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48798E" w:rsidRDefault="00682B31" w:rsidP="00682B31">
      <w:pPr>
        <w:tabs>
          <w:tab w:val="left" w:pos="-1057"/>
          <w:tab w:val="left" w:pos="-720"/>
        </w:tabs>
        <w:ind w:left="-90"/>
        <w:rPr>
          <w:rFonts w:ascii="Arial" w:hAnsi="Arial" w:cs="Arial"/>
          <w:spacing w:val="-8"/>
          <w:sz w:val="22"/>
          <w:szCs w:val="22"/>
          <w:lang w:val="en-GB"/>
        </w:rPr>
      </w:pPr>
    </w:p>
    <w:p w14:paraId="70F1DBBE" w14:textId="77777777" w:rsidR="00597FA0" w:rsidRPr="0048798E" w:rsidRDefault="00597FA0" w:rsidP="00597FA0">
      <w:pPr>
        <w:tabs>
          <w:tab w:val="left" w:pos="-1057"/>
          <w:tab w:val="left" w:pos="-720"/>
        </w:tabs>
        <w:ind w:left="-90"/>
        <w:rPr>
          <w:rFonts w:ascii="Arial" w:hAnsi="Arial" w:cs="Arial"/>
          <w:sz w:val="22"/>
          <w:szCs w:val="22"/>
          <w:lang w:val="es-ES"/>
        </w:rPr>
      </w:pPr>
      <w:r w:rsidRPr="0048798E">
        <w:rPr>
          <w:rFonts w:ascii="Arial" w:hAnsi="Arial" w:cs="Arial"/>
          <w:sz w:val="22"/>
          <w:szCs w:val="22"/>
          <w:lang w:val="es-ES"/>
        </w:rPr>
        <w:t>12</w:t>
      </w:r>
      <w:r w:rsidRPr="0048798E">
        <w:rPr>
          <w:rFonts w:ascii="Arial" w:hAnsi="Arial" w:cs="Arial"/>
          <w:sz w:val="22"/>
          <w:szCs w:val="22"/>
          <w:vertAlign w:val="superscript"/>
          <w:lang w:val="es-ES"/>
        </w:rPr>
        <w:t>a</w:t>
      </w:r>
      <w:r w:rsidRPr="0048798E">
        <w:rPr>
          <w:rFonts w:ascii="Arial" w:hAnsi="Arial" w:cs="Arial"/>
          <w:sz w:val="22"/>
          <w:szCs w:val="22"/>
          <w:lang w:val="es-ES"/>
        </w:rPr>
        <w:t xml:space="preserve"> REUNIÓN DE LA CONFERENCIA DE LAS PARTES</w:t>
      </w:r>
    </w:p>
    <w:p w14:paraId="0987FDE4" w14:textId="77777777" w:rsidR="00597FA0" w:rsidRPr="0048798E" w:rsidRDefault="00597FA0" w:rsidP="00597FA0">
      <w:pPr>
        <w:pStyle w:val="Heading2"/>
        <w:keepNext w:val="0"/>
        <w:spacing w:line="228" w:lineRule="auto"/>
        <w:ind w:left="-90"/>
        <w:rPr>
          <w:rFonts w:ascii="Arial" w:hAnsi="Arial" w:cs="Arial"/>
          <w:b w:val="0"/>
          <w:bCs w:val="0"/>
          <w:sz w:val="22"/>
          <w:szCs w:val="22"/>
          <w:lang w:val="pt-PT"/>
        </w:rPr>
      </w:pPr>
      <w:r w:rsidRPr="0048798E">
        <w:rPr>
          <w:rFonts w:ascii="Arial" w:hAnsi="Arial" w:cs="Arial"/>
          <w:b w:val="0"/>
          <w:sz w:val="22"/>
          <w:szCs w:val="22"/>
          <w:lang w:val="pt-PT"/>
        </w:rPr>
        <w:t>Manila, Filipinas, 23 - 28 octubre 2017</w:t>
      </w:r>
    </w:p>
    <w:p w14:paraId="38723901" w14:textId="23C33DB7" w:rsidR="0081600F" w:rsidRPr="0048798E" w:rsidRDefault="00E46CD5" w:rsidP="00597FA0">
      <w:pPr>
        <w:spacing w:line="228" w:lineRule="auto"/>
        <w:ind w:left="-90"/>
        <w:rPr>
          <w:rFonts w:ascii="Arial" w:hAnsi="Arial" w:cs="Arial"/>
          <w:iCs/>
          <w:sz w:val="22"/>
          <w:szCs w:val="22"/>
          <w:lang w:val="pt-PT"/>
        </w:rPr>
      </w:pPr>
      <w:r>
        <w:rPr>
          <w:rFonts w:ascii="Arial" w:hAnsi="Arial" w:cs="Arial"/>
          <w:iCs/>
          <w:sz w:val="22"/>
          <w:szCs w:val="22"/>
          <w:lang w:val="pt-PT"/>
        </w:rPr>
        <w:t>Punto 21.1.32</w:t>
      </w:r>
      <w:r w:rsidR="00597FA0" w:rsidRPr="0048798E">
        <w:rPr>
          <w:rFonts w:ascii="Arial" w:hAnsi="Arial" w:cs="Arial"/>
          <w:iCs/>
          <w:sz w:val="22"/>
          <w:szCs w:val="22"/>
          <w:lang w:val="pt-PT"/>
        </w:rPr>
        <w:t xml:space="preserve">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597FA0" w:rsidRPr="0048798E" w14:paraId="362C663D" w14:textId="77777777" w:rsidTr="00672243">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72CCE8C2" w14:textId="77777777" w:rsidR="00597FA0" w:rsidRPr="0048798E" w:rsidRDefault="00597FA0" w:rsidP="00597FA0">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48798E">
              <w:rPr>
                <w:rFonts w:ascii="Arial" w:hAnsi="Arial" w:cs="Arial"/>
                <w:b/>
                <w:sz w:val="22"/>
                <w:szCs w:val="22"/>
                <w:lang w:val="es-ES"/>
              </w:rPr>
              <w:tab/>
            </w:r>
            <w:r w:rsidRPr="0048798E">
              <w:rPr>
                <w:rFonts w:ascii="Arial" w:hAnsi="Arial" w:cs="Arial"/>
                <w:b/>
                <w:sz w:val="22"/>
                <w:szCs w:val="22"/>
                <w:lang w:val="es-ES"/>
              </w:rPr>
              <w:tab/>
            </w:r>
            <w:r w:rsidRPr="0048798E">
              <w:rPr>
                <w:rFonts w:ascii="Arial" w:hAnsi="Arial" w:cs="Arial"/>
                <w:b/>
                <w:sz w:val="22"/>
                <w:szCs w:val="22"/>
                <w:lang w:val="es-ES"/>
              </w:rPr>
              <w:tab/>
            </w:r>
            <w:r w:rsidRPr="0048798E">
              <w:rPr>
                <w:rFonts w:ascii="Arial" w:hAnsi="Arial" w:cs="Arial"/>
                <w:b/>
                <w:sz w:val="22"/>
                <w:szCs w:val="22"/>
                <w:lang w:val="es-ES"/>
              </w:rPr>
              <w:tab/>
            </w:r>
            <w:r w:rsidRPr="0048798E">
              <w:rPr>
                <w:rFonts w:ascii="Arial" w:hAnsi="Arial" w:cs="Arial"/>
                <w:b/>
                <w:sz w:val="22"/>
                <w:szCs w:val="22"/>
                <w:lang w:val="en-GB"/>
              </w:rPr>
              <w:t>CMS</w:t>
            </w:r>
          </w:p>
          <w:p w14:paraId="3A0A3F55" w14:textId="77777777" w:rsidR="00597FA0" w:rsidRPr="0048798E" w:rsidRDefault="00597FA0" w:rsidP="00597FA0">
            <w:pPr>
              <w:tabs>
                <w:tab w:val="left" w:pos="-1057"/>
                <w:tab w:val="left" w:pos="-720"/>
                <w:tab w:val="left" w:pos="0"/>
                <w:tab w:val="left" w:pos="141"/>
                <w:tab w:val="left" w:pos="720"/>
                <w:tab w:val="right" w:pos="9072"/>
              </w:tabs>
              <w:rPr>
                <w:rFonts w:ascii="Arial" w:hAnsi="Arial" w:cs="Arial"/>
                <w:sz w:val="22"/>
                <w:szCs w:val="22"/>
                <w:lang w:val="en-GB"/>
              </w:rPr>
            </w:pPr>
          </w:p>
        </w:tc>
      </w:tr>
      <w:tr w:rsidR="00597FA0" w:rsidRPr="006E69D2" w14:paraId="1C6C219F" w14:textId="77777777" w:rsidTr="00672243">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605AFB23" w14:textId="77777777" w:rsidR="00597FA0" w:rsidRPr="0048798E" w:rsidRDefault="00597FA0" w:rsidP="00597FA0">
            <w:pPr>
              <w:rPr>
                <w:rFonts w:ascii="Arial" w:hAnsi="Arial" w:cs="Arial"/>
                <w:sz w:val="22"/>
                <w:szCs w:val="22"/>
                <w:lang w:val="en-GB"/>
              </w:rPr>
            </w:pPr>
            <w:r w:rsidRPr="0048798E">
              <w:rPr>
                <w:rFonts w:ascii="Arial" w:hAnsi="Arial" w:cs="Arial"/>
                <w:noProof/>
                <w:sz w:val="22"/>
                <w:szCs w:val="22"/>
              </w:rPr>
              <w:drawing>
                <wp:inline distT="0" distB="0" distL="0" distR="0" wp14:anchorId="3BC6E544" wp14:editId="585631BA">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1D616AC6" w14:textId="77777777" w:rsidR="00597FA0" w:rsidRPr="0048798E" w:rsidRDefault="00597FA0" w:rsidP="00597FA0">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3D49E77A" w14:textId="77777777" w:rsidR="00597FA0" w:rsidRPr="0048798E" w:rsidRDefault="00597FA0" w:rsidP="00597FA0">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rPr>
            </w:pPr>
          </w:p>
          <w:p w14:paraId="5741F9FA" w14:textId="77777777" w:rsidR="00597FA0" w:rsidRPr="006E69D2" w:rsidRDefault="00597FA0" w:rsidP="00597FA0">
            <w:pPr>
              <w:pStyle w:val="Heading2"/>
              <w:pBdr>
                <w:top w:val="none" w:sz="0" w:space="0" w:color="auto"/>
                <w:left w:val="none" w:sz="0" w:space="0" w:color="auto"/>
                <w:bottom w:val="none" w:sz="0" w:space="0" w:color="auto"/>
                <w:right w:val="none" w:sz="0" w:space="0" w:color="auto"/>
              </w:pBdr>
              <w:ind w:left="-108"/>
              <w:rPr>
                <w:rFonts w:ascii="Arial" w:hAnsi="Arial" w:cs="Arial"/>
                <w:bCs w:val="0"/>
                <w:sz w:val="22"/>
                <w:szCs w:val="22"/>
                <w:lang w:val="es-ES"/>
              </w:rPr>
            </w:pPr>
            <w:r w:rsidRPr="006E69D2">
              <w:rPr>
                <w:rFonts w:ascii="Arial" w:hAnsi="Arial" w:cs="Arial"/>
                <w:bCs w:val="0"/>
                <w:sz w:val="22"/>
                <w:szCs w:val="22"/>
                <w:lang w:val="es-ES"/>
              </w:rPr>
              <w:t>CONVENCIÓN SOBRE</w:t>
            </w:r>
          </w:p>
          <w:p w14:paraId="191FD0AD" w14:textId="77777777" w:rsidR="00597FA0" w:rsidRPr="006E69D2" w:rsidRDefault="00597FA0" w:rsidP="00597FA0">
            <w:pPr>
              <w:pStyle w:val="Heading2"/>
              <w:pBdr>
                <w:top w:val="none" w:sz="0" w:space="0" w:color="auto"/>
                <w:left w:val="none" w:sz="0" w:space="0" w:color="auto"/>
                <w:bottom w:val="none" w:sz="0" w:space="0" w:color="auto"/>
                <w:right w:val="none" w:sz="0" w:space="0" w:color="auto"/>
              </w:pBdr>
              <w:ind w:left="-108"/>
              <w:rPr>
                <w:rFonts w:ascii="Arial" w:hAnsi="Arial" w:cs="Arial"/>
                <w:bCs w:val="0"/>
                <w:sz w:val="22"/>
                <w:szCs w:val="22"/>
                <w:lang w:val="es-ES"/>
              </w:rPr>
            </w:pPr>
            <w:r w:rsidRPr="006E69D2">
              <w:rPr>
                <w:rFonts w:ascii="Arial" w:hAnsi="Arial" w:cs="Arial"/>
                <w:bCs w:val="0"/>
                <w:sz w:val="22"/>
                <w:szCs w:val="22"/>
                <w:lang w:val="es-ES"/>
              </w:rPr>
              <w:t>LAS ESPECIES</w:t>
            </w:r>
          </w:p>
          <w:p w14:paraId="7495430D" w14:textId="77777777" w:rsidR="00597FA0" w:rsidRPr="006E69D2" w:rsidRDefault="00597FA0" w:rsidP="00597FA0">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6E69D2">
              <w:rPr>
                <w:rFonts w:ascii="Arial" w:hAnsi="Arial" w:cs="Arial"/>
                <w:bCs w:val="0"/>
                <w:sz w:val="22"/>
                <w:szCs w:val="22"/>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D3A517F" w14:textId="77777777" w:rsidR="00597FA0" w:rsidRPr="006E69D2" w:rsidRDefault="00597FA0" w:rsidP="00597FA0">
            <w:pPr>
              <w:tabs>
                <w:tab w:val="left" w:pos="5040"/>
                <w:tab w:val="left" w:pos="5760"/>
                <w:tab w:val="left" w:pos="6008"/>
                <w:tab w:val="left" w:pos="6480"/>
                <w:tab w:val="left" w:pos="7200"/>
                <w:tab w:val="left" w:pos="7920"/>
                <w:tab w:val="left" w:pos="8640"/>
              </w:tabs>
              <w:rPr>
                <w:rFonts w:ascii="Arial" w:hAnsi="Arial" w:cs="Arial"/>
                <w:sz w:val="22"/>
                <w:szCs w:val="22"/>
                <w:lang w:val="es-ES"/>
              </w:rPr>
            </w:pPr>
          </w:p>
          <w:p w14:paraId="61552DB5" w14:textId="77777777" w:rsidR="00597FA0" w:rsidRPr="0048798E" w:rsidRDefault="00597FA0" w:rsidP="00597FA0">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48798E">
              <w:rPr>
                <w:rFonts w:ascii="Arial" w:hAnsi="Arial" w:cs="Arial"/>
                <w:sz w:val="22"/>
                <w:szCs w:val="22"/>
                <w:lang w:val="es-ES"/>
              </w:rPr>
              <w:t>Distribución: General</w:t>
            </w:r>
          </w:p>
          <w:p w14:paraId="1BC757EA" w14:textId="77777777" w:rsidR="00597FA0" w:rsidRPr="0048798E" w:rsidRDefault="00597FA0" w:rsidP="00597FA0">
            <w:pPr>
              <w:tabs>
                <w:tab w:val="left" w:pos="5040"/>
                <w:tab w:val="left" w:pos="5760"/>
                <w:tab w:val="left" w:pos="6008"/>
                <w:tab w:val="left" w:pos="6480"/>
                <w:tab w:val="left" w:pos="7200"/>
                <w:tab w:val="left" w:pos="7920"/>
                <w:tab w:val="left" w:pos="8640"/>
              </w:tabs>
              <w:rPr>
                <w:rFonts w:ascii="Arial" w:hAnsi="Arial" w:cs="Arial"/>
                <w:sz w:val="22"/>
                <w:szCs w:val="22"/>
                <w:lang w:val="es-ES"/>
              </w:rPr>
            </w:pPr>
          </w:p>
          <w:p w14:paraId="498479B5" w14:textId="520C55E0" w:rsidR="00597FA0" w:rsidRPr="0048798E" w:rsidRDefault="001B2757" w:rsidP="00597FA0">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UNEP</w:t>
            </w:r>
            <w:r w:rsidR="00E46CD5">
              <w:rPr>
                <w:rFonts w:ascii="Arial" w:hAnsi="Arial" w:cs="Arial"/>
                <w:sz w:val="22"/>
                <w:szCs w:val="22"/>
                <w:lang w:val="es-ES"/>
              </w:rPr>
              <w:t>/CMS/COP12/Doc.21.1.32</w:t>
            </w:r>
          </w:p>
          <w:p w14:paraId="7A3DFC74" w14:textId="1C9C07EA" w:rsidR="00597FA0" w:rsidRPr="0048798E" w:rsidRDefault="006E69D2" w:rsidP="00597FA0">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 xml:space="preserve">22 de mayo </w:t>
            </w:r>
            <w:r w:rsidR="00597FA0" w:rsidRPr="0048798E">
              <w:rPr>
                <w:rFonts w:ascii="Arial" w:hAnsi="Arial" w:cs="Arial"/>
                <w:sz w:val="22"/>
                <w:szCs w:val="22"/>
                <w:lang w:val="es-ES"/>
              </w:rPr>
              <w:t>de 2017</w:t>
            </w:r>
          </w:p>
          <w:p w14:paraId="370AD6F7" w14:textId="77777777" w:rsidR="00597FA0" w:rsidRPr="0048798E" w:rsidRDefault="00597FA0" w:rsidP="00597FA0">
            <w:pPr>
              <w:tabs>
                <w:tab w:val="left" w:pos="5040"/>
                <w:tab w:val="left" w:pos="5760"/>
                <w:tab w:val="left" w:pos="6008"/>
                <w:tab w:val="left" w:pos="6480"/>
                <w:tab w:val="left" w:pos="7200"/>
                <w:tab w:val="left" w:pos="7920"/>
                <w:tab w:val="left" w:pos="8640"/>
              </w:tabs>
              <w:rPr>
                <w:rFonts w:ascii="Arial" w:hAnsi="Arial" w:cs="Arial"/>
                <w:sz w:val="22"/>
                <w:szCs w:val="22"/>
                <w:lang w:val="es-ES"/>
              </w:rPr>
            </w:pPr>
          </w:p>
          <w:p w14:paraId="35E5A011" w14:textId="77777777" w:rsidR="00597FA0" w:rsidRPr="0048798E" w:rsidRDefault="00597FA0" w:rsidP="00597FA0">
            <w:pPr>
              <w:autoSpaceDE/>
              <w:autoSpaceDN/>
              <w:adjustRightInd/>
              <w:rPr>
                <w:rFonts w:ascii="Arial" w:hAnsi="Arial" w:cs="Arial"/>
                <w:sz w:val="22"/>
                <w:szCs w:val="22"/>
                <w:lang w:val="es-ES"/>
              </w:rPr>
            </w:pPr>
            <w:r w:rsidRPr="0048798E">
              <w:rPr>
                <w:rFonts w:ascii="Arial" w:hAnsi="Arial" w:cs="Arial"/>
                <w:sz w:val="22"/>
                <w:szCs w:val="22"/>
                <w:lang w:val="es-ES"/>
              </w:rPr>
              <w:t>Español</w:t>
            </w:r>
          </w:p>
          <w:p w14:paraId="453A79F4" w14:textId="77777777" w:rsidR="00597FA0" w:rsidRPr="0048798E" w:rsidRDefault="00597FA0" w:rsidP="00597FA0">
            <w:pPr>
              <w:rPr>
                <w:rFonts w:ascii="Arial" w:hAnsi="Arial" w:cs="Arial"/>
                <w:sz w:val="22"/>
                <w:szCs w:val="22"/>
                <w:lang w:val="es-ES"/>
              </w:rPr>
            </w:pPr>
            <w:r w:rsidRPr="0048798E">
              <w:rPr>
                <w:rFonts w:ascii="Arial" w:hAnsi="Arial" w:cs="Arial"/>
                <w:sz w:val="22"/>
                <w:szCs w:val="22"/>
                <w:lang w:val="es-ES"/>
              </w:rPr>
              <w:t xml:space="preserve">Original: </w:t>
            </w:r>
            <w:proofErr w:type="gramStart"/>
            <w:r w:rsidRPr="0048798E">
              <w:rPr>
                <w:rFonts w:ascii="Arial" w:hAnsi="Arial" w:cs="Arial"/>
                <w:sz w:val="22"/>
                <w:szCs w:val="22"/>
                <w:lang w:val="es-ES"/>
              </w:rPr>
              <w:t>Inglés</w:t>
            </w:r>
            <w:proofErr w:type="gramEnd"/>
          </w:p>
          <w:p w14:paraId="6F654DF2" w14:textId="77777777" w:rsidR="00597FA0" w:rsidRPr="0048798E" w:rsidRDefault="00597FA0" w:rsidP="00597FA0">
            <w:pPr>
              <w:rPr>
                <w:rFonts w:ascii="Arial" w:hAnsi="Arial" w:cs="Arial"/>
                <w:sz w:val="22"/>
                <w:szCs w:val="22"/>
                <w:lang w:val="es-ES"/>
              </w:rPr>
            </w:pPr>
          </w:p>
        </w:tc>
      </w:tr>
    </w:tbl>
    <w:p w14:paraId="7B528908" w14:textId="77777777" w:rsidR="00597FA0" w:rsidRPr="006E69D2" w:rsidRDefault="00597FA0" w:rsidP="00597FA0">
      <w:pPr>
        <w:tabs>
          <w:tab w:val="left" w:pos="7020"/>
        </w:tabs>
        <w:rPr>
          <w:rFonts w:ascii="Arial" w:hAnsi="Arial" w:cs="Arial"/>
          <w:sz w:val="22"/>
          <w:szCs w:val="22"/>
          <w:lang w:val="es-ES"/>
        </w:rPr>
      </w:pPr>
    </w:p>
    <w:p w14:paraId="285FE18F" w14:textId="77777777" w:rsidR="00597FA0" w:rsidRPr="006E69D2" w:rsidRDefault="00597FA0" w:rsidP="00597FA0">
      <w:pPr>
        <w:tabs>
          <w:tab w:val="left" w:pos="7020"/>
        </w:tabs>
        <w:rPr>
          <w:rFonts w:ascii="Arial" w:hAnsi="Arial" w:cs="Arial"/>
          <w:sz w:val="22"/>
          <w:szCs w:val="22"/>
          <w:lang w:val="es-ES"/>
        </w:rPr>
      </w:pPr>
    </w:p>
    <w:p w14:paraId="015CE2ED" w14:textId="77777777" w:rsidR="00597FA0" w:rsidRPr="006E69D2" w:rsidRDefault="00597FA0" w:rsidP="00597FA0">
      <w:pPr>
        <w:rPr>
          <w:rFonts w:ascii="Arial" w:hAnsi="Arial" w:cs="Arial"/>
          <w:sz w:val="22"/>
          <w:szCs w:val="22"/>
          <w:lang w:val="es-ES"/>
        </w:rPr>
      </w:pPr>
    </w:p>
    <w:p w14:paraId="637A4582" w14:textId="692274FA" w:rsidR="00597FA0" w:rsidRPr="006E69D2" w:rsidRDefault="006E69D2" w:rsidP="00597FA0">
      <w:pPr>
        <w:widowControl/>
        <w:autoSpaceDE/>
        <w:autoSpaceDN/>
        <w:adjustRightInd/>
        <w:jc w:val="center"/>
        <w:rPr>
          <w:rFonts w:ascii="Arial" w:hAnsi="Arial" w:cs="Arial"/>
          <w:caps/>
          <w:sz w:val="22"/>
          <w:szCs w:val="22"/>
          <w:lang w:val="es-ES"/>
        </w:rPr>
      </w:pPr>
      <w:r>
        <w:rPr>
          <w:rFonts w:ascii="Arial" w:hAnsi="Arial" w:cs="Arial"/>
          <w:b/>
          <w:bCs/>
          <w:caps/>
          <w:sz w:val="22"/>
          <w:szCs w:val="22"/>
          <w:lang w:val="es-ES"/>
        </w:rPr>
        <w:t>Resoluciones que han de Revocarse</w:t>
      </w:r>
      <w:r w:rsidR="00597FA0" w:rsidRPr="006E69D2">
        <w:rPr>
          <w:rFonts w:ascii="Arial" w:hAnsi="Arial" w:cs="Arial"/>
          <w:b/>
          <w:bCs/>
          <w:caps/>
          <w:sz w:val="22"/>
          <w:szCs w:val="22"/>
          <w:lang w:val="es-ES"/>
        </w:rPr>
        <w:t xml:space="preserve"> en parte</w:t>
      </w:r>
    </w:p>
    <w:p w14:paraId="207C935C" w14:textId="77777777" w:rsidR="00597FA0" w:rsidRPr="006E69D2" w:rsidRDefault="00597FA0" w:rsidP="00597FA0">
      <w:pPr>
        <w:pStyle w:val="Heading2"/>
        <w:keepNext w:val="0"/>
        <w:ind w:left="-90" w:right="-367"/>
        <w:jc w:val="center"/>
        <w:rPr>
          <w:rFonts w:ascii="Arial" w:hAnsi="Arial" w:cs="Arial"/>
          <w:caps/>
          <w:sz w:val="22"/>
          <w:szCs w:val="22"/>
          <w:lang w:val="es-ES"/>
        </w:rPr>
      </w:pPr>
    </w:p>
    <w:p w14:paraId="4BF957ED" w14:textId="4D8C5000" w:rsidR="00CE196F" w:rsidRPr="006E69D2" w:rsidRDefault="00597FA0" w:rsidP="00CE196F">
      <w:pPr>
        <w:widowControl/>
        <w:autoSpaceDE/>
        <w:autoSpaceDN/>
        <w:adjustRightInd/>
        <w:jc w:val="center"/>
        <w:rPr>
          <w:rFonts w:ascii="Arial" w:hAnsi="Arial" w:cs="Arial"/>
          <w:b/>
          <w:bCs/>
          <w:caps/>
          <w:sz w:val="22"/>
          <w:szCs w:val="22"/>
          <w:lang w:val="es-ES"/>
        </w:rPr>
      </w:pPr>
      <w:r w:rsidRPr="006E69D2">
        <w:rPr>
          <w:rFonts w:ascii="Arial" w:hAnsi="Arial" w:cs="Arial"/>
          <w:b/>
          <w:bCs/>
          <w:caps/>
          <w:sz w:val="22"/>
          <w:szCs w:val="22"/>
          <w:lang w:val="es-ES"/>
        </w:rPr>
        <w:t>Resolución</w:t>
      </w:r>
      <w:r w:rsidR="006E69D2">
        <w:rPr>
          <w:rFonts w:ascii="Arial" w:hAnsi="Arial" w:cs="Arial"/>
          <w:b/>
          <w:bCs/>
          <w:caps/>
          <w:sz w:val="22"/>
          <w:szCs w:val="22"/>
          <w:lang w:val="es-ES"/>
        </w:rPr>
        <w:t xml:space="preserve"> </w:t>
      </w:r>
      <w:r w:rsidR="00CE196F" w:rsidRPr="006E69D2">
        <w:rPr>
          <w:rFonts w:ascii="Arial" w:hAnsi="Arial" w:cs="Arial"/>
          <w:b/>
          <w:bCs/>
          <w:caps/>
          <w:sz w:val="22"/>
          <w:szCs w:val="22"/>
          <w:lang w:val="es-ES"/>
        </w:rPr>
        <w:t>11.23</w:t>
      </w:r>
      <w:r w:rsidRPr="006E69D2">
        <w:rPr>
          <w:rFonts w:ascii="Arial" w:hAnsi="Arial" w:cs="Arial"/>
          <w:b/>
          <w:bCs/>
          <w:caps/>
          <w:sz w:val="22"/>
          <w:szCs w:val="22"/>
          <w:lang w:val="es-ES"/>
        </w:rPr>
        <w:t xml:space="preserve">, </w:t>
      </w:r>
      <w:r w:rsidR="00CE196F" w:rsidRPr="006E69D2">
        <w:rPr>
          <w:rFonts w:ascii="Arial" w:hAnsi="Arial" w:cs="Arial"/>
          <w:b/>
          <w:bCs/>
          <w:caps/>
          <w:sz w:val="22"/>
          <w:szCs w:val="22"/>
          <w:lang w:val="es-ES"/>
        </w:rPr>
        <w:t>IMPLICACIONES DE CONSERVACIÓN QUE DERIVAN DE LA CULTURA DE LOS CETÁCEOS </w:t>
      </w:r>
    </w:p>
    <w:p w14:paraId="1D961832" w14:textId="77777777" w:rsidR="006E69D2" w:rsidRDefault="006E69D2" w:rsidP="00597FA0">
      <w:pPr>
        <w:pStyle w:val="p1"/>
        <w:jc w:val="center"/>
        <w:rPr>
          <w:rFonts w:ascii="Arial" w:hAnsi="Arial" w:cs="Arial"/>
          <w:i/>
          <w:iCs/>
          <w:sz w:val="22"/>
          <w:szCs w:val="22"/>
          <w:lang w:val="es-ES"/>
        </w:rPr>
      </w:pPr>
    </w:p>
    <w:p w14:paraId="26E7779B" w14:textId="1FA87B7C" w:rsidR="00597FA0" w:rsidRPr="006E69D2" w:rsidRDefault="00597FA0" w:rsidP="00597FA0">
      <w:pPr>
        <w:pStyle w:val="p1"/>
        <w:jc w:val="center"/>
        <w:rPr>
          <w:rFonts w:ascii="Arial" w:hAnsi="Arial" w:cs="Arial"/>
          <w:sz w:val="22"/>
          <w:szCs w:val="22"/>
          <w:lang w:val="es-ES"/>
        </w:rPr>
      </w:pPr>
      <w:r w:rsidRPr="006E69D2">
        <w:rPr>
          <w:rFonts w:ascii="Arial" w:hAnsi="Arial" w:cs="Arial"/>
          <w:i/>
          <w:iCs/>
          <w:sz w:val="22"/>
          <w:szCs w:val="22"/>
          <w:lang w:val="es-ES"/>
        </w:rPr>
        <w:t>(</w:t>
      </w:r>
      <w:r w:rsidR="00E46CD5" w:rsidRPr="006E69D2">
        <w:rPr>
          <w:rFonts w:ascii="Arial" w:hAnsi="Arial" w:cs="Arial"/>
          <w:i/>
          <w:iCs/>
          <w:sz w:val="22"/>
          <w:szCs w:val="22"/>
          <w:lang w:val="es-ES"/>
        </w:rPr>
        <w:t xml:space="preserve">Preparado por la Secretaría </w:t>
      </w:r>
      <w:r w:rsidR="00E46CD5" w:rsidRPr="006E69D2">
        <w:rPr>
          <w:rFonts w:ascii="Arial" w:hAnsi="Arial" w:cs="Arial"/>
          <w:bCs/>
          <w:i/>
          <w:sz w:val="22"/>
          <w:szCs w:val="22"/>
          <w:lang w:val="es-ES"/>
        </w:rPr>
        <w:t>en nombre del Comité Permanente</w:t>
      </w:r>
      <w:r w:rsidRPr="006E69D2">
        <w:rPr>
          <w:rFonts w:ascii="Arial" w:hAnsi="Arial" w:cs="Arial"/>
          <w:i/>
          <w:sz w:val="22"/>
          <w:szCs w:val="22"/>
          <w:lang w:val="es-ES"/>
        </w:rPr>
        <w:t>)</w:t>
      </w:r>
    </w:p>
    <w:p w14:paraId="18E44BEE" w14:textId="77777777" w:rsidR="00597FA0" w:rsidRPr="006E69D2" w:rsidRDefault="00597FA0" w:rsidP="00597FA0">
      <w:pPr>
        <w:jc w:val="both"/>
        <w:rPr>
          <w:rFonts w:ascii="Arial" w:hAnsi="Arial" w:cs="Arial"/>
          <w:sz w:val="22"/>
          <w:szCs w:val="22"/>
          <w:lang w:val="es-ES"/>
        </w:rPr>
      </w:pPr>
    </w:p>
    <w:p w14:paraId="09419C0B" w14:textId="77777777" w:rsidR="00597FA0" w:rsidRPr="006E69D2" w:rsidRDefault="00597FA0" w:rsidP="00597FA0">
      <w:pPr>
        <w:tabs>
          <w:tab w:val="left" w:pos="8295"/>
        </w:tabs>
        <w:jc w:val="both"/>
        <w:rPr>
          <w:rFonts w:ascii="Arial" w:hAnsi="Arial" w:cs="Arial"/>
          <w:sz w:val="22"/>
          <w:szCs w:val="22"/>
          <w:lang w:val="es-ES"/>
        </w:rPr>
      </w:pPr>
    </w:p>
    <w:p w14:paraId="350BF66A" w14:textId="77777777" w:rsidR="00597FA0" w:rsidRPr="006E69D2" w:rsidRDefault="00597FA0" w:rsidP="00597FA0">
      <w:pPr>
        <w:jc w:val="both"/>
        <w:rPr>
          <w:rFonts w:ascii="Arial" w:hAnsi="Arial" w:cs="Arial"/>
          <w:sz w:val="22"/>
          <w:szCs w:val="22"/>
          <w:lang w:val="es-ES"/>
        </w:rPr>
      </w:pPr>
    </w:p>
    <w:p w14:paraId="52F746CF" w14:textId="77777777" w:rsidR="00597FA0" w:rsidRPr="006E69D2" w:rsidRDefault="00597FA0" w:rsidP="00597FA0">
      <w:pPr>
        <w:rPr>
          <w:rFonts w:ascii="Arial" w:hAnsi="Arial" w:cs="Arial"/>
          <w:sz w:val="22"/>
          <w:szCs w:val="22"/>
          <w:lang w:val="es-ES"/>
        </w:rPr>
      </w:pPr>
    </w:p>
    <w:p w14:paraId="73645953" w14:textId="77777777" w:rsidR="00597FA0" w:rsidRPr="006E69D2" w:rsidRDefault="00597FA0" w:rsidP="00597FA0">
      <w:pPr>
        <w:rPr>
          <w:rFonts w:ascii="Arial" w:hAnsi="Arial" w:cs="Arial"/>
          <w:sz w:val="22"/>
          <w:szCs w:val="22"/>
          <w:lang w:val="es-ES"/>
        </w:rPr>
      </w:pPr>
    </w:p>
    <w:p w14:paraId="6BC3B518" w14:textId="77777777" w:rsidR="00597FA0" w:rsidRPr="006E69D2" w:rsidRDefault="00597FA0" w:rsidP="00597FA0">
      <w:pPr>
        <w:rPr>
          <w:rFonts w:ascii="Arial" w:hAnsi="Arial" w:cs="Arial"/>
          <w:sz w:val="22"/>
          <w:szCs w:val="22"/>
          <w:lang w:val="es-ES"/>
        </w:rPr>
      </w:pPr>
      <w:r w:rsidRPr="0048798E">
        <w:rPr>
          <w:rFonts w:ascii="Arial" w:hAnsi="Arial" w:cs="Arial"/>
          <w:noProof/>
          <w:sz w:val="22"/>
          <w:szCs w:val="22"/>
        </w:rPr>
        <mc:AlternateContent>
          <mc:Choice Requires="wps">
            <w:drawing>
              <wp:anchor distT="0" distB="0" distL="114300" distR="114300" simplePos="0" relativeHeight="251659264" behindDoc="0" locked="0" layoutInCell="1" allowOverlap="1" wp14:anchorId="021804E9" wp14:editId="012DB9A0">
                <wp:simplePos x="0" y="0"/>
                <wp:positionH relativeFrom="column">
                  <wp:posOffset>798830</wp:posOffset>
                </wp:positionH>
                <wp:positionV relativeFrom="paragraph">
                  <wp:posOffset>26670</wp:posOffset>
                </wp:positionV>
                <wp:extent cx="4305300" cy="1676400"/>
                <wp:effectExtent l="0" t="0" r="19050" b="1905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676400"/>
                        </a:xfrm>
                        <a:prstGeom prst="rect">
                          <a:avLst/>
                        </a:prstGeom>
                        <a:solidFill>
                          <a:srgbClr val="FFFFFF"/>
                        </a:solidFill>
                        <a:ln w="3175">
                          <a:solidFill>
                            <a:srgbClr val="000000"/>
                          </a:solidFill>
                          <a:miter lim="800000"/>
                          <a:headEnd/>
                          <a:tailEnd/>
                        </a:ln>
                      </wps:spPr>
                      <wps:txbx>
                        <w:txbxContent>
                          <w:p w14:paraId="64D11CB6" w14:textId="77777777" w:rsidR="00597FA0" w:rsidRPr="006E69D2" w:rsidRDefault="00597FA0" w:rsidP="00597FA0">
                            <w:pPr>
                              <w:rPr>
                                <w:rFonts w:ascii="Arial" w:hAnsi="Arial" w:cs="Arial"/>
                                <w:sz w:val="22"/>
                                <w:szCs w:val="22"/>
                                <w:lang w:val="es-ES"/>
                              </w:rPr>
                            </w:pPr>
                            <w:r w:rsidRPr="006E69D2">
                              <w:rPr>
                                <w:rFonts w:ascii="Arial" w:hAnsi="Arial" w:cs="Arial"/>
                                <w:sz w:val="22"/>
                                <w:szCs w:val="22"/>
                                <w:lang w:val="es-ES"/>
                              </w:rPr>
                              <w:t>Resumen:</w:t>
                            </w:r>
                          </w:p>
                          <w:p w14:paraId="45474E21" w14:textId="77777777" w:rsidR="00597FA0" w:rsidRPr="006E69D2" w:rsidRDefault="00597FA0" w:rsidP="00597FA0">
                            <w:pPr>
                              <w:rPr>
                                <w:rFonts w:ascii="Arial" w:hAnsi="Arial" w:cs="Arial"/>
                                <w:sz w:val="22"/>
                                <w:szCs w:val="22"/>
                                <w:lang w:val="es-ES"/>
                              </w:rPr>
                            </w:pPr>
                          </w:p>
                          <w:p w14:paraId="7886FF12" w14:textId="2AB1A60F" w:rsidR="00597FA0" w:rsidRPr="006E69D2" w:rsidRDefault="00597FA0" w:rsidP="005C11F9">
                            <w:pPr>
                              <w:pStyle w:val="Heading1"/>
                              <w:jc w:val="both"/>
                              <w:rPr>
                                <w:rStyle w:val="Hyperlink"/>
                                <w:rFonts w:ascii="Arial" w:hAnsi="Arial" w:cs="Arial"/>
                                <w:b w:val="0"/>
                                <w:color w:val="auto"/>
                                <w:sz w:val="22"/>
                                <w:szCs w:val="22"/>
                                <w:u w:val="none"/>
                                <w:lang w:val="es-ES"/>
                              </w:rPr>
                            </w:pPr>
                            <w:r w:rsidRPr="00597FA0">
                              <w:rPr>
                                <w:rFonts w:ascii="Arial" w:hAnsi="Arial" w:cs="Arial"/>
                                <w:b w:val="0"/>
                                <w:color w:val="000000" w:themeColor="text1"/>
                                <w:sz w:val="22"/>
                                <w:szCs w:val="22"/>
                                <w:lang w:val="es-ES"/>
                              </w:rPr>
                              <w:t>Este documento revoca en parte la</w:t>
                            </w:r>
                            <w:r w:rsidRPr="00AE08B7">
                              <w:rPr>
                                <w:rFonts w:ascii="Arial" w:hAnsi="Arial" w:cs="Arial"/>
                                <w:color w:val="000000" w:themeColor="text1"/>
                                <w:sz w:val="22"/>
                                <w:szCs w:val="22"/>
                                <w:lang w:val="es-ES"/>
                              </w:rPr>
                              <w:t xml:space="preserve"> </w:t>
                            </w:r>
                            <w:r w:rsidRPr="00577E4F">
                              <w:rPr>
                                <w:rFonts w:ascii="Arial" w:hAnsi="Arial" w:cs="Arial"/>
                                <w:b w:val="0"/>
                                <w:sz w:val="22"/>
                                <w:szCs w:val="22"/>
                              </w:rPr>
                              <w:fldChar w:fldCharType="begin"/>
                            </w:r>
                            <w:r w:rsidR="006E69D2" w:rsidRPr="006E69D2">
                              <w:rPr>
                                <w:rFonts w:ascii="Arial" w:hAnsi="Arial" w:cs="Arial"/>
                                <w:b w:val="0"/>
                                <w:sz w:val="22"/>
                                <w:szCs w:val="22"/>
                                <w:lang w:val="es-ES"/>
                              </w:rPr>
                              <w:instrText>HYPERLINK "http://www.cms.int/sites/default/files/document/Res_11_23_Implicaciones_de_conservaci%C3%B3n_de_la_cultura_de_los_cet%C3%A1ceos.pdf"</w:instrText>
                            </w:r>
                            <w:r w:rsidR="006E69D2" w:rsidRPr="00577E4F">
                              <w:rPr>
                                <w:rFonts w:ascii="Arial" w:hAnsi="Arial" w:cs="Arial"/>
                                <w:b w:val="0"/>
                                <w:sz w:val="22"/>
                                <w:szCs w:val="22"/>
                              </w:rPr>
                            </w:r>
                            <w:r w:rsidRPr="00577E4F">
                              <w:rPr>
                                <w:rFonts w:ascii="Arial" w:hAnsi="Arial" w:cs="Arial"/>
                                <w:b w:val="0"/>
                                <w:sz w:val="22"/>
                                <w:szCs w:val="22"/>
                              </w:rPr>
                              <w:fldChar w:fldCharType="separate"/>
                            </w:r>
                            <w:r w:rsidRPr="006E69D2">
                              <w:rPr>
                                <w:rStyle w:val="Hyperlink"/>
                                <w:rFonts w:ascii="Arial" w:hAnsi="Arial" w:cs="Arial"/>
                                <w:b w:val="0"/>
                                <w:sz w:val="22"/>
                                <w:szCs w:val="22"/>
                                <w:lang w:val="es-ES"/>
                              </w:rPr>
                              <w:t xml:space="preserve">Resolución 11.23, </w:t>
                            </w:r>
                            <w:r w:rsidR="00A72438">
                              <w:rPr>
                                <w:rStyle w:val="Hyperlink"/>
                                <w:rFonts w:ascii="Arial" w:hAnsi="Arial" w:cs="Arial"/>
                                <w:b w:val="0"/>
                                <w:i/>
                                <w:sz w:val="22"/>
                                <w:szCs w:val="22"/>
                                <w:lang w:val="es-ES"/>
                              </w:rPr>
                              <w:t>Implicaciones de Conservación que derivan de la Cultura de los Cetáceos</w:t>
                            </w:r>
                            <w:r w:rsidRPr="006E69D2">
                              <w:rPr>
                                <w:rFonts w:ascii="Arial" w:hAnsi="Arial" w:cs="Arial"/>
                                <w:b w:val="0"/>
                                <w:i/>
                                <w:sz w:val="22"/>
                                <w:szCs w:val="22"/>
                                <w:u w:val="single"/>
                                <w:lang w:val="es-ES"/>
                              </w:rPr>
                              <w:t>.</w:t>
                            </w:r>
                          </w:p>
                          <w:p w14:paraId="6DF45F42" w14:textId="77777777" w:rsidR="00597FA0" w:rsidRPr="006E69D2" w:rsidRDefault="00597FA0" w:rsidP="005C11F9">
                            <w:pPr>
                              <w:jc w:val="both"/>
                              <w:rPr>
                                <w:rFonts w:ascii="Arial" w:hAnsi="Arial" w:cs="Arial"/>
                                <w:sz w:val="22"/>
                                <w:szCs w:val="22"/>
                                <w:lang w:val="es-ES"/>
                              </w:rPr>
                            </w:pPr>
                            <w:r w:rsidRPr="00577E4F">
                              <w:rPr>
                                <w:rFonts w:ascii="Arial" w:hAnsi="Arial" w:cs="Arial"/>
                                <w:sz w:val="22"/>
                                <w:szCs w:val="22"/>
                              </w:rPr>
                              <w:fldChar w:fldCharType="end"/>
                            </w:r>
                          </w:p>
                          <w:p w14:paraId="04D2AC04" w14:textId="155E42EF" w:rsidR="00C82C95" w:rsidRPr="006E69D2" w:rsidRDefault="006E69D2" w:rsidP="005C11F9">
                            <w:pPr>
                              <w:jc w:val="both"/>
                              <w:rPr>
                                <w:rFonts w:ascii="Arial" w:hAnsi="Arial" w:cs="Arial"/>
                                <w:sz w:val="21"/>
                                <w:szCs w:val="21"/>
                                <w:lang w:val="es-ES"/>
                              </w:rPr>
                            </w:pPr>
                            <w:r w:rsidRPr="006E69D2">
                              <w:rPr>
                                <w:rFonts w:ascii="Arial" w:hAnsi="Arial" w:cs="Arial"/>
                                <w:sz w:val="22"/>
                                <w:szCs w:val="22"/>
                                <w:lang w:val="es-ES"/>
                              </w:rPr>
                              <w:t>Este document</w:t>
                            </w:r>
                            <w:r w:rsidR="00A72438">
                              <w:rPr>
                                <w:rFonts w:ascii="Arial" w:hAnsi="Arial" w:cs="Arial"/>
                                <w:sz w:val="22"/>
                                <w:szCs w:val="22"/>
                                <w:lang w:val="es-ES"/>
                              </w:rPr>
                              <w:t>o</w:t>
                            </w:r>
                            <w:r w:rsidRPr="006E69D2">
                              <w:rPr>
                                <w:rFonts w:ascii="Arial" w:hAnsi="Arial" w:cs="Arial"/>
                                <w:sz w:val="22"/>
                                <w:szCs w:val="22"/>
                                <w:lang w:val="es-ES"/>
                              </w:rPr>
                              <w:t xml:space="preserve"> </w:t>
                            </w:r>
                            <w:r w:rsidR="00A72438">
                              <w:rPr>
                                <w:rFonts w:ascii="Arial" w:hAnsi="Arial" w:cs="Arial"/>
                                <w:sz w:val="22"/>
                                <w:szCs w:val="22"/>
                                <w:lang w:val="es-ES"/>
                              </w:rPr>
                              <w:t>debe ser leí</w:t>
                            </w:r>
                            <w:r w:rsidR="00A72438" w:rsidRPr="006E69D2">
                              <w:rPr>
                                <w:rFonts w:ascii="Arial" w:hAnsi="Arial" w:cs="Arial"/>
                                <w:sz w:val="22"/>
                                <w:szCs w:val="22"/>
                                <w:lang w:val="es-ES"/>
                              </w:rPr>
                              <w:t>do</w:t>
                            </w:r>
                            <w:r w:rsidRPr="006E69D2">
                              <w:rPr>
                                <w:rFonts w:ascii="Arial" w:hAnsi="Arial" w:cs="Arial"/>
                                <w:sz w:val="22"/>
                                <w:szCs w:val="22"/>
                                <w:lang w:val="es-ES"/>
                              </w:rPr>
                              <w:t xml:space="preserve"> en conjunto con el documento</w:t>
                            </w:r>
                            <w:r w:rsidR="009338DF" w:rsidRPr="006E69D2">
                              <w:rPr>
                                <w:rFonts w:ascii="Arial" w:hAnsi="Arial" w:cs="Arial"/>
                                <w:sz w:val="22"/>
                                <w:szCs w:val="22"/>
                                <w:lang w:val="es-ES"/>
                              </w:rPr>
                              <w:t xml:space="preserve"> </w:t>
                            </w:r>
                            <w:r w:rsidR="00E061BE" w:rsidRPr="006E69D2">
                              <w:rPr>
                                <w:rFonts w:ascii="Arial" w:hAnsi="Arial" w:cs="Arial"/>
                                <w:sz w:val="22"/>
                                <w:szCs w:val="22"/>
                                <w:lang w:val="es-ES"/>
                              </w:rPr>
                              <w:t>UNEP/CMS/COP12/Doc.24.4.3</w:t>
                            </w:r>
                            <w:r w:rsidR="006053BC" w:rsidRPr="006E69D2">
                              <w:rPr>
                                <w:rFonts w:ascii="Arial" w:hAnsi="Arial" w:cs="Arial"/>
                                <w:sz w:val="22"/>
                                <w:szCs w:val="22"/>
                                <w:lang w:val="es-ES"/>
                              </w:rPr>
                              <w:t>,</w:t>
                            </w:r>
                            <w:r w:rsidR="009338DF" w:rsidRPr="006E69D2">
                              <w:rPr>
                                <w:rFonts w:ascii="Arial" w:hAnsi="Arial" w:cs="Arial"/>
                                <w:sz w:val="22"/>
                                <w:szCs w:val="22"/>
                                <w:lang w:val="es-ES"/>
                              </w:rPr>
                              <w:t xml:space="preserve"> </w:t>
                            </w:r>
                            <w:r>
                              <w:rPr>
                                <w:rFonts w:ascii="Arial" w:hAnsi="Arial" w:cs="Arial"/>
                                <w:sz w:val="22"/>
                                <w:szCs w:val="22"/>
                                <w:lang w:val="es-ES"/>
                              </w:rPr>
                              <w:t>que propone decisiones adicionales para facilitar la implementación de esta Resolución</w:t>
                            </w:r>
                            <w:r w:rsidR="006053BC" w:rsidRPr="006E69D2">
                              <w:rPr>
                                <w:rFonts w:ascii="Arial" w:hAnsi="Arial" w:cs="Arial"/>
                                <w:sz w:val="22"/>
                                <w:szCs w:val="22"/>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804E9" id="_x0000_t202" coordsize="21600,21600" o:spt="202" path="m,l,21600r21600,l21600,xe">
                <v:stroke joinstyle="miter"/>
                <v:path gradientshapeok="t" o:connecttype="rect"/>
              </v:shapetype>
              <v:shape id="Text Box 4" o:spid="_x0000_s1026" type="#_x0000_t202" style="position:absolute;margin-left:62.9pt;margin-top:2.1pt;width:339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" strokeweight=".25pt">
                <v:textbox>
                  <w:txbxContent>
                    <w:p w14:paraId="64D11CB6" w14:textId="77777777" w:rsidR="00597FA0" w:rsidRPr="006E69D2" w:rsidRDefault="00597FA0" w:rsidP="00597FA0">
                      <w:pPr>
                        <w:rPr>
                          <w:rFonts w:ascii="Arial" w:hAnsi="Arial" w:cs="Arial"/>
                          <w:sz w:val="22"/>
                          <w:szCs w:val="22"/>
                          <w:lang w:val="es-ES"/>
                        </w:rPr>
                      </w:pPr>
                      <w:r w:rsidRPr="006E69D2">
                        <w:rPr>
                          <w:rFonts w:ascii="Arial" w:hAnsi="Arial" w:cs="Arial"/>
                          <w:sz w:val="22"/>
                          <w:szCs w:val="22"/>
                          <w:lang w:val="es-ES"/>
                        </w:rPr>
                        <w:t>Resumen:</w:t>
                      </w:r>
                    </w:p>
                    <w:p w14:paraId="45474E21" w14:textId="77777777" w:rsidR="00597FA0" w:rsidRPr="006E69D2" w:rsidRDefault="00597FA0" w:rsidP="00597FA0">
                      <w:pPr>
                        <w:rPr>
                          <w:rFonts w:ascii="Arial" w:hAnsi="Arial" w:cs="Arial"/>
                          <w:sz w:val="22"/>
                          <w:szCs w:val="22"/>
                          <w:lang w:val="es-ES"/>
                        </w:rPr>
                      </w:pPr>
                    </w:p>
                    <w:p w14:paraId="7886FF12" w14:textId="2AB1A60F" w:rsidR="00597FA0" w:rsidRPr="006E69D2" w:rsidRDefault="00597FA0" w:rsidP="005C11F9">
                      <w:pPr>
                        <w:pStyle w:val="Heading1"/>
                        <w:jc w:val="both"/>
                        <w:rPr>
                          <w:rStyle w:val="Hyperlink"/>
                          <w:rFonts w:ascii="Arial" w:hAnsi="Arial" w:cs="Arial"/>
                          <w:b w:val="0"/>
                          <w:color w:val="auto"/>
                          <w:sz w:val="22"/>
                          <w:szCs w:val="22"/>
                          <w:u w:val="none"/>
                          <w:lang w:val="es-ES"/>
                        </w:rPr>
                      </w:pPr>
                      <w:r w:rsidRPr="00597FA0">
                        <w:rPr>
                          <w:rFonts w:ascii="Arial" w:hAnsi="Arial" w:cs="Arial"/>
                          <w:b w:val="0"/>
                          <w:color w:val="000000" w:themeColor="text1"/>
                          <w:sz w:val="22"/>
                          <w:szCs w:val="22"/>
                          <w:lang w:val="es-ES"/>
                        </w:rPr>
                        <w:t>Este documento revoca en parte la</w:t>
                      </w:r>
                      <w:r w:rsidRPr="00AE08B7">
                        <w:rPr>
                          <w:rFonts w:ascii="Arial" w:hAnsi="Arial" w:cs="Arial"/>
                          <w:color w:val="000000" w:themeColor="text1"/>
                          <w:sz w:val="22"/>
                          <w:szCs w:val="22"/>
                          <w:lang w:val="es-ES"/>
                        </w:rPr>
                        <w:t xml:space="preserve"> </w:t>
                      </w:r>
                      <w:r w:rsidRPr="00577E4F">
                        <w:rPr>
                          <w:rFonts w:ascii="Arial" w:hAnsi="Arial" w:cs="Arial"/>
                          <w:b w:val="0"/>
                          <w:sz w:val="22"/>
                          <w:szCs w:val="22"/>
                        </w:rPr>
                        <w:fldChar w:fldCharType="begin"/>
                      </w:r>
                      <w:r w:rsidR="006E69D2" w:rsidRPr="006E69D2">
                        <w:rPr>
                          <w:rFonts w:ascii="Arial" w:hAnsi="Arial" w:cs="Arial"/>
                          <w:b w:val="0"/>
                          <w:sz w:val="22"/>
                          <w:szCs w:val="22"/>
                          <w:lang w:val="es-ES"/>
                        </w:rPr>
                        <w:instrText>HYPERLINK "http://www.cms.int/sites/default/files/document/Res_11_23_Implicaciones_de_conservaci%C3%B3n_de_la_cultura_de_los_cet%C3%A1ceos.pdf"</w:instrText>
                      </w:r>
                      <w:r w:rsidR="006E69D2" w:rsidRPr="00577E4F">
                        <w:rPr>
                          <w:rFonts w:ascii="Arial" w:hAnsi="Arial" w:cs="Arial"/>
                          <w:b w:val="0"/>
                          <w:sz w:val="22"/>
                          <w:szCs w:val="22"/>
                        </w:rPr>
                      </w:r>
                      <w:r w:rsidRPr="00577E4F">
                        <w:rPr>
                          <w:rFonts w:ascii="Arial" w:hAnsi="Arial" w:cs="Arial"/>
                          <w:b w:val="0"/>
                          <w:sz w:val="22"/>
                          <w:szCs w:val="22"/>
                        </w:rPr>
                        <w:fldChar w:fldCharType="separate"/>
                      </w:r>
                      <w:r w:rsidRPr="006E69D2">
                        <w:rPr>
                          <w:rStyle w:val="Hyperlink"/>
                          <w:rFonts w:ascii="Arial" w:hAnsi="Arial" w:cs="Arial"/>
                          <w:b w:val="0"/>
                          <w:sz w:val="22"/>
                          <w:szCs w:val="22"/>
                          <w:lang w:val="es-ES"/>
                        </w:rPr>
                        <w:t xml:space="preserve">Resolución 11.23, </w:t>
                      </w:r>
                      <w:r w:rsidR="00A72438">
                        <w:rPr>
                          <w:rStyle w:val="Hyperlink"/>
                          <w:rFonts w:ascii="Arial" w:hAnsi="Arial" w:cs="Arial"/>
                          <w:b w:val="0"/>
                          <w:i/>
                          <w:sz w:val="22"/>
                          <w:szCs w:val="22"/>
                          <w:lang w:val="es-ES"/>
                        </w:rPr>
                        <w:t>Implicaciones de Conservación que derivan de la Cultura de los Cetáceos</w:t>
                      </w:r>
                      <w:r w:rsidRPr="006E69D2">
                        <w:rPr>
                          <w:rFonts w:ascii="Arial" w:hAnsi="Arial" w:cs="Arial"/>
                          <w:b w:val="0"/>
                          <w:i/>
                          <w:sz w:val="22"/>
                          <w:szCs w:val="22"/>
                          <w:u w:val="single"/>
                          <w:lang w:val="es-ES"/>
                        </w:rPr>
                        <w:t>.</w:t>
                      </w:r>
                    </w:p>
                    <w:p w14:paraId="6DF45F42" w14:textId="77777777" w:rsidR="00597FA0" w:rsidRPr="006E69D2" w:rsidRDefault="00597FA0" w:rsidP="005C11F9">
                      <w:pPr>
                        <w:jc w:val="both"/>
                        <w:rPr>
                          <w:rFonts w:ascii="Arial" w:hAnsi="Arial" w:cs="Arial"/>
                          <w:sz w:val="22"/>
                          <w:szCs w:val="22"/>
                          <w:lang w:val="es-ES"/>
                        </w:rPr>
                      </w:pPr>
                      <w:r w:rsidRPr="00577E4F">
                        <w:rPr>
                          <w:rFonts w:ascii="Arial" w:hAnsi="Arial" w:cs="Arial"/>
                          <w:sz w:val="22"/>
                          <w:szCs w:val="22"/>
                        </w:rPr>
                        <w:fldChar w:fldCharType="end"/>
                      </w:r>
                    </w:p>
                    <w:p w14:paraId="04D2AC04" w14:textId="155E42EF" w:rsidR="00C82C95" w:rsidRPr="006E69D2" w:rsidRDefault="006E69D2" w:rsidP="005C11F9">
                      <w:pPr>
                        <w:jc w:val="both"/>
                        <w:rPr>
                          <w:rFonts w:ascii="Arial" w:hAnsi="Arial" w:cs="Arial"/>
                          <w:sz w:val="21"/>
                          <w:szCs w:val="21"/>
                          <w:lang w:val="es-ES"/>
                        </w:rPr>
                      </w:pPr>
                      <w:r w:rsidRPr="006E69D2">
                        <w:rPr>
                          <w:rFonts w:ascii="Arial" w:hAnsi="Arial" w:cs="Arial"/>
                          <w:sz w:val="22"/>
                          <w:szCs w:val="22"/>
                          <w:lang w:val="es-ES"/>
                        </w:rPr>
                        <w:t>Este document</w:t>
                      </w:r>
                      <w:r w:rsidR="00A72438">
                        <w:rPr>
                          <w:rFonts w:ascii="Arial" w:hAnsi="Arial" w:cs="Arial"/>
                          <w:sz w:val="22"/>
                          <w:szCs w:val="22"/>
                          <w:lang w:val="es-ES"/>
                        </w:rPr>
                        <w:t>o</w:t>
                      </w:r>
                      <w:r w:rsidRPr="006E69D2">
                        <w:rPr>
                          <w:rFonts w:ascii="Arial" w:hAnsi="Arial" w:cs="Arial"/>
                          <w:sz w:val="22"/>
                          <w:szCs w:val="22"/>
                          <w:lang w:val="es-ES"/>
                        </w:rPr>
                        <w:t xml:space="preserve"> </w:t>
                      </w:r>
                      <w:r w:rsidR="00A72438">
                        <w:rPr>
                          <w:rFonts w:ascii="Arial" w:hAnsi="Arial" w:cs="Arial"/>
                          <w:sz w:val="22"/>
                          <w:szCs w:val="22"/>
                          <w:lang w:val="es-ES"/>
                        </w:rPr>
                        <w:t>debe ser leí</w:t>
                      </w:r>
                      <w:r w:rsidR="00A72438" w:rsidRPr="006E69D2">
                        <w:rPr>
                          <w:rFonts w:ascii="Arial" w:hAnsi="Arial" w:cs="Arial"/>
                          <w:sz w:val="22"/>
                          <w:szCs w:val="22"/>
                          <w:lang w:val="es-ES"/>
                        </w:rPr>
                        <w:t>do</w:t>
                      </w:r>
                      <w:r w:rsidRPr="006E69D2">
                        <w:rPr>
                          <w:rFonts w:ascii="Arial" w:hAnsi="Arial" w:cs="Arial"/>
                          <w:sz w:val="22"/>
                          <w:szCs w:val="22"/>
                          <w:lang w:val="es-ES"/>
                        </w:rPr>
                        <w:t xml:space="preserve"> en conjunto con el documento</w:t>
                      </w:r>
                      <w:r w:rsidR="009338DF" w:rsidRPr="006E69D2">
                        <w:rPr>
                          <w:rFonts w:ascii="Arial" w:hAnsi="Arial" w:cs="Arial"/>
                          <w:sz w:val="22"/>
                          <w:szCs w:val="22"/>
                          <w:lang w:val="es-ES"/>
                        </w:rPr>
                        <w:t xml:space="preserve"> </w:t>
                      </w:r>
                      <w:r w:rsidR="00E061BE" w:rsidRPr="006E69D2">
                        <w:rPr>
                          <w:rFonts w:ascii="Arial" w:hAnsi="Arial" w:cs="Arial"/>
                          <w:sz w:val="22"/>
                          <w:szCs w:val="22"/>
                          <w:lang w:val="es-ES"/>
                        </w:rPr>
                        <w:t>UNEP/CMS/COP12/Doc.24.4.3</w:t>
                      </w:r>
                      <w:r w:rsidR="006053BC" w:rsidRPr="006E69D2">
                        <w:rPr>
                          <w:rFonts w:ascii="Arial" w:hAnsi="Arial" w:cs="Arial"/>
                          <w:sz w:val="22"/>
                          <w:szCs w:val="22"/>
                          <w:lang w:val="es-ES"/>
                        </w:rPr>
                        <w:t>,</w:t>
                      </w:r>
                      <w:r w:rsidR="009338DF" w:rsidRPr="006E69D2">
                        <w:rPr>
                          <w:rFonts w:ascii="Arial" w:hAnsi="Arial" w:cs="Arial"/>
                          <w:sz w:val="22"/>
                          <w:szCs w:val="22"/>
                          <w:lang w:val="es-ES"/>
                        </w:rPr>
                        <w:t xml:space="preserve"> </w:t>
                      </w:r>
                      <w:r>
                        <w:rPr>
                          <w:rFonts w:ascii="Arial" w:hAnsi="Arial" w:cs="Arial"/>
                          <w:sz w:val="22"/>
                          <w:szCs w:val="22"/>
                          <w:lang w:val="es-ES"/>
                        </w:rPr>
                        <w:t>que propone decisiones adicionales para facilitar la implementación de esta Resolución</w:t>
                      </w:r>
                      <w:r w:rsidR="006053BC" w:rsidRPr="006E69D2">
                        <w:rPr>
                          <w:rFonts w:ascii="Arial" w:hAnsi="Arial" w:cs="Arial"/>
                          <w:sz w:val="22"/>
                          <w:szCs w:val="22"/>
                          <w:lang w:val="es-ES"/>
                        </w:rPr>
                        <w:t>.</w:t>
                      </w:r>
                    </w:p>
                  </w:txbxContent>
                </v:textbox>
              </v:shape>
            </w:pict>
          </mc:Fallback>
        </mc:AlternateContent>
      </w:r>
    </w:p>
    <w:p w14:paraId="4E0741F2" w14:textId="77777777" w:rsidR="00597FA0" w:rsidRPr="006E69D2" w:rsidRDefault="00597FA0" w:rsidP="00597FA0">
      <w:pPr>
        <w:rPr>
          <w:rFonts w:ascii="Arial" w:hAnsi="Arial" w:cs="Arial"/>
          <w:sz w:val="22"/>
          <w:szCs w:val="22"/>
          <w:lang w:val="es-ES"/>
        </w:rPr>
      </w:pPr>
    </w:p>
    <w:p w14:paraId="0779ADDF" w14:textId="77777777" w:rsidR="00597FA0" w:rsidRPr="006E69D2" w:rsidRDefault="00597FA0" w:rsidP="00597FA0">
      <w:pPr>
        <w:rPr>
          <w:rFonts w:ascii="Arial" w:hAnsi="Arial" w:cs="Arial"/>
          <w:sz w:val="22"/>
          <w:szCs w:val="22"/>
          <w:lang w:val="es-ES"/>
        </w:rPr>
      </w:pPr>
    </w:p>
    <w:p w14:paraId="620FE607" w14:textId="77777777" w:rsidR="00597FA0" w:rsidRPr="006E69D2" w:rsidRDefault="00597FA0" w:rsidP="00597FA0">
      <w:pPr>
        <w:rPr>
          <w:rFonts w:ascii="Arial" w:hAnsi="Arial" w:cs="Arial"/>
          <w:sz w:val="22"/>
          <w:szCs w:val="22"/>
          <w:lang w:val="es-ES"/>
        </w:rPr>
      </w:pPr>
    </w:p>
    <w:p w14:paraId="16F88638" w14:textId="77777777" w:rsidR="00597FA0" w:rsidRPr="006E69D2" w:rsidRDefault="00597FA0" w:rsidP="00597FA0">
      <w:pPr>
        <w:rPr>
          <w:rFonts w:ascii="Arial" w:hAnsi="Arial" w:cs="Arial"/>
          <w:sz w:val="22"/>
          <w:szCs w:val="22"/>
          <w:lang w:val="es-ES"/>
        </w:rPr>
      </w:pPr>
    </w:p>
    <w:p w14:paraId="5741C67E" w14:textId="77777777" w:rsidR="00597FA0" w:rsidRPr="006E69D2" w:rsidRDefault="00597FA0" w:rsidP="00597FA0">
      <w:pPr>
        <w:rPr>
          <w:rFonts w:ascii="Arial" w:hAnsi="Arial" w:cs="Arial"/>
          <w:sz w:val="22"/>
          <w:szCs w:val="22"/>
          <w:lang w:val="es-ES"/>
        </w:rPr>
      </w:pPr>
    </w:p>
    <w:p w14:paraId="1168B9CD" w14:textId="77777777" w:rsidR="00597FA0" w:rsidRPr="006E69D2" w:rsidRDefault="00597FA0" w:rsidP="00597FA0">
      <w:pPr>
        <w:rPr>
          <w:rFonts w:ascii="Arial" w:hAnsi="Arial" w:cs="Arial"/>
          <w:sz w:val="22"/>
          <w:szCs w:val="22"/>
          <w:lang w:val="es-ES"/>
        </w:rPr>
      </w:pPr>
    </w:p>
    <w:p w14:paraId="79ACA1C5" w14:textId="77777777" w:rsidR="00597FA0" w:rsidRPr="006E69D2" w:rsidRDefault="00597FA0" w:rsidP="00597FA0">
      <w:pPr>
        <w:rPr>
          <w:rFonts w:ascii="Arial" w:hAnsi="Arial" w:cs="Arial"/>
          <w:sz w:val="22"/>
          <w:szCs w:val="22"/>
          <w:lang w:val="es-ES"/>
        </w:rPr>
      </w:pPr>
    </w:p>
    <w:p w14:paraId="6EC6FA86" w14:textId="77777777" w:rsidR="00597FA0" w:rsidRPr="006E69D2" w:rsidRDefault="00597FA0" w:rsidP="00597FA0">
      <w:pPr>
        <w:rPr>
          <w:rFonts w:ascii="Arial" w:hAnsi="Arial" w:cs="Arial"/>
          <w:sz w:val="22"/>
          <w:szCs w:val="22"/>
          <w:lang w:val="es-ES"/>
        </w:rPr>
      </w:pPr>
    </w:p>
    <w:p w14:paraId="6285DF8A" w14:textId="77777777" w:rsidR="00597FA0" w:rsidRPr="006E69D2" w:rsidRDefault="00597FA0" w:rsidP="00597FA0">
      <w:pPr>
        <w:rPr>
          <w:rFonts w:ascii="Arial" w:hAnsi="Arial" w:cs="Arial"/>
          <w:sz w:val="22"/>
          <w:szCs w:val="22"/>
          <w:lang w:val="es-ES"/>
        </w:rPr>
      </w:pPr>
    </w:p>
    <w:p w14:paraId="44DD8A86" w14:textId="77777777" w:rsidR="00597FA0" w:rsidRPr="006E69D2" w:rsidRDefault="00597FA0" w:rsidP="00597FA0">
      <w:pPr>
        <w:rPr>
          <w:rFonts w:ascii="Arial" w:hAnsi="Arial" w:cs="Arial"/>
          <w:sz w:val="22"/>
          <w:szCs w:val="22"/>
          <w:lang w:val="es-ES"/>
        </w:rPr>
      </w:pPr>
    </w:p>
    <w:p w14:paraId="5C58E028" w14:textId="77777777" w:rsidR="00597FA0" w:rsidRPr="006E69D2" w:rsidRDefault="00597FA0" w:rsidP="00597FA0">
      <w:pPr>
        <w:rPr>
          <w:rFonts w:ascii="Arial" w:hAnsi="Arial" w:cs="Arial"/>
          <w:sz w:val="22"/>
          <w:szCs w:val="22"/>
          <w:lang w:val="es-ES"/>
        </w:rPr>
      </w:pPr>
    </w:p>
    <w:p w14:paraId="589C4D33" w14:textId="77777777" w:rsidR="00597FA0" w:rsidRPr="006E69D2" w:rsidRDefault="00597FA0" w:rsidP="00597FA0">
      <w:pPr>
        <w:rPr>
          <w:rFonts w:ascii="Arial" w:hAnsi="Arial" w:cs="Arial"/>
          <w:sz w:val="22"/>
          <w:szCs w:val="22"/>
          <w:lang w:val="es-ES"/>
        </w:rPr>
      </w:pPr>
    </w:p>
    <w:p w14:paraId="7F4A823A" w14:textId="77777777" w:rsidR="00597FA0" w:rsidRPr="006E69D2" w:rsidRDefault="00597FA0" w:rsidP="00597FA0">
      <w:pPr>
        <w:rPr>
          <w:rFonts w:ascii="Arial" w:hAnsi="Arial" w:cs="Arial"/>
          <w:sz w:val="22"/>
          <w:szCs w:val="22"/>
          <w:lang w:val="es-ES"/>
        </w:rPr>
      </w:pPr>
    </w:p>
    <w:p w14:paraId="6872F011" w14:textId="77777777" w:rsidR="00597FA0" w:rsidRPr="006E69D2" w:rsidRDefault="00597FA0" w:rsidP="00597FA0">
      <w:pPr>
        <w:rPr>
          <w:rFonts w:ascii="Arial" w:hAnsi="Arial" w:cs="Arial"/>
          <w:sz w:val="22"/>
          <w:szCs w:val="22"/>
          <w:lang w:val="es-ES"/>
        </w:rPr>
      </w:pPr>
    </w:p>
    <w:p w14:paraId="1C70A5E7" w14:textId="77777777" w:rsidR="00597FA0" w:rsidRPr="006E69D2" w:rsidRDefault="00597FA0" w:rsidP="00597FA0">
      <w:pPr>
        <w:rPr>
          <w:rFonts w:ascii="Arial" w:hAnsi="Arial" w:cs="Arial"/>
          <w:sz w:val="22"/>
          <w:szCs w:val="22"/>
          <w:lang w:val="es-ES"/>
        </w:rPr>
      </w:pPr>
    </w:p>
    <w:p w14:paraId="28994DB6" w14:textId="77777777" w:rsidR="00597FA0" w:rsidRPr="006E69D2" w:rsidRDefault="00597FA0" w:rsidP="00597FA0">
      <w:pPr>
        <w:tabs>
          <w:tab w:val="left" w:pos="1020"/>
        </w:tabs>
        <w:rPr>
          <w:rFonts w:ascii="Arial" w:hAnsi="Arial" w:cs="Arial"/>
          <w:sz w:val="22"/>
          <w:szCs w:val="22"/>
          <w:lang w:val="es-ES"/>
        </w:rPr>
        <w:sectPr w:rsidR="00597FA0" w:rsidRPr="006E69D2" w:rsidSect="000B0491">
          <w:headerReference w:type="even" r:id="rId9"/>
          <w:headerReference w:type="default" r:id="rId10"/>
          <w:footerReference w:type="even" r:id="rId11"/>
          <w:footerReference w:type="default" r:id="rId12"/>
          <w:headerReference w:type="first" r:id="rId13"/>
          <w:endnotePr>
            <w:numFmt w:val="decimal"/>
          </w:endnotePr>
          <w:pgSz w:w="11907" w:h="16840"/>
          <w:pgMar w:top="1009" w:right="1412" w:bottom="1151" w:left="1412" w:header="432" w:footer="432" w:gutter="0"/>
          <w:cols w:space="720"/>
          <w:noEndnote/>
          <w:titlePg/>
          <w:docGrid w:linePitch="272"/>
        </w:sectPr>
      </w:pPr>
    </w:p>
    <w:p w14:paraId="1C46FAD6" w14:textId="77777777" w:rsidR="00597FA0" w:rsidRPr="006E69D2" w:rsidRDefault="00597FA0" w:rsidP="00597FA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r w:rsidRPr="006E69D2">
        <w:rPr>
          <w:rFonts w:ascii="Arial" w:hAnsi="Arial" w:cs="Arial"/>
          <w:b/>
          <w:caps/>
          <w:sz w:val="22"/>
          <w:szCs w:val="22"/>
          <w:lang w:val="es-ES"/>
        </w:rPr>
        <w:lastRenderedPageBreak/>
        <w:t>AnexO 1</w:t>
      </w:r>
    </w:p>
    <w:p w14:paraId="6A11B4AA" w14:textId="77777777" w:rsidR="00597FA0" w:rsidRPr="006E69D2" w:rsidRDefault="00597FA0" w:rsidP="00597FA0">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s-ES"/>
        </w:rPr>
      </w:pPr>
    </w:p>
    <w:p w14:paraId="444CBE31" w14:textId="77777777" w:rsidR="00597FA0" w:rsidRPr="00864885" w:rsidRDefault="00597FA0" w:rsidP="00597FA0">
      <w:pPr>
        <w:jc w:val="center"/>
        <w:rPr>
          <w:rFonts w:ascii="Arial" w:hAnsi="Arial" w:cs="Arial"/>
          <w:sz w:val="22"/>
          <w:szCs w:val="22"/>
          <w:lang w:val="es-ES"/>
        </w:rPr>
      </w:pPr>
      <w:r w:rsidRPr="00864885">
        <w:rPr>
          <w:rFonts w:ascii="Arial" w:hAnsi="Arial" w:cs="Arial"/>
          <w:sz w:val="22"/>
          <w:szCs w:val="22"/>
          <w:lang w:val="es-ES"/>
        </w:rPr>
        <w:t>PROYECTO DE RESOLUCIÓN</w:t>
      </w:r>
    </w:p>
    <w:p w14:paraId="4F292EDF" w14:textId="77777777" w:rsidR="00597FA0" w:rsidRPr="006E69D2" w:rsidRDefault="00597FA0" w:rsidP="00597FA0">
      <w:pPr>
        <w:contextualSpacing/>
        <w:jc w:val="both"/>
        <w:outlineLvl w:val="0"/>
        <w:rPr>
          <w:rFonts w:ascii="Arial" w:hAnsi="Arial" w:cs="Arial"/>
          <w:b/>
          <w:sz w:val="22"/>
          <w:szCs w:val="22"/>
          <w:lang w:val="es-ES"/>
        </w:rPr>
      </w:pPr>
    </w:p>
    <w:p w14:paraId="755B496A" w14:textId="236BE25B" w:rsidR="00597FA0" w:rsidRPr="006E69D2" w:rsidRDefault="00597FA0" w:rsidP="00597FA0">
      <w:pPr>
        <w:jc w:val="center"/>
        <w:rPr>
          <w:rFonts w:ascii="Arial" w:hAnsi="Arial" w:cs="Arial"/>
          <w:b/>
          <w:bCs/>
          <w:caps/>
          <w:sz w:val="22"/>
          <w:szCs w:val="22"/>
          <w:lang w:val="es-ES"/>
        </w:rPr>
      </w:pPr>
      <w:r w:rsidRPr="0048798E">
        <w:rPr>
          <w:rFonts w:ascii="Arial" w:hAnsi="Arial" w:cs="Arial"/>
          <w:b/>
          <w:sz w:val="22"/>
          <w:szCs w:val="22"/>
          <w:lang w:val="es-ES"/>
        </w:rPr>
        <w:t>RESOLUCIÓN</w:t>
      </w:r>
      <w:r w:rsidRPr="006E69D2">
        <w:rPr>
          <w:rFonts w:ascii="Arial" w:hAnsi="Arial" w:cs="Arial"/>
          <w:b/>
          <w:sz w:val="22"/>
          <w:szCs w:val="22"/>
          <w:lang w:val="es-ES"/>
        </w:rPr>
        <w:t xml:space="preserve"> </w:t>
      </w:r>
      <w:r w:rsidR="00CE196F" w:rsidRPr="006E69D2">
        <w:rPr>
          <w:rFonts w:ascii="Arial" w:hAnsi="Arial" w:cs="Arial"/>
          <w:b/>
          <w:sz w:val="22"/>
          <w:szCs w:val="22"/>
          <w:lang w:val="es-ES"/>
        </w:rPr>
        <w:t>11.23</w:t>
      </w:r>
      <w:r w:rsidR="005C11F9">
        <w:rPr>
          <w:rFonts w:ascii="Arial" w:hAnsi="Arial" w:cs="Arial"/>
          <w:b/>
          <w:sz w:val="22"/>
          <w:szCs w:val="22"/>
          <w:lang w:val="es-ES"/>
        </w:rPr>
        <w:t xml:space="preserve">, </w:t>
      </w:r>
      <w:r w:rsidR="00CE196F" w:rsidRPr="006E69D2">
        <w:rPr>
          <w:rFonts w:ascii="Arial" w:hAnsi="Arial" w:cs="Arial"/>
          <w:b/>
          <w:bCs/>
          <w:caps/>
          <w:sz w:val="22"/>
          <w:szCs w:val="22"/>
          <w:lang w:val="es-ES"/>
        </w:rPr>
        <w:t>IMPLICACIONES DE CONSERVACIÓN QUE DERIVAN DE LA CULTURA DE LOS CETÁCEOS</w:t>
      </w:r>
    </w:p>
    <w:p w14:paraId="3E1A9873" w14:textId="77777777" w:rsidR="00CE196F" w:rsidRPr="006E69D2" w:rsidRDefault="00CE196F" w:rsidP="00597FA0">
      <w:pPr>
        <w:jc w:val="center"/>
        <w:rPr>
          <w:rFonts w:ascii="Arial" w:hAnsi="Arial" w:cs="Arial"/>
          <w:sz w:val="22"/>
          <w:szCs w:val="22"/>
          <w:lang w:val="es-ES"/>
        </w:rPr>
      </w:pPr>
    </w:p>
    <w:p w14:paraId="4A1C53C7" w14:textId="77777777" w:rsidR="00597FA0" w:rsidRPr="006E69D2" w:rsidRDefault="00597FA0" w:rsidP="00597FA0">
      <w:pPr>
        <w:jc w:val="both"/>
        <w:rPr>
          <w:rFonts w:ascii="Arial" w:hAnsi="Arial" w:cs="Arial"/>
          <w:i/>
          <w:sz w:val="22"/>
          <w:szCs w:val="22"/>
          <w:lang w:val="es-ES"/>
        </w:rPr>
      </w:pPr>
      <w:r w:rsidRPr="006E69D2">
        <w:rPr>
          <w:rFonts w:ascii="Arial" w:hAnsi="Arial" w:cs="Arial"/>
          <w:i/>
          <w:sz w:val="22"/>
          <w:szCs w:val="22"/>
          <w:lang w:val="es-ES"/>
        </w:rPr>
        <w:t>NB:</w:t>
      </w:r>
      <w:r w:rsidRPr="006E69D2">
        <w:rPr>
          <w:rFonts w:ascii="Arial" w:hAnsi="Arial" w:cs="Arial"/>
          <w:i/>
          <w:sz w:val="22"/>
          <w:szCs w:val="22"/>
          <w:lang w:val="es-ES"/>
        </w:rPr>
        <w:tab/>
      </w:r>
      <w:r w:rsidRPr="0048798E">
        <w:rPr>
          <w:rFonts w:ascii="Arial" w:hAnsi="Arial" w:cs="Arial"/>
          <w:i/>
          <w:iCs/>
          <w:color w:val="000000" w:themeColor="text1"/>
          <w:sz w:val="22"/>
          <w:szCs w:val="22"/>
          <w:lang w:val="es-ES"/>
        </w:rPr>
        <w:t xml:space="preserve">El texto nuevo está </w:t>
      </w:r>
      <w:r w:rsidRPr="0048798E">
        <w:rPr>
          <w:rFonts w:ascii="Arial" w:hAnsi="Arial" w:cs="Arial"/>
          <w:i/>
          <w:iCs/>
          <w:color w:val="000000" w:themeColor="text1"/>
          <w:sz w:val="22"/>
          <w:szCs w:val="22"/>
          <w:u w:val="single"/>
          <w:lang w:val="es-ES"/>
        </w:rPr>
        <w:t>subrayado</w:t>
      </w:r>
      <w:r w:rsidRPr="0048798E">
        <w:rPr>
          <w:rFonts w:ascii="Arial" w:hAnsi="Arial" w:cs="Arial"/>
          <w:i/>
          <w:iCs/>
          <w:color w:val="000000" w:themeColor="text1"/>
          <w:sz w:val="22"/>
          <w:szCs w:val="22"/>
          <w:lang w:val="es-ES"/>
        </w:rPr>
        <w:t xml:space="preserve">. El texto a eliminar aparece </w:t>
      </w:r>
      <w:r w:rsidRPr="0048798E">
        <w:rPr>
          <w:rFonts w:ascii="Arial" w:hAnsi="Arial" w:cs="Arial"/>
          <w:i/>
          <w:iCs/>
          <w:strike/>
          <w:color w:val="000000" w:themeColor="text1"/>
          <w:sz w:val="22"/>
          <w:szCs w:val="22"/>
          <w:lang w:val="es-ES"/>
        </w:rPr>
        <w:t>tachado</w:t>
      </w:r>
      <w:r w:rsidRPr="006E69D2">
        <w:rPr>
          <w:rFonts w:ascii="Arial" w:hAnsi="Arial" w:cs="Arial"/>
          <w:i/>
          <w:sz w:val="22"/>
          <w:szCs w:val="22"/>
          <w:lang w:val="es-ES"/>
        </w:rPr>
        <w:t>.</w:t>
      </w:r>
    </w:p>
    <w:p w14:paraId="64A1FEE3" w14:textId="77777777" w:rsidR="0048197A" w:rsidRPr="006E69D2" w:rsidRDefault="0048197A" w:rsidP="0048197A">
      <w:pPr>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7"/>
        <w:gridCol w:w="1939"/>
      </w:tblGrid>
      <w:tr w:rsidR="00597FA0" w:rsidRPr="0048798E" w14:paraId="070A2E85" w14:textId="77777777" w:rsidTr="002B7EE4">
        <w:trPr>
          <w:tblHeader/>
        </w:trPr>
        <w:tc>
          <w:tcPr>
            <w:tcW w:w="6917" w:type="dxa"/>
            <w:shd w:val="clear" w:color="auto" w:fill="D9D9D9" w:themeFill="background1" w:themeFillShade="D9"/>
          </w:tcPr>
          <w:p w14:paraId="35BC39F6" w14:textId="4976067B" w:rsidR="00597FA0" w:rsidRPr="0048798E" w:rsidRDefault="00597FA0" w:rsidP="005F734A">
            <w:pPr>
              <w:rPr>
                <w:rFonts w:ascii="Arial" w:hAnsi="Arial" w:cs="Arial"/>
                <w:b/>
                <w:sz w:val="22"/>
                <w:szCs w:val="22"/>
              </w:rPr>
            </w:pPr>
            <w:proofErr w:type="spellStart"/>
            <w:r w:rsidRPr="0048798E">
              <w:rPr>
                <w:rFonts w:ascii="Arial" w:hAnsi="Arial" w:cs="Arial"/>
                <w:b/>
                <w:sz w:val="22"/>
                <w:szCs w:val="22"/>
              </w:rPr>
              <w:t>Párrafo</w:t>
            </w:r>
            <w:proofErr w:type="spellEnd"/>
          </w:p>
        </w:tc>
        <w:tc>
          <w:tcPr>
            <w:tcW w:w="1939" w:type="dxa"/>
            <w:shd w:val="clear" w:color="auto" w:fill="D9D9D9" w:themeFill="background1" w:themeFillShade="D9"/>
          </w:tcPr>
          <w:p w14:paraId="110850A3" w14:textId="61D157AD" w:rsidR="00597FA0" w:rsidRPr="0048798E" w:rsidRDefault="00597FA0" w:rsidP="005F734A">
            <w:pPr>
              <w:rPr>
                <w:rFonts w:ascii="Arial" w:hAnsi="Arial" w:cs="Arial"/>
                <w:b/>
                <w:sz w:val="22"/>
                <w:szCs w:val="22"/>
              </w:rPr>
            </w:pPr>
            <w:proofErr w:type="spellStart"/>
            <w:r w:rsidRPr="0048798E">
              <w:rPr>
                <w:rFonts w:ascii="Arial" w:hAnsi="Arial" w:cs="Arial"/>
                <w:b/>
                <w:sz w:val="22"/>
                <w:szCs w:val="22"/>
              </w:rPr>
              <w:t>Comentarios</w:t>
            </w:r>
            <w:proofErr w:type="spellEnd"/>
          </w:p>
        </w:tc>
      </w:tr>
      <w:tr w:rsidR="006053BC" w:rsidRPr="00864885" w14:paraId="36FF673B" w14:textId="77777777" w:rsidTr="002B7EE4">
        <w:trPr>
          <w:trHeight w:val="1573"/>
        </w:trPr>
        <w:tc>
          <w:tcPr>
            <w:tcW w:w="6917" w:type="dxa"/>
            <w:shd w:val="clear" w:color="auto" w:fill="auto"/>
          </w:tcPr>
          <w:p w14:paraId="7EA135C3" w14:textId="3073391A" w:rsidR="006053BC" w:rsidRPr="00864885" w:rsidRDefault="005C11F9" w:rsidP="0048798E">
            <w:pPr>
              <w:widowControl/>
              <w:autoSpaceDE/>
              <w:autoSpaceDN/>
              <w:adjustRightInd/>
              <w:jc w:val="both"/>
              <w:rPr>
                <w:rFonts w:ascii="Arial" w:hAnsi="Arial" w:cs="Arial"/>
                <w:i/>
                <w:iCs/>
                <w:sz w:val="22"/>
                <w:szCs w:val="22"/>
                <w:lang w:val="es-ES"/>
              </w:rPr>
            </w:pPr>
            <w:r w:rsidRPr="00864885">
              <w:rPr>
                <w:rFonts w:ascii="Arial" w:hAnsi="Arial" w:cs="Arial"/>
                <w:b/>
                <w:bCs/>
                <w:sz w:val="22"/>
                <w:szCs w:val="22"/>
                <w:lang w:val="es-ES"/>
              </w:rPr>
              <w:t xml:space="preserve">IMPLICACIONES </w:t>
            </w:r>
            <w:r w:rsidR="00864885" w:rsidRPr="00864885">
              <w:rPr>
                <w:rFonts w:ascii="Arial" w:hAnsi="Arial" w:cs="Arial"/>
                <w:b/>
                <w:bCs/>
                <w:sz w:val="22"/>
                <w:szCs w:val="22"/>
                <w:lang w:val="es-ES"/>
              </w:rPr>
              <w:t xml:space="preserve">DE CONSERVACIÓN QUE DERIVAN DE LA CULTURA </w:t>
            </w:r>
            <w:r w:rsidR="00864885" w:rsidRPr="00864885">
              <w:rPr>
                <w:rFonts w:ascii="Arial" w:hAnsi="Arial" w:cs="Arial"/>
                <w:b/>
                <w:bCs/>
                <w:strike/>
                <w:sz w:val="22"/>
                <w:szCs w:val="22"/>
                <w:lang w:val="es-ES"/>
              </w:rPr>
              <w:t>CETÁ</w:t>
            </w:r>
            <w:r w:rsidR="00864885" w:rsidRPr="00864885">
              <w:rPr>
                <w:rFonts w:ascii="Arial" w:hAnsi="Arial" w:cs="Arial"/>
                <w:b/>
                <w:bCs/>
                <w:strike/>
                <w:sz w:val="22"/>
                <w:szCs w:val="22"/>
                <w:lang w:val="es-ES"/>
              </w:rPr>
              <w:t>CEA</w:t>
            </w:r>
            <w:r w:rsidR="00864885" w:rsidRPr="00864885">
              <w:rPr>
                <w:rFonts w:ascii="Arial" w:hAnsi="Arial" w:cs="Arial"/>
                <w:b/>
                <w:bCs/>
                <w:sz w:val="22"/>
                <w:szCs w:val="22"/>
                <w:lang w:val="es-ES"/>
              </w:rPr>
              <w:t xml:space="preserve"> </w:t>
            </w:r>
            <w:r w:rsidR="00864885" w:rsidRPr="00864885">
              <w:rPr>
                <w:rFonts w:ascii="Arial" w:hAnsi="Arial" w:cs="Arial"/>
                <w:b/>
                <w:bCs/>
                <w:sz w:val="22"/>
                <w:szCs w:val="22"/>
                <w:u w:val="single"/>
                <w:lang w:val="es-ES"/>
              </w:rPr>
              <w:t>ANIMAL</w:t>
            </w:r>
            <w:r w:rsidR="00864885" w:rsidRPr="00864885">
              <w:rPr>
                <w:rFonts w:ascii="Arial" w:hAnsi="Arial" w:cs="Arial"/>
                <w:b/>
                <w:bCs/>
                <w:sz w:val="22"/>
                <w:szCs w:val="22"/>
                <w:lang w:val="es-ES"/>
              </w:rPr>
              <w:t xml:space="preserve"> </w:t>
            </w:r>
            <w:r w:rsidR="00864885" w:rsidRPr="00864885">
              <w:rPr>
                <w:rFonts w:ascii="Arial" w:hAnsi="Arial" w:cs="Arial"/>
                <w:b/>
                <w:bCs/>
                <w:sz w:val="22"/>
                <w:szCs w:val="22"/>
                <w:u w:val="single"/>
                <w:lang w:val="es-ES"/>
              </w:rPr>
              <w:t>Y LA COMPLEJIDAD SOCIAL</w:t>
            </w:r>
          </w:p>
        </w:tc>
        <w:tc>
          <w:tcPr>
            <w:tcW w:w="1939" w:type="dxa"/>
            <w:shd w:val="clear" w:color="auto" w:fill="auto"/>
          </w:tcPr>
          <w:p w14:paraId="099868F6" w14:textId="64E59538" w:rsidR="006053BC" w:rsidRPr="00864885" w:rsidRDefault="00864885" w:rsidP="00844F6D">
            <w:pPr>
              <w:rPr>
                <w:rFonts w:ascii="Arial" w:hAnsi="Arial" w:cs="Arial"/>
                <w:sz w:val="22"/>
                <w:szCs w:val="22"/>
                <w:highlight w:val="yellow"/>
                <w:lang w:val="es-ES"/>
              </w:rPr>
            </w:pPr>
            <w:r w:rsidRPr="00864885">
              <w:rPr>
                <w:rFonts w:ascii="Arial" w:hAnsi="Arial" w:cs="Arial"/>
                <w:sz w:val="22"/>
                <w:szCs w:val="22"/>
                <w:lang w:val="es-ES"/>
              </w:rPr>
              <w:t>Cambiar el nombre de la Resolución para reflejar el mandato como lo establece el párrafo 6 de la Resolución</w:t>
            </w:r>
            <w:r>
              <w:rPr>
                <w:rFonts w:ascii="Arial" w:hAnsi="Arial" w:cs="Arial"/>
                <w:sz w:val="22"/>
                <w:szCs w:val="22"/>
                <w:lang w:val="es-ES"/>
              </w:rPr>
              <w:t>.</w:t>
            </w:r>
          </w:p>
        </w:tc>
      </w:tr>
      <w:tr w:rsidR="006053BC" w:rsidRPr="0048798E" w14:paraId="3CC82AA8" w14:textId="77777777" w:rsidTr="002B7EE4">
        <w:trPr>
          <w:trHeight w:val="1573"/>
        </w:trPr>
        <w:tc>
          <w:tcPr>
            <w:tcW w:w="6917" w:type="dxa"/>
            <w:shd w:val="clear" w:color="auto" w:fill="auto"/>
          </w:tcPr>
          <w:p w14:paraId="7AA3CDA5" w14:textId="5F8422B1" w:rsidR="006053BC" w:rsidRPr="006E69D2" w:rsidRDefault="006053BC" w:rsidP="0048798E">
            <w:pPr>
              <w:widowControl/>
              <w:autoSpaceDE/>
              <w:autoSpaceDN/>
              <w:adjustRightInd/>
              <w:jc w:val="both"/>
              <w:rPr>
                <w:rStyle w:val="QuickFormat1"/>
                <w:rFonts w:ascii="Arial" w:hAnsi="Arial" w:cs="Arial"/>
                <w:sz w:val="22"/>
                <w:szCs w:val="22"/>
                <w:lang w:val="es-ES"/>
              </w:rPr>
            </w:pPr>
            <w:r w:rsidRPr="006E69D2">
              <w:rPr>
                <w:rFonts w:ascii="Arial" w:hAnsi="Arial" w:cs="Arial"/>
                <w:i/>
                <w:iCs/>
                <w:sz w:val="22"/>
                <w:szCs w:val="22"/>
                <w:lang w:val="es-ES"/>
              </w:rPr>
              <w:t xml:space="preserve">Recordando </w:t>
            </w:r>
            <w:r w:rsidRPr="006E69D2">
              <w:rPr>
                <w:rFonts w:ascii="Arial" w:hAnsi="Arial" w:cs="Arial"/>
                <w:sz w:val="22"/>
                <w:szCs w:val="22"/>
                <w:lang w:val="es-ES"/>
              </w:rPr>
              <w:t>que en la Resolución 10.15, Programa mundial de trabajo para los cetáceos (2012-2024) se encargó al Grupo de trabajo del Consejo Científico de la CMS sobre mamíferos acuáticos que proporcionara asesoramiento sobre el impacto de los conocimientos científicos emergentes respecto de la complejidad social de los cetáceos y su cultura en lo que se refiere a las poblaciones regionales;</w:t>
            </w:r>
          </w:p>
        </w:tc>
        <w:tc>
          <w:tcPr>
            <w:tcW w:w="1939" w:type="dxa"/>
            <w:shd w:val="clear" w:color="auto" w:fill="auto"/>
          </w:tcPr>
          <w:p w14:paraId="79152F65" w14:textId="6A2BB571" w:rsidR="006053BC" w:rsidRPr="0048798E" w:rsidRDefault="006053BC" w:rsidP="00844F6D">
            <w:pPr>
              <w:rPr>
                <w:rFonts w:ascii="Arial" w:hAnsi="Arial" w:cs="Arial"/>
                <w:sz w:val="22"/>
                <w:szCs w:val="22"/>
              </w:rPr>
            </w:pPr>
            <w:proofErr w:type="spellStart"/>
            <w:r>
              <w:rPr>
                <w:rFonts w:ascii="Arial" w:hAnsi="Arial" w:cs="Arial"/>
                <w:sz w:val="22"/>
                <w:szCs w:val="22"/>
              </w:rPr>
              <w:t>Mantener</w:t>
            </w:r>
            <w:proofErr w:type="spellEnd"/>
          </w:p>
        </w:tc>
      </w:tr>
      <w:tr w:rsidR="006053BC" w:rsidRPr="0048798E" w14:paraId="1E9F84B6" w14:textId="77777777" w:rsidTr="002B7EE4">
        <w:tc>
          <w:tcPr>
            <w:tcW w:w="6917" w:type="dxa"/>
            <w:shd w:val="clear" w:color="auto" w:fill="auto"/>
          </w:tcPr>
          <w:p w14:paraId="4D004FA3" w14:textId="4201896D" w:rsidR="006053BC" w:rsidRPr="006E69D2" w:rsidRDefault="006053BC" w:rsidP="0048798E">
            <w:pPr>
              <w:widowControl/>
              <w:autoSpaceDE/>
              <w:autoSpaceDN/>
              <w:adjustRightInd/>
              <w:jc w:val="both"/>
              <w:rPr>
                <w:rFonts w:ascii="Arial" w:hAnsi="Arial" w:cs="Arial"/>
                <w:sz w:val="22"/>
                <w:szCs w:val="22"/>
                <w:lang w:val="es-ES"/>
              </w:rPr>
            </w:pPr>
            <w:r w:rsidRPr="006E69D2">
              <w:rPr>
                <w:rFonts w:ascii="Arial" w:hAnsi="Arial" w:cs="Arial"/>
                <w:i/>
                <w:iCs/>
                <w:sz w:val="22"/>
                <w:szCs w:val="22"/>
                <w:lang w:val="es-ES"/>
              </w:rPr>
              <w:t xml:space="preserve">Consciente </w:t>
            </w:r>
            <w:r w:rsidRPr="006E69D2">
              <w:rPr>
                <w:rFonts w:ascii="Arial" w:hAnsi="Arial" w:cs="Arial"/>
                <w:sz w:val="22"/>
                <w:szCs w:val="22"/>
                <w:lang w:val="es-ES"/>
              </w:rPr>
              <w:t>de que el taller de expertos del Consejo Científico de la CMS sobre las implicaciones de conservación que derivan de la cultura de los cetáceos celebrado en abril de 2014 recomendó que “las decisiones relacionadas con la gestión deberían ser de carácter preventivo y asumir que las poblaciones pueden contener elementos sociales discretos que tienen importancia para la conservación lo cual merece más investigación”;</w:t>
            </w:r>
          </w:p>
        </w:tc>
        <w:tc>
          <w:tcPr>
            <w:tcW w:w="1939" w:type="dxa"/>
            <w:shd w:val="clear" w:color="auto" w:fill="auto"/>
          </w:tcPr>
          <w:p w14:paraId="1FFBEC28" w14:textId="0D26FB8E" w:rsidR="006053BC" w:rsidRPr="0048798E" w:rsidRDefault="006053BC" w:rsidP="00844F6D">
            <w:pPr>
              <w:rPr>
                <w:rFonts w:ascii="Arial" w:hAnsi="Arial" w:cs="Arial"/>
                <w:sz w:val="22"/>
                <w:szCs w:val="22"/>
              </w:rPr>
            </w:pPr>
            <w:proofErr w:type="spellStart"/>
            <w:r>
              <w:rPr>
                <w:rFonts w:ascii="Arial" w:hAnsi="Arial" w:cs="Arial"/>
                <w:sz w:val="22"/>
                <w:szCs w:val="22"/>
              </w:rPr>
              <w:t>Mantener</w:t>
            </w:r>
            <w:proofErr w:type="spellEnd"/>
          </w:p>
        </w:tc>
      </w:tr>
      <w:tr w:rsidR="006053BC" w:rsidRPr="0048798E" w14:paraId="6491C34D" w14:textId="77777777" w:rsidTr="002B7EE4">
        <w:tc>
          <w:tcPr>
            <w:tcW w:w="6917" w:type="dxa"/>
            <w:shd w:val="clear" w:color="auto" w:fill="auto"/>
          </w:tcPr>
          <w:p w14:paraId="36C88F7C" w14:textId="33A9FCE2" w:rsidR="006053BC" w:rsidRPr="006E69D2" w:rsidRDefault="006053BC" w:rsidP="0048798E">
            <w:pPr>
              <w:widowControl/>
              <w:autoSpaceDE/>
              <w:autoSpaceDN/>
              <w:adjustRightInd/>
              <w:jc w:val="both"/>
              <w:rPr>
                <w:rFonts w:ascii="Arial" w:hAnsi="Arial" w:cs="Arial"/>
                <w:sz w:val="22"/>
                <w:szCs w:val="22"/>
                <w:lang w:val="es-ES"/>
              </w:rPr>
            </w:pPr>
            <w:r w:rsidRPr="006E69D2">
              <w:rPr>
                <w:rFonts w:ascii="Arial" w:hAnsi="Arial" w:cs="Arial"/>
                <w:i/>
                <w:iCs/>
                <w:sz w:val="22"/>
                <w:szCs w:val="22"/>
                <w:lang w:val="es-ES"/>
              </w:rPr>
              <w:t xml:space="preserve">Tomando nota </w:t>
            </w:r>
            <w:r w:rsidRPr="006E69D2">
              <w:rPr>
                <w:rFonts w:ascii="Arial" w:hAnsi="Arial" w:cs="Arial"/>
                <w:sz w:val="22"/>
                <w:szCs w:val="22"/>
                <w:lang w:val="es-ES"/>
              </w:rPr>
              <w:t>de que el Consejo Científico de la CMS aprobó las recomendaciones del taller de expertos sobre las implicaciones de conservación que derivan de la cultura de los cetáceos, contenidas en UNEP/CMS/COP11/Inf.18;</w:t>
            </w:r>
          </w:p>
        </w:tc>
        <w:tc>
          <w:tcPr>
            <w:tcW w:w="1939" w:type="dxa"/>
            <w:shd w:val="clear" w:color="auto" w:fill="auto"/>
          </w:tcPr>
          <w:p w14:paraId="47355885" w14:textId="61D87661" w:rsidR="006053BC" w:rsidRPr="0048798E" w:rsidRDefault="006053BC" w:rsidP="00844F6D">
            <w:pPr>
              <w:rPr>
                <w:rFonts w:ascii="Arial" w:hAnsi="Arial" w:cs="Arial"/>
                <w:sz w:val="22"/>
                <w:szCs w:val="22"/>
              </w:rPr>
            </w:pPr>
            <w:proofErr w:type="spellStart"/>
            <w:r>
              <w:rPr>
                <w:rFonts w:ascii="Arial" w:hAnsi="Arial" w:cs="Arial"/>
                <w:sz w:val="22"/>
                <w:szCs w:val="22"/>
              </w:rPr>
              <w:t>Mantener</w:t>
            </w:r>
            <w:proofErr w:type="spellEnd"/>
          </w:p>
        </w:tc>
      </w:tr>
      <w:tr w:rsidR="006053BC" w:rsidRPr="0048798E" w14:paraId="6CD80E62" w14:textId="77777777" w:rsidTr="002B7EE4">
        <w:tc>
          <w:tcPr>
            <w:tcW w:w="6917" w:type="dxa"/>
            <w:shd w:val="clear" w:color="auto" w:fill="auto"/>
          </w:tcPr>
          <w:p w14:paraId="4FDABD54" w14:textId="4F6515AF" w:rsidR="006053BC" w:rsidRPr="006E69D2" w:rsidRDefault="006053BC" w:rsidP="0048798E">
            <w:pPr>
              <w:widowControl/>
              <w:autoSpaceDE/>
              <w:autoSpaceDN/>
              <w:adjustRightInd/>
              <w:jc w:val="both"/>
              <w:rPr>
                <w:rFonts w:ascii="Arial" w:hAnsi="Arial" w:cs="Arial"/>
                <w:sz w:val="22"/>
                <w:szCs w:val="22"/>
                <w:lang w:val="es-ES"/>
              </w:rPr>
            </w:pPr>
            <w:r w:rsidRPr="006E69D2">
              <w:rPr>
                <w:rFonts w:ascii="Arial" w:hAnsi="Arial" w:cs="Arial"/>
                <w:i/>
                <w:iCs/>
                <w:sz w:val="22"/>
                <w:szCs w:val="22"/>
                <w:lang w:val="es-ES"/>
              </w:rPr>
              <w:t xml:space="preserve">Reconociendo </w:t>
            </w:r>
            <w:r w:rsidRPr="006E69D2">
              <w:rPr>
                <w:rFonts w:ascii="Arial" w:hAnsi="Arial" w:cs="Arial"/>
                <w:sz w:val="22"/>
                <w:szCs w:val="22"/>
                <w:lang w:val="es-ES"/>
              </w:rPr>
              <w:t>que algunas especies de mamíferos socialmente complejas, tales como varias especies de cetáceos, grandes simios y elefantes, muestran claramente que disponen de una cultura no humana (en adelante "cultura");</w:t>
            </w:r>
          </w:p>
        </w:tc>
        <w:tc>
          <w:tcPr>
            <w:tcW w:w="1939" w:type="dxa"/>
            <w:shd w:val="clear" w:color="auto" w:fill="auto"/>
          </w:tcPr>
          <w:p w14:paraId="159E16A9" w14:textId="332312C8" w:rsidR="006053BC" w:rsidRPr="0048798E" w:rsidRDefault="006053BC" w:rsidP="00844F6D">
            <w:pPr>
              <w:rPr>
                <w:rFonts w:ascii="Arial" w:hAnsi="Arial" w:cs="Arial"/>
                <w:sz w:val="22"/>
                <w:szCs w:val="22"/>
              </w:rPr>
            </w:pPr>
            <w:proofErr w:type="spellStart"/>
            <w:r>
              <w:rPr>
                <w:rFonts w:ascii="Arial" w:hAnsi="Arial" w:cs="Arial"/>
                <w:sz w:val="22"/>
                <w:szCs w:val="22"/>
              </w:rPr>
              <w:t>Mantener</w:t>
            </w:r>
            <w:proofErr w:type="spellEnd"/>
          </w:p>
        </w:tc>
      </w:tr>
      <w:tr w:rsidR="006053BC" w:rsidRPr="0048798E" w14:paraId="2185BCC7" w14:textId="77777777" w:rsidTr="002B7EE4">
        <w:tc>
          <w:tcPr>
            <w:tcW w:w="6917" w:type="dxa"/>
            <w:shd w:val="clear" w:color="auto" w:fill="auto"/>
          </w:tcPr>
          <w:p w14:paraId="54DF3594" w14:textId="6251FEAA" w:rsidR="006053BC" w:rsidRPr="006E69D2" w:rsidRDefault="006053BC" w:rsidP="0048798E">
            <w:pPr>
              <w:widowControl/>
              <w:autoSpaceDE/>
              <w:autoSpaceDN/>
              <w:adjustRightInd/>
              <w:jc w:val="both"/>
              <w:rPr>
                <w:rFonts w:ascii="Arial" w:hAnsi="Arial" w:cs="Arial"/>
                <w:sz w:val="22"/>
                <w:szCs w:val="22"/>
                <w:lang w:val="es-ES"/>
              </w:rPr>
            </w:pPr>
            <w:r w:rsidRPr="006E69D2">
              <w:rPr>
                <w:rFonts w:ascii="Arial" w:hAnsi="Arial" w:cs="Arial"/>
                <w:i/>
                <w:iCs/>
                <w:sz w:val="22"/>
                <w:szCs w:val="22"/>
                <w:lang w:val="es-ES"/>
              </w:rPr>
              <w:t xml:space="preserve">Preocupada </w:t>
            </w:r>
            <w:r w:rsidRPr="006E69D2">
              <w:rPr>
                <w:rFonts w:ascii="Arial" w:hAnsi="Arial" w:cs="Arial"/>
                <w:sz w:val="22"/>
                <w:szCs w:val="22"/>
                <w:lang w:val="es-ES"/>
              </w:rPr>
              <w:t>de que las especies altamente sociales se enfrentan a retos de conservación únicos;</w:t>
            </w:r>
          </w:p>
        </w:tc>
        <w:tc>
          <w:tcPr>
            <w:tcW w:w="1939" w:type="dxa"/>
            <w:shd w:val="clear" w:color="auto" w:fill="auto"/>
          </w:tcPr>
          <w:p w14:paraId="12174383" w14:textId="4A65EB92" w:rsidR="006053BC" w:rsidRPr="0048798E" w:rsidRDefault="006053BC" w:rsidP="00844F6D">
            <w:pPr>
              <w:rPr>
                <w:rFonts w:ascii="Arial" w:hAnsi="Arial" w:cs="Arial"/>
                <w:sz w:val="22"/>
                <w:szCs w:val="22"/>
              </w:rPr>
            </w:pPr>
            <w:proofErr w:type="spellStart"/>
            <w:r>
              <w:rPr>
                <w:rFonts w:ascii="Arial" w:hAnsi="Arial" w:cs="Arial"/>
                <w:sz w:val="22"/>
                <w:szCs w:val="22"/>
              </w:rPr>
              <w:t>Mantener</w:t>
            </w:r>
            <w:proofErr w:type="spellEnd"/>
          </w:p>
        </w:tc>
      </w:tr>
      <w:tr w:rsidR="006053BC" w:rsidRPr="0048798E" w14:paraId="661B04E1" w14:textId="77777777" w:rsidTr="002B7EE4">
        <w:tc>
          <w:tcPr>
            <w:tcW w:w="6917" w:type="dxa"/>
            <w:shd w:val="clear" w:color="auto" w:fill="auto"/>
          </w:tcPr>
          <w:p w14:paraId="69B3BD26" w14:textId="6096D5C7" w:rsidR="006053BC" w:rsidRPr="006E69D2" w:rsidRDefault="006053BC" w:rsidP="0048798E">
            <w:pPr>
              <w:widowControl/>
              <w:autoSpaceDE/>
              <w:autoSpaceDN/>
              <w:adjustRightInd/>
              <w:jc w:val="both"/>
              <w:rPr>
                <w:rFonts w:ascii="Arial" w:hAnsi="Arial" w:cs="Arial"/>
                <w:sz w:val="22"/>
                <w:szCs w:val="22"/>
                <w:lang w:val="es-ES"/>
              </w:rPr>
            </w:pPr>
            <w:r w:rsidRPr="006E69D2">
              <w:rPr>
                <w:rFonts w:ascii="Arial" w:hAnsi="Arial" w:cs="Arial"/>
                <w:i/>
                <w:iCs/>
                <w:sz w:val="22"/>
                <w:szCs w:val="22"/>
                <w:lang w:val="es-ES"/>
              </w:rPr>
              <w:t xml:space="preserve">Consciente </w:t>
            </w:r>
            <w:r w:rsidRPr="006E69D2">
              <w:rPr>
                <w:rFonts w:ascii="Arial" w:hAnsi="Arial" w:cs="Arial"/>
                <w:sz w:val="22"/>
                <w:szCs w:val="22"/>
                <w:lang w:val="es-ES"/>
              </w:rPr>
              <w:t>de que la transmisión social de conocimientos entre los miembros de una población puede aumentar la viabilidad de la población y ofrecer oportunidades para la rápida difusión de innovaciones y consecuentemente para la adaptación a los cambios del medio ambiente;</w:t>
            </w:r>
          </w:p>
        </w:tc>
        <w:tc>
          <w:tcPr>
            <w:tcW w:w="1939" w:type="dxa"/>
            <w:shd w:val="clear" w:color="auto" w:fill="auto"/>
          </w:tcPr>
          <w:p w14:paraId="2F6C3ADD" w14:textId="1DF7C6E0" w:rsidR="006053BC" w:rsidRPr="0048798E" w:rsidRDefault="006053BC" w:rsidP="00844F6D">
            <w:pPr>
              <w:rPr>
                <w:rFonts w:ascii="Arial" w:hAnsi="Arial" w:cs="Arial"/>
                <w:sz w:val="22"/>
                <w:szCs w:val="22"/>
              </w:rPr>
            </w:pPr>
            <w:proofErr w:type="spellStart"/>
            <w:r>
              <w:rPr>
                <w:rFonts w:ascii="Arial" w:hAnsi="Arial" w:cs="Arial"/>
                <w:sz w:val="22"/>
                <w:szCs w:val="22"/>
              </w:rPr>
              <w:t>Mantener</w:t>
            </w:r>
            <w:proofErr w:type="spellEnd"/>
          </w:p>
        </w:tc>
      </w:tr>
      <w:tr w:rsidR="006053BC" w:rsidRPr="0048798E" w14:paraId="03CE56C9" w14:textId="77777777" w:rsidTr="002B7EE4">
        <w:tc>
          <w:tcPr>
            <w:tcW w:w="6917" w:type="dxa"/>
            <w:shd w:val="clear" w:color="auto" w:fill="auto"/>
          </w:tcPr>
          <w:p w14:paraId="7D351A37" w14:textId="787BE7E1" w:rsidR="006053BC" w:rsidRPr="006E69D2" w:rsidRDefault="006053BC" w:rsidP="0048798E">
            <w:pPr>
              <w:widowControl/>
              <w:autoSpaceDE/>
              <w:autoSpaceDN/>
              <w:adjustRightInd/>
              <w:jc w:val="both"/>
              <w:rPr>
                <w:rFonts w:ascii="Arial" w:hAnsi="Arial" w:cs="Arial"/>
                <w:sz w:val="22"/>
                <w:szCs w:val="22"/>
                <w:lang w:val="es-ES"/>
              </w:rPr>
            </w:pPr>
            <w:r w:rsidRPr="006E69D2">
              <w:rPr>
                <w:rFonts w:ascii="Arial" w:hAnsi="Arial" w:cs="Arial"/>
                <w:i/>
                <w:iCs/>
                <w:sz w:val="22"/>
                <w:szCs w:val="22"/>
                <w:lang w:val="es-ES"/>
              </w:rPr>
              <w:t xml:space="preserve">Consciente </w:t>
            </w:r>
            <w:r w:rsidRPr="006E69D2">
              <w:rPr>
                <w:rFonts w:ascii="Arial" w:hAnsi="Arial" w:cs="Arial"/>
                <w:sz w:val="22"/>
                <w:szCs w:val="22"/>
                <w:lang w:val="es-ES"/>
              </w:rPr>
              <w:t>de que esta transmisión de conocimientos puede aumentar también el impacto de las amenazas antropogénicas o puede contribuir de manera sinérgica con las amenazas antropogénicas a agravar su impacto en un determinado grupo social o un ámbito más amplio;</w:t>
            </w:r>
          </w:p>
        </w:tc>
        <w:tc>
          <w:tcPr>
            <w:tcW w:w="1939" w:type="dxa"/>
            <w:shd w:val="clear" w:color="auto" w:fill="auto"/>
          </w:tcPr>
          <w:p w14:paraId="793BBCFE" w14:textId="0A5089E7" w:rsidR="006053BC" w:rsidRPr="0048798E" w:rsidRDefault="006053BC" w:rsidP="00844F6D">
            <w:pPr>
              <w:rPr>
                <w:rFonts w:ascii="Arial" w:hAnsi="Arial" w:cs="Arial"/>
                <w:sz w:val="22"/>
                <w:szCs w:val="22"/>
              </w:rPr>
            </w:pPr>
            <w:proofErr w:type="spellStart"/>
            <w:r>
              <w:rPr>
                <w:rFonts w:ascii="Arial" w:hAnsi="Arial" w:cs="Arial"/>
                <w:sz w:val="22"/>
                <w:szCs w:val="22"/>
              </w:rPr>
              <w:t>Mantener</w:t>
            </w:r>
            <w:proofErr w:type="spellEnd"/>
          </w:p>
        </w:tc>
      </w:tr>
      <w:tr w:rsidR="006053BC" w:rsidRPr="0048798E" w14:paraId="4C82246E" w14:textId="77777777" w:rsidTr="002B7EE4">
        <w:tc>
          <w:tcPr>
            <w:tcW w:w="6917" w:type="dxa"/>
            <w:shd w:val="clear" w:color="auto" w:fill="auto"/>
          </w:tcPr>
          <w:p w14:paraId="05A0F478" w14:textId="4E27C094" w:rsidR="006053BC" w:rsidRPr="006E69D2" w:rsidRDefault="006053BC" w:rsidP="0048798E">
            <w:pPr>
              <w:widowControl/>
              <w:autoSpaceDE/>
              <w:autoSpaceDN/>
              <w:adjustRightInd/>
              <w:jc w:val="both"/>
              <w:rPr>
                <w:rFonts w:ascii="Arial" w:hAnsi="Arial" w:cs="Arial"/>
                <w:sz w:val="22"/>
                <w:szCs w:val="22"/>
                <w:lang w:val="es-ES"/>
              </w:rPr>
            </w:pPr>
            <w:r w:rsidRPr="006E69D2">
              <w:rPr>
                <w:rFonts w:ascii="Arial" w:hAnsi="Arial" w:cs="Arial"/>
                <w:i/>
                <w:iCs/>
                <w:sz w:val="22"/>
                <w:szCs w:val="22"/>
                <w:lang w:val="es-ES"/>
              </w:rPr>
              <w:t xml:space="preserve">Reconociendo </w:t>
            </w:r>
            <w:r w:rsidRPr="006E69D2">
              <w:rPr>
                <w:rFonts w:ascii="Arial" w:hAnsi="Arial" w:cs="Arial"/>
                <w:sz w:val="22"/>
                <w:szCs w:val="22"/>
                <w:lang w:val="es-ES"/>
              </w:rPr>
              <w:t>que el impacto de la eliminación de miembros de poblaciones de especies socialmente complejas puede tener consecuencias que van más allá de la simple reducción de las cifras absolutas;</w:t>
            </w:r>
          </w:p>
        </w:tc>
        <w:tc>
          <w:tcPr>
            <w:tcW w:w="1939" w:type="dxa"/>
            <w:shd w:val="clear" w:color="auto" w:fill="auto"/>
          </w:tcPr>
          <w:p w14:paraId="0ACF4476" w14:textId="4645B747" w:rsidR="006053BC" w:rsidRPr="0048798E" w:rsidRDefault="006053BC" w:rsidP="00844F6D">
            <w:pPr>
              <w:rPr>
                <w:rFonts w:ascii="Arial" w:hAnsi="Arial" w:cs="Arial"/>
                <w:sz w:val="22"/>
                <w:szCs w:val="22"/>
              </w:rPr>
            </w:pPr>
            <w:proofErr w:type="spellStart"/>
            <w:r>
              <w:rPr>
                <w:rFonts w:ascii="Arial" w:hAnsi="Arial" w:cs="Arial"/>
                <w:sz w:val="22"/>
                <w:szCs w:val="22"/>
              </w:rPr>
              <w:t>Mantener</w:t>
            </w:r>
            <w:proofErr w:type="spellEnd"/>
          </w:p>
        </w:tc>
      </w:tr>
      <w:tr w:rsidR="006053BC" w:rsidRPr="0048798E" w14:paraId="6D1C66F5" w14:textId="77777777" w:rsidTr="002B7EE4">
        <w:tc>
          <w:tcPr>
            <w:tcW w:w="6917" w:type="dxa"/>
            <w:shd w:val="clear" w:color="auto" w:fill="auto"/>
          </w:tcPr>
          <w:p w14:paraId="6CBF5170" w14:textId="4D28CD42" w:rsidR="006053BC" w:rsidRPr="006E69D2" w:rsidRDefault="006053BC" w:rsidP="0048798E">
            <w:pPr>
              <w:widowControl/>
              <w:autoSpaceDE/>
              <w:autoSpaceDN/>
              <w:adjustRightInd/>
              <w:jc w:val="both"/>
              <w:rPr>
                <w:rFonts w:ascii="Arial" w:hAnsi="Arial" w:cs="Arial"/>
                <w:sz w:val="22"/>
                <w:szCs w:val="22"/>
                <w:lang w:val="es-ES"/>
              </w:rPr>
            </w:pPr>
            <w:r w:rsidRPr="006E69D2">
              <w:rPr>
                <w:rFonts w:ascii="Arial" w:hAnsi="Arial" w:cs="Arial"/>
                <w:i/>
                <w:iCs/>
                <w:sz w:val="22"/>
                <w:szCs w:val="22"/>
                <w:lang w:val="es-ES"/>
              </w:rPr>
              <w:lastRenderedPageBreak/>
              <w:t xml:space="preserve">Reconociendo también </w:t>
            </w:r>
            <w:r w:rsidRPr="006E69D2">
              <w:rPr>
                <w:rFonts w:ascii="Arial" w:hAnsi="Arial" w:cs="Arial"/>
                <w:sz w:val="22"/>
                <w:szCs w:val="22"/>
                <w:lang w:val="es-ES"/>
              </w:rPr>
              <w:t>que las poblaciones de algunas especies vienen delineadas mejor por el comportamiento cultural que por la diversidad genética o el aislamiento geográfico;</w:t>
            </w:r>
          </w:p>
        </w:tc>
        <w:tc>
          <w:tcPr>
            <w:tcW w:w="1939" w:type="dxa"/>
            <w:shd w:val="clear" w:color="auto" w:fill="auto"/>
          </w:tcPr>
          <w:p w14:paraId="02A41DEB" w14:textId="1D7AABDF" w:rsidR="006053BC" w:rsidRPr="0048798E" w:rsidRDefault="006053BC" w:rsidP="00844F6D">
            <w:pPr>
              <w:rPr>
                <w:rFonts w:ascii="Arial" w:hAnsi="Arial" w:cs="Arial"/>
                <w:sz w:val="22"/>
                <w:szCs w:val="22"/>
              </w:rPr>
            </w:pPr>
            <w:proofErr w:type="spellStart"/>
            <w:r>
              <w:rPr>
                <w:rFonts w:ascii="Arial" w:hAnsi="Arial" w:cs="Arial"/>
                <w:sz w:val="22"/>
                <w:szCs w:val="22"/>
              </w:rPr>
              <w:t>Mantener</w:t>
            </w:r>
            <w:proofErr w:type="spellEnd"/>
          </w:p>
        </w:tc>
      </w:tr>
      <w:tr w:rsidR="006053BC" w:rsidRPr="0048798E" w14:paraId="5DA68555" w14:textId="77777777" w:rsidTr="002B7EE4">
        <w:tc>
          <w:tcPr>
            <w:tcW w:w="6917" w:type="dxa"/>
            <w:shd w:val="clear" w:color="auto" w:fill="auto"/>
          </w:tcPr>
          <w:p w14:paraId="26477C35" w14:textId="5B95FAB6" w:rsidR="006053BC" w:rsidRPr="006E69D2" w:rsidRDefault="006053BC" w:rsidP="0048798E">
            <w:pPr>
              <w:widowControl/>
              <w:autoSpaceDE/>
              <w:autoSpaceDN/>
              <w:adjustRightInd/>
              <w:jc w:val="both"/>
              <w:rPr>
                <w:rFonts w:ascii="Arial" w:hAnsi="Arial" w:cs="Arial"/>
                <w:sz w:val="22"/>
                <w:szCs w:val="22"/>
                <w:lang w:val="es-ES"/>
              </w:rPr>
            </w:pPr>
            <w:r w:rsidRPr="006E69D2">
              <w:rPr>
                <w:rFonts w:ascii="Arial" w:hAnsi="Arial" w:cs="Arial"/>
                <w:i/>
                <w:iCs/>
                <w:sz w:val="22"/>
                <w:szCs w:val="22"/>
                <w:lang w:val="es-ES"/>
              </w:rPr>
              <w:t xml:space="preserve">Consciente </w:t>
            </w:r>
            <w:r w:rsidRPr="006E69D2">
              <w:rPr>
                <w:rFonts w:ascii="Arial" w:hAnsi="Arial" w:cs="Arial"/>
                <w:sz w:val="22"/>
                <w:szCs w:val="22"/>
                <w:lang w:val="es-ES"/>
              </w:rPr>
              <w:t>de que la investigación científica de la complejidad cultural y social de los mamíferos es un sector en rápida evolución y cada vez más importante para la gestión de la conservación; y</w:t>
            </w:r>
          </w:p>
        </w:tc>
        <w:tc>
          <w:tcPr>
            <w:tcW w:w="1939" w:type="dxa"/>
            <w:shd w:val="clear" w:color="auto" w:fill="auto"/>
          </w:tcPr>
          <w:p w14:paraId="1F74C497" w14:textId="1E9BADCF" w:rsidR="006053BC" w:rsidRPr="0048798E" w:rsidRDefault="006053BC" w:rsidP="00844F6D">
            <w:pPr>
              <w:rPr>
                <w:rFonts w:ascii="Arial" w:hAnsi="Arial" w:cs="Arial"/>
                <w:sz w:val="22"/>
                <w:szCs w:val="22"/>
              </w:rPr>
            </w:pPr>
            <w:proofErr w:type="spellStart"/>
            <w:r>
              <w:rPr>
                <w:rFonts w:ascii="Arial" w:hAnsi="Arial" w:cs="Arial"/>
                <w:sz w:val="22"/>
                <w:szCs w:val="22"/>
              </w:rPr>
              <w:t>Mantener</w:t>
            </w:r>
            <w:proofErr w:type="spellEnd"/>
          </w:p>
        </w:tc>
      </w:tr>
      <w:tr w:rsidR="006053BC" w:rsidRPr="0048798E" w14:paraId="4B722370" w14:textId="77777777" w:rsidTr="002B7EE4">
        <w:tc>
          <w:tcPr>
            <w:tcW w:w="6917" w:type="dxa"/>
            <w:shd w:val="clear" w:color="auto" w:fill="auto"/>
          </w:tcPr>
          <w:p w14:paraId="1B12C527" w14:textId="67E51EF5" w:rsidR="006053BC" w:rsidRPr="006E69D2" w:rsidRDefault="006053BC" w:rsidP="0048798E">
            <w:pPr>
              <w:widowControl/>
              <w:autoSpaceDE/>
              <w:autoSpaceDN/>
              <w:adjustRightInd/>
              <w:jc w:val="both"/>
              <w:rPr>
                <w:rFonts w:ascii="Arial" w:hAnsi="Arial" w:cs="Arial"/>
                <w:sz w:val="22"/>
                <w:szCs w:val="22"/>
                <w:lang w:val="es-ES"/>
              </w:rPr>
            </w:pPr>
            <w:r w:rsidRPr="006E69D2">
              <w:rPr>
                <w:rFonts w:ascii="Arial" w:hAnsi="Arial" w:cs="Arial"/>
                <w:i/>
                <w:iCs/>
                <w:sz w:val="22"/>
                <w:szCs w:val="22"/>
                <w:lang w:val="es-ES"/>
              </w:rPr>
              <w:t xml:space="preserve">Considerando </w:t>
            </w:r>
            <w:r w:rsidRPr="006E69D2">
              <w:rPr>
                <w:rFonts w:ascii="Arial" w:hAnsi="Arial" w:cs="Arial"/>
                <w:sz w:val="22"/>
                <w:szCs w:val="22"/>
                <w:lang w:val="es-ES"/>
              </w:rPr>
              <w:t>que la Familia CMS se encuentra en una posición sólida para tomar en cuenta esta información en su trabajo;</w:t>
            </w:r>
          </w:p>
        </w:tc>
        <w:tc>
          <w:tcPr>
            <w:tcW w:w="1939" w:type="dxa"/>
            <w:shd w:val="clear" w:color="auto" w:fill="auto"/>
          </w:tcPr>
          <w:p w14:paraId="3A222855" w14:textId="01F32406" w:rsidR="006053BC" w:rsidRPr="0048798E" w:rsidRDefault="006053BC" w:rsidP="00844F6D">
            <w:pPr>
              <w:rPr>
                <w:rFonts w:ascii="Arial" w:hAnsi="Arial" w:cs="Arial"/>
                <w:sz w:val="22"/>
                <w:szCs w:val="22"/>
              </w:rPr>
            </w:pPr>
            <w:proofErr w:type="spellStart"/>
            <w:r>
              <w:rPr>
                <w:rFonts w:ascii="Arial" w:hAnsi="Arial" w:cs="Arial"/>
                <w:sz w:val="22"/>
                <w:szCs w:val="22"/>
              </w:rPr>
              <w:t>Mantener</w:t>
            </w:r>
            <w:proofErr w:type="spellEnd"/>
          </w:p>
        </w:tc>
      </w:tr>
      <w:tr w:rsidR="006053BC" w:rsidRPr="006E69D2" w14:paraId="5DED66A7" w14:textId="77777777" w:rsidTr="005A1C56">
        <w:tc>
          <w:tcPr>
            <w:tcW w:w="8856" w:type="dxa"/>
            <w:gridSpan w:val="2"/>
            <w:shd w:val="clear" w:color="auto" w:fill="D9D9D9" w:themeFill="background1" w:themeFillShade="D9"/>
          </w:tcPr>
          <w:p w14:paraId="4303E10E" w14:textId="15E668BB" w:rsidR="006053BC" w:rsidRPr="006E69D2" w:rsidRDefault="006053BC" w:rsidP="0048798E">
            <w:pPr>
              <w:widowControl/>
              <w:autoSpaceDE/>
              <w:autoSpaceDN/>
              <w:adjustRightInd/>
              <w:jc w:val="center"/>
              <w:rPr>
                <w:rFonts w:ascii="Arial" w:hAnsi="Arial" w:cs="Arial"/>
                <w:sz w:val="22"/>
                <w:szCs w:val="22"/>
                <w:lang w:val="es-ES"/>
              </w:rPr>
            </w:pPr>
            <w:r w:rsidRPr="006E69D2">
              <w:rPr>
                <w:rFonts w:ascii="Arial" w:hAnsi="Arial" w:cs="Arial"/>
                <w:i/>
                <w:iCs/>
                <w:sz w:val="22"/>
                <w:szCs w:val="22"/>
                <w:lang w:val="es-ES"/>
              </w:rPr>
              <w:t>La Conferencia de las Partes de la Convención sobre la</w:t>
            </w:r>
          </w:p>
          <w:p w14:paraId="30D7B2A6" w14:textId="434C9E1B" w:rsidR="006053BC" w:rsidRPr="006E69D2" w:rsidRDefault="006053BC" w:rsidP="0048798E">
            <w:pPr>
              <w:widowControl/>
              <w:autoSpaceDE/>
              <w:autoSpaceDN/>
              <w:adjustRightInd/>
              <w:jc w:val="center"/>
              <w:rPr>
                <w:rFonts w:ascii="Arial" w:hAnsi="Arial" w:cs="Arial"/>
                <w:sz w:val="22"/>
                <w:szCs w:val="22"/>
                <w:lang w:val="es-ES"/>
              </w:rPr>
            </w:pPr>
            <w:r w:rsidRPr="006E69D2">
              <w:rPr>
                <w:rFonts w:ascii="Arial" w:hAnsi="Arial" w:cs="Arial"/>
                <w:i/>
                <w:iCs/>
                <w:sz w:val="22"/>
                <w:szCs w:val="22"/>
                <w:lang w:val="es-ES"/>
              </w:rPr>
              <w:t>Conservación de las Especies Migratorias de Animales Silvestres</w:t>
            </w:r>
          </w:p>
        </w:tc>
      </w:tr>
      <w:tr w:rsidR="006053BC" w:rsidRPr="0048798E" w14:paraId="0A0294CC" w14:textId="77777777" w:rsidTr="002B7EE4">
        <w:tc>
          <w:tcPr>
            <w:tcW w:w="6917" w:type="dxa"/>
            <w:shd w:val="clear" w:color="auto" w:fill="auto"/>
          </w:tcPr>
          <w:p w14:paraId="3FA4E080" w14:textId="0F5B8F9C" w:rsidR="006053BC" w:rsidRPr="006E69D2" w:rsidRDefault="006053BC" w:rsidP="00461408">
            <w:pPr>
              <w:pStyle w:val="p1"/>
              <w:jc w:val="both"/>
              <w:rPr>
                <w:rFonts w:ascii="Arial" w:hAnsi="Arial" w:cs="Arial"/>
                <w:sz w:val="22"/>
                <w:szCs w:val="22"/>
                <w:lang w:val="es-ES"/>
              </w:rPr>
            </w:pPr>
            <w:r w:rsidRPr="006E69D2">
              <w:rPr>
                <w:rFonts w:ascii="Arial" w:hAnsi="Arial" w:cs="Arial"/>
                <w:sz w:val="22"/>
                <w:szCs w:val="22"/>
                <w:lang w:val="es-ES"/>
              </w:rPr>
              <w:t xml:space="preserve">1. </w:t>
            </w:r>
            <w:r w:rsidRPr="006E69D2">
              <w:rPr>
                <w:rFonts w:ascii="Arial" w:hAnsi="Arial" w:cs="Arial"/>
                <w:i/>
                <w:iCs/>
                <w:sz w:val="22"/>
                <w:szCs w:val="22"/>
                <w:lang w:val="es-ES"/>
              </w:rPr>
              <w:t xml:space="preserve">Acoge </w:t>
            </w:r>
            <w:r w:rsidRPr="006E69D2">
              <w:rPr>
                <w:rFonts w:ascii="Arial" w:hAnsi="Arial" w:cs="Arial"/>
                <w:sz w:val="22"/>
                <w:szCs w:val="22"/>
                <w:lang w:val="es-ES"/>
              </w:rPr>
              <w:t>complacida el informe del taller de expertos del Consejo Científico de la CMS sobre las implicaciones de conservación que derivan de la cultura de los cetáceos, que figura en el documento UNEP/CMS/COP11/Inf.18;</w:t>
            </w:r>
          </w:p>
        </w:tc>
        <w:tc>
          <w:tcPr>
            <w:tcW w:w="1939" w:type="dxa"/>
            <w:shd w:val="clear" w:color="auto" w:fill="auto"/>
          </w:tcPr>
          <w:p w14:paraId="334570BB" w14:textId="57E367BE" w:rsidR="006053BC" w:rsidRPr="0048798E" w:rsidRDefault="006053BC" w:rsidP="00D93411">
            <w:pPr>
              <w:jc w:val="both"/>
              <w:rPr>
                <w:rFonts w:ascii="Arial" w:hAnsi="Arial" w:cs="Arial"/>
                <w:sz w:val="22"/>
                <w:szCs w:val="22"/>
              </w:rPr>
            </w:pPr>
            <w:proofErr w:type="spellStart"/>
            <w:r>
              <w:rPr>
                <w:rFonts w:ascii="Arial" w:hAnsi="Arial" w:cs="Arial"/>
                <w:sz w:val="22"/>
                <w:szCs w:val="22"/>
              </w:rPr>
              <w:t>Mantener</w:t>
            </w:r>
            <w:proofErr w:type="spellEnd"/>
          </w:p>
        </w:tc>
      </w:tr>
      <w:tr w:rsidR="006053BC" w:rsidRPr="0048798E" w14:paraId="34A13471" w14:textId="77777777" w:rsidTr="002B7EE4">
        <w:trPr>
          <w:trHeight w:val="619"/>
        </w:trPr>
        <w:tc>
          <w:tcPr>
            <w:tcW w:w="6917" w:type="dxa"/>
            <w:shd w:val="clear" w:color="auto" w:fill="auto"/>
          </w:tcPr>
          <w:p w14:paraId="74A7FA0A" w14:textId="3E874195" w:rsidR="006053BC" w:rsidRPr="006E69D2" w:rsidRDefault="006053BC" w:rsidP="0048798E">
            <w:pPr>
              <w:pStyle w:val="p1"/>
              <w:jc w:val="both"/>
              <w:rPr>
                <w:rFonts w:ascii="Arial" w:hAnsi="Arial" w:cs="Arial"/>
                <w:sz w:val="22"/>
                <w:szCs w:val="22"/>
                <w:lang w:val="es-ES"/>
              </w:rPr>
            </w:pPr>
            <w:r w:rsidRPr="006E69D2">
              <w:rPr>
                <w:rFonts w:ascii="Arial" w:hAnsi="Arial" w:cs="Arial"/>
                <w:sz w:val="22"/>
                <w:szCs w:val="22"/>
                <w:lang w:val="es-ES"/>
              </w:rPr>
              <w:t xml:space="preserve">2. </w:t>
            </w:r>
            <w:r w:rsidRPr="006E69D2">
              <w:rPr>
                <w:rFonts w:ascii="Arial" w:hAnsi="Arial" w:cs="Arial"/>
                <w:i/>
                <w:iCs/>
                <w:sz w:val="22"/>
                <w:szCs w:val="22"/>
                <w:lang w:val="es-ES"/>
              </w:rPr>
              <w:t xml:space="preserve">Alienta encarecidamente </w:t>
            </w:r>
            <w:r w:rsidRPr="006E69D2">
              <w:rPr>
                <w:rFonts w:ascii="Arial" w:hAnsi="Arial" w:cs="Arial"/>
                <w:sz w:val="22"/>
                <w:szCs w:val="22"/>
                <w:lang w:val="es-ES"/>
              </w:rPr>
              <w:t>a las Partes a considerar el papel y la dinámica de los comportamientos transmitidos culturalmente, al determinar las medidas de conservación;</w:t>
            </w:r>
          </w:p>
        </w:tc>
        <w:tc>
          <w:tcPr>
            <w:tcW w:w="1939" w:type="dxa"/>
            <w:shd w:val="clear" w:color="auto" w:fill="auto"/>
          </w:tcPr>
          <w:p w14:paraId="6B303D01" w14:textId="586C7F09" w:rsidR="006053BC" w:rsidRPr="0048798E" w:rsidRDefault="006053BC" w:rsidP="00D93411">
            <w:pPr>
              <w:jc w:val="both"/>
              <w:rPr>
                <w:rFonts w:ascii="Arial" w:hAnsi="Arial" w:cs="Arial"/>
                <w:sz w:val="22"/>
                <w:szCs w:val="22"/>
              </w:rPr>
            </w:pPr>
            <w:proofErr w:type="spellStart"/>
            <w:r>
              <w:rPr>
                <w:rFonts w:ascii="Arial" w:hAnsi="Arial" w:cs="Arial"/>
                <w:sz w:val="22"/>
                <w:szCs w:val="22"/>
              </w:rPr>
              <w:t>Mantener</w:t>
            </w:r>
            <w:proofErr w:type="spellEnd"/>
          </w:p>
        </w:tc>
      </w:tr>
      <w:tr w:rsidR="006053BC" w:rsidRPr="0048798E" w14:paraId="085D11ED" w14:textId="77777777" w:rsidTr="002B7EE4">
        <w:tc>
          <w:tcPr>
            <w:tcW w:w="6917" w:type="dxa"/>
            <w:shd w:val="clear" w:color="auto" w:fill="auto"/>
          </w:tcPr>
          <w:p w14:paraId="2765AE3E" w14:textId="4EE252C9" w:rsidR="006053BC" w:rsidRPr="006E69D2" w:rsidRDefault="006053BC" w:rsidP="0048798E">
            <w:pPr>
              <w:pStyle w:val="p1"/>
              <w:jc w:val="both"/>
              <w:rPr>
                <w:rFonts w:ascii="Arial" w:hAnsi="Arial" w:cs="Arial"/>
                <w:sz w:val="22"/>
                <w:szCs w:val="22"/>
                <w:lang w:val="es-ES"/>
              </w:rPr>
            </w:pPr>
            <w:r w:rsidRPr="006E69D2">
              <w:rPr>
                <w:rFonts w:ascii="Arial" w:hAnsi="Arial" w:cs="Arial"/>
                <w:sz w:val="22"/>
                <w:szCs w:val="22"/>
                <w:lang w:val="es-ES"/>
              </w:rPr>
              <w:t xml:space="preserve">3. </w:t>
            </w:r>
            <w:r w:rsidRPr="006E69D2">
              <w:rPr>
                <w:rFonts w:ascii="Arial" w:hAnsi="Arial" w:cs="Arial"/>
                <w:i/>
                <w:iCs/>
                <w:sz w:val="22"/>
                <w:szCs w:val="22"/>
                <w:lang w:val="es-ES"/>
              </w:rPr>
              <w:t xml:space="preserve">Alienta asimismo </w:t>
            </w:r>
            <w:r w:rsidRPr="006E69D2">
              <w:rPr>
                <w:rFonts w:ascii="Arial" w:hAnsi="Arial" w:cs="Arial"/>
                <w:sz w:val="22"/>
                <w:szCs w:val="22"/>
                <w:lang w:val="es-ES"/>
              </w:rPr>
              <w:t>a las Partes y otros interesados a evaluar las amenazas antropogénicas contra las especies de mamíferos socialmente complejas sobre la base de la evidencia de interacciones de esas amenazas con la estructura social y la cultura;</w:t>
            </w:r>
          </w:p>
        </w:tc>
        <w:tc>
          <w:tcPr>
            <w:tcW w:w="1939" w:type="dxa"/>
            <w:shd w:val="clear" w:color="auto" w:fill="auto"/>
          </w:tcPr>
          <w:p w14:paraId="02DA362D" w14:textId="52F4DF63" w:rsidR="006053BC" w:rsidRPr="0048798E" w:rsidRDefault="006053BC" w:rsidP="00D93411">
            <w:pPr>
              <w:jc w:val="both"/>
              <w:rPr>
                <w:rFonts w:ascii="Arial" w:hAnsi="Arial" w:cs="Arial"/>
                <w:i/>
                <w:sz w:val="22"/>
                <w:szCs w:val="22"/>
              </w:rPr>
            </w:pPr>
            <w:proofErr w:type="spellStart"/>
            <w:r>
              <w:rPr>
                <w:rFonts w:ascii="Arial" w:hAnsi="Arial" w:cs="Arial"/>
                <w:sz w:val="22"/>
                <w:szCs w:val="22"/>
              </w:rPr>
              <w:t>Mantener</w:t>
            </w:r>
            <w:proofErr w:type="spellEnd"/>
          </w:p>
        </w:tc>
      </w:tr>
      <w:tr w:rsidR="006053BC" w:rsidRPr="0048798E" w14:paraId="364948D5" w14:textId="77777777" w:rsidTr="00D93411">
        <w:trPr>
          <w:trHeight w:val="898"/>
        </w:trPr>
        <w:tc>
          <w:tcPr>
            <w:tcW w:w="6917" w:type="dxa"/>
            <w:shd w:val="clear" w:color="auto" w:fill="auto"/>
          </w:tcPr>
          <w:p w14:paraId="5A3ECD4B" w14:textId="2FE9677A" w:rsidR="006053BC" w:rsidRPr="006E69D2" w:rsidRDefault="006053BC" w:rsidP="0048798E">
            <w:pPr>
              <w:pStyle w:val="p1"/>
              <w:jc w:val="both"/>
              <w:rPr>
                <w:rFonts w:ascii="Arial" w:hAnsi="Arial" w:cs="Arial"/>
                <w:sz w:val="22"/>
                <w:szCs w:val="22"/>
                <w:lang w:val="es-ES"/>
              </w:rPr>
            </w:pPr>
            <w:r w:rsidRPr="006E69D2">
              <w:rPr>
                <w:rFonts w:ascii="Arial" w:hAnsi="Arial" w:cs="Arial"/>
                <w:sz w:val="22"/>
                <w:szCs w:val="22"/>
                <w:lang w:val="es-ES"/>
              </w:rPr>
              <w:t xml:space="preserve">4. </w:t>
            </w:r>
            <w:r w:rsidRPr="006E69D2">
              <w:rPr>
                <w:rFonts w:ascii="Arial" w:hAnsi="Arial" w:cs="Arial"/>
                <w:i/>
                <w:iCs/>
                <w:sz w:val="22"/>
                <w:szCs w:val="22"/>
                <w:lang w:val="es-ES"/>
              </w:rPr>
              <w:t xml:space="preserve">Insta </w:t>
            </w:r>
            <w:r w:rsidRPr="006E69D2">
              <w:rPr>
                <w:rFonts w:ascii="Arial" w:hAnsi="Arial" w:cs="Arial"/>
                <w:sz w:val="22"/>
                <w:szCs w:val="22"/>
                <w:lang w:val="es-ES"/>
              </w:rPr>
              <w:t>a las Partes a aplicar un enfoque precautorio a la gestión de las poblaciones para las que existe evidencia de que la influencia de la cultura y la complejidad social pueden constituir una cuestión que afecte a la conservación;</w:t>
            </w:r>
          </w:p>
        </w:tc>
        <w:tc>
          <w:tcPr>
            <w:tcW w:w="1939" w:type="dxa"/>
            <w:shd w:val="clear" w:color="auto" w:fill="auto"/>
          </w:tcPr>
          <w:p w14:paraId="3656AD76" w14:textId="5BCCBE00" w:rsidR="006053BC" w:rsidRPr="0048798E" w:rsidRDefault="006053BC" w:rsidP="00D93411">
            <w:pPr>
              <w:jc w:val="both"/>
              <w:rPr>
                <w:rFonts w:ascii="Arial" w:hAnsi="Arial" w:cs="Arial"/>
                <w:sz w:val="22"/>
                <w:szCs w:val="22"/>
              </w:rPr>
            </w:pPr>
            <w:proofErr w:type="spellStart"/>
            <w:r>
              <w:rPr>
                <w:rFonts w:ascii="Arial" w:hAnsi="Arial" w:cs="Arial"/>
                <w:sz w:val="22"/>
                <w:szCs w:val="22"/>
              </w:rPr>
              <w:t>Mantener</w:t>
            </w:r>
            <w:proofErr w:type="spellEnd"/>
            <w:r w:rsidRPr="0048798E">
              <w:rPr>
                <w:rFonts w:ascii="Arial" w:hAnsi="Arial" w:cs="Arial"/>
                <w:sz w:val="22"/>
                <w:szCs w:val="22"/>
              </w:rPr>
              <w:t xml:space="preserve"> </w:t>
            </w:r>
          </w:p>
        </w:tc>
      </w:tr>
      <w:tr w:rsidR="006053BC" w:rsidRPr="0048798E" w14:paraId="7C7390B4" w14:textId="77777777" w:rsidTr="002B7EE4">
        <w:trPr>
          <w:trHeight w:val="871"/>
        </w:trPr>
        <w:tc>
          <w:tcPr>
            <w:tcW w:w="6917" w:type="dxa"/>
            <w:shd w:val="clear" w:color="auto" w:fill="auto"/>
          </w:tcPr>
          <w:p w14:paraId="772888D0" w14:textId="1A9F070F" w:rsidR="006053BC" w:rsidRPr="006E69D2" w:rsidRDefault="006053BC" w:rsidP="0048798E">
            <w:pPr>
              <w:pStyle w:val="p1"/>
              <w:jc w:val="both"/>
              <w:rPr>
                <w:rFonts w:ascii="Arial" w:hAnsi="Arial" w:cs="Arial"/>
                <w:sz w:val="22"/>
                <w:szCs w:val="22"/>
                <w:lang w:val="es-ES"/>
              </w:rPr>
            </w:pPr>
            <w:r w:rsidRPr="006E69D2">
              <w:rPr>
                <w:rFonts w:ascii="Arial" w:hAnsi="Arial" w:cs="Arial"/>
                <w:sz w:val="22"/>
                <w:szCs w:val="22"/>
                <w:lang w:val="es-ES"/>
              </w:rPr>
              <w:t xml:space="preserve">5. </w:t>
            </w:r>
            <w:r w:rsidRPr="006E69D2">
              <w:rPr>
                <w:rFonts w:ascii="Arial" w:hAnsi="Arial" w:cs="Arial"/>
                <w:i/>
                <w:iCs/>
                <w:sz w:val="22"/>
                <w:szCs w:val="22"/>
                <w:lang w:val="es-ES"/>
              </w:rPr>
              <w:t xml:space="preserve">Alienta </w:t>
            </w:r>
            <w:r w:rsidRPr="006E69D2">
              <w:rPr>
                <w:rFonts w:ascii="Arial" w:hAnsi="Arial" w:cs="Arial"/>
                <w:sz w:val="22"/>
                <w:szCs w:val="22"/>
                <w:lang w:val="es-ES"/>
              </w:rPr>
              <w:t>a las Partes y otros interesados a recopilar y publicar datos pertinentes para avanzar en la gestión de la conservación de estas poblaciones y grupos sociales diferenciados;</w:t>
            </w:r>
          </w:p>
        </w:tc>
        <w:tc>
          <w:tcPr>
            <w:tcW w:w="1939" w:type="dxa"/>
            <w:shd w:val="clear" w:color="auto" w:fill="auto"/>
          </w:tcPr>
          <w:p w14:paraId="691597F5" w14:textId="54713426" w:rsidR="006053BC" w:rsidRPr="0048798E" w:rsidRDefault="006053BC" w:rsidP="00D93411">
            <w:pPr>
              <w:jc w:val="both"/>
              <w:rPr>
                <w:rFonts w:ascii="Arial" w:hAnsi="Arial" w:cs="Arial"/>
                <w:sz w:val="22"/>
                <w:szCs w:val="22"/>
              </w:rPr>
            </w:pPr>
            <w:proofErr w:type="spellStart"/>
            <w:r>
              <w:rPr>
                <w:rFonts w:ascii="Arial" w:hAnsi="Arial" w:cs="Arial"/>
                <w:sz w:val="22"/>
                <w:szCs w:val="22"/>
              </w:rPr>
              <w:t>Mantener</w:t>
            </w:r>
            <w:proofErr w:type="spellEnd"/>
          </w:p>
        </w:tc>
      </w:tr>
      <w:tr w:rsidR="006053BC" w:rsidRPr="00CB0C07" w14:paraId="15A10C3E" w14:textId="77777777" w:rsidTr="002B7EE4">
        <w:trPr>
          <w:trHeight w:val="1042"/>
        </w:trPr>
        <w:tc>
          <w:tcPr>
            <w:tcW w:w="6917" w:type="dxa"/>
            <w:shd w:val="clear" w:color="auto" w:fill="auto"/>
          </w:tcPr>
          <w:p w14:paraId="5CE50D0F" w14:textId="6EDA6276" w:rsidR="006053BC" w:rsidRPr="006E69D2" w:rsidRDefault="006053BC" w:rsidP="0048798E">
            <w:pPr>
              <w:pStyle w:val="p1"/>
              <w:jc w:val="both"/>
              <w:rPr>
                <w:rFonts w:ascii="Arial" w:hAnsi="Arial" w:cs="Arial"/>
                <w:sz w:val="22"/>
                <w:szCs w:val="22"/>
                <w:lang w:val="es-ES"/>
              </w:rPr>
            </w:pPr>
            <w:r w:rsidRPr="006E69D2">
              <w:rPr>
                <w:rFonts w:ascii="Arial" w:hAnsi="Arial" w:cs="Arial"/>
                <w:sz w:val="22"/>
                <w:szCs w:val="22"/>
                <w:lang w:val="es-ES"/>
              </w:rPr>
              <w:t xml:space="preserve">6. </w:t>
            </w:r>
            <w:r w:rsidRPr="006E69D2">
              <w:rPr>
                <w:rFonts w:ascii="Arial" w:hAnsi="Arial" w:cs="Arial"/>
                <w:i/>
                <w:iCs/>
                <w:sz w:val="22"/>
                <w:szCs w:val="22"/>
                <w:lang w:val="es-ES"/>
              </w:rPr>
              <w:t xml:space="preserve">Pide </w:t>
            </w:r>
            <w:r w:rsidRPr="006E69D2">
              <w:rPr>
                <w:rFonts w:ascii="Arial" w:hAnsi="Arial" w:cs="Arial"/>
                <w:sz w:val="22"/>
                <w:szCs w:val="22"/>
                <w:lang w:val="es-ES"/>
              </w:rPr>
              <w:t xml:space="preserve">al Consejo Científico que </w:t>
            </w:r>
            <w:r w:rsidRPr="006E69D2">
              <w:rPr>
                <w:rFonts w:ascii="Arial" w:hAnsi="Arial" w:cs="Arial"/>
                <w:strike/>
                <w:sz w:val="22"/>
                <w:szCs w:val="22"/>
                <w:lang w:val="es-ES"/>
              </w:rPr>
              <w:t>establezca</w:t>
            </w:r>
            <w:r w:rsidRPr="006E69D2">
              <w:rPr>
                <w:rFonts w:ascii="Arial" w:hAnsi="Arial" w:cs="Arial"/>
                <w:sz w:val="22"/>
                <w:szCs w:val="22"/>
                <w:lang w:val="es-ES"/>
              </w:rPr>
              <w:t xml:space="preserve"> </w:t>
            </w:r>
            <w:r w:rsidRPr="00CB0C07">
              <w:rPr>
                <w:rFonts w:ascii="Arial" w:hAnsi="Arial" w:cs="Arial"/>
                <w:sz w:val="22"/>
                <w:szCs w:val="22"/>
                <w:u w:val="single"/>
                <w:lang w:val="es-ES"/>
              </w:rPr>
              <w:t>ma</w:t>
            </w:r>
            <w:r w:rsidR="00CB0C07" w:rsidRPr="00CB0C07">
              <w:rPr>
                <w:rFonts w:ascii="Arial" w:hAnsi="Arial" w:cs="Arial"/>
                <w:sz w:val="22"/>
                <w:szCs w:val="22"/>
                <w:u w:val="single"/>
                <w:lang w:val="es-ES"/>
              </w:rPr>
              <w:t>ntenga</w:t>
            </w:r>
            <w:r w:rsidRPr="006E69D2">
              <w:rPr>
                <w:rFonts w:ascii="Arial" w:hAnsi="Arial" w:cs="Arial"/>
                <w:sz w:val="22"/>
                <w:szCs w:val="22"/>
                <w:lang w:val="es-ES"/>
              </w:rPr>
              <w:t xml:space="preserve"> un grupo de trabajo de expertos </w:t>
            </w:r>
            <w:proofErr w:type="spellStart"/>
            <w:r w:rsidRPr="006E69D2">
              <w:rPr>
                <w:rFonts w:ascii="Arial" w:hAnsi="Arial" w:cs="Arial"/>
                <w:sz w:val="22"/>
                <w:szCs w:val="22"/>
                <w:lang w:val="es-ES"/>
              </w:rPr>
              <w:t>intersesional</w:t>
            </w:r>
            <w:proofErr w:type="spellEnd"/>
            <w:r w:rsidRPr="006E69D2">
              <w:rPr>
                <w:rFonts w:ascii="Arial" w:hAnsi="Arial" w:cs="Arial"/>
                <w:sz w:val="22"/>
                <w:szCs w:val="22"/>
                <w:lang w:val="es-ES"/>
              </w:rPr>
              <w:t xml:space="preserve"> que se ocupe de las implicaciones de conservación que derivan de la cultura y la complejidad social, con especial atención, pero no exclusiva, a los cetáceos;</w:t>
            </w:r>
          </w:p>
        </w:tc>
        <w:tc>
          <w:tcPr>
            <w:tcW w:w="1939" w:type="dxa"/>
            <w:shd w:val="clear" w:color="auto" w:fill="auto"/>
          </w:tcPr>
          <w:p w14:paraId="6BA0DF3D" w14:textId="7D526CA7" w:rsidR="006053BC" w:rsidRPr="00CB0C07" w:rsidRDefault="00CB0C07" w:rsidP="00D93411">
            <w:pPr>
              <w:jc w:val="both"/>
              <w:rPr>
                <w:rFonts w:ascii="Arial" w:hAnsi="Arial" w:cs="Arial"/>
                <w:sz w:val="22"/>
                <w:szCs w:val="22"/>
                <w:lang w:val="es-ES"/>
              </w:rPr>
            </w:pPr>
            <w:r w:rsidRPr="00CB0C07">
              <w:rPr>
                <w:rFonts w:ascii="Arial" w:hAnsi="Arial" w:cs="Arial"/>
                <w:sz w:val="22"/>
                <w:szCs w:val="22"/>
                <w:lang w:val="es-ES"/>
              </w:rPr>
              <w:t>Mantener según lo modificado; el grupo de trabajo ha sido establecido y continuará su trabajo</w:t>
            </w:r>
            <w:r w:rsidR="006053BC" w:rsidRPr="00CB0C07">
              <w:rPr>
                <w:rFonts w:ascii="Arial" w:hAnsi="Arial" w:cs="Arial"/>
                <w:sz w:val="22"/>
                <w:szCs w:val="22"/>
                <w:lang w:val="es-ES"/>
              </w:rPr>
              <w:t xml:space="preserve">. </w:t>
            </w:r>
          </w:p>
        </w:tc>
      </w:tr>
      <w:tr w:rsidR="006053BC" w:rsidRPr="0048798E" w14:paraId="0672AC07" w14:textId="77777777" w:rsidTr="002B7EE4">
        <w:trPr>
          <w:trHeight w:val="772"/>
        </w:trPr>
        <w:tc>
          <w:tcPr>
            <w:tcW w:w="6917" w:type="dxa"/>
            <w:shd w:val="clear" w:color="auto" w:fill="auto"/>
          </w:tcPr>
          <w:p w14:paraId="51CE9AB3" w14:textId="624B8C26" w:rsidR="006053BC" w:rsidRPr="006E69D2" w:rsidRDefault="006053BC" w:rsidP="0048798E">
            <w:pPr>
              <w:pStyle w:val="p1"/>
              <w:jc w:val="both"/>
              <w:rPr>
                <w:rFonts w:ascii="Arial" w:hAnsi="Arial" w:cs="Arial"/>
                <w:sz w:val="22"/>
                <w:szCs w:val="22"/>
                <w:lang w:val="es-ES"/>
              </w:rPr>
            </w:pPr>
            <w:r w:rsidRPr="006E69D2">
              <w:rPr>
                <w:rFonts w:ascii="Arial" w:hAnsi="Arial" w:cs="Arial"/>
                <w:sz w:val="22"/>
                <w:szCs w:val="22"/>
                <w:lang w:val="es-ES"/>
              </w:rPr>
              <w:t xml:space="preserve">7. </w:t>
            </w:r>
            <w:r w:rsidRPr="006E69D2">
              <w:rPr>
                <w:rFonts w:ascii="Arial" w:hAnsi="Arial" w:cs="Arial"/>
                <w:i/>
                <w:iCs/>
                <w:sz w:val="22"/>
                <w:szCs w:val="22"/>
                <w:lang w:val="es-ES"/>
              </w:rPr>
              <w:t xml:space="preserve">Invita </w:t>
            </w:r>
            <w:r w:rsidRPr="006E69D2">
              <w:rPr>
                <w:rFonts w:ascii="Arial" w:hAnsi="Arial" w:cs="Arial"/>
                <w:sz w:val="22"/>
                <w:szCs w:val="22"/>
                <w:lang w:val="es-ES"/>
              </w:rPr>
              <w:t xml:space="preserve">a los Consejeros Científicos de la CMS que se ocupan de taxones distintos de los cetáceos que examinen las conclusiones </w:t>
            </w:r>
            <w:r w:rsidRPr="006E69D2">
              <w:rPr>
                <w:rFonts w:ascii="Arial" w:hAnsi="Arial" w:cs="Arial"/>
                <w:strike/>
                <w:sz w:val="22"/>
                <w:szCs w:val="22"/>
                <w:lang w:val="es-ES"/>
              </w:rPr>
              <w:t>del taller</w:t>
            </w:r>
            <w:r w:rsidRPr="006E69D2">
              <w:rPr>
                <w:rFonts w:ascii="Arial" w:hAnsi="Arial" w:cs="Arial"/>
                <w:sz w:val="22"/>
                <w:szCs w:val="22"/>
                <w:lang w:val="es-ES"/>
              </w:rPr>
              <w:t xml:space="preserve"> </w:t>
            </w:r>
            <w:r w:rsidR="00CB0C07" w:rsidRPr="00CB0C07">
              <w:rPr>
                <w:rFonts w:ascii="Arial" w:hAnsi="Arial" w:cs="Arial"/>
                <w:sz w:val="22"/>
                <w:szCs w:val="22"/>
                <w:u w:val="single"/>
                <w:lang w:val="es-ES"/>
              </w:rPr>
              <w:t>del grupo de trabajo de expertos</w:t>
            </w:r>
            <w:r w:rsidR="00CB0C07">
              <w:rPr>
                <w:rFonts w:ascii="Arial" w:hAnsi="Arial" w:cs="Arial"/>
                <w:sz w:val="22"/>
                <w:szCs w:val="22"/>
                <w:u w:val="single"/>
                <w:lang w:val="es-ES"/>
              </w:rPr>
              <w:t xml:space="preserve"> </w:t>
            </w:r>
            <w:r w:rsidRPr="006E69D2">
              <w:rPr>
                <w:rFonts w:ascii="Arial" w:hAnsi="Arial" w:cs="Arial"/>
                <w:sz w:val="22"/>
                <w:szCs w:val="22"/>
                <w:lang w:val="es-ES"/>
              </w:rPr>
              <w:t>y participen en este grupo de expertos; y </w:t>
            </w:r>
          </w:p>
        </w:tc>
        <w:tc>
          <w:tcPr>
            <w:tcW w:w="1939" w:type="dxa"/>
            <w:shd w:val="clear" w:color="auto" w:fill="auto"/>
          </w:tcPr>
          <w:p w14:paraId="7E11A84E" w14:textId="744BE00B" w:rsidR="006053BC" w:rsidRPr="00354895" w:rsidRDefault="00CB0C07" w:rsidP="00D93411">
            <w:pPr>
              <w:jc w:val="both"/>
              <w:rPr>
                <w:rFonts w:ascii="Arial" w:hAnsi="Arial" w:cs="Arial"/>
                <w:sz w:val="22"/>
                <w:szCs w:val="22"/>
                <w:highlight w:val="yellow"/>
              </w:rPr>
            </w:pPr>
            <w:proofErr w:type="spellStart"/>
            <w:r w:rsidRPr="00CB0C07">
              <w:rPr>
                <w:rFonts w:ascii="Arial" w:hAnsi="Arial" w:cs="Arial"/>
                <w:sz w:val="22"/>
                <w:szCs w:val="22"/>
              </w:rPr>
              <w:t>Mantener</w:t>
            </w:r>
            <w:proofErr w:type="spellEnd"/>
            <w:r w:rsidRPr="00CB0C07">
              <w:rPr>
                <w:rFonts w:ascii="Arial" w:hAnsi="Arial" w:cs="Arial"/>
                <w:sz w:val="22"/>
                <w:szCs w:val="22"/>
              </w:rPr>
              <w:t xml:space="preserve"> </w:t>
            </w:r>
            <w:proofErr w:type="spellStart"/>
            <w:r w:rsidRPr="00CB0C07">
              <w:rPr>
                <w:rFonts w:ascii="Arial" w:hAnsi="Arial" w:cs="Arial"/>
                <w:sz w:val="22"/>
                <w:szCs w:val="22"/>
              </w:rPr>
              <w:t>según</w:t>
            </w:r>
            <w:proofErr w:type="spellEnd"/>
            <w:r w:rsidRPr="00CB0C07">
              <w:rPr>
                <w:rFonts w:ascii="Arial" w:hAnsi="Arial" w:cs="Arial"/>
                <w:sz w:val="22"/>
                <w:szCs w:val="22"/>
              </w:rPr>
              <w:t xml:space="preserve"> lo </w:t>
            </w:r>
            <w:proofErr w:type="spellStart"/>
            <w:r w:rsidRPr="00CB0C07">
              <w:rPr>
                <w:rFonts w:ascii="Arial" w:hAnsi="Arial" w:cs="Arial"/>
                <w:sz w:val="22"/>
                <w:szCs w:val="22"/>
              </w:rPr>
              <w:t>modificado</w:t>
            </w:r>
            <w:proofErr w:type="spellEnd"/>
            <w:r w:rsidRPr="00CB0C07">
              <w:rPr>
                <w:rFonts w:ascii="Arial" w:hAnsi="Arial" w:cs="Arial"/>
                <w:sz w:val="22"/>
                <w:szCs w:val="22"/>
              </w:rPr>
              <w:t>.</w:t>
            </w:r>
          </w:p>
        </w:tc>
      </w:tr>
      <w:tr w:rsidR="006053BC" w:rsidRPr="008B6779" w14:paraId="2EB9532C" w14:textId="77777777" w:rsidTr="002B7EE4">
        <w:trPr>
          <w:trHeight w:val="1042"/>
        </w:trPr>
        <w:tc>
          <w:tcPr>
            <w:tcW w:w="6917" w:type="dxa"/>
            <w:shd w:val="clear" w:color="auto" w:fill="auto"/>
          </w:tcPr>
          <w:p w14:paraId="6E3C5C68" w14:textId="25ADC189" w:rsidR="006053BC" w:rsidRPr="006E69D2" w:rsidRDefault="006053BC" w:rsidP="0048798E">
            <w:pPr>
              <w:pStyle w:val="p1"/>
              <w:jc w:val="both"/>
              <w:rPr>
                <w:rFonts w:ascii="Arial" w:hAnsi="Arial" w:cs="Arial"/>
                <w:sz w:val="22"/>
                <w:szCs w:val="22"/>
                <w:lang w:val="es-ES"/>
              </w:rPr>
            </w:pPr>
            <w:r w:rsidRPr="006E69D2">
              <w:rPr>
                <w:rFonts w:ascii="Arial" w:hAnsi="Arial" w:cs="Arial"/>
                <w:sz w:val="22"/>
                <w:szCs w:val="22"/>
                <w:lang w:val="es-ES"/>
              </w:rPr>
              <w:t xml:space="preserve">8. </w:t>
            </w:r>
            <w:r w:rsidRPr="006E69D2">
              <w:rPr>
                <w:rFonts w:ascii="Arial" w:hAnsi="Arial" w:cs="Arial"/>
                <w:i/>
                <w:iCs/>
                <w:sz w:val="22"/>
                <w:szCs w:val="22"/>
                <w:lang w:val="es-ES"/>
              </w:rPr>
              <w:t xml:space="preserve">Pide </w:t>
            </w:r>
            <w:r w:rsidRPr="006E69D2">
              <w:rPr>
                <w:rFonts w:ascii="Arial" w:hAnsi="Arial" w:cs="Arial"/>
                <w:sz w:val="22"/>
                <w:szCs w:val="22"/>
                <w:lang w:val="es-ES"/>
              </w:rPr>
              <w:t>al grupo de expertos que, dependiendo de la disponibilidad de recursos: </w:t>
            </w:r>
          </w:p>
          <w:p w14:paraId="1CB1E763" w14:textId="77777777" w:rsidR="006053BC" w:rsidRPr="006E69D2" w:rsidRDefault="006053BC" w:rsidP="0048798E">
            <w:pPr>
              <w:widowControl/>
              <w:autoSpaceDE/>
              <w:autoSpaceDN/>
              <w:adjustRightInd/>
              <w:jc w:val="both"/>
              <w:rPr>
                <w:rFonts w:ascii="Arial" w:hAnsi="Arial" w:cs="Arial"/>
                <w:sz w:val="22"/>
                <w:szCs w:val="22"/>
                <w:lang w:val="es-ES"/>
              </w:rPr>
            </w:pPr>
          </w:p>
          <w:p w14:paraId="70068020" w14:textId="7ACC4F43" w:rsidR="006053BC" w:rsidRPr="006E69D2" w:rsidRDefault="006053BC" w:rsidP="0048798E">
            <w:pPr>
              <w:widowControl/>
              <w:autoSpaceDE/>
              <w:autoSpaceDN/>
              <w:adjustRightInd/>
              <w:ind w:left="330"/>
              <w:jc w:val="both"/>
              <w:rPr>
                <w:rFonts w:ascii="Arial" w:hAnsi="Arial" w:cs="Arial"/>
                <w:strike/>
                <w:sz w:val="22"/>
                <w:szCs w:val="22"/>
                <w:lang w:val="es-ES"/>
              </w:rPr>
            </w:pPr>
            <w:r w:rsidRPr="006E69D2">
              <w:rPr>
                <w:rFonts w:ascii="Arial" w:hAnsi="Arial" w:cs="Arial"/>
                <w:strike/>
                <w:sz w:val="22"/>
                <w:szCs w:val="22"/>
                <w:lang w:val="es-ES"/>
              </w:rPr>
              <w:t>8.1 Elabore una lista de especies prioritarias que figuran en las listas de la CMS para emprender una investigación exhaustiva de la cultura y la estructura social de las mismas e inicie un análisis más detallado según proceda, incluyendo por ejemplo el desarrollo de una lista de factores clave que deberían tenerse en cuenta para la conservación efectiva; </w:t>
            </w:r>
          </w:p>
          <w:p w14:paraId="2508B9A4" w14:textId="02243A98" w:rsidR="006053BC" w:rsidRPr="006E69D2" w:rsidRDefault="006053BC" w:rsidP="0048798E">
            <w:pPr>
              <w:widowControl/>
              <w:autoSpaceDE/>
              <w:autoSpaceDN/>
              <w:adjustRightInd/>
              <w:ind w:left="330"/>
              <w:jc w:val="both"/>
              <w:rPr>
                <w:rFonts w:ascii="Arial" w:hAnsi="Arial" w:cs="Arial"/>
                <w:sz w:val="22"/>
                <w:szCs w:val="22"/>
                <w:lang w:val="es-ES"/>
              </w:rPr>
            </w:pPr>
          </w:p>
          <w:p w14:paraId="018C5496" w14:textId="67BFA91D" w:rsidR="006053BC" w:rsidRPr="006E69D2" w:rsidRDefault="006053BC" w:rsidP="00C063E1">
            <w:pPr>
              <w:widowControl/>
              <w:autoSpaceDE/>
              <w:autoSpaceDN/>
              <w:adjustRightInd/>
              <w:ind w:left="330"/>
              <w:jc w:val="both"/>
              <w:rPr>
                <w:rFonts w:ascii="Arial" w:hAnsi="Arial" w:cs="Arial"/>
                <w:sz w:val="22"/>
                <w:szCs w:val="22"/>
                <w:lang w:val="es-ES"/>
              </w:rPr>
            </w:pPr>
            <w:r w:rsidRPr="006E69D2">
              <w:rPr>
                <w:rFonts w:ascii="Arial" w:hAnsi="Arial" w:cs="Arial"/>
                <w:strike/>
                <w:sz w:val="22"/>
                <w:szCs w:val="22"/>
                <w:lang w:val="es-ES"/>
              </w:rPr>
              <w:t>8.2</w:t>
            </w:r>
            <w:r w:rsidRPr="006E69D2">
              <w:rPr>
                <w:rFonts w:ascii="Arial" w:hAnsi="Arial" w:cs="Arial"/>
                <w:sz w:val="22"/>
                <w:szCs w:val="22"/>
                <w:lang w:val="es-ES"/>
              </w:rPr>
              <w:t xml:space="preserve"> Informe de sus hallazgos y de sus propuestas para el trabajo futuro a través del Consejo Científico </w:t>
            </w:r>
            <w:r w:rsidRPr="008B6779">
              <w:rPr>
                <w:rFonts w:ascii="Arial" w:hAnsi="Arial" w:cs="Arial"/>
                <w:sz w:val="22"/>
                <w:szCs w:val="22"/>
                <w:lang w:val="es-ES"/>
              </w:rPr>
              <w:t xml:space="preserve">a </w:t>
            </w:r>
            <w:r w:rsidR="008B6779" w:rsidRPr="008B6779">
              <w:rPr>
                <w:rFonts w:ascii="Arial" w:hAnsi="Arial" w:cs="Arial"/>
                <w:sz w:val="22"/>
                <w:szCs w:val="22"/>
                <w:u w:val="single"/>
                <w:lang w:val="es-ES"/>
              </w:rPr>
              <w:t>cada reunión de la Conferencia de las Partes</w:t>
            </w:r>
            <w:r w:rsidRPr="008B6779">
              <w:rPr>
                <w:rFonts w:ascii="Arial" w:hAnsi="Arial" w:cs="Arial"/>
                <w:sz w:val="22"/>
                <w:szCs w:val="22"/>
                <w:lang w:val="es-ES"/>
              </w:rPr>
              <w:t xml:space="preserve"> </w:t>
            </w:r>
            <w:r w:rsidRPr="008B6779">
              <w:rPr>
                <w:rFonts w:ascii="Arial" w:hAnsi="Arial" w:cs="Arial"/>
                <w:strike/>
                <w:sz w:val="22"/>
                <w:szCs w:val="22"/>
                <w:lang w:val="es-ES"/>
              </w:rPr>
              <w:t>la</w:t>
            </w:r>
            <w:r w:rsidRPr="006E69D2">
              <w:rPr>
                <w:rFonts w:ascii="Arial" w:hAnsi="Arial" w:cs="Arial"/>
                <w:strike/>
                <w:sz w:val="22"/>
                <w:szCs w:val="22"/>
                <w:lang w:val="es-ES"/>
              </w:rPr>
              <w:t xml:space="preserve"> COP12 de la CMS</w:t>
            </w:r>
            <w:r w:rsidRPr="006E69D2">
              <w:rPr>
                <w:rFonts w:ascii="Arial" w:hAnsi="Arial" w:cs="Arial"/>
                <w:sz w:val="22"/>
                <w:szCs w:val="22"/>
                <w:lang w:val="es-ES"/>
              </w:rPr>
              <w:t>. </w:t>
            </w:r>
          </w:p>
        </w:tc>
        <w:tc>
          <w:tcPr>
            <w:tcW w:w="1939" w:type="dxa"/>
            <w:shd w:val="clear" w:color="auto" w:fill="auto"/>
          </w:tcPr>
          <w:p w14:paraId="32CF4C2B" w14:textId="08C1BA04" w:rsidR="006053BC" w:rsidRPr="008B6779" w:rsidRDefault="006053BC" w:rsidP="00672243">
            <w:pPr>
              <w:jc w:val="both"/>
              <w:rPr>
                <w:rFonts w:ascii="Arial" w:hAnsi="Arial" w:cs="Arial"/>
                <w:sz w:val="22"/>
                <w:szCs w:val="22"/>
                <w:lang w:val="es-ES"/>
              </w:rPr>
            </w:pPr>
            <w:r w:rsidRPr="008B6779">
              <w:rPr>
                <w:rFonts w:ascii="Arial" w:hAnsi="Arial" w:cs="Arial"/>
                <w:sz w:val="22"/>
                <w:szCs w:val="22"/>
                <w:lang w:val="es-ES"/>
              </w:rPr>
              <w:t>Re</w:t>
            </w:r>
            <w:r w:rsidR="00CB0C07" w:rsidRPr="008B6779">
              <w:rPr>
                <w:rFonts w:ascii="Arial" w:hAnsi="Arial" w:cs="Arial"/>
                <w:sz w:val="22"/>
                <w:szCs w:val="22"/>
                <w:lang w:val="es-ES"/>
              </w:rPr>
              <w:t xml:space="preserve">vocar el párrafo </w:t>
            </w:r>
            <w:r w:rsidRPr="008B6779">
              <w:rPr>
                <w:rFonts w:ascii="Arial" w:hAnsi="Arial" w:cs="Arial"/>
                <w:sz w:val="22"/>
                <w:szCs w:val="22"/>
                <w:lang w:val="es-ES"/>
              </w:rPr>
              <w:t xml:space="preserve">8.1 </w:t>
            </w:r>
            <w:r w:rsidR="008B6779" w:rsidRPr="008B6779">
              <w:rPr>
                <w:rFonts w:ascii="Arial" w:hAnsi="Arial" w:cs="Arial"/>
                <w:sz w:val="22"/>
                <w:szCs w:val="22"/>
                <w:lang w:val="es-ES"/>
              </w:rPr>
              <w:t>y convertirlo en una Decisión</w:t>
            </w:r>
            <w:r w:rsidRPr="008B6779">
              <w:rPr>
                <w:rFonts w:ascii="Arial" w:hAnsi="Arial" w:cs="Arial"/>
                <w:sz w:val="22"/>
                <w:szCs w:val="22"/>
                <w:lang w:val="es-ES"/>
              </w:rPr>
              <w:t xml:space="preserve">. </w:t>
            </w:r>
          </w:p>
          <w:p w14:paraId="55A9D5ED" w14:textId="77777777" w:rsidR="006053BC" w:rsidRPr="008B6779" w:rsidRDefault="006053BC" w:rsidP="00672243">
            <w:pPr>
              <w:jc w:val="both"/>
              <w:rPr>
                <w:rFonts w:ascii="Arial" w:hAnsi="Arial" w:cs="Arial"/>
                <w:sz w:val="22"/>
                <w:szCs w:val="22"/>
                <w:lang w:val="es-ES"/>
              </w:rPr>
            </w:pPr>
          </w:p>
          <w:p w14:paraId="7F95BE7A" w14:textId="452876FA" w:rsidR="006053BC" w:rsidRPr="008B6779" w:rsidRDefault="008B6779" w:rsidP="00D93411">
            <w:pPr>
              <w:jc w:val="both"/>
              <w:rPr>
                <w:rFonts w:ascii="Arial" w:hAnsi="Arial" w:cs="Arial"/>
                <w:sz w:val="22"/>
                <w:szCs w:val="22"/>
                <w:lang w:val="es-ES"/>
              </w:rPr>
            </w:pPr>
            <w:r w:rsidRPr="008B6779">
              <w:rPr>
                <w:rFonts w:ascii="Arial" w:hAnsi="Arial" w:cs="Arial"/>
                <w:sz w:val="22"/>
                <w:szCs w:val="22"/>
                <w:lang w:val="es-ES"/>
              </w:rPr>
              <w:t>Mantener el párrafo 8.2 según lo modificado</w:t>
            </w:r>
            <w:r w:rsidR="006053BC" w:rsidRPr="008B6779">
              <w:rPr>
                <w:rFonts w:ascii="Arial" w:hAnsi="Arial" w:cs="Arial"/>
                <w:sz w:val="22"/>
                <w:szCs w:val="22"/>
                <w:lang w:val="es-ES"/>
              </w:rPr>
              <w:t>.</w:t>
            </w:r>
          </w:p>
        </w:tc>
      </w:tr>
    </w:tbl>
    <w:p w14:paraId="3ADE910B" w14:textId="77777777" w:rsidR="0048197A" w:rsidRPr="008B6779" w:rsidRDefault="0048197A" w:rsidP="00D93411">
      <w:pPr>
        <w:jc w:val="both"/>
        <w:rPr>
          <w:rFonts w:ascii="Arial" w:hAnsi="Arial" w:cs="Arial"/>
          <w:sz w:val="22"/>
          <w:szCs w:val="22"/>
          <w:lang w:val="es-ES"/>
        </w:rPr>
      </w:pPr>
    </w:p>
    <w:p w14:paraId="2F71DCF2" w14:textId="77777777" w:rsidR="00C9585D" w:rsidRDefault="00C9585D" w:rsidP="00D93411">
      <w:pPr>
        <w:pBdr>
          <w:top w:val="single" w:sz="6" w:space="0" w:color="FFFFFF"/>
          <w:left w:val="single" w:sz="6" w:space="0" w:color="FFFFFF"/>
          <w:bottom w:val="single" w:sz="6" w:space="0" w:color="FFFFFF"/>
          <w:right w:val="single" w:sz="6" w:space="0" w:color="FFFFFF"/>
        </w:pBdr>
        <w:jc w:val="both"/>
        <w:outlineLvl w:val="1"/>
        <w:rPr>
          <w:rFonts w:ascii="Arial" w:hAnsi="Arial" w:cs="Arial"/>
          <w:b/>
          <w:caps/>
          <w:sz w:val="22"/>
          <w:szCs w:val="22"/>
          <w:lang w:val="es-ES"/>
        </w:rPr>
        <w:sectPr w:rsidR="00C9585D" w:rsidSect="000B0491">
          <w:headerReference w:type="even" r:id="rId14"/>
          <w:headerReference w:type="default" r:id="rId15"/>
          <w:headerReference w:type="first" r:id="rId16"/>
          <w:footnotePr>
            <w:numRestart w:val="eachPage"/>
          </w:footnotePr>
          <w:pgSz w:w="11907" w:h="16840"/>
          <w:pgMar w:top="1009" w:right="1412" w:bottom="1151" w:left="1412" w:header="720" w:footer="720" w:gutter="0"/>
          <w:cols w:space="720"/>
          <w:titlePg/>
          <w:docGrid w:linePitch="360"/>
        </w:sectPr>
      </w:pPr>
    </w:p>
    <w:p w14:paraId="118E9711" w14:textId="77847462" w:rsidR="00D80EC0" w:rsidRPr="008B6779" w:rsidRDefault="00D80EC0" w:rsidP="00D93411">
      <w:pPr>
        <w:pBdr>
          <w:top w:val="single" w:sz="6" w:space="0" w:color="FFFFFF"/>
          <w:left w:val="single" w:sz="6" w:space="0" w:color="FFFFFF"/>
          <w:bottom w:val="single" w:sz="6" w:space="0" w:color="FFFFFF"/>
          <w:right w:val="single" w:sz="6" w:space="0" w:color="FFFFFF"/>
        </w:pBdr>
        <w:jc w:val="both"/>
        <w:outlineLvl w:val="1"/>
        <w:rPr>
          <w:rFonts w:ascii="Arial" w:hAnsi="Arial" w:cs="Arial"/>
          <w:b/>
          <w:caps/>
          <w:sz w:val="22"/>
          <w:szCs w:val="22"/>
          <w:lang w:val="es-ES"/>
        </w:rPr>
      </w:pPr>
    </w:p>
    <w:p w14:paraId="26ADDB4F" w14:textId="77777777" w:rsidR="008B6779" w:rsidRDefault="008B6779"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p>
    <w:p w14:paraId="264621C6" w14:textId="711AA80C" w:rsidR="00D80EC0" w:rsidRPr="0048798E" w:rsidRDefault="00C1002F"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Pr>
          <w:rFonts w:ascii="Arial" w:hAnsi="Arial" w:cs="Arial"/>
          <w:b/>
          <w:caps/>
          <w:sz w:val="22"/>
          <w:szCs w:val="22"/>
          <w:lang w:val="en-GB"/>
        </w:rPr>
        <w:t>Anexo</w:t>
      </w:r>
      <w:r w:rsidR="00D80EC0" w:rsidRPr="0048798E">
        <w:rPr>
          <w:rFonts w:ascii="Arial" w:hAnsi="Arial" w:cs="Arial"/>
          <w:b/>
          <w:caps/>
          <w:sz w:val="22"/>
          <w:szCs w:val="22"/>
          <w:lang w:val="en-GB"/>
        </w:rPr>
        <w:t xml:space="preserve"> 2</w:t>
      </w:r>
    </w:p>
    <w:p w14:paraId="36E253BF" w14:textId="77777777" w:rsidR="00CE196F" w:rsidRPr="0048798E" w:rsidRDefault="00CE196F" w:rsidP="005F734A">
      <w:pPr>
        <w:widowControl/>
        <w:jc w:val="both"/>
        <w:rPr>
          <w:rFonts w:ascii="Arial" w:hAnsi="Arial" w:cs="Arial"/>
          <w:b/>
          <w:bCs/>
          <w:caps/>
          <w:sz w:val="22"/>
          <w:szCs w:val="22"/>
        </w:rPr>
      </w:pPr>
    </w:p>
    <w:p w14:paraId="23B39F54" w14:textId="06A886FB" w:rsidR="00CE196F" w:rsidRPr="0048798E" w:rsidRDefault="00CE196F" w:rsidP="00CE196F">
      <w:pPr>
        <w:widowControl/>
        <w:jc w:val="center"/>
        <w:rPr>
          <w:rFonts w:ascii="Arial" w:hAnsi="Arial" w:cs="Arial"/>
          <w:b/>
          <w:bCs/>
          <w:caps/>
          <w:sz w:val="22"/>
          <w:szCs w:val="22"/>
        </w:rPr>
      </w:pPr>
      <w:r w:rsidRPr="0048798E">
        <w:rPr>
          <w:rFonts w:ascii="Arial" w:hAnsi="Arial" w:cs="Arial"/>
          <w:b/>
          <w:bCs/>
          <w:caps/>
          <w:sz w:val="22"/>
          <w:szCs w:val="22"/>
        </w:rPr>
        <w:t>Resolución 11.23 (Rev. COP12),</w:t>
      </w:r>
    </w:p>
    <w:p w14:paraId="7D2135B9" w14:textId="77777777" w:rsidR="00CE196F" w:rsidRPr="0048798E" w:rsidRDefault="00CE196F" w:rsidP="00CE196F">
      <w:pPr>
        <w:widowControl/>
        <w:jc w:val="center"/>
        <w:rPr>
          <w:rFonts w:ascii="Arial" w:hAnsi="Arial" w:cs="Arial"/>
          <w:b/>
          <w:bCs/>
          <w:caps/>
          <w:sz w:val="22"/>
          <w:szCs w:val="22"/>
        </w:rPr>
      </w:pPr>
    </w:p>
    <w:p w14:paraId="664FC574" w14:textId="47682635" w:rsidR="006053BC" w:rsidRPr="008B6779" w:rsidRDefault="008B6779" w:rsidP="005F734A">
      <w:pPr>
        <w:widowControl/>
        <w:jc w:val="both"/>
        <w:rPr>
          <w:rFonts w:ascii="Arial" w:hAnsi="Arial" w:cs="Arial"/>
          <w:i/>
          <w:iCs/>
          <w:sz w:val="22"/>
          <w:szCs w:val="22"/>
          <w:lang w:val="es-ES"/>
        </w:rPr>
      </w:pPr>
      <w:r w:rsidRPr="008B6779">
        <w:rPr>
          <w:rFonts w:ascii="Arial" w:hAnsi="Arial" w:cs="Arial"/>
          <w:b/>
          <w:bCs/>
          <w:sz w:val="22"/>
          <w:szCs w:val="22"/>
          <w:lang w:val="es-ES"/>
        </w:rPr>
        <w:t>IMPLICANCIAS DE CONSERVACIÓN DE LA CULTURA ANIMAL Y SU COMPLEJIDAD SOCIAL</w:t>
      </w:r>
    </w:p>
    <w:p w14:paraId="36902923" w14:textId="57B2729A" w:rsidR="003415ED" w:rsidRPr="008B6779" w:rsidRDefault="003415ED" w:rsidP="00CE196F">
      <w:pPr>
        <w:pStyle w:val="ListParagraph"/>
        <w:widowControl/>
        <w:autoSpaceDE/>
        <w:autoSpaceDN/>
        <w:adjustRightInd/>
        <w:ind w:left="360"/>
        <w:jc w:val="both"/>
        <w:rPr>
          <w:rFonts w:ascii="Arial" w:hAnsi="Arial" w:cs="Arial"/>
          <w:sz w:val="22"/>
          <w:szCs w:val="22"/>
          <w:lang w:val="es-ES"/>
        </w:rPr>
      </w:pPr>
    </w:p>
    <w:p w14:paraId="52EB161F" w14:textId="2E4DD242" w:rsidR="0068740C" w:rsidRPr="006E69D2" w:rsidRDefault="0068740C" w:rsidP="00672243">
      <w:pPr>
        <w:widowControl/>
        <w:autoSpaceDE/>
        <w:autoSpaceDN/>
        <w:adjustRightInd/>
        <w:jc w:val="both"/>
        <w:rPr>
          <w:rStyle w:val="QuickFormat1"/>
          <w:rFonts w:ascii="Arial" w:hAnsi="Arial" w:cs="Arial"/>
          <w:sz w:val="22"/>
          <w:szCs w:val="22"/>
          <w:lang w:val="es-ES"/>
        </w:rPr>
      </w:pPr>
      <w:r w:rsidRPr="006E69D2">
        <w:rPr>
          <w:rFonts w:ascii="Arial" w:hAnsi="Arial" w:cs="Arial"/>
          <w:i/>
          <w:iCs/>
          <w:sz w:val="22"/>
          <w:szCs w:val="22"/>
          <w:lang w:val="es-ES"/>
        </w:rPr>
        <w:t xml:space="preserve">Recordando </w:t>
      </w:r>
      <w:r w:rsidRPr="006E69D2">
        <w:rPr>
          <w:rFonts w:ascii="Arial" w:hAnsi="Arial" w:cs="Arial"/>
          <w:sz w:val="22"/>
          <w:szCs w:val="22"/>
          <w:lang w:val="es-ES"/>
        </w:rPr>
        <w:t>que en la Resolución 10.15, Programa mundial de trabajo para los cetáceos (2012-2024) se encargó al Grupo de trabajo del Consejo Científico de la CMS sobre mamíferos acuáticos que proporcionara asesoramiento sobre el impacto de los conocimientos científicos emergentes respecto de la complejidad social de los cetáceos y su cultura en lo que se refiere a las poblaciones regionales;</w:t>
      </w:r>
    </w:p>
    <w:p w14:paraId="7991E7F1" w14:textId="77777777" w:rsidR="0068740C" w:rsidRPr="006E69D2" w:rsidRDefault="0068740C" w:rsidP="00672243">
      <w:pPr>
        <w:widowControl/>
        <w:autoSpaceDE/>
        <w:autoSpaceDN/>
        <w:adjustRightInd/>
        <w:jc w:val="both"/>
        <w:rPr>
          <w:rFonts w:ascii="Arial" w:hAnsi="Arial" w:cs="Arial"/>
          <w:i/>
          <w:iCs/>
          <w:sz w:val="22"/>
          <w:szCs w:val="22"/>
          <w:lang w:val="es-ES"/>
        </w:rPr>
      </w:pPr>
    </w:p>
    <w:p w14:paraId="1FBC7EC0" w14:textId="407F560E" w:rsidR="0068740C" w:rsidRPr="006E69D2" w:rsidRDefault="0068740C" w:rsidP="00672243">
      <w:pPr>
        <w:widowControl/>
        <w:autoSpaceDE/>
        <w:autoSpaceDN/>
        <w:adjustRightInd/>
        <w:jc w:val="both"/>
        <w:rPr>
          <w:rFonts w:ascii="Arial" w:hAnsi="Arial" w:cs="Arial"/>
          <w:sz w:val="22"/>
          <w:szCs w:val="22"/>
          <w:lang w:val="es-ES"/>
        </w:rPr>
      </w:pPr>
      <w:r w:rsidRPr="006E69D2">
        <w:rPr>
          <w:rFonts w:ascii="Arial" w:hAnsi="Arial" w:cs="Arial"/>
          <w:i/>
          <w:iCs/>
          <w:sz w:val="22"/>
          <w:szCs w:val="22"/>
          <w:lang w:val="es-ES"/>
        </w:rPr>
        <w:t xml:space="preserve">Consciente </w:t>
      </w:r>
      <w:r w:rsidRPr="006E69D2">
        <w:rPr>
          <w:rFonts w:ascii="Arial" w:hAnsi="Arial" w:cs="Arial"/>
          <w:sz w:val="22"/>
          <w:szCs w:val="22"/>
          <w:lang w:val="es-ES"/>
        </w:rPr>
        <w:t>de que el taller de expertos del Consejo Científico de la CMS sobre las implicaciones de conservación que derivan de la cultura de los cetáceos celebrado en abril de 2014 recomendó que “las decisiones relacionadas con la gestión deberían ser de carácter preventivo y asumir que las poblaciones pueden contener elementos sociales discretos que tienen importancia para la conservación lo cual merece más investigación”;</w:t>
      </w:r>
    </w:p>
    <w:p w14:paraId="6D7C0155" w14:textId="77777777" w:rsidR="0068740C" w:rsidRPr="006E69D2" w:rsidRDefault="0068740C" w:rsidP="00672243">
      <w:pPr>
        <w:widowControl/>
        <w:autoSpaceDE/>
        <w:autoSpaceDN/>
        <w:adjustRightInd/>
        <w:jc w:val="both"/>
        <w:rPr>
          <w:rFonts w:ascii="Arial" w:hAnsi="Arial" w:cs="Arial"/>
          <w:i/>
          <w:iCs/>
          <w:sz w:val="22"/>
          <w:szCs w:val="22"/>
          <w:lang w:val="es-ES"/>
        </w:rPr>
      </w:pPr>
    </w:p>
    <w:p w14:paraId="1D575D46" w14:textId="346F28E2" w:rsidR="0068740C" w:rsidRPr="006E69D2" w:rsidRDefault="0068740C" w:rsidP="00672243">
      <w:pPr>
        <w:widowControl/>
        <w:autoSpaceDE/>
        <w:autoSpaceDN/>
        <w:adjustRightInd/>
        <w:jc w:val="both"/>
        <w:rPr>
          <w:rFonts w:ascii="Arial" w:hAnsi="Arial" w:cs="Arial"/>
          <w:sz w:val="22"/>
          <w:szCs w:val="22"/>
          <w:lang w:val="es-ES"/>
        </w:rPr>
      </w:pPr>
      <w:r w:rsidRPr="006E69D2">
        <w:rPr>
          <w:rFonts w:ascii="Arial" w:hAnsi="Arial" w:cs="Arial"/>
          <w:i/>
          <w:iCs/>
          <w:sz w:val="22"/>
          <w:szCs w:val="22"/>
          <w:lang w:val="es-ES"/>
        </w:rPr>
        <w:t xml:space="preserve">Tomando nota </w:t>
      </w:r>
      <w:r w:rsidRPr="006E69D2">
        <w:rPr>
          <w:rFonts w:ascii="Arial" w:hAnsi="Arial" w:cs="Arial"/>
          <w:sz w:val="22"/>
          <w:szCs w:val="22"/>
          <w:lang w:val="es-ES"/>
        </w:rPr>
        <w:t xml:space="preserve">de que el Consejo Científico de la CMS aprobó las recomendaciones del taller de expertos sobre las implicaciones de conservación que derivan de la cultura de los cetáceos, contenidas en </w:t>
      </w:r>
      <w:r w:rsidR="00BD237F" w:rsidRPr="006E69D2">
        <w:rPr>
          <w:rFonts w:ascii="Arial" w:hAnsi="Arial" w:cs="Arial"/>
          <w:sz w:val="22"/>
          <w:szCs w:val="22"/>
          <w:lang w:val="es-ES"/>
        </w:rPr>
        <w:t>UNEP</w:t>
      </w:r>
      <w:r w:rsidR="00430710">
        <w:rPr>
          <w:rFonts w:ascii="Arial" w:hAnsi="Arial" w:cs="Arial"/>
          <w:sz w:val="22"/>
          <w:szCs w:val="22"/>
          <w:lang w:val="es-ES"/>
        </w:rPr>
        <w:t>/CMS/COP11/Inf.18;</w:t>
      </w:r>
    </w:p>
    <w:p w14:paraId="494C1297" w14:textId="77777777" w:rsidR="0068740C" w:rsidRPr="006E69D2" w:rsidRDefault="0068740C" w:rsidP="00672243">
      <w:pPr>
        <w:widowControl/>
        <w:autoSpaceDE/>
        <w:autoSpaceDN/>
        <w:adjustRightInd/>
        <w:jc w:val="both"/>
        <w:rPr>
          <w:rFonts w:ascii="Arial" w:hAnsi="Arial" w:cs="Arial"/>
          <w:i/>
          <w:iCs/>
          <w:sz w:val="22"/>
          <w:szCs w:val="22"/>
          <w:lang w:val="es-ES"/>
        </w:rPr>
      </w:pPr>
    </w:p>
    <w:p w14:paraId="3BA211E2" w14:textId="5DF22B96" w:rsidR="0068740C" w:rsidRDefault="0068740C" w:rsidP="00672243">
      <w:pPr>
        <w:widowControl/>
        <w:autoSpaceDE/>
        <w:autoSpaceDN/>
        <w:adjustRightInd/>
        <w:jc w:val="both"/>
        <w:rPr>
          <w:rFonts w:ascii="Arial" w:hAnsi="Arial" w:cs="Arial"/>
          <w:sz w:val="22"/>
          <w:szCs w:val="22"/>
          <w:lang w:val="es-ES"/>
        </w:rPr>
      </w:pPr>
      <w:r w:rsidRPr="006E69D2">
        <w:rPr>
          <w:rFonts w:ascii="Arial" w:hAnsi="Arial" w:cs="Arial"/>
          <w:i/>
          <w:iCs/>
          <w:sz w:val="22"/>
          <w:szCs w:val="22"/>
          <w:lang w:val="es-ES"/>
        </w:rPr>
        <w:t xml:space="preserve">Reconociendo </w:t>
      </w:r>
      <w:r w:rsidRPr="006E69D2">
        <w:rPr>
          <w:rFonts w:ascii="Arial" w:hAnsi="Arial" w:cs="Arial"/>
          <w:sz w:val="22"/>
          <w:szCs w:val="22"/>
          <w:lang w:val="es-ES"/>
        </w:rPr>
        <w:t>que algunas especies de mamíferos socialmente complejas, tales como varias especies de cetáceos, grandes simios y elefantes, muestran claramente que disponen de una cultura no humana (en adelante "cultura");</w:t>
      </w:r>
    </w:p>
    <w:p w14:paraId="2E7F0850" w14:textId="77777777" w:rsidR="00430710" w:rsidRPr="006E69D2" w:rsidRDefault="00430710" w:rsidP="00672243">
      <w:pPr>
        <w:widowControl/>
        <w:autoSpaceDE/>
        <w:autoSpaceDN/>
        <w:adjustRightInd/>
        <w:jc w:val="both"/>
        <w:rPr>
          <w:rFonts w:ascii="Arial" w:hAnsi="Arial" w:cs="Arial"/>
          <w:sz w:val="22"/>
          <w:szCs w:val="22"/>
          <w:lang w:val="es-ES"/>
        </w:rPr>
      </w:pPr>
    </w:p>
    <w:p w14:paraId="5394E191" w14:textId="05EBEBFE" w:rsidR="0068740C" w:rsidRPr="006E69D2" w:rsidRDefault="0068740C" w:rsidP="00672243">
      <w:pPr>
        <w:widowControl/>
        <w:autoSpaceDE/>
        <w:autoSpaceDN/>
        <w:adjustRightInd/>
        <w:jc w:val="both"/>
        <w:rPr>
          <w:rFonts w:ascii="Arial" w:hAnsi="Arial" w:cs="Arial"/>
          <w:sz w:val="22"/>
          <w:szCs w:val="22"/>
          <w:lang w:val="es-ES"/>
        </w:rPr>
      </w:pPr>
      <w:r w:rsidRPr="006E69D2">
        <w:rPr>
          <w:rFonts w:ascii="Arial" w:hAnsi="Arial" w:cs="Arial"/>
          <w:i/>
          <w:iCs/>
          <w:sz w:val="22"/>
          <w:szCs w:val="22"/>
          <w:lang w:val="es-ES"/>
        </w:rPr>
        <w:t xml:space="preserve">Preocupada </w:t>
      </w:r>
      <w:r w:rsidRPr="006E69D2">
        <w:rPr>
          <w:rFonts w:ascii="Arial" w:hAnsi="Arial" w:cs="Arial"/>
          <w:sz w:val="22"/>
          <w:szCs w:val="22"/>
          <w:lang w:val="es-ES"/>
        </w:rPr>
        <w:t>de que las especies altamente sociales se enfrentan a retos de conservación únicos;</w:t>
      </w:r>
    </w:p>
    <w:p w14:paraId="0671F650" w14:textId="77777777" w:rsidR="0068740C" w:rsidRPr="006E69D2" w:rsidRDefault="0068740C" w:rsidP="00672243">
      <w:pPr>
        <w:widowControl/>
        <w:autoSpaceDE/>
        <w:autoSpaceDN/>
        <w:adjustRightInd/>
        <w:jc w:val="both"/>
        <w:rPr>
          <w:rFonts w:ascii="Arial" w:hAnsi="Arial" w:cs="Arial"/>
          <w:i/>
          <w:iCs/>
          <w:sz w:val="22"/>
          <w:szCs w:val="22"/>
          <w:lang w:val="es-ES"/>
        </w:rPr>
      </w:pPr>
    </w:p>
    <w:p w14:paraId="119E690C" w14:textId="19D10F3E" w:rsidR="0068740C" w:rsidRPr="006E69D2" w:rsidRDefault="0068740C" w:rsidP="00672243">
      <w:pPr>
        <w:widowControl/>
        <w:autoSpaceDE/>
        <w:autoSpaceDN/>
        <w:adjustRightInd/>
        <w:jc w:val="both"/>
        <w:rPr>
          <w:rFonts w:ascii="Arial" w:hAnsi="Arial" w:cs="Arial"/>
          <w:sz w:val="22"/>
          <w:szCs w:val="22"/>
          <w:lang w:val="es-ES"/>
        </w:rPr>
      </w:pPr>
      <w:r w:rsidRPr="006E69D2">
        <w:rPr>
          <w:rFonts w:ascii="Arial" w:hAnsi="Arial" w:cs="Arial"/>
          <w:i/>
          <w:iCs/>
          <w:sz w:val="22"/>
          <w:szCs w:val="22"/>
          <w:lang w:val="es-ES"/>
        </w:rPr>
        <w:t xml:space="preserve">Consciente </w:t>
      </w:r>
      <w:r w:rsidRPr="006E69D2">
        <w:rPr>
          <w:rFonts w:ascii="Arial" w:hAnsi="Arial" w:cs="Arial"/>
          <w:sz w:val="22"/>
          <w:szCs w:val="22"/>
          <w:lang w:val="es-ES"/>
        </w:rPr>
        <w:t>de que la transmisión social de conocimientos entre los miembros de una población puede aumentar la viabilidad de la población y ofrecer oportunidades para la rápida difusión de innovaciones y consecuentemente para la adaptación a los cambios del medio ambiente;</w:t>
      </w:r>
    </w:p>
    <w:p w14:paraId="5D030B2A" w14:textId="77777777" w:rsidR="0068740C" w:rsidRPr="006E69D2" w:rsidRDefault="0068740C" w:rsidP="00672243">
      <w:pPr>
        <w:widowControl/>
        <w:autoSpaceDE/>
        <w:autoSpaceDN/>
        <w:adjustRightInd/>
        <w:jc w:val="both"/>
        <w:rPr>
          <w:rFonts w:ascii="Arial" w:hAnsi="Arial" w:cs="Arial"/>
          <w:i/>
          <w:iCs/>
          <w:sz w:val="22"/>
          <w:szCs w:val="22"/>
          <w:lang w:val="es-ES"/>
        </w:rPr>
      </w:pPr>
    </w:p>
    <w:p w14:paraId="05309E05" w14:textId="77777777" w:rsidR="0068740C" w:rsidRPr="006E69D2" w:rsidRDefault="0068740C" w:rsidP="00672243">
      <w:pPr>
        <w:widowControl/>
        <w:autoSpaceDE/>
        <w:autoSpaceDN/>
        <w:adjustRightInd/>
        <w:jc w:val="both"/>
        <w:rPr>
          <w:rFonts w:ascii="Arial" w:hAnsi="Arial" w:cs="Arial"/>
          <w:sz w:val="22"/>
          <w:szCs w:val="22"/>
          <w:lang w:val="es-ES"/>
        </w:rPr>
      </w:pPr>
      <w:r w:rsidRPr="006E69D2">
        <w:rPr>
          <w:rFonts w:ascii="Arial" w:hAnsi="Arial" w:cs="Arial"/>
          <w:i/>
          <w:iCs/>
          <w:sz w:val="22"/>
          <w:szCs w:val="22"/>
          <w:lang w:val="es-ES"/>
        </w:rPr>
        <w:t xml:space="preserve">Consciente </w:t>
      </w:r>
      <w:r w:rsidRPr="006E69D2">
        <w:rPr>
          <w:rFonts w:ascii="Arial" w:hAnsi="Arial" w:cs="Arial"/>
          <w:sz w:val="22"/>
          <w:szCs w:val="22"/>
          <w:lang w:val="es-ES"/>
        </w:rPr>
        <w:t>de que esta transmisión de conocimientos puede aumentar también el impacto de las amenazas antropogénicas o puede contribuir de manera sinérgica con las amenazas antropogénicas a agravar su impacto en un determinado grupo social o un ámbito más amplio; </w:t>
      </w:r>
    </w:p>
    <w:p w14:paraId="58D03BA0" w14:textId="77777777" w:rsidR="0068740C" w:rsidRPr="006E69D2" w:rsidRDefault="0068740C" w:rsidP="00672243">
      <w:pPr>
        <w:widowControl/>
        <w:autoSpaceDE/>
        <w:autoSpaceDN/>
        <w:adjustRightInd/>
        <w:jc w:val="both"/>
        <w:rPr>
          <w:rFonts w:ascii="Arial" w:hAnsi="Arial" w:cs="Arial"/>
          <w:i/>
          <w:iCs/>
          <w:sz w:val="22"/>
          <w:szCs w:val="22"/>
          <w:lang w:val="es-ES"/>
        </w:rPr>
      </w:pPr>
    </w:p>
    <w:p w14:paraId="352AE32F" w14:textId="3B60F114" w:rsidR="0068740C" w:rsidRPr="006E69D2" w:rsidRDefault="0068740C" w:rsidP="00672243">
      <w:pPr>
        <w:widowControl/>
        <w:autoSpaceDE/>
        <w:autoSpaceDN/>
        <w:adjustRightInd/>
        <w:jc w:val="both"/>
        <w:rPr>
          <w:rFonts w:ascii="Arial" w:hAnsi="Arial" w:cs="Arial"/>
          <w:sz w:val="22"/>
          <w:szCs w:val="22"/>
          <w:lang w:val="es-ES"/>
        </w:rPr>
      </w:pPr>
      <w:r w:rsidRPr="006E69D2">
        <w:rPr>
          <w:rFonts w:ascii="Arial" w:hAnsi="Arial" w:cs="Arial"/>
          <w:i/>
          <w:iCs/>
          <w:sz w:val="22"/>
          <w:szCs w:val="22"/>
          <w:lang w:val="es-ES"/>
        </w:rPr>
        <w:t xml:space="preserve">Reconociendo </w:t>
      </w:r>
      <w:r w:rsidRPr="006E69D2">
        <w:rPr>
          <w:rFonts w:ascii="Arial" w:hAnsi="Arial" w:cs="Arial"/>
          <w:sz w:val="22"/>
          <w:szCs w:val="22"/>
          <w:lang w:val="es-ES"/>
        </w:rPr>
        <w:t>que el impacto de la eliminación de miembros de poblaciones de especies socialmente complejas puede tener consecuencias que van más allá de la simple reducción de las cifras a</w:t>
      </w:r>
      <w:r w:rsidR="00430710">
        <w:rPr>
          <w:rFonts w:ascii="Arial" w:hAnsi="Arial" w:cs="Arial"/>
          <w:sz w:val="22"/>
          <w:szCs w:val="22"/>
          <w:lang w:val="es-ES"/>
        </w:rPr>
        <w:t>bsolutas;</w:t>
      </w:r>
    </w:p>
    <w:p w14:paraId="478C3C25" w14:textId="77777777" w:rsidR="0068740C" w:rsidRPr="006E69D2" w:rsidRDefault="0068740C" w:rsidP="00672243">
      <w:pPr>
        <w:widowControl/>
        <w:autoSpaceDE/>
        <w:autoSpaceDN/>
        <w:adjustRightInd/>
        <w:jc w:val="both"/>
        <w:rPr>
          <w:rFonts w:ascii="Arial" w:hAnsi="Arial" w:cs="Arial"/>
          <w:i/>
          <w:iCs/>
          <w:sz w:val="22"/>
          <w:szCs w:val="22"/>
          <w:lang w:val="es-ES"/>
        </w:rPr>
      </w:pPr>
    </w:p>
    <w:p w14:paraId="495A52D9" w14:textId="77777777" w:rsidR="0068740C" w:rsidRPr="006E69D2" w:rsidRDefault="0068740C" w:rsidP="00672243">
      <w:pPr>
        <w:widowControl/>
        <w:autoSpaceDE/>
        <w:autoSpaceDN/>
        <w:adjustRightInd/>
        <w:jc w:val="both"/>
        <w:rPr>
          <w:rFonts w:ascii="Arial" w:hAnsi="Arial" w:cs="Arial"/>
          <w:sz w:val="22"/>
          <w:szCs w:val="22"/>
          <w:lang w:val="es-ES"/>
        </w:rPr>
      </w:pPr>
      <w:r w:rsidRPr="006E69D2">
        <w:rPr>
          <w:rFonts w:ascii="Arial" w:hAnsi="Arial" w:cs="Arial"/>
          <w:i/>
          <w:iCs/>
          <w:sz w:val="22"/>
          <w:szCs w:val="22"/>
          <w:lang w:val="es-ES"/>
        </w:rPr>
        <w:t xml:space="preserve">Reconociendo también </w:t>
      </w:r>
      <w:r w:rsidRPr="006E69D2">
        <w:rPr>
          <w:rFonts w:ascii="Arial" w:hAnsi="Arial" w:cs="Arial"/>
          <w:sz w:val="22"/>
          <w:szCs w:val="22"/>
          <w:lang w:val="es-ES"/>
        </w:rPr>
        <w:t>que las poblaciones de algunas especies vienen delineadas mejor por el comportamiento cultural que por la diversidad genética o el aislamiento geográfico; </w:t>
      </w:r>
    </w:p>
    <w:p w14:paraId="69EC3B2B" w14:textId="77777777" w:rsidR="0068740C" w:rsidRPr="006E69D2" w:rsidRDefault="0068740C" w:rsidP="00672243">
      <w:pPr>
        <w:widowControl/>
        <w:autoSpaceDE/>
        <w:autoSpaceDN/>
        <w:adjustRightInd/>
        <w:jc w:val="both"/>
        <w:rPr>
          <w:rFonts w:ascii="Arial" w:hAnsi="Arial" w:cs="Arial"/>
          <w:i/>
          <w:iCs/>
          <w:sz w:val="22"/>
          <w:szCs w:val="22"/>
          <w:lang w:val="es-ES"/>
        </w:rPr>
      </w:pPr>
    </w:p>
    <w:p w14:paraId="29292154" w14:textId="5F272052" w:rsidR="0068740C" w:rsidRPr="006E69D2" w:rsidRDefault="0068740C" w:rsidP="00672243">
      <w:pPr>
        <w:widowControl/>
        <w:autoSpaceDE/>
        <w:autoSpaceDN/>
        <w:adjustRightInd/>
        <w:jc w:val="both"/>
        <w:rPr>
          <w:rFonts w:ascii="Arial" w:hAnsi="Arial" w:cs="Arial"/>
          <w:sz w:val="22"/>
          <w:szCs w:val="22"/>
          <w:lang w:val="es-ES"/>
        </w:rPr>
      </w:pPr>
      <w:r w:rsidRPr="006E69D2">
        <w:rPr>
          <w:rFonts w:ascii="Arial" w:hAnsi="Arial" w:cs="Arial"/>
          <w:i/>
          <w:iCs/>
          <w:sz w:val="22"/>
          <w:szCs w:val="22"/>
          <w:lang w:val="es-ES"/>
        </w:rPr>
        <w:t xml:space="preserve">Consciente </w:t>
      </w:r>
      <w:r w:rsidRPr="006E69D2">
        <w:rPr>
          <w:rFonts w:ascii="Arial" w:hAnsi="Arial" w:cs="Arial"/>
          <w:sz w:val="22"/>
          <w:szCs w:val="22"/>
          <w:lang w:val="es-ES"/>
        </w:rPr>
        <w:t>de que la investigación científica de la complejidad cultural y social de los mamíferos es un sector en rápida evolución y cada vez más importante para l</w:t>
      </w:r>
      <w:r w:rsidR="00430710">
        <w:rPr>
          <w:rFonts w:ascii="Arial" w:hAnsi="Arial" w:cs="Arial"/>
          <w:sz w:val="22"/>
          <w:szCs w:val="22"/>
          <w:lang w:val="es-ES"/>
        </w:rPr>
        <w:t>a gestión de la conservación; y</w:t>
      </w:r>
    </w:p>
    <w:p w14:paraId="26A6D7C2" w14:textId="77777777" w:rsidR="0068740C" w:rsidRPr="006E69D2" w:rsidRDefault="0068740C" w:rsidP="00672243">
      <w:pPr>
        <w:widowControl/>
        <w:autoSpaceDE/>
        <w:autoSpaceDN/>
        <w:adjustRightInd/>
        <w:jc w:val="both"/>
        <w:rPr>
          <w:rFonts w:ascii="Arial" w:hAnsi="Arial" w:cs="Arial"/>
          <w:i/>
          <w:iCs/>
          <w:sz w:val="22"/>
          <w:szCs w:val="22"/>
          <w:lang w:val="es-ES"/>
        </w:rPr>
      </w:pPr>
    </w:p>
    <w:p w14:paraId="29F06CD5" w14:textId="4EF2299F" w:rsidR="0068740C" w:rsidRPr="006E69D2" w:rsidRDefault="0068740C" w:rsidP="00672243">
      <w:pPr>
        <w:widowControl/>
        <w:autoSpaceDE/>
        <w:autoSpaceDN/>
        <w:adjustRightInd/>
        <w:jc w:val="both"/>
        <w:rPr>
          <w:rFonts w:ascii="Arial" w:hAnsi="Arial" w:cs="Arial"/>
          <w:sz w:val="22"/>
          <w:szCs w:val="22"/>
          <w:lang w:val="es-ES"/>
        </w:rPr>
      </w:pPr>
      <w:r w:rsidRPr="006E69D2">
        <w:rPr>
          <w:rFonts w:ascii="Arial" w:hAnsi="Arial" w:cs="Arial"/>
          <w:i/>
          <w:iCs/>
          <w:sz w:val="22"/>
          <w:szCs w:val="22"/>
          <w:lang w:val="es-ES"/>
        </w:rPr>
        <w:t xml:space="preserve">Considerando </w:t>
      </w:r>
      <w:r w:rsidRPr="006E69D2">
        <w:rPr>
          <w:rFonts w:ascii="Arial" w:hAnsi="Arial" w:cs="Arial"/>
          <w:sz w:val="22"/>
          <w:szCs w:val="22"/>
          <w:lang w:val="es-ES"/>
        </w:rPr>
        <w:t xml:space="preserve">que la Familia CMS se encuentra en una posición sólida para tomar en cuenta </w:t>
      </w:r>
      <w:r w:rsidR="00430710">
        <w:rPr>
          <w:rFonts w:ascii="Arial" w:hAnsi="Arial" w:cs="Arial"/>
          <w:sz w:val="22"/>
          <w:szCs w:val="22"/>
          <w:lang w:val="es-ES"/>
        </w:rPr>
        <w:t>esta información en su trabajo;</w:t>
      </w:r>
    </w:p>
    <w:p w14:paraId="0F600E6C" w14:textId="1FDFA80D" w:rsidR="00430710" w:rsidRDefault="00430710">
      <w:pPr>
        <w:widowControl/>
        <w:autoSpaceDE/>
        <w:autoSpaceDN/>
        <w:adjustRightInd/>
        <w:rPr>
          <w:rFonts w:ascii="Arial" w:hAnsi="Arial" w:cs="Arial"/>
          <w:i/>
          <w:iCs/>
          <w:sz w:val="22"/>
          <w:szCs w:val="22"/>
          <w:lang w:val="es-ES"/>
        </w:rPr>
      </w:pPr>
      <w:r>
        <w:rPr>
          <w:rFonts w:ascii="Arial" w:hAnsi="Arial" w:cs="Arial"/>
          <w:i/>
          <w:iCs/>
          <w:sz w:val="22"/>
          <w:szCs w:val="22"/>
          <w:lang w:val="es-ES"/>
        </w:rPr>
        <w:br w:type="page"/>
      </w:r>
    </w:p>
    <w:p w14:paraId="623EC56D" w14:textId="77777777" w:rsidR="00430710" w:rsidRPr="006E69D2" w:rsidRDefault="00430710" w:rsidP="00672243">
      <w:pPr>
        <w:widowControl/>
        <w:autoSpaceDE/>
        <w:autoSpaceDN/>
        <w:adjustRightInd/>
        <w:jc w:val="center"/>
        <w:rPr>
          <w:rFonts w:ascii="Arial" w:hAnsi="Arial" w:cs="Arial"/>
          <w:i/>
          <w:iCs/>
          <w:sz w:val="22"/>
          <w:szCs w:val="22"/>
          <w:lang w:val="es-ES"/>
        </w:rPr>
      </w:pPr>
    </w:p>
    <w:p w14:paraId="078BEEA4" w14:textId="77777777" w:rsidR="0068740C" w:rsidRPr="006E69D2" w:rsidRDefault="0068740C" w:rsidP="00672243">
      <w:pPr>
        <w:widowControl/>
        <w:autoSpaceDE/>
        <w:autoSpaceDN/>
        <w:adjustRightInd/>
        <w:jc w:val="center"/>
        <w:rPr>
          <w:rFonts w:ascii="Arial" w:hAnsi="Arial" w:cs="Arial"/>
          <w:sz w:val="22"/>
          <w:szCs w:val="22"/>
          <w:lang w:val="es-ES"/>
        </w:rPr>
      </w:pPr>
      <w:r w:rsidRPr="006E69D2">
        <w:rPr>
          <w:rFonts w:ascii="Arial" w:hAnsi="Arial" w:cs="Arial"/>
          <w:i/>
          <w:iCs/>
          <w:sz w:val="22"/>
          <w:szCs w:val="22"/>
          <w:lang w:val="es-ES"/>
        </w:rPr>
        <w:t>La Conferencia de las Partes de la Convención sobre la</w:t>
      </w:r>
    </w:p>
    <w:p w14:paraId="1E4EB317" w14:textId="77777777" w:rsidR="0068740C" w:rsidRPr="006E69D2" w:rsidRDefault="0068740C" w:rsidP="00672243">
      <w:pPr>
        <w:widowControl/>
        <w:autoSpaceDE/>
        <w:autoSpaceDN/>
        <w:adjustRightInd/>
        <w:jc w:val="center"/>
        <w:rPr>
          <w:rFonts w:ascii="Arial" w:hAnsi="Arial" w:cs="Arial"/>
          <w:i/>
          <w:iCs/>
          <w:sz w:val="22"/>
          <w:szCs w:val="22"/>
          <w:lang w:val="es-ES"/>
        </w:rPr>
      </w:pPr>
      <w:r w:rsidRPr="006E69D2">
        <w:rPr>
          <w:rFonts w:ascii="Arial" w:hAnsi="Arial" w:cs="Arial"/>
          <w:i/>
          <w:iCs/>
          <w:sz w:val="22"/>
          <w:szCs w:val="22"/>
          <w:lang w:val="es-ES"/>
        </w:rPr>
        <w:t>Conservación de las Especies Migratorias de Animales Silvestres</w:t>
      </w:r>
    </w:p>
    <w:p w14:paraId="1FFBCCC6" w14:textId="77777777" w:rsidR="0068740C" w:rsidRPr="006E69D2" w:rsidRDefault="0068740C" w:rsidP="00672243">
      <w:pPr>
        <w:widowControl/>
        <w:autoSpaceDE/>
        <w:autoSpaceDN/>
        <w:adjustRightInd/>
        <w:jc w:val="center"/>
        <w:rPr>
          <w:rFonts w:ascii="Arial" w:hAnsi="Arial" w:cs="Arial"/>
          <w:sz w:val="22"/>
          <w:szCs w:val="22"/>
          <w:lang w:val="es-ES"/>
        </w:rPr>
      </w:pPr>
    </w:p>
    <w:p w14:paraId="4C3944F5" w14:textId="67EE8CFD" w:rsidR="0068740C" w:rsidRPr="006E69D2" w:rsidRDefault="0068740C" w:rsidP="0068740C">
      <w:pPr>
        <w:pStyle w:val="p1"/>
        <w:numPr>
          <w:ilvl w:val="0"/>
          <w:numId w:val="45"/>
        </w:numPr>
        <w:ind w:left="360"/>
        <w:jc w:val="both"/>
        <w:rPr>
          <w:rFonts w:ascii="Arial" w:hAnsi="Arial" w:cs="Arial"/>
          <w:sz w:val="22"/>
          <w:szCs w:val="22"/>
          <w:lang w:val="es-ES"/>
        </w:rPr>
      </w:pPr>
      <w:r w:rsidRPr="006E69D2">
        <w:rPr>
          <w:rFonts w:ascii="Arial" w:hAnsi="Arial" w:cs="Arial"/>
          <w:i/>
          <w:iCs/>
          <w:sz w:val="22"/>
          <w:szCs w:val="22"/>
          <w:lang w:val="es-ES"/>
        </w:rPr>
        <w:t xml:space="preserve">Acoge </w:t>
      </w:r>
      <w:r w:rsidRPr="006E69D2">
        <w:rPr>
          <w:rFonts w:ascii="Arial" w:hAnsi="Arial" w:cs="Arial"/>
          <w:sz w:val="22"/>
          <w:szCs w:val="22"/>
          <w:lang w:val="es-ES"/>
        </w:rPr>
        <w:t xml:space="preserve">complacida el informe del taller de expertos del Consejo Científico de la CMS sobre las implicaciones de conservación que derivan de la cultura de los cetáceos, que figura en el documento </w:t>
      </w:r>
      <w:r w:rsidR="00BD237F" w:rsidRPr="006E69D2">
        <w:rPr>
          <w:rFonts w:ascii="Arial" w:hAnsi="Arial" w:cs="Arial"/>
          <w:sz w:val="22"/>
          <w:szCs w:val="22"/>
          <w:lang w:val="es-ES"/>
        </w:rPr>
        <w:t>UNEP</w:t>
      </w:r>
      <w:r w:rsidRPr="006E69D2">
        <w:rPr>
          <w:rFonts w:ascii="Arial" w:hAnsi="Arial" w:cs="Arial"/>
          <w:sz w:val="22"/>
          <w:szCs w:val="22"/>
          <w:lang w:val="es-ES"/>
        </w:rPr>
        <w:t>/CMS/COP11/Inf.18; </w:t>
      </w:r>
    </w:p>
    <w:p w14:paraId="529E5E70" w14:textId="77777777" w:rsidR="0068740C" w:rsidRPr="006E69D2" w:rsidRDefault="0068740C" w:rsidP="0068740C">
      <w:pPr>
        <w:pStyle w:val="p1"/>
        <w:ind w:left="360"/>
        <w:jc w:val="both"/>
        <w:rPr>
          <w:rFonts w:ascii="Arial" w:hAnsi="Arial" w:cs="Arial"/>
          <w:sz w:val="22"/>
          <w:szCs w:val="22"/>
          <w:lang w:val="es-ES"/>
        </w:rPr>
      </w:pPr>
    </w:p>
    <w:p w14:paraId="4C174F68" w14:textId="0DB35D09" w:rsidR="0068740C" w:rsidRPr="006E69D2" w:rsidRDefault="0068740C" w:rsidP="00672243">
      <w:pPr>
        <w:pStyle w:val="p1"/>
        <w:numPr>
          <w:ilvl w:val="0"/>
          <w:numId w:val="45"/>
        </w:numPr>
        <w:ind w:left="360"/>
        <w:jc w:val="both"/>
        <w:rPr>
          <w:rFonts w:ascii="Arial" w:hAnsi="Arial" w:cs="Arial"/>
          <w:sz w:val="22"/>
          <w:szCs w:val="22"/>
          <w:lang w:val="es-ES"/>
        </w:rPr>
      </w:pPr>
      <w:r w:rsidRPr="006E69D2">
        <w:rPr>
          <w:rFonts w:ascii="Arial" w:hAnsi="Arial" w:cs="Arial"/>
          <w:i/>
          <w:iCs/>
          <w:sz w:val="22"/>
          <w:szCs w:val="22"/>
          <w:lang w:val="es-ES"/>
        </w:rPr>
        <w:t xml:space="preserve">Alienta encarecidamente </w:t>
      </w:r>
      <w:r w:rsidRPr="006E69D2">
        <w:rPr>
          <w:rFonts w:ascii="Arial" w:hAnsi="Arial" w:cs="Arial"/>
          <w:sz w:val="22"/>
          <w:szCs w:val="22"/>
          <w:lang w:val="es-ES"/>
        </w:rPr>
        <w:t>a las Partes a considerar el papel y la dinámica de los comportamientos transmitidos culturalmente, al determinar las medidas de conservación; </w:t>
      </w:r>
    </w:p>
    <w:p w14:paraId="0C8B67CF" w14:textId="77777777" w:rsidR="0068740C" w:rsidRPr="006E69D2" w:rsidRDefault="0068740C" w:rsidP="0068740C">
      <w:pPr>
        <w:pStyle w:val="p1"/>
        <w:jc w:val="both"/>
        <w:rPr>
          <w:rFonts w:ascii="Arial" w:hAnsi="Arial" w:cs="Arial"/>
          <w:sz w:val="22"/>
          <w:szCs w:val="22"/>
          <w:lang w:val="es-ES"/>
        </w:rPr>
      </w:pPr>
    </w:p>
    <w:p w14:paraId="354E31E8" w14:textId="63485FE7" w:rsidR="0068740C" w:rsidRPr="006E69D2" w:rsidRDefault="0068740C" w:rsidP="00672243">
      <w:pPr>
        <w:pStyle w:val="p1"/>
        <w:numPr>
          <w:ilvl w:val="0"/>
          <w:numId w:val="45"/>
        </w:numPr>
        <w:ind w:left="360"/>
        <w:jc w:val="both"/>
        <w:rPr>
          <w:rFonts w:ascii="Arial" w:hAnsi="Arial" w:cs="Arial"/>
          <w:sz w:val="22"/>
          <w:szCs w:val="22"/>
          <w:lang w:val="es-ES"/>
        </w:rPr>
      </w:pPr>
      <w:r w:rsidRPr="006E69D2">
        <w:rPr>
          <w:rFonts w:ascii="Arial" w:hAnsi="Arial" w:cs="Arial"/>
          <w:i/>
          <w:iCs/>
          <w:sz w:val="22"/>
          <w:szCs w:val="22"/>
          <w:lang w:val="es-ES"/>
        </w:rPr>
        <w:t xml:space="preserve">Alienta asimismo </w:t>
      </w:r>
      <w:r w:rsidRPr="006E69D2">
        <w:rPr>
          <w:rFonts w:ascii="Arial" w:hAnsi="Arial" w:cs="Arial"/>
          <w:sz w:val="22"/>
          <w:szCs w:val="22"/>
          <w:lang w:val="es-ES"/>
        </w:rPr>
        <w:t>a las Partes y otros interesados a evaluar las amenazas antropogénicas contra las especies de mamíferos socialmente complejas sobre la base de la evidencia de interacciones de esas amenazas con la estructura social y la cultura; </w:t>
      </w:r>
    </w:p>
    <w:p w14:paraId="721C6088" w14:textId="77777777" w:rsidR="0068740C" w:rsidRPr="006E69D2" w:rsidRDefault="0068740C" w:rsidP="0068740C">
      <w:pPr>
        <w:pStyle w:val="p1"/>
        <w:jc w:val="both"/>
        <w:rPr>
          <w:rFonts w:ascii="Arial" w:hAnsi="Arial" w:cs="Arial"/>
          <w:sz w:val="22"/>
          <w:szCs w:val="22"/>
          <w:lang w:val="es-ES"/>
        </w:rPr>
      </w:pPr>
    </w:p>
    <w:p w14:paraId="13DD650E" w14:textId="64BE5427" w:rsidR="0068740C" w:rsidRPr="006E69D2" w:rsidRDefault="0068740C" w:rsidP="00672243">
      <w:pPr>
        <w:pStyle w:val="p1"/>
        <w:numPr>
          <w:ilvl w:val="0"/>
          <w:numId w:val="45"/>
        </w:numPr>
        <w:ind w:left="360"/>
        <w:jc w:val="both"/>
        <w:rPr>
          <w:rFonts w:ascii="Arial" w:hAnsi="Arial" w:cs="Arial"/>
          <w:sz w:val="22"/>
          <w:szCs w:val="22"/>
          <w:lang w:val="es-ES"/>
        </w:rPr>
      </w:pPr>
      <w:r w:rsidRPr="006E69D2">
        <w:rPr>
          <w:rFonts w:ascii="Arial" w:hAnsi="Arial" w:cs="Arial"/>
          <w:i/>
          <w:iCs/>
          <w:sz w:val="22"/>
          <w:szCs w:val="22"/>
          <w:lang w:val="es-ES"/>
        </w:rPr>
        <w:t xml:space="preserve">Insta </w:t>
      </w:r>
      <w:r w:rsidRPr="006E69D2">
        <w:rPr>
          <w:rFonts w:ascii="Arial" w:hAnsi="Arial" w:cs="Arial"/>
          <w:sz w:val="22"/>
          <w:szCs w:val="22"/>
          <w:lang w:val="es-ES"/>
        </w:rPr>
        <w:t>a las Partes a aplicar un enfoque precautorio a la gestión de las poblaciones para las que existe evidencia de que la influencia de la cultura y la complejidad social pueden constituir una cuestión que afecte a la conservación; </w:t>
      </w:r>
    </w:p>
    <w:p w14:paraId="2D0E5C7B" w14:textId="77777777" w:rsidR="0068740C" w:rsidRPr="006E69D2" w:rsidRDefault="0068740C" w:rsidP="0068740C">
      <w:pPr>
        <w:pStyle w:val="p1"/>
        <w:jc w:val="both"/>
        <w:rPr>
          <w:rFonts w:ascii="Arial" w:hAnsi="Arial" w:cs="Arial"/>
          <w:sz w:val="22"/>
          <w:szCs w:val="22"/>
          <w:lang w:val="es-ES"/>
        </w:rPr>
      </w:pPr>
    </w:p>
    <w:p w14:paraId="2F7A8069" w14:textId="7F4C2C89" w:rsidR="0068740C" w:rsidRPr="006E69D2" w:rsidRDefault="0068740C" w:rsidP="00672243">
      <w:pPr>
        <w:pStyle w:val="p1"/>
        <w:numPr>
          <w:ilvl w:val="0"/>
          <w:numId w:val="45"/>
        </w:numPr>
        <w:ind w:left="360"/>
        <w:jc w:val="both"/>
        <w:rPr>
          <w:rFonts w:ascii="Arial" w:hAnsi="Arial" w:cs="Arial"/>
          <w:sz w:val="22"/>
          <w:szCs w:val="22"/>
          <w:lang w:val="es-ES"/>
        </w:rPr>
      </w:pPr>
      <w:r w:rsidRPr="006E69D2">
        <w:rPr>
          <w:rFonts w:ascii="Arial" w:hAnsi="Arial" w:cs="Arial"/>
          <w:i/>
          <w:iCs/>
          <w:sz w:val="22"/>
          <w:szCs w:val="22"/>
          <w:lang w:val="es-ES"/>
        </w:rPr>
        <w:t xml:space="preserve">Alienta </w:t>
      </w:r>
      <w:r w:rsidRPr="006E69D2">
        <w:rPr>
          <w:rFonts w:ascii="Arial" w:hAnsi="Arial" w:cs="Arial"/>
          <w:sz w:val="22"/>
          <w:szCs w:val="22"/>
          <w:lang w:val="es-ES"/>
        </w:rPr>
        <w:t>a las Partes y otros interesados a recopilar y publicar datos pertinentes para avanzar en la gestión de la conservación de estas poblaciones y grupos sociales diferenciados; </w:t>
      </w:r>
    </w:p>
    <w:p w14:paraId="19E14667" w14:textId="77777777" w:rsidR="00F954B0" w:rsidRPr="006E69D2" w:rsidRDefault="00F954B0" w:rsidP="00F954B0">
      <w:pPr>
        <w:pStyle w:val="p1"/>
        <w:jc w:val="both"/>
        <w:rPr>
          <w:rFonts w:ascii="Arial" w:hAnsi="Arial" w:cs="Arial"/>
          <w:sz w:val="22"/>
          <w:szCs w:val="22"/>
          <w:lang w:val="es-ES"/>
        </w:rPr>
      </w:pPr>
    </w:p>
    <w:p w14:paraId="14E7C0EF" w14:textId="209EBAEA" w:rsidR="00F954B0" w:rsidRPr="006E69D2" w:rsidRDefault="00F954B0" w:rsidP="00672243">
      <w:pPr>
        <w:pStyle w:val="p1"/>
        <w:numPr>
          <w:ilvl w:val="0"/>
          <w:numId w:val="45"/>
        </w:numPr>
        <w:ind w:left="360"/>
        <w:jc w:val="both"/>
        <w:rPr>
          <w:rFonts w:ascii="Arial" w:hAnsi="Arial" w:cs="Arial"/>
          <w:sz w:val="22"/>
          <w:szCs w:val="22"/>
          <w:lang w:val="es-ES"/>
        </w:rPr>
      </w:pPr>
      <w:r w:rsidRPr="006E69D2">
        <w:rPr>
          <w:rFonts w:ascii="Arial" w:hAnsi="Arial" w:cs="Arial"/>
          <w:i/>
          <w:iCs/>
          <w:sz w:val="22"/>
          <w:szCs w:val="22"/>
          <w:lang w:val="es-ES"/>
        </w:rPr>
        <w:t xml:space="preserve">Pide </w:t>
      </w:r>
      <w:r w:rsidRPr="006E69D2">
        <w:rPr>
          <w:rFonts w:ascii="Arial" w:hAnsi="Arial" w:cs="Arial"/>
          <w:sz w:val="22"/>
          <w:szCs w:val="22"/>
          <w:lang w:val="es-ES"/>
        </w:rPr>
        <w:t xml:space="preserve">al Consejo Científico que </w:t>
      </w:r>
      <w:r w:rsidR="00430710">
        <w:rPr>
          <w:rFonts w:ascii="Arial" w:hAnsi="Arial" w:cs="Arial"/>
          <w:sz w:val="22"/>
          <w:szCs w:val="22"/>
          <w:lang w:val="es-ES"/>
        </w:rPr>
        <w:t>mantenga</w:t>
      </w:r>
      <w:r w:rsidRPr="006E69D2">
        <w:rPr>
          <w:rFonts w:ascii="Arial" w:hAnsi="Arial" w:cs="Arial"/>
          <w:sz w:val="22"/>
          <w:szCs w:val="22"/>
          <w:lang w:val="es-ES"/>
        </w:rPr>
        <w:t xml:space="preserve"> un grupo de trabajo de expertos </w:t>
      </w:r>
      <w:proofErr w:type="spellStart"/>
      <w:r w:rsidRPr="006E69D2">
        <w:rPr>
          <w:rFonts w:ascii="Arial" w:hAnsi="Arial" w:cs="Arial"/>
          <w:sz w:val="22"/>
          <w:szCs w:val="22"/>
          <w:lang w:val="es-ES"/>
        </w:rPr>
        <w:t>intersesional</w:t>
      </w:r>
      <w:proofErr w:type="spellEnd"/>
      <w:r w:rsidRPr="006E69D2">
        <w:rPr>
          <w:rFonts w:ascii="Arial" w:hAnsi="Arial" w:cs="Arial"/>
          <w:sz w:val="22"/>
          <w:szCs w:val="22"/>
          <w:lang w:val="es-ES"/>
        </w:rPr>
        <w:t xml:space="preserve"> que se ocupe de las implicaciones de conservación que derivan de la cultura y la complejidad social, con especial atención, pero no exclusiva, a los cetáceos</w:t>
      </w:r>
    </w:p>
    <w:p w14:paraId="45EC1276" w14:textId="77777777" w:rsidR="0068740C" w:rsidRPr="006E69D2" w:rsidRDefault="0068740C" w:rsidP="0068740C">
      <w:pPr>
        <w:pStyle w:val="p1"/>
        <w:jc w:val="both"/>
        <w:rPr>
          <w:rFonts w:ascii="Arial" w:hAnsi="Arial" w:cs="Arial"/>
          <w:sz w:val="22"/>
          <w:szCs w:val="22"/>
          <w:lang w:val="es-ES"/>
        </w:rPr>
      </w:pPr>
    </w:p>
    <w:p w14:paraId="06746FC7" w14:textId="7F2752D5" w:rsidR="0068740C" w:rsidRPr="006E69D2" w:rsidRDefault="0068740C" w:rsidP="00672243">
      <w:pPr>
        <w:pStyle w:val="p1"/>
        <w:numPr>
          <w:ilvl w:val="0"/>
          <w:numId w:val="45"/>
        </w:numPr>
        <w:ind w:left="360"/>
        <w:jc w:val="both"/>
        <w:rPr>
          <w:rFonts w:ascii="Arial" w:hAnsi="Arial" w:cs="Arial"/>
          <w:sz w:val="22"/>
          <w:szCs w:val="22"/>
          <w:lang w:val="es-ES"/>
        </w:rPr>
      </w:pPr>
      <w:r w:rsidRPr="006E69D2">
        <w:rPr>
          <w:rFonts w:ascii="Arial" w:hAnsi="Arial" w:cs="Arial"/>
          <w:i/>
          <w:iCs/>
          <w:sz w:val="22"/>
          <w:szCs w:val="22"/>
          <w:lang w:val="es-ES"/>
        </w:rPr>
        <w:t xml:space="preserve">Invita </w:t>
      </w:r>
      <w:r w:rsidRPr="006E69D2">
        <w:rPr>
          <w:rFonts w:ascii="Arial" w:hAnsi="Arial" w:cs="Arial"/>
          <w:sz w:val="22"/>
          <w:szCs w:val="22"/>
          <w:lang w:val="es-ES"/>
        </w:rPr>
        <w:t>a los Consejeros Científicos de la CMS que se ocupan de taxones distintos de los cetáceos que examinen las conclusiones</w:t>
      </w:r>
      <w:r w:rsidR="00430710">
        <w:rPr>
          <w:rFonts w:ascii="Arial" w:hAnsi="Arial" w:cs="Arial"/>
          <w:sz w:val="22"/>
          <w:szCs w:val="22"/>
          <w:lang w:val="es-ES"/>
        </w:rPr>
        <w:t xml:space="preserve"> del grupo de trabajo de expertos</w:t>
      </w:r>
      <w:r w:rsidR="006933EC" w:rsidRPr="006E69D2">
        <w:rPr>
          <w:rFonts w:ascii="Arial" w:hAnsi="Arial" w:cs="Arial"/>
          <w:sz w:val="22"/>
          <w:szCs w:val="22"/>
          <w:lang w:val="es-ES"/>
        </w:rPr>
        <w:t xml:space="preserve"> </w:t>
      </w:r>
      <w:r w:rsidRPr="006E69D2">
        <w:rPr>
          <w:rFonts w:ascii="Arial" w:hAnsi="Arial" w:cs="Arial"/>
          <w:sz w:val="22"/>
          <w:szCs w:val="22"/>
          <w:lang w:val="es-ES"/>
        </w:rPr>
        <w:t>y participen en este grupo de expertos; y</w:t>
      </w:r>
    </w:p>
    <w:p w14:paraId="421A76DF" w14:textId="77777777" w:rsidR="006933EC" w:rsidRPr="006E69D2" w:rsidRDefault="006933EC" w:rsidP="006933EC">
      <w:pPr>
        <w:pStyle w:val="p1"/>
        <w:jc w:val="both"/>
        <w:rPr>
          <w:rFonts w:ascii="Arial" w:hAnsi="Arial" w:cs="Arial"/>
          <w:sz w:val="22"/>
          <w:szCs w:val="22"/>
          <w:lang w:val="es-ES"/>
        </w:rPr>
      </w:pPr>
    </w:p>
    <w:p w14:paraId="58E2382C" w14:textId="65161F83" w:rsidR="0068740C" w:rsidRPr="006E69D2" w:rsidRDefault="006933EC" w:rsidP="006933EC">
      <w:pPr>
        <w:pStyle w:val="p1"/>
        <w:numPr>
          <w:ilvl w:val="0"/>
          <w:numId w:val="45"/>
        </w:numPr>
        <w:ind w:left="360"/>
        <w:jc w:val="both"/>
        <w:rPr>
          <w:rFonts w:ascii="Arial" w:hAnsi="Arial" w:cs="Arial"/>
          <w:sz w:val="22"/>
          <w:szCs w:val="22"/>
          <w:lang w:val="es-ES"/>
        </w:rPr>
      </w:pPr>
      <w:r w:rsidRPr="006E69D2">
        <w:rPr>
          <w:rFonts w:ascii="Arial" w:hAnsi="Arial" w:cs="Arial"/>
          <w:i/>
          <w:iCs/>
          <w:sz w:val="22"/>
          <w:szCs w:val="22"/>
          <w:lang w:val="es-ES"/>
        </w:rPr>
        <w:t xml:space="preserve">Pide </w:t>
      </w:r>
      <w:r w:rsidRPr="006E69D2">
        <w:rPr>
          <w:rFonts w:ascii="Arial" w:hAnsi="Arial" w:cs="Arial"/>
          <w:sz w:val="22"/>
          <w:szCs w:val="22"/>
          <w:lang w:val="es-ES"/>
        </w:rPr>
        <w:t xml:space="preserve">al grupo de expertos que </w:t>
      </w:r>
      <w:r w:rsidR="0068740C" w:rsidRPr="006E69D2">
        <w:rPr>
          <w:rFonts w:ascii="Arial" w:hAnsi="Arial" w:cs="Arial"/>
          <w:sz w:val="22"/>
          <w:szCs w:val="22"/>
          <w:lang w:val="es-ES"/>
        </w:rPr>
        <w:t xml:space="preserve">Informe de sus hallazgos y de sus propuestas para el trabajo futuro a través del Consejo Científico a </w:t>
      </w:r>
      <w:r w:rsidR="00430710">
        <w:rPr>
          <w:rFonts w:ascii="Arial" w:hAnsi="Arial" w:cs="Arial"/>
          <w:sz w:val="22"/>
          <w:szCs w:val="22"/>
          <w:lang w:val="es-ES"/>
        </w:rPr>
        <w:t>cada reunión de la Conferencia de las Partes.</w:t>
      </w:r>
    </w:p>
    <w:p w14:paraId="55E4E62B" w14:textId="130D1660" w:rsidR="00283C24" w:rsidRPr="006E69D2" w:rsidRDefault="00283C24" w:rsidP="003415ED">
      <w:pPr>
        <w:pStyle w:val="ListParagraph"/>
        <w:widowControl/>
        <w:autoSpaceDE/>
        <w:autoSpaceDN/>
        <w:adjustRightInd/>
        <w:ind w:left="360"/>
        <w:jc w:val="both"/>
        <w:rPr>
          <w:rFonts w:ascii="Arial" w:hAnsi="Arial" w:cs="Arial"/>
          <w:sz w:val="22"/>
          <w:szCs w:val="22"/>
          <w:lang w:val="es-ES"/>
        </w:rPr>
      </w:pPr>
    </w:p>
    <w:p w14:paraId="4FADFD79" w14:textId="77777777" w:rsidR="00C9585D" w:rsidRDefault="00C9585D" w:rsidP="00B30003">
      <w:pPr>
        <w:widowControl/>
        <w:autoSpaceDE/>
        <w:autoSpaceDN/>
        <w:adjustRightInd/>
        <w:jc w:val="right"/>
        <w:rPr>
          <w:rFonts w:ascii="Arial" w:hAnsi="Arial" w:cs="Arial"/>
          <w:b/>
          <w:sz w:val="22"/>
          <w:szCs w:val="22"/>
          <w:lang w:val="es-ES"/>
        </w:rPr>
        <w:sectPr w:rsidR="00C9585D" w:rsidSect="000B0491">
          <w:headerReference w:type="default" r:id="rId17"/>
          <w:headerReference w:type="first" r:id="rId18"/>
          <w:footnotePr>
            <w:numRestart w:val="eachPage"/>
          </w:footnotePr>
          <w:pgSz w:w="11907" w:h="16840"/>
          <w:pgMar w:top="1009" w:right="1412" w:bottom="1151" w:left="1412" w:header="720" w:footer="720" w:gutter="0"/>
          <w:cols w:space="720"/>
          <w:titlePg/>
          <w:docGrid w:linePitch="360"/>
        </w:sectPr>
      </w:pPr>
    </w:p>
    <w:p w14:paraId="500CD0B9" w14:textId="1B7AC395" w:rsidR="006933EC" w:rsidRPr="006E69D2" w:rsidRDefault="00B30003" w:rsidP="00B30003">
      <w:pPr>
        <w:widowControl/>
        <w:autoSpaceDE/>
        <w:autoSpaceDN/>
        <w:adjustRightInd/>
        <w:jc w:val="right"/>
        <w:rPr>
          <w:rFonts w:ascii="Arial" w:hAnsi="Arial" w:cs="Arial"/>
          <w:b/>
          <w:sz w:val="22"/>
          <w:szCs w:val="22"/>
          <w:lang w:val="es-ES"/>
        </w:rPr>
      </w:pPr>
      <w:r w:rsidRPr="006E69D2">
        <w:rPr>
          <w:rFonts w:ascii="Arial" w:hAnsi="Arial" w:cs="Arial"/>
          <w:b/>
          <w:sz w:val="22"/>
          <w:szCs w:val="22"/>
          <w:lang w:val="es-ES"/>
        </w:rPr>
        <w:lastRenderedPageBreak/>
        <w:t>ANEXO 3</w:t>
      </w:r>
    </w:p>
    <w:p w14:paraId="16B02BC7" w14:textId="77777777" w:rsidR="00B30003" w:rsidRPr="006E69D2" w:rsidRDefault="00B30003" w:rsidP="00B30003">
      <w:pPr>
        <w:widowControl/>
        <w:autoSpaceDE/>
        <w:autoSpaceDN/>
        <w:adjustRightInd/>
        <w:jc w:val="right"/>
        <w:rPr>
          <w:rFonts w:ascii="Arial" w:hAnsi="Arial" w:cs="Arial"/>
          <w:b/>
          <w:sz w:val="22"/>
          <w:szCs w:val="22"/>
          <w:lang w:val="es-ES"/>
        </w:rPr>
      </w:pPr>
    </w:p>
    <w:p w14:paraId="40FDAD9F" w14:textId="2CA98E36" w:rsidR="00B30003" w:rsidRPr="00430710" w:rsidRDefault="00EF5640" w:rsidP="00B30003">
      <w:pPr>
        <w:widowControl/>
        <w:autoSpaceDE/>
        <w:autoSpaceDN/>
        <w:adjustRightInd/>
        <w:jc w:val="center"/>
        <w:rPr>
          <w:rFonts w:ascii="Arial" w:hAnsi="Arial" w:cs="Arial"/>
          <w:sz w:val="22"/>
          <w:szCs w:val="22"/>
          <w:lang w:val="es-ES"/>
        </w:rPr>
      </w:pPr>
      <w:r w:rsidRPr="00430710">
        <w:rPr>
          <w:rFonts w:ascii="Arial" w:hAnsi="Arial" w:cs="Arial"/>
          <w:sz w:val="22"/>
          <w:szCs w:val="22"/>
          <w:lang w:val="es-ES"/>
        </w:rPr>
        <w:t xml:space="preserve">PROYECTO DE DECISIÓN </w:t>
      </w:r>
    </w:p>
    <w:p w14:paraId="0225A54D" w14:textId="77777777" w:rsidR="00EF5640" w:rsidRPr="00430710" w:rsidRDefault="00EF5640" w:rsidP="00EF5640">
      <w:pPr>
        <w:widowControl/>
        <w:autoSpaceDE/>
        <w:autoSpaceDN/>
        <w:adjustRightInd/>
        <w:rPr>
          <w:rFonts w:ascii="Arial" w:hAnsi="Arial" w:cs="Arial"/>
          <w:sz w:val="22"/>
          <w:szCs w:val="22"/>
          <w:lang w:val="es-ES"/>
        </w:rPr>
      </w:pPr>
    </w:p>
    <w:p w14:paraId="794332B7" w14:textId="687F55A2" w:rsidR="00EF5640" w:rsidRPr="00430710" w:rsidRDefault="00EF5640" w:rsidP="00EF5640">
      <w:pPr>
        <w:widowControl/>
        <w:autoSpaceDE/>
        <w:autoSpaceDN/>
        <w:adjustRightInd/>
        <w:rPr>
          <w:rFonts w:ascii="Arial" w:hAnsi="Arial" w:cs="Arial"/>
          <w:b/>
          <w:sz w:val="22"/>
          <w:szCs w:val="22"/>
          <w:lang w:val="es-ES"/>
        </w:rPr>
      </w:pPr>
      <w:r w:rsidRPr="00430710">
        <w:rPr>
          <w:rFonts w:ascii="Arial" w:hAnsi="Arial" w:cs="Arial"/>
          <w:b/>
          <w:sz w:val="22"/>
          <w:szCs w:val="22"/>
          <w:lang w:val="es-ES"/>
        </w:rPr>
        <w:t xml:space="preserve">Dirigida </w:t>
      </w:r>
      <w:r w:rsidR="00430710" w:rsidRPr="00430710">
        <w:rPr>
          <w:rFonts w:ascii="Arial" w:hAnsi="Arial" w:cs="Arial"/>
          <w:b/>
          <w:sz w:val="22"/>
          <w:szCs w:val="22"/>
          <w:lang w:val="es-ES"/>
        </w:rPr>
        <w:t>a los expertos del grupo de trabajo sobre cultura y complejidad social.</w:t>
      </w:r>
    </w:p>
    <w:p w14:paraId="21FD9C15" w14:textId="77777777" w:rsidR="00EF5640" w:rsidRPr="00430710" w:rsidRDefault="00EF5640" w:rsidP="00EF5640">
      <w:pPr>
        <w:widowControl/>
        <w:autoSpaceDE/>
        <w:autoSpaceDN/>
        <w:adjustRightInd/>
        <w:rPr>
          <w:rFonts w:ascii="Arial" w:hAnsi="Arial" w:cs="Arial"/>
          <w:b/>
          <w:sz w:val="22"/>
          <w:szCs w:val="22"/>
          <w:lang w:val="es-ES"/>
        </w:rPr>
      </w:pPr>
    </w:p>
    <w:p w14:paraId="4D22DA01" w14:textId="4794ED75" w:rsidR="006933EC" w:rsidRPr="006E69D2" w:rsidRDefault="006053BC" w:rsidP="006053BC">
      <w:pPr>
        <w:pStyle w:val="p1"/>
        <w:ind w:left="720" w:hanging="720"/>
        <w:jc w:val="both"/>
        <w:rPr>
          <w:rFonts w:ascii="Arial" w:hAnsi="Arial" w:cs="Arial"/>
          <w:sz w:val="22"/>
          <w:szCs w:val="22"/>
          <w:lang w:val="es-ES"/>
        </w:rPr>
      </w:pPr>
      <w:r w:rsidRPr="006E69D2">
        <w:rPr>
          <w:rFonts w:ascii="Arial" w:hAnsi="Arial" w:cs="Arial"/>
          <w:iCs/>
          <w:sz w:val="22"/>
          <w:szCs w:val="22"/>
          <w:lang w:val="es-ES"/>
        </w:rPr>
        <w:t>12.AA</w:t>
      </w:r>
      <w:r w:rsidRPr="006E69D2">
        <w:rPr>
          <w:rFonts w:ascii="Arial" w:hAnsi="Arial" w:cs="Arial"/>
          <w:i/>
          <w:iCs/>
          <w:sz w:val="22"/>
          <w:szCs w:val="22"/>
          <w:lang w:val="es-ES"/>
        </w:rPr>
        <w:t xml:space="preserve"> </w:t>
      </w:r>
      <w:r w:rsidR="006933EC" w:rsidRPr="006E69D2">
        <w:rPr>
          <w:rFonts w:ascii="Arial" w:hAnsi="Arial" w:cs="Arial"/>
          <w:i/>
          <w:iCs/>
          <w:strike/>
          <w:sz w:val="22"/>
          <w:szCs w:val="22"/>
          <w:lang w:val="es-ES"/>
        </w:rPr>
        <w:t>Pide</w:t>
      </w:r>
      <w:r w:rsidR="006933EC" w:rsidRPr="006E69D2">
        <w:rPr>
          <w:rFonts w:ascii="Arial" w:hAnsi="Arial" w:cs="Arial"/>
          <w:i/>
          <w:iCs/>
          <w:sz w:val="22"/>
          <w:szCs w:val="22"/>
          <w:lang w:val="es-ES"/>
        </w:rPr>
        <w:t xml:space="preserve"> </w:t>
      </w:r>
      <w:r w:rsidR="00B30003" w:rsidRPr="006E69D2">
        <w:rPr>
          <w:rFonts w:ascii="Arial" w:hAnsi="Arial" w:cs="Arial"/>
          <w:sz w:val="22"/>
          <w:szCs w:val="22"/>
          <w:lang w:val="es-ES"/>
        </w:rPr>
        <w:t>A</w:t>
      </w:r>
      <w:r w:rsidR="006933EC" w:rsidRPr="006E69D2">
        <w:rPr>
          <w:rFonts w:ascii="Arial" w:hAnsi="Arial" w:cs="Arial"/>
          <w:sz w:val="22"/>
          <w:szCs w:val="22"/>
          <w:lang w:val="es-ES"/>
        </w:rPr>
        <w:t>l grupo de expertos que, dependiendo de la disponibilidad de recursos</w:t>
      </w:r>
      <w:r w:rsidR="00B30003" w:rsidRPr="006E69D2">
        <w:rPr>
          <w:rFonts w:ascii="Arial" w:hAnsi="Arial" w:cs="Arial"/>
          <w:sz w:val="22"/>
          <w:szCs w:val="22"/>
          <w:lang w:val="es-ES"/>
        </w:rPr>
        <w:t>, e</w:t>
      </w:r>
      <w:r w:rsidR="006933EC" w:rsidRPr="006E69D2">
        <w:rPr>
          <w:rFonts w:ascii="Arial" w:hAnsi="Arial" w:cs="Arial"/>
          <w:sz w:val="22"/>
          <w:szCs w:val="22"/>
          <w:lang w:val="es-ES"/>
        </w:rPr>
        <w:t>labore una lista de especies prioritarias que figuran en las listas de la CMS para emprender una investigación exhaustiva de la cultura y la estructura social de las mismas e inicie un análisis más detallado según proceda, incluyendo por ejemplo el desarrollo de una lista de factores clave que deberían tenerse en cuenta para</w:t>
      </w:r>
      <w:bookmarkStart w:id="0" w:name="_GoBack"/>
      <w:bookmarkEnd w:id="0"/>
      <w:r w:rsidR="006933EC" w:rsidRPr="006E69D2">
        <w:rPr>
          <w:rFonts w:ascii="Arial" w:hAnsi="Arial" w:cs="Arial"/>
          <w:sz w:val="22"/>
          <w:szCs w:val="22"/>
          <w:lang w:val="es-ES"/>
        </w:rPr>
        <w:t xml:space="preserve"> la conservación efectiva</w:t>
      </w:r>
    </w:p>
    <w:sectPr w:rsidR="006933EC" w:rsidRPr="006E69D2" w:rsidSect="000B0491">
      <w:headerReference w:type="first" r:id="rId19"/>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43040" w14:textId="77777777" w:rsidR="00C10645" w:rsidRDefault="00C10645">
      <w:r>
        <w:separator/>
      </w:r>
    </w:p>
  </w:endnote>
  <w:endnote w:type="continuationSeparator" w:id="0">
    <w:p w14:paraId="5647E33B" w14:textId="77777777" w:rsidR="00C10645" w:rsidRDefault="00C1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XAQILR+Sabon-Roman">
    <w:altName w:val="Sabo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6D23" w14:textId="6FF6511F" w:rsidR="00597FA0" w:rsidRPr="00922791" w:rsidRDefault="00597FA0"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C9585D">
      <w:rPr>
        <w:rFonts w:ascii="Arial" w:hAnsi="Arial" w:cs="Arial"/>
        <w:noProof/>
        <w:sz w:val="18"/>
        <w:szCs w:val="18"/>
      </w:rPr>
      <w:t>6</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775E4" w14:textId="27AC5E31" w:rsidR="00597FA0" w:rsidRPr="00922791" w:rsidRDefault="00597FA0"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C9585D">
      <w:rPr>
        <w:rFonts w:ascii="Arial" w:hAnsi="Arial" w:cs="Arial"/>
        <w:noProof/>
        <w:sz w:val="18"/>
        <w:szCs w:val="18"/>
      </w:rPr>
      <w:t>5</w:t>
    </w:r>
    <w:r w:rsidRPr="00922791">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9DA7A" w14:textId="77777777" w:rsidR="00C10645" w:rsidRDefault="00C10645">
      <w:r>
        <w:separator/>
      </w:r>
    </w:p>
  </w:footnote>
  <w:footnote w:type="continuationSeparator" w:id="0">
    <w:p w14:paraId="7E731E42" w14:textId="77777777" w:rsidR="00C10645" w:rsidRDefault="00C10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4F2E7" w14:textId="75BB4048" w:rsidR="00597FA0" w:rsidRPr="00922791" w:rsidRDefault="00C1002F"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Pr>
        <w:rFonts w:ascii="Arial" w:hAnsi="Arial" w:cs="Arial"/>
        <w:b w:val="0"/>
        <w:i/>
        <w:sz w:val="18"/>
        <w:szCs w:val="18"/>
        <w:lang w:val="en-US"/>
      </w:rPr>
      <w:t>PNUMA</w:t>
    </w:r>
    <w:r w:rsidR="00597FA0" w:rsidRPr="00922791">
      <w:rPr>
        <w:rFonts w:ascii="Arial" w:hAnsi="Arial" w:cs="Arial"/>
        <w:b w:val="0"/>
        <w:i/>
        <w:sz w:val="18"/>
        <w:szCs w:val="18"/>
        <w:lang w:val="en-US"/>
      </w:rPr>
      <w:t>/CMS/COP12/Doc.6.1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DBFBB" w14:textId="6548C7E6" w:rsidR="00597FA0" w:rsidRPr="00922791" w:rsidRDefault="00C1002F"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Pr>
        <w:rFonts w:ascii="Arial" w:hAnsi="Arial" w:cs="Arial"/>
        <w:b w:val="0"/>
        <w:i/>
        <w:sz w:val="18"/>
        <w:szCs w:val="18"/>
        <w:lang w:val="en-US"/>
      </w:rPr>
      <w:t>PNUMA</w:t>
    </w:r>
    <w:r w:rsidR="00597FA0" w:rsidRPr="00922791">
      <w:rPr>
        <w:rFonts w:ascii="Arial" w:hAnsi="Arial" w:cs="Arial"/>
        <w:b w:val="0"/>
        <w:i/>
        <w:sz w:val="18"/>
        <w:szCs w:val="18"/>
        <w:lang w:val="en-US"/>
      </w:rPr>
      <w:t>/CMS/COP11/Doc.6.1</w:t>
    </w:r>
  </w:p>
  <w:p w14:paraId="1AD114FE" w14:textId="77777777" w:rsidR="00597FA0" w:rsidRPr="00354A9C" w:rsidRDefault="00597FA0"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ACF36" w14:textId="6A0E9149" w:rsidR="00597FA0" w:rsidRDefault="006E69D2" w:rsidP="00894D19">
    <w:pPr>
      <w:pStyle w:val="Header"/>
    </w:pPr>
    <w:r w:rsidRPr="006E69D2">
      <w:rPr>
        <w:noProof/>
        <w:szCs w:val="24"/>
        <w:lang w:val="en-US"/>
      </w:rPr>
      <w:drawing>
        <wp:anchor distT="0" distB="0" distL="114300" distR="114300" simplePos="0" relativeHeight="251664384" behindDoc="1" locked="0" layoutInCell="1" allowOverlap="1" wp14:anchorId="4BE89062" wp14:editId="3BE569B7">
          <wp:simplePos x="0" y="0"/>
          <wp:positionH relativeFrom="column">
            <wp:posOffset>-139065</wp:posOffset>
          </wp:positionH>
          <wp:positionV relativeFrom="paragraph">
            <wp:posOffset>-76200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597FA0">
      <w:rPr>
        <w:noProof/>
        <w:lang w:val="en-US"/>
      </w:rPr>
      <w:drawing>
        <wp:anchor distT="0" distB="0" distL="114300" distR="114300" simplePos="0" relativeHeight="251662336" behindDoc="1" locked="0" layoutInCell="1" allowOverlap="1" wp14:anchorId="005BF745" wp14:editId="6329D08E">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4C09A3" w14:textId="77777777" w:rsidR="00597FA0" w:rsidRDefault="00597F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310C972A" w:rsidR="000669DF" w:rsidRPr="00922791" w:rsidRDefault="00864885"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E46CD5">
      <w:rPr>
        <w:rFonts w:ascii="Arial" w:hAnsi="Arial" w:cs="Arial"/>
        <w:b w:val="0"/>
        <w:i/>
        <w:sz w:val="18"/>
        <w:szCs w:val="18"/>
        <w:lang w:val="en-US"/>
      </w:rPr>
      <w:t>.21.1</w:t>
    </w:r>
    <w:r w:rsidR="008E70F6">
      <w:rPr>
        <w:rFonts w:ascii="Arial" w:hAnsi="Arial" w:cs="Arial"/>
        <w:b w:val="0"/>
        <w:i/>
        <w:sz w:val="18"/>
        <w:szCs w:val="18"/>
        <w:lang w:val="en-US"/>
      </w:rPr>
      <w:t>.</w:t>
    </w:r>
    <w:r w:rsidR="00797467">
      <w:rPr>
        <w:rFonts w:ascii="Arial" w:hAnsi="Arial" w:cs="Arial"/>
        <w:b w:val="0"/>
        <w:i/>
        <w:sz w:val="18"/>
        <w:szCs w:val="18"/>
        <w:lang w:val="en-US"/>
      </w:rPr>
      <w:t>3</w:t>
    </w:r>
    <w:r w:rsidR="00E46CD5">
      <w:rPr>
        <w:rFonts w:ascii="Arial" w:hAnsi="Arial" w:cs="Arial"/>
        <w:b w:val="0"/>
        <w:i/>
        <w:sz w:val="18"/>
        <w:szCs w:val="18"/>
        <w:lang w:val="en-US"/>
      </w:rPr>
      <w:t>2</w:t>
    </w:r>
    <w:r w:rsidR="000669DF">
      <w:rPr>
        <w:rFonts w:ascii="Arial" w:hAnsi="Arial" w:cs="Arial"/>
        <w:b w:val="0"/>
        <w:i/>
        <w:sz w:val="18"/>
        <w:szCs w:val="18"/>
        <w:lang w:val="en-US"/>
      </w:rPr>
      <w:t>/</w:t>
    </w:r>
    <w:proofErr w:type="spellStart"/>
    <w:r w:rsidR="00C1002F">
      <w:rPr>
        <w:rFonts w:ascii="Arial" w:hAnsi="Arial" w:cs="Arial"/>
        <w:b w:val="0"/>
        <w:i/>
        <w:sz w:val="18"/>
        <w:szCs w:val="18"/>
        <w:lang w:val="en-US"/>
      </w:rPr>
      <w:t>Anexo</w:t>
    </w:r>
    <w:proofErr w:type="spellEnd"/>
    <w:r w:rsidR="000669DF">
      <w:rPr>
        <w:rFonts w:ascii="Arial" w:hAnsi="Arial" w:cs="Arial"/>
        <w:b w:val="0"/>
        <w:i/>
        <w:sz w:val="18"/>
        <w:szCs w:val="18"/>
        <w:lang w:val="en-US"/>
      </w:rPr>
      <w:t xml:space="preserve"> </w:t>
    </w:r>
    <w:r w:rsidR="00C9585D">
      <w:rPr>
        <w:rFonts w:ascii="Arial" w:hAnsi="Arial" w:cs="Arial"/>
        <w:b w:val="0"/>
        <w:i/>
        <w:sz w:val="18"/>
        <w:szCs w:val="18"/>
        <w:lang w:val="en-US"/>
      </w:rPr>
      <w:t>2</w:t>
    </w:r>
  </w:p>
  <w:p w14:paraId="0FC1ADD4" w14:textId="77777777" w:rsidR="000669DF" w:rsidRPr="00332843" w:rsidRDefault="000669DF"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78B458AA" w:rsidR="000669DF" w:rsidRPr="00922791" w:rsidRDefault="00864885"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7816B7">
      <w:rPr>
        <w:rFonts w:ascii="Arial" w:hAnsi="Arial" w:cs="Arial"/>
        <w:b w:val="0"/>
        <w:i/>
        <w:sz w:val="18"/>
        <w:szCs w:val="18"/>
        <w:lang w:val="en-US"/>
      </w:rPr>
      <w:t>.21.</w:t>
    </w:r>
    <w:r w:rsidR="00E46CD5">
      <w:rPr>
        <w:rFonts w:ascii="Arial" w:hAnsi="Arial" w:cs="Arial"/>
        <w:b w:val="0"/>
        <w:i/>
        <w:sz w:val="18"/>
        <w:szCs w:val="18"/>
        <w:lang w:val="en-US"/>
      </w:rPr>
      <w:t>1</w:t>
    </w:r>
    <w:r w:rsidR="000669DF">
      <w:rPr>
        <w:rFonts w:ascii="Arial" w:hAnsi="Arial" w:cs="Arial"/>
        <w:b w:val="0"/>
        <w:i/>
        <w:sz w:val="18"/>
        <w:szCs w:val="18"/>
        <w:lang w:val="en-US"/>
      </w:rPr>
      <w:t>.</w:t>
    </w:r>
    <w:r w:rsidR="00797467">
      <w:rPr>
        <w:rFonts w:ascii="Arial" w:hAnsi="Arial" w:cs="Arial"/>
        <w:b w:val="0"/>
        <w:i/>
        <w:sz w:val="18"/>
        <w:szCs w:val="18"/>
        <w:lang w:val="en-US"/>
      </w:rPr>
      <w:t>3</w:t>
    </w:r>
    <w:r w:rsidR="00E46CD5">
      <w:rPr>
        <w:rFonts w:ascii="Arial" w:hAnsi="Arial" w:cs="Arial"/>
        <w:b w:val="0"/>
        <w:i/>
        <w:sz w:val="18"/>
        <w:szCs w:val="18"/>
        <w:lang w:val="en-US"/>
      </w:rPr>
      <w:t>2</w:t>
    </w:r>
    <w:r w:rsidR="00E71764">
      <w:rPr>
        <w:rFonts w:ascii="Arial" w:hAnsi="Arial" w:cs="Arial"/>
        <w:b w:val="0"/>
        <w:i/>
        <w:sz w:val="18"/>
        <w:szCs w:val="18"/>
        <w:lang w:val="en-US"/>
      </w:rPr>
      <w:t>/</w:t>
    </w:r>
    <w:proofErr w:type="spellStart"/>
    <w:r w:rsidR="00C1002F">
      <w:rPr>
        <w:rFonts w:ascii="Arial" w:hAnsi="Arial" w:cs="Arial"/>
        <w:b w:val="0"/>
        <w:i/>
        <w:sz w:val="18"/>
        <w:szCs w:val="18"/>
        <w:lang w:val="en-US"/>
      </w:rPr>
      <w:t>Anexo</w:t>
    </w:r>
    <w:proofErr w:type="spellEnd"/>
    <w:r w:rsidR="00E71764">
      <w:rPr>
        <w:rFonts w:ascii="Arial" w:hAnsi="Arial" w:cs="Arial"/>
        <w:b w:val="0"/>
        <w:i/>
        <w:sz w:val="18"/>
        <w:szCs w:val="18"/>
        <w:lang w:val="en-US"/>
      </w:rPr>
      <w:t xml:space="preserve"> </w:t>
    </w:r>
    <w:r w:rsidR="00C9585D">
      <w:rPr>
        <w:rFonts w:ascii="Arial" w:hAnsi="Arial" w:cs="Arial"/>
        <w:b w:val="0"/>
        <w:i/>
        <w:sz w:val="18"/>
        <w:szCs w:val="18"/>
        <w:lang w:val="en-US"/>
      </w:rPr>
      <w:t>1</w:t>
    </w:r>
  </w:p>
  <w:p w14:paraId="375DF668" w14:textId="77777777" w:rsidR="000669DF" w:rsidRPr="00354A9C" w:rsidRDefault="000669DF"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75E2951A" w:rsidR="000669DF" w:rsidRPr="00922791" w:rsidRDefault="006E69D2"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.2</w:t>
    </w:r>
    <w:r w:rsidR="0048197A">
      <w:rPr>
        <w:rFonts w:ascii="Arial" w:hAnsi="Arial" w:cs="Arial"/>
        <w:b w:val="0"/>
        <w:i/>
        <w:sz w:val="18"/>
        <w:szCs w:val="18"/>
        <w:lang w:val="en-US"/>
      </w:rPr>
      <w:t>1</w:t>
    </w:r>
    <w:r w:rsidR="000669DF">
      <w:rPr>
        <w:rFonts w:ascii="Arial" w:hAnsi="Arial" w:cs="Arial"/>
        <w:b w:val="0"/>
        <w:i/>
        <w:sz w:val="18"/>
        <w:szCs w:val="18"/>
        <w:lang w:val="en-US"/>
      </w:rPr>
      <w:t>.</w:t>
    </w:r>
    <w:r w:rsidR="00E46CD5">
      <w:rPr>
        <w:rFonts w:ascii="Arial" w:hAnsi="Arial" w:cs="Arial"/>
        <w:b w:val="0"/>
        <w:i/>
        <w:sz w:val="18"/>
        <w:szCs w:val="18"/>
        <w:lang w:val="en-US"/>
      </w:rPr>
      <w:t>1</w:t>
    </w:r>
    <w:r w:rsidR="000669DF">
      <w:rPr>
        <w:rFonts w:ascii="Arial" w:hAnsi="Arial" w:cs="Arial"/>
        <w:b w:val="0"/>
        <w:i/>
        <w:sz w:val="18"/>
        <w:szCs w:val="18"/>
        <w:lang w:val="en-US"/>
      </w:rPr>
      <w:t>.</w:t>
    </w:r>
    <w:r w:rsidR="00797467">
      <w:rPr>
        <w:rFonts w:ascii="Arial" w:hAnsi="Arial" w:cs="Arial"/>
        <w:b w:val="0"/>
        <w:i/>
        <w:sz w:val="18"/>
        <w:szCs w:val="18"/>
        <w:lang w:val="en-US"/>
      </w:rPr>
      <w:t>3</w:t>
    </w:r>
    <w:r w:rsidR="00E46CD5">
      <w:rPr>
        <w:rFonts w:ascii="Arial" w:hAnsi="Arial" w:cs="Arial"/>
        <w:b w:val="0"/>
        <w:i/>
        <w:sz w:val="18"/>
        <w:szCs w:val="18"/>
        <w:lang w:val="en-US"/>
      </w:rPr>
      <w:t>2</w:t>
    </w:r>
    <w:r w:rsidR="000669DF">
      <w:rPr>
        <w:rFonts w:ascii="Arial" w:hAnsi="Arial" w:cs="Arial"/>
        <w:b w:val="0"/>
        <w:i/>
        <w:sz w:val="18"/>
        <w:szCs w:val="18"/>
        <w:lang w:val="en-US"/>
      </w:rPr>
      <w:t>/</w:t>
    </w:r>
    <w:proofErr w:type="spellStart"/>
    <w:r w:rsidR="00C1002F">
      <w:rPr>
        <w:rFonts w:ascii="Arial" w:hAnsi="Arial" w:cs="Arial"/>
        <w:b w:val="0"/>
        <w:i/>
        <w:sz w:val="18"/>
        <w:szCs w:val="18"/>
        <w:lang w:val="en-US"/>
      </w:rPr>
      <w:t>Anexo</w:t>
    </w:r>
    <w:proofErr w:type="spellEnd"/>
    <w:r w:rsidR="000669DF">
      <w:rPr>
        <w:rFonts w:ascii="Arial" w:hAnsi="Arial" w:cs="Arial"/>
        <w:b w:val="0"/>
        <w:i/>
        <w:sz w:val="18"/>
        <w:szCs w:val="18"/>
        <w:lang w:val="en-US"/>
      </w:rPr>
      <w:t xml:space="preserve"> </w:t>
    </w:r>
    <w:r w:rsidR="00864885">
      <w:rPr>
        <w:rFonts w:ascii="Arial" w:hAnsi="Arial" w:cs="Arial"/>
        <w:b w:val="0"/>
        <w:i/>
        <w:sz w:val="18"/>
        <w:szCs w:val="18"/>
        <w:lang w:val="en-US"/>
      </w:rPr>
      <w:t>1</w:t>
    </w:r>
  </w:p>
  <w:p w14:paraId="5289A6EE" w14:textId="77777777" w:rsidR="000669DF" w:rsidRDefault="000669DF"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39AC2" w14:textId="5D27A142" w:rsidR="00C9585D" w:rsidRPr="00922791" w:rsidRDefault="00C9585D"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UNEP/CMS/COP12</w:t>
    </w:r>
    <w:r w:rsidRPr="00922791">
      <w:rPr>
        <w:rFonts w:ascii="Arial" w:hAnsi="Arial" w:cs="Arial"/>
        <w:b w:val="0"/>
        <w:i/>
        <w:sz w:val="18"/>
        <w:szCs w:val="18"/>
        <w:lang w:val="en-US"/>
      </w:rPr>
      <w:t>/Doc</w:t>
    </w:r>
    <w:r>
      <w:rPr>
        <w:rFonts w:ascii="Arial" w:hAnsi="Arial" w:cs="Arial"/>
        <w:b w:val="0"/>
        <w:i/>
        <w:sz w:val="18"/>
        <w:szCs w:val="18"/>
        <w:lang w:val="en-US"/>
      </w:rPr>
      <w:t>.21.1.32/</w:t>
    </w:r>
    <w:proofErr w:type="spellStart"/>
    <w:r>
      <w:rPr>
        <w:rFonts w:ascii="Arial" w:hAnsi="Arial" w:cs="Arial"/>
        <w:b w:val="0"/>
        <w:i/>
        <w:sz w:val="18"/>
        <w:szCs w:val="18"/>
        <w:lang w:val="en-US"/>
      </w:rPr>
      <w:t>Anexo</w:t>
    </w:r>
    <w:proofErr w:type="spellEnd"/>
    <w:r>
      <w:rPr>
        <w:rFonts w:ascii="Arial" w:hAnsi="Arial" w:cs="Arial"/>
        <w:b w:val="0"/>
        <w:i/>
        <w:sz w:val="18"/>
        <w:szCs w:val="18"/>
        <w:lang w:val="en-US"/>
      </w:rPr>
      <w:t xml:space="preserve"> 2</w:t>
    </w:r>
  </w:p>
  <w:p w14:paraId="27F4CBBC" w14:textId="77777777" w:rsidR="00C9585D" w:rsidRPr="00354A9C" w:rsidRDefault="00C9585D" w:rsidP="000669DF">
    <w:pPr>
      <w:jc w:val="right"/>
      <w:rPr>
        <w:i/>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44F18" w14:textId="7168B55C" w:rsidR="00C9585D" w:rsidRPr="00922791" w:rsidRDefault="00C9585D"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UNEP/CMS/COP12</w:t>
    </w:r>
    <w:r w:rsidRPr="00922791">
      <w:rPr>
        <w:rFonts w:ascii="Arial" w:hAnsi="Arial" w:cs="Arial"/>
        <w:b w:val="0"/>
        <w:i/>
        <w:sz w:val="18"/>
        <w:szCs w:val="18"/>
        <w:lang w:val="en-US"/>
      </w:rPr>
      <w:t>/Doc</w:t>
    </w:r>
    <w:r>
      <w:rPr>
        <w:rFonts w:ascii="Arial" w:hAnsi="Arial" w:cs="Arial"/>
        <w:b w:val="0"/>
        <w:i/>
        <w:sz w:val="18"/>
        <w:szCs w:val="18"/>
        <w:lang w:val="en-US"/>
      </w:rPr>
      <w:t>.21.1.32/</w:t>
    </w:r>
    <w:proofErr w:type="spellStart"/>
    <w:r>
      <w:rPr>
        <w:rFonts w:ascii="Arial" w:hAnsi="Arial" w:cs="Arial"/>
        <w:b w:val="0"/>
        <w:i/>
        <w:sz w:val="18"/>
        <w:szCs w:val="18"/>
        <w:lang w:val="en-US"/>
      </w:rPr>
      <w:t>Anexo</w:t>
    </w:r>
    <w:proofErr w:type="spellEnd"/>
    <w:r>
      <w:rPr>
        <w:rFonts w:ascii="Arial" w:hAnsi="Arial" w:cs="Arial"/>
        <w:b w:val="0"/>
        <w:i/>
        <w:sz w:val="18"/>
        <w:szCs w:val="18"/>
        <w:lang w:val="en-US"/>
      </w:rPr>
      <w:t xml:space="preserve"> 2</w:t>
    </w:r>
  </w:p>
  <w:p w14:paraId="6F8B0C4E" w14:textId="77777777" w:rsidR="00C9585D" w:rsidRDefault="00C9585D" w:rsidP="000669D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609FE" w14:textId="3B0B9380" w:rsidR="00C9585D" w:rsidRPr="00922791" w:rsidRDefault="00C9585D"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UNEP/CMS/COP12</w:t>
    </w:r>
    <w:r w:rsidRPr="00922791">
      <w:rPr>
        <w:rFonts w:ascii="Arial" w:hAnsi="Arial" w:cs="Arial"/>
        <w:b w:val="0"/>
        <w:i/>
        <w:sz w:val="18"/>
        <w:szCs w:val="18"/>
        <w:lang w:val="en-US"/>
      </w:rPr>
      <w:t>/Doc</w:t>
    </w:r>
    <w:r>
      <w:rPr>
        <w:rFonts w:ascii="Arial" w:hAnsi="Arial" w:cs="Arial"/>
        <w:b w:val="0"/>
        <w:i/>
        <w:sz w:val="18"/>
        <w:szCs w:val="18"/>
        <w:lang w:val="en-US"/>
      </w:rPr>
      <w:t>.21.1.32/</w:t>
    </w:r>
    <w:proofErr w:type="spellStart"/>
    <w:r>
      <w:rPr>
        <w:rFonts w:ascii="Arial" w:hAnsi="Arial" w:cs="Arial"/>
        <w:b w:val="0"/>
        <w:i/>
        <w:sz w:val="18"/>
        <w:szCs w:val="18"/>
        <w:lang w:val="en-US"/>
      </w:rPr>
      <w:t>Anexo</w:t>
    </w:r>
    <w:proofErr w:type="spellEnd"/>
    <w:r>
      <w:rPr>
        <w:rFonts w:ascii="Arial" w:hAnsi="Arial" w:cs="Arial"/>
        <w:b w:val="0"/>
        <w:i/>
        <w:sz w:val="18"/>
        <w:szCs w:val="18"/>
        <w:lang w:val="en-US"/>
      </w:rPr>
      <w:t xml:space="preserve"> 3</w:t>
    </w:r>
  </w:p>
  <w:p w14:paraId="5BFA2B71" w14:textId="77777777" w:rsidR="00C9585D" w:rsidRDefault="00C9585D"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6CF6877"/>
    <w:multiLevelType w:val="hybridMultilevel"/>
    <w:tmpl w:val="7368EB0C"/>
    <w:lvl w:ilvl="0" w:tplc="6B52AF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6DC68CA"/>
    <w:multiLevelType w:val="hybridMultilevel"/>
    <w:tmpl w:val="D3FC1066"/>
    <w:lvl w:ilvl="0" w:tplc="64A8E6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61517"/>
    <w:multiLevelType w:val="hybridMultilevel"/>
    <w:tmpl w:val="5C4C2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367C6"/>
    <w:multiLevelType w:val="hybridMultilevel"/>
    <w:tmpl w:val="14E878B6"/>
    <w:lvl w:ilvl="0" w:tplc="D5F829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A918F7"/>
    <w:multiLevelType w:val="hybridMultilevel"/>
    <w:tmpl w:val="DA2C5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1343046"/>
    <w:multiLevelType w:val="hybridMultilevel"/>
    <w:tmpl w:val="AF9A2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8955B3"/>
    <w:multiLevelType w:val="hybridMultilevel"/>
    <w:tmpl w:val="4DA04486"/>
    <w:lvl w:ilvl="0" w:tplc="5BAE9D00">
      <w:start w:val="1"/>
      <w:numFmt w:val="decimal"/>
      <w:lvlText w:val="%1."/>
      <w:lvlJc w:val="left"/>
      <w:pPr>
        <w:ind w:left="720" w:hanging="360"/>
      </w:pPr>
      <w:rPr>
        <w:rFonts w:ascii="Arial" w:hAnsi="Arial" w:cs="Arial" w:hint="default"/>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381C1E"/>
    <w:multiLevelType w:val="hybridMultilevel"/>
    <w:tmpl w:val="EEE675A0"/>
    <w:lvl w:ilvl="0" w:tplc="CF64EA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B83520"/>
    <w:multiLevelType w:val="hybridMultilevel"/>
    <w:tmpl w:val="FC923460"/>
    <w:lvl w:ilvl="0" w:tplc="6568BA98">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 w15:restartNumberingAfterBreak="0">
    <w:nsid w:val="15CE4276"/>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90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177944F9"/>
    <w:multiLevelType w:val="hybridMultilevel"/>
    <w:tmpl w:val="986AC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857A49"/>
    <w:multiLevelType w:val="hybridMultilevel"/>
    <w:tmpl w:val="758CD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626F85"/>
    <w:multiLevelType w:val="hybridMultilevel"/>
    <w:tmpl w:val="7BFE4AB6"/>
    <w:lvl w:ilvl="0" w:tplc="8F88C2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B475D1"/>
    <w:multiLevelType w:val="hybridMultilevel"/>
    <w:tmpl w:val="28D27D18"/>
    <w:lvl w:ilvl="0" w:tplc="7D6CF7B8">
      <w:start w:val="1"/>
      <w:numFmt w:val="lowerLetter"/>
      <w:lvlText w:val="(%1)"/>
      <w:lvlJc w:val="left"/>
      <w:pPr>
        <w:ind w:left="1065" w:hanging="705"/>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1B47AC"/>
    <w:multiLevelType w:val="hybridMultilevel"/>
    <w:tmpl w:val="D7D0E554"/>
    <w:lvl w:ilvl="0" w:tplc="068C7E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665C6B"/>
    <w:multiLevelType w:val="hybridMultilevel"/>
    <w:tmpl w:val="7BBEC12E"/>
    <w:lvl w:ilvl="0" w:tplc="B45CBC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A839EC"/>
    <w:multiLevelType w:val="hybridMultilevel"/>
    <w:tmpl w:val="958E0500"/>
    <w:lvl w:ilvl="0" w:tplc="C066846C">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4" w15:restartNumberingAfterBreak="0">
    <w:nsid w:val="2D636CC7"/>
    <w:multiLevelType w:val="hybridMultilevel"/>
    <w:tmpl w:val="1E8E7C68"/>
    <w:lvl w:ilvl="0" w:tplc="08DC4CA2">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2F1CE0"/>
    <w:multiLevelType w:val="hybridMultilevel"/>
    <w:tmpl w:val="0CAA11EC"/>
    <w:lvl w:ilvl="0" w:tplc="AF7831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050CAE"/>
    <w:multiLevelType w:val="hybridMultilevel"/>
    <w:tmpl w:val="B6E4D452"/>
    <w:lvl w:ilvl="0" w:tplc="C5340632">
      <w:start w:val="1"/>
      <w:numFmt w:val="decimal"/>
      <w:lvlText w:val="%1."/>
      <w:lvlJc w:val="left"/>
      <w:pPr>
        <w:ind w:left="720" w:hanging="360"/>
      </w:pPr>
      <w:rPr>
        <w:rFonts w:ascii="Arial" w:hAnsi="Arial" w:cs="Arial" w:hint="default"/>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D387B"/>
    <w:multiLevelType w:val="hybridMultilevel"/>
    <w:tmpl w:val="82CAF9B4"/>
    <w:lvl w:ilvl="0" w:tplc="122EB850">
      <w:start w:val="1"/>
      <w:numFmt w:val="lowerLetter"/>
      <w:lvlText w:val="%1)"/>
      <w:lvlJc w:val="left"/>
      <w:pPr>
        <w:ind w:left="1065" w:hanging="705"/>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9B4EE7"/>
    <w:multiLevelType w:val="hybridMultilevel"/>
    <w:tmpl w:val="0430FCB2"/>
    <w:lvl w:ilvl="0" w:tplc="C31A79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196A80"/>
    <w:multiLevelType w:val="hybridMultilevel"/>
    <w:tmpl w:val="7B40C67E"/>
    <w:lvl w:ilvl="0" w:tplc="922E5306">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EC09EC"/>
    <w:multiLevelType w:val="hybridMultilevel"/>
    <w:tmpl w:val="0FDEFCD2"/>
    <w:lvl w:ilvl="0" w:tplc="4D4477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71D7240"/>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15:restartNumberingAfterBreak="0">
    <w:nsid w:val="49C555C7"/>
    <w:multiLevelType w:val="hybridMultilevel"/>
    <w:tmpl w:val="4D7CF82E"/>
    <w:lvl w:ilvl="0" w:tplc="1706A9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D24440"/>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AEA3924"/>
    <w:multiLevelType w:val="hybridMultilevel"/>
    <w:tmpl w:val="6ADCE7A0"/>
    <w:lvl w:ilvl="0" w:tplc="69C65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C043F6"/>
    <w:multiLevelType w:val="hybridMultilevel"/>
    <w:tmpl w:val="D4F0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084D99"/>
    <w:multiLevelType w:val="hybridMultilevel"/>
    <w:tmpl w:val="EBA0E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25261F"/>
    <w:multiLevelType w:val="hybridMultilevel"/>
    <w:tmpl w:val="CE1217F0"/>
    <w:lvl w:ilvl="0" w:tplc="77A46916">
      <w:start w:val="1"/>
      <w:numFmt w:val="lowerLetter"/>
      <w:lvlText w:val="%1)"/>
      <w:lvlJc w:val="left"/>
      <w:pPr>
        <w:ind w:left="1240" w:hanging="5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E32375"/>
    <w:multiLevelType w:val="hybridMultilevel"/>
    <w:tmpl w:val="643604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1BA5DD0"/>
    <w:multiLevelType w:val="hybridMultilevel"/>
    <w:tmpl w:val="8BBC4CC4"/>
    <w:lvl w:ilvl="0" w:tplc="5EBAA42E">
      <w:start w:val="1"/>
      <w:numFmt w:val="lowerLetter"/>
      <w:lvlText w:val="(%1)"/>
      <w:lvlJc w:val="left"/>
      <w:pPr>
        <w:tabs>
          <w:tab w:val="num" w:pos="1080"/>
        </w:tabs>
        <w:ind w:left="1080" w:hanging="360"/>
      </w:pPr>
      <w:rPr>
        <w:rFonts w:hint="default"/>
        <w:strik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2463E6F"/>
    <w:multiLevelType w:val="hybridMultilevel"/>
    <w:tmpl w:val="E376B3CA"/>
    <w:lvl w:ilvl="0" w:tplc="1232451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29341EE"/>
    <w:multiLevelType w:val="hybridMultilevel"/>
    <w:tmpl w:val="DE04CF38"/>
    <w:lvl w:ilvl="0" w:tplc="3FE80E8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986B2B"/>
    <w:multiLevelType w:val="hybridMultilevel"/>
    <w:tmpl w:val="7E226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D41F65"/>
    <w:multiLevelType w:val="hybridMultilevel"/>
    <w:tmpl w:val="3E56F4C4"/>
    <w:lvl w:ilvl="0" w:tplc="5776CD44">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5" w15:restartNumberingAfterBreak="0">
    <w:nsid w:val="7F901A1C"/>
    <w:multiLevelType w:val="hybridMultilevel"/>
    <w:tmpl w:val="9F7A8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9"/>
  </w:num>
  <w:num w:numId="3">
    <w:abstractNumId w:val="20"/>
  </w:num>
  <w:num w:numId="4">
    <w:abstractNumId w:val="7"/>
  </w:num>
  <w:num w:numId="5">
    <w:abstractNumId w:val="3"/>
  </w:num>
  <w:num w:numId="6">
    <w:abstractNumId w:val="22"/>
  </w:num>
  <w:num w:numId="7">
    <w:abstractNumId w:val="8"/>
  </w:num>
  <w:num w:numId="8">
    <w:abstractNumId w:val="19"/>
  </w:num>
  <w:num w:numId="9">
    <w:abstractNumId w:val="41"/>
  </w:num>
  <w:num w:numId="10">
    <w:abstractNumId w:val="13"/>
  </w:num>
  <w:num w:numId="11">
    <w:abstractNumId w:val="42"/>
  </w:num>
  <w:num w:numId="12">
    <w:abstractNumId w:val="14"/>
  </w:num>
  <w:num w:numId="13">
    <w:abstractNumId w:val="32"/>
  </w:num>
  <w:num w:numId="14">
    <w:abstractNumId w:val="40"/>
  </w:num>
  <w:num w:numId="15">
    <w:abstractNumId w:val="11"/>
  </w:num>
  <w:num w:numId="16">
    <w:abstractNumId w:val="38"/>
  </w:num>
  <w:num w:numId="17">
    <w:abstractNumId w:val="5"/>
  </w:num>
  <w:num w:numId="18">
    <w:abstractNumId w:val="18"/>
  </w:num>
  <w:num w:numId="19">
    <w:abstractNumId w:val="1"/>
  </w:num>
  <w:num w:numId="20">
    <w:abstractNumId w:val="34"/>
  </w:num>
  <w:num w:numId="21">
    <w:abstractNumId w:val="30"/>
  </w:num>
  <w:num w:numId="22">
    <w:abstractNumId w:val="21"/>
  </w:num>
  <w:num w:numId="23">
    <w:abstractNumId w:val="35"/>
  </w:num>
  <w:num w:numId="24">
    <w:abstractNumId w:val="25"/>
  </w:num>
  <w:num w:numId="25">
    <w:abstractNumId w:val="24"/>
  </w:num>
  <w:num w:numId="26">
    <w:abstractNumId w:val="31"/>
  </w:num>
  <w:num w:numId="27">
    <w:abstractNumId w:val="26"/>
  </w:num>
  <w:num w:numId="28">
    <w:abstractNumId w:val="39"/>
  </w:num>
  <w:num w:numId="29">
    <w:abstractNumId w:val="6"/>
  </w:num>
  <w:num w:numId="30">
    <w:abstractNumId w:val="28"/>
  </w:num>
  <w:num w:numId="31">
    <w:abstractNumId w:val="43"/>
  </w:num>
  <w:num w:numId="32">
    <w:abstractNumId w:val="17"/>
  </w:num>
  <w:num w:numId="33">
    <w:abstractNumId w:val="27"/>
  </w:num>
  <w:num w:numId="34">
    <w:abstractNumId w:val="10"/>
  </w:num>
  <w:num w:numId="35">
    <w:abstractNumId w:val="45"/>
  </w:num>
  <w:num w:numId="36">
    <w:abstractNumId w:val="2"/>
  </w:num>
  <w:num w:numId="37">
    <w:abstractNumId w:val="33"/>
  </w:num>
  <w:num w:numId="38">
    <w:abstractNumId w:val="16"/>
  </w:num>
  <w:num w:numId="39">
    <w:abstractNumId w:val="4"/>
  </w:num>
  <w:num w:numId="40">
    <w:abstractNumId w:val="9"/>
  </w:num>
  <w:num w:numId="41">
    <w:abstractNumId w:val="36"/>
  </w:num>
  <w:num w:numId="42">
    <w:abstractNumId w:val="15"/>
  </w:num>
  <w:num w:numId="43">
    <w:abstractNumId w:val="23"/>
  </w:num>
  <w:num w:numId="44">
    <w:abstractNumId w:val="44"/>
  </w:num>
  <w:num w:numId="45">
    <w:abstractNumId w:val="37"/>
  </w:num>
  <w:num w:numId="4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07F3D"/>
    <w:rsid w:val="00011E41"/>
    <w:rsid w:val="0001413C"/>
    <w:rsid w:val="000175F8"/>
    <w:rsid w:val="000254DF"/>
    <w:rsid w:val="0003449E"/>
    <w:rsid w:val="00036C53"/>
    <w:rsid w:val="00043AA3"/>
    <w:rsid w:val="000518C2"/>
    <w:rsid w:val="000519B9"/>
    <w:rsid w:val="0005519A"/>
    <w:rsid w:val="00055248"/>
    <w:rsid w:val="00056DC1"/>
    <w:rsid w:val="00060156"/>
    <w:rsid w:val="000669DF"/>
    <w:rsid w:val="000676F4"/>
    <w:rsid w:val="00070BBC"/>
    <w:rsid w:val="0007376D"/>
    <w:rsid w:val="00073C92"/>
    <w:rsid w:val="00080F03"/>
    <w:rsid w:val="000900E1"/>
    <w:rsid w:val="0009076A"/>
    <w:rsid w:val="000916F1"/>
    <w:rsid w:val="00096D44"/>
    <w:rsid w:val="000A117F"/>
    <w:rsid w:val="000B0491"/>
    <w:rsid w:val="000B6220"/>
    <w:rsid w:val="000C21B1"/>
    <w:rsid w:val="000C3C87"/>
    <w:rsid w:val="000C7460"/>
    <w:rsid w:val="000C7DC2"/>
    <w:rsid w:val="000E01C1"/>
    <w:rsid w:val="000E1475"/>
    <w:rsid w:val="000F0B93"/>
    <w:rsid w:val="000F0CA5"/>
    <w:rsid w:val="000F1156"/>
    <w:rsid w:val="000F1281"/>
    <w:rsid w:val="000F52BA"/>
    <w:rsid w:val="0010114E"/>
    <w:rsid w:val="00104143"/>
    <w:rsid w:val="001151A3"/>
    <w:rsid w:val="001171CE"/>
    <w:rsid w:val="001245DF"/>
    <w:rsid w:val="00130BFD"/>
    <w:rsid w:val="00130E27"/>
    <w:rsid w:val="00136EC2"/>
    <w:rsid w:val="001419C7"/>
    <w:rsid w:val="00143928"/>
    <w:rsid w:val="00150AC4"/>
    <w:rsid w:val="00156159"/>
    <w:rsid w:val="00160AC8"/>
    <w:rsid w:val="00162D88"/>
    <w:rsid w:val="00166ABA"/>
    <w:rsid w:val="001743FD"/>
    <w:rsid w:val="001764E6"/>
    <w:rsid w:val="001808F1"/>
    <w:rsid w:val="001822AD"/>
    <w:rsid w:val="0018586B"/>
    <w:rsid w:val="0018792D"/>
    <w:rsid w:val="001A0DEE"/>
    <w:rsid w:val="001A33B6"/>
    <w:rsid w:val="001B2757"/>
    <w:rsid w:val="001B5BD5"/>
    <w:rsid w:val="001B78F5"/>
    <w:rsid w:val="001C6038"/>
    <w:rsid w:val="001F2677"/>
    <w:rsid w:val="001F60A1"/>
    <w:rsid w:val="00200A67"/>
    <w:rsid w:val="00200EB2"/>
    <w:rsid w:val="00201F88"/>
    <w:rsid w:val="00202332"/>
    <w:rsid w:val="00211080"/>
    <w:rsid w:val="002210F4"/>
    <w:rsid w:val="002246A2"/>
    <w:rsid w:val="002304BA"/>
    <w:rsid w:val="00234510"/>
    <w:rsid w:val="00246A7E"/>
    <w:rsid w:val="00254721"/>
    <w:rsid w:val="0026204B"/>
    <w:rsid w:val="00262102"/>
    <w:rsid w:val="00263159"/>
    <w:rsid w:val="00274C9E"/>
    <w:rsid w:val="002779F7"/>
    <w:rsid w:val="00283C24"/>
    <w:rsid w:val="00284EBE"/>
    <w:rsid w:val="00285DAD"/>
    <w:rsid w:val="00290A2C"/>
    <w:rsid w:val="00291116"/>
    <w:rsid w:val="002917F8"/>
    <w:rsid w:val="00292274"/>
    <w:rsid w:val="00293D04"/>
    <w:rsid w:val="002B04D4"/>
    <w:rsid w:val="002B478D"/>
    <w:rsid w:val="002B7EE4"/>
    <w:rsid w:val="002C187A"/>
    <w:rsid w:val="002C20F1"/>
    <w:rsid w:val="002D11FA"/>
    <w:rsid w:val="002D1654"/>
    <w:rsid w:val="002D2863"/>
    <w:rsid w:val="002D5EC0"/>
    <w:rsid w:val="002E061B"/>
    <w:rsid w:val="002E3DEA"/>
    <w:rsid w:val="002E7CC2"/>
    <w:rsid w:val="002F10A5"/>
    <w:rsid w:val="002F6F9B"/>
    <w:rsid w:val="0032277E"/>
    <w:rsid w:val="003331C6"/>
    <w:rsid w:val="003341A1"/>
    <w:rsid w:val="003415ED"/>
    <w:rsid w:val="00343FBB"/>
    <w:rsid w:val="00345044"/>
    <w:rsid w:val="003469D9"/>
    <w:rsid w:val="003475C8"/>
    <w:rsid w:val="00351095"/>
    <w:rsid w:val="00354895"/>
    <w:rsid w:val="00354A9C"/>
    <w:rsid w:val="003613E4"/>
    <w:rsid w:val="00364973"/>
    <w:rsid w:val="00364C8C"/>
    <w:rsid w:val="00372347"/>
    <w:rsid w:val="00375325"/>
    <w:rsid w:val="00375807"/>
    <w:rsid w:val="0037588F"/>
    <w:rsid w:val="003779D4"/>
    <w:rsid w:val="00377A55"/>
    <w:rsid w:val="00382398"/>
    <w:rsid w:val="003831BA"/>
    <w:rsid w:val="003909E4"/>
    <w:rsid w:val="00392D94"/>
    <w:rsid w:val="003A3E30"/>
    <w:rsid w:val="003A616F"/>
    <w:rsid w:val="003A70FE"/>
    <w:rsid w:val="003B0C35"/>
    <w:rsid w:val="003B219E"/>
    <w:rsid w:val="003B4050"/>
    <w:rsid w:val="003C01B6"/>
    <w:rsid w:val="003C59FA"/>
    <w:rsid w:val="003D1F2A"/>
    <w:rsid w:val="003E16E4"/>
    <w:rsid w:val="003E21B3"/>
    <w:rsid w:val="003E2FBA"/>
    <w:rsid w:val="003E3242"/>
    <w:rsid w:val="003F7603"/>
    <w:rsid w:val="0040259C"/>
    <w:rsid w:val="00406CFA"/>
    <w:rsid w:val="00411E65"/>
    <w:rsid w:val="0041321C"/>
    <w:rsid w:val="00420040"/>
    <w:rsid w:val="0042146C"/>
    <w:rsid w:val="00423388"/>
    <w:rsid w:val="00426D73"/>
    <w:rsid w:val="00430710"/>
    <w:rsid w:val="00454913"/>
    <w:rsid w:val="00455A86"/>
    <w:rsid w:val="00455B14"/>
    <w:rsid w:val="00457441"/>
    <w:rsid w:val="004579F6"/>
    <w:rsid w:val="00461408"/>
    <w:rsid w:val="004656D0"/>
    <w:rsid w:val="00465B53"/>
    <w:rsid w:val="00473ABD"/>
    <w:rsid w:val="0048197A"/>
    <w:rsid w:val="00482DCA"/>
    <w:rsid w:val="00487179"/>
    <w:rsid w:val="0048798E"/>
    <w:rsid w:val="00495E7B"/>
    <w:rsid w:val="004A6258"/>
    <w:rsid w:val="004B6CFD"/>
    <w:rsid w:val="004C204D"/>
    <w:rsid w:val="004D0436"/>
    <w:rsid w:val="004D0936"/>
    <w:rsid w:val="004E3083"/>
    <w:rsid w:val="004E5AD0"/>
    <w:rsid w:val="004E5C7D"/>
    <w:rsid w:val="004F243D"/>
    <w:rsid w:val="004F3D8D"/>
    <w:rsid w:val="00500714"/>
    <w:rsid w:val="005076F1"/>
    <w:rsid w:val="00507E51"/>
    <w:rsid w:val="00512B91"/>
    <w:rsid w:val="005158EB"/>
    <w:rsid w:val="0052082F"/>
    <w:rsid w:val="005346EB"/>
    <w:rsid w:val="00542FCC"/>
    <w:rsid w:val="0055762E"/>
    <w:rsid w:val="00565445"/>
    <w:rsid w:val="00571D96"/>
    <w:rsid w:val="0057502C"/>
    <w:rsid w:val="00575334"/>
    <w:rsid w:val="00577E4F"/>
    <w:rsid w:val="00586F7D"/>
    <w:rsid w:val="0059253F"/>
    <w:rsid w:val="00593736"/>
    <w:rsid w:val="00597FA0"/>
    <w:rsid w:val="005A1C56"/>
    <w:rsid w:val="005A3181"/>
    <w:rsid w:val="005B0F06"/>
    <w:rsid w:val="005B4579"/>
    <w:rsid w:val="005B6141"/>
    <w:rsid w:val="005B6BD1"/>
    <w:rsid w:val="005C11F9"/>
    <w:rsid w:val="005C3F15"/>
    <w:rsid w:val="005C6FA6"/>
    <w:rsid w:val="005D1CC9"/>
    <w:rsid w:val="005E32BF"/>
    <w:rsid w:val="005E543A"/>
    <w:rsid w:val="005E54C7"/>
    <w:rsid w:val="005F0460"/>
    <w:rsid w:val="005F05CC"/>
    <w:rsid w:val="005F3989"/>
    <w:rsid w:val="005F4303"/>
    <w:rsid w:val="005F72E2"/>
    <w:rsid w:val="00600A1F"/>
    <w:rsid w:val="00601B52"/>
    <w:rsid w:val="0060280B"/>
    <w:rsid w:val="00604422"/>
    <w:rsid w:val="006053BC"/>
    <w:rsid w:val="0060754E"/>
    <w:rsid w:val="00622E71"/>
    <w:rsid w:val="006356C4"/>
    <w:rsid w:val="00640685"/>
    <w:rsid w:val="00651341"/>
    <w:rsid w:val="00654213"/>
    <w:rsid w:val="006815B2"/>
    <w:rsid w:val="00682B31"/>
    <w:rsid w:val="006864E1"/>
    <w:rsid w:val="0068740C"/>
    <w:rsid w:val="00691001"/>
    <w:rsid w:val="006933EC"/>
    <w:rsid w:val="00694183"/>
    <w:rsid w:val="006A394B"/>
    <w:rsid w:val="006B029A"/>
    <w:rsid w:val="006B1037"/>
    <w:rsid w:val="006B5FD3"/>
    <w:rsid w:val="006C6352"/>
    <w:rsid w:val="006D02CB"/>
    <w:rsid w:val="006D719A"/>
    <w:rsid w:val="006E56AD"/>
    <w:rsid w:val="006E5763"/>
    <w:rsid w:val="006E5A06"/>
    <w:rsid w:val="006E69D2"/>
    <w:rsid w:val="006F056B"/>
    <w:rsid w:val="007101BB"/>
    <w:rsid w:val="00713308"/>
    <w:rsid w:val="00713F90"/>
    <w:rsid w:val="00716AD9"/>
    <w:rsid w:val="00727E01"/>
    <w:rsid w:val="00740FE2"/>
    <w:rsid w:val="00743569"/>
    <w:rsid w:val="00752E19"/>
    <w:rsid w:val="00757614"/>
    <w:rsid w:val="00765060"/>
    <w:rsid w:val="00767ECE"/>
    <w:rsid w:val="007728B4"/>
    <w:rsid w:val="00772DAA"/>
    <w:rsid w:val="00774542"/>
    <w:rsid w:val="0077622E"/>
    <w:rsid w:val="00777FE4"/>
    <w:rsid w:val="00780677"/>
    <w:rsid w:val="007816B7"/>
    <w:rsid w:val="0079075D"/>
    <w:rsid w:val="007910DD"/>
    <w:rsid w:val="00797467"/>
    <w:rsid w:val="007A3FA3"/>
    <w:rsid w:val="007A614F"/>
    <w:rsid w:val="007B646D"/>
    <w:rsid w:val="007C1468"/>
    <w:rsid w:val="007C41D7"/>
    <w:rsid w:val="007D708C"/>
    <w:rsid w:val="007F16FB"/>
    <w:rsid w:val="007F1BBA"/>
    <w:rsid w:val="007F6489"/>
    <w:rsid w:val="00801792"/>
    <w:rsid w:val="0080585F"/>
    <w:rsid w:val="0081600F"/>
    <w:rsid w:val="00821BC3"/>
    <w:rsid w:val="0082722D"/>
    <w:rsid w:val="008274F7"/>
    <w:rsid w:val="0083068C"/>
    <w:rsid w:val="008441F9"/>
    <w:rsid w:val="00844F6D"/>
    <w:rsid w:val="00846A99"/>
    <w:rsid w:val="008641D1"/>
    <w:rsid w:val="00864885"/>
    <w:rsid w:val="00872F67"/>
    <w:rsid w:val="00875B68"/>
    <w:rsid w:val="00877EDA"/>
    <w:rsid w:val="008879E9"/>
    <w:rsid w:val="00893346"/>
    <w:rsid w:val="00894A9B"/>
    <w:rsid w:val="00894D19"/>
    <w:rsid w:val="008A0029"/>
    <w:rsid w:val="008A0D8D"/>
    <w:rsid w:val="008B1A69"/>
    <w:rsid w:val="008B6779"/>
    <w:rsid w:val="008C1A39"/>
    <w:rsid w:val="008D00AA"/>
    <w:rsid w:val="008D5755"/>
    <w:rsid w:val="008E5C53"/>
    <w:rsid w:val="008E70F6"/>
    <w:rsid w:val="008E7DFB"/>
    <w:rsid w:val="008F7327"/>
    <w:rsid w:val="0090059C"/>
    <w:rsid w:val="00905F4A"/>
    <w:rsid w:val="009076C8"/>
    <w:rsid w:val="00915BBE"/>
    <w:rsid w:val="00916241"/>
    <w:rsid w:val="009203E8"/>
    <w:rsid w:val="00921D62"/>
    <w:rsid w:val="00922791"/>
    <w:rsid w:val="009228C1"/>
    <w:rsid w:val="00927CD6"/>
    <w:rsid w:val="00931A2B"/>
    <w:rsid w:val="00933572"/>
    <w:rsid w:val="009338DF"/>
    <w:rsid w:val="009363C7"/>
    <w:rsid w:val="0097205F"/>
    <w:rsid w:val="00972D36"/>
    <w:rsid w:val="00977008"/>
    <w:rsid w:val="00977AC4"/>
    <w:rsid w:val="00980406"/>
    <w:rsid w:val="009935D6"/>
    <w:rsid w:val="009A2C8F"/>
    <w:rsid w:val="009A7B65"/>
    <w:rsid w:val="009B6460"/>
    <w:rsid w:val="009C2B4C"/>
    <w:rsid w:val="009D2AD6"/>
    <w:rsid w:val="009D3A07"/>
    <w:rsid w:val="009D4711"/>
    <w:rsid w:val="009D4834"/>
    <w:rsid w:val="009D5DA6"/>
    <w:rsid w:val="009E3A84"/>
    <w:rsid w:val="009E7ACC"/>
    <w:rsid w:val="009F3C05"/>
    <w:rsid w:val="009F450E"/>
    <w:rsid w:val="009F54DA"/>
    <w:rsid w:val="00A01401"/>
    <w:rsid w:val="00A06984"/>
    <w:rsid w:val="00A1324E"/>
    <w:rsid w:val="00A235E6"/>
    <w:rsid w:val="00A27BE3"/>
    <w:rsid w:val="00A339B9"/>
    <w:rsid w:val="00A348AC"/>
    <w:rsid w:val="00A35066"/>
    <w:rsid w:val="00A371C4"/>
    <w:rsid w:val="00A40EDF"/>
    <w:rsid w:val="00A55876"/>
    <w:rsid w:val="00A568DF"/>
    <w:rsid w:val="00A701B6"/>
    <w:rsid w:val="00A72438"/>
    <w:rsid w:val="00A73A79"/>
    <w:rsid w:val="00A7478D"/>
    <w:rsid w:val="00A75CC2"/>
    <w:rsid w:val="00A90782"/>
    <w:rsid w:val="00A91511"/>
    <w:rsid w:val="00A93C52"/>
    <w:rsid w:val="00AA7368"/>
    <w:rsid w:val="00AB1861"/>
    <w:rsid w:val="00AB4FF9"/>
    <w:rsid w:val="00AB7626"/>
    <w:rsid w:val="00AE254A"/>
    <w:rsid w:val="00AE7B21"/>
    <w:rsid w:val="00AF1980"/>
    <w:rsid w:val="00AF2021"/>
    <w:rsid w:val="00AF2C4E"/>
    <w:rsid w:val="00AF5C36"/>
    <w:rsid w:val="00B01C28"/>
    <w:rsid w:val="00B1043F"/>
    <w:rsid w:val="00B30003"/>
    <w:rsid w:val="00B442DA"/>
    <w:rsid w:val="00B471BD"/>
    <w:rsid w:val="00B50C2D"/>
    <w:rsid w:val="00B61E4C"/>
    <w:rsid w:val="00B64904"/>
    <w:rsid w:val="00B737D8"/>
    <w:rsid w:val="00B77EEA"/>
    <w:rsid w:val="00BA4000"/>
    <w:rsid w:val="00BA60CE"/>
    <w:rsid w:val="00BC5607"/>
    <w:rsid w:val="00BD237F"/>
    <w:rsid w:val="00BE0D1D"/>
    <w:rsid w:val="00BE2448"/>
    <w:rsid w:val="00BE24D4"/>
    <w:rsid w:val="00BE7681"/>
    <w:rsid w:val="00BF2BE7"/>
    <w:rsid w:val="00BF3507"/>
    <w:rsid w:val="00BF71A1"/>
    <w:rsid w:val="00BF7FEC"/>
    <w:rsid w:val="00C0199D"/>
    <w:rsid w:val="00C045C3"/>
    <w:rsid w:val="00C05102"/>
    <w:rsid w:val="00C063E1"/>
    <w:rsid w:val="00C1002F"/>
    <w:rsid w:val="00C1004B"/>
    <w:rsid w:val="00C10645"/>
    <w:rsid w:val="00C13FA6"/>
    <w:rsid w:val="00C169ED"/>
    <w:rsid w:val="00C23E57"/>
    <w:rsid w:val="00C35AE4"/>
    <w:rsid w:val="00C44645"/>
    <w:rsid w:val="00C5172D"/>
    <w:rsid w:val="00C53D57"/>
    <w:rsid w:val="00C5484D"/>
    <w:rsid w:val="00C618F2"/>
    <w:rsid w:val="00C622FB"/>
    <w:rsid w:val="00C66A51"/>
    <w:rsid w:val="00C73207"/>
    <w:rsid w:val="00C75E82"/>
    <w:rsid w:val="00C7602A"/>
    <w:rsid w:val="00C82C95"/>
    <w:rsid w:val="00C82ED9"/>
    <w:rsid w:val="00C869F3"/>
    <w:rsid w:val="00C87D68"/>
    <w:rsid w:val="00C9281B"/>
    <w:rsid w:val="00C9585D"/>
    <w:rsid w:val="00CA091C"/>
    <w:rsid w:val="00CA3583"/>
    <w:rsid w:val="00CA367A"/>
    <w:rsid w:val="00CB0C07"/>
    <w:rsid w:val="00CB1D26"/>
    <w:rsid w:val="00CB556B"/>
    <w:rsid w:val="00CC4C21"/>
    <w:rsid w:val="00CC57AD"/>
    <w:rsid w:val="00CD169A"/>
    <w:rsid w:val="00CD2327"/>
    <w:rsid w:val="00CD2742"/>
    <w:rsid w:val="00CD2F28"/>
    <w:rsid w:val="00CE0202"/>
    <w:rsid w:val="00CE196F"/>
    <w:rsid w:val="00CE5B83"/>
    <w:rsid w:val="00CE6017"/>
    <w:rsid w:val="00CF23C9"/>
    <w:rsid w:val="00CF6EDD"/>
    <w:rsid w:val="00D05922"/>
    <w:rsid w:val="00D30072"/>
    <w:rsid w:val="00D42AE1"/>
    <w:rsid w:val="00D508F0"/>
    <w:rsid w:val="00D54E33"/>
    <w:rsid w:val="00D605A4"/>
    <w:rsid w:val="00D61B13"/>
    <w:rsid w:val="00D6261C"/>
    <w:rsid w:val="00D65E3B"/>
    <w:rsid w:val="00D7746A"/>
    <w:rsid w:val="00D77D1B"/>
    <w:rsid w:val="00D80EC0"/>
    <w:rsid w:val="00D838FE"/>
    <w:rsid w:val="00D8406F"/>
    <w:rsid w:val="00D859C7"/>
    <w:rsid w:val="00D9021F"/>
    <w:rsid w:val="00D93411"/>
    <w:rsid w:val="00D95B35"/>
    <w:rsid w:val="00DA1080"/>
    <w:rsid w:val="00DA12C2"/>
    <w:rsid w:val="00DA7930"/>
    <w:rsid w:val="00DB30A6"/>
    <w:rsid w:val="00DB4517"/>
    <w:rsid w:val="00DB7625"/>
    <w:rsid w:val="00DC71B1"/>
    <w:rsid w:val="00DD6A9E"/>
    <w:rsid w:val="00DD7E60"/>
    <w:rsid w:val="00DE0926"/>
    <w:rsid w:val="00E061BE"/>
    <w:rsid w:val="00E213C6"/>
    <w:rsid w:val="00E23367"/>
    <w:rsid w:val="00E31B92"/>
    <w:rsid w:val="00E365CF"/>
    <w:rsid w:val="00E42A79"/>
    <w:rsid w:val="00E43A2A"/>
    <w:rsid w:val="00E440EC"/>
    <w:rsid w:val="00E46CD5"/>
    <w:rsid w:val="00E475D4"/>
    <w:rsid w:val="00E52FB6"/>
    <w:rsid w:val="00E71764"/>
    <w:rsid w:val="00E74D1C"/>
    <w:rsid w:val="00E8776E"/>
    <w:rsid w:val="00E912C2"/>
    <w:rsid w:val="00E9237A"/>
    <w:rsid w:val="00EA0B88"/>
    <w:rsid w:val="00EB2285"/>
    <w:rsid w:val="00EC228E"/>
    <w:rsid w:val="00EC4294"/>
    <w:rsid w:val="00EC681E"/>
    <w:rsid w:val="00ED02D3"/>
    <w:rsid w:val="00ED1F3E"/>
    <w:rsid w:val="00ED5E31"/>
    <w:rsid w:val="00EE6234"/>
    <w:rsid w:val="00EE64C1"/>
    <w:rsid w:val="00EF5640"/>
    <w:rsid w:val="00F05AA0"/>
    <w:rsid w:val="00F061CB"/>
    <w:rsid w:val="00F06336"/>
    <w:rsid w:val="00F16F45"/>
    <w:rsid w:val="00F17035"/>
    <w:rsid w:val="00F17A5D"/>
    <w:rsid w:val="00F24050"/>
    <w:rsid w:val="00F248AA"/>
    <w:rsid w:val="00F31539"/>
    <w:rsid w:val="00F444EC"/>
    <w:rsid w:val="00F45FE3"/>
    <w:rsid w:val="00F54D03"/>
    <w:rsid w:val="00F62C51"/>
    <w:rsid w:val="00F6347A"/>
    <w:rsid w:val="00F65178"/>
    <w:rsid w:val="00F7503A"/>
    <w:rsid w:val="00F81FEF"/>
    <w:rsid w:val="00F90BB1"/>
    <w:rsid w:val="00F9407E"/>
    <w:rsid w:val="00F954B0"/>
    <w:rsid w:val="00F978B9"/>
    <w:rsid w:val="00FA0A7A"/>
    <w:rsid w:val="00FA4F1C"/>
    <w:rsid w:val="00FA61AF"/>
    <w:rsid w:val="00FB3575"/>
    <w:rsid w:val="00FB775E"/>
    <w:rsid w:val="00FD3A06"/>
    <w:rsid w:val="00FD7D14"/>
    <w:rsid w:val="00FE499C"/>
    <w:rsid w:val="00FE667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411"/>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rsid w:val="002779F7"/>
    <w:pPr>
      <w:numPr>
        <w:numId w:val="1"/>
      </w:numPr>
      <w:ind w:left="566" w:hanging="566"/>
      <w:outlineLvl w:val="0"/>
    </w:pPr>
  </w:style>
  <w:style w:type="paragraph" w:customStyle="1" w:styleId="Level2">
    <w:name w:val="Level 2"/>
    <w:basedOn w:val="Normal"/>
    <w:rsid w:val="002779F7"/>
    <w:pPr>
      <w:numPr>
        <w:ilvl w:val="1"/>
        <w:numId w:val="1"/>
      </w:numPr>
      <w:ind w:left="1132" w:hanging="566"/>
      <w:outlineLvl w:val="1"/>
    </w:pPr>
  </w:style>
  <w:style w:type="paragraph" w:customStyle="1" w:styleId="Level3">
    <w:name w:val="Level 3"/>
    <w:basedOn w:val="Normal"/>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spacing w:after="120" w:line="480" w:lineRule="auto"/>
      <w:ind w:left="360"/>
    </w:p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 w:type="character" w:customStyle="1" w:styleId="QuickFormat2">
    <w:name w:val="QuickFormat2"/>
    <w:rsid w:val="005F05CC"/>
    <w:rPr>
      <w:sz w:val="23"/>
      <w:szCs w:val="23"/>
      <w:lang w:val="en-GB"/>
    </w:rPr>
  </w:style>
  <w:style w:type="paragraph" w:customStyle="1" w:styleId="2AutoList55">
    <w:name w:val="2AutoList55"/>
    <w:rsid w:val="005F05CC"/>
    <w:pPr>
      <w:tabs>
        <w:tab w:val="left" w:pos="720"/>
        <w:tab w:val="left" w:pos="1440"/>
      </w:tabs>
      <w:autoSpaceDE w:val="0"/>
      <w:autoSpaceDN w:val="0"/>
      <w:adjustRightInd w:val="0"/>
      <w:ind w:left="1440" w:hanging="720"/>
    </w:pPr>
    <w:rPr>
      <w:noProof/>
      <w:sz w:val="24"/>
      <w:szCs w:val="24"/>
    </w:rPr>
  </w:style>
  <w:style w:type="paragraph" w:styleId="BodyTextIndent3">
    <w:name w:val="Body Text Indent 3"/>
    <w:basedOn w:val="Normal"/>
    <w:link w:val="BodyTextIndent3Char"/>
    <w:uiPriority w:val="99"/>
    <w:semiHidden/>
    <w:unhideWhenUsed/>
    <w:rsid w:val="006D02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02CB"/>
    <w:rPr>
      <w:sz w:val="16"/>
      <w:szCs w:val="16"/>
    </w:rPr>
  </w:style>
  <w:style w:type="paragraph" w:styleId="NormalWeb">
    <w:name w:val="Normal (Web)"/>
    <w:basedOn w:val="Normal"/>
    <w:rsid w:val="00F16F45"/>
    <w:pPr>
      <w:widowControl/>
      <w:autoSpaceDE/>
      <w:autoSpaceDN/>
      <w:adjustRightInd/>
      <w:spacing w:before="100" w:beforeAutospacing="1" w:after="100" w:afterAutospacing="1"/>
    </w:pPr>
    <w:rPr>
      <w:sz w:val="24"/>
    </w:rPr>
  </w:style>
  <w:style w:type="character" w:customStyle="1" w:styleId="A0">
    <w:name w:val="A0"/>
    <w:rsid w:val="00F16F45"/>
    <w:rPr>
      <w:rFonts w:cs="XAQILR+Sabon-Roman"/>
      <w:color w:val="000000"/>
      <w:sz w:val="20"/>
      <w:szCs w:val="20"/>
    </w:rPr>
  </w:style>
  <w:style w:type="character" w:customStyle="1" w:styleId="st1">
    <w:name w:val="st1"/>
    <w:uiPriority w:val="99"/>
    <w:rsid w:val="00D65E3B"/>
  </w:style>
  <w:style w:type="character" w:customStyle="1" w:styleId="apple-converted-space">
    <w:name w:val="apple-converted-space"/>
    <w:basedOn w:val="DefaultParagraphFont"/>
    <w:rsid w:val="00F65178"/>
  </w:style>
  <w:style w:type="paragraph" w:customStyle="1" w:styleId="p2">
    <w:name w:val="p2"/>
    <w:basedOn w:val="Normal"/>
    <w:rsid w:val="00D93411"/>
    <w:pPr>
      <w:widowControl/>
      <w:autoSpaceDE/>
      <w:autoSpaceDN/>
      <w:adjustRightInd/>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373">
      <w:bodyDiv w:val="1"/>
      <w:marLeft w:val="0"/>
      <w:marRight w:val="0"/>
      <w:marTop w:val="0"/>
      <w:marBottom w:val="0"/>
      <w:divBdr>
        <w:top w:val="none" w:sz="0" w:space="0" w:color="auto"/>
        <w:left w:val="none" w:sz="0" w:space="0" w:color="auto"/>
        <w:bottom w:val="none" w:sz="0" w:space="0" w:color="auto"/>
        <w:right w:val="none" w:sz="0" w:space="0" w:color="auto"/>
      </w:divBdr>
    </w:div>
    <w:div w:id="1511802">
      <w:bodyDiv w:val="1"/>
      <w:marLeft w:val="0"/>
      <w:marRight w:val="0"/>
      <w:marTop w:val="0"/>
      <w:marBottom w:val="0"/>
      <w:divBdr>
        <w:top w:val="none" w:sz="0" w:space="0" w:color="auto"/>
        <w:left w:val="none" w:sz="0" w:space="0" w:color="auto"/>
        <w:bottom w:val="none" w:sz="0" w:space="0" w:color="auto"/>
        <w:right w:val="none" w:sz="0" w:space="0" w:color="auto"/>
      </w:divBdr>
    </w:div>
    <w:div w:id="10769679">
      <w:bodyDiv w:val="1"/>
      <w:marLeft w:val="0"/>
      <w:marRight w:val="0"/>
      <w:marTop w:val="0"/>
      <w:marBottom w:val="0"/>
      <w:divBdr>
        <w:top w:val="none" w:sz="0" w:space="0" w:color="auto"/>
        <w:left w:val="none" w:sz="0" w:space="0" w:color="auto"/>
        <w:bottom w:val="none" w:sz="0" w:space="0" w:color="auto"/>
        <w:right w:val="none" w:sz="0" w:space="0" w:color="auto"/>
      </w:divBdr>
    </w:div>
    <w:div w:id="63651782">
      <w:bodyDiv w:val="1"/>
      <w:marLeft w:val="0"/>
      <w:marRight w:val="0"/>
      <w:marTop w:val="0"/>
      <w:marBottom w:val="0"/>
      <w:divBdr>
        <w:top w:val="none" w:sz="0" w:space="0" w:color="auto"/>
        <w:left w:val="none" w:sz="0" w:space="0" w:color="auto"/>
        <w:bottom w:val="none" w:sz="0" w:space="0" w:color="auto"/>
        <w:right w:val="none" w:sz="0" w:space="0" w:color="auto"/>
      </w:divBdr>
    </w:div>
    <w:div w:id="67075505">
      <w:bodyDiv w:val="1"/>
      <w:marLeft w:val="0"/>
      <w:marRight w:val="0"/>
      <w:marTop w:val="0"/>
      <w:marBottom w:val="0"/>
      <w:divBdr>
        <w:top w:val="none" w:sz="0" w:space="0" w:color="auto"/>
        <w:left w:val="none" w:sz="0" w:space="0" w:color="auto"/>
        <w:bottom w:val="none" w:sz="0" w:space="0" w:color="auto"/>
        <w:right w:val="none" w:sz="0" w:space="0" w:color="auto"/>
      </w:divBdr>
    </w:div>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99641893">
      <w:bodyDiv w:val="1"/>
      <w:marLeft w:val="0"/>
      <w:marRight w:val="0"/>
      <w:marTop w:val="0"/>
      <w:marBottom w:val="0"/>
      <w:divBdr>
        <w:top w:val="none" w:sz="0" w:space="0" w:color="auto"/>
        <w:left w:val="none" w:sz="0" w:space="0" w:color="auto"/>
        <w:bottom w:val="none" w:sz="0" w:space="0" w:color="auto"/>
        <w:right w:val="none" w:sz="0" w:space="0" w:color="auto"/>
      </w:divBdr>
    </w:div>
    <w:div w:id="117914621">
      <w:bodyDiv w:val="1"/>
      <w:marLeft w:val="0"/>
      <w:marRight w:val="0"/>
      <w:marTop w:val="0"/>
      <w:marBottom w:val="0"/>
      <w:divBdr>
        <w:top w:val="none" w:sz="0" w:space="0" w:color="auto"/>
        <w:left w:val="none" w:sz="0" w:space="0" w:color="auto"/>
        <w:bottom w:val="none" w:sz="0" w:space="0" w:color="auto"/>
        <w:right w:val="none" w:sz="0" w:space="0" w:color="auto"/>
      </w:divBdr>
    </w:div>
    <w:div w:id="142547807">
      <w:bodyDiv w:val="1"/>
      <w:marLeft w:val="0"/>
      <w:marRight w:val="0"/>
      <w:marTop w:val="0"/>
      <w:marBottom w:val="0"/>
      <w:divBdr>
        <w:top w:val="none" w:sz="0" w:space="0" w:color="auto"/>
        <w:left w:val="none" w:sz="0" w:space="0" w:color="auto"/>
        <w:bottom w:val="none" w:sz="0" w:space="0" w:color="auto"/>
        <w:right w:val="none" w:sz="0" w:space="0" w:color="auto"/>
      </w:divBdr>
    </w:div>
    <w:div w:id="146173852">
      <w:bodyDiv w:val="1"/>
      <w:marLeft w:val="0"/>
      <w:marRight w:val="0"/>
      <w:marTop w:val="0"/>
      <w:marBottom w:val="0"/>
      <w:divBdr>
        <w:top w:val="none" w:sz="0" w:space="0" w:color="auto"/>
        <w:left w:val="none" w:sz="0" w:space="0" w:color="auto"/>
        <w:bottom w:val="none" w:sz="0" w:space="0" w:color="auto"/>
        <w:right w:val="none" w:sz="0" w:space="0" w:color="auto"/>
      </w:divBdr>
    </w:div>
    <w:div w:id="215972985">
      <w:bodyDiv w:val="1"/>
      <w:marLeft w:val="0"/>
      <w:marRight w:val="0"/>
      <w:marTop w:val="0"/>
      <w:marBottom w:val="0"/>
      <w:divBdr>
        <w:top w:val="none" w:sz="0" w:space="0" w:color="auto"/>
        <w:left w:val="none" w:sz="0" w:space="0" w:color="auto"/>
        <w:bottom w:val="none" w:sz="0" w:space="0" w:color="auto"/>
        <w:right w:val="none" w:sz="0" w:space="0" w:color="auto"/>
      </w:divBdr>
    </w:div>
    <w:div w:id="231163414">
      <w:bodyDiv w:val="1"/>
      <w:marLeft w:val="0"/>
      <w:marRight w:val="0"/>
      <w:marTop w:val="0"/>
      <w:marBottom w:val="0"/>
      <w:divBdr>
        <w:top w:val="none" w:sz="0" w:space="0" w:color="auto"/>
        <w:left w:val="none" w:sz="0" w:space="0" w:color="auto"/>
        <w:bottom w:val="none" w:sz="0" w:space="0" w:color="auto"/>
        <w:right w:val="none" w:sz="0" w:space="0" w:color="auto"/>
      </w:divBdr>
    </w:div>
    <w:div w:id="253828424">
      <w:bodyDiv w:val="1"/>
      <w:marLeft w:val="0"/>
      <w:marRight w:val="0"/>
      <w:marTop w:val="0"/>
      <w:marBottom w:val="0"/>
      <w:divBdr>
        <w:top w:val="none" w:sz="0" w:space="0" w:color="auto"/>
        <w:left w:val="none" w:sz="0" w:space="0" w:color="auto"/>
        <w:bottom w:val="none" w:sz="0" w:space="0" w:color="auto"/>
        <w:right w:val="none" w:sz="0" w:space="0" w:color="auto"/>
      </w:divBdr>
    </w:div>
    <w:div w:id="264506400">
      <w:bodyDiv w:val="1"/>
      <w:marLeft w:val="0"/>
      <w:marRight w:val="0"/>
      <w:marTop w:val="0"/>
      <w:marBottom w:val="0"/>
      <w:divBdr>
        <w:top w:val="none" w:sz="0" w:space="0" w:color="auto"/>
        <w:left w:val="none" w:sz="0" w:space="0" w:color="auto"/>
        <w:bottom w:val="none" w:sz="0" w:space="0" w:color="auto"/>
        <w:right w:val="none" w:sz="0" w:space="0" w:color="auto"/>
      </w:divBdr>
    </w:div>
    <w:div w:id="267394281">
      <w:bodyDiv w:val="1"/>
      <w:marLeft w:val="0"/>
      <w:marRight w:val="0"/>
      <w:marTop w:val="0"/>
      <w:marBottom w:val="0"/>
      <w:divBdr>
        <w:top w:val="none" w:sz="0" w:space="0" w:color="auto"/>
        <w:left w:val="none" w:sz="0" w:space="0" w:color="auto"/>
        <w:bottom w:val="none" w:sz="0" w:space="0" w:color="auto"/>
        <w:right w:val="none" w:sz="0" w:space="0" w:color="auto"/>
      </w:divBdr>
    </w:div>
    <w:div w:id="291834414">
      <w:bodyDiv w:val="1"/>
      <w:marLeft w:val="0"/>
      <w:marRight w:val="0"/>
      <w:marTop w:val="0"/>
      <w:marBottom w:val="0"/>
      <w:divBdr>
        <w:top w:val="none" w:sz="0" w:space="0" w:color="auto"/>
        <w:left w:val="none" w:sz="0" w:space="0" w:color="auto"/>
        <w:bottom w:val="none" w:sz="0" w:space="0" w:color="auto"/>
        <w:right w:val="none" w:sz="0" w:space="0" w:color="auto"/>
      </w:divBdr>
    </w:div>
    <w:div w:id="313536723">
      <w:bodyDiv w:val="1"/>
      <w:marLeft w:val="0"/>
      <w:marRight w:val="0"/>
      <w:marTop w:val="0"/>
      <w:marBottom w:val="0"/>
      <w:divBdr>
        <w:top w:val="none" w:sz="0" w:space="0" w:color="auto"/>
        <w:left w:val="none" w:sz="0" w:space="0" w:color="auto"/>
        <w:bottom w:val="none" w:sz="0" w:space="0" w:color="auto"/>
        <w:right w:val="none" w:sz="0" w:space="0" w:color="auto"/>
      </w:divBdr>
    </w:div>
    <w:div w:id="323044837">
      <w:bodyDiv w:val="1"/>
      <w:marLeft w:val="0"/>
      <w:marRight w:val="0"/>
      <w:marTop w:val="0"/>
      <w:marBottom w:val="0"/>
      <w:divBdr>
        <w:top w:val="none" w:sz="0" w:space="0" w:color="auto"/>
        <w:left w:val="none" w:sz="0" w:space="0" w:color="auto"/>
        <w:bottom w:val="none" w:sz="0" w:space="0" w:color="auto"/>
        <w:right w:val="none" w:sz="0" w:space="0" w:color="auto"/>
      </w:divBdr>
    </w:div>
    <w:div w:id="371199658">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391193532">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18452999">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464005725">
      <w:bodyDiv w:val="1"/>
      <w:marLeft w:val="0"/>
      <w:marRight w:val="0"/>
      <w:marTop w:val="0"/>
      <w:marBottom w:val="0"/>
      <w:divBdr>
        <w:top w:val="none" w:sz="0" w:space="0" w:color="auto"/>
        <w:left w:val="none" w:sz="0" w:space="0" w:color="auto"/>
        <w:bottom w:val="none" w:sz="0" w:space="0" w:color="auto"/>
        <w:right w:val="none" w:sz="0" w:space="0" w:color="auto"/>
      </w:divBdr>
    </w:div>
    <w:div w:id="488788424">
      <w:bodyDiv w:val="1"/>
      <w:marLeft w:val="0"/>
      <w:marRight w:val="0"/>
      <w:marTop w:val="0"/>
      <w:marBottom w:val="0"/>
      <w:divBdr>
        <w:top w:val="none" w:sz="0" w:space="0" w:color="auto"/>
        <w:left w:val="none" w:sz="0" w:space="0" w:color="auto"/>
        <w:bottom w:val="none" w:sz="0" w:space="0" w:color="auto"/>
        <w:right w:val="none" w:sz="0" w:space="0" w:color="auto"/>
      </w:divBdr>
    </w:div>
    <w:div w:id="525289205">
      <w:bodyDiv w:val="1"/>
      <w:marLeft w:val="0"/>
      <w:marRight w:val="0"/>
      <w:marTop w:val="0"/>
      <w:marBottom w:val="0"/>
      <w:divBdr>
        <w:top w:val="none" w:sz="0" w:space="0" w:color="auto"/>
        <w:left w:val="none" w:sz="0" w:space="0" w:color="auto"/>
        <w:bottom w:val="none" w:sz="0" w:space="0" w:color="auto"/>
        <w:right w:val="none" w:sz="0" w:space="0" w:color="auto"/>
      </w:divBdr>
    </w:div>
    <w:div w:id="526255125">
      <w:bodyDiv w:val="1"/>
      <w:marLeft w:val="0"/>
      <w:marRight w:val="0"/>
      <w:marTop w:val="0"/>
      <w:marBottom w:val="0"/>
      <w:divBdr>
        <w:top w:val="none" w:sz="0" w:space="0" w:color="auto"/>
        <w:left w:val="none" w:sz="0" w:space="0" w:color="auto"/>
        <w:bottom w:val="none" w:sz="0" w:space="0" w:color="auto"/>
        <w:right w:val="none" w:sz="0" w:space="0" w:color="auto"/>
      </w:divBdr>
    </w:div>
    <w:div w:id="547493510">
      <w:bodyDiv w:val="1"/>
      <w:marLeft w:val="0"/>
      <w:marRight w:val="0"/>
      <w:marTop w:val="0"/>
      <w:marBottom w:val="0"/>
      <w:divBdr>
        <w:top w:val="none" w:sz="0" w:space="0" w:color="auto"/>
        <w:left w:val="none" w:sz="0" w:space="0" w:color="auto"/>
        <w:bottom w:val="none" w:sz="0" w:space="0" w:color="auto"/>
        <w:right w:val="none" w:sz="0" w:space="0" w:color="auto"/>
      </w:divBdr>
    </w:div>
    <w:div w:id="560871981">
      <w:bodyDiv w:val="1"/>
      <w:marLeft w:val="0"/>
      <w:marRight w:val="0"/>
      <w:marTop w:val="0"/>
      <w:marBottom w:val="0"/>
      <w:divBdr>
        <w:top w:val="none" w:sz="0" w:space="0" w:color="auto"/>
        <w:left w:val="none" w:sz="0" w:space="0" w:color="auto"/>
        <w:bottom w:val="none" w:sz="0" w:space="0" w:color="auto"/>
        <w:right w:val="none" w:sz="0" w:space="0" w:color="auto"/>
      </w:divBdr>
    </w:div>
    <w:div w:id="576212313">
      <w:bodyDiv w:val="1"/>
      <w:marLeft w:val="0"/>
      <w:marRight w:val="0"/>
      <w:marTop w:val="0"/>
      <w:marBottom w:val="0"/>
      <w:divBdr>
        <w:top w:val="none" w:sz="0" w:space="0" w:color="auto"/>
        <w:left w:val="none" w:sz="0" w:space="0" w:color="auto"/>
        <w:bottom w:val="none" w:sz="0" w:space="0" w:color="auto"/>
        <w:right w:val="none" w:sz="0" w:space="0" w:color="auto"/>
      </w:divBdr>
    </w:div>
    <w:div w:id="598560346">
      <w:bodyDiv w:val="1"/>
      <w:marLeft w:val="0"/>
      <w:marRight w:val="0"/>
      <w:marTop w:val="0"/>
      <w:marBottom w:val="0"/>
      <w:divBdr>
        <w:top w:val="none" w:sz="0" w:space="0" w:color="auto"/>
        <w:left w:val="none" w:sz="0" w:space="0" w:color="auto"/>
        <w:bottom w:val="none" w:sz="0" w:space="0" w:color="auto"/>
        <w:right w:val="none" w:sz="0" w:space="0" w:color="auto"/>
      </w:divBdr>
    </w:div>
    <w:div w:id="603542104">
      <w:bodyDiv w:val="1"/>
      <w:marLeft w:val="0"/>
      <w:marRight w:val="0"/>
      <w:marTop w:val="0"/>
      <w:marBottom w:val="0"/>
      <w:divBdr>
        <w:top w:val="none" w:sz="0" w:space="0" w:color="auto"/>
        <w:left w:val="none" w:sz="0" w:space="0" w:color="auto"/>
        <w:bottom w:val="none" w:sz="0" w:space="0" w:color="auto"/>
        <w:right w:val="none" w:sz="0" w:space="0" w:color="auto"/>
      </w:divBdr>
    </w:div>
    <w:div w:id="609360583">
      <w:bodyDiv w:val="1"/>
      <w:marLeft w:val="0"/>
      <w:marRight w:val="0"/>
      <w:marTop w:val="0"/>
      <w:marBottom w:val="0"/>
      <w:divBdr>
        <w:top w:val="none" w:sz="0" w:space="0" w:color="auto"/>
        <w:left w:val="none" w:sz="0" w:space="0" w:color="auto"/>
        <w:bottom w:val="none" w:sz="0" w:space="0" w:color="auto"/>
        <w:right w:val="none" w:sz="0" w:space="0" w:color="auto"/>
      </w:divBdr>
    </w:div>
    <w:div w:id="619190824">
      <w:bodyDiv w:val="1"/>
      <w:marLeft w:val="0"/>
      <w:marRight w:val="0"/>
      <w:marTop w:val="0"/>
      <w:marBottom w:val="0"/>
      <w:divBdr>
        <w:top w:val="none" w:sz="0" w:space="0" w:color="auto"/>
        <w:left w:val="none" w:sz="0" w:space="0" w:color="auto"/>
        <w:bottom w:val="none" w:sz="0" w:space="0" w:color="auto"/>
        <w:right w:val="none" w:sz="0" w:space="0" w:color="auto"/>
      </w:divBdr>
    </w:div>
    <w:div w:id="621618288">
      <w:bodyDiv w:val="1"/>
      <w:marLeft w:val="0"/>
      <w:marRight w:val="0"/>
      <w:marTop w:val="0"/>
      <w:marBottom w:val="0"/>
      <w:divBdr>
        <w:top w:val="none" w:sz="0" w:space="0" w:color="auto"/>
        <w:left w:val="none" w:sz="0" w:space="0" w:color="auto"/>
        <w:bottom w:val="none" w:sz="0" w:space="0" w:color="auto"/>
        <w:right w:val="none" w:sz="0" w:space="0" w:color="auto"/>
      </w:divBdr>
    </w:div>
    <w:div w:id="644356403">
      <w:bodyDiv w:val="1"/>
      <w:marLeft w:val="0"/>
      <w:marRight w:val="0"/>
      <w:marTop w:val="0"/>
      <w:marBottom w:val="0"/>
      <w:divBdr>
        <w:top w:val="none" w:sz="0" w:space="0" w:color="auto"/>
        <w:left w:val="none" w:sz="0" w:space="0" w:color="auto"/>
        <w:bottom w:val="none" w:sz="0" w:space="0" w:color="auto"/>
        <w:right w:val="none" w:sz="0" w:space="0" w:color="auto"/>
      </w:divBdr>
    </w:div>
    <w:div w:id="648484474">
      <w:bodyDiv w:val="1"/>
      <w:marLeft w:val="0"/>
      <w:marRight w:val="0"/>
      <w:marTop w:val="0"/>
      <w:marBottom w:val="0"/>
      <w:divBdr>
        <w:top w:val="none" w:sz="0" w:space="0" w:color="auto"/>
        <w:left w:val="none" w:sz="0" w:space="0" w:color="auto"/>
        <w:bottom w:val="none" w:sz="0" w:space="0" w:color="auto"/>
        <w:right w:val="none" w:sz="0" w:space="0" w:color="auto"/>
      </w:divBdr>
    </w:div>
    <w:div w:id="651177817">
      <w:bodyDiv w:val="1"/>
      <w:marLeft w:val="0"/>
      <w:marRight w:val="0"/>
      <w:marTop w:val="0"/>
      <w:marBottom w:val="0"/>
      <w:divBdr>
        <w:top w:val="none" w:sz="0" w:space="0" w:color="auto"/>
        <w:left w:val="none" w:sz="0" w:space="0" w:color="auto"/>
        <w:bottom w:val="none" w:sz="0" w:space="0" w:color="auto"/>
        <w:right w:val="none" w:sz="0" w:space="0" w:color="auto"/>
      </w:divBdr>
    </w:div>
    <w:div w:id="657880759">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698777009">
      <w:bodyDiv w:val="1"/>
      <w:marLeft w:val="0"/>
      <w:marRight w:val="0"/>
      <w:marTop w:val="0"/>
      <w:marBottom w:val="0"/>
      <w:divBdr>
        <w:top w:val="none" w:sz="0" w:space="0" w:color="auto"/>
        <w:left w:val="none" w:sz="0" w:space="0" w:color="auto"/>
        <w:bottom w:val="none" w:sz="0" w:space="0" w:color="auto"/>
        <w:right w:val="none" w:sz="0" w:space="0" w:color="auto"/>
      </w:divBdr>
    </w:div>
    <w:div w:id="741103815">
      <w:bodyDiv w:val="1"/>
      <w:marLeft w:val="0"/>
      <w:marRight w:val="0"/>
      <w:marTop w:val="0"/>
      <w:marBottom w:val="0"/>
      <w:divBdr>
        <w:top w:val="none" w:sz="0" w:space="0" w:color="auto"/>
        <w:left w:val="none" w:sz="0" w:space="0" w:color="auto"/>
        <w:bottom w:val="none" w:sz="0" w:space="0" w:color="auto"/>
        <w:right w:val="none" w:sz="0" w:space="0" w:color="auto"/>
      </w:divBdr>
    </w:div>
    <w:div w:id="742265282">
      <w:bodyDiv w:val="1"/>
      <w:marLeft w:val="0"/>
      <w:marRight w:val="0"/>
      <w:marTop w:val="0"/>
      <w:marBottom w:val="0"/>
      <w:divBdr>
        <w:top w:val="none" w:sz="0" w:space="0" w:color="auto"/>
        <w:left w:val="none" w:sz="0" w:space="0" w:color="auto"/>
        <w:bottom w:val="none" w:sz="0" w:space="0" w:color="auto"/>
        <w:right w:val="none" w:sz="0" w:space="0" w:color="auto"/>
      </w:divBdr>
    </w:div>
    <w:div w:id="761225523">
      <w:bodyDiv w:val="1"/>
      <w:marLeft w:val="0"/>
      <w:marRight w:val="0"/>
      <w:marTop w:val="0"/>
      <w:marBottom w:val="0"/>
      <w:divBdr>
        <w:top w:val="none" w:sz="0" w:space="0" w:color="auto"/>
        <w:left w:val="none" w:sz="0" w:space="0" w:color="auto"/>
        <w:bottom w:val="none" w:sz="0" w:space="0" w:color="auto"/>
        <w:right w:val="none" w:sz="0" w:space="0" w:color="auto"/>
      </w:divBdr>
    </w:div>
    <w:div w:id="780761215">
      <w:bodyDiv w:val="1"/>
      <w:marLeft w:val="0"/>
      <w:marRight w:val="0"/>
      <w:marTop w:val="0"/>
      <w:marBottom w:val="0"/>
      <w:divBdr>
        <w:top w:val="none" w:sz="0" w:space="0" w:color="auto"/>
        <w:left w:val="none" w:sz="0" w:space="0" w:color="auto"/>
        <w:bottom w:val="none" w:sz="0" w:space="0" w:color="auto"/>
        <w:right w:val="none" w:sz="0" w:space="0" w:color="auto"/>
      </w:divBdr>
    </w:div>
    <w:div w:id="789518223">
      <w:bodyDiv w:val="1"/>
      <w:marLeft w:val="0"/>
      <w:marRight w:val="0"/>
      <w:marTop w:val="0"/>
      <w:marBottom w:val="0"/>
      <w:divBdr>
        <w:top w:val="none" w:sz="0" w:space="0" w:color="auto"/>
        <w:left w:val="none" w:sz="0" w:space="0" w:color="auto"/>
        <w:bottom w:val="none" w:sz="0" w:space="0" w:color="auto"/>
        <w:right w:val="none" w:sz="0" w:space="0" w:color="auto"/>
      </w:divBdr>
    </w:div>
    <w:div w:id="816144989">
      <w:bodyDiv w:val="1"/>
      <w:marLeft w:val="0"/>
      <w:marRight w:val="0"/>
      <w:marTop w:val="0"/>
      <w:marBottom w:val="0"/>
      <w:divBdr>
        <w:top w:val="none" w:sz="0" w:space="0" w:color="auto"/>
        <w:left w:val="none" w:sz="0" w:space="0" w:color="auto"/>
        <w:bottom w:val="none" w:sz="0" w:space="0" w:color="auto"/>
        <w:right w:val="none" w:sz="0" w:space="0" w:color="auto"/>
      </w:divBdr>
    </w:div>
    <w:div w:id="854424879">
      <w:bodyDiv w:val="1"/>
      <w:marLeft w:val="0"/>
      <w:marRight w:val="0"/>
      <w:marTop w:val="0"/>
      <w:marBottom w:val="0"/>
      <w:divBdr>
        <w:top w:val="none" w:sz="0" w:space="0" w:color="auto"/>
        <w:left w:val="none" w:sz="0" w:space="0" w:color="auto"/>
        <w:bottom w:val="none" w:sz="0" w:space="0" w:color="auto"/>
        <w:right w:val="none" w:sz="0" w:space="0" w:color="auto"/>
      </w:divBdr>
    </w:div>
    <w:div w:id="887104947">
      <w:bodyDiv w:val="1"/>
      <w:marLeft w:val="0"/>
      <w:marRight w:val="0"/>
      <w:marTop w:val="0"/>
      <w:marBottom w:val="0"/>
      <w:divBdr>
        <w:top w:val="none" w:sz="0" w:space="0" w:color="auto"/>
        <w:left w:val="none" w:sz="0" w:space="0" w:color="auto"/>
        <w:bottom w:val="none" w:sz="0" w:space="0" w:color="auto"/>
        <w:right w:val="none" w:sz="0" w:space="0" w:color="auto"/>
      </w:divBdr>
    </w:div>
    <w:div w:id="893001308">
      <w:bodyDiv w:val="1"/>
      <w:marLeft w:val="0"/>
      <w:marRight w:val="0"/>
      <w:marTop w:val="0"/>
      <w:marBottom w:val="0"/>
      <w:divBdr>
        <w:top w:val="none" w:sz="0" w:space="0" w:color="auto"/>
        <w:left w:val="none" w:sz="0" w:space="0" w:color="auto"/>
        <w:bottom w:val="none" w:sz="0" w:space="0" w:color="auto"/>
        <w:right w:val="none" w:sz="0" w:space="0" w:color="auto"/>
      </w:divBdr>
    </w:div>
    <w:div w:id="910626648">
      <w:bodyDiv w:val="1"/>
      <w:marLeft w:val="0"/>
      <w:marRight w:val="0"/>
      <w:marTop w:val="0"/>
      <w:marBottom w:val="0"/>
      <w:divBdr>
        <w:top w:val="none" w:sz="0" w:space="0" w:color="auto"/>
        <w:left w:val="none" w:sz="0" w:space="0" w:color="auto"/>
        <w:bottom w:val="none" w:sz="0" w:space="0" w:color="auto"/>
        <w:right w:val="none" w:sz="0" w:space="0" w:color="auto"/>
      </w:divBdr>
    </w:div>
    <w:div w:id="942762820">
      <w:bodyDiv w:val="1"/>
      <w:marLeft w:val="0"/>
      <w:marRight w:val="0"/>
      <w:marTop w:val="0"/>
      <w:marBottom w:val="0"/>
      <w:divBdr>
        <w:top w:val="none" w:sz="0" w:space="0" w:color="auto"/>
        <w:left w:val="none" w:sz="0" w:space="0" w:color="auto"/>
        <w:bottom w:val="none" w:sz="0" w:space="0" w:color="auto"/>
        <w:right w:val="none" w:sz="0" w:space="0" w:color="auto"/>
      </w:divBdr>
    </w:div>
    <w:div w:id="945428451">
      <w:bodyDiv w:val="1"/>
      <w:marLeft w:val="0"/>
      <w:marRight w:val="0"/>
      <w:marTop w:val="0"/>
      <w:marBottom w:val="0"/>
      <w:divBdr>
        <w:top w:val="none" w:sz="0" w:space="0" w:color="auto"/>
        <w:left w:val="none" w:sz="0" w:space="0" w:color="auto"/>
        <w:bottom w:val="none" w:sz="0" w:space="0" w:color="auto"/>
        <w:right w:val="none" w:sz="0" w:space="0" w:color="auto"/>
      </w:divBdr>
    </w:div>
    <w:div w:id="952400374">
      <w:bodyDiv w:val="1"/>
      <w:marLeft w:val="0"/>
      <w:marRight w:val="0"/>
      <w:marTop w:val="0"/>
      <w:marBottom w:val="0"/>
      <w:divBdr>
        <w:top w:val="none" w:sz="0" w:space="0" w:color="auto"/>
        <w:left w:val="none" w:sz="0" w:space="0" w:color="auto"/>
        <w:bottom w:val="none" w:sz="0" w:space="0" w:color="auto"/>
        <w:right w:val="none" w:sz="0" w:space="0" w:color="auto"/>
      </w:divBdr>
    </w:div>
    <w:div w:id="953562992">
      <w:bodyDiv w:val="1"/>
      <w:marLeft w:val="0"/>
      <w:marRight w:val="0"/>
      <w:marTop w:val="0"/>
      <w:marBottom w:val="0"/>
      <w:divBdr>
        <w:top w:val="none" w:sz="0" w:space="0" w:color="auto"/>
        <w:left w:val="none" w:sz="0" w:space="0" w:color="auto"/>
        <w:bottom w:val="none" w:sz="0" w:space="0" w:color="auto"/>
        <w:right w:val="none" w:sz="0" w:space="0" w:color="auto"/>
      </w:divBdr>
    </w:div>
    <w:div w:id="957832384">
      <w:bodyDiv w:val="1"/>
      <w:marLeft w:val="0"/>
      <w:marRight w:val="0"/>
      <w:marTop w:val="0"/>
      <w:marBottom w:val="0"/>
      <w:divBdr>
        <w:top w:val="none" w:sz="0" w:space="0" w:color="auto"/>
        <w:left w:val="none" w:sz="0" w:space="0" w:color="auto"/>
        <w:bottom w:val="none" w:sz="0" w:space="0" w:color="auto"/>
        <w:right w:val="none" w:sz="0" w:space="0" w:color="auto"/>
      </w:divBdr>
    </w:div>
    <w:div w:id="963848728">
      <w:bodyDiv w:val="1"/>
      <w:marLeft w:val="0"/>
      <w:marRight w:val="0"/>
      <w:marTop w:val="0"/>
      <w:marBottom w:val="0"/>
      <w:divBdr>
        <w:top w:val="none" w:sz="0" w:space="0" w:color="auto"/>
        <w:left w:val="none" w:sz="0" w:space="0" w:color="auto"/>
        <w:bottom w:val="none" w:sz="0" w:space="0" w:color="auto"/>
        <w:right w:val="none" w:sz="0" w:space="0" w:color="auto"/>
      </w:divBdr>
    </w:div>
    <w:div w:id="968973447">
      <w:bodyDiv w:val="1"/>
      <w:marLeft w:val="0"/>
      <w:marRight w:val="0"/>
      <w:marTop w:val="0"/>
      <w:marBottom w:val="0"/>
      <w:divBdr>
        <w:top w:val="none" w:sz="0" w:space="0" w:color="auto"/>
        <w:left w:val="none" w:sz="0" w:space="0" w:color="auto"/>
        <w:bottom w:val="none" w:sz="0" w:space="0" w:color="auto"/>
        <w:right w:val="none" w:sz="0" w:space="0" w:color="auto"/>
      </w:divBdr>
    </w:div>
    <w:div w:id="996691363">
      <w:bodyDiv w:val="1"/>
      <w:marLeft w:val="0"/>
      <w:marRight w:val="0"/>
      <w:marTop w:val="0"/>
      <w:marBottom w:val="0"/>
      <w:divBdr>
        <w:top w:val="none" w:sz="0" w:space="0" w:color="auto"/>
        <w:left w:val="none" w:sz="0" w:space="0" w:color="auto"/>
        <w:bottom w:val="none" w:sz="0" w:space="0" w:color="auto"/>
        <w:right w:val="none" w:sz="0" w:space="0" w:color="auto"/>
      </w:divBdr>
    </w:div>
    <w:div w:id="1025015370">
      <w:bodyDiv w:val="1"/>
      <w:marLeft w:val="0"/>
      <w:marRight w:val="0"/>
      <w:marTop w:val="0"/>
      <w:marBottom w:val="0"/>
      <w:divBdr>
        <w:top w:val="none" w:sz="0" w:space="0" w:color="auto"/>
        <w:left w:val="none" w:sz="0" w:space="0" w:color="auto"/>
        <w:bottom w:val="none" w:sz="0" w:space="0" w:color="auto"/>
        <w:right w:val="none" w:sz="0" w:space="0" w:color="auto"/>
      </w:divBdr>
    </w:div>
    <w:div w:id="1035033891">
      <w:bodyDiv w:val="1"/>
      <w:marLeft w:val="0"/>
      <w:marRight w:val="0"/>
      <w:marTop w:val="0"/>
      <w:marBottom w:val="0"/>
      <w:divBdr>
        <w:top w:val="none" w:sz="0" w:space="0" w:color="auto"/>
        <w:left w:val="none" w:sz="0" w:space="0" w:color="auto"/>
        <w:bottom w:val="none" w:sz="0" w:space="0" w:color="auto"/>
        <w:right w:val="none" w:sz="0" w:space="0" w:color="auto"/>
      </w:divBdr>
    </w:div>
    <w:div w:id="1051533686">
      <w:bodyDiv w:val="1"/>
      <w:marLeft w:val="0"/>
      <w:marRight w:val="0"/>
      <w:marTop w:val="0"/>
      <w:marBottom w:val="0"/>
      <w:divBdr>
        <w:top w:val="none" w:sz="0" w:space="0" w:color="auto"/>
        <w:left w:val="none" w:sz="0" w:space="0" w:color="auto"/>
        <w:bottom w:val="none" w:sz="0" w:space="0" w:color="auto"/>
        <w:right w:val="none" w:sz="0" w:space="0" w:color="auto"/>
      </w:divBdr>
    </w:div>
    <w:div w:id="1091052380">
      <w:bodyDiv w:val="1"/>
      <w:marLeft w:val="0"/>
      <w:marRight w:val="0"/>
      <w:marTop w:val="0"/>
      <w:marBottom w:val="0"/>
      <w:divBdr>
        <w:top w:val="none" w:sz="0" w:space="0" w:color="auto"/>
        <w:left w:val="none" w:sz="0" w:space="0" w:color="auto"/>
        <w:bottom w:val="none" w:sz="0" w:space="0" w:color="auto"/>
        <w:right w:val="none" w:sz="0" w:space="0" w:color="auto"/>
      </w:divBdr>
    </w:div>
    <w:div w:id="1093237086">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29670578">
      <w:bodyDiv w:val="1"/>
      <w:marLeft w:val="0"/>
      <w:marRight w:val="0"/>
      <w:marTop w:val="0"/>
      <w:marBottom w:val="0"/>
      <w:divBdr>
        <w:top w:val="none" w:sz="0" w:space="0" w:color="auto"/>
        <w:left w:val="none" w:sz="0" w:space="0" w:color="auto"/>
        <w:bottom w:val="none" w:sz="0" w:space="0" w:color="auto"/>
        <w:right w:val="none" w:sz="0" w:space="0" w:color="auto"/>
      </w:divBdr>
    </w:div>
    <w:div w:id="1136339354">
      <w:bodyDiv w:val="1"/>
      <w:marLeft w:val="0"/>
      <w:marRight w:val="0"/>
      <w:marTop w:val="0"/>
      <w:marBottom w:val="0"/>
      <w:divBdr>
        <w:top w:val="none" w:sz="0" w:space="0" w:color="auto"/>
        <w:left w:val="none" w:sz="0" w:space="0" w:color="auto"/>
        <w:bottom w:val="none" w:sz="0" w:space="0" w:color="auto"/>
        <w:right w:val="none" w:sz="0" w:space="0" w:color="auto"/>
      </w:divBdr>
    </w:div>
    <w:div w:id="1143234364">
      <w:bodyDiv w:val="1"/>
      <w:marLeft w:val="0"/>
      <w:marRight w:val="0"/>
      <w:marTop w:val="0"/>
      <w:marBottom w:val="0"/>
      <w:divBdr>
        <w:top w:val="none" w:sz="0" w:space="0" w:color="auto"/>
        <w:left w:val="none" w:sz="0" w:space="0" w:color="auto"/>
        <w:bottom w:val="none" w:sz="0" w:space="0" w:color="auto"/>
        <w:right w:val="none" w:sz="0" w:space="0" w:color="auto"/>
      </w:divBdr>
    </w:div>
    <w:div w:id="1146968951">
      <w:bodyDiv w:val="1"/>
      <w:marLeft w:val="0"/>
      <w:marRight w:val="0"/>
      <w:marTop w:val="0"/>
      <w:marBottom w:val="0"/>
      <w:divBdr>
        <w:top w:val="none" w:sz="0" w:space="0" w:color="auto"/>
        <w:left w:val="none" w:sz="0" w:space="0" w:color="auto"/>
        <w:bottom w:val="none" w:sz="0" w:space="0" w:color="auto"/>
        <w:right w:val="none" w:sz="0" w:space="0" w:color="auto"/>
      </w:divBdr>
    </w:div>
    <w:div w:id="1156217430">
      <w:bodyDiv w:val="1"/>
      <w:marLeft w:val="0"/>
      <w:marRight w:val="0"/>
      <w:marTop w:val="0"/>
      <w:marBottom w:val="0"/>
      <w:divBdr>
        <w:top w:val="none" w:sz="0" w:space="0" w:color="auto"/>
        <w:left w:val="none" w:sz="0" w:space="0" w:color="auto"/>
        <w:bottom w:val="none" w:sz="0" w:space="0" w:color="auto"/>
        <w:right w:val="none" w:sz="0" w:space="0" w:color="auto"/>
      </w:divBdr>
    </w:div>
    <w:div w:id="1157110777">
      <w:bodyDiv w:val="1"/>
      <w:marLeft w:val="0"/>
      <w:marRight w:val="0"/>
      <w:marTop w:val="0"/>
      <w:marBottom w:val="0"/>
      <w:divBdr>
        <w:top w:val="none" w:sz="0" w:space="0" w:color="auto"/>
        <w:left w:val="none" w:sz="0" w:space="0" w:color="auto"/>
        <w:bottom w:val="none" w:sz="0" w:space="0" w:color="auto"/>
        <w:right w:val="none" w:sz="0" w:space="0" w:color="auto"/>
      </w:divBdr>
    </w:div>
    <w:div w:id="1215388870">
      <w:bodyDiv w:val="1"/>
      <w:marLeft w:val="0"/>
      <w:marRight w:val="0"/>
      <w:marTop w:val="0"/>
      <w:marBottom w:val="0"/>
      <w:divBdr>
        <w:top w:val="none" w:sz="0" w:space="0" w:color="auto"/>
        <w:left w:val="none" w:sz="0" w:space="0" w:color="auto"/>
        <w:bottom w:val="none" w:sz="0" w:space="0" w:color="auto"/>
        <w:right w:val="none" w:sz="0" w:space="0" w:color="auto"/>
      </w:divBdr>
    </w:div>
    <w:div w:id="1217857492">
      <w:bodyDiv w:val="1"/>
      <w:marLeft w:val="0"/>
      <w:marRight w:val="0"/>
      <w:marTop w:val="0"/>
      <w:marBottom w:val="0"/>
      <w:divBdr>
        <w:top w:val="none" w:sz="0" w:space="0" w:color="auto"/>
        <w:left w:val="none" w:sz="0" w:space="0" w:color="auto"/>
        <w:bottom w:val="none" w:sz="0" w:space="0" w:color="auto"/>
        <w:right w:val="none" w:sz="0" w:space="0" w:color="auto"/>
      </w:divBdr>
    </w:div>
    <w:div w:id="1220360196">
      <w:bodyDiv w:val="1"/>
      <w:marLeft w:val="0"/>
      <w:marRight w:val="0"/>
      <w:marTop w:val="0"/>
      <w:marBottom w:val="0"/>
      <w:divBdr>
        <w:top w:val="none" w:sz="0" w:space="0" w:color="auto"/>
        <w:left w:val="none" w:sz="0" w:space="0" w:color="auto"/>
        <w:bottom w:val="none" w:sz="0" w:space="0" w:color="auto"/>
        <w:right w:val="none" w:sz="0" w:space="0" w:color="auto"/>
      </w:divBdr>
    </w:div>
    <w:div w:id="1224373221">
      <w:bodyDiv w:val="1"/>
      <w:marLeft w:val="0"/>
      <w:marRight w:val="0"/>
      <w:marTop w:val="0"/>
      <w:marBottom w:val="0"/>
      <w:divBdr>
        <w:top w:val="none" w:sz="0" w:space="0" w:color="auto"/>
        <w:left w:val="none" w:sz="0" w:space="0" w:color="auto"/>
        <w:bottom w:val="none" w:sz="0" w:space="0" w:color="auto"/>
        <w:right w:val="none" w:sz="0" w:space="0" w:color="auto"/>
      </w:divBdr>
    </w:div>
    <w:div w:id="1239829662">
      <w:bodyDiv w:val="1"/>
      <w:marLeft w:val="0"/>
      <w:marRight w:val="0"/>
      <w:marTop w:val="0"/>
      <w:marBottom w:val="0"/>
      <w:divBdr>
        <w:top w:val="none" w:sz="0" w:space="0" w:color="auto"/>
        <w:left w:val="none" w:sz="0" w:space="0" w:color="auto"/>
        <w:bottom w:val="none" w:sz="0" w:space="0" w:color="auto"/>
        <w:right w:val="none" w:sz="0" w:space="0" w:color="auto"/>
      </w:divBdr>
    </w:div>
    <w:div w:id="1241596257">
      <w:bodyDiv w:val="1"/>
      <w:marLeft w:val="0"/>
      <w:marRight w:val="0"/>
      <w:marTop w:val="0"/>
      <w:marBottom w:val="0"/>
      <w:divBdr>
        <w:top w:val="none" w:sz="0" w:space="0" w:color="auto"/>
        <w:left w:val="none" w:sz="0" w:space="0" w:color="auto"/>
        <w:bottom w:val="none" w:sz="0" w:space="0" w:color="auto"/>
        <w:right w:val="none" w:sz="0" w:space="0" w:color="auto"/>
      </w:divBdr>
    </w:div>
    <w:div w:id="1284389142">
      <w:bodyDiv w:val="1"/>
      <w:marLeft w:val="0"/>
      <w:marRight w:val="0"/>
      <w:marTop w:val="0"/>
      <w:marBottom w:val="0"/>
      <w:divBdr>
        <w:top w:val="none" w:sz="0" w:space="0" w:color="auto"/>
        <w:left w:val="none" w:sz="0" w:space="0" w:color="auto"/>
        <w:bottom w:val="none" w:sz="0" w:space="0" w:color="auto"/>
        <w:right w:val="none" w:sz="0" w:space="0" w:color="auto"/>
      </w:divBdr>
    </w:div>
    <w:div w:id="1310130928">
      <w:bodyDiv w:val="1"/>
      <w:marLeft w:val="0"/>
      <w:marRight w:val="0"/>
      <w:marTop w:val="0"/>
      <w:marBottom w:val="0"/>
      <w:divBdr>
        <w:top w:val="none" w:sz="0" w:space="0" w:color="auto"/>
        <w:left w:val="none" w:sz="0" w:space="0" w:color="auto"/>
        <w:bottom w:val="none" w:sz="0" w:space="0" w:color="auto"/>
        <w:right w:val="none" w:sz="0" w:space="0" w:color="auto"/>
      </w:divBdr>
    </w:div>
    <w:div w:id="1327780747">
      <w:bodyDiv w:val="1"/>
      <w:marLeft w:val="0"/>
      <w:marRight w:val="0"/>
      <w:marTop w:val="0"/>
      <w:marBottom w:val="0"/>
      <w:divBdr>
        <w:top w:val="none" w:sz="0" w:space="0" w:color="auto"/>
        <w:left w:val="none" w:sz="0" w:space="0" w:color="auto"/>
        <w:bottom w:val="none" w:sz="0" w:space="0" w:color="auto"/>
        <w:right w:val="none" w:sz="0" w:space="0" w:color="auto"/>
      </w:divBdr>
    </w:div>
    <w:div w:id="1338850195">
      <w:bodyDiv w:val="1"/>
      <w:marLeft w:val="0"/>
      <w:marRight w:val="0"/>
      <w:marTop w:val="0"/>
      <w:marBottom w:val="0"/>
      <w:divBdr>
        <w:top w:val="none" w:sz="0" w:space="0" w:color="auto"/>
        <w:left w:val="none" w:sz="0" w:space="0" w:color="auto"/>
        <w:bottom w:val="none" w:sz="0" w:space="0" w:color="auto"/>
        <w:right w:val="none" w:sz="0" w:space="0" w:color="auto"/>
      </w:divBdr>
    </w:div>
    <w:div w:id="1349058802">
      <w:bodyDiv w:val="1"/>
      <w:marLeft w:val="0"/>
      <w:marRight w:val="0"/>
      <w:marTop w:val="0"/>
      <w:marBottom w:val="0"/>
      <w:divBdr>
        <w:top w:val="none" w:sz="0" w:space="0" w:color="auto"/>
        <w:left w:val="none" w:sz="0" w:space="0" w:color="auto"/>
        <w:bottom w:val="none" w:sz="0" w:space="0" w:color="auto"/>
        <w:right w:val="none" w:sz="0" w:space="0" w:color="auto"/>
      </w:divBdr>
    </w:div>
    <w:div w:id="1356809667">
      <w:bodyDiv w:val="1"/>
      <w:marLeft w:val="0"/>
      <w:marRight w:val="0"/>
      <w:marTop w:val="0"/>
      <w:marBottom w:val="0"/>
      <w:divBdr>
        <w:top w:val="none" w:sz="0" w:space="0" w:color="auto"/>
        <w:left w:val="none" w:sz="0" w:space="0" w:color="auto"/>
        <w:bottom w:val="none" w:sz="0" w:space="0" w:color="auto"/>
        <w:right w:val="none" w:sz="0" w:space="0" w:color="auto"/>
      </w:divBdr>
    </w:div>
    <w:div w:id="1382748400">
      <w:bodyDiv w:val="1"/>
      <w:marLeft w:val="0"/>
      <w:marRight w:val="0"/>
      <w:marTop w:val="0"/>
      <w:marBottom w:val="0"/>
      <w:divBdr>
        <w:top w:val="none" w:sz="0" w:space="0" w:color="auto"/>
        <w:left w:val="none" w:sz="0" w:space="0" w:color="auto"/>
        <w:bottom w:val="none" w:sz="0" w:space="0" w:color="auto"/>
        <w:right w:val="none" w:sz="0" w:space="0" w:color="auto"/>
      </w:divBdr>
    </w:div>
    <w:div w:id="1388383354">
      <w:bodyDiv w:val="1"/>
      <w:marLeft w:val="0"/>
      <w:marRight w:val="0"/>
      <w:marTop w:val="0"/>
      <w:marBottom w:val="0"/>
      <w:divBdr>
        <w:top w:val="none" w:sz="0" w:space="0" w:color="auto"/>
        <w:left w:val="none" w:sz="0" w:space="0" w:color="auto"/>
        <w:bottom w:val="none" w:sz="0" w:space="0" w:color="auto"/>
        <w:right w:val="none" w:sz="0" w:space="0" w:color="auto"/>
      </w:divBdr>
    </w:div>
    <w:div w:id="1402217999">
      <w:bodyDiv w:val="1"/>
      <w:marLeft w:val="0"/>
      <w:marRight w:val="0"/>
      <w:marTop w:val="0"/>
      <w:marBottom w:val="0"/>
      <w:divBdr>
        <w:top w:val="none" w:sz="0" w:space="0" w:color="auto"/>
        <w:left w:val="none" w:sz="0" w:space="0" w:color="auto"/>
        <w:bottom w:val="none" w:sz="0" w:space="0" w:color="auto"/>
        <w:right w:val="none" w:sz="0" w:space="0" w:color="auto"/>
      </w:divBdr>
    </w:div>
    <w:div w:id="1413626021">
      <w:bodyDiv w:val="1"/>
      <w:marLeft w:val="0"/>
      <w:marRight w:val="0"/>
      <w:marTop w:val="0"/>
      <w:marBottom w:val="0"/>
      <w:divBdr>
        <w:top w:val="none" w:sz="0" w:space="0" w:color="auto"/>
        <w:left w:val="none" w:sz="0" w:space="0" w:color="auto"/>
        <w:bottom w:val="none" w:sz="0" w:space="0" w:color="auto"/>
        <w:right w:val="none" w:sz="0" w:space="0" w:color="auto"/>
      </w:divBdr>
    </w:div>
    <w:div w:id="1416974328">
      <w:bodyDiv w:val="1"/>
      <w:marLeft w:val="0"/>
      <w:marRight w:val="0"/>
      <w:marTop w:val="0"/>
      <w:marBottom w:val="0"/>
      <w:divBdr>
        <w:top w:val="none" w:sz="0" w:space="0" w:color="auto"/>
        <w:left w:val="none" w:sz="0" w:space="0" w:color="auto"/>
        <w:bottom w:val="none" w:sz="0" w:space="0" w:color="auto"/>
        <w:right w:val="none" w:sz="0" w:space="0" w:color="auto"/>
      </w:divBdr>
    </w:div>
    <w:div w:id="1430084102">
      <w:bodyDiv w:val="1"/>
      <w:marLeft w:val="0"/>
      <w:marRight w:val="0"/>
      <w:marTop w:val="0"/>
      <w:marBottom w:val="0"/>
      <w:divBdr>
        <w:top w:val="none" w:sz="0" w:space="0" w:color="auto"/>
        <w:left w:val="none" w:sz="0" w:space="0" w:color="auto"/>
        <w:bottom w:val="none" w:sz="0" w:space="0" w:color="auto"/>
        <w:right w:val="none" w:sz="0" w:space="0" w:color="auto"/>
      </w:divBdr>
    </w:div>
    <w:div w:id="1442457456">
      <w:bodyDiv w:val="1"/>
      <w:marLeft w:val="0"/>
      <w:marRight w:val="0"/>
      <w:marTop w:val="0"/>
      <w:marBottom w:val="0"/>
      <w:divBdr>
        <w:top w:val="none" w:sz="0" w:space="0" w:color="auto"/>
        <w:left w:val="none" w:sz="0" w:space="0" w:color="auto"/>
        <w:bottom w:val="none" w:sz="0" w:space="0" w:color="auto"/>
        <w:right w:val="none" w:sz="0" w:space="0" w:color="auto"/>
      </w:divBdr>
    </w:div>
    <w:div w:id="1454593037">
      <w:bodyDiv w:val="1"/>
      <w:marLeft w:val="0"/>
      <w:marRight w:val="0"/>
      <w:marTop w:val="0"/>
      <w:marBottom w:val="0"/>
      <w:divBdr>
        <w:top w:val="none" w:sz="0" w:space="0" w:color="auto"/>
        <w:left w:val="none" w:sz="0" w:space="0" w:color="auto"/>
        <w:bottom w:val="none" w:sz="0" w:space="0" w:color="auto"/>
        <w:right w:val="none" w:sz="0" w:space="0" w:color="auto"/>
      </w:divBdr>
    </w:div>
    <w:div w:id="1492022179">
      <w:bodyDiv w:val="1"/>
      <w:marLeft w:val="0"/>
      <w:marRight w:val="0"/>
      <w:marTop w:val="0"/>
      <w:marBottom w:val="0"/>
      <w:divBdr>
        <w:top w:val="none" w:sz="0" w:space="0" w:color="auto"/>
        <w:left w:val="none" w:sz="0" w:space="0" w:color="auto"/>
        <w:bottom w:val="none" w:sz="0" w:space="0" w:color="auto"/>
        <w:right w:val="none" w:sz="0" w:space="0" w:color="auto"/>
      </w:divBdr>
    </w:div>
    <w:div w:id="1492871085">
      <w:bodyDiv w:val="1"/>
      <w:marLeft w:val="0"/>
      <w:marRight w:val="0"/>
      <w:marTop w:val="0"/>
      <w:marBottom w:val="0"/>
      <w:divBdr>
        <w:top w:val="none" w:sz="0" w:space="0" w:color="auto"/>
        <w:left w:val="none" w:sz="0" w:space="0" w:color="auto"/>
        <w:bottom w:val="none" w:sz="0" w:space="0" w:color="auto"/>
        <w:right w:val="none" w:sz="0" w:space="0" w:color="auto"/>
      </w:divBdr>
    </w:div>
    <w:div w:id="1507092970">
      <w:bodyDiv w:val="1"/>
      <w:marLeft w:val="0"/>
      <w:marRight w:val="0"/>
      <w:marTop w:val="0"/>
      <w:marBottom w:val="0"/>
      <w:divBdr>
        <w:top w:val="none" w:sz="0" w:space="0" w:color="auto"/>
        <w:left w:val="none" w:sz="0" w:space="0" w:color="auto"/>
        <w:bottom w:val="none" w:sz="0" w:space="0" w:color="auto"/>
        <w:right w:val="none" w:sz="0" w:space="0" w:color="auto"/>
      </w:divBdr>
    </w:div>
    <w:div w:id="1546520444">
      <w:bodyDiv w:val="1"/>
      <w:marLeft w:val="0"/>
      <w:marRight w:val="0"/>
      <w:marTop w:val="0"/>
      <w:marBottom w:val="0"/>
      <w:divBdr>
        <w:top w:val="none" w:sz="0" w:space="0" w:color="auto"/>
        <w:left w:val="none" w:sz="0" w:space="0" w:color="auto"/>
        <w:bottom w:val="none" w:sz="0" w:space="0" w:color="auto"/>
        <w:right w:val="none" w:sz="0" w:space="0" w:color="auto"/>
      </w:divBdr>
    </w:div>
    <w:div w:id="1562060036">
      <w:bodyDiv w:val="1"/>
      <w:marLeft w:val="0"/>
      <w:marRight w:val="0"/>
      <w:marTop w:val="0"/>
      <w:marBottom w:val="0"/>
      <w:divBdr>
        <w:top w:val="none" w:sz="0" w:space="0" w:color="auto"/>
        <w:left w:val="none" w:sz="0" w:space="0" w:color="auto"/>
        <w:bottom w:val="none" w:sz="0" w:space="0" w:color="auto"/>
        <w:right w:val="none" w:sz="0" w:space="0" w:color="auto"/>
      </w:divBdr>
    </w:div>
    <w:div w:id="1575428122">
      <w:bodyDiv w:val="1"/>
      <w:marLeft w:val="0"/>
      <w:marRight w:val="0"/>
      <w:marTop w:val="0"/>
      <w:marBottom w:val="0"/>
      <w:divBdr>
        <w:top w:val="none" w:sz="0" w:space="0" w:color="auto"/>
        <w:left w:val="none" w:sz="0" w:space="0" w:color="auto"/>
        <w:bottom w:val="none" w:sz="0" w:space="0" w:color="auto"/>
        <w:right w:val="none" w:sz="0" w:space="0" w:color="auto"/>
      </w:divBdr>
    </w:div>
    <w:div w:id="1579319188">
      <w:bodyDiv w:val="1"/>
      <w:marLeft w:val="0"/>
      <w:marRight w:val="0"/>
      <w:marTop w:val="0"/>
      <w:marBottom w:val="0"/>
      <w:divBdr>
        <w:top w:val="none" w:sz="0" w:space="0" w:color="auto"/>
        <w:left w:val="none" w:sz="0" w:space="0" w:color="auto"/>
        <w:bottom w:val="none" w:sz="0" w:space="0" w:color="auto"/>
        <w:right w:val="none" w:sz="0" w:space="0" w:color="auto"/>
      </w:divBdr>
    </w:div>
    <w:div w:id="1581136083">
      <w:bodyDiv w:val="1"/>
      <w:marLeft w:val="0"/>
      <w:marRight w:val="0"/>
      <w:marTop w:val="0"/>
      <w:marBottom w:val="0"/>
      <w:divBdr>
        <w:top w:val="none" w:sz="0" w:space="0" w:color="auto"/>
        <w:left w:val="none" w:sz="0" w:space="0" w:color="auto"/>
        <w:bottom w:val="none" w:sz="0" w:space="0" w:color="auto"/>
        <w:right w:val="none" w:sz="0" w:space="0" w:color="auto"/>
      </w:divBdr>
    </w:div>
    <w:div w:id="1581408312">
      <w:bodyDiv w:val="1"/>
      <w:marLeft w:val="0"/>
      <w:marRight w:val="0"/>
      <w:marTop w:val="0"/>
      <w:marBottom w:val="0"/>
      <w:divBdr>
        <w:top w:val="none" w:sz="0" w:space="0" w:color="auto"/>
        <w:left w:val="none" w:sz="0" w:space="0" w:color="auto"/>
        <w:bottom w:val="none" w:sz="0" w:space="0" w:color="auto"/>
        <w:right w:val="none" w:sz="0" w:space="0" w:color="auto"/>
      </w:divBdr>
    </w:div>
    <w:div w:id="1589534327">
      <w:bodyDiv w:val="1"/>
      <w:marLeft w:val="0"/>
      <w:marRight w:val="0"/>
      <w:marTop w:val="0"/>
      <w:marBottom w:val="0"/>
      <w:divBdr>
        <w:top w:val="none" w:sz="0" w:space="0" w:color="auto"/>
        <w:left w:val="none" w:sz="0" w:space="0" w:color="auto"/>
        <w:bottom w:val="none" w:sz="0" w:space="0" w:color="auto"/>
        <w:right w:val="none" w:sz="0" w:space="0" w:color="auto"/>
      </w:divBdr>
    </w:div>
    <w:div w:id="1609853161">
      <w:bodyDiv w:val="1"/>
      <w:marLeft w:val="0"/>
      <w:marRight w:val="0"/>
      <w:marTop w:val="0"/>
      <w:marBottom w:val="0"/>
      <w:divBdr>
        <w:top w:val="none" w:sz="0" w:space="0" w:color="auto"/>
        <w:left w:val="none" w:sz="0" w:space="0" w:color="auto"/>
        <w:bottom w:val="none" w:sz="0" w:space="0" w:color="auto"/>
        <w:right w:val="none" w:sz="0" w:space="0" w:color="auto"/>
      </w:divBdr>
    </w:div>
    <w:div w:id="1630043553">
      <w:bodyDiv w:val="1"/>
      <w:marLeft w:val="0"/>
      <w:marRight w:val="0"/>
      <w:marTop w:val="0"/>
      <w:marBottom w:val="0"/>
      <w:divBdr>
        <w:top w:val="none" w:sz="0" w:space="0" w:color="auto"/>
        <w:left w:val="none" w:sz="0" w:space="0" w:color="auto"/>
        <w:bottom w:val="none" w:sz="0" w:space="0" w:color="auto"/>
        <w:right w:val="none" w:sz="0" w:space="0" w:color="auto"/>
      </w:divBdr>
    </w:div>
    <w:div w:id="1632468894">
      <w:bodyDiv w:val="1"/>
      <w:marLeft w:val="0"/>
      <w:marRight w:val="0"/>
      <w:marTop w:val="0"/>
      <w:marBottom w:val="0"/>
      <w:divBdr>
        <w:top w:val="none" w:sz="0" w:space="0" w:color="auto"/>
        <w:left w:val="none" w:sz="0" w:space="0" w:color="auto"/>
        <w:bottom w:val="none" w:sz="0" w:space="0" w:color="auto"/>
        <w:right w:val="none" w:sz="0" w:space="0" w:color="auto"/>
      </w:divBdr>
    </w:div>
    <w:div w:id="1638149627">
      <w:bodyDiv w:val="1"/>
      <w:marLeft w:val="0"/>
      <w:marRight w:val="0"/>
      <w:marTop w:val="0"/>
      <w:marBottom w:val="0"/>
      <w:divBdr>
        <w:top w:val="none" w:sz="0" w:space="0" w:color="auto"/>
        <w:left w:val="none" w:sz="0" w:space="0" w:color="auto"/>
        <w:bottom w:val="none" w:sz="0" w:space="0" w:color="auto"/>
        <w:right w:val="none" w:sz="0" w:space="0" w:color="auto"/>
      </w:divBdr>
    </w:div>
    <w:div w:id="1654068659">
      <w:bodyDiv w:val="1"/>
      <w:marLeft w:val="0"/>
      <w:marRight w:val="0"/>
      <w:marTop w:val="0"/>
      <w:marBottom w:val="0"/>
      <w:divBdr>
        <w:top w:val="none" w:sz="0" w:space="0" w:color="auto"/>
        <w:left w:val="none" w:sz="0" w:space="0" w:color="auto"/>
        <w:bottom w:val="none" w:sz="0" w:space="0" w:color="auto"/>
        <w:right w:val="none" w:sz="0" w:space="0" w:color="auto"/>
      </w:divBdr>
    </w:div>
    <w:div w:id="1663703977">
      <w:bodyDiv w:val="1"/>
      <w:marLeft w:val="0"/>
      <w:marRight w:val="0"/>
      <w:marTop w:val="0"/>
      <w:marBottom w:val="0"/>
      <w:divBdr>
        <w:top w:val="none" w:sz="0" w:space="0" w:color="auto"/>
        <w:left w:val="none" w:sz="0" w:space="0" w:color="auto"/>
        <w:bottom w:val="none" w:sz="0" w:space="0" w:color="auto"/>
        <w:right w:val="none" w:sz="0" w:space="0" w:color="auto"/>
      </w:divBdr>
    </w:div>
    <w:div w:id="1663777933">
      <w:bodyDiv w:val="1"/>
      <w:marLeft w:val="0"/>
      <w:marRight w:val="0"/>
      <w:marTop w:val="0"/>
      <w:marBottom w:val="0"/>
      <w:divBdr>
        <w:top w:val="none" w:sz="0" w:space="0" w:color="auto"/>
        <w:left w:val="none" w:sz="0" w:space="0" w:color="auto"/>
        <w:bottom w:val="none" w:sz="0" w:space="0" w:color="auto"/>
        <w:right w:val="none" w:sz="0" w:space="0" w:color="auto"/>
      </w:divBdr>
    </w:div>
    <w:div w:id="1667778527">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18704949">
      <w:bodyDiv w:val="1"/>
      <w:marLeft w:val="0"/>
      <w:marRight w:val="0"/>
      <w:marTop w:val="0"/>
      <w:marBottom w:val="0"/>
      <w:divBdr>
        <w:top w:val="none" w:sz="0" w:space="0" w:color="auto"/>
        <w:left w:val="none" w:sz="0" w:space="0" w:color="auto"/>
        <w:bottom w:val="none" w:sz="0" w:space="0" w:color="auto"/>
        <w:right w:val="none" w:sz="0" w:space="0" w:color="auto"/>
      </w:divBdr>
    </w:div>
    <w:div w:id="1740205289">
      <w:bodyDiv w:val="1"/>
      <w:marLeft w:val="0"/>
      <w:marRight w:val="0"/>
      <w:marTop w:val="0"/>
      <w:marBottom w:val="0"/>
      <w:divBdr>
        <w:top w:val="none" w:sz="0" w:space="0" w:color="auto"/>
        <w:left w:val="none" w:sz="0" w:space="0" w:color="auto"/>
        <w:bottom w:val="none" w:sz="0" w:space="0" w:color="auto"/>
        <w:right w:val="none" w:sz="0" w:space="0" w:color="auto"/>
      </w:divBdr>
    </w:div>
    <w:div w:id="1751151011">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756970225">
      <w:bodyDiv w:val="1"/>
      <w:marLeft w:val="0"/>
      <w:marRight w:val="0"/>
      <w:marTop w:val="0"/>
      <w:marBottom w:val="0"/>
      <w:divBdr>
        <w:top w:val="none" w:sz="0" w:space="0" w:color="auto"/>
        <w:left w:val="none" w:sz="0" w:space="0" w:color="auto"/>
        <w:bottom w:val="none" w:sz="0" w:space="0" w:color="auto"/>
        <w:right w:val="none" w:sz="0" w:space="0" w:color="auto"/>
      </w:divBdr>
    </w:div>
    <w:div w:id="1759400076">
      <w:bodyDiv w:val="1"/>
      <w:marLeft w:val="0"/>
      <w:marRight w:val="0"/>
      <w:marTop w:val="0"/>
      <w:marBottom w:val="0"/>
      <w:divBdr>
        <w:top w:val="none" w:sz="0" w:space="0" w:color="auto"/>
        <w:left w:val="none" w:sz="0" w:space="0" w:color="auto"/>
        <w:bottom w:val="none" w:sz="0" w:space="0" w:color="auto"/>
        <w:right w:val="none" w:sz="0" w:space="0" w:color="auto"/>
      </w:divBdr>
    </w:div>
    <w:div w:id="1760756107">
      <w:bodyDiv w:val="1"/>
      <w:marLeft w:val="0"/>
      <w:marRight w:val="0"/>
      <w:marTop w:val="0"/>
      <w:marBottom w:val="0"/>
      <w:divBdr>
        <w:top w:val="none" w:sz="0" w:space="0" w:color="auto"/>
        <w:left w:val="none" w:sz="0" w:space="0" w:color="auto"/>
        <w:bottom w:val="none" w:sz="0" w:space="0" w:color="auto"/>
        <w:right w:val="none" w:sz="0" w:space="0" w:color="auto"/>
      </w:divBdr>
    </w:div>
    <w:div w:id="1779527039">
      <w:bodyDiv w:val="1"/>
      <w:marLeft w:val="0"/>
      <w:marRight w:val="0"/>
      <w:marTop w:val="0"/>
      <w:marBottom w:val="0"/>
      <w:divBdr>
        <w:top w:val="none" w:sz="0" w:space="0" w:color="auto"/>
        <w:left w:val="none" w:sz="0" w:space="0" w:color="auto"/>
        <w:bottom w:val="none" w:sz="0" w:space="0" w:color="auto"/>
        <w:right w:val="none" w:sz="0" w:space="0" w:color="auto"/>
      </w:divBdr>
    </w:div>
    <w:div w:id="1803157702">
      <w:bodyDiv w:val="1"/>
      <w:marLeft w:val="0"/>
      <w:marRight w:val="0"/>
      <w:marTop w:val="0"/>
      <w:marBottom w:val="0"/>
      <w:divBdr>
        <w:top w:val="none" w:sz="0" w:space="0" w:color="auto"/>
        <w:left w:val="none" w:sz="0" w:space="0" w:color="auto"/>
        <w:bottom w:val="none" w:sz="0" w:space="0" w:color="auto"/>
        <w:right w:val="none" w:sz="0" w:space="0" w:color="auto"/>
      </w:divBdr>
    </w:div>
    <w:div w:id="1806581938">
      <w:bodyDiv w:val="1"/>
      <w:marLeft w:val="0"/>
      <w:marRight w:val="0"/>
      <w:marTop w:val="0"/>
      <w:marBottom w:val="0"/>
      <w:divBdr>
        <w:top w:val="none" w:sz="0" w:space="0" w:color="auto"/>
        <w:left w:val="none" w:sz="0" w:space="0" w:color="auto"/>
        <w:bottom w:val="none" w:sz="0" w:space="0" w:color="auto"/>
        <w:right w:val="none" w:sz="0" w:space="0" w:color="auto"/>
      </w:divBdr>
    </w:div>
    <w:div w:id="1811094893">
      <w:bodyDiv w:val="1"/>
      <w:marLeft w:val="0"/>
      <w:marRight w:val="0"/>
      <w:marTop w:val="0"/>
      <w:marBottom w:val="0"/>
      <w:divBdr>
        <w:top w:val="none" w:sz="0" w:space="0" w:color="auto"/>
        <w:left w:val="none" w:sz="0" w:space="0" w:color="auto"/>
        <w:bottom w:val="none" w:sz="0" w:space="0" w:color="auto"/>
        <w:right w:val="none" w:sz="0" w:space="0" w:color="auto"/>
      </w:divBdr>
    </w:div>
    <w:div w:id="1823614820">
      <w:bodyDiv w:val="1"/>
      <w:marLeft w:val="0"/>
      <w:marRight w:val="0"/>
      <w:marTop w:val="0"/>
      <w:marBottom w:val="0"/>
      <w:divBdr>
        <w:top w:val="none" w:sz="0" w:space="0" w:color="auto"/>
        <w:left w:val="none" w:sz="0" w:space="0" w:color="auto"/>
        <w:bottom w:val="none" w:sz="0" w:space="0" w:color="auto"/>
        <w:right w:val="none" w:sz="0" w:space="0" w:color="auto"/>
      </w:divBdr>
    </w:div>
    <w:div w:id="1844666011">
      <w:bodyDiv w:val="1"/>
      <w:marLeft w:val="0"/>
      <w:marRight w:val="0"/>
      <w:marTop w:val="0"/>
      <w:marBottom w:val="0"/>
      <w:divBdr>
        <w:top w:val="none" w:sz="0" w:space="0" w:color="auto"/>
        <w:left w:val="none" w:sz="0" w:space="0" w:color="auto"/>
        <w:bottom w:val="none" w:sz="0" w:space="0" w:color="auto"/>
        <w:right w:val="none" w:sz="0" w:space="0" w:color="auto"/>
      </w:divBdr>
    </w:div>
    <w:div w:id="1895119902">
      <w:bodyDiv w:val="1"/>
      <w:marLeft w:val="0"/>
      <w:marRight w:val="0"/>
      <w:marTop w:val="0"/>
      <w:marBottom w:val="0"/>
      <w:divBdr>
        <w:top w:val="none" w:sz="0" w:space="0" w:color="auto"/>
        <w:left w:val="none" w:sz="0" w:space="0" w:color="auto"/>
        <w:bottom w:val="none" w:sz="0" w:space="0" w:color="auto"/>
        <w:right w:val="none" w:sz="0" w:space="0" w:color="auto"/>
      </w:divBdr>
    </w:div>
    <w:div w:id="1901165228">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22983601">
      <w:bodyDiv w:val="1"/>
      <w:marLeft w:val="0"/>
      <w:marRight w:val="0"/>
      <w:marTop w:val="0"/>
      <w:marBottom w:val="0"/>
      <w:divBdr>
        <w:top w:val="none" w:sz="0" w:space="0" w:color="auto"/>
        <w:left w:val="none" w:sz="0" w:space="0" w:color="auto"/>
        <w:bottom w:val="none" w:sz="0" w:space="0" w:color="auto"/>
        <w:right w:val="none" w:sz="0" w:space="0" w:color="auto"/>
      </w:divBdr>
    </w:div>
    <w:div w:id="1948270545">
      <w:bodyDiv w:val="1"/>
      <w:marLeft w:val="0"/>
      <w:marRight w:val="0"/>
      <w:marTop w:val="0"/>
      <w:marBottom w:val="0"/>
      <w:divBdr>
        <w:top w:val="none" w:sz="0" w:space="0" w:color="auto"/>
        <w:left w:val="none" w:sz="0" w:space="0" w:color="auto"/>
        <w:bottom w:val="none" w:sz="0" w:space="0" w:color="auto"/>
        <w:right w:val="none" w:sz="0" w:space="0" w:color="auto"/>
      </w:divBdr>
    </w:div>
    <w:div w:id="1958368569">
      <w:bodyDiv w:val="1"/>
      <w:marLeft w:val="0"/>
      <w:marRight w:val="0"/>
      <w:marTop w:val="0"/>
      <w:marBottom w:val="0"/>
      <w:divBdr>
        <w:top w:val="none" w:sz="0" w:space="0" w:color="auto"/>
        <w:left w:val="none" w:sz="0" w:space="0" w:color="auto"/>
        <w:bottom w:val="none" w:sz="0" w:space="0" w:color="auto"/>
        <w:right w:val="none" w:sz="0" w:space="0" w:color="auto"/>
      </w:divBdr>
    </w:div>
    <w:div w:id="1965622090">
      <w:bodyDiv w:val="1"/>
      <w:marLeft w:val="0"/>
      <w:marRight w:val="0"/>
      <w:marTop w:val="0"/>
      <w:marBottom w:val="0"/>
      <w:divBdr>
        <w:top w:val="none" w:sz="0" w:space="0" w:color="auto"/>
        <w:left w:val="none" w:sz="0" w:space="0" w:color="auto"/>
        <w:bottom w:val="none" w:sz="0" w:space="0" w:color="auto"/>
        <w:right w:val="none" w:sz="0" w:space="0" w:color="auto"/>
      </w:divBdr>
    </w:div>
    <w:div w:id="1975062467">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 w:id="2001233694">
      <w:bodyDiv w:val="1"/>
      <w:marLeft w:val="0"/>
      <w:marRight w:val="0"/>
      <w:marTop w:val="0"/>
      <w:marBottom w:val="0"/>
      <w:divBdr>
        <w:top w:val="none" w:sz="0" w:space="0" w:color="auto"/>
        <w:left w:val="none" w:sz="0" w:space="0" w:color="auto"/>
        <w:bottom w:val="none" w:sz="0" w:space="0" w:color="auto"/>
        <w:right w:val="none" w:sz="0" w:space="0" w:color="auto"/>
      </w:divBdr>
    </w:div>
    <w:div w:id="2004040916">
      <w:bodyDiv w:val="1"/>
      <w:marLeft w:val="0"/>
      <w:marRight w:val="0"/>
      <w:marTop w:val="0"/>
      <w:marBottom w:val="0"/>
      <w:divBdr>
        <w:top w:val="none" w:sz="0" w:space="0" w:color="auto"/>
        <w:left w:val="none" w:sz="0" w:space="0" w:color="auto"/>
        <w:bottom w:val="none" w:sz="0" w:space="0" w:color="auto"/>
        <w:right w:val="none" w:sz="0" w:space="0" w:color="auto"/>
      </w:divBdr>
    </w:div>
    <w:div w:id="2011633646">
      <w:bodyDiv w:val="1"/>
      <w:marLeft w:val="0"/>
      <w:marRight w:val="0"/>
      <w:marTop w:val="0"/>
      <w:marBottom w:val="0"/>
      <w:divBdr>
        <w:top w:val="none" w:sz="0" w:space="0" w:color="auto"/>
        <w:left w:val="none" w:sz="0" w:space="0" w:color="auto"/>
        <w:bottom w:val="none" w:sz="0" w:space="0" w:color="auto"/>
        <w:right w:val="none" w:sz="0" w:space="0" w:color="auto"/>
      </w:divBdr>
    </w:div>
    <w:div w:id="2015256321">
      <w:bodyDiv w:val="1"/>
      <w:marLeft w:val="0"/>
      <w:marRight w:val="0"/>
      <w:marTop w:val="0"/>
      <w:marBottom w:val="0"/>
      <w:divBdr>
        <w:top w:val="none" w:sz="0" w:space="0" w:color="auto"/>
        <w:left w:val="none" w:sz="0" w:space="0" w:color="auto"/>
        <w:bottom w:val="none" w:sz="0" w:space="0" w:color="auto"/>
        <w:right w:val="none" w:sz="0" w:space="0" w:color="auto"/>
      </w:divBdr>
    </w:div>
    <w:div w:id="2025550993">
      <w:bodyDiv w:val="1"/>
      <w:marLeft w:val="0"/>
      <w:marRight w:val="0"/>
      <w:marTop w:val="0"/>
      <w:marBottom w:val="0"/>
      <w:divBdr>
        <w:top w:val="none" w:sz="0" w:space="0" w:color="auto"/>
        <w:left w:val="none" w:sz="0" w:space="0" w:color="auto"/>
        <w:bottom w:val="none" w:sz="0" w:space="0" w:color="auto"/>
        <w:right w:val="none" w:sz="0" w:space="0" w:color="auto"/>
      </w:divBdr>
    </w:div>
    <w:div w:id="2026202644">
      <w:bodyDiv w:val="1"/>
      <w:marLeft w:val="0"/>
      <w:marRight w:val="0"/>
      <w:marTop w:val="0"/>
      <w:marBottom w:val="0"/>
      <w:divBdr>
        <w:top w:val="none" w:sz="0" w:space="0" w:color="auto"/>
        <w:left w:val="none" w:sz="0" w:space="0" w:color="auto"/>
        <w:bottom w:val="none" w:sz="0" w:space="0" w:color="auto"/>
        <w:right w:val="none" w:sz="0" w:space="0" w:color="auto"/>
      </w:divBdr>
    </w:div>
    <w:div w:id="2027709388">
      <w:bodyDiv w:val="1"/>
      <w:marLeft w:val="0"/>
      <w:marRight w:val="0"/>
      <w:marTop w:val="0"/>
      <w:marBottom w:val="0"/>
      <w:divBdr>
        <w:top w:val="none" w:sz="0" w:space="0" w:color="auto"/>
        <w:left w:val="none" w:sz="0" w:space="0" w:color="auto"/>
        <w:bottom w:val="none" w:sz="0" w:space="0" w:color="auto"/>
        <w:right w:val="none" w:sz="0" w:space="0" w:color="auto"/>
      </w:divBdr>
    </w:div>
    <w:div w:id="2036809750">
      <w:bodyDiv w:val="1"/>
      <w:marLeft w:val="0"/>
      <w:marRight w:val="0"/>
      <w:marTop w:val="0"/>
      <w:marBottom w:val="0"/>
      <w:divBdr>
        <w:top w:val="none" w:sz="0" w:space="0" w:color="auto"/>
        <w:left w:val="none" w:sz="0" w:space="0" w:color="auto"/>
        <w:bottom w:val="none" w:sz="0" w:space="0" w:color="auto"/>
        <w:right w:val="none" w:sz="0" w:space="0" w:color="auto"/>
      </w:divBdr>
    </w:div>
    <w:div w:id="2052993650">
      <w:bodyDiv w:val="1"/>
      <w:marLeft w:val="0"/>
      <w:marRight w:val="0"/>
      <w:marTop w:val="0"/>
      <w:marBottom w:val="0"/>
      <w:divBdr>
        <w:top w:val="none" w:sz="0" w:space="0" w:color="auto"/>
        <w:left w:val="none" w:sz="0" w:space="0" w:color="auto"/>
        <w:bottom w:val="none" w:sz="0" w:space="0" w:color="auto"/>
        <w:right w:val="none" w:sz="0" w:space="0" w:color="auto"/>
      </w:divBdr>
    </w:div>
    <w:div w:id="2061316777">
      <w:bodyDiv w:val="1"/>
      <w:marLeft w:val="0"/>
      <w:marRight w:val="0"/>
      <w:marTop w:val="0"/>
      <w:marBottom w:val="0"/>
      <w:divBdr>
        <w:top w:val="none" w:sz="0" w:space="0" w:color="auto"/>
        <w:left w:val="none" w:sz="0" w:space="0" w:color="auto"/>
        <w:bottom w:val="none" w:sz="0" w:space="0" w:color="auto"/>
        <w:right w:val="none" w:sz="0" w:space="0" w:color="auto"/>
      </w:divBdr>
    </w:div>
    <w:div w:id="2061976457">
      <w:bodyDiv w:val="1"/>
      <w:marLeft w:val="0"/>
      <w:marRight w:val="0"/>
      <w:marTop w:val="0"/>
      <w:marBottom w:val="0"/>
      <w:divBdr>
        <w:top w:val="none" w:sz="0" w:space="0" w:color="auto"/>
        <w:left w:val="none" w:sz="0" w:space="0" w:color="auto"/>
        <w:bottom w:val="none" w:sz="0" w:space="0" w:color="auto"/>
        <w:right w:val="none" w:sz="0" w:space="0" w:color="auto"/>
      </w:divBdr>
    </w:div>
    <w:div w:id="2086757245">
      <w:bodyDiv w:val="1"/>
      <w:marLeft w:val="0"/>
      <w:marRight w:val="0"/>
      <w:marTop w:val="0"/>
      <w:marBottom w:val="0"/>
      <w:divBdr>
        <w:top w:val="none" w:sz="0" w:space="0" w:color="auto"/>
        <w:left w:val="none" w:sz="0" w:space="0" w:color="auto"/>
        <w:bottom w:val="none" w:sz="0" w:space="0" w:color="auto"/>
        <w:right w:val="none" w:sz="0" w:space="0" w:color="auto"/>
      </w:divBdr>
    </w:div>
    <w:div w:id="2091270378">
      <w:bodyDiv w:val="1"/>
      <w:marLeft w:val="0"/>
      <w:marRight w:val="0"/>
      <w:marTop w:val="0"/>
      <w:marBottom w:val="0"/>
      <w:divBdr>
        <w:top w:val="none" w:sz="0" w:space="0" w:color="auto"/>
        <w:left w:val="none" w:sz="0" w:space="0" w:color="auto"/>
        <w:bottom w:val="none" w:sz="0" w:space="0" w:color="auto"/>
        <w:right w:val="none" w:sz="0" w:space="0" w:color="auto"/>
      </w:divBdr>
    </w:div>
    <w:div w:id="2095541690">
      <w:bodyDiv w:val="1"/>
      <w:marLeft w:val="0"/>
      <w:marRight w:val="0"/>
      <w:marTop w:val="0"/>
      <w:marBottom w:val="0"/>
      <w:divBdr>
        <w:top w:val="none" w:sz="0" w:space="0" w:color="auto"/>
        <w:left w:val="none" w:sz="0" w:space="0" w:color="auto"/>
        <w:bottom w:val="none" w:sz="0" w:space="0" w:color="auto"/>
        <w:right w:val="none" w:sz="0" w:space="0" w:color="auto"/>
      </w:divBdr>
    </w:div>
    <w:div w:id="2095937146">
      <w:bodyDiv w:val="1"/>
      <w:marLeft w:val="0"/>
      <w:marRight w:val="0"/>
      <w:marTop w:val="0"/>
      <w:marBottom w:val="0"/>
      <w:divBdr>
        <w:top w:val="none" w:sz="0" w:space="0" w:color="auto"/>
        <w:left w:val="none" w:sz="0" w:space="0" w:color="auto"/>
        <w:bottom w:val="none" w:sz="0" w:space="0" w:color="auto"/>
        <w:right w:val="none" w:sz="0" w:space="0" w:color="auto"/>
      </w:divBdr>
    </w:div>
    <w:div w:id="2118745237">
      <w:bodyDiv w:val="1"/>
      <w:marLeft w:val="0"/>
      <w:marRight w:val="0"/>
      <w:marTop w:val="0"/>
      <w:marBottom w:val="0"/>
      <w:divBdr>
        <w:top w:val="none" w:sz="0" w:space="0" w:color="auto"/>
        <w:left w:val="none" w:sz="0" w:space="0" w:color="auto"/>
        <w:bottom w:val="none" w:sz="0" w:space="0" w:color="auto"/>
        <w:right w:val="none" w:sz="0" w:space="0" w:color="auto"/>
      </w:divBdr>
    </w:div>
    <w:div w:id="21403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2E75E6-C144-4A19-949C-75D59525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TotalTime>
  <Pages>6</Pages>
  <Words>1729</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Ximena Cancino</cp:lastModifiedBy>
  <cp:revision>2</cp:revision>
  <cp:lastPrinted>2017-01-20T10:09:00Z</cp:lastPrinted>
  <dcterms:created xsi:type="dcterms:W3CDTF">2017-05-24T10:10:00Z</dcterms:created>
  <dcterms:modified xsi:type="dcterms:W3CDTF">2017-05-24T10:10:00Z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