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61FD8CA8"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5FF24B1B" w14:textId="77777777" w:rsidR="002E0DE9" w:rsidRPr="002E0DE9" w:rsidRDefault="002E0DE9" w:rsidP="002E0DE9">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07F16A38" wp14:editId="5384A788">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6D383547" w14:textId="77777777" w:rsidR="002E0DE9" w:rsidRPr="002E0DE9" w:rsidRDefault="002E0DE9" w:rsidP="002E0DE9">
            <w:pPr>
              <w:keepNext/>
              <w:widowControl w:val="0"/>
              <w:suppressAutoHyphens/>
              <w:autoSpaceDE w:val="0"/>
              <w:autoSpaceDN w:val="0"/>
              <w:spacing w:after="0" w:line="240" w:lineRule="auto"/>
              <w:ind w:left="-108"/>
              <w:textAlignment w:val="baseline"/>
              <w:outlineLvl w:val="1"/>
              <w:rPr>
                <w:rFonts w:eastAsia="Times New Roman" w:cs="Arial"/>
                <w:sz w:val="12"/>
                <w:szCs w:val="12"/>
              </w:rPr>
            </w:pPr>
          </w:p>
          <w:p w14:paraId="2060E945" w14:textId="77777777" w:rsidR="002E0DE9" w:rsidRPr="002E0DE9" w:rsidRDefault="002E0DE9" w:rsidP="002E0DE9">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40E1B4F0" w14:textId="77777777" w:rsidR="002E0DE9" w:rsidRPr="002E0DE9" w:rsidRDefault="002E0DE9" w:rsidP="002E0DE9">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2DE72FDC" w14:textId="77777777" w:rsidR="002E0DE9" w:rsidRPr="002E0DE9" w:rsidRDefault="002E0DE9" w:rsidP="002E0DE9">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0CC1CFEB" w14:textId="33C18AD2" w:rsidR="002E0DE9" w:rsidRPr="002E0DE9" w:rsidRDefault="002E0DE9" w:rsidP="00F816DF">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bookmarkStart w:id="0" w:name="_Hlk26281740"/>
            <w:r w:rsidRPr="002E0DE9">
              <w:rPr>
                <w:rFonts w:eastAsia="Times New Roman" w:cs="Arial"/>
                <w:lang w:val="en-GB"/>
              </w:rPr>
              <w:t>UNEP/CMS/COP13/Doc</w:t>
            </w:r>
            <w:r w:rsidRPr="008B72C6">
              <w:rPr>
                <w:rFonts w:eastAsia="Times New Roman" w:cs="Arial"/>
                <w:lang w:val="en-GB"/>
              </w:rPr>
              <w:t>.</w:t>
            </w:r>
            <w:bookmarkEnd w:id="0"/>
            <w:r w:rsidR="00C91D0D">
              <w:rPr>
                <w:rFonts w:eastAsia="Times New Roman" w:cs="Arial"/>
                <w:lang w:val="en-GB"/>
              </w:rPr>
              <w:t>1</w:t>
            </w:r>
            <w:r w:rsidR="00844650">
              <w:rPr>
                <w:rFonts w:eastAsia="Times New Roman" w:cs="Arial"/>
                <w:lang w:val="en-GB"/>
              </w:rPr>
              <w:t>3.3</w:t>
            </w:r>
            <w:r w:rsidR="0035120C">
              <w:rPr>
                <w:rFonts w:eastAsia="Times New Roman" w:cs="Arial"/>
                <w:lang w:val="en-GB"/>
              </w:rPr>
              <w:t>/Rev.1</w:t>
            </w:r>
          </w:p>
          <w:p w14:paraId="23725DF4" w14:textId="79DE054F" w:rsidR="002E0DE9" w:rsidRPr="00F816DF" w:rsidRDefault="0035120C" w:rsidP="00F816DF">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Pr>
                <w:rFonts w:eastAsia="Times New Roman" w:cs="Arial"/>
                <w:lang w:val="en-GB"/>
              </w:rPr>
              <w:t>20 January 2020</w:t>
            </w:r>
          </w:p>
          <w:p w14:paraId="758B27F1" w14:textId="77777777" w:rsidR="002E0DE9" w:rsidRPr="002E0DE9" w:rsidRDefault="002E0DE9" w:rsidP="00F816DF">
            <w:pPr>
              <w:widowControl w:val="0"/>
              <w:suppressAutoHyphens/>
              <w:autoSpaceDE w:val="0"/>
              <w:autoSpaceDN w:val="0"/>
              <w:spacing w:before="120" w:after="120" w:line="240" w:lineRule="auto"/>
              <w:textAlignment w:val="baseline"/>
              <w:rPr>
                <w:rFonts w:eastAsia="Times New Roman" w:cs="Arial"/>
                <w:lang w:val="en-GB"/>
              </w:rPr>
            </w:pPr>
            <w:r w:rsidRPr="002E0DE9">
              <w:rPr>
                <w:rFonts w:eastAsia="Times New Roman" w:cs="Arial"/>
                <w:lang w:val="en-GB"/>
              </w:rPr>
              <w:t>Original: English</w:t>
            </w:r>
          </w:p>
          <w:p w14:paraId="76883246"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12"/>
                <w:szCs w:val="12"/>
                <w:lang w:val="en-GB"/>
              </w:rPr>
            </w:pPr>
          </w:p>
        </w:tc>
      </w:tr>
    </w:tbl>
    <w:p w14:paraId="5709F228" w14:textId="77777777" w:rsidR="002E0DE9" w:rsidRPr="002E0DE9" w:rsidRDefault="002E0DE9" w:rsidP="002E0DE9">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14:paraId="339BBC4D" w14:textId="77777777" w:rsidR="002E0DE9" w:rsidRPr="002E0DE9" w:rsidRDefault="002E0DE9" w:rsidP="002E0DE9">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lang w:val="en-GB"/>
        </w:rPr>
        <w:t>13</w:t>
      </w:r>
      <w:r w:rsidRPr="002E0DE9">
        <w:rPr>
          <w:rFonts w:eastAsia="Times New Roman" w:cs="Arial"/>
          <w:vertAlign w:val="superscript"/>
          <w:lang w:val="en-GB"/>
        </w:rPr>
        <w:t>th</w:t>
      </w:r>
      <w:r w:rsidRPr="002E0DE9">
        <w:rPr>
          <w:rFonts w:eastAsia="Times New Roman" w:cs="Arial"/>
          <w:lang w:val="en-GB"/>
        </w:rPr>
        <w:t xml:space="preserve"> MEETING OF THE CONFERENCE OF THE PARTIES</w:t>
      </w:r>
    </w:p>
    <w:p w14:paraId="7893B2A8" w14:textId="77777777" w:rsidR="002E0DE9" w:rsidRPr="002E0DE9" w:rsidRDefault="002E0DE9"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lang w:val="en-GB"/>
        </w:rPr>
        <w:t>Gand</w:t>
      </w:r>
      <w:r w:rsidR="003C569E">
        <w:rPr>
          <w:rFonts w:eastAsia="Times New Roman" w:cs="Arial"/>
          <w:bCs/>
          <w:lang w:val="en-GB"/>
        </w:rPr>
        <w:t>h</w:t>
      </w:r>
      <w:r w:rsidRPr="002E0DE9">
        <w:rPr>
          <w:rFonts w:eastAsia="Times New Roman" w:cs="Arial"/>
          <w:bCs/>
          <w:lang w:val="en-GB"/>
        </w:rPr>
        <w:t>inagar, India</w:t>
      </w:r>
      <w:r w:rsidRPr="002E0DE9">
        <w:rPr>
          <w:rFonts w:eastAsia="Times New Roman" w:cs="Arial"/>
          <w:bCs/>
          <w:lang w:val="pt-PT"/>
        </w:rPr>
        <w:t>, 17 - 22 February 2020</w:t>
      </w:r>
    </w:p>
    <w:p w14:paraId="5539CB52" w14:textId="3DF7B93B" w:rsidR="002E0DE9" w:rsidRPr="002E0DE9" w:rsidRDefault="002E0DE9" w:rsidP="002E0DE9">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 xml:space="preserve">Agenda Item </w:t>
      </w:r>
      <w:r w:rsidR="00C91D0D">
        <w:rPr>
          <w:rFonts w:eastAsia="Times New Roman" w:cs="Arial"/>
          <w:iCs/>
          <w:lang w:val="pt-PT"/>
        </w:rPr>
        <w:t>1</w:t>
      </w:r>
      <w:r w:rsidR="00844650">
        <w:rPr>
          <w:rFonts w:eastAsia="Times New Roman" w:cs="Arial"/>
          <w:iCs/>
          <w:lang w:val="pt-PT"/>
        </w:rPr>
        <w:t>3.3</w:t>
      </w:r>
    </w:p>
    <w:p w14:paraId="2539DF09"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382E125E"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5A837F88" w14:textId="7E8BE88F" w:rsidR="002E0DE9" w:rsidRPr="002310F5" w:rsidRDefault="00844650" w:rsidP="005F738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844650">
        <w:rPr>
          <w:rFonts w:eastAsia="Times New Roman" w:cs="Arial"/>
          <w:b/>
          <w:bCs/>
          <w:lang w:val="en-GB"/>
        </w:rPr>
        <w:t>RESOURCE MOBILIZATION</w:t>
      </w:r>
    </w:p>
    <w:p w14:paraId="01C06704" w14:textId="77777777" w:rsidR="002E0DE9" w:rsidRPr="002E0DE9" w:rsidRDefault="008B0AC3" w:rsidP="002E0DE9">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lang w:val="en-GB"/>
        </w:rPr>
        <w:t>(Prepared by the Secretariat)</w:t>
      </w:r>
    </w:p>
    <w:p w14:paraId="4D3CB96D" w14:textId="77777777" w:rsidR="002E0DE9" w:rsidRPr="002E0DE9" w:rsidRDefault="002E0DE9" w:rsidP="002E0DE9">
      <w:pPr>
        <w:widowControl w:val="0"/>
        <w:suppressAutoHyphens/>
        <w:autoSpaceDE w:val="0"/>
        <w:autoSpaceDN w:val="0"/>
        <w:spacing w:after="0" w:line="240" w:lineRule="auto"/>
        <w:jc w:val="both"/>
        <w:textAlignment w:val="baseline"/>
        <w:rPr>
          <w:rFonts w:eastAsia="Times New Roman" w:cs="Arial"/>
          <w:sz w:val="21"/>
          <w:szCs w:val="21"/>
          <w:lang w:val="en-GB"/>
        </w:rPr>
      </w:pPr>
    </w:p>
    <w:p w14:paraId="2DA2748D" w14:textId="77777777" w:rsidR="002E0DE9" w:rsidRPr="002E0DE9" w:rsidRDefault="002E0DE9" w:rsidP="002E0DE9">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4C5E098F" w14:textId="77777777" w:rsidR="002E0DE9" w:rsidRPr="002E0DE9" w:rsidRDefault="002E0DE9" w:rsidP="002E0DE9">
      <w:pPr>
        <w:widowControl w:val="0"/>
        <w:suppressAutoHyphens/>
        <w:autoSpaceDE w:val="0"/>
        <w:autoSpaceDN w:val="0"/>
        <w:spacing w:after="0" w:line="240" w:lineRule="auto"/>
        <w:textAlignment w:val="baseline"/>
        <w:rPr>
          <w:rFonts w:ascii="Calibri" w:eastAsia="Calibri" w:hAnsi="Calibri" w:cs="Times New Roman"/>
        </w:rPr>
      </w:pPr>
    </w:p>
    <w:p w14:paraId="4EA17F9A" w14:textId="77777777" w:rsidR="002E0DE9" w:rsidRPr="002E0DE9" w:rsidRDefault="000661B2" w:rsidP="002E0DE9">
      <w:pPr>
        <w:widowControl w:val="0"/>
        <w:suppressAutoHyphens/>
        <w:autoSpaceDE w:val="0"/>
        <w:autoSpaceDN w:val="0"/>
        <w:spacing w:after="0" w:line="240" w:lineRule="auto"/>
        <w:textAlignment w:val="baseline"/>
        <w:rPr>
          <w:rFonts w:eastAsia="Times New Roman" w:cs="Arial"/>
          <w:sz w:val="21"/>
          <w:szCs w:val="21"/>
        </w:rPr>
      </w:pPr>
      <w:r w:rsidRPr="002E0DE9">
        <w:rPr>
          <w:rFonts w:eastAsia="Times New Roman" w:cs="Arial"/>
          <w:noProof/>
          <w:sz w:val="21"/>
          <w:szCs w:val="21"/>
        </w:rPr>
        <mc:AlternateContent>
          <mc:Choice Requires="wps">
            <w:drawing>
              <wp:anchor distT="0" distB="0" distL="114300" distR="114300" simplePos="0" relativeHeight="251659264" behindDoc="1" locked="0" layoutInCell="1" allowOverlap="1" wp14:anchorId="231BE74C" wp14:editId="3D82D13C">
                <wp:simplePos x="0" y="0"/>
                <wp:positionH relativeFrom="margin">
                  <wp:posOffset>914400</wp:posOffset>
                </wp:positionH>
                <wp:positionV relativeFrom="margin">
                  <wp:posOffset>2809875</wp:posOffset>
                </wp:positionV>
                <wp:extent cx="4391025" cy="3409950"/>
                <wp:effectExtent l="0" t="0" r="28575" b="19050"/>
                <wp:wrapSquare wrapText="bothSides"/>
                <wp:docPr id="5" name="Text Box 4"/>
                <wp:cNvGraphicFramePr/>
                <a:graphic xmlns:a="http://schemas.openxmlformats.org/drawingml/2006/main">
                  <a:graphicData uri="http://schemas.microsoft.com/office/word/2010/wordprocessingShape">
                    <wps:wsp>
                      <wps:cNvSpPr txBox="1"/>
                      <wps:spPr>
                        <a:xfrm>
                          <a:off x="0" y="0"/>
                          <a:ext cx="4391025" cy="3409950"/>
                        </a:xfrm>
                        <a:prstGeom prst="rect">
                          <a:avLst/>
                        </a:prstGeom>
                        <a:solidFill>
                          <a:srgbClr val="FFFFFF"/>
                        </a:solidFill>
                        <a:ln w="3172">
                          <a:solidFill>
                            <a:srgbClr val="000000"/>
                          </a:solidFill>
                          <a:prstDash val="solid"/>
                        </a:ln>
                      </wps:spPr>
                      <wps:txbx>
                        <w:txbxContent>
                          <w:p w14:paraId="4D312AFB" w14:textId="77777777" w:rsidR="002E0DE9" w:rsidRDefault="002E0DE9" w:rsidP="002E0DE9">
                            <w:pPr>
                              <w:spacing w:after="0"/>
                              <w:rPr>
                                <w:rFonts w:cs="Arial"/>
                              </w:rPr>
                            </w:pPr>
                            <w:r>
                              <w:rPr>
                                <w:rFonts w:cs="Arial"/>
                              </w:rPr>
                              <w:t>Summary:</w:t>
                            </w:r>
                          </w:p>
                          <w:p w14:paraId="724AB2F3" w14:textId="77777777" w:rsidR="007B3236" w:rsidRDefault="007B3236" w:rsidP="002E0DE9">
                            <w:pPr>
                              <w:spacing w:after="0"/>
                              <w:rPr>
                                <w:rFonts w:cs="Arial"/>
                              </w:rPr>
                            </w:pPr>
                          </w:p>
                          <w:p w14:paraId="3561CD3C" w14:textId="36F6DDAD" w:rsidR="00844650" w:rsidRDefault="00A460C4" w:rsidP="00D932CE">
                            <w:pPr>
                              <w:spacing w:after="0" w:line="240" w:lineRule="auto"/>
                              <w:jc w:val="both"/>
                              <w:rPr>
                                <w:rFonts w:cs="Arial"/>
                                <w:color w:val="000000"/>
                              </w:rPr>
                            </w:pPr>
                            <w:r w:rsidRPr="00A460C4">
                              <w:rPr>
                                <w:rFonts w:cs="Arial"/>
                                <w:color w:val="000000"/>
                              </w:rPr>
                              <w:t xml:space="preserve">The present document </w:t>
                            </w:r>
                            <w:r w:rsidR="00292DD8">
                              <w:rPr>
                                <w:rFonts w:cs="Arial"/>
                                <w:color w:val="000000"/>
                              </w:rPr>
                              <w:t>describes</w:t>
                            </w:r>
                            <w:r w:rsidR="00292DD8" w:rsidRPr="00A460C4">
                              <w:rPr>
                                <w:rFonts w:cs="Arial"/>
                                <w:color w:val="000000"/>
                              </w:rPr>
                              <w:t xml:space="preserve"> </w:t>
                            </w:r>
                            <w:r w:rsidRPr="00A460C4">
                              <w:rPr>
                                <w:rFonts w:cs="Arial"/>
                                <w:color w:val="000000"/>
                              </w:rPr>
                              <w:t xml:space="preserve">the state of resources mobilized, as at </w:t>
                            </w:r>
                            <w:r>
                              <w:rPr>
                                <w:rFonts w:cs="Arial"/>
                                <w:color w:val="000000"/>
                                <w:lang w:val="en-GB"/>
                              </w:rPr>
                              <w:t>December 2019</w:t>
                            </w:r>
                            <w:r w:rsidRPr="00A460C4">
                              <w:rPr>
                                <w:rFonts w:cs="Arial"/>
                                <w:color w:val="000000"/>
                              </w:rPr>
                              <w:t>, since the Twelfth Meeting of the Conference of the Parties (</w:t>
                            </w:r>
                            <w:r w:rsidR="00F74F28">
                              <w:rPr>
                                <w:rFonts w:cs="Arial"/>
                                <w:color w:val="000000"/>
                              </w:rPr>
                              <w:t xml:space="preserve">COP12, Manila </w:t>
                            </w:r>
                            <w:r w:rsidRPr="00A460C4">
                              <w:rPr>
                                <w:rFonts w:cs="Arial"/>
                                <w:color w:val="000000"/>
                              </w:rPr>
                              <w:t>2017).</w:t>
                            </w:r>
                          </w:p>
                          <w:p w14:paraId="1F40F487" w14:textId="77777777" w:rsidR="00A460C4" w:rsidRPr="00844650" w:rsidRDefault="00A460C4" w:rsidP="00D932CE">
                            <w:pPr>
                              <w:spacing w:after="0" w:line="240" w:lineRule="auto"/>
                              <w:jc w:val="both"/>
                              <w:rPr>
                                <w:lang w:val="en-GB"/>
                              </w:rPr>
                            </w:pPr>
                          </w:p>
                          <w:p w14:paraId="040B5762" w14:textId="3D6F2D0E" w:rsidR="00844650" w:rsidRPr="00844650" w:rsidRDefault="00844650" w:rsidP="00D932CE">
                            <w:pPr>
                              <w:spacing w:after="0" w:line="240" w:lineRule="auto"/>
                              <w:jc w:val="both"/>
                              <w:rPr>
                                <w:lang w:val="en-GB"/>
                              </w:rPr>
                            </w:pPr>
                            <w:r w:rsidRPr="00844650">
                              <w:rPr>
                                <w:lang w:val="en-GB"/>
                              </w:rPr>
                              <w:t xml:space="preserve">These resources (both financial and in-kind) have contributed to the implementation </w:t>
                            </w:r>
                            <w:r w:rsidR="006C4C8B" w:rsidRPr="006C4C8B">
                              <w:rPr>
                                <w:lang w:val="en-GB"/>
                              </w:rPr>
                              <w:t xml:space="preserve">of the Programme of Work 2018-2020 </w:t>
                            </w:r>
                            <w:r w:rsidRPr="00844650">
                              <w:rPr>
                                <w:lang w:val="en-GB"/>
                              </w:rPr>
                              <w:t>(UNEP/CMS/COP1</w:t>
                            </w:r>
                            <w:r w:rsidR="006C4C8B">
                              <w:rPr>
                                <w:lang w:val="en-GB"/>
                              </w:rPr>
                              <w:t>3</w:t>
                            </w:r>
                            <w:r w:rsidRPr="00844650">
                              <w:rPr>
                                <w:lang w:val="en-GB"/>
                              </w:rPr>
                              <w:t>/Doc.1</w:t>
                            </w:r>
                            <w:r w:rsidR="006C4C8B">
                              <w:rPr>
                                <w:lang w:val="en-GB"/>
                              </w:rPr>
                              <w:t>9</w:t>
                            </w:r>
                            <w:r w:rsidRPr="00844650">
                              <w:rPr>
                                <w:lang w:val="en-GB"/>
                              </w:rPr>
                              <w:t>).</w:t>
                            </w:r>
                          </w:p>
                          <w:p w14:paraId="4224033F" w14:textId="42F94200" w:rsidR="00844650" w:rsidRDefault="00844650" w:rsidP="00D932CE">
                            <w:pPr>
                              <w:spacing w:after="0" w:line="240" w:lineRule="auto"/>
                              <w:jc w:val="both"/>
                              <w:rPr>
                                <w:lang w:val="en-GB"/>
                              </w:rPr>
                            </w:pPr>
                          </w:p>
                          <w:p w14:paraId="6F65CA52" w14:textId="7986E774" w:rsidR="005B74E6" w:rsidRDefault="00C31BFC" w:rsidP="00D932CE">
                            <w:pPr>
                              <w:spacing w:after="0" w:line="240" w:lineRule="auto"/>
                              <w:jc w:val="both"/>
                              <w:rPr>
                                <w:rFonts w:cs="Arial"/>
                                <w:lang w:val="en-GB"/>
                              </w:rPr>
                            </w:pPr>
                            <w:r>
                              <w:rPr>
                                <w:lang w:val="en-GB"/>
                              </w:rPr>
                              <w:t xml:space="preserve">The document also indicates efforts being made to </w:t>
                            </w:r>
                            <w:r w:rsidR="001401ED">
                              <w:rPr>
                                <w:lang w:val="en-GB"/>
                              </w:rPr>
                              <w:t>continue raise</w:t>
                            </w:r>
                            <w:r>
                              <w:rPr>
                                <w:lang w:val="en-GB"/>
                              </w:rPr>
                              <w:t xml:space="preserve"> support </w:t>
                            </w:r>
                            <w:r w:rsidR="001401ED">
                              <w:rPr>
                                <w:lang w:val="en-GB"/>
                              </w:rPr>
                              <w:t xml:space="preserve">for </w:t>
                            </w:r>
                            <w:r>
                              <w:rPr>
                                <w:lang w:val="en-GB"/>
                              </w:rPr>
                              <w:t xml:space="preserve">the implementation of the Convention and funding needs for </w:t>
                            </w:r>
                            <w:r w:rsidR="001401ED" w:rsidRPr="006936E8">
                              <w:rPr>
                                <w:rFonts w:cs="Arial"/>
                                <w:lang w:val="en-GB"/>
                              </w:rPr>
                              <w:t>the intersessional period between COP13 and COP14</w:t>
                            </w:r>
                            <w:r w:rsidR="001401ED">
                              <w:rPr>
                                <w:rFonts w:cs="Arial"/>
                                <w:lang w:val="en-GB"/>
                              </w:rPr>
                              <w:t>.</w:t>
                            </w:r>
                          </w:p>
                          <w:p w14:paraId="476A4F4A" w14:textId="6F65861F" w:rsidR="0035120C" w:rsidRDefault="0035120C" w:rsidP="00D932CE">
                            <w:pPr>
                              <w:spacing w:after="0" w:line="240" w:lineRule="auto"/>
                              <w:jc w:val="both"/>
                              <w:rPr>
                                <w:lang w:val="en-GB"/>
                              </w:rPr>
                            </w:pPr>
                          </w:p>
                          <w:p w14:paraId="24D74CDF" w14:textId="176FC098" w:rsidR="0035120C" w:rsidRPr="00844650" w:rsidRDefault="0035120C" w:rsidP="0035120C">
                            <w:pPr>
                              <w:spacing w:after="0" w:line="240" w:lineRule="auto"/>
                              <w:jc w:val="both"/>
                              <w:rPr>
                                <w:lang w:val="en-GB"/>
                              </w:rPr>
                            </w:pPr>
                            <w:r w:rsidRPr="0035120C">
                              <w:rPr>
                                <w:rFonts w:cs="Arial"/>
                                <w:color w:val="000000"/>
                                <w:lang/>
                              </w:rPr>
                              <w:t xml:space="preserve">This revised </w:t>
                            </w:r>
                            <w:r w:rsidRPr="0035120C">
                              <w:rPr>
                                <w:lang w:val="en-GB"/>
                              </w:rPr>
                              <w:t>version provides an update of the generous funding that the Environment Agency – Abu Dhabi (EAD) has provided on behalf of the Government of the United Arab Emirates</w:t>
                            </w:r>
                            <w:r w:rsidRPr="009D626A">
                              <w:rPr>
                                <w:lang w:val="en-GB"/>
                              </w:rPr>
                              <w:t xml:space="preserve"> to the operation of the CMS Office – Abu Dhabi and coordination of the Dugong and Raptors MOUs</w:t>
                            </w:r>
                            <w:r w:rsidRPr="0035120C">
                              <w:rPr>
                                <w:lang w:val="en-GB"/>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31BE74C" id="_x0000_t202" coordsize="21600,21600" o:spt="202" path="m,l,21600r21600,l21600,xe">
                <v:stroke joinstyle="miter"/>
                <v:path gradientshapeok="t" o:connecttype="rect"/>
              </v:shapetype>
              <v:shape id="Text Box 4" o:spid="_x0000_s1026" type="#_x0000_t202" style="position:absolute;margin-left:1in;margin-top:221.25pt;width:345.75pt;height:26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" strokeweight=".08811mm">
                <v:textbox>
                  <w:txbxContent>
                    <w:p w14:paraId="4D312AFB" w14:textId="77777777" w:rsidR="002E0DE9" w:rsidRDefault="002E0DE9" w:rsidP="002E0DE9">
                      <w:pPr>
                        <w:spacing w:after="0"/>
                        <w:rPr>
                          <w:rFonts w:cs="Arial"/>
                        </w:rPr>
                      </w:pPr>
                      <w:r>
                        <w:rPr>
                          <w:rFonts w:cs="Arial"/>
                        </w:rPr>
                        <w:t>Summary:</w:t>
                      </w:r>
                    </w:p>
                    <w:p w14:paraId="724AB2F3" w14:textId="77777777" w:rsidR="007B3236" w:rsidRDefault="007B3236" w:rsidP="002E0DE9">
                      <w:pPr>
                        <w:spacing w:after="0"/>
                        <w:rPr>
                          <w:rFonts w:cs="Arial"/>
                        </w:rPr>
                      </w:pPr>
                    </w:p>
                    <w:p w14:paraId="3561CD3C" w14:textId="36F6DDAD" w:rsidR="00844650" w:rsidRDefault="00A460C4" w:rsidP="00D932CE">
                      <w:pPr>
                        <w:spacing w:after="0" w:line="240" w:lineRule="auto"/>
                        <w:jc w:val="both"/>
                        <w:rPr>
                          <w:rFonts w:cs="Arial"/>
                          <w:color w:val="000000"/>
                        </w:rPr>
                      </w:pPr>
                      <w:r w:rsidRPr="00A460C4">
                        <w:rPr>
                          <w:rFonts w:cs="Arial"/>
                          <w:color w:val="000000"/>
                        </w:rPr>
                        <w:t xml:space="preserve">The present document </w:t>
                      </w:r>
                      <w:r w:rsidR="00292DD8">
                        <w:rPr>
                          <w:rFonts w:cs="Arial"/>
                          <w:color w:val="000000"/>
                        </w:rPr>
                        <w:t>describes</w:t>
                      </w:r>
                      <w:r w:rsidR="00292DD8" w:rsidRPr="00A460C4">
                        <w:rPr>
                          <w:rFonts w:cs="Arial"/>
                          <w:color w:val="000000"/>
                        </w:rPr>
                        <w:t xml:space="preserve"> </w:t>
                      </w:r>
                      <w:r w:rsidRPr="00A460C4">
                        <w:rPr>
                          <w:rFonts w:cs="Arial"/>
                          <w:color w:val="000000"/>
                        </w:rPr>
                        <w:t xml:space="preserve">the state of resources mobilized, as at </w:t>
                      </w:r>
                      <w:r>
                        <w:rPr>
                          <w:rFonts w:cs="Arial"/>
                          <w:color w:val="000000"/>
                          <w:lang w:val="en-GB"/>
                        </w:rPr>
                        <w:t>December 2019</w:t>
                      </w:r>
                      <w:r w:rsidRPr="00A460C4">
                        <w:rPr>
                          <w:rFonts w:cs="Arial"/>
                          <w:color w:val="000000"/>
                        </w:rPr>
                        <w:t>, since the Twelfth Meeting of the Conference of the Parties (</w:t>
                      </w:r>
                      <w:r w:rsidR="00F74F28">
                        <w:rPr>
                          <w:rFonts w:cs="Arial"/>
                          <w:color w:val="000000"/>
                        </w:rPr>
                        <w:t xml:space="preserve">COP12, Manila </w:t>
                      </w:r>
                      <w:r w:rsidRPr="00A460C4">
                        <w:rPr>
                          <w:rFonts w:cs="Arial"/>
                          <w:color w:val="000000"/>
                        </w:rPr>
                        <w:t>2017).</w:t>
                      </w:r>
                    </w:p>
                    <w:p w14:paraId="1F40F487" w14:textId="77777777" w:rsidR="00A460C4" w:rsidRPr="00844650" w:rsidRDefault="00A460C4" w:rsidP="00D932CE">
                      <w:pPr>
                        <w:spacing w:after="0" w:line="240" w:lineRule="auto"/>
                        <w:jc w:val="both"/>
                        <w:rPr>
                          <w:lang w:val="en-GB"/>
                        </w:rPr>
                      </w:pPr>
                    </w:p>
                    <w:p w14:paraId="040B5762" w14:textId="3D6F2D0E" w:rsidR="00844650" w:rsidRPr="00844650" w:rsidRDefault="00844650" w:rsidP="00D932CE">
                      <w:pPr>
                        <w:spacing w:after="0" w:line="240" w:lineRule="auto"/>
                        <w:jc w:val="both"/>
                        <w:rPr>
                          <w:lang w:val="en-GB"/>
                        </w:rPr>
                      </w:pPr>
                      <w:r w:rsidRPr="00844650">
                        <w:rPr>
                          <w:lang w:val="en-GB"/>
                        </w:rPr>
                        <w:t xml:space="preserve">These resources (both financial and in-kind) have contributed to the implementation </w:t>
                      </w:r>
                      <w:r w:rsidR="006C4C8B" w:rsidRPr="006C4C8B">
                        <w:rPr>
                          <w:lang w:val="en-GB"/>
                        </w:rPr>
                        <w:t xml:space="preserve">of the Programme of Work 2018-2020 </w:t>
                      </w:r>
                      <w:r w:rsidRPr="00844650">
                        <w:rPr>
                          <w:lang w:val="en-GB"/>
                        </w:rPr>
                        <w:t>(UNEP/CMS/COP1</w:t>
                      </w:r>
                      <w:r w:rsidR="006C4C8B">
                        <w:rPr>
                          <w:lang w:val="en-GB"/>
                        </w:rPr>
                        <w:t>3</w:t>
                      </w:r>
                      <w:r w:rsidRPr="00844650">
                        <w:rPr>
                          <w:lang w:val="en-GB"/>
                        </w:rPr>
                        <w:t>/Doc.1</w:t>
                      </w:r>
                      <w:r w:rsidR="006C4C8B">
                        <w:rPr>
                          <w:lang w:val="en-GB"/>
                        </w:rPr>
                        <w:t>9</w:t>
                      </w:r>
                      <w:r w:rsidRPr="00844650">
                        <w:rPr>
                          <w:lang w:val="en-GB"/>
                        </w:rPr>
                        <w:t>).</w:t>
                      </w:r>
                    </w:p>
                    <w:p w14:paraId="4224033F" w14:textId="42F94200" w:rsidR="00844650" w:rsidRDefault="00844650" w:rsidP="00D932CE">
                      <w:pPr>
                        <w:spacing w:after="0" w:line="240" w:lineRule="auto"/>
                        <w:jc w:val="both"/>
                        <w:rPr>
                          <w:lang w:val="en-GB"/>
                        </w:rPr>
                      </w:pPr>
                    </w:p>
                    <w:p w14:paraId="6F65CA52" w14:textId="7986E774" w:rsidR="005B74E6" w:rsidRDefault="00C31BFC" w:rsidP="00D932CE">
                      <w:pPr>
                        <w:spacing w:after="0" w:line="240" w:lineRule="auto"/>
                        <w:jc w:val="both"/>
                        <w:rPr>
                          <w:rFonts w:cs="Arial"/>
                          <w:lang w:val="en-GB"/>
                        </w:rPr>
                      </w:pPr>
                      <w:r>
                        <w:rPr>
                          <w:lang w:val="en-GB"/>
                        </w:rPr>
                        <w:t xml:space="preserve">The document also indicates efforts being made to </w:t>
                      </w:r>
                      <w:r w:rsidR="001401ED">
                        <w:rPr>
                          <w:lang w:val="en-GB"/>
                        </w:rPr>
                        <w:t>continue raise</w:t>
                      </w:r>
                      <w:r>
                        <w:rPr>
                          <w:lang w:val="en-GB"/>
                        </w:rPr>
                        <w:t xml:space="preserve"> support </w:t>
                      </w:r>
                      <w:r w:rsidR="001401ED">
                        <w:rPr>
                          <w:lang w:val="en-GB"/>
                        </w:rPr>
                        <w:t xml:space="preserve">for </w:t>
                      </w:r>
                      <w:r>
                        <w:rPr>
                          <w:lang w:val="en-GB"/>
                        </w:rPr>
                        <w:t xml:space="preserve">the implementation of the Convention and funding needs for </w:t>
                      </w:r>
                      <w:r w:rsidR="001401ED" w:rsidRPr="006936E8">
                        <w:rPr>
                          <w:rFonts w:cs="Arial"/>
                          <w:lang w:val="en-GB"/>
                        </w:rPr>
                        <w:t>the intersessional period between COP13 and COP14</w:t>
                      </w:r>
                      <w:r w:rsidR="001401ED">
                        <w:rPr>
                          <w:rFonts w:cs="Arial"/>
                          <w:lang w:val="en-GB"/>
                        </w:rPr>
                        <w:t>.</w:t>
                      </w:r>
                    </w:p>
                    <w:p w14:paraId="476A4F4A" w14:textId="6F65861F" w:rsidR="0035120C" w:rsidRDefault="0035120C" w:rsidP="00D932CE">
                      <w:pPr>
                        <w:spacing w:after="0" w:line="240" w:lineRule="auto"/>
                        <w:jc w:val="both"/>
                        <w:rPr>
                          <w:lang w:val="en-GB"/>
                        </w:rPr>
                      </w:pPr>
                    </w:p>
                    <w:p w14:paraId="24D74CDF" w14:textId="176FC098" w:rsidR="0035120C" w:rsidRPr="00844650" w:rsidRDefault="0035120C" w:rsidP="0035120C">
                      <w:pPr>
                        <w:spacing w:after="0" w:line="240" w:lineRule="auto"/>
                        <w:jc w:val="both"/>
                        <w:rPr>
                          <w:lang w:val="en-GB"/>
                        </w:rPr>
                      </w:pPr>
                      <w:r w:rsidRPr="0035120C">
                        <w:rPr>
                          <w:rFonts w:cs="Arial"/>
                          <w:color w:val="000000"/>
                          <w:lang/>
                        </w:rPr>
                        <w:t xml:space="preserve">This revised </w:t>
                      </w:r>
                      <w:r w:rsidRPr="0035120C">
                        <w:rPr>
                          <w:lang w:val="en-GB"/>
                        </w:rPr>
                        <w:t>version provides an update of the generous funding that the Environment Agency – Abu Dhabi (EAD) has provided on behalf of the Government of the United Arab Emirates</w:t>
                      </w:r>
                      <w:r w:rsidRPr="009D626A">
                        <w:rPr>
                          <w:lang w:val="en-GB"/>
                        </w:rPr>
                        <w:t xml:space="preserve"> to the operation of the CMS Office – Abu Dhabi and coordination of the Dugong and Raptors MOUs</w:t>
                      </w:r>
                      <w:r w:rsidRPr="0035120C">
                        <w:rPr>
                          <w:lang w:val="en-GB"/>
                        </w:rPr>
                        <w:t>.</w:t>
                      </w:r>
                    </w:p>
                  </w:txbxContent>
                </v:textbox>
                <w10:wrap type="square" anchorx="margin" anchory="margin"/>
              </v:shape>
            </w:pict>
          </mc:Fallback>
        </mc:AlternateContent>
      </w:r>
    </w:p>
    <w:p w14:paraId="24A909D1"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03EA6CB9"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359A7DC"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18974AB"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014DA47C"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1AABCCC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4BDC2D8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8CACE8C"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7762ABD2"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1F6684C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AFFEED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077AFC0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1422B84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1303AC86"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0EFE3D6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4A86CFD8"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0E05E1F" w14:textId="77777777" w:rsidR="002E0DE9" w:rsidRPr="002E0DE9" w:rsidRDefault="002E0DE9" w:rsidP="002E0DE9">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2A879E22"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2FCA5425"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000AE876" w14:textId="77777777" w:rsidR="005330F7" w:rsidRDefault="005330F7" w:rsidP="002E0DE9">
      <w:pPr>
        <w:spacing w:after="0" w:line="240" w:lineRule="auto"/>
      </w:pPr>
    </w:p>
    <w:p w14:paraId="3D84A240" w14:textId="77777777" w:rsidR="002E0DE9" w:rsidRDefault="002E0DE9" w:rsidP="002E0DE9">
      <w:pPr>
        <w:spacing w:after="0" w:line="240" w:lineRule="auto"/>
      </w:pPr>
    </w:p>
    <w:p w14:paraId="2451519C" w14:textId="77777777" w:rsidR="002E0DE9" w:rsidRDefault="002E0DE9" w:rsidP="002E0DE9">
      <w:pPr>
        <w:spacing w:after="0" w:line="240" w:lineRule="auto"/>
      </w:pPr>
    </w:p>
    <w:p w14:paraId="5EB4A569" w14:textId="77777777" w:rsidR="002E0DE9" w:rsidRDefault="002E0DE9" w:rsidP="002E0DE9">
      <w:pPr>
        <w:spacing w:after="0" w:line="240" w:lineRule="auto"/>
      </w:pPr>
    </w:p>
    <w:p w14:paraId="533AA1E2" w14:textId="77777777" w:rsidR="002E0DE9" w:rsidRDefault="002E0DE9" w:rsidP="002E0DE9">
      <w:pPr>
        <w:spacing w:after="0" w:line="240" w:lineRule="auto"/>
      </w:pPr>
    </w:p>
    <w:p w14:paraId="0B6134CB" w14:textId="77777777" w:rsidR="002E0DE9" w:rsidRDefault="002E0DE9" w:rsidP="002E0DE9">
      <w:pPr>
        <w:spacing w:after="0" w:line="240" w:lineRule="auto"/>
      </w:pPr>
    </w:p>
    <w:p w14:paraId="2B33137C" w14:textId="77777777" w:rsidR="002E0DE9" w:rsidRDefault="002E0DE9" w:rsidP="002E0DE9">
      <w:pPr>
        <w:spacing w:after="0" w:line="240" w:lineRule="auto"/>
      </w:pPr>
    </w:p>
    <w:p w14:paraId="617F3750" w14:textId="77777777" w:rsidR="002E0DE9" w:rsidRDefault="002E0DE9" w:rsidP="002E0DE9">
      <w:pPr>
        <w:spacing w:after="0" w:line="240" w:lineRule="auto"/>
      </w:pPr>
    </w:p>
    <w:p w14:paraId="6879EBE6" w14:textId="77777777" w:rsidR="002E0DE9" w:rsidRDefault="002E0DE9" w:rsidP="002E0DE9">
      <w:pPr>
        <w:spacing w:after="0" w:line="240" w:lineRule="auto"/>
      </w:pPr>
    </w:p>
    <w:p w14:paraId="285BCFB7" w14:textId="77777777" w:rsidR="002E0DE9" w:rsidRDefault="002E0DE9" w:rsidP="002E0DE9">
      <w:pPr>
        <w:spacing w:after="0" w:line="240" w:lineRule="auto"/>
      </w:pPr>
    </w:p>
    <w:p w14:paraId="653C6E4E" w14:textId="77777777" w:rsidR="002E0DE9" w:rsidRDefault="002E0DE9" w:rsidP="002E0DE9">
      <w:pPr>
        <w:spacing w:after="0" w:line="240" w:lineRule="auto"/>
      </w:pPr>
    </w:p>
    <w:p w14:paraId="5A608378" w14:textId="77777777" w:rsidR="002E0DE9" w:rsidRDefault="002E0DE9" w:rsidP="002E0DE9">
      <w:pPr>
        <w:spacing w:after="0" w:line="240" w:lineRule="auto"/>
      </w:pPr>
    </w:p>
    <w:p w14:paraId="43A08A54" w14:textId="77777777" w:rsidR="002E0DE9" w:rsidRDefault="002E0DE9" w:rsidP="002E0DE9">
      <w:pPr>
        <w:spacing w:after="0" w:line="240" w:lineRule="auto"/>
      </w:pPr>
    </w:p>
    <w:p w14:paraId="00E79C66" w14:textId="77777777" w:rsidR="00331D38" w:rsidRDefault="00331D38" w:rsidP="002E0DE9">
      <w:pPr>
        <w:spacing w:after="0" w:line="240" w:lineRule="auto"/>
      </w:pPr>
    </w:p>
    <w:p w14:paraId="5067AD66" w14:textId="77777777" w:rsidR="00331D38" w:rsidRDefault="00331D38" w:rsidP="002E0DE9">
      <w:pPr>
        <w:spacing w:after="0" w:line="240" w:lineRule="auto"/>
      </w:pPr>
    </w:p>
    <w:p w14:paraId="347412AD" w14:textId="77777777" w:rsidR="00331D38" w:rsidRDefault="00331D38" w:rsidP="002E0DE9">
      <w:pPr>
        <w:spacing w:after="0" w:line="240" w:lineRule="auto"/>
      </w:pPr>
    </w:p>
    <w:p w14:paraId="63FD3603" w14:textId="77777777" w:rsidR="002E0DE9" w:rsidRPr="00872FF8" w:rsidRDefault="002E0DE9" w:rsidP="00872FF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Times New Roman" w:cs="Arial"/>
          <w:caps/>
          <w:lang w:val="en-GB"/>
        </w:rPr>
      </w:pPr>
    </w:p>
    <w:p w14:paraId="4A073118" w14:textId="77777777" w:rsidR="008D444B" w:rsidRPr="00872FF8" w:rsidRDefault="008D444B" w:rsidP="00872FF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Times New Roman" w:cs="Arial"/>
          <w:caps/>
          <w:lang w:val="en-GB"/>
        </w:rPr>
      </w:pPr>
    </w:p>
    <w:p w14:paraId="5C19C6DA" w14:textId="3C0ACE4C" w:rsidR="002E0DE9" w:rsidRPr="002E0DE9" w:rsidRDefault="00844650"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n-GB"/>
        </w:rPr>
      </w:pPr>
      <w:r w:rsidRPr="00844650">
        <w:rPr>
          <w:b/>
        </w:rPr>
        <w:lastRenderedPageBreak/>
        <w:t>RESOURCE MOBILIZATION</w:t>
      </w:r>
    </w:p>
    <w:p w14:paraId="63EE7F05" w14:textId="52516E01" w:rsidR="002E0DE9" w:rsidRDefault="002E0DE9" w:rsidP="002E0DE9">
      <w:pPr>
        <w:suppressAutoHyphens/>
        <w:autoSpaceDN w:val="0"/>
        <w:spacing w:after="0" w:line="240" w:lineRule="auto"/>
        <w:textAlignment w:val="baseline"/>
        <w:rPr>
          <w:rFonts w:eastAsia="Calibri" w:cs="Arial"/>
        </w:rPr>
      </w:pPr>
    </w:p>
    <w:p w14:paraId="18F5F348" w14:textId="77777777" w:rsidR="00D932CE" w:rsidRPr="002E0DE9" w:rsidRDefault="00D932CE" w:rsidP="002E0DE9">
      <w:pPr>
        <w:suppressAutoHyphens/>
        <w:autoSpaceDN w:val="0"/>
        <w:spacing w:after="0" w:line="240" w:lineRule="auto"/>
        <w:textAlignment w:val="baseline"/>
        <w:rPr>
          <w:rFonts w:eastAsia="Calibri" w:cs="Arial"/>
        </w:rPr>
      </w:pPr>
    </w:p>
    <w:p w14:paraId="43B3B272" w14:textId="77777777" w:rsidR="002E0DE9" w:rsidRPr="00EE569A" w:rsidRDefault="002E0DE9" w:rsidP="002E0DE9">
      <w:pPr>
        <w:suppressAutoHyphens/>
        <w:autoSpaceDN w:val="0"/>
        <w:spacing w:after="0" w:line="240" w:lineRule="auto"/>
        <w:textAlignment w:val="baseline"/>
        <w:rPr>
          <w:rFonts w:eastAsia="Calibri" w:cs="Arial"/>
          <w:u w:val="single"/>
        </w:rPr>
      </w:pPr>
      <w:r w:rsidRPr="00EE569A">
        <w:rPr>
          <w:rFonts w:eastAsia="Calibri" w:cs="Arial"/>
          <w:u w:val="single"/>
        </w:rPr>
        <w:t>Background</w:t>
      </w:r>
    </w:p>
    <w:p w14:paraId="5FD1A338" w14:textId="10CBC1BC" w:rsidR="002E0DE9" w:rsidRPr="00EE569A" w:rsidRDefault="002E0DE9" w:rsidP="00FE1EA9">
      <w:pPr>
        <w:spacing w:after="0" w:line="240" w:lineRule="auto"/>
        <w:rPr>
          <w:rFonts w:cs="Arial"/>
        </w:rPr>
      </w:pPr>
    </w:p>
    <w:p w14:paraId="3448CC47" w14:textId="7DC53E63" w:rsidR="00FE1EA9" w:rsidRDefault="00FE1EA9" w:rsidP="00D932CE">
      <w:pPr>
        <w:pStyle w:val="ListParagraph"/>
        <w:widowControl w:val="0"/>
        <w:numPr>
          <w:ilvl w:val="0"/>
          <w:numId w:val="34"/>
        </w:numPr>
        <w:autoSpaceDN w:val="0"/>
        <w:spacing w:after="0" w:line="240" w:lineRule="auto"/>
        <w:ind w:left="567" w:hanging="567"/>
        <w:contextualSpacing w:val="0"/>
        <w:jc w:val="both"/>
        <w:rPr>
          <w:lang w:val="en-GB"/>
        </w:rPr>
      </w:pPr>
      <w:r w:rsidRPr="00563310">
        <w:rPr>
          <w:lang w:val="en-GB"/>
        </w:rPr>
        <w:t>The 1</w:t>
      </w:r>
      <w:r>
        <w:rPr>
          <w:lang w:val="en-GB"/>
        </w:rPr>
        <w:t>2</w:t>
      </w:r>
      <w:r w:rsidRPr="00563310">
        <w:rPr>
          <w:vertAlign w:val="superscript"/>
          <w:lang w:val="en-GB"/>
        </w:rPr>
        <w:t>th</w:t>
      </w:r>
      <w:r w:rsidRPr="00563310">
        <w:rPr>
          <w:lang w:val="en-GB"/>
        </w:rPr>
        <w:t xml:space="preserve"> Meeting of the Conference of the Parties (</w:t>
      </w:r>
      <w:r w:rsidR="00184979" w:rsidRPr="00563310">
        <w:rPr>
          <w:lang w:val="en-GB"/>
        </w:rPr>
        <w:t>COP1</w:t>
      </w:r>
      <w:r w:rsidR="00184979">
        <w:rPr>
          <w:lang w:val="en-GB"/>
        </w:rPr>
        <w:t xml:space="preserve">2, </w:t>
      </w:r>
      <w:r w:rsidR="00184979" w:rsidRPr="00184979">
        <w:rPr>
          <w:lang w:val="en-GB"/>
        </w:rPr>
        <w:t>Manila, 2017</w:t>
      </w:r>
      <w:r w:rsidRPr="00563310">
        <w:rPr>
          <w:lang w:val="en-GB"/>
        </w:rPr>
        <w:t xml:space="preserve">), adopted </w:t>
      </w:r>
      <w:r w:rsidR="00FB4F4B">
        <w:rPr>
          <w:lang w:val="en-GB"/>
        </w:rPr>
        <w:t xml:space="preserve">a Budget and </w:t>
      </w:r>
      <w:r w:rsidRPr="00563310">
        <w:rPr>
          <w:lang w:val="en-GB"/>
        </w:rPr>
        <w:t xml:space="preserve">a </w:t>
      </w:r>
      <w:proofErr w:type="spellStart"/>
      <w:r w:rsidRPr="00563310">
        <w:t>Programme</w:t>
      </w:r>
      <w:proofErr w:type="spellEnd"/>
      <w:r w:rsidRPr="00563310">
        <w:t xml:space="preserve"> of Work </w:t>
      </w:r>
      <w:r w:rsidR="0078629D">
        <w:t>(POW)</w:t>
      </w:r>
      <w:r w:rsidR="009F5B48">
        <w:t xml:space="preserve"> </w:t>
      </w:r>
      <w:r w:rsidRPr="00563310">
        <w:t>for 201</w:t>
      </w:r>
      <w:r w:rsidR="00262CCC">
        <w:t>8</w:t>
      </w:r>
      <w:r w:rsidRPr="00563310">
        <w:t>-</w:t>
      </w:r>
      <w:r w:rsidRPr="00563310">
        <w:rPr>
          <w:lang w:val="en-GB"/>
        </w:rPr>
        <w:t>20</w:t>
      </w:r>
      <w:r w:rsidR="00262CCC">
        <w:rPr>
          <w:lang w:val="en-GB"/>
        </w:rPr>
        <w:t>20</w:t>
      </w:r>
      <w:r w:rsidRPr="00563310">
        <w:rPr>
          <w:lang w:val="en-GB"/>
        </w:rPr>
        <w:t xml:space="preserve"> </w:t>
      </w:r>
      <w:proofErr w:type="spellStart"/>
      <w:r w:rsidRPr="00563310">
        <w:rPr>
          <w:lang w:val="en-GB"/>
        </w:rPr>
        <w:t>th</w:t>
      </w:r>
      <w:proofErr w:type="spellEnd"/>
      <w:r w:rsidRPr="00563310">
        <w:t xml:space="preserve">rough </w:t>
      </w:r>
      <w:hyperlink r:id="rId13" w:history="1">
        <w:r w:rsidRPr="00563310">
          <w:rPr>
            <w:rStyle w:val="Hyperlink"/>
          </w:rPr>
          <w:t xml:space="preserve">Resolution </w:t>
        </w:r>
        <w:r w:rsidR="00262CCC">
          <w:rPr>
            <w:rStyle w:val="Hyperlink"/>
          </w:rPr>
          <w:t>12.2</w:t>
        </w:r>
        <w:r w:rsidRPr="00563310">
          <w:rPr>
            <w:rStyle w:val="Hyperlink"/>
          </w:rPr>
          <w:t xml:space="preserve"> </w:t>
        </w:r>
        <w:r w:rsidRPr="000052FF">
          <w:rPr>
            <w:rStyle w:val="Hyperlink"/>
            <w:i/>
          </w:rPr>
          <w:t xml:space="preserve">Financial and Administrative </w:t>
        </w:r>
        <w:r w:rsidR="00292DD8">
          <w:rPr>
            <w:rStyle w:val="Hyperlink"/>
            <w:i/>
          </w:rPr>
          <w:t>M</w:t>
        </w:r>
        <w:r w:rsidRPr="000052FF">
          <w:rPr>
            <w:rStyle w:val="Hyperlink"/>
            <w:i/>
          </w:rPr>
          <w:t>atters</w:t>
        </w:r>
      </w:hyperlink>
      <w:r w:rsidR="00FB4F4B">
        <w:t>. The triennial budget provides for staff, operational costs and meetings of governing bodies while the POW covers programmatic activities</w:t>
      </w:r>
      <w:r w:rsidR="008D530D">
        <w:t>,</w:t>
      </w:r>
      <w:r w:rsidR="00FB4F4B">
        <w:t xml:space="preserve"> which rely </w:t>
      </w:r>
      <w:r w:rsidR="00CE4817">
        <w:t xml:space="preserve">entirely </w:t>
      </w:r>
      <w:r w:rsidR="00FB4F4B">
        <w:t xml:space="preserve">on voluntary funding. </w:t>
      </w:r>
      <w:r w:rsidR="00152D6F">
        <w:t xml:space="preserve">The POW </w:t>
      </w:r>
      <w:r w:rsidR="00152D6F" w:rsidRPr="00563310">
        <w:t>detail</w:t>
      </w:r>
      <w:r w:rsidR="00152D6F">
        <w:t>s</w:t>
      </w:r>
      <w:r w:rsidR="00152D6F" w:rsidRPr="00563310">
        <w:t xml:space="preserve"> </w:t>
      </w:r>
      <w:r w:rsidR="00152D6F">
        <w:t>a</w:t>
      </w:r>
      <w:r w:rsidRPr="00563310">
        <w:t xml:space="preserve"> list of activities to be carried out by the </w:t>
      </w:r>
      <w:r w:rsidRPr="00FB4F4B">
        <w:rPr>
          <w:lang w:val="en-GB"/>
        </w:rPr>
        <w:t>Secretariat</w:t>
      </w:r>
      <w:r w:rsidRPr="00FB4F4B">
        <w:rPr>
          <w:iCs/>
          <w:lang w:val="en-GB"/>
        </w:rPr>
        <w:t xml:space="preserve"> including the </w:t>
      </w:r>
      <w:r w:rsidR="00152D6F">
        <w:rPr>
          <w:iCs/>
          <w:lang w:val="en-GB"/>
        </w:rPr>
        <w:t xml:space="preserve">development of </w:t>
      </w:r>
      <w:r w:rsidR="00152D6F">
        <w:t>core products, e.g. the analysis of national reports</w:t>
      </w:r>
      <w:r w:rsidR="00055675">
        <w:t>,</w:t>
      </w:r>
      <w:r w:rsidR="00152D6F">
        <w:t xml:space="preserve"> </w:t>
      </w:r>
      <w:r w:rsidR="00055675">
        <w:t>and the</w:t>
      </w:r>
      <w:r w:rsidR="00152D6F">
        <w:t xml:space="preserve"> </w:t>
      </w:r>
      <w:r w:rsidRPr="00FB4F4B">
        <w:rPr>
          <w:lang w:val="en-GB"/>
        </w:rPr>
        <w:t xml:space="preserve">coordination </w:t>
      </w:r>
      <w:r w:rsidR="00152D6F">
        <w:rPr>
          <w:lang w:val="en-GB"/>
        </w:rPr>
        <w:t>of</w:t>
      </w:r>
      <w:r w:rsidR="00152D6F" w:rsidRPr="00FB4F4B">
        <w:rPr>
          <w:lang w:val="en-GB"/>
        </w:rPr>
        <w:t xml:space="preserve"> </w:t>
      </w:r>
      <w:proofErr w:type="gramStart"/>
      <w:r w:rsidRPr="00FB4F4B">
        <w:rPr>
          <w:lang w:val="en-GB"/>
        </w:rPr>
        <w:t>a number of</w:t>
      </w:r>
      <w:proofErr w:type="gramEnd"/>
      <w:r w:rsidRPr="00FB4F4B">
        <w:rPr>
          <w:lang w:val="en-GB"/>
        </w:rPr>
        <w:t xml:space="preserve"> its daughter agreements</w:t>
      </w:r>
      <w:r w:rsidR="008D530D">
        <w:rPr>
          <w:lang w:val="en-GB"/>
        </w:rPr>
        <w:t>,</w:t>
      </w:r>
      <w:r w:rsidRPr="00FB4F4B">
        <w:rPr>
          <w:lang w:val="en-GB"/>
        </w:rPr>
        <w:t xml:space="preserve"> which have </w:t>
      </w:r>
      <w:r w:rsidR="00292DD8" w:rsidRPr="00FB4F4B">
        <w:rPr>
          <w:lang w:val="en-GB"/>
        </w:rPr>
        <w:t xml:space="preserve">neither a </w:t>
      </w:r>
      <w:r w:rsidRPr="00FB4F4B">
        <w:rPr>
          <w:lang w:val="en-GB"/>
        </w:rPr>
        <w:t>core budget</w:t>
      </w:r>
      <w:r w:rsidR="0078629D" w:rsidRPr="00FB4F4B">
        <w:rPr>
          <w:lang w:val="en-GB"/>
        </w:rPr>
        <w:t xml:space="preserve"> nor dedicated staff</w:t>
      </w:r>
      <w:r w:rsidRPr="00FB4F4B">
        <w:rPr>
          <w:lang w:val="en-GB"/>
        </w:rPr>
        <w:t xml:space="preserve">. </w:t>
      </w:r>
      <w:r w:rsidR="00152D6F">
        <w:rPr>
          <w:lang w:val="en-GB"/>
        </w:rPr>
        <w:t xml:space="preserve">The Secretariat </w:t>
      </w:r>
      <w:r w:rsidR="00360B86">
        <w:rPr>
          <w:lang w:val="en-GB"/>
        </w:rPr>
        <w:t>undertook to raise considerable resources</w:t>
      </w:r>
      <w:r w:rsidR="008D530D">
        <w:rPr>
          <w:lang w:val="en-GB"/>
        </w:rPr>
        <w:t>,</w:t>
      </w:r>
      <w:r w:rsidR="00360B86">
        <w:rPr>
          <w:lang w:val="en-GB"/>
        </w:rPr>
        <w:t xml:space="preserve"> which contributed to the </w:t>
      </w:r>
      <w:r w:rsidR="00511328">
        <w:rPr>
          <w:lang w:val="en-GB"/>
        </w:rPr>
        <w:t>implementation</w:t>
      </w:r>
      <w:r w:rsidR="00360B86">
        <w:rPr>
          <w:lang w:val="en-GB"/>
        </w:rPr>
        <w:t xml:space="preserve"> of the POW</w:t>
      </w:r>
      <w:r w:rsidR="00993C3F">
        <w:rPr>
          <w:lang w:val="en-GB"/>
        </w:rPr>
        <w:t>, although in part</w:t>
      </w:r>
      <w:r w:rsidR="00360B86">
        <w:rPr>
          <w:lang w:val="en-GB"/>
        </w:rPr>
        <w:t xml:space="preserve">. </w:t>
      </w:r>
      <w:r w:rsidR="000023A4">
        <w:rPr>
          <w:lang w:val="en-GB"/>
        </w:rPr>
        <w:t xml:space="preserve">This document should therefore be read in conjunction with </w:t>
      </w:r>
      <w:r w:rsidR="00360B86" w:rsidRPr="00844650">
        <w:rPr>
          <w:lang w:val="en-GB"/>
        </w:rPr>
        <w:t>UNEP/CMS/COP1</w:t>
      </w:r>
      <w:r w:rsidR="00360B86">
        <w:rPr>
          <w:lang w:val="en-GB"/>
        </w:rPr>
        <w:t>3</w:t>
      </w:r>
      <w:r w:rsidR="00360B86" w:rsidRPr="00844650">
        <w:rPr>
          <w:lang w:val="en-GB"/>
        </w:rPr>
        <w:t>/Doc.1</w:t>
      </w:r>
      <w:r w:rsidR="00360B86">
        <w:rPr>
          <w:lang w:val="en-GB"/>
        </w:rPr>
        <w:t>9</w:t>
      </w:r>
      <w:r w:rsidR="00360B86">
        <w:rPr>
          <w:rFonts w:cs="Arial"/>
          <w:lang w:val="en-GB"/>
        </w:rPr>
        <w:t xml:space="preserve"> </w:t>
      </w:r>
      <w:r w:rsidR="00360B86" w:rsidRPr="000052FF">
        <w:rPr>
          <w:rFonts w:cs="Arial"/>
          <w:i/>
          <w:lang w:val="en-GB"/>
        </w:rPr>
        <w:t>Implementation of the POW 2018-2020</w:t>
      </w:r>
      <w:r w:rsidR="00360B86">
        <w:rPr>
          <w:rFonts w:cs="Arial"/>
          <w:i/>
          <w:lang w:val="en-GB"/>
        </w:rPr>
        <w:t>.</w:t>
      </w:r>
      <w:r w:rsidR="005B74E6">
        <w:rPr>
          <w:rFonts w:cs="Arial"/>
          <w:i/>
          <w:lang w:val="en-GB"/>
        </w:rPr>
        <w:t xml:space="preserve"> </w:t>
      </w:r>
    </w:p>
    <w:p w14:paraId="018BA7C1" w14:textId="77777777" w:rsidR="00152D6F" w:rsidRDefault="00152D6F" w:rsidP="00D932CE">
      <w:pPr>
        <w:pStyle w:val="ListParagraph"/>
        <w:widowControl w:val="0"/>
        <w:autoSpaceDN w:val="0"/>
        <w:spacing w:after="0" w:line="240" w:lineRule="auto"/>
        <w:ind w:left="567" w:hanging="567"/>
        <w:contextualSpacing w:val="0"/>
        <w:jc w:val="both"/>
        <w:rPr>
          <w:lang w:val="en-GB"/>
        </w:rPr>
      </w:pPr>
    </w:p>
    <w:p w14:paraId="6B871381" w14:textId="12F7513B" w:rsidR="00152D6F" w:rsidRPr="00655022" w:rsidRDefault="00152D6F"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655022">
        <w:rPr>
          <w:rFonts w:cs="Arial"/>
          <w:lang w:val="en-GB"/>
        </w:rPr>
        <w:t xml:space="preserve">The recent UN global assessment on biodiversity and ecosystem services, released earlier </w:t>
      </w:r>
      <w:r w:rsidRPr="005B74E6">
        <w:rPr>
          <w:rFonts w:cs="Arial"/>
          <w:lang w:val="en-GB"/>
        </w:rPr>
        <w:t>this year by IPBES, concluded that without increased action, over 1 million species, including migratory animals, could face extinction in our lifetimes. This dire situation is also the result of the continuing lack of adequate resources to implement conservation measures effectively. The assessment call</w:t>
      </w:r>
      <w:r w:rsidR="00360B86" w:rsidRPr="005B74E6">
        <w:rPr>
          <w:rFonts w:cs="Arial"/>
          <w:lang w:val="en-GB"/>
        </w:rPr>
        <w:t>s</w:t>
      </w:r>
      <w:r w:rsidRPr="005B74E6">
        <w:rPr>
          <w:rFonts w:cs="Arial"/>
          <w:lang w:val="en-GB"/>
        </w:rPr>
        <w:t xml:space="preserve"> </w:t>
      </w:r>
      <w:r w:rsidR="00360B86" w:rsidRPr="005B74E6">
        <w:rPr>
          <w:rFonts w:cs="Arial"/>
          <w:lang w:val="en-GB"/>
        </w:rPr>
        <w:t>for</w:t>
      </w:r>
      <w:r w:rsidRPr="005B74E6">
        <w:rPr>
          <w:rFonts w:cs="Arial"/>
          <w:lang w:val="en-GB"/>
        </w:rPr>
        <w:t xml:space="preserve"> step</w:t>
      </w:r>
      <w:r w:rsidR="00360B86" w:rsidRPr="005B74E6">
        <w:rPr>
          <w:rFonts w:cs="Arial"/>
          <w:lang w:val="en-GB"/>
        </w:rPr>
        <w:t>ping</w:t>
      </w:r>
      <w:r w:rsidRPr="005B74E6">
        <w:rPr>
          <w:rFonts w:cs="Arial"/>
          <w:lang w:val="en-GB"/>
        </w:rPr>
        <w:t xml:space="preserve"> up actions to address threats to migratory species and biodiversity more broadly. COP13 will be an important </w:t>
      </w:r>
      <w:r w:rsidR="008D530D">
        <w:rPr>
          <w:rFonts w:cs="Arial"/>
          <w:lang w:val="en-GB"/>
        </w:rPr>
        <w:t>opportunity</w:t>
      </w:r>
      <w:r w:rsidRPr="005B74E6">
        <w:rPr>
          <w:rFonts w:cs="Arial"/>
          <w:lang w:val="en-GB"/>
        </w:rPr>
        <w:t xml:space="preserve"> to advance collective efforts to meet this challenge</w:t>
      </w:r>
      <w:r w:rsidR="005B74E6" w:rsidRPr="005B74E6">
        <w:rPr>
          <w:rFonts w:cs="Arial"/>
          <w:lang w:val="en-GB"/>
        </w:rPr>
        <w:t xml:space="preserve"> also by providing </w:t>
      </w:r>
      <w:r w:rsidR="00D51D5A">
        <w:rPr>
          <w:rFonts w:cs="Arial"/>
          <w:lang w:val="en-GB"/>
        </w:rPr>
        <w:t>adequate</w:t>
      </w:r>
      <w:r w:rsidR="005B74E6" w:rsidRPr="00655022">
        <w:rPr>
          <w:rFonts w:cs="Arial"/>
          <w:lang w:val="en-GB"/>
        </w:rPr>
        <w:t xml:space="preserve"> resources</w:t>
      </w:r>
      <w:r w:rsidR="000C6B7E">
        <w:rPr>
          <w:rFonts w:cs="Arial"/>
          <w:lang w:val="en-GB"/>
        </w:rPr>
        <w:t xml:space="preserve"> as part of the</w:t>
      </w:r>
      <w:r w:rsidR="00360B86" w:rsidRPr="00655022">
        <w:rPr>
          <w:rFonts w:cs="Arial"/>
          <w:lang w:val="en-GB"/>
        </w:rPr>
        <w:t xml:space="preserve"> </w:t>
      </w:r>
      <w:r w:rsidR="005B74E6" w:rsidRPr="00655022">
        <w:rPr>
          <w:rFonts w:cs="Arial"/>
          <w:lang w:val="en-GB"/>
        </w:rPr>
        <w:t>Budget for 2021-20</w:t>
      </w:r>
      <w:r w:rsidR="005B74E6" w:rsidRPr="000C6B7E">
        <w:rPr>
          <w:rFonts w:cs="Arial"/>
          <w:lang w:val="en-GB"/>
        </w:rPr>
        <w:t xml:space="preserve">23 and </w:t>
      </w:r>
      <w:r w:rsidR="000C6B7E">
        <w:rPr>
          <w:rFonts w:cs="Arial"/>
          <w:lang w:val="en-GB"/>
        </w:rPr>
        <w:t>to contribute to the</w:t>
      </w:r>
      <w:r w:rsidR="005B74E6" w:rsidRPr="000C6B7E">
        <w:rPr>
          <w:rFonts w:cs="Arial"/>
          <w:lang w:val="en-GB"/>
        </w:rPr>
        <w:t xml:space="preserve"> </w:t>
      </w:r>
      <w:r w:rsidR="00360B86" w:rsidRPr="006936E8">
        <w:rPr>
          <w:rFonts w:cs="Arial"/>
          <w:lang w:val="en-GB"/>
        </w:rPr>
        <w:t>Programme of Work for the intersessional period between COP13 and COP14</w:t>
      </w:r>
      <w:r w:rsidR="00D51D5A">
        <w:rPr>
          <w:rFonts w:cs="Arial"/>
          <w:lang w:val="en-GB"/>
        </w:rPr>
        <w:t>,</w:t>
      </w:r>
      <w:r w:rsidR="00360B86" w:rsidRPr="00655022">
        <w:rPr>
          <w:rFonts w:cs="Arial"/>
          <w:lang w:val="en-GB"/>
        </w:rPr>
        <w:t xml:space="preserve"> </w:t>
      </w:r>
      <w:r w:rsidR="00D51D5A">
        <w:rPr>
          <w:rFonts w:cs="Arial"/>
          <w:lang w:val="en-GB"/>
        </w:rPr>
        <w:t>which are contained in</w:t>
      </w:r>
      <w:r w:rsidR="00360B86" w:rsidRPr="00655022">
        <w:rPr>
          <w:rFonts w:cs="Arial"/>
          <w:lang w:val="en-GB"/>
        </w:rPr>
        <w:t xml:space="preserve"> document UNEP/CMS/COP13/Doc.14.2.  </w:t>
      </w:r>
    </w:p>
    <w:p w14:paraId="7AE72E30" w14:textId="77777777" w:rsidR="00FE1EA9" w:rsidRPr="004B7F3D" w:rsidRDefault="00FE1EA9" w:rsidP="00FE1EA9">
      <w:pPr>
        <w:spacing w:after="0"/>
        <w:jc w:val="both"/>
        <w:rPr>
          <w:rFonts w:cs="Arial"/>
          <w:bCs/>
          <w:lang w:val="en-GB"/>
        </w:rPr>
      </w:pPr>
    </w:p>
    <w:p w14:paraId="11E3DD74" w14:textId="7D354CB9" w:rsidR="00FE1EA9" w:rsidRPr="009B2A20" w:rsidRDefault="00FB4F4B" w:rsidP="00FE1EA9">
      <w:pPr>
        <w:pStyle w:val="ListParagraph"/>
        <w:spacing w:after="0"/>
        <w:ind w:left="0"/>
        <w:contextualSpacing w:val="0"/>
        <w:jc w:val="both"/>
        <w:rPr>
          <w:rFonts w:cs="Arial"/>
          <w:u w:val="single"/>
          <w:lang w:val="en-GB"/>
        </w:rPr>
      </w:pPr>
      <w:r>
        <w:rPr>
          <w:rFonts w:cs="Arial"/>
          <w:u w:val="single"/>
          <w:lang w:val="en-GB"/>
        </w:rPr>
        <w:t xml:space="preserve">Resource </w:t>
      </w:r>
      <w:r w:rsidR="00CE4817">
        <w:rPr>
          <w:rFonts w:cs="Arial"/>
          <w:u w:val="single"/>
          <w:lang w:val="en-GB"/>
        </w:rPr>
        <w:t>m</w:t>
      </w:r>
      <w:r>
        <w:rPr>
          <w:rFonts w:cs="Arial"/>
          <w:u w:val="single"/>
          <w:lang w:val="en-GB"/>
        </w:rPr>
        <w:t>obilized since COP12</w:t>
      </w:r>
    </w:p>
    <w:p w14:paraId="6DB361E9" w14:textId="77777777" w:rsidR="00FE1EA9" w:rsidRPr="004B7F3D" w:rsidRDefault="00FE1EA9" w:rsidP="00FE1EA9">
      <w:pPr>
        <w:spacing w:after="0"/>
        <w:jc w:val="both"/>
        <w:rPr>
          <w:rFonts w:cs="Arial"/>
          <w:b/>
        </w:rPr>
      </w:pPr>
    </w:p>
    <w:p w14:paraId="15C01F62" w14:textId="6244E7CB" w:rsidR="00FE1EA9" w:rsidRPr="000023A4" w:rsidRDefault="009E41FD"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0023A4">
        <w:rPr>
          <w:rFonts w:cs="Arial"/>
          <w:lang w:val="en-GB"/>
        </w:rPr>
        <w:t xml:space="preserve">The POW 2018-2020 was sent to all CMS Parties in December 2017 through </w:t>
      </w:r>
      <w:hyperlink r:id="rId14" w:history="1">
        <w:r w:rsidRPr="000023A4">
          <w:rPr>
            <w:rStyle w:val="Hyperlink"/>
            <w:rFonts w:cs="Arial"/>
          </w:rPr>
          <w:t>Notification 2017/022</w:t>
        </w:r>
      </w:hyperlink>
      <w:r w:rsidRPr="000023A4">
        <w:rPr>
          <w:rStyle w:val="Hyperlink"/>
          <w:rFonts w:cs="Arial"/>
        </w:rPr>
        <w:t xml:space="preserve"> </w:t>
      </w:r>
      <w:r w:rsidRPr="000023A4">
        <w:rPr>
          <w:lang w:val="en-GB"/>
        </w:rPr>
        <w:t xml:space="preserve">and </w:t>
      </w:r>
      <w:r w:rsidRPr="000023A4">
        <w:rPr>
          <w:rFonts w:cs="Arial"/>
          <w:lang w:val="en-GB"/>
        </w:rPr>
        <w:t>again</w:t>
      </w:r>
      <w:r w:rsidRPr="000023A4">
        <w:rPr>
          <w:lang w:val="en-GB"/>
        </w:rPr>
        <w:t xml:space="preserve"> in March 2019 through </w:t>
      </w:r>
      <w:hyperlink r:id="rId15" w:history="1">
        <w:r w:rsidRPr="000023A4">
          <w:rPr>
            <w:rStyle w:val="Hyperlink"/>
            <w:rFonts w:cs="Arial"/>
          </w:rPr>
          <w:t>Notification 2019/003</w:t>
        </w:r>
      </w:hyperlink>
      <w:r w:rsidR="00292DD8" w:rsidRPr="000023A4">
        <w:rPr>
          <w:lang w:val="en-GB"/>
        </w:rPr>
        <w:t xml:space="preserve"> together with a call for voluntary contributions</w:t>
      </w:r>
      <w:r w:rsidRPr="000023A4">
        <w:rPr>
          <w:rFonts w:cs="Arial"/>
          <w:lang w:val="en-GB"/>
        </w:rPr>
        <w:t xml:space="preserve">. These general appeals were coupled with tailored </w:t>
      </w:r>
      <w:r w:rsidR="00055675" w:rsidRPr="000023A4">
        <w:rPr>
          <w:rFonts w:cs="Arial"/>
          <w:lang w:val="en-GB"/>
        </w:rPr>
        <w:t xml:space="preserve">requests </w:t>
      </w:r>
      <w:r w:rsidRPr="00933DCA">
        <w:rPr>
          <w:rFonts w:cs="Arial"/>
          <w:lang w:val="en-GB"/>
        </w:rPr>
        <w:t xml:space="preserve">to individual Parties. </w:t>
      </w:r>
      <w:r w:rsidR="000B2463" w:rsidRPr="00933DCA">
        <w:rPr>
          <w:rFonts w:cs="Arial"/>
          <w:lang w:val="en-GB"/>
        </w:rPr>
        <w:t xml:space="preserve"> T</w:t>
      </w:r>
      <w:r w:rsidRPr="00933DCA">
        <w:rPr>
          <w:rFonts w:cs="Arial"/>
          <w:lang w:val="en-GB"/>
        </w:rPr>
        <w:t xml:space="preserve">he </w:t>
      </w:r>
      <w:r w:rsidR="00FE1EA9" w:rsidRPr="00933DCA">
        <w:rPr>
          <w:rFonts w:cs="Arial"/>
          <w:lang w:val="en-GB"/>
        </w:rPr>
        <w:t xml:space="preserve">Secretariat </w:t>
      </w:r>
      <w:r w:rsidR="000B2463" w:rsidRPr="00933DCA">
        <w:rPr>
          <w:rFonts w:cs="Arial"/>
          <w:lang w:val="en-GB"/>
        </w:rPr>
        <w:t xml:space="preserve">received </w:t>
      </w:r>
      <w:r w:rsidR="00FE1EA9" w:rsidRPr="00933DCA">
        <w:rPr>
          <w:rFonts w:cs="Arial"/>
          <w:lang w:val="en-GB"/>
        </w:rPr>
        <w:t>resources</w:t>
      </w:r>
      <w:r w:rsidR="005A6A63" w:rsidRPr="00933DCA">
        <w:rPr>
          <w:rFonts w:cs="Arial"/>
          <w:lang w:val="en-GB"/>
        </w:rPr>
        <w:t xml:space="preserve"> in 2018 and 2019</w:t>
      </w:r>
      <w:r w:rsidR="00FE1EA9" w:rsidRPr="00933DCA">
        <w:rPr>
          <w:rFonts w:cs="Arial"/>
          <w:lang w:val="en-GB"/>
        </w:rPr>
        <w:t xml:space="preserve"> which enabled the implementation of a number of priority actions</w:t>
      </w:r>
      <w:r w:rsidR="000023A4">
        <w:rPr>
          <w:rFonts w:cs="Arial"/>
          <w:lang w:val="en-GB"/>
        </w:rPr>
        <w:t xml:space="preserve"> although many activities were left unfunded</w:t>
      </w:r>
      <w:r w:rsidR="000B2463" w:rsidRPr="000023A4">
        <w:rPr>
          <w:rFonts w:cs="Arial"/>
          <w:lang w:val="en-GB"/>
        </w:rPr>
        <w:t xml:space="preserve">. </w:t>
      </w:r>
      <w:r w:rsidR="000023A4" w:rsidRPr="000023A4">
        <w:rPr>
          <w:lang w:val="en-GB"/>
        </w:rPr>
        <w:t>Further details are provided in document UNEP/CMS/COP13/Doc.19</w:t>
      </w:r>
      <w:r w:rsidR="000023A4" w:rsidRPr="000023A4">
        <w:rPr>
          <w:rFonts w:cs="Arial"/>
          <w:lang w:val="en-GB"/>
        </w:rPr>
        <w:t xml:space="preserve"> </w:t>
      </w:r>
      <w:r w:rsidR="000023A4" w:rsidRPr="000023A4">
        <w:rPr>
          <w:rFonts w:cs="Arial"/>
          <w:i/>
          <w:lang w:val="en-GB"/>
        </w:rPr>
        <w:t xml:space="preserve">Implementation of the POW 2018-2020. </w:t>
      </w:r>
      <w:r w:rsidR="00FE1EA9" w:rsidRPr="000023A4">
        <w:rPr>
          <w:rFonts w:cs="Arial"/>
          <w:lang w:val="en-GB"/>
        </w:rPr>
        <w:t xml:space="preserve">The following paragraphs provide an overview of the financial and in-kind contributions </w:t>
      </w:r>
      <w:r w:rsidR="00424B9D" w:rsidRPr="000023A4">
        <w:rPr>
          <w:rFonts w:cs="Arial"/>
          <w:lang w:val="en-GB"/>
        </w:rPr>
        <w:t>obtained</w:t>
      </w:r>
      <w:r w:rsidR="00FE1EA9" w:rsidRPr="000023A4">
        <w:rPr>
          <w:rFonts w:cs="Arial"/>
          <w:lang w:val="en-GB"/>
        </w:rPr>
        <w:t xml:space="preserve"> since COP1</w:t>
      </w:r>
      <w:r w:rsidR="00EB481B" w:rsidRPr="000023A4">
        <w:rPr>
          <w:rFonts w:cs="Arial"/>
          <w:lang w:val="en-GB"/>
        </w:rPr>
        <w:t>2</w:t>
      </w:r>
      <w:r w:rsidR="00FE1EA9" w:rsidRPr="000023A4">
        <w:rPr>
          <w:rFonts w:cs="Arial"/>
          <w:lang w:val="en-GB"/>
        </w:rPr>
        <w:t xml:space="preserve"> as well as their sources.</w:t>
      </w:r>
      <w:r w:rsidR="00F76ABA" w:rsidRPr="000023A4">
        <w:rPr>
          <w:rFonts w:cs="Arial"/>
          <w:lang w:val="en-GB"/>
        </w:rPr>
        <w:t xml:space="preserve"> </w:t>
      </w:r>
    </w:p>
    <w:p w14:paraId="7D13BE88" w14:textId="77777777" w:rsidR="00980A6A" w:rsidRPr="004B7F3D" w:rsidRDefault="00980A6A" w:rsidP="00FE1EA9">
      <w:pPr>
        <w:pStyle w:val="ListParagraph"/>
        <w:spacing w:after="0"/>
        <w:ind w:left="0"/>
        <w:contextualSpacing w:val="0"/>
        <w:jc w:val="both"/>
        <w:rPr>
          <w:rFonts w:cs="Arial"/>
          <w:i/>
          <w:lang w:val="en-GB"/>
        </w:rPr>
      </w:pPr>
    </w:p>
    <w:p w14:paraId="11F70D5A" w14:textId="79C6FDF8" w:rsidR="00FE1EA9" w:rsidRDefault="00FE1EA9" w:rsidP="00FE1EA9">
      <w:pPr>
        <w:pStyle w:val="ListParagraph"/>
        <w:spacing w:after="0"/>
        <w:ind w:left="0"/>
        <w:contextualSpacing w:val="0"/>
        <w:jc w:val="both"/>
        <w:rPr>
          <w:rFonts w:cs="Arial"/>
          <w:b/>
          <w:lang w:val="en-GB"/>
        </w:rPr>
      </w:pPr>
      <w:r w:rsidRPr="00556B4F">
        <w:rPr>
          <w:rFonts w:cs="Arial"/>
          <w:b/>
          <w:lang w:val="en-GB"/>
        </w:rPr>
        <w:t>Funds received</w:t>
      </w:r>
    </w:p>
    <w:p w14:paraId="620A1432" w14:textId="77777777" w:rsidR="008E79B5" w:rsidRPr="00556B4F" w:rsidRDefault="008E79B5" w:rsidP="00FE1EA9">
      <w:pPr>
        <w:pStyle w:val="ListParagraph"/>
        <w:spacing w:after="0"/>
        <w:ind w:left="0"/>
        <w:contextualSpacing w:val="0"/>
        <w:jc w:val="both"/>
        <w:rPr>
          <w:rFonts w:cs="Arial"/>
          <w:b/>
          <w:lang w:val="en-GB"/>
        </w:rPr>
      </w:pPr>
    </w:p>
    <w:p w14:paraId="0B76B592" w14:textId="3DC3B3A3" w:rsidR="00FE1EA9" w:rsidRPr="00424B9D" w:rsidRDefault="00FE1EA9"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4B7F3D">
        <w:rPr>
          <w:rFonts w:cs="Arial"/>
          <w:lang w:val="en-GB"/>
        </w:rPr>
        <w:t xml:space="preserve">The total of voluntary contributions received </w:t>
      </w:r>
      <w:r w:rsidR="00424B9D">
        <w:rPr>
          <w:rFonts w:cs="Arial"/>
          <w:lang w:val="en-GB"/>
        </w:rPr>
        <w:t xml:space="preserve">or pledged in 2018 and 2019 </w:t>
      </w:r>
      <w:r w:rsidRPr="004B7F3D">
        <w:rPr>
          <w:rFonts w:cs="Arial"/>
          <w:lang w:val="en-GB"/>
        </w:rPr>
        <w:t xml:space="preserve">to implement the Convention and some of its instruments amounts </w:t>
      </w:r>
      <w:r w:rsidRPr="00424B9D">
        <w:rPr>
          <w:rFonts w:cs="Arial"/>
          <w:lang w:val="en-GB"/>
        </w:rPr>
        <w:t xml:space="preserve">to </w:t>
      </w:r>
      <w:r w:rsidR="007B1D76">
        <w:rPr>
          <w:rFonts w:cs="Arial"/>
          <w:lang w:val="en-GB"/>
        </w:rPr>
        <w:t xml:space="preserve">almost </w:t>
      </w:r>
      <w:r w:rsidR="00292DD8">
        <w:rPr>
          <w:rFonts w:cs="Arial"/>
          <w:lang w:val="en-GB"/>
        </w:rPr>
        <w:t>€</w:t>
      </w:r>
      <w:r w:rsidR="00BF7DAE">
        <w:rPr>
          <w:rFonts w:cs="Arial"/>
          <w:lang w:val="en-GB"/>
        </w:rPr>
        <w:t>4.</w:t>
      </w:r>
      <w:r w:rsidR="005E6855">
        <w:rPr>
          <w:rFonts w:cs="Arial"/>
          <w:lang w:val="en-GB"/>
        </w:rPr>
        <w:t xml:space="preserve">9 </w:t>
      </w:r>
      <w:r w:rsidR="00F20F87">
        <w:rPr>
          <w:rFonts w:cs="Arial"/>
          <w:lang w:val="en-GB"/>
        </w:rPr>
        <w:t>million</w:t>
      </w:r>
      <w:r w:rsidR="007B1D76">
        <w:rPr>
          <w:rFonts w:cs="Arial"/>
          <w:lang w:val="en-GB"/>
        </w:rPr>
        <w:t xml:space="preserve"> </w:t>
      </w:r>
      <w:r w:rsidRPr="00424B9D">
        <w:rPr>
          <w:rFonts w:cs="Arial"/>
          <w:lang w:val="en-GB"/>
        </w:rPr>
        <w:t>(</w:t>
      </w:r>
      <w:r w:rsidR="007B1D76">
        <w:rPr>
          <w:rFonts w:cs="Arial"/>
          <w:lang w:val="en-GB"/>
        </w:rPr>
        <w:t xml:space="preserve">including </w:t>
      </w:r>
      <w:r w:rsidRPr="00424B9D">
        <w:rPr>
          <w:rFonts w:cs="Arial"/>
          <w:lang w:val="en-GB"/>
        </w:rPr>
        <w:t>13 per cent UN Environment</w:t>
      </w:r>
      <w:r w:rsidR="00292DD8">
        <w:rPr>
          <w:rFonts w:cs="Arial"/>
          <w:lang w:val="en-GB"/>
        </w:rPr>
        <w:t>’s</w:t>
      </w:r>
      <w:r w:rsidRPr="00424B9D">
        <w:rPr>
          <w:rFonts w:cs="Arial"/>
          <w:lang w:val="en-GB"/>
        </w:rPr>
        <w:t xml:space="preserve"> Programme Support Cost (PSC)). </w:t>
      </w:r>
      <w:r w:rsidR="000023A4">
        <w:rPr>
          <w:rFonts w:cs="Arial"/>
          <w:lang w:val="en-GB"/>
        </w:rPr>
        <w:t>More than half</w:t>
      </w:r>
      <w:r w:rsidR="00F370F2">
        <w:rPr>
          <w:rFonts w:cs="Arial"/>
          <w:lang w:val="en-GB"/>
        </w:rPr>
        <w:t xml:space="preserve"> of these resources is allocated to activities </w:t>
      </w:r>
      <w:r w:rsidR="000023A4">
        <w:rPr>
          <w:rFonts w:cs="Arial"/>
          <w:lang w:val="en-GB"/>
        </w:rPr>
        <w:t xml:space="preserve">whose implementation will continue </w:t>
      </w:r>
      <w:r w:rsidR="00F370F2">
        <w:rPr>
          <w:rFonts w:cs="Arial"/>
          <w:lang w:val="en-GB"/>
        </w:rPr>
        <w:t>in 2020 or beyond.</w:t>
      </w:r>
    </w:p>
    <w:p w14:paraId="64205B35" w14:textId="77777777" w:rsidR="00FE1EA9" w:rsidRPr="00424B9D" w:rsidRDefault="00FE1EA9" w:rsidP="00D932CE">
      <w:pPr>
        <w:pStyle w:val="ListParagraph"/>
        <w:spacing w:after="0"/>
        <w:ind w:left="567" w:hanging="567"/>
        <w:contextualSpacing w:val="0"/>
        <w:jc w:val="both"/>
        <w:rPr>
          <w:rFonts w:cs="Arial"/>
          <w:lang w:val="en-GB"/>
        </w:rPr>
      </w:pPr>
    </w:p>
    <w:p w14:paraId="4857F0CC" w14:textId="10C99BB1" w:rsidR="00FE1EA9" w:rsidRPr="004B7F3D" w:rsidRDefault="00FE1EA9"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424B9D">
        <w:rPr>
          <w:rFonts w:cs="Arial"/>
          <w:lang w:val="en-GB"/>
        </w:rPr>
        <w:t xml:space="preserve">These resources were provided by the Governments of Australia, Finland, Germany, </w:t>
      </w:r>
      <w:r w:rsidR="00752100">
        <w:rPr>
          <w:rFonts w:cs="Arial"/>
          <w:lang w:val="en-GB"/>
        </w:rPr>
        <w:t>India, Luxembourg</w:t>
      </w:r>
      <w:r w:rsidR="00262612">
        <w:rPr>
          <w:rFonts w:cs="Arial"/>
          <w:lang w:val="en-GB"/>
        </w:rPr>
        <w:t>,</w:t>
      </w:r>
      <w:r w:rsidR="00752100">
        <w:rPr>
          <w:rFonts w:cs="Arial"/>
          <w:lang w:val="en-GB"/>
        </w:rPr>
        <w:t xml:space="preserve"> </w:t>
      </w:r>
      <w:r w:rsidRPr="00424B9D">
        <w:rPr>
          <w:rFonts w:cs="Arial"/>
          <w:lang w:val="en-GB"/>
        </w:rPr>
        <w:t>Monaco, the Netherlands, Norway and Switzerland</w:t>
      </w:r>
      <w:r w:rsidR="00C91077">
        <w:rPr>
          <w:rFonts w:cs="Arial"/>
          <w:lang w:val="en-GB"/>
        </w:rPr>
        <w:t xml:space="preserve"> and </w:t>
      </w:r>
      <w:r w:rsidRPr="00424B9D">
        <w:rPr>
          <w:rFonts w:cs="Arial"/>
          <w:lang w:val="en-GB"/>
        </w:rPr>
        <w:t>the European Commission. Further</w:t>
      </w:r>
      <w:r w:rsidRPr="00233F6F">
        <w:rPr>
          <w:rFonts w:cs="Arial"/>
          <w:lang w:val="en-GB"/>
        </w:rPr>
        <w:t xml:space="preserve"> details are provided in </w:t>
      </w:r>
      <w:r>
        <w:rPr>
          <w:rFonts w:cs="Arial"/>
          <w:lang w:val="en-GB"/>
        </w:rPr>
        <w:t>document</w:t>
      </w:r>
      <w:r w:rsidR="00292DD8">
        <w:rPr>
          <w:rFonts w:cs="Arial"/>
          <w:lang w:val="en-GB"/>
        </w:rPr>
        <w:t xml:space="preserve"> </w:t>
      </w:r>
      <w:r w:rsidR="00292DD8" w:rsidRPr="00844650">
        <w:rPr>
          <w:lang w:val="en-GB"/>
        </w:rPr>
        <w:t>UNEP/CMS/COP1</w:t>
      </w:r>
      <w:r w:rsidR="00292DD8">
        <w:rPr>
          <w:lang w:val="en-GB"/>
        </w:rPr>
        <w:t>3</w:t>
      </w:r>
      <w:r w:rsidR="00292DD8" w:rsidRPr="00844650">
        <w:rPr>
          <w:lang w:val="en-GB"/>
        </w:rPr>
        <w:t>/Doc.1</w:t>
      </w:r>
      <w:r w:rsidR="00292DD8">
        <w:rPr>
          <w:lang w:val="en-GB"/>
        </w:rPr>
        <w:t>9</w:t>
      </w:r>
      <w:r>
        <w:rPr>
          <w:rFonts w:cs="Arial"/>
          <w:lang w:val="en-GB"/>
        </w:rPr>
        <w:t xml:space="preserve"> </w:t>
      </w:r>
      <w:r w:rsidRPr="000052FF">
        <w:rPr>
          <w:rFonts w:cs="Arial"/>
          <w:i/>
          <w:lang w:val="en-GB"/>
        </w:rPr>
        <w:t xml:space="preserve">Implementation of the </w:t>
      </w:r>
      <w:r w:rsidR="00752100" w:rsidRPr="000052FF">
        <w:rPr>
          <w:rFonts w:cs="Arial"/>
          <w:i/>
          <w:lang w:val="en-GB"/>
        </w:rPr>
        <w:t>POW</w:t>
      </w:r>
      <w:r w:rsidRPr="000052FF">
        <w:rPr>
          <w:rFonts w:cs="Arial"/>
          <w:i/>
          <w:lang w:val="en-GB"/>
        </w:rPr>
        <w:t xml:space="preserve"> </w:t>
      </w:r>
      <w:r w:rsidR="00203419" w:rsidRPr="000052FF">
        <w:rPr>
          <w:rFonts w:cs="Arial"/>
          <w:i/>
          <w:lang w:val="en-GB"/>
        </w:rPr>
        <w:t>2018-2020</w:t>
      </w:r>
      <w:r w:rsidRPr="00233F6F">
        <w:rPr>
          <w:rFonts w:cs="Arial"/>
          <w:lang w:val="en-GB"/>
        </w:rPr>
        <w:t>.</w:t>
      </w:r>
    </w:p>
    <w:p w14:paraId="0DA7CB12" w14:textId="3DC51B06" w:rsidR="00F76ABA" w:rsidRPr="00F76ABA" w:rsidRDefault="00D932CE" w:rsidP="00D932CE">
      <w:pPr>
        <w:pStyle w:val="ListParagraph"/>
        <w:autoSpaceDE w:val="0"/>
        <w:autoSpaceDN w:val="0"/>
        <w:adjustRightInd w:val="0"/>
        <w:spacing w:after="0" w:line="240" w:lineRule="auto"/>
        <w:ind w:left="567" w:hanging="567"/>
        <w:rPr>
          <w:rFonts w:cs="Arial"/>
          <w:color w:val="000000"/>
          <w:sz w:val="24"/>
          <w:szCs w:val="24"/>
        </w:rPr>
      </w:pPr>
      <w:r>
        <w:rPr>
          <w:rFonts w:cs="Arial"/>
          <w:color w:val="000000"/>
          <w:sz w:val="24"/>
          <w:szCs w:val="24"/>
        </w:rPr>
        <w:br w:type="page"/>
      </w:r>
    </w:p>
    <w:p w14:paraId="764C9358" w14:textId="792618B9" w:rsidR="00F76ABA" w:rsidRPr="00F76ABA" w:rsidRDefault="00184979" w:rsidP="00D932CE">
      <w:pPr>
        <w:pStyle w:val="ListParagraph"/>
        <w:numPr>
          <w:ilvl w:val="0"/>
          <w:numId w:val="34"/>
        </w:numPr>
        <w:autoSpaceDE w:val="0"/>
        <w:autoSpaceDN w:val="0"/>
        <w:adjustRightInd w:val="0"/>
        <w:spacing w:after="0" w:line="240" w:lineRule="auto"/>
        <w:ind w:left="567" w:hanging="567"/>
        <w:jc w:val="both"/>
        <w:rPr>
          <w:rFonts w:cs="Arial"/>
          <w:color w:val="000000"/>
        </w:rPr>
      </w:pPr>
      <w:r>
        <w:rPr>
          <w:rFonts w:cs="Arial"/>
          <w:color w:val="000000"/>
        </w:rPr>
        <w:lastRenderedPageBreak/>
        <w:t>A</w:t>
      </w:r>
      <w:r w:rsidRPr="00F76ABA">
        <w:rPr>
          <w:rFonts w:cs="Arial"/>
          <w:color w:val="000000"/>
        </w:rPr>
        <w:t xml:space="preserve"> </w:t>
      </w:r>
      <w:r w:rsidR="00F76ABA" w:rsidRPr="00F76ABA">
        <w:rPr>
          <w:rFonts w:cs="Arial"/>
          <w:color w:val="000000"/>
        </w:rPr>
        <w:t xml:space="preserve">significant portion </w:t>
      </w:r>
      <w:r w:rsidR="00F76ABA">
        <w:rPr>
          <w:rFonts w:cs="Arial"/>
          <w:color w:val="000000"/>
          <w:lang w:val="en-GB"/>
        </w:rPr>
        <w:t>(</w:t>
      </w:r>
      <w:r w:rsidR="00292DD8">
        <w:rPr>
          <w:rFonts w:cs="Arial"/>
          <w:color w:val="000000"/>
          <w:lang w:val="en-GB"/>
        </w:rPr>
        <w:t>€</w:t>
      </w:r>
      <w:r w:rsidR="00F76ABA">
        <w:rPr>
          <w:rFonts w:cs="Arial"/>
          <w:color w:val="000000"/>
          <w:lang w:val="en-GB"/>
        </w:rPr>
        <w:t xml:space="preserve">2.7 million) </w:t>
      </w:r>
      <w:r w:rsidR="00F76ABA" w:rsidRPr="00F76ABA">
        <w:rPr>
          <w:rFonts w:cs="Arial"/>
          <w:color w:val="000000"/>
        </w:rPr>
        <w:t xml:space="preserve">of these resources is provided by the EU-funded project </w:t>
      </w:r>
      <w:r w:rsidR="00F76ABA" w:rsidRPr="00F76ABA">
        <w:rPr>
          <w:rFonts w:cs="Arial"/>
          <w:i/>
          <w:iCs/>
          <w:color w:val="000000"/>
        </w:rPr>
        <w:t>Cross-Regional Wildlife Conservation in Eastern and Southern Africa and the Indian Ocean</w:t>
      </w:r>
      <w:r w:rsidR="00F76ABA" w:rsidRPr="00F76ABA">
        <w:rPr>
          <w:rFonts w:cs="Arial"/>
          <w:color w:val="000000"/>
        </w:rPr>
        <w:t>. The project implements the 11</w:t>
      </w:r>
      <w:r w:rsidR="00292DD8" w:rsidRPr="000052FF">
        <w:rPr>
          <w:rFonts w:cs="Arial"/>
          <w:color w:val="000000"/>
          <w:vertAlign w:val="superscript"/>
        </w:rPr>
        <w:t>th</w:t>
      </w:r>
      <w:r w:rsidR="00292DD8">
        <w:rPr>
          <w:rFonts w:cs="Arial"/>
          <w:color w:val="000000"/>
        </w:rPr>
        <w:t xml:space="preserve"> </w:t>
      </w:r>
      <w:r w:rsidR="00F76ABA" w:rsidRPr="00F76ABA">
        <w:rPr>
          <w:rFonts w:cs="Arial"/>
          <w:color w:val="000000"/>
        </w:rPr>
        <w:t xml:space="preserve">EDF Regional Indicative </w:t>
      </w:r>
      <w:proofErr w:type="spellStart"/>
      <w:r w:rsidR="00F76ABA" w:rsidRPr="00F76ABA">
        <w:rPr>
          <w:rFonts w:cs="Arial"/>
          <w:color w:val="000000"/>
        </w:rPr>
        <w:t>Programme</w:t>
      </w:r>
      <w:proofErr w:type="spellEnd"/>
      <w:r w:rsidR="00F76ABA" w:rsidRPr="00F76ABA">
        <w:rPr>
          <w:rFonts w:cs="Arial"/>
          <w:color w:val="000000"/>
        </w:rPr>
        <w:t xml:space="preserve"> and aligns to both the relevant </w:t>
      </w:r>
      <w:r w:rsidR="00292DD8" w:rsidRPr="00F76ABA">
        <w:rPr>
          <w:rFonts w:cs="Arial"/>
          <w:color w:val="000000"/>
        </w:rPr>
        <w:t xml:space="preserve">regional </w:t>
      </w:r>
      <w:r w:rsidR="00F76ABA" w:rsidRPr="00F76ABA">
        <w:rPr>
          <w:rFonts w:cs="Arial"/>
          <w:color w:val="000000"/>
        </w:rPr>
        <w:t>policies and the EU</w:t>
      </w:r>
      <w:r w:rsidR="00292DD8">
        <w:rPr>
          <w:rFonts w:cs="Arial"/>
          <w:color w:val="000000"/>
        </w:rPr>
        <w:t>’s</w:t>
      </w:r>
      <w:r w:rsidR="00F76ABA" w:rsidRPr="00F76ABA">
        <w:rPr>
          <w:rFonts w:cs="Arial"/>
          <w:color w:val="000000"/>
        </w:rPr>
        <w:t xml:space="preserve"> "Larger than Elephants Approach to Wildlife Conservation in Africa” and the EU Action Plan against Wildlife Trafficking. In partnership with </w:t>
      </w:r>
      <w:r w:rsidR="000052FF" w:rsidRPr="000052FF">
        <w:rPr>
          <w:color w:val="000000"/>
        </w:rPr>
        <w:t xml:space="preserve">the </w:t>
      </w:r>
      <w:r w:rsidR="000052FF" w:rsidRPr="000052FF">
        <w:rPr>
          <w:i/>
          <w:iCs/>
          <w:color w:val="000000"/>
        </w:rPr>
        <w:t>Convention on International Trade in Endangered Species</w:t>
      </w:r>
      <w:r w:rsidR="000052FF" w:rsidRPr="000052FF">
        <w:rPr>
          <w:color w:val="000000"/>
        </w:rPr>
        <w:t xml:space="preserve"> of Wild Fauna and Flora</w:t>
      </w:r>
      <w:r w:rsidR="000052FF" w:rsidRPr="00F76ABA">
        <w:rPr>
          <w:rFonts w:cs="Arial"/>
          <w:color w:val="000000"/>
        </w:rPr>
        <w:t xml:space="preserve"> </w:t>
      </w:r>
      <w:r w:rsidR="000052FF">
        <w:rPr>
          <w:rFonts w:cs="Arial"/>
          <w:color w:val="000000"/>
        </w:rPr>
        <w:t>(</w:t>
      </w:r>
      <w:r w:rsidR="00F76ABA" w:rsidRPr="00F76ABA">
        <w:rPr>
          <w:rFonts w:cs="Arial"/>
          <w:color w:val="000000"/>
        </w:rPr>
        <w:t>CITES</w:t>
      </w:r>
      <w:r w:rsidR="000052FF">
        <w:rPr>
          <w:rFonts w:cs="Arial"/>
          <w:color w:val="000000"/>
        </w:rPr>
        <w:t>)</w:t>
      </w:r>
      <w:r w:rsidR="00F76ABA" w:rsidRPr="00F76ABA">
        <w:rPr>
          <w:rFonts w:cs="Arial"/>
          <w:color w:val="000000"/>
        </w:rPr>
        <w:t xml:space="preserve"> and </w:t>
      </w:r>
      <w:r w:rsidR="000052FF">
        <w:rPr>
          <w:rFonts w:cs="Arial"/>
          <w:color w:val="000000"/>
        </w:rPr>
        <w:t>U</w:t>
      </w:r>
      <w:r w:rsidR="000052FF" w:rsidRPr="000052FF">
        <w:rPr>
          <w:rFonts w:cs="Arial"/>
          <w:color w:val="000000"/>
        </w:rPr>
        <w:t xml:space="preserve">nited Nations Office on Drugs and Crime </w:t>
      </w:r>
      <w:r w:rsidR="000052FF">
        <w:rPr>
          <w:rFonts w:cs="Arial"/>
          <w:color w:val="000000"/>
        </w:rPr>
        <w:t>(</w:t>
      </w:r>
      <w:r w:rsidR="00F76ABA" w:rsidRPr="00F76ABA">
        <w:rPr>
          <w:rFonts w:cs="Arial"/>
          <w:color w:val="000000"/>
        </w:rPr>
        <w:t>UNODC</w:t>
      </w:r>
      <w:r w:rsidR="000052FF">
        <w:rPr>
          <w:rFonts w:cs="Arial"/>
          <w:color w:val="000000"/>
        </w:rPr>
        <w:t>)</w:t>
      </w:r>
      <w:r w:rsidR="00F76ABA" w:rsidRPr="00F76ABA">
        <w:rPr>
          <w:rFonts w:cs="Arial"/>
          <w:color w:val="000000"/>
        </w:rPr>
        <w:t xml:space="preserve">, CMS is the lead implementing agency, responsible for the establishment of </w:t>
      </w:r>
      <w:proofErr w:type="spellStart"/>
      <w:r w:rsidR="00F76ABA" w:rsidRPr="00F76ABA">
        <w:rPr>
          <w:rFonts w:cs="Arial"/>
          <w:color w:val="000000"/>
        </w:rPr>
        <w:t>Transfrontier</w:t>
      </w:r>
      <w:proofErr w:type="spellEnd"/>
      <w:r w:rsidR="00F76ABA" w:rsidRPr="00F76ABA">
        <w:rPr>
          <w:rFonts w:cs="Arial"/>
          <w:color w:val="000000"/>
        </w:rPr>
        <w:t xml:space="preserve"> Conservation Areas in the regions. </w:t>
      </w:r>
      <w:r w:rsidR="00292DD8">
        <w:rPr>
          <w:rFonts w:cs="Arial"/>
          <w:color w:val="000000"/>
        </w:rPr>
        <w:t xml:space="preserve"> </w:t>
      </w:r>
    </w:p>
    <w:p w14:paraId="0D830F1A" w14:textId="77777777" w:rsidR="00F76ABA" w:rsidRPr="00F76ABA" w:rsidRDefault="00F76ABA" w:rsidP="00F76ABA">
      <w:pPr>
        <w:pStyle w:val="ListParagraph"/>
        <w:autoSpaceDE w:val="0"/>
        <w:autoSpaceDN w:val="0"/>
        <w:adjustRightInd w:val="0"/>
        <w:spacing w:after="0" w:line="240" w:lineRule="auto"/>
        <w:ind w:left="426" w:hanging="426"/>
        <w:jc w:val="both"/>
        <w:rPr>
          <w:rFonts w:cs="Arial"/>
          <w:color w:val="000000"/>
          <w:sz w:val="24"/>
          <w:szCs w:val="24"/>
        </w:rPr>
      </w:pPr>
    </w:p>
    <w:p w14:paraId="77E71762" w14:textId="5C0257F2" w:rsidR="00F76ABA" w:rsidRPr="00F76ABA" w:rsidRDefault="00F76ABA" w:rsidP="00D932CE">
      <w:pPr>
        <w:pStyle w:val="ListParagraph"/>
        <w:numPr>
          <w:ilvl w:val="0"/>
          <w:numId w:val="34"/>
        </w:numPr>
        <w:autoSpaceDE w:val="0"/>
        <w:autoSpaceDN w:val="0"/>
        <w:adjustRightInd w:val="0"/>
        <w:spacing w:after="0" w:line="240" w:lineRule="auto"/>
        <w:ind w:left="567" w:hanging="567"/>
        <w:jc w:val="both"/>
        <w:rPr>
          <w:rFonts w:cs="Arial"/>
          <w:color w:val="000000"/>
        </w:rPr>
      </w:pPr>
      <w:r w:rsidRPr="00F76ABA">
        <w:rPr>
          <w:rFonts w:cs="Arial"/>
          <w:color w:val="000000"/>
        </w:rPr>
        <w:t xml:space="preserve">Another portion </w:t>
      </w:r>
      <w:r>
        <w:rPr>
          <w:rFonts w:cs="Arial"/>
          <w:color w:val="000000"/>
          <w:lang w:val="en-GB"/>
        </w:rPr>
        <w:t xml:space="preserve">(€ 294,805) </w:t>
      </w:r>
      <w:r w:rsidRPr="00F76ABA">
        <w:rPr>
          <w:rFonts w:cs="Arial"/>
          <w:color w:val="000000"/>
        </w:rPr>
        <w:t xml:space="preserve">of the total was obtained as part of the </w:t>
      </w:r>
      <w:proofErr w:type="spellStart"/>
      <w:r w:rsidRPr="00F76ABA">
        <w:rPr>
          <w:rFonts w:cs="Arial"/>
          <w:color w:val="000000"/>
        </w:rPr>
        <w:t>BirdLife</w:t>
      </w:r>
      <w:proofErr w:type="spellEnd"/>
      <w:r w:rsidRPr="00F76ABA">
        <w:rPr>
          <w:rFonts w:cs="Arial"/>
          <w:color w:val="000000"/>
        </w:rPr>
        <w:t xml:space="preserve"> project “</w:t>
      </w:r>
      <w:r w:rsidRPr="00F76ABA">
        <w:rPr>
          <w:rFonts w:cs="Arial"/>
          <w:i/>
          <w:iCs/>
          <w:color w:val="000000"/>
        </w:rPr>
        <w:t xml:space="preserve">Alcyon </w:t>
      </w:r>
      <w:proofErr w:type="spellStart"/>
      <w:r w:rsidRPr="00F76ABA">
        <w:rPr>
          <w:rFonts w:cs="Arial"/>
          <w:i/>
          <w:iCs/>
          <w:color w:val="000000"/>
        </w:rPr>
        <w:t>Programme</w:t>
      </w:r>
      <w:proofErr w:type="spellEnd"/>
      <w:r w:rsidRPr="00F76ABA">
        <w:rPr>
          <w:rFonts w:cs="Arial"/>
          <w:i/>
          <w:iCs/>
          <w:color w:val="000000"/>
        </w:rPr>
        <w:t xml:space="preserve">: </w:t>
      </w:r>
      <w:proofErr w:type="spellStart"/>
      <w:r w:rsidRPr="00F76ABA">
        <w:rPr>
          <w:rFonts w:cs="Arial"/>
          <w:i/>
          <w:iCs/>
          <w:color w:val="000000"/>
        </w:rPr>
        <w:t>Minimising</w:t>
      </w:r>
      <w:proofErr w:type="spellEnd"/>
      <w:r w:rsidRPr="00F76ABA">
        <w:rPr>
          <w:rFonts w:cs="Arial"/>
          <w:i/>
          <w:iCs/>
          <w:color w:val="000000"/>
        </w:rPr>
        <w:t xml:space="preserve"> bycatch of seabirds and sea turtles in West African industrial fisheries</w:t>
      </w:r>
      <w:r w:rsidRPr="00F76ABA">
        <w:rPr>
          <w:rFonts w:cs="Arial"/>
          <w:color w:val="000000"/>
        </w:rPr>
        <w:t xml:space="preserve">”. As one of the implementing partners, CMS will mainly contribute to promoting legislative frameworks, tools and best practices in countries of the region. </w:t>
      </w:r>
    </w:p>
    <w:p w14:paraId="3237B089" w14:textId="77777777" w:rsidR="00A24B5E" w:rsidRPr="00F370F2" w:rsidRDefault="00A24B5E" w:rsidP="00D932CE">
      <w:pPr>
        <w:widowControl w:val="0"/>
        <w:autoSpaceDN w:val="0"/>
        <w:spacing w:after="0" w:line="240" w:lineRule="auto"/>
        <w:ind w:left="567" w:hanging="567"/>
        <w:jc w:val="both"/>
        <w:rPr>
          <w:rFonts w:cs="Arial"/>
          <w:lang w:val="en-GB"/>
        </w:rPr>
      </w:pPr>
    </w:p>
    <w:p w14:paraId="7251BE21" w14:textId="49686B8F" w:rsidR="00FE1EA9" w:rsidRDefault="00FE1EA9"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424B9D">
        <w:rPr>
          <w:rFonts w:cs="Arial"/>
          <w:lang w:val="en-GB"/>
        </w:rPr>
        <w:t xml:space="preserve">The contributions </w:t>
      </w:r>
      <w:r w:rsidR="002E4C3D">
        <w:rPr>
          <w:rFonts w:cs="Arial"/>
          <w:lang w:val="en-GB"/>
        </w:rPr>
        <w:t>also</w:t>
      </w:r>
      <w:r w:rsidRPr="00424B9D">
        <w:rPr>
          <w:rFonts w:cs="Arial"/>
          <w:lang w:val="en-GB"/>
        </w:rPr>
        <w:t xml:space="preserve"> include the provision of a Junior Programme Officer (JPO) generously offered by the Government of Germany to assist with the </w:t>
      </w:r>
      <w:r w:rsidR="006A2CEE" w:rsidRPr="00424B9D">
        <w:rPr>
          <w:rFonts w:cs="Arial"/>
          <w:lang w:val="en-GB"/>
        </w:rPr>
        <w:t xml:space="preserve">implementation </w:t>
      </w:r>
      <w:r w:rsidR="00424B9D">
        <w:rPr>
          <w:rFonts w:cs="Arial"/>
          <w:lang w:val="en-GB"/>
        </w:rPr>
        <w:t xml:space="preserve">of </w:t>
      </w:r>
      <w:r w:rsidR="00C741D4">
        <w:rPr>
          <w:rFonts w:cs="Arial"/>
          <w:lang w:val="en-GB"/>
        </w:rPr>
        <w:t xml:space="preserve">CMS </w:t>
      </w:r>
      <w:r w:rsidR="006A2CEE" w:rsidRPr="00424B9D">
        <w:rPr>
          <w:rFonts w:cs="Arial"/>
          <w:lang w:val="en-GB"/>
        </w:rPr>
        <w:t>in Africa</w:t>
      </w:r>
      <w:r w:rsidRPr="00424B9D">
        <w:rPr>
          <w:rFonts w:cs="Arial"/>
          <w:lang w:val="en-GB"/>
        </w:rPr>
        <w:t xml:space="preserve"> </w:t>
      </w:r>
      <w:r w:rsidR="00C741D4">
        <w:rPr>
          <w:rFonts w:cs="Arial"/>
          <w:lang w:val="en-GB"/>
        </w:rPr>
        <w:t>focusing on the conservation of carnivores, wild ass and gorillas as well as of bird species</w:t>
      </w:r>
      <w:r w:rsidR="00F4318B">
        <w:rPr>
          <w:rFonts w:cs="Arial"/>
          <w:lang w:val="en-GB"/>
        </w:rPr>
        <w:t>,</w:t>
      </w:r>
      <w:r w:rsidR="00C741D4">
        <w:rPr>
          <w:rFonts w:cs="Arial"/>
          <w:lang w:val="en-GB"/>
        </w:rPr>
        <w:t xml:space="preserve"> </w:t>
      </w:r>
      <w:r w:rsidR="00F4318B">
        <w:rPr>
          <w:rFonts w:cs="Arial"/>
          <w:lang w:val="en-GB"/>
        </w:rPr>
        <w:t>e</w:t>
      </w:r>
      <w:r w:rsidR="00C741D4">
        <w:rPr>
          <w:rFonts w:cs="Arial"/>
          <w:lang w:val="en-GB"/>
        </w:rPr>
        <w:t xml:space="preserve">specially </w:t>
      </w:r>
      <w:proofErr w:type="spellStart"/>
      <w:r w:rsidR="00C741D4">
        <w:rPr>
          <w:rFonts w:cs="Arial"/>
          <w:lang w:val="en-GB"/>
        </w:rPr>
        <w:t>landbirds</w:t>
      </w:r>
      <w:proofErr w:type="spellEnd"/>
      <w:r w:rsidR="00C741D4">
        <w:rPr>
          <w:rFonts w:cs="Arial"/>
          <w:lang w:val="en-GB"/>
        </w:rPr>
        <w:t xml:space="preserve"> </w:t>
      </w:r>
      <w:r w:rsidR="006A2CEE" w:rsidRPr="00424B9D">
        <w:rPr>
          <w:rFonts w:cs="Arial"/>
          <w:lang w:val="en-GB"/>
        </w:rPr>
        <w:t xml:space="preserve">for two years </w:t>
      </w:r>
      <w:r w:rsidRPr="00424B9D">
        <w:rPr>
          <w:rFonts w:cs="Arial"/>
          <w:lang w:val="en-GB"/>
        </w:rPr>
        <w:t xml:space="preserve">from </w:t>
      </w:r>
      <w:r w:rsidR="006A2CEE" w:rsidRPr="00424B9D">
        <w:rPr>
          <w:rFonts w:cs="Arial"/>
          <w:lang w:val="en-GB"/>
        </w:rPr>
        <w:t>January 2020</w:t>
      </w:r>
      <w:r w:rsidRPr="00424B9D">
        <w:rPr>
          <w:rFonts w:cs="Arial"/>
          <w:lang w:val="en-GB"/>
        </w:rPr>
        <w:t>.</w:t>
      </w:r>
      <w:r w:rsidRPr="00E7620E">
        <w:rPr>
          <w:rFonts w:cs="Arial"/>
          <w:lang w:val="en-GB"/>
        </w:rPr>
        <w:t xml:space="preserve"> </w:t>
      </w:r>
    </w:p>
    <w:p w14:paraId="44F7DE7D" w14:textId="77777777" w:rsidR="00FE1EA9" w:rsidRDefault="00FE1EA9" w:rsidP="00D932CE">
      <w:pPr>
        <w:pStyle w:val="ListParagraph"/>
        <w:spacing w:after="0"/>
        <w:ind w:left="567" w:hanging="567"/>
        <w:contextualSpacing w:val="0"/>
        <w:jc w:val="both"/>
        <w:rPr>
          <w:rFonts w:cs="Arial"/>
          <w:lang w:val="en-GB"/>
        </w:rPr>
      </w:pPr>
    </w:p>
    <w:p w14:paraId="59E1D225" w14:textId="2F59869D" w:rsidR="00F76ABA" w:rsidRPr="00F76ABA" w:rsidRDefault="00C94744" w:rsidP="00D932CE">
      <w:pPr>
        <w:pStyle w:val="ListParagraph"/>
        <w:widowControl w:val="0"/>
        <w:numPr>
          <w:ilvl w:val="0"/>
          <w:numId w:val="34"/>
        </w:numPr>
        <w:autoSpaceDE w:val="0"/>
        <w:autoSpaceDN w:val="0"/>
        <w:adjustRightInd w:val="0"/>
        <w:spacing w:after="0" w:line="240" w:lineRule="auto"/>
        <w:ind w:left="567" w:hanging="567"/>
        <w:contextualSpacing w:val="0"/>
        <w:jc w:val="both"/>
        <w:rPr>
          <w:rFonts w:cs="Arial"/>
          <w:lang w:val="en-GB"/>
        </w:rPr>
      </w:pPr>
      <w:r>
        <w:rPr>
          <w:rFonts w:cs="Arial"/>
          <w:lang w:val="en-GB"/>
        </w:rPr>
        <w:t>I</w:t>
      </w:r>
      <w:r w:rsidR="00430542">
        <w:rPr>
          <w:rFonts w:cs="Arial"/>
          <w:lang w:val="en-GB"/>
        </w:rPr>
        <w:t xml:space="preserve">n late 2019 CMS and Environment Agency – Abu Dhabi (EAD) celebrated the </w:t>
      </w:r>
      <w:r w:rsidR="00B03800">
        <w:rPr>
          <w:rFonts w:cs="Arial"/>
          <w:lang w:val="en-GB"/>
        </w:rPr>
        <w:t>tenth anniversary of the</w:t>
      </w:r>
      <w:r w:rsidR="00A67E2A">
        <w:rPr>
          <w:rFonts w:cs="Arial"/>
          <w:lang w:val="en-GB"/>
        </w:rPr>
        <w:t>ir</w:t>
      </w:r>
      <w:r w:rsidR="00B03800">
        <w:rPr>
          <w:rFonts w:cs="Arial"/>
          <w:lang w:val="en-GB"/>
        </w:rPr>
        <w:t xml:space="preserve"> partnership </w:t>
      </w:r>
      <w:r w:rsidR="00430542">
        <w:rPr>
          <w:rFonts w:cs="Arial"/>
          <w:lang w:val="en-GB"/>
        </w:rPr>
        <w:t>establishing CMS Office – Abu Dhabi and the hosting of the CMS Dugong</w:t>
      </w:r>
      <w:r w:rsidR="00F40C05">
        <w:rPr>
          <w:rFonts w:cs="Arial"/>
          <w:lang w:val="en-GB"/>
        </w:rPr>
        <w:t xml:space="preserve"> and Raptors MOUs </w:t>
      </w:r>
      <w:r w:rsidR="00430542">
        <w:rPr>
          <w:rFonts w:cs="Arial"/>
          <w:lang w:val="en-GB"/>
        </w:rPr>
        <w:t xml:space="preserve">in the United Arab Emirates. </w:t>
      </w:r>
      <w:r w:rsidR="0036135B">
        <w:rPr>
          <w:rFonts w:cs="Arial"/>
          <w:lang w:val="en-GB"/>
        </w:rPr>
        <w:t xml:space="preserve">By the end of December 2019 EAD </w:t>
      </w:r>
      <w:r w:rsidR="00C2614F">
        <w:rPr>
          <w:rFonts w:cs="Arial"/>
          <w:lang w:val="en-GB"/>
        </w:rPr>
        <w:t xml:space="preserve">had invested </w:t>
      </w:r>
      <w:r w:rsidRPr="00F76ABA">
        <w:rPr>
          <w:rFonts w:cs="Arial"/>
          <w:lang w:val="en-GB"/>
        </w:rPr>
        <w:t xml:space="preserve">US$ </w:t>
      </w:r>
      <w:r w:rsidR="00686327">
        <w:rPr>
          <w:rFonts w:cs="Arial"/>
          <w:lang w:val="en-GB"/>
        </w:rPr>
        <w:t>13.8</w:t>
      </w:r>
      <w:r w:rsidR="00C2614F">
        <w:rPr>
          <w:rFonts w:cs="Arial"/>
          <w:lang w:val="en-GB"/>
        </w:rPr>
        <w:t xml:space="preserve"> </w:t>
      </w:r>
      <w:r w:rsidRPr="00F76ABA">
        <w:rPr>
          <w:rFonts w:cs="Arial"/>
          <w:lang w:val="en-GB"/>
        </w:rPr>
        <w:t xml:space="preserve">million </w:t>
      </w:r>
      <w:r w:rsidR="00FE1EA9" w:rsidRPr="00F76ABA">
        <w:rPr>
          <w:rFonts w:cs="Arial"/>
          <w:lang w:val="en-GB"/>
        </w:rPr>
        <w:t xml:space="preserve">for </w:t>
      </w:r>
      <w:r w:rsidR="00DC301C">
        <w:rPr>
          <w:rFonts w:cs="Arial"/>
          <w:lang w:val="en-GB"/>
        </w:rPr>
        <w:t xml:space="preserve">the period </w:t>
      </w:r>
      <w:r w:rsidR="00FE1EA9" w:rsidRPr="00F76ABA">
        <w:rPr>
          <w:rFonts w:cs="Arial"/>
          <w:lang w:val="en-GB"/>
        </w:rPr>
        <w:t>20</w:t>
      </w:r>
      <w:r w:rsidR="00280F00">
        <w:rPr>
          <w:rFonts w:cs="Arial"/>
          <w:lang w:val="en-GB"/>
        </w:rPr>
        <w:t>09</w:t>
      </w:r>
      <w:r w:rsidR="00FE1EA9" w:rsidRPr="00F76ABA">
        <w:rPr>
          <w:rFonts w:cs="Arial"/>
          <w:lang w:val="en-GB"/>
        </w:rPr>
        <w:t>-2019</w:t>
      </w:r>
      <w:r w:rsidR="00CA255A" w:rsidRPr="00CA255A">
        <w:rPr>
          <w:rFonts w:cs="Arial"/>
          <w:lang w:val="en-GB"/>
        </w:rPr>
        <w:t xml:space="preserve"> </w:t>
      </w:r>
      <w:r w:rsidR="00CA255A" w:rsidRPr="00F76ABA">
        <w:rPr>
          <w:rFonts w:cs="Arial"/>
          <w:lang w:val="en-GB"/>
        </w:rPr>
        <w:t xml:space="preserve">towards the operation of </w:t>
      </w:r>
      <w:r w:rsidR="00CA255A">
        <w:rPr>
          <w:rFonts w:cs="Arial"/>
          <w:lang w:val="en-GB"/>
        </w:rPr>
        <w:t xml:space="preserve">the </w:t>
      </w:r>
      <w:r w:rsidR="00CA255A" w:rsidRPr="00F76ABA">
        <w:rPr>
          <w:rFonts w:cs="Arial"/>
          <w:lang w:val="en-GB"/>
        </w:rPr>
        <w:t xml:space="preserve">Office which coordinates the </w:t>
      </w:r>
      <w:r w:rsidR="00CA255A">
        <w:rPr>
          <w:rFonts w:cs="Arial"/>
          <w:lang w:val="en-GB"/>
        </w:rPr>
        <w:t xml:space="preserve">two </w:t>
      </w:r>
      <w:r w:rsidR="00CA255A" w:rsidRPr="00F76ABA">
        <w:rPr>
          <w:rFonts w:cs="Arial"/>
          <w:lang w:val="en-GB"/>
        </w:rPr>
        <w:t>MOUs</w:t>
      </w:r>
      <w:r w:rsidR="00181981">
        <w:rPr>
          <w:rFonts w:cs="Arial"/>
          <w:lang w:val="en-GB"/>
        </w:rPr>
        <w:t xml:space="preserve"> and also represents CMS in the West Asian region</w:t>
      </w:r>
      <w:r w:rsidR="00D2659F">
        <w:rPr>
          <w:rFonts w:cs="Arial"/>
          <w:lang w:val="en-GB"/>
        </w:rPr>
        <w:t>.</w:t>
      </w:r>
      <w:r w:rsidR="00B27C83">
        <w:rPr>
          <w:rFonts w:cs="Arial"/>
          <w:lang w:val="en-GB"/>
        </w:rPr>
        <w:t xml:space="preserve"> </w:t>
      </w:r>
      <w:r w:rsidR="00B27C83" w:rsidRPr="00F76ABA">
        <w:rPr>
          <w:rFonts w:cs="Arial"/>
          <w:lang w:val="en-GB"/>
        </w:rPr>
        <w:t xml:space="preserve">This very generous grant </w:t>
      </w:r>
      <w:r w:rsidR="00B27C83">
        <w:rPr>
          <w:rFonts w:cs="Arial"/>
          <w:lang w:val="en-GB"/>
        </w:rPr>
        <w:t>was</w:t>
      </w:r>
      <w:r w:rsidR="00B27C83" w:rsidRPr="00F76ABA">
        <w:rPr>
          <w:rFonts w:cs="Arial"/>
          <w:lang w:val="en-GB"/>
        </w:rPr>
        <w:t xml:space="preserve"> provided by EAD on behalf of the Government of the United Arab Emirates</w:t>
      </w:r>
      <w:r w:rsidR="00B27C83">
        <w:rPr>
          <w:rFonts w:cs="Arial"/>
          <w:lang w:val="en-GB"/>
        </w:rPr>
        <w:t>.</w:t>
      </w:r>
      <w:r w:rsidR="00A67E2A">
        <w:rPr>
          <w:rFonts w:cs="Arial"/>
          <w:lang w:val="en-GB"/>
        </w:rPr>
        <w:t xml:space="preserve"> </w:t>
      </w:r>
      <w:r w:rsidR="00B27C83">
        <w:rPr>
          <w:rFonts w:cs="Arial"/>
          <w:lang w:val="en-GB"/>
        </w:rPr>
        <w:t xml:space="preserve">It enabled the Office to leverage </w:t>
      </w:r>
      <w:r w:rsidR="00280F00">
        <w:rPr>
          <w:rFonts w:cs="Arial"/>
          <w:lang w:val="en-GB"/>
        </w:rPr>
        <w:t>a further US$ 35 million</w:t>
      </w:r>
      <w:r w:rsidR="00D2659F">
        <w:rPr>
          <w:rFonts w:cs="Arial"/>
          <w:lang w:val="en-GB"/>
        </w:rPr>
        <w:t xml:space="preserve"> in cash and in-kind contributions </w:t>
      </w:r>
      <w:r w:rsidR="00CA255A">
        <w:rPr>
          <w:rFonts w:cs="Arial"/>
          <w:lang w:val="en-GB"/>
        </w:rPr>
        <w:t xml:space="preserve">over the </w:t>
      </w:r>
      <w:r w:rsidR="00B27C83">
        <w:rPr>
          <w:rFonts w:cs="Arial"/>
          <w:lang w:val="en-GB"/>
        </w:rPr>
        <w:t xml:space="preserve">same </w:t>
      </w:r>
      <w:r w:rsidR="00CA255A">
        <w:rPr>
          <w:rFonts w:cs="Arial"/>
          <w:lang w:val="en-GB"/>
        </w:rPr>
        <w:t>ten-year period</w:t>
      </w:r>
      <w:r w:rsidR="00B27C83">
        <w:rPr>
          <w:rFonts w:cs="Arial"/>
          <w:lang w:val="en-GB"/>
        </w:rPr>
        <w:t xml:space="preserve">. </w:t>
      </w:r>
      <w:r w:rsidR="00EE3623">
        <w:rPr>
          <w:rFonts w:cs="Arial"/>
          <w:lang w:val="en-GB"/>
        </w:rPr>
        <w:t xml:space="preserve">Since inception </w:t>
      </w:r>
      <w:r w:rsidR="00B27C83">
        <w:rPr>
          <w:rFonts w:cs="Arial"/>
          <w:lang w:val="en-GB"/>
        </w:rPr>
        <w:t xml:space="preserve">the Office has been </w:t>
      </w:r>
      <w:r w:rsidR="00EE3623">
        <w:rPr>
          <w:rFonts w:cs="Arial"/>
          <w:lang w:val="en-GB"/>
        </w:rPr>
        <w:t>hosted</w:t>
      </w:r>
      <w:r w:rsidR="00FE1EA9" w:rsidRPr="00F76ABA">
        <w:rPr>
          <w:rFonts w:cs="Arial"/>
          <w:lang w:val="en-GB"/>
        </w:rPr>
        <w:t xml:space="preserve"> </w:t>
      </w:r>
      <w:r w:rsidR="00B27C83">
        <w:rPr>
          <w:rFonts w:cs="Arial"/>
          <w:lang w:val="en-GB"/>
        </w:rPr>
        <w:t xml:space="preserve">by EAD </w:t>
      </w:r>
      <w:r w:rsidR="00FE1EA9" w:rsidRPr="00F76ABA">
        <w:rPr>
          <w:rFonts w:cs="Arial"/>
          <w:lang w:val="en-GB"/>
        </w:rPr>
        <w:t>at its headquarters</w:t>
      </w:r>
      <w:r w:rsidR="00EE3623">
        <w:rPr>
          <w:rFonts w:cs="Arial"/>
          <w:lang w:val="en-GB"/>
        </w:rPr>
        <w:t>.</w:t>
      </w:r>
      <w:r w:rsidR="00B27C83">
        <w:rPr>
          <w:rFonts w:cs="Arial"/>
          <w:lang w:val="en-GB"/>
        </w:rPr>
        <w:t xml:space="preserve"> I</w:t>
      </w:r>
      <w:r w:rsidR="00EA6942">
        <w:rPr>
          <w:rFonts w:cs="Arial"/>
          <w:lang w:val="en-GB"/>
        </w:rPr>
        <w:t xml:space="preserve">n </w:t>
      </w:r>
      <w:r w:rsidR="00EE3623">
        <w:rPr>
          <w:rFonts w:cs="Arial"/>
          <w:lang w:val="en-GB"/>
        </w:rPr>
        <w:t xml:space="preserve">2019, </w:t>
      </w:r>
      <w:r w:rsidR="00EA6942">
        <w:rPr>
          <w:rFonts w:cs="Arial"/>
          <w:lang w:val="en-GB"/>
        </w:rPr>
        <w:t xml:space="preserve">EAD secured and fit-out new premises which the Office is expected to occupy in 2020. </w:t>
      </w:r>
      <w:r w:rsidR="00686327">
        <w:rPr>
          <w:rFonts w:cs="Arial"/>
          <w:lang w:val="en-GB"/>
        </w:rPr>
        <w:t xml:space="preserve">By the end of </w:t>
      </w:r>
      <w:r w:rsidR="00181981">
        <w:rPr>
          <w:rFonts w:cs="Arial"/>
          <w:lang w:val="en-GB"/>
        </w:rPr>
        <w:t xml:space="preserve">2019, CMS and EAD </w:t>
      </w:r>
      <w:r w:rsidR="00F06D38">
        <w:rPr>
          <w:rFonts w:cs="Arial"/>
          <w:lang w:val="en-GB"/>
        </w:rPr>
        <w:t xml:space="preserve">had also </w:t>
      </w:r>
      <w:r w:rsidR="00181981">
        <w:rPr>
          <w:rFonts w:cs="Arial"/>
          <w:lang w:val="en-GB"/>
        </w:rPr>
        <w:t>agreed in principle to extend the</w:t>
      </w:r>
      <w:r w:rsidR="00686327">
        <w:rPr>
          <w:rFonts w:cs="Arial"/>
          <w:lang w:val="en-GB"/>
        </w:rPr>
        <w:t xml:space="preserve"> partnership </w:t>
      </w:r>
      <w:r w:rsidR="00181981">
        <w:rPr>
          <w:rFonts w:cs="Arial"/>
          <w:lang w:val="en-GB"/>
        </w:rPr>
        <w:t xml:space="preserve">at least until the end of 2023. </w:t>
      </w:r>
      <w:r w:rsidR="00F66509">
        <w:rPr>
          <w:rFonts w:cs="Arial"/>
          <w:lang w:val="en-GB"/>
        </w:rPr>
        <w:t>In 2019, a</w:t>
      </w:r>
      <w:r w:rsidR="004F19C1" w:rsidRPr="00F76ABA">
        <w:rPr>
          <w:rFonts w:cs="Arial"/>
          <w:lang w:val="en-GB"/>
        </w:rPr>
        <w:t xml:space="preserve"> further €20,000 was provided by the Government of Switzerland as a voluntary contribution towards activities of the Raptors MOU.</w:t>
      </w:r>
      <w:r w:rsidR="00F76ABA" w:rsidRPr="00F76ABA">
        <w:rPr>
          <w:rFonts w:cs="Arial"/>
          <w:lang w:val="en-GB"/>
        </w:rPr>
        <w:t xml:space="preserve"> In addition, the Dugong Secretariat received </w:t>
      </w:r>
      <w:r w:rsidR="00F76ABA">
        <w:rPr>
          <w:rFonts w:cs="Arial"/>
          <w:lang w:val="en-GB"/>
        </w:rPr>
        <w:t>a</w:t>
      </w:r>
      <w:r w:rsidR="00F76ABA" w:rsidRPr="00F76ABA">
        <w:rPr>
          <w:rFonts w:cs="Arial"/>
          <w:lang w:val="en-GB"/>
        </w:rPr>
        <w:t xml:space="preserve"> large-scale grant </w:t>
      </w:r>
      <w:r w:rsidR="00F66509">
        <w:rPr>
          <w:rFonts w:cs="Arial"/>
          <w:lang w:val="en-GB"/>
        </w:rPr>
        <w:t xml:space="preserve">of </w:t>
      </w:r>
      <w:r w:rsidR="00F76ABA" w:rsidRPr="00F76ABA">
        <w:rPr>
          <w:rFonts w:cs="Arial"/>
          <w:lang w:val="en-GB"/>
        </w:rPr>
        <w:t xml:space="preserve">€4.78 million </w:t>
      </w:r>
      <w:r w:rsidR="00F4318B">
        <w:rPr>
          <w:rFonts w:cs="Arial"/>
          <w:lang w:val="en-GB"/>
        </w:rPr>
        <w:t>from</w:t>
      </w:r>
      <w:r w:rsidR="00F4318B" w:rsidRPr="00F76ABA">
        <w:rPr>
          <w:rFonts w:cs="Arial"/>
          <w:lang w:val="en-GB"/>
        </w:rPr>
        <w:t xml:space="preserve"> </w:t>
      </w:r>
      <w:r w:rsidR="00F76ABA" w:rsidRPr="00F76ABA">
        <w:rPr>
          <w:rFonts w:cs="Arial"/>
          <w:lang w:val="en-GB"/>
        </w:rPr>
        <w:t xml:space="preserve">the International Climate Initiative (IKI) of </w:t>
      </w:r>
      <w:r w:rsidR="0087784F">
        <w:rPr>
          <w:rFonts w:cs="Arial"/>
          <w:lang w:val="en-GB"/>
        </w:rPr>
        <w:t xml:space="preserve">the </w:t>
      </w:r>
      <w:r w:rsidR="00F76ABA" w:rsidRPr="00F76ABA">
        <w:rPr>
          <w:rFonts w:cs="Arial"/>
          <w:lang w:val="en-GB"/>
        </w:rPr>
        <w:t xml:space="preserve">German Government in support </w:t>
      </w:r>
      <w:r w:rsidR="00F76ABA">
        <w:rPr>
          <w:rFonts w:cs="Arial"/>
          <w:lang w:val="en-GB"/>
        </w:rPr>
        <w:t xml:space="preserve">of </w:t>
      </w:r>
      <w:r w:rsidR="00F76ABA" w:rsidRPr="00F76ABA">
        <w:rPr>
          <w:rFonts w:cs="Arial"/>
          <w:lang w:val="en-GB"/>
        </w:rPr>
        <w:t xml:space="preserve">promoting the sustainability, productivity and resilience of seagrass ecosystems, including in the context of climate change, that are critical to populations of threatened marine species such as Dugongs and Green Turtles in five countries (Malaysia, the Solomon Islands, Thailand, Timor-Leste and Vanuatu). </w:t>
      </w:r>
    </w:p>
    <w:p w14:paraId="6FF9B7D9" w14:textId="77777777" w:rsidR="00FE1EA9" w:rsidRDefault="00FE1EA9" w:rsidP="00FE1EA9">
      <w:pPr>
        <w:pStyle w:val="ListParagraph"/>
        <w:spacing w:after="0"/>
        <w:ind w:left="450"/>
        <w:contextualSpacing w:val="0"/>
        <w:jc w:val="both"/>
        <w:rPr>
          <w:rFonts w:cs="Arial"/>
          <w:lang w:val="en-GB"/>
        </w:rPr>
      </w:pPr>
    </w:p>
    <w:p w14:paraId="5A0EE728" w14:textId="3C8C1645" w:rsidR="00FE1EA9" w:rsidRPr="009C7023" w:rsidRDefault="00055675"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Pr>
          <w:rFonts w:cs="Arial"/>
          <w:lang w:val="en-GB"/>
        </w:rPr>
        <w:t>In addition to the total amount indicated above, further</w:t>
      </w:r>
      <w:r w:rsidR="00FE1EA9" w:rsidRPr="009C7023">
        <w:rPr>
          <w:rFonts w:cs="Arial"/>
          <w:lang w:val="en-GB"/>
        </w:rPr>
        <w:t xml:space="preserve"> resources </w:t>
      </w:r>
      <w:r>
        <w:rPr>
          <w:rFonts w:cs="Arial"/>
          <w:lang w:val="en-GB"/>
        </w:rPr>
        <w:t xml:space="preserve">were </w:t>
      </w:r>
      <w:r w:rsidR="00FE1EA9" w:rsidRPr="009C7023">
        <w:rPr>
          <w:rFonts w:cs="Arial"/>
          <w:lang w:val="en-GB"/>
        </w:rPr>
        <w:t xml:space="preserve">raised by the MOUs for Sharks and Marine Turtles and their Habitats of the Indian Ocean and South-East Asia (IOSEA). The contributions obtained in </w:t>
      </w:r>
      <w:r w:rsidR="003A5EC4">
        <w:rPr>
          <w:rFonts w:cs="Arial"/>
          <w:lang w:val="en-GB"/>
        </w:rPr>
        <w:t>2018-2019</w:t>
      </w:r>
      <w:r w:rsidR="00FE1EA9" w:rsidRPr="009C7023">
        <w:rPr>
          <w:rFonts w:cs="Arial"/>
          <w:lang w:val="en-GB"/>
        </w:rPr>
        <w:t xml:space="preserve"> in support of the Sharks MOU budget and its </w:t>
      </w:r>
      <w:r w:rsidR="00FE1EA9">
        <w:rPr>
          <w:rFonts w:cs="Arial"/>
          <w:lang w:val="en-GB"/>
        </w:rPr>
        <w:t>POW</w:t>
      </w:r>
      <w:r w:rsidR="00FE1EA9" w:rsidRPr="009C7023">
        <w:rPr>
          <w:rFonts w:cs="Arial"/>
          <w:lang w:val="en-GB"/>
        </w:rPr>
        <w:t xml:space="preserve"> amount to US$</w:t>
      </w:r>
      <w:r w:rsidR="00F74F28">
        <w:rPr>
          <w:rFonts w:cs="Arial"/>
          <w:lang w:val="en-GB"/>
        </w:rPr>
        <w:t>783,403</w:t>
      </w:r>
      <w:r w:rsidR="003A5EC4">
        <w:rPr>
          <w:rFonts w:cs="Arial"/>
          <w:lang w:val="en-GB"/>
        </w:rPr>
        <w:t xml:space="preserve"> </w:t>
      </w:r>
      <w:r w:rsidR="00FE1EA9" w:rsidRPr="009C7023">
        <w:rPr>
          <w:rFonts w:cs="Arial"/>
          <w:lang w:val="en-GB"/>
        </w:rPr>
        <w:t>and those received by the IOSEA MOU amount to US$</w:t>
      </w:r>
      <w:r w:rsidR="004F19C1">
        <w:rPr>
          <w:rFonts w:cs="Arial"/>
          <w:lang w:val="en-GB"/>
        </w:rPr>
        <w:t>343,289</w:t>
      </w:r>
      <w:r w:rsidR="00FE1EA9" w:rsidRPr="009C7023">
        <w:rPr>
          <w:rFonts w:cs="Arial"/>
          <w:lang w:val="en-GB"/>
        </w:rPr>
        <w:t xml:space="preserve">. </w:t>
      </w:r>
    </w:p>
    <w:p w14:paraId="08C6D5F5" w14:textId="3B7F82FA" w:rsidR="00FE1EA9" w:rsidRDefault="00FE1EA9" w:rsidP="00FE1EA9">
      <w:pPr>
        <w:spacing w:after="0"/>
        <w:rPr>
          <w:rFonts w:cs="Arial"/>
          <w:b/>
          <w:sz w:val="20"/>
          <w:szCs w:val="20"/>
          <w:lang w:val="en-GB"/>
        </w:rPr>
      </w:pPr>
    </w:p>
    <w:p w14:paraId="4F0AC51C" w14:textId="77777777" w:rsidR="00FE1EA9" w:rsidRPr="00556B4F" w:rsidRDefault="00FE1EA9" w:rsidP="00FE1EA9">
      <w:pPr>
        <w:pStyle w:val="ListParagraph"/>
        <w:spacing w:after="0"/>
        <w:ind w:left="0"/>
        <w:contextualSpacing w:val="0"/>
        <w:jc w:val="both"/>
        <w:rPr>
          <w:rFonts w:cs="Arial"/>
          <w:b/>
          <w:lang w:val="en-GB"/>
        </w:rPr>
      </w:pPr>
      <w:r w:rsidRPr="00556B4F">
        <w:rPr>
          <w:rFonts w:cs="Arial"/>
          <w:b/>
          <w:lang w:val="en-GB"/>
        </w:rPr>
        <w:t>Indirect financial contributions and in-kind contributions</w:t>
      </w:r>
    </w:p>
    <w:p w14:paraId="6B38AA59" w14:textId="77777777" w:rsidR="00FE1EA9" w:rsidRPr="004B7F3D" w:rsidRDefault="00FE1EA9" w:rsidP="00FE1EA9">
      <w:pPr>
        <w:pStyle w:val="ListParagraph"/>
        <w:spacing w:after="0"/>
        <w:ind w:left="0"/>
        <w:contextualSpacing w:val="0"/>
        <w:rPr>
          <w:rFonts w:cs="Arial"/>
          <w:lang w:val="en-GB"/>
        </w:rPr>
      </w:pPr>
    </w:p>
    <w:p w14:paraId="77EBF6BD" w14:textId="77777777" w:rsidR="00FE1EA9" w:rsidRDefault="00FE1EA9"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4B7F3D">
        <w:rPr>
          <w:rFonts w:cs="Arial"/>
          <w:lang w:val="en-GB"/>
        </w:rPr>
        <w:t xml:space="preserve">Further contributions were provided either in the form of financial support, which was not channelled through the Secretariat but did directly contribute </w:t>
      </w:r>
      <w:r>
        <w:rPr>
          <w:rFonts w:cs="Arial"/>
          <w:lang w:val="en-GB"/>
        </w:rPr>
        <w:t xml:space="preserve">to </w:t>
      </w:r>
      <w:r w:rsidRPr="004B7F3D">
        <w:rPr>
          <w:rFonts w:cs="Arial"/>
          <w:lang w:val="en-GB"/>
        </w:rPr>
        <w:t>activities, or of in-kind support through provision of personnel or services.</w:t>
      </w:r>
    </w:p>
    <w:p w14:paraId="4FB90032" w14:textId="07496100" w:rsidR="00D932CE" w:rsidRDefault="009D626A" w:rsidP="00FE1EA9">
      <w:pPr>
        <w:pStyle w:val="ListParagraph"/>
        <w:spacing w:after="0"/>
        <w:ind w:left="0"/>
        <w:contextualSpacing w:val="0"/>
        <w:jc w:val="both"/>
        <w:rPr>
          <w:rFonts w:cs="Arial"/>
          <w:lang w:val="en-GB"/>
        </w:rPr>
      </w:pPr>
      <w:r>
        <w:rPr>
          <w:rFonts w:cs="Arial"/>
          <w:lang w:val="en-GB"/>
        </w:rPr>
        <w:br w:type="page"/>
      </w:r>
    </w:p>
    <w:p w14:paraId="017B68D5" w14:textId="77777777" w:rsidR="00FE1EA9" w:rsidRPr="0037339C" w:rsidRDefault="00FE1EA9" w:rsidP="00556B4F">
      <w:pPr>
        <w:pStyle w:val="ListParagraph"/>
        <w:spacing w:after="120"/>
        <w:ind w:left="0"/>
        <w:contextualSpacing w:val="0"/>
        <w:jc w:val="both"/>
        <w:rPr>
          <w:rFonts w:cs="Arial"/>
          <w:i/>
          <w:lang w:val="en-GB"/>
        </w:rPr>
      </w:pPr>
      <w:r w:rsidRPr="0037339C">
        <w:rPr>
          <w:rFonts w:cs="Arial"/>
          <w:i/>
          <w:lang w:val="en-GB"/>
        </w:rPr>
        <w:lastRenderedPageBreak/>
        <w:t>Activities and services</w:t>
      </w:r>
    </w:p>
    <w:p w14:paraId="16658EB0" w14:textId="60ACBBE5" w:rsidR="003811C2" w:rsidRDefault="003811C2"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F76ABA">
        <w:rPr>
          <w:rFonts w:cs="Arial"/>
          <w:lang w:val="en-GB"/>
        </w:rPr>
        <w:t xml:space="preserve">Besides hosting the CMS Secretariat as well as other CMS Family Secretariats based in Bonn, and bearing all costs relating to the premises, the </w:t>
      </w:r>
      <w:r w:rsidR="00332E7F" w:rsidRPr="00CD78DE">
        <w:rPr>
          <w:rFonts w:cs="Arial"/>
          <w:lang w:val="en-GB"/>
        </w:rPr>
        <w:t>German Ministry of the Environment, Nature Conservation and Nuclear Safety (BMU)</w:t>
      </w:r>
      <w:r w:rsidR="00332E7F">
        <w:rPr>
          <w:rFonts w:cs="Arial"/>
          <w:lang w:val="en-GB"/>
        </w:rPr>
        <w:t xml:space="preserve"> </w:t>
      </w:r>
      <w:r w:rsidRPr="00F76ABA">
        <w:rPr>
          <w:rFonts w:cs="Arial"/>
          <w:lang w:val="en-GB"/>
        </w:rPr>
        <w:t>offered interpretation services for</w:t>
      </w:r>
      <w:r>
        <w:rPr>
          <w:rFonts w:cs="Arial"/>
          <w:lang w:val="en-GB"/>
        </w:rPr>
        <w:t xml:space="preserve"> the following meetings</w:t>
      </w:r>
      <w:r w:rsidR="00F4318B">
        <w:rPr>
          <w:rFonts w:cs="Arial"/>
          <w:lang w:val="en-GB"/>
        </w:rPr>
        <w:t>,</w:t>
      </w:r>
      <w:r>
        <w:rPr>
          <w:rFonts w:cs="Arial"/>
          <w:lang w:val="en-GB"/>
        </w:rPr>
        <w:t xml:space="preserve"> which took place in Bonn:</w:t>
      </w:r>
    </w:p>
    <w:p w14:paraId="511FB04E" w14:textId="77777777" w:rsidR="003811C2" w:rsidRDefault="003811C2" w:rsidP="00D932CE">
      <w:pPr>
        <w:pStyle w:val="ListParagraph"/>
        <w:widowControl w:val="0"/>
        <w:numPr>
          <w:ilvl w:val="0"/>
          <w:numId w:val="36"/>
        </w:numPr>
        <w:tabs>
          <w:tab w:val="left" w:pos="1134"/>
        </w:tabs>
        <w:autoSpaceDN w:val="0"/>
        <w:spacing w:after="0" w:line="240" w:lineRule="auto"/>
        <w:ind w:left="1134" w:hanging="567"/>
        <w:contextualSpacing w:val="0"/>
        <w:jc w:val="both"/>
        <w:rPr>
          <w:rFonts w:cs="Arial"/>
          <w:lang w:val="en-GB"/>
        </w:rPr>
      </w:pPr>
      <w:r w:rsidRPr="00F76ABA">
        <w:rPr>
          <w:rFonts w:cs="Arial"/>
          <w:lang w:val="en-GB"/>
        </w:rPr>
        <w:t xml:space="preserve">Third </w:t>
      </w:r>
      <w:r>
        <w:rPr>
          <w:rFonts w:cs="Arial"/>
          <w:lang w:val="en-GB"/>
        </w:rPr>
        <w:t xml:space="preserve">and Forth </w:t>
      </w:r>
      <w:r w:rsidRPr="00F76ABA">
        <w:rPr>
          <w:rFonts w:cs="Arial"/>
          <w:lang w:val="en-GB"/>
        </w:rPr>
        <w:t>Meeting</w:t>
      </w:r>
      <w:r>
        <w:rPr>
          <w:rFonts w:cs="Arial"/>
          <w:lang w:val="en-GB"/>
        </w:rPr>
        <w:t>s</w:t>
      </w:r>
      <w:r w:rsidRPr="00F76ABA">
        <w:rPr>
          <w:rFonts w:cs="Arial"/>
          <w:lang w:val="en-GB"/>
        </w:rPr>
        <w:t xml:space="preserve"> of the Sessional Committee of the CMS Scientific Council</w:t>
      </w:r>
      <w:r>
        <w:rPr>
          <w:rFonts w:cs="Arial"/>
          <w:lang w:val="en-GB"/>
        </w:rPr>
        <w:t xml:space="preserve">, </w:t>
      </w:r>
      <w:r w:rsidRPr="00F76ABA">
        <w:rPr>
          <w:rFonts w:cs="Arial"/>
          <w:lang w:val="en-GB"/>
        </w:rPr>
        <w:t>on 29 May</w:t>
      </w:r>
      <w:r>
        <w:rPr>
          <w:rFonts w:cs="Arial"/>
          <w:lang w:val="en-GB"/>
        </w:rPr>
        <w:t>-</w:t>
      </w:r>
      <w:r w:rsidRPr="00F76ABA">
        <w:rPr>
          <w:rFonts w:cs="Arial"/>
          <w:lang w:val="en-GB"/>
        </w:rPr>
        <w:t xml:space="preserve"> 2 June 2018 </w:t>
      </w:r>
      <w:r>
        <w:rPr>
          <w:rFonts w:cs="Arial"/>
          <w:lang w:val="en-GB"/>
        </w:rPr>
        <w:t>and 12-15 November 2019;</w:t>
      </w:r>
    </w:p>
    <w:p w14:paraId="47BB8D48" w14:textId="77777777" w:rsidR="003811C2" w:rsidRDefault="003811C2" w:rsidP="00D932CE">
      <w:pPr>
        <w:pStyle w:val="ListParagraph"/>
        <w:widowControl w:val="0"/>
        <w:numPr>
          <w:ilvl w:val="0"/>
          <w:numId w:val="36"/>
        </w:numPr>
        <w:tabs>
          <w:tab w:val="left" w:pos="1134"/>
        </w:tabs>
        <w:autoSpaceDN w:val="0"/>
        <w:spacing w:after="0" w:line="240" w:lineRule="auto"/>
        <w:ind w:left="1134" w:hanging="567"/>
        <w:contextualSpacing w:val="0"/>
        <w:jc w:val="both"/>
        <w:rPr>
          <w:rFonts w:cs="Arial"/>
          <w:lang w:val="en-GB"/>
        </w:rPr>
      </w:pPr>
      <w:r>
        <w:rPr>
          <w:rFonts w:cs="Arial"/>
          <w:lang w:val="en-GB"/>
        </w:rPr>
        <w:t>48</w:t>
      </w:r>
      <w:r w:rsidRPr="003811C2">
        <w:rPr>
          <w:rFonts w:cs="Arial"/>
          <w:vertAlign w:val="superscript"/>
          <w:lang w:val="en-GB"/>
        </w:rPr>
        <w:t>th</w:t>
      </w:r>
      <w:r>
        <w:rPr>
          <w:rFonts w:cs="Arial"/>
          <w:lang w:val="en-GB"/>
        </w:rPr>
        <w:t xml:space="preserve"> and 49</w:t>
      </w:r>
      <w:r w:rsidRPr="003811C2">
        <w:rPr>
          <w:rFonts w:cs="Arial"/>
          <w:vertAlign w:val="superscript"/>
          <w:lang w:val="en-GB"/>
        </w:rPr>
        <w:t>th</w:t>
      </w:r>
      <w:r>
        <w:rPr>
          <w:rFonts w:cs="Arial"/>
          <w:lang w:val="en-GB"/>
        </w:rPr>
        <w:t xml:space="preserve"> M</w:t>
      </w:r>
      <w:r w:rsidRPr="00F76ABA">
        <w:rPr>
          <w:rFonts w:cs="Arial"/>
          <w:lang w:val="en-GB"/>
        </w:rPr>
        <w:t>eeting</w:t>
      </w:r>
      <w:r>
        <w:rPr>
          <w:rFonts w:cs="Arial"/>
          <w:lang w:val="en-GB"/>
        </w:rPr>
        <w:t>s</w:t>
      </w:r>
      <w:r w:rsidRPr="00F76ABA">
        <w:rPr>
          <w:rFonts w:cs="Arial"/>
          <w:lang w:val="en-GB"/>
        </w:rPr>
        <w:t xml:space="preserve"> of the Standing Committe</w:t>
      </w:r>
      <w:r>
        <w:rPr>
          <w:rFonts w:cs="Arial"/>
          <w:lang w:val="en-GB"/>
        </w:rPr>
        <w:t>e, 23-24 October 2018 and 19 November 2019;</w:t>
      </w:r>
    </w:p>
    <w:p w14:paraId="0127E10C" w14:textId="77777777" w:rsidR="003811C2" w:rsidRDefault="003811C2" w:rsidP="00D932CE">
      <w:pPr>
        <w:pStyle w:val="ListParagraph"/>
        <w:widowControl w:val="0"/>
        <w:numPr>
          <w:ilvl w:val="0"/>
          <w:numId w:val="36"/>
        </w:numPr>
        <w:tabs>
          <w:tab w:val="left" w:pos="1134"/>
        </w:tabs>
        <w:autoSpaceDN w:val="0"/>
        <w:spacing w:after="60" w:line="240" w:lineRule="auto"/>
        <w:ind w:left="1134" w:hanging="567"/>
        <w:contextualSpacing w:val="0"/>
        <w:jc w:val="both"/>
        <w:rPr>
          <w:rFonts w:cs="Arial"/>
          <w:lang w:val="en-GB"/>
        </w:rPr>
      </w:pPr>
      <w:r>
        <w:rPr>
          <w:rFonts w:cs="Arial"/>
          <w:lang w:val="en-GB"/>
        </w:rPr>
        <w:t>Regional preparatory Meetings for COP13, 20-22 November 2019.</w:t>
      </w:r>
    </w:p>
    <w:p w14:paraId="6F75D47C" w14:textId="4E94F203" w:rsidR="003811C2" w:rsidRDefault="00F359CB" w:rsidP="00D932CE">
      <w:pPr>
        <w:pStyle w:val="ListParagraph"/>
        <w:widowControl w:val="0"/>
        <w:autoSpaceDN w:val="0"/>
        <w:spacing w:after="0" w:line="240" w:lineRule="auto"/>
        <w:ind w:left="567"/>
        <w:contextualSpacing w:val="0"/>
        <w:jc w:val="both"/>
        <w:rPr>
          <w:rFonts w:cs="Arial"/>
          <w:lang w:val="en-GB"/>
        </w:rPr>
      </w:pPr>
      <w:r>
        <w:rPr>
          <w:rFonts w:cs="Arial"/>
          <w:lang w:val="en-GB"/>
        </w:rPr>
        <w:t xml:space="preserve">To </w:t>
      </w:r>
      <w:r w:rsidRPr="00F359CB">
        <w:rPr>
          <w:rFonts w:cs="Arial"/>
          <w:lang w:val="en-GB"/>
        </w:rPr>
        <w:t>mark the 40</w:t>
      </w:r>
      <w:r w:rsidRPr="000052FF">
        <w:rPr>
          <w:rFonts w:cs="Arial"/>
          <w:vertAlign w:val="superscript"/>
          <w:lang w:val="en-GB"/>
        </w:rPr>
        <w:t>th</w:t>
      </w:r>
      <w:r w:rsidR="00F4318B">
        <w:rPr>
          <w:rFonts w:cs="Arial"/>
          <w:lang w:val="en-GB"/>
        </w:rPr>
        <w:t xml:space="preserve"> </w:t>
      </w:r>
      <w:r w:rsidRPr="00F359CB">
        <w:rPr>
          <w:rFonts w:cs="Arial"/>
          <w:lang w:val="en-GB"/>
        </w:rPr>
        <w:t xml:space="preserve">anniversary </w:t>
      </w:r>
      <w:r>
        <w:rPr>
          <w:rFonts w:cs="Arial"/>
          <w:lang w:val="en-GB"/>
        </w:rPr>
        <w:t xml:space="preserve">of the Convention, BMU </w:t>
      </w:r>
      <w:r w:rsidR="00A9635E">
        <w:rPr>
          <w:rFonts w:cs="Arial"/>
          <w:lang w:val="en-GB"/>
        </w:rPr>
        <w:t xml:space="preserve">hosted </w:t>
      </w:r>
      <w:r w:rsidR="00AD6C10" w:rsidRPr="00AD6C10">
        <w:rPr>
          <w:rFonts w:cs="Arial"/>
          <w:lang w:val="en-GB"/>
        </w:rPr>
        <w:t>a reception in Berlin</w:t>
      </w:r>
      <w:r w:rsidR="007B1EAA" w:rsidRPr="007B1EAA">
        <w:rPr>
          <w:rFonts w:cs="Arial"/>
          <w:lang w:val="en-GB"/>
        </w:rPr>
        <w:t xml:space="preserve"> </w:t>
      </w:r>
      <w:r w:rsidR="007B1EAA">
        <w:rPr>
          <w:rFonts w:cs="Arial"/>
          <w:lang w:val="en-GB"/>
        </w:rPr>
        <w:t xml:space="preserve">at the invitation of the Minister, Ms </w:t>
      </w:r>
      <w:r w:rsidR="007B1EAA" w:rsidRPr="00AD6C10">
        <w:rPr>
          <w:rFonts w:cs="Arial"/>
          <w:lang w:val="en-GB"/>
        </w:rPr>
        <w:t>Schulze</w:t>
      </w:r>
      <w:r w:rsidR="00AD6C10" w:rsidRPr="00AD6C10">
        <w:rPr>
          <w:rFonts w:cs="Arial"/>
          <w:lang w:val="en-GB"/>
        </w:rPr>
        <w:t xml:space="preserve">, </w:t>
      </w:r>
      <w:r w:rsidR="004806EB">
        <w:rPr>
          <w:rFonts w:cs="Arial"/>
          <w:lang w:val="en-GB"/>
        </w:rPr>
        <w:t xml:space="preserve">which was </w:t>
      </w:r>
      <w:r w:rsidR="00AD6C10" w:rsidRPr="00AD6C10">
        <w:rPr>
          <w:rFonts w:cs="Arial"/>
          <w:lang w:val="en-GB"/>
        </w:rPr>
        <w:t>attended by diplomatic representatives from dozens of countries</w:t>
      </w:r>
      <w:r w:rsidR="004806EB">
        <w:rPr>
          <w:rFonts w:cs="Arial"/>
          <w:lang w:val="en-GB"/>
        </w:rPr>
        <w:t xml:space="preserve"> as well as</w:t>
      </w:r>
      <w:r w:rsidR="00DD03D8">
        <w:rPr>
          <w:rFonts w:cs="Arial"/>
          <w:lang w:val="en-GB"/>
        </w:rPr>
        <w:t xml:space="preserve"> another celebration i</w:t>
      </w:r>
      <w:r w:rsidR="004A0E4F">
        <w:rPr>
          <w:rFonts w:cs="Arial"/>
          <w:lang w:val="en-GB"/>
        </w:rPr>
        <w:t>n the margins of the Standing Committee meeting in 2019</w:t>
      </w:r>
      <w:r w:rsidR="00A9635E">
        <w:rPr>
          <w:rFonts w:cs="Arial"/>
          <w:lang w:val="en-GB"/>
        </w:rPr>
        <w:t xml:space="preserve">. </w:t>
      </w:r>
      <w:r w:rsidRPr="00F359CB">
        <w:rPr>
          <w:rFonts w:cs="Arial"/>
          <w:lang w:val="en-GB"/>
        </w:rPr>
        <w:t>An</w:t>
      </w:r>
      <w:r w:rsidR="00A9635E">
        <w:rPr>
          <w:rFonts w:cs="Arial"/>
          <w:lang w:val="en-GB"/>
        </w:rPr>
        <w:t>other</w:t>
      </w:r>
      <w:r w:rsidRPr="00F359CB">
        <w:rPr>
          <w:rFonts w:cs="Arial"/>
          <w:lang w:val="en-GB"/>
        </w:rPr>
        <w:t xml:space="preserve"> anniversary reception </w:t>
      </w:r>
      <w:r w:rsidR="00A9635E">
        <w:rPr>
          <w:rFonts w:cs="Arial"/>
          <w:lang w:val="en-GB"/>
        </w:rPr>
        <w:t xml:space="preserve">was </w:t>
      </w:r>
      <w:r w:rsidR="009444BA">
        <w:rPr>
          <w:rFonts w:cs="Arial"/>
          <w:lang w:val="en-GB"/>
        </w:rPr>
        <w:t>held on 19 June and hosted by the City of Bonn</w:t>
      </w:r>
      <w:r w:rsidRPr="00F359CB">
        <w:rPr>
          <w:rFonts w:cs="Arial"/>
          <w:lang w:val="en-GB"/>
        </w:rPr>
        <w:t xml:space="preserve"> in </w:t>
      </w:r>
      <w:r w:rsidR="009444BA">
        <w:rPr>
          <w:rFonts w:cs="Arial"/>
          <w:lang w:val="en-GB"/>
        </w:rPr>
        <w:t>its</w:t>
      </w:r>
      <w:r w:rsidRPr="00F359CB">
        <w:rPr>
          <w:rFonts w:cs="Arial"/>
          <w:lang w:val="en-GB"/>
        </w:rPr>
        <w:t xml:space="preserve"> Old Town Hall.</w:t>
      </w:r>
    </w:p>
    <w:p w14:paraId="39F0B631" w14:textId="77777777" w:rsidR="004A0E4F" w:rsidRDefault="004A0E4F" w:rsidP="004A0E4F">
      <w:pPr>
        <w:pStyle w:val="ListParagraph"/>
        <w:widowControl w:val="0"/>
        <w:autoSpaceDN w:val="0"/>
        <w:spacing w:after="0" w:line="240" w:lineRule="auto"/>
        <w:ind w:left="450"/>
        <w:contextualSpacing w:val="0"/>
        <w:jc w:val="both"/>
        <w:rPr>
          <w:rFonts w:cs="Arial"/>
          <w:lang w:val="en-GB"/>
        </w:rPr>
      </w:pPr>
    </w:p>
    <w:p w14:paraId="36AF6EBD" w14:textId="09B881CB" w:rsidR="00573F62" w:rsidRPr="004A0E4F" w:rsidRDefault="00717A7F"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Pr>
          <w:rFonts w:cs="Arial"/>
          <w:lang w:val="en-GB"/>
        </w:rPr>
        <w:t>BMU</w:t>
      </w:r>
      <w:r w:rsidR="003811C2" w:rsidRPr="004A0E4F">
        <w:rPr>
          <w:rFonts w:cs="Arial"/>
          <w:lang w:val="en-GB"/>
        </w:rPr>
        <w:t xml:space="preserve"> sponsored a workshop in support of the Central Asian Mammals Initiative (CAMI) </w:t>
      </w:r>
      <w:r w:rsidR="004A0E4F" w:rsidRPr="004A0E4F">
        <w:rPr>
          <w:rFonts w:cs="Arial"/>
          <w:lang w:val="en-GB"/>
        </w:rPr>
        <w:t>at the International Academy for Nature Conservation (</w:t>
      </w:r>
      <w:proofErr w:type="spellStart"/>
      <w:r w:rsidR="004A0E4F" w:rsidRPr="00CD78DE">
        <w:rPr>
          <w:rFonts w:cs="Arial"/>
          <w:lang w:val="en-GB"/>
        </w:rPr>
        <w:t>BfN</w:t>
      </w:r>
      <w:proofErr w:type="spellEnd"/>
      <w:r w:rsidR="004A0E4F" w:rsidRPr="00CD78DE">
        <w:rPr>
          <w:rFonts w:cs="Arial"/>
          <w:lang w:val="en-GB"/>
        </w:rPr>
        <w:t xml:space="preserve"> INA</w:t>
      </w:r>
      <w:r w:rsidR="004A0E4F" w:rsidRPr="004A0E4F">
        <w:rPr>
          <w:rFonts w:cs="Arial"/>
          <w:lang w:val="en-GB"/>
        </w:rPr>
        <w:t xml:space="preserve">) on the Isle of </w:t>
      </w:r>
      <w:proofErr w:type="spellStart"/>
      <w:r w:rsidR="004A0E4F" w:rsidRPr="004A0E4F">
        <w:rPr>
          <w:rFonts w:cs="Arial"/>
          <w:lang w:val="en-GB"/>
        </w:rPr>
        <w:t>Vilm</w:t>
      </w:r>
      <w:proofErr w:type="spellEnd"/>
      <w:r w:rsidR="004A0E4F" w:rsidRPr="004A0E4F">
        <w:rPr>
          <w:rFonts w:cs="Arial"/>
          <w:lang w:val="en-GB"/>
        </w:rPr>
        <w:t>,</w:t>
      </w:r>
      <w:r w:rsidR="003811C2" w:rsidRPr="004A0E4F">
        <w:rPr>
          <w:rFonts w:cs="Arial"/>
          <w:lang w:val="en-GB"/>
        </w:rPr>
        <w:t xml:space="preserve"> Germany on 16 – 19 April 2018 with the aim of reviewing the implementation of the initiative and setting the priorities until 2020. </w:t>
      </w:r>
      <w:r w:rsidR="004A0E4F" w:rsidRPr="004A0E4F">
        <w:rPr>
          <w:rFonts w:cs="Arial"/>
          <w:lang w:val="en-GB"/>
        </w:rPr>
        <w:t xml:space="preserve">A </w:t>
      </w:r>
      <w:r w:rsidR="003D4C1A" w:rsidRPr="003D4C1A">
        <w:rPr>
          <w:rFonts w:cs="Arial"/>
          <w:lang w:val="en-GB"/>
        </w:rPr>
        <w:t xml:space="preserve">Joint CMS-CITES Technical Workshop under the </w:t>
      </w:r>
      <w:r w:rsidR="003D4C1A">
        <w:rPr>
          <w:rFonts w:cs="Arial"/>
          <w:lang w:val="en-GB"/>
        </w:rPr>
        <w:t xml:space="preserve">Memorandum of Understanding on the </w:t>
      </w:r>
      <w:r w:rsidR="003D4C1A" w:rsidRPr="003D4C1A">
        <w:rPr>
          <w:rFonts w:cs="Arial"/>
          <w:lang w:val="en-GB"/>
        </w:rPr>
        <w:t>Saiga</w:t>
      </w:r>
      <w:r w:rsidR="003D4C1A">
        <w:rPr>
          <w:rFonts w:cs="Arial"/>
          <w:lang w:val="en-GB"/>
        </w:rPr>
        <w:t xml:space="preserve"> </w:t>
      </w:r>
      <w:r w:rsidR="003D4C1A" w:rsidRPr="003D4C1A">
        <w:rPr>
          <w:rFonts w:cs="Arial"/>
          <w:lang w:val="en-GB"/>
        </w:rPr>
        <w:t>Antelope</w:t>
      </w:r>
      <w:r w:rsidR="00573F62" w:rsidRPr="004A0E4F">
        <w:rPr>
          <w:rFonts w:cs="Arial"/>
          <w:lang w:val="en-GB"/>
        </w:rPr>
        <w:t xml:space="preserve"> </w:t>
      </w:r>
      <w:r w:rsidR="004A0E4F">
        <w:rPr>
          <w:rFonts w:cs="Arial"/>
          <w:lang w:val="en-GB"/>
        </w:rPr>
        <w:t xml:space="preserve">was </w:t>
      </w:r>
      <w:r w:rsidR="003D4C1A">
        <w:rPr>
          <w:rFonts w:cs="Arial"/>
          <w:lang w:val="en-GB"/>
        </w:rPr>
        <w:t>hosted</w:t>
      </w:r>
      <w:r w:rsidR="004A0E4F">
        <w:rPr>
          <w:rFonts w:cs="Arial"/>
          <w:lang w:val="en-GB"/>
        </w:rPr>
        <w:t xml:space="preserve"> in the same venue</w:t>
      </w:r>
      <w:r w:rsidR="00573F62" w:rsidRPr="004A0E4F">
        <w:rPr>
          <w:rFonts w:cs="Arial"/>
          <w:lang w:val="en-GB"/>
        </w:rPr>
        <w:t xml:space="preserve"> on 1-4 April 2019.</w:t>
      </w:r>
      <w:r w:rsidR="00184979">
        <w:rPr>
          <w:rFonts w:cs="Arial"/>
          <w:lang w:val="en-GB"/>
        </w:rPr>
        <w:t xml:space="preserve"> </w:t>
      </w:r>
    </w:p>
    <w:p w14:paraId="13A5A68E" w14:textId="77777777" w:rsidR="00CD78DE" w:rsidRDefault="00CD78DE" w:rsidP="00D932CE">
      <w:pPr>
        <w:pStyle w:val="ListParagraph"/>
        <w:widowControl w:val="0"/>
        <w:autoSpaceDN w:val="0"/>
        <w:spacing w:after="0" w:line="240" w:lineRule="auto"/>
        <w:ind w:left="567" w:hanging="567"/>
        <w:contextualSpacing w:val="0"/>
        <w:jc w:val="both"/>
        <w:rPr>
          <w:rFonts w:cs="Arial"/>
          <w:lang w:val="en-GB"/>
        </w:rPr>
      </w:pPr>
    </w:p>
    <w:p w14:paraId="5C271D8A" w14:textId="431534AE" w:rsidR="00CD78DE" w:rsidRDefault="00CD78DE"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CD78DE">
        <w:rPr>
          <w:rFonts w:cs="Arial"/>
          <w:lang w:val="en-GB"/>
        </w:rPr>
        <w:t>The Ministry for Environment and Tourism of Mongolia generously hosted the Second Range State Meeting of the CMS Central Asian Mammals Initiative (CAMI) on 25-28 September 2019 in Ulaanbaatar, as part of the Mongolian Wildlife Week.</w:t>
      </w:r>
      <w:r w:rsidRPr="00CD78DE">
        <w:t xml:space="preserve"> </w:t>
      </w:r>
      <w:r w:rsidRPr="00CD78DE">
        <w:rPr>
          <w:rFonts w:cs="Arial"/>
          <w:lang w:val="en-GB"/>
        </w:rPr>
        <w:t xml:space="preserve">The meeting was jointly organized </w:t>
      </w:r>
      <w:r w:rsidR="004A0E4F">
        <w:rPr>
          <w:rFonts w:cs="Arial"/>
          <w:lang w:val="en-GB"/>
        </w:rPr>
        <w:t>with</w:t>
      </w:r>
      <w:r w:rsidRPr="00CD78DE">
        <w:rPr>
          <w:rFonts w:cs="Arial"/>
          <w:lang w:val="en-GB"/>
        </w:rPr>
        <w:t xml:space="preserve"> the </w:t>
      </w:r>
      <w:proofErr w:type="spellStart"/>
      <w:r w:rsidRPr="00CD78DE">
        <w:rPr>
          <w:rFonts w:cs="Arial"/>
          <w:lang w:val="en-GB"/>
        </w:rPr>
        <w:t>BfN</w:t>
      </w:r>
      <w:proofErr w:type="spellEnd"/>
      <w:r w:rsidRPr="00CD78DE">
        <w:rPr>
          <w:rFonts w:cs="Arial"/>
          <w:lang w:val="en-GB"/>
        </w:rPr>
        <w:t xml:space="preserve"> INA as well as the Michael </w:t>
      </w:r>
      <w:proofErr w:type="spellStart"/>
      <w:r w:rsidRPr="00CD78DE">
        <w:rPr>
          <w:rFonts w:cs="Arial"/>
          <w:lang w:val="en-GB"/>
        </w:rPr>
        <w:t>Succow</w:t>
      </w:r>
      <w:proofErr w:type="spellEnd"/>
      <w:r w:rsidRPr="00CD78DE">
        <w:rPr>
          <w:rFonts w:cs="Arial"/>
          <w:lang w:val="en-GB"/>
        </w:rPr>
        <w:t xml:space="preserve"> Foundation with funding from BMU.</w:t>
      </w:r>
    </w:p>
    <w:p w14:paraId="53050EAC" w14:textId="77777777" w:rsidR="003811C2" w:rsidRPr="00556B4F" w:rsidRDefault="003811C2" w:rsidP="00D932CE">
      <w:pPr>
        <w:pStyle w:val="ListParagraph"/>
        <w:widowControl w:val="0"/>
        <w:autoSpaceDN w:val="0"/>
        <w:spacing w:after="0" w:line="240" w:lineRule="auto"/>
        <w:ind w:left="567" w:hanging="567"/>
        <w:contextualSpacing w:val="0"/>
        <w:jc w:val="both"/>
        <w:rPr>
          <w:rFonts w:cs="Arial"/>
          <w:lang w:val="en-GB"/>
        </w:rPr>
      </w:pPr>
    </w:p>
    <w:p w14:paraId="617D9E63" w14:textId="0D7943BD" w:rsidR="00F76ABA" w:rsidRPr="00F76ABA" w:rsidRDefault="00F76ABA"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F76ABA">
        <w:rPr>
          <w:rFonts w:cs="Arial"/>
          <w:lang w:val="en-GB"/>
        </w:rPr>
        <w:t xml:space="preserve">The Fourth Meeting of Signatories of the Middle-European Great Bustard MOU was convened on 12-15 March 2018 in cooperation </w:t>
      </w:r>
      <w:r w:rsidR="00F4318B">
        <w:rPr>
          <w:rFonts w:cs="Arial"/>
          <w:lang w:val="en-GB"/>
        </w:rPr>
        <w:t xml:space="preserve">with </w:t>
      </w:r>
      <w:r w:rsidRPr="00F76ABA">
        <w:rPr>
          <w:rFonts w:cs="Arial"/>
          <w:lang w:val="en-GB"/>
        </w:rPr>
        <w:t>and with the support of the German Government and the Federal State of Brandenburg. The Society for the Protection of Great Bustard e.V. (</w:t>
      </w:r>
      <w:proofErr w:type="spellStart"/>
      <w:r w:rsidRPr="00F76ABA">
        <w:rPr>
          <w:rFonts w:cs="Arial"/>
          <w:lang w:val="en-GB"/>
        </w:rPr>
        <w:t>Förderverein</w:t>
      </w:r>
      <w:proofErr w:type="spellEnd"/>
      <w:r w:rsidRPr="00F76ABA">
        <w:rPr>
          <w:rFonts w:cs="Arial"/>
          <w:lang w:val="en-GB"/>
        </w:rPr>
        <w:t xml:space="preserve"> </w:t>
      </w:r>
      <w:proofErr w:type="spellStart"/>
      <w:r w:rsidRPr="00F76ABA">
        <w:rPr>
          <w:rFonts w:cs="Arial"/>
          <w:lang w:val="en-GB"/>
        </w:rPr>
        <w:t>Großtrappenschutz</w:t>
      </w:r>
      <w:proofErr w:type="spellEnd"/>
      <w:r w:rsidRPr="00F76ABA">
        <w:rPr>
          <w:rFonts w:cs="Arial"/>
          <w:lang w:val="en-GB"/>
        </w:rPr>
        <w:t xml:space="preserve">) also contributed to the organization of the meeting with both financial and in-kind support. </w:t>
      </w:r>
    </w:p>
    <w:p w14:paraId="2B322730" w14:textId="77777777" w:rsidR="00F76ABA" w:rsidRPr="00F76ABA" w:rsidRDefault="00F76ABA" w:rsidP="00D932CE">
      <w:pPr>
        <w:pStyle w:val="ListParagraph"/>
        <w:widowControl w:val="0"/>
        <w:autoSpaceDN w:val="0"/>
        <w:spacing w:after="0" w:line="240" w:lineRule="auto"/>
        <w:ind w:left="567" w:hanging="567"/>
        <w:contextualSpacing w:val="0"/>
        <w:jc w:val="both"/>
        <w:rPr>
          <w:rFonts w:cs="Arial"/>
          <w:lang w:val="en-GB"/>
        </w:rPr>
      </w:pPr>
    </w:p>
    <w:p w14:paraId="3E163381" w14:textId="00286874" w:rsidR="00F76ABA" w:rsidRPr="00F76ABA" w:rsidRDefault="00F76ABA"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F76ABA">
        <w:rPr>
          <w:rFonts w:cs="Arial"/>
          <w:lang w:val="en-GB"/>
        </w:rPr>
        <w:t xml:space="preserve">The </w:t>
      </w:r>
      <w:proofErr w:type="spellStart"/>
      <w:r w:rsidRPr="00F76ABA">
        <w:rPr>
          <w:rFonts w:cs="Arial"/>
          <w:lang w:val="en-GB"/>
        </w:rPr>
        <w:t>Appennino</w:t>
      </w:r>
      <w:proofErr w:type="spellEnd"/>
      <w:r w:rsidRPr="00F76ABA">
        <w:rPr>
          <w:rFonts w:cs="Arial"/>
          <w:lang w:val="en-GB"/>
        </w:rPr>
        <w:t xml:space="preserve"> Tosco-Emiliano National Park fully funded and organized in cooperation with CMS</w:t>
      </w:r>
      <w:r w:rsidR="00D85A80" w:rsidRPr="00D85A80">
        <w:rPr>
          <w:rFonts w:cs="Arial"/>
          <w:lang w:val="en-GB"/>
        </w:rPr>
        <w:t xml:space="preserve"> </w:t>
      </w:r>
      <w:r w:rsidR="00D85A80">
        <w:rPr>
          <w:rFonts w:cs="Arial"/>
          <w:lang w:val="en-GB"/>
        </w:rPr>
        <w:t xml:space="preserve">and </w:t>
      </w:r>
      <w:r w:rsidR="00D85A80" w:rsidRPr="00D85A80">
        <w:rPr>
          <w:rFonts w:cs="Arial"/>
          <w:lang w:val="en-GB"/>
        </w:rPr>
        <w:t xml:space="preserve">Fondazione </w:t>
      </w:r>
      <w:proofErr w:type="spellStart"/>
      <w:r w:rsidR="00D85A80" w:rsidRPr="00D85A80">
        <w:rPr>
          <w:rFonts w:cs="Arial"/>
          <w:lang w:val="en-GB"/>
        </w:rPr>
        <w:t>Monteparma</w:t>
      </w:r>
      <w:proofErr w:type="spellEnd"/>
      <w:r w:rsidRPr="00F76ABA">
        <w:rPr>
          <w:rFonts w:cs="Arial"/>
          <w:lang w:val="en-GB"/>
        </w:rPr>
        <w:t>, the Workshop on the Conservation Implications of Animal Culture and Social Complexity</w:t>
      </w:r>
      <w:r w:rsidR="00F4318B">
        <w:rPr>
          <w:rFonts w:cs="Arial"/>
          <w:lang w:val="en-GB"/>
        </w:rPr>
        <w:t>,</w:t>
      </w:r>
      <w:r w:rsidRPr="00F76ABA">
        <w:rPr>
          <w:rFonts w:cs="Arial"/>
          <w:lang w:val="en-GB"/>
        </w:rPr>
        <w:t xml:space="preserve"> which took place on 12-14 April </w:t>
      </w:r>
      <w:r w:rsidR="008E79B5">
        <w:rPr>
          <w:rFonts w:cs="Arial"/>
          <w:lang w:val="en-GB"/>
        </w:rPr>
        <w:t xml:space="preserve">2018 </w:t>
      </w:r>
      <w:r w:rsidRPr="00F76ABA">
        <w:rPr>
          <w:rFonts w:cs="Arial"/>
          <w:lang w:val="en-GB"/>
        </w:rPr>
        <w:t xml:space="preserve">in Parma, Italy. </w:t>
      </w:r>
    </w:p>
    <w:p w14:paraId="74C2B83F" w14:textId="77777777" w:rsidR="00F76ABA" w:rsidRPr="00F76ABA" w:rsidRDefault="00F76ABA" w:rsidP="00D932CE">
      <w:pPr>
        <w:pStyle w:val="ListParagraph"/>
        <w:widowControl w:val="0"/>
        <w:autoSpaceDN w:val="0"/>
        <w:spacing w:after="0" w:line="240" w:lineRule="auto"/>
        <w:ind w:left="567" w:hanging="567"/>
        <w:contextualSpacing w:val="0"/>
        <w:jc w:val="both"/>
        <w:rPr>
          <w:rFonts w:cs="Arial"/>
          <w:lang w:val="en-GB"/>
        </w:rPr>
      </w:pPr>
    </w:p>
    <w:p w14:paraId="01153C69" w14:textId="1F92DE04" w:rsidR="00F76ABA" w:rsidRPr="00F76ABA" w:rsidRDefault="00F76ABA"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F76ABA">
        <w:rPr>
          <w:rFonts w:cs="Arial"/>
          <w:lang w:val="en-GB"/>
        </w:rPr>
        <w:t xml:space="preserve">The Second </w:t>
      </w:r>
      <w:r w:rsidR="008E79B5">
        <w:rPr>
          <w:rFonts w:cs="Arial"/>
          <w:lang w:val="en-GB"/>
        </w:rPr>
        <w:t xml:space="preserve">and Third </w:t>
      </w:r>
      <w:r w:rsidRPr="00F76ABA">
        <w:rPr>
          <w:rFonts w:cs="Arial"/>
          <w:lang w:val="en-GB"/>
        </w:rPr>
        <w:t>Range State Workshop</w:t>
      </w:r>
      <w:r w:rsidR="008E79B5">
        <w:rPr>
          <w:rFonts w:cs="Arial"/>
          <w:lang w:val="en-GB"/>
        </w:rPr>
        <w:t>s</w:t>
      </w:r>
      <w:r w:rsidRPr="00F76ABA">
        <w:rPr>
          <w:rFonts w:cs="Arial"/>
          <w:lang w:val="en-GB"/>
        </w:rPr>
        <w:t xml:space="preserve"> on the European Eel</w:t>
      </w:r>
      <w:r w:rsidR="00F4318B">
        <w:rPr>
          <w:rFonts w:cs="Arial"/>
          <w:lang w:val="en-GB"/>
        </w:rPr>
        <w:t>,</w:t>
      </w:r>
      <w:r w:rsidRPr="00F76ABA">
        <w:rPr>
          <w:rFonts w:cs="Arial"/>
          <w:lang w:val="en-GB"/>
        </w:rPr>
        <w:t xml:space="preserve"> which w</w:t>
      </w:r>
      <w:r w:rsidR="008E79B5">
        <w:rPr>
          <w:rFonts w:cs="Arial"/>
          <w:lang w:val="en-GB"/>
        </w:rPr>
        <w:t>ere</w:t>
      </w:r>
      <w:r w:rsidRPr="00F76ABA">
        <w:rPr>
          <w:rFonts w:cs="Arial"/>
          <w:lang w:val="en-GB"/>
        </w:rPr>
        <w:t xml:space="preserve"> held in Malmo, Sweden on 15</w:t>
      </w:r>
      <w:r w:rsidR="008E79B5">
        <w:rPr>
          <w:rFonts w:cs="Arial"/>
          <w:lang w:val="en-GB"/>
        </w:rPr>
        <w:t>-</w:t>
      </w:r>
      <w:r w:rsidRPr="00F76ABA">
        <w:rPr>
          <w:rFonts w:cs="Arial"/>
          <w:lang w:val="en-GB"/>
        </w:rPr>
        <w:t>16 May 2018</w:t>
      </w:r>
      <w:r w:rsidR="008E79B5">
        <w:rPr>
          <w:rFonts w:cs="Arial"/>
          <w:lang w:val="en-GB"/>
        </w:rPr>
        <w:t xml:space="preserve"> and 25-26 June 2019</w:t>
      </w:r>
      <w:r w:rsidRPr="00F76ABA">
        <w:rPr>
          <w:rFonts w:cs="Arial"/>
          <w:lang w:val="en-GB"/>
        </w:rPr>
        <w:t xml:space="preserve">, was co-sponsored by the Sargasso Sea Commission and the CMS Secretariat, through funding provided by Monaco. </w:t>
      </w:r>
    </w:p>
    <w:p w14:paraId="26BB3C73" w14:textId="77777777" w:rsidR="00F76ABA" w:rsidRPr="00F76ABA" w:rsidRDefault="00F76ABA" w:rsidP="00D932CE">
      <w:pPr>
        <w:pStyle w:val="ListParagraph"/>
        <w:widowControl w:val="0"/>
        <w:autoSpaceDN w:val="0"/>
        <w:spacing w:after="0" w:line="240" w:lineRule="auto"/>
        <w:ind w:left="567" w:hanging="567"/>
        <w:contextualSpacing w:val="0"/>
        <w:jc w:val="both"/>
        <w:rPr>
          <w:rFonts w:cs="Arial"/>
          <w:lang w:val="en-GB"/>
        </w:rPr>
      </w:pPr>
    </w:p>
    <w:p w14:paraId="780ACA01" w14:textId="13DB2C86" w:rsidR="00F76ABA" w:rsidRDefault="00F76ABA"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F76ABA">
        <w:rPr>
          <w:rFonts w:cs="Arial"/>
          <w:lang w:val="en-GB"/>
        </w:rPr>
        <w:t xml:space="preserve">The Second Meeting of the Signatories to the MOU on the Conservation of Southern South American Migratory Grassland Birds and their Habitats and the First Meeting of the Americas Flyways Task Force took place back-to-back in Florianopolis on 24-27 July 2018 at the generous invitation of the Government of Brazil. </w:t>
      </w:r>
      <w:proofErr w:type="spellStart"/>
      <w:r w:rsidRPr="00F76ABA">
        <w:rPr>
          <w:rFonts w:cs="Arial"/>
          <w:lang w:val="en-GB"/>
        </w:rPr>
        <w:t>Manomet</w:t>
      </w:r>
      <w:proofErr w:type="spellEnd"/>
      <w:r w:rsidRPr="00F76ABA">
        <w:rPr>
          <w:rFonts w:cs="Arial"/>
          <w:lang w:val="en-GB"/>
        </w:rPr>
        <w:t xml:space="preserve"> Bird Observatory contributed financially to the organization of the meeting. </w:t>
      </w:r>
    </w:p>
    <w:p w14:paraId="3F334183" w14:textId="2C651176" w:rsidR="00CF35D0" w:rsidRDefault="00D932CE" w:rsidP="00D932CE">
      <w:pPr>
        <w:pStyle w:val="ListParagraph"/>
        <w:widowControl w:val="0"/>
        <w:autoSpaceDN w:val="0"/>
        <w:spacing w:after="0" w:line="240" w:lineRule="auto"/>
        <w:ind w:left="567" w:hanging="567"/>
        <w:contextualSpacing w:val="0"/>
        <w:jc w:val="both"/>
        <w:rPr>
          <w:rFonts w:cs="Arial"/>
          <w:lang w:val="en-GB"/>
        </w:rPr>
      </w:pPr>
      <w:r>
        <w:rPr>
          <w:rFonts w:cs="Arial"/>
          <w:lang w:val="en-GB"/>
        </w:rPr>
        <w:br w:type="page"/>
      </w:r>
    </w:p>
    <w:p w14:paraId="326F1BD1" w14:textId="605BFB05" w:rsidR="00957CAF" w:rsidRPr="00AF4161" w:rsidRDefault="00EC1998"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Pr>
          <w:rFonts w:cs="Arial"/>
          <w:lang w:val="en-GB"/>
        </w:rPr>
        <w:lastRenderedPageBreak/>
        <w:t>T</w:t>
      </w:r>
      <w:r w:rsidRPr="00AF4161">
        <w:rPr>
          <w:rFonts w:cs="Arial"/>
          <w:lang w:val="en-GB"/>
        </w:rPr>
        <w:t xml:space="preserve">he </w:t>
      </w:r>
      <w:r>
        <w:rPr>
          <w:rFonts w:cs="Arial"/>
          <w:lang w:val="en-GB"/>
        </w:rPr>
        <w:t>CM</w:t>
      </w:r>
      <w:r w:rsidR="00F4318B">
        <w:rPr>
          <w:rFonts w:cs="Arial"/>
          <w:lang w:val="en-GB"/>
        </w:rPr>
        <w:t>S</w:t>
      </w:r>
      <w:r>
        <w:rPr>
          <w:rFonts w:cs="Arial"/>
          <w:lang w:val="en-GB"/>
        </w:rPr>
        <w:t xml:space="preserve"> Secretariat and the </w:t>
      </w:r>
      <w:r w:rsidRPr="00AF4161">
        <w:rPr>
          <w:rFonts w:cs="Arial"/>
          <w:lang w:val="en-GB"/>
        </w:rPr>
        <w:t xml:space="preserve">European Network of Prosecutors for the Environment (ENPE) </w:t>
      </w:r>
      <w:r>
        <w:rPr>
          <w:rFonts w:cs="Arial"/>
          <w:lang w:val="en-GB"/>
        </w:rPr>
        <w:t>jointly convened a w</w:t>
      </w:r>
      <w:r w:rsidRPr="00AF4161">
        <w:rPr>
          <w:rFonts w:cs="Arial"/>
          <w:lang w:val="en-GB"/>
        </w:rPr>
        <w:t xml:space="preserve">orkshop for Government Prosecutors on the Illegal Killing, Taking and Trade of Migratory Birds (IKB) in the Mediterranean </w:t>
      </w:r>
      <w:r>
        <w:rPr>
          <w:rFonts w:cs="Arial"/>
          <w:lang w:val="en-GB"/>
        </w:rPr>
        <w:t>r</w:t>
      </w:r>
      <w:r w:rsidRPr="00AF4161">
        <w:rPr>
          <w:rFonts w:cs="Arial"/>
          <w:lang w:val="en-GB"/>
        </w:rPr>
        <w:t xml:space="preserve">egion </w:t>
      </w:r>
      <w:r>
        <w:rPr>
          <w:rFonts w:cs="Arial"/>
          <w:lang w:val="en-GB"/>
        </w:rPr>
        <w:t xml:space="preserve">on </w:t>
      </w:r>
      <w:r w:rsidRPr="00AF4161">
        <w:rPr>
          <w:rFonts w:cs="Arial"/>
          <w:lang w:val="en-GB"/>
        </w:rPr>
        <w:t>9</w:t>
      </w:r>
      <w:r>
        <w:rPr>
          <w:rFonts w:cs="Arial"/>
          <w:lang w:val="en-GB"/>
        </w:rPr>
        <w:t>-</w:t>
      </w:r>
      <w:r w:rsidRPr="00AF4161">
        <w:rPr>
          <w:rFonts w:cs="Arial"/>
          <w:lang w:val="en-GB"/>
        </w:rPr>
        <w:t xml:space="preserve">11 May 2018 in </w:t>
      </w:r>
      <w:proofErr w:type="spellStart"/>
      <w:r w:rsidRPr="00AF4161">
        <w:rPr>
          <w:rFonts w:cs="Arial"/>
          <w:lang w:val="en-GB"/>
        </w:rPr>
        <w:t>Valsaín</w:t>
      </w:r>
      <w:proofErr w:type="spellEnd"/>
      <w:r w:rsidRPr="00AF4161">
        <w:rPr>
          <w:rFonts w:cs="Arial"/>
          <w:lang w:val="en-GB"/>
        </w:rPr>
        <w:t>, Segovia, Spain</w:t>
      </w:r>
      <w:r>
        <w:rPr>
          <w:rFonts w:cs="Arial"/>
          <w:lang w:val="en-GB"/>
        </w:rPr>
        <w:t xml:space="preserve">. The workshop was </w:t>
      </w:r>
      <w:r w:rsidRPr="00AF4161">
        <w:rPr>
          <w:rFonts w:cs="Arial"/>
          <w:lang w:val="en-GB"/>
        </w:rPr>
        <w:t>hosted by the ENPE Life Project “Wildlife Crime” Working Group with support of the European Commission at the National Centre for Environmental Education (CENEAM)</w:t>
      </w:r>
      <w:r w:rsidR="009B17F8" w:rsidRPr="00AF4161">
        <w:rPr>
          <w:rFonts w:cs="Arial"/>
          <w:lang w:val="en-GB"/>
        </w:rPr>
        <w:t>.</w:t>
      </w:r>
      <w:r w:rsidR="00AF4161" w:rsidRPr="00AF4161">
        <w:rPr>
          <w:rFonts w:cs="Arial"/>
          <w:lang w:val="en-GB"/>
        </w:rPr>
        <w:t xml:space="preserve"> </w:t>
      </w:r>
      <w:r w:rsidR="00957CAF" w:rsidRPr="00AF4161">
        <w:rPr>
          <w:rFonts w:cs="Arial"/>
          <w:lang w:val="en-GB"/>
        </w:rPr>
        <w:t xml:space="preserve">The Joint Meeting of the Bern Convention Network of Special Focal Points on Eradication of Illegal Killing, Trapping and Trade in Wild Birds and the CMS Intergovernmental Task Force on Illegal Killing, Taking and Trade of Migratory Birds in the Mediterranean (MIKT) </w:t>
      </w:r>
      <w:r w:rsidR="009B17F8" w:rsidRPr="00AF4161">
        <w:rPr>
          <w:rFonts w:cs="Arial"/>
          <w:lang w:val="en-GB"/>
        </w:rPr>
        <w:t>took</w:t>
      </w:r>
      <w:r w:rsidR="00957CAF" w:rsidRPr="00AF4161">
        <w:rPr>
          <w:rFonts w:cs="Arial"/>
          <w:lang w:val="en-GB"/>
        </w:rPr>
        <w:t xml:space="preserve"> place from 8 to 10 May 2019 at the Castel</w:t>
      </w:r>
      <w:r w:rsidR="00073D3D" w:rsidRPr="00AF4161">
        <w:rPr>
          <w:rFonts w:cs="Arial"/>
          <w:lang w:val="en-GB"/>
        </w:rPr>
        <w:t xml:space="preserve"> </w:t>
      </w:r>
      <w:proofErr w:type="spellStart"/>
      <w:r w:rsidR="00073D3D" w:rsidRPr="00AF4161">
        <w:rPr>
          <w:rFonts w:cs="Arial"/>
          <w:lang w:val="en-GB"/>
        </w:rPr>
        <w:t>P</w:t>
      </w:r>
      <w:r w:rsidR="00957CAF" w:rsidRPr="00AF4161">
        <w:rPr>
          <w:rFonts w:cs="Arial"/>
          <w:lang w:val="en-GB"/>
        </w:rPr>
        <w:t>orziano</w:t>
      </w:r>
      <w:proofErr w:type="spellEnd"/>
      <w:r w:rsidR="00957CAF" w:rsidRPr="00AF4161">
        <w:rPr>
          <w:rFonts w:cs="Arial"/>
          <w:lang w:val="en-GB"/>
        </w:rPr>
        <w:t xml:space="preserve"> Presidential Reserve in Rome, thanks to the generous offer from the Italian Government.</w:t>
      </w:r>
      <w:r w:rsidR="009B17F8" w:rsidRPr="00AF4161">
        <w:rPr>
          <w:rFonts w:cs="Arial"/>
          <w:lang w:val="en-GB"/>
        </w:rPr>
        <w:t xml:space="preserve"> </w:t>
      </w:r>
    </w:p>
    <w:p w14:paraId="3B893A36" w14:textId="6EE9CB9B" w:rsidR="00957CAF" w:rsidRDefault="00957CAF" w:rsidP="0009607A">
      <w:pPr>
        <w:pStyle w:val="ListParagraph"/>
        <w:widowControl w:val="0"/>
        <w:autoSpaceDN w:val="0"/>
        <w:spacing w:after="0" w:line="240" w:lineRule="auto"/>
        <w:ind w:left="450"/>
        <w:contextualSpacing w:val="0"/>
        <w:jc w:val="both"/>
        <w:rPr>
          <w:rFonts w:cs="Arial"/>
          <w:lang w:val="en-GB"/>
        </w:rPr>
      </w:pPr>
    </w:p>
    <w:p w14:paraId="1A34DE17" w14:textId="43B9D82A" w:rsidR="00957CAF" w:rsidRPr="009B1333" w:rsidRDefault="00957CAF"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9B1333">
        <w:rPr>
          <w:rFonts w:cs="Arial"/>
          <w:lang w:val="en-GB"/>
        </w:rPr>
        <w:t>The 8</w:t>
      </w:r>
      <w:r w:rsidRPr="000052FF">
        <w:rPr>
          <w:rFonts w:cs="Arial"/>
          <w:vertAlign w:val="superscript"/>
          <w:lang w:val="en-GB"/>
        </w:rPr>
        <w:t>th</w:t>
      </w:r>
      <w:r w:rsidR="00F4318B">
        <w:rPr>
          <w:rFonts w:cs="Arial"/>
          <w:lang w:val="en-GB"/>
        </w:rPr>
        <w:t xml:space="preserve"> </w:t>
      </w:r>
      <w:r w:rsidRPr="009B1333">
        <w:rPr>
          <w:rFonts w:cs="Arial"/>
          <w:lang w:val="en-GB"/>
        </w:rPr>
        <w:t>Meeting</w:t>
      </w:r>
      <w:r w:rsidR="009B1333">
        <w:rPr>
          <w:rFonts w:cs="Arial"/>
          <w:lang w:val="en-GB"/>
        </w:rPr>
        <w:t>s</w:t>
      </w:r>
      <w:r w:rsidRPr="009B1333">
        <w:rPr>
          <w:rFonts w:cs="Arial"/>
          <w:lang w:val="en-GB"/>
        </w:rPr>
        <w:t xml:space="preserve"> of the Signatories (MOS8) </w:t>
      </w:r>
      <w:r w:rsidR="009B17F8" w:rsidRPr="009B1333">
        <w:rPr>
          <w:rFonts w:cs="Arial"/>
          <w:lang w:val="en-GB"/>
        </w:rPr>
        <w:t xml:space="preserve">and of the Advisory Committee </w:t>
      </w:r>
      <w:r w:rsidRPr="009B1333">
        <w:rPr>
          <w:rFonts w:cs="Arial"/>
          <w:lang w:val="en-GB"/>
        </w:rPr>
        <w:t xml:space="preserve">to the Memorandum of Understanding on the Conservation and Management of Marine Turtles and their Habitats of the Indian Ocean and South-East Asia (IOSEA Marine Turtle MOU) </w:t>
      </w:r>
      <w:r w:rsidR="009B1333">
        <w:rPr>
          <w:rFonts w:cs="Arial"/>
          <w:lang w:val="en-GB"/>
        </w:rPr>
        <w:t>from 16 to 25 October 2019, were generously hosted by t</w:t>
      </w:r>
      <w:r w:rsidRPr="009B1333">
        <w:rPr>
          <w:rFonts w:cs="Arial"/>
          <w:lang w:val="en-GB"/>
        </w:rPr>
        <w:t>he Department of Fisheries (D-Fish), Ministry of Agriculture and Rural Development (MARD) of the Government of Viet Nam.</w:t>
      </w:r>
    </w:p>
    <w:p w14:paraId="0AFC3D40" w14:textId="6B8AF957" w:rsidR="00957CAF" w:rsidRPr="0009607A" w:rsidRDefault="00957CAF" w:rsidP="00D932CE">
      <w:pPr>
        <w:pStyle w:val="ListParagraph"/>
        <w:widowControl w:val="0"/>
        <w:autoSpaceDN w:val="0"/>
        <w:spacing w:after="0" w:line="240" w:lineRule="auto"/>
        <w:ind w:left="567" w:hanging="567"/>
        <w:contextualSpacing w:val="0"/>
        <w:jc w:val="both"/>
        <w:rPr>
          <w:rFonts w:cs="Arial"/>
          <w:lang w:val="en-GB"/>
        </w:rPr>
      </w:pPr>
    </w:p>
    <w:p w14:paraId="4D8C6555" w14:textId="4521B877" w:rsidR="00957CAF" w:rsidRDefault="00957CAF"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09607A">
        <w:rPr>
          <w:rFonts w:cs="Arial"/>
          <w:lang w:val="en-GB"/>
        </w:rPr>
        <w:t>The 3</w:t>
      </w:r>
      <w:r w:rsidRPr="000052FF">
        <w:rPr>
          <w:rFonts w:cs="Arial"/>
          <w:vertAlign w:val="superscript"/>
          <w:lang w:val="en-GB"/>
        </w:rPr>
        <w:t>rd</w:t>
      </w:r>
      <w:r w:rsidR="00F4318B">
        <w:rPr>
          <w:rFonts w:cs="Arial"/>
          <w:lang w:val="en-GB"/>
        </w:rPr>
        <w:t xml:space="preserve"> </w:t>
      </w:r>
      <w:r w:rsidRPr="0009607A">
        <w:rPr>
          <w:rFonts w:cs="Arial"/>
          <w:lang w:val="en-GB"/>
        </w:rPr>
        <w:t xml:space="preserve">Meeting of Signatories (MOS3) to the Memorandum of Understanding on the Conservation of Migratory Sharks (Sharks MOU) </w:t>
      </w:r>
      <w:r w:rsidR="009B1333">
        <w:rPr>
          <w:rFonts w:cs="Arial"/>
          <w:lang w:val="en-GB"/>
        </w:rPr>
        <w:t>was held</w:t>
      </w:r>
      <w:r w:rsidRPr="0009607A">
        <w:rPr>
          <w:rFonts w:cs="Arial"/>
          <w:lang w:val="en-GB"/>
        </w:rPr>
        <w:t xml:space="preserve"> from 10 to 14 December 2018 in Monaco</w:t>
      </w:r>
      <w:r w:rsidR="009B1333">
        <w:rPr>
          <w:rFonts w:cs="Arial"/>
          <w:lang w:val="en-GB"/>
        </w:rPr>
        <w:t>,</w:t>
      </w:r>
      <w:r w:rsidRPr="0009607A">
        <w:rPr>
          <w:rFonts w:cs="Arial"/>
          <w:lang w:val="en-GB"/>
        </w:rPr>
        <w:t xml:space="preserve"> at the Oceanographic Museum of Monaco.</w:t>
      </w:r>
    </w:p>
    <w:p w14:paraId="39AE7BAE" w14:textId="77777777" w:rsidR="00F74F28" w:rsidRDefault="00F74F28" w:rsidP="00D932CE">
      <w:pPr>
        <w:pStyle w:val="ListParagraph"/>
        <w:widowControl w:val="0"/>
        <w:autoSpaceDN w:val="0"/>
        <w:spacing w:after="0" w:line="240" w:lineRule="auto"/>
        <w:ind w:left="567" w:hanging="567"/>
        <w:contextualSpacing w:val="0"/>
        <w:jc w:val="both"/>
        <w:rPr>
          <w:rFonts w:cs="Arial"/>
          <w:lang w:val="en-GB"/>
        </w:rPr>
      </w:pPr>
    </w:p>
    <w:p w14:paraId="45C8D207" w14:textId="6CBDB6FB" w:rsidR="00F74F28" w:rsidRPr="0009607A" w:rsidRDefault="00F74F28"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Pr>
          <w:rFonts w:cs="Arial"/>
          <w:lang w:val="en-GB"/>
        </w:rPr>
        <w:t xml:space="preserve">The </w:t>
      </w:r>
      <w:r w:rsidRPr="00F74F28">
        <w:rPr>
          <w:rFonts w:cs="Arial"/>
          <w:lang w:val="en-GB"/>
        </w:rPr>
        <w:t>Fourth Meeting of the Energy Task Force</w:t>
      </w:r>
      <w:r>
        <w:rPr>
          <w:rFonts w:cs="Arial"/>
          <w:lang w:val="en-GB"/>
        </w:rPr>
        <w:t xml:space="preserve"> was hosted by the French Government and the association </w:t>
      </w:r>
      <w:r w:rsidRPr="00F74F28">
        <w:rPr>
          <w:rFonts w:cs="Arial"/>
          <w:lang w:val="en-GB"/>
        </w:rPr>
        <w:t>ORÉE</w:t>
      </w:r>
      <w:r>
        <w:rPr>
          <w:rFonts w:cs="Arial"/>
          <w:lang w:val="en-GB"/>
        </w:rPr>
        <w:t xml:space="preserve"> on 19-20 September 2019 at the Natural History Museum in Paris. </w:t>
      </w:r>
    </w:p>
    <w:p w14:paraId="61BD0957" w14:textId="77777777" w:rsidR="00957CAF" w:rsidRPr="00957CAF" w:rsidRDefault="00957CAF" w:rsidP="00D932CE">
      <w:pPr>
        <w:pStyle w:val="ListParagraph"/>
        <w:widowControl w:val="0"/>
        <w:autoSpaceDN w:val="0"/>
        <w:spacing w:after="0" w:line="240" w:lineRule="auto"/>
        <w:ind w:left="567" w:hanging="567"/>
        <w:contextualSpacing w:val="0"/>
        <w:jc w:val="both"/>
        <w:rPr>
          <w:rFonts w:cs="Arial"/>
          <w:lang w:val="en"/>
        </w:rPr>
      </w:pPr>
    </w:p>
    <w:p w14:paraId="0BB4EDF2" w14:textId="3ABE40DB" w:rsidR="00CF35D0" w:rsidRPr="00F76ABA" w:rsidRDefault="00CF35D0"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Pr>
          <w:rFonts w:cs="Arial"/>
          <w:lang w:val="en-GB"/>
        </w:rPr>
        <w:t xml:space="preserve">A </w:t>
      </w:r>
      <w:r w:rsidRPr="00CF35D0">
        <w:rPr>
          <w:rFonts w:cs="Arial"/>
          <w:lang w:val="en-GB"/>
        </w:rPr>
        <w:t>Giraffe Experts Meeting</w:t>
      </w:r>
      <w:r>
        <w:rPr>
          <w:rFonts w:cs="Arial"/>
          <w:lang w:val="en-GB"/>
        </w:rPr>
        <w:t xml:space="preserve"> was</w:t>
      </w:r>
      <w:r w:rsidRPr="00CF35D0">
        <w:rPr>
          <w:rFonts w:cs="Arial"/>
          <w:lang w:val="en-GB"/>
        </w:rPr>
        <w:t xml:space="preserve"> generously hosted by the Government of Namibia</w:t>
      </w:r>
      <w:r>
        <w:rPr>
          <w:rFonts w:cs="Arial"/>
          <w:lang w:val="en-GB"/>
        </w:rPr>
        <w:t>,</w:t>
      </w:r>
      <w:r w:rsidRPr="00CF35D0">
        <w:rPr>
          <w:rFonts w:cs="Arial"/>
          <w:lang w:val="en-GB"/>
        </w:rPr>
        <w:t xml:space="preserve"> in Windhoek, from 9 </w:t>
      </w:r>
      <w:r w:rsidR="00F4318B">
        <w:rPr>
          <w:rFonts w:cs="Arial"/>
          <w:lang w:val="en-GB"/>
        </w:rPr>
        <w:t xml:space="preserve">to </w:t>
      </w:r>
      <w:r w:rsidRPr="00CF35D0">
        <w:rPr>
          <w:rFonts w:cs="Arial"/>
          <w:lang w:val="en-GB"/>
        </w:rPr>
        <w:t>11 July 2019</w:t>
      </w:r>
      <w:r>
        <w:rPr>
          <w:rFonts w:cs="Arial"/>
          <w:lang w:val="en-GB"/>
        </w:rPr>
        <w:t xml:space="preserve"> and developed a</w:t>
      </w:r>
      <w:r w:rsidRPr="00CF35D0">
        <w:rPr>
          <w:rFonts w:cs="Arial"/>
          <w:lang w:val="en-GB"/>
        </w:rPr>
        <w:t xml:space="preserve"> </w:t>
      </w:r>
      <w:r>
        <w:rPr>
          <w:rFonts w:cs="Arial"/>
          <w:lang w:val="en-GB"/>
        </w:rPr>
        <w:t>c</w:t>
      </w:r>
      <w:r w:rsidRPr="00CF35D0">
        <w:rPr>
          <w:rFonts w:cs="Arial"/>
          <w:lang w:val="en-GB"/>
        </w:rPr>
        <w:t xml:space="preserve">oncerted </w:t>
      </w:r>
      <w:r>
        <w:rPr>
          <w:rFonts w:cs="Arial"/>
          <w:lang w:val="en-GB"/>
        </w:rPr>
        <w:t>a</w:t>
      </w:r>
      <w:r w:rsidRPr="00CF35D0">
        <w:rPr>
          <w:rFonts w:cs="Arial"/>
          <w:lang w:val="en-GB"/>
        </w:rPr>
        <w:t xml:space="preserve">ction </w:t>
      </w:r>
      <w:r>
        <w:rPr>
          <w:rFonts w:cs="Arial"/>
          <w:lang w:val="en-GB"/>
        </w:rPr>
        <w:t>on the species</w:t>
      </w:r>
      <w:r w:rsidR="00F4318B">
        <w:rPr>
          <w:rFonts w:cs="Arial"/>
          <w:lang w:val="en-GB"/>
        </w:rPr>
        <w:t>,</w:t>
      </w:r>
      <w:r>
        <w:rPr>
          <w:rFonts w:cs="Arial"/>
          <w:lang w:val="en-GB"/>
        </w:rPr>
        <w:t xml:space="preserve"> </w:t>
      </w:r>
      <w:r w:rsidR="009052B2">
        <w:rPr>
          <w:rFonts w:cs="Arial"/>
          <w:lang w:val="en-GB"/>
        </w:rPr>
        <w:t xml:space="preserve">which </w:t>
      </w:r>
      <w:r w:rsidR="000052FF">
        <w:rPr>
          <w:rFonts w:cs="Arial"/>
          <w:lang w:val="en-GB"/>
        </w:rPr>
        <w:t>ha</w:t>
      </w:r>
      <w:r w:rsidR="009052B2">
        <w:rPr>
          <w:rFonts w:cs="Arial"/>
          <w:lang w:val="en-GB"/>
        </w:rPr>
        <w:t>s</w:t>
      </w:r>
      <w:r>
        <w:rPr>
          <w:rFonts w:cs="Arial"/>
          <w:lang w:val="en-GB"/>
        </w:rPr>
        <w:t xml:space="preserve"> </w:t>
      </w:r>
      <w:r w:rsidR="000052FF">
        <w:rPr>
          <w:rFonts w:cs="Arial"/>
          <w:lang w:val="en-GB"/>
        </w:rPr>
        <w:t xml:space="preserve">been </w:t>
      </w:r>
      <w:r>
        <w:rPr>
          <w:rFonts w:cs="Arial"/>
          <w:lang w:val="en-GB"/>
        </w:rPr>
        <w:t>submitted to COP13.</w:t>
      </w:r>
    </w:p>
    <w:p w14:paraId="50F48B4D" w14:textId="77777777" w:rsidR="00F76ABA" w:rsidRPr="00F76ABA" w:rsidRDefault="00F76ABA" w:rsidP="00D932CE">
      <w:pPr>
        <w:pStyle w:val="ListParagraph"/>
        <w:widowControl w:val="0"/>
        <w:autoSpaceDN w:val="0"/>
        <w:spacing w:after="0" w:line="240" w:lineRule="auto"/>
        <w:ind w:left="567" w:hanging="567"/>
        <w:contextualSpacing w:val="0"/>
        <w:jc w:val="both"/>
        <w:rPr>
          <w:rFonts w:cs="Arial"/>
          <w:lang w:val="en-GB"/>
        </w:rPr>
      </w:pPr>
    </w:p>
    <w:p w14:paraId="639E1599" w14:textId="212F6FCE" w:rsidR="00F76ABA" w:rsidRPr="003811C2" w:rsidRDefault="00D42CAB"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C655FB">
        <w:rPr>
          <w:rFonts w:cs="Arial"/>
          <w:lang w:val="en-GB"/>
        </w:rPr>
        <w:t>Partnerships with the NGO sector have also been critical in providing additional resources for CMS as well as in supporting common conservation objectives</w:t>
      </w:r>
      <w:r>
        <w:rPr>
          <w:rFonts w:cs="Arial"/>
          <w:lang w:val="en-GB"/>
        </w:rPr>
        <w:t>. Among these,</w:t>
      </w:r>
      <w:r w:rsidRPr="00C655FB">
        <w:rPr>
          <w:rFonts w:cs="Arial"/>
          <w:lang w:val="en-GB"/>
        </w:rPr>
        <w:t xml:space="preserve"> </w:t>
      </w:r>
      <w:proofErr w:type="spellStart"/>
      <w:r w:rsidR="00F76ABA" w:rsidRPr="00F76ABA">
        <w:rPr>
          <w:rFonts w:cs="Arial"/>
          <w:lang w:val="en-GB"/>
        </w:rPr>
        <w:t>BirdLife</w:t>
      </w:r>
      <w:proofErr w:type="spellEnd"/>
      <w:r w:rsidR="00F76ABA" w:rsidRPr="00F76ABA">
        <w:rPr>
          <w:rFonts w:cs="Arial"/>
          <w:lang w:val="en-GB"/>
        </w:rPr>
        <w:t xml:space="preserve"> International generously support</w:t>
      </w:r>
      <w:r w:rsidR="008E79B5">
        <w:rPr>
          <w:rFonts w:cs="Arial"/>
          <w:lang w:val="en-GB"/>
        </w:rPr>
        <w:t>ed</w:t>
      </w:r>
      <w:r w:rsidR="00F76ABA" w:rsidRPr="00F76ABA">
        <w:rPr>
          <w:rFonts w:cs="Arial"/>
          <w:lang w:val="en-GB"/>
        </w:rPr>
        <w:t xml:space="preserve"> the coordination of the CMS African Eurasian Migratory </w:t>
      </w:r>
      <w:proofErr w:type="spellStart"/>
      <w:r w:rsidR="00F76ABA" w:rsidRPr="00F76ABA">
        <w:rPr>
          <w:rFonts w:cs="Arial"/>
          <w:lang w:val="en-GB"/>
        </w:rPr>
        <w:t>Landbirds</w:t>
      </w:r>
      <w:proofErr w:type="spellEnd"/>
      <w:r w:rsidR="00F76ABA" w:rsidRPr="00F76ABA">
        <w:rPr>
          <w:rFonts w:cs="Arial"/>
          <w:lang w:val="en-GB"/>
        </w:rPr>
        <w:t xml:space="preserve"> Action Plan. </w:t>
      </w:r>
    </w:p>
    <w:p w14:paraId="6F76D791" w14:textId="77777777" w:rsidR="00C655FB" w:rsidRPr="00C655FB" w:rsidRDefault="00C655FB" w:rsidP="00D932CE">
      <w:pPr>
        <w:pStyle w:val="ListParagraph"/>
        <w:autoSpaceDE w:val="0"/>
        <w:autoSpaceDN w:val="0"/>
        <w:adjustRightInd w:val="0"/>
        <w:spacing w:after="0" w:line="240" w:lineRule="auto"/>
        <w:ind w:left="567" w:hanging="567"/>
        <w:rPr>
          <w:rFonts w:cs="Arial"/>
          <w:color w:val="000000"/>
          <w:sz w:val="24"/>
          <w:szCs w:val="24"/>
        </w:rPr>
      </w:pPr>
    </w:p>
    <w:p w14:paraId="1684A6C0" w14:textId="2FCADD3D" w:rsidR="00C655FB" w:rsidRPr="00C655FB" w:rsidRDefault="00C655FB"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C655FB">
        <w:rPr>
          <w:rFonts w:cs="Arial"/>
          <w:lang w:val="en-GB"/>
        </w:rPr>
        <w:t>Two benefit concerts given by the Bologna Opera Choir were organized as part of the celebrations of World Migratory Bird Day (</w:t>
      </w:r>
      <w:r w:rsidR="00D85A80" w:rsidRPr="00D85A80">
        <w:rPr>
          <w:rFonts w:cs="Arial"/>
          <w:lang w:val="en-GB"/>
        </w:rPr>
        <w:t>13 October 2018</w:t>
      </w:r>
      <w:r w:rsidR="00D42CAB">
        <w:rPr>
          <w:rFonts w:cs="Arial"/>
          <w:lang w:val="en-GB"/>
        </w:rPr>
        <w:t xml:space="preserve"> in Bologna and</w:t>
      </w:r>
      <w:r w:rsidR="00D85A80" w:rsidRPr="00D85A80">
        <w:t xml:space="preserve"> </w:t>
      </w:r>
      <w:r w:rsidR="00D85A80" w:rsidRPr="00D85A80">
        <w:rPr>
          <w:rFonts w:cs="Arial"/>
          <w:lang w:val="en-GB"/>
        </w:rPr>
        <w:t>13 May 2019</w:t>
      </w:r>
      <w:r w:rsidR="00D42CAB">
        <w:rPr>
          <w:rFonts w:cs="Arial"/>
          <w:lang w:val="en-GB"/>
        </w:rPr>
        <w:t xml:space="preserve"> in Rome</w:t>
      </w:r>
      <w:r w:rsidRPr="00C655FB">
        <w:rPr>
          <w:rFonts w:cs="Arial"/>
          <w:lang w:val="en-GB"/>
        </w:rPr>
        <w:t>)</w:t>
      </w:r>
      <w:r w:rsidR="00D42CAB">
        <w:rPr>
          <w:rFonts w:cs="Arial"/>
          <w:lang w:val="en-GB"/>
        </w:rPr>
        <w:t xml:space="preserve"> and in support of efforts </w:t>
      </w:r>
      <w:r w:rsidR="000052FF">
        <w:rPr>
          <w:rFonts w:cs="Arial"/>
          <w:lang w:val="en-GB"/>
        </w:rPr>
        <w:t xml:space="preserve">of the campaign </w:t>
      </w:r>
      <w:r w:rsidR="00D42CAB">
        <w:rPr>
          <w:rFonts w:cs="Arial"/>
          <w:lang w:val="en-GB"/>
        </w:rPr>
        <w:t xml:space="preserve">to raise awareness on migratory </w:t>
      </w:r>
      <w:r w:rsidR="00F4318B">
        <w:rPr>
          <w:rFonts w:cs="Arial"/>
          <w:lang w:val="en-GB"/>
        </w:rPr>
        <w:t xml:space="preserve">bird </w:t>
      </w:r>
      <w:r w:rsidR="00D42CAB">
        <w:rPr>
          <w:rFonts w:cs="Arial"/>
          <w:lang w:val="en-GB"/>
        </w:rPr>
        <w:t>species</w:t>
      </w:r>
      <w:r w:rsidRPr="00C655FB">
        <w:rPr>
          <w:rFonts w:cs="Arial"/>
          <w:lang w:val="en-GB"/>
        </w:rPr>
        <w:t xml:space="preserve">. </w:t>
      </w:r>
    </w:p>
    <w:p w14:paraId="42AF7229" w14:textId="77777777" w:rsidR="00F76ABA" w:rsidRPr="00F76ABA" w:rsidRDefault="00F76ABA" w:rsidP="00D932CE">
      <w:pPr>
        <w:pStyle w:val="ListParagraph"/>
        <w:widowControl w:val="0"/>
        <w:autoSpaceDN w:val="0"/>
        <w:spacing w:after="0" w:line="240" w:lineRule="auto"/>
        <w:ind w:left="567" w:hanging="567"/>
        <w:contextualSpacing w:val="0"/>
        <w:jc w:val="both"/>
        <w:rPr>
          <w:rFonts w:cs="Arial"/>
        </w:rPr>
      </w:pPr>
    </w:p>
    <w:p w14:paraId="5FBB7818" w14:textId="0275F8D9" w:rsidR="00F76ABA" w:rsidRPr="00F76ABA" w:rsidRDefault="00F76ABA"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F76ABA">
        <w:rPr>
          <w:rFonts w:cs="Arial"/>
          <w:lang w:val="en-GB"/>
        </w:rPr>
        <w:t xml:space="preserve">Within the CMS Family’s co-located (Bonn) Secretariats, synergies and mutual support have been enhanced. For instance, a number of CMS staff members </w:t>
      </w:r>
      <w:r w:rsidR="008E79B5">
        <w:rPr>
          <w:rFonts w:cs="Arial"/>
          <w:lang w:val="en-GB"/>
        </w:rPr>
        <w:t>were</w:t>
      </w:r>
      <w:r w:rsidRPr="00F76ABA">
        <w:rPr>
          <w:rFonts w:cs="Arial"/>
          <w:lang w:val="en-GB"/>
        </w:rPr>
        <w:t xml:space="preserve"> deployed to the Seventh Meeting of the Parties to AEWA to assist the AEWA Secretariat in taking care of logistical aspects of the meeting. </w:t>
      </w:r>
    </w:p>
    <w:p w14:paraId="3344893A" w14:textId="77777777" w:rsidR="00F76ABA" w:rsidRPr="00F76ABA" w:rsidRDefault="00F76ABA" w:rsidP="00F76ABA">
      <w:pPr>
        <w:autoSpaceDE w:val="0"/>
        <w:autoSpaceDN w:val="0"/>
        <w:adjustRightInd w:val="0"/>
        <w:spacing w:after="0" w:line="240" w:lineRule="auto"/>
        <w:rPr>
          <w:rFonts w:cs="Arial"/>
          <w:color w:val="000000"/>
        </w:rPr>
      </w:pPr>
    </w:p>
    <w:p w14:paraId="44C15458" w14:textId="77777777" w:rsidR="00FE1EA9" w:rsidRPr="0037339C" w:rsidRDefault="00FE1EA9" w:rsidP="00556B4F">
      <w:pPr>
        <w:pStyle w:val="ListParagraph"/>
        <w:spacing w:after="120"/>
        <w:ind w:left="0"/>
        <w:contextualSpacing w:val="0"/>
        <w:jc w:val="both"/>
        <w:rPr>
          <w:rFonts w:cs="Arial"/>
          <w:i/>
          <w:lang w:val="en-GB"/>
        </w:rPr>
      </w:pPr>
      <w:r w:rsidRPr="0037339C">
        <w:rPr>
          <w:rFonts w:cs="Arial"/>
          <w:i/>
          <w:lang w:val="en-GB"/>
        </w:rPr>
        <w:t>Personnel</w:t>
      </w:r>
    </w:p>
    <w:p w14:paraId="34BA64E1" w14:textId="653F2F34" w:rsidR="00FE1EA9" w:rsidRDefault="00FE1EA9"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4B7F3D">
        <w:rPr>
          <w:rFonts w:cs="Arial"/>
          <w:lang w:val="en-GB"/>
        </w:rPr>
        <w:t xml:space="preserve">Through its internship programme, the Secretariat has </w:t>
      </w:r>
      <w:r w:rsidR="00055675">
        <w:rPr>
          <w:rFonts w:cs="Arial"/>
          <w:lang w:val="en-GB"/>
        </w:rPr>
        <w:t>benefitted from</w:t>
      </w:r>
      <w:r w:rsidRPr="004B7F3D">
        <w:rPr>
          <w:rFonts w:cs="Arial"/>
          <w:lang w:val="en-GB"/>
        </w:rPr>
        <w:t xml:space="preserve"> the valuable support of university graduates or students</w:t>
      </w:r>
      <w:r w:rsidR="00865C6B">
        <w:rPr>
          <w:rFonts w:cs="Arial"/>
          <w:lang w:val="en-GB"/>
        </w:rPr>
        <w:t>,</w:t>
      </w:r>
      <w:r w:rsidRPr="004B7F3D">
        <w:rPr>
          <w:rFonts w:cs="Arial"/>
          <w:lang w:val="en-GB"/>
        </w:rPr>
        <w:t xml:space="preserve"> who have assisted CMS staff in their day-to-day work for an average period of three months </w:t>
      </w:r>
      <w:r w:rsidR="00865C6B">
        <w:rPr>
          <w:rFonts w:cs="Arial"/>
          <w:lang w:val="en-GB"/>
        </w:rPr>
        <w:t>without</w:t>
      </w:r>
      <w:r w:rsidRPr="004B7F3D">
        <w:rPr>
          <w:rFonts w:cs="Arial"/>
          <w:lang w:val="en-GB"/>
        </w:rPr>
        <w:t xml:space="preserve"> remunerati</w:t>
      </w:r>
      <w:r w:rsidR="00865C6B">
        <w:rPr>
          <w:rFonts w:cs="Arial"/>
          <w:lang w:val="en-GB"/>
        </w:rPr>
        <w:t>on</w:t>
      </w:r>
      <w:r w:rsidRPr="004B7F3D">
        <w:rPr>
          <w:rFonts w:cs="Arial"/>
          <w:lang w:val="en-GB"/>
        </w:rPr>
        <w:t xml:space="preserve">. During </w:t>
      </w:r>
      <w:r w:rsidR="00EB481B">
        <w:rPr>
          <w:rFonts w:cs="Arial"/>
          <w:lang w:val="en-GB"/>
        </w:rPr>
        <w:t>2018 and 2019</w:t>
      </w:r>
      <w:r w:rsidRPr="004B7F3D">
        <w:rPr>
          <w:rFonts w:cs="Arial"/>
          <w:lang w:val="en-GB"/>
        </w:rPr>
        <w:t xml:space="preserve">, </w:t>
      </w:r>
      <w:r w:rsidR="00B83E95">
        <w:rPr>
          <w:rFonts w:cs="Arial"/>
          <w:lang w:val="en-GB"/>
        </w:rPr>
        <w:t>numerous</w:t>
      </w:r>
      <w:r w:rsidRPr="004B7F3D">
        <w:rPr>
          <w:rFonts w:cs="Arial"/>
          <w:lang w:val="en-GB"/>
        </w:rPr>
        <w:t xml:space="preserve"> interns from various countries have assisted the Secretariat in the accomplishment of tasks or projects in the scientific/technical, administrative and information fields.</w:t>
      </w:r>
    </w:p>
    <w:p w14:paraId="227B9245" w14:textId="49A282CB" w:rsidR="00F76ABA" w:rsidRDefault="00F76ABA" w:rsidP="00D8280A">
      <w:pPr>
        <w:pStyle w:val="ListParagraph"/>
        <w:autoSpaceDE w:val="0"/>
        <w:autoSpaceDN w:val="0"/>
        <w:adjustRightInd w:val="0"/>
        <w:spacing w:after="0" w:line="240" w:lineRule="auto"/>
        <w:ind w:left="1080"/>
        <w:rPr>
          <w:rFonts w:cs="Arial"/>
          <w:color w:val="000000"/>
          <w:sz w:val="24"/>
          <w:szCs w:val="24"/>
        </w:rPr>
      </w:pPr>
    </w:p>
    <w:p w14:paraId="7A8086B3" w14:textId="77777777" w:rsidR="009D626A" w:rsidRPr="00F76ABA" w:rsidRDefault="009D626A" w:rsidP="00D8280A">
      <w:pPr>
        <w:pStyle w:val="ListParagraph"/>
        <w:autoSpaceDE w:val="0"/>
        <w:autoSpaceDN w:val="0"/>
        <w:adjustRightInd w:val="0"/>
        <w:spacing w:after="0" w:line="240" w:lineRule="auto"/>
        <w:ind w:left="1080"/>
        <w:rPr>
          <w:rFonts w:cs="Arial"/>
          <w:color w:val="000000"/>
          <w:sz w:val="24"/>
          <w:szCs w:val="24"/>
        </w:rPr>
      </w:pPr>
    </w:p>
    <w:p w14:paraId="79A71E95" w14:textId="604C4F94" w:rsidR="00F76ABA" w:rsidRPr="00D8280A" w:rsidRDefault="00F76ABA"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D8280A">
        <w:rPr>
          <w:rFonts w:cs="Arial"/>
          <w:lang w:val="en-GB"/>
        </w:rPr>
        <w:t xml:space="preserve">The Secretariat also </w:t>
      </w:r>
      <w:r w:rsidR="00055675">
        <w:rPr>
          <w:rFonts w:cs="Arial"/>
          <w:lang w:val="en-GB"/>
        </w:rPr>
        <w:t>benefitted from</w:t>
      </w:r>
      <w:r w:rsidR="00055675" w:rsidRPr="00D8280A">
        <w:rPr>
          <w:rFonts w:cs="Arial"/>
          <w:lang w:val="en-GB"/>
        </w:rPr>
        <w:t xml:space="preserve"> </w:t>
      </w:r>
      <w:r w:rsidRPr="00D8280A">
        <w:rPr>
          <w:rFonts w:cs="Arial"/>
          <w:lang w:val="en-GB"/>
        </w:rPr>
        <w:t xml:space="preserve">the expertise of </w:t>
      </w:r>
      <w:proofErr w:type="spellStart"/>
      <w:r w:rsidRPr="00D8280A">
        <w:rPr>
          <w:rFonts w:cs="Arial"/>
          <w:lang w:val="en-GB"/>
        </w:rPr>
        <w:t>Dr.</w:t>
      </w:r>
      <w:proofErr w:type="spellEnd"/>
      <w:r w:rsidRPr="00D8280A">
        <w:rPr>
          <w:rFonts w:cs="Arial"/>
          <w:lang w:val="en-GB"/>
        </w:rPr>
        <w:t xml:space="preserve"> Stephan Garnett, COP-</w:t>
      </w:r>
      <w:r w:rsidR="00AB319E">
        <w:rPr>
          <w:rFonts w:cs="Arial"/>
          <w:lang w:val="en-GB"/>
        </w:rPr>
        <w:t>a</w:t>
      </w:r>
      <w:r w:rsidRPr="00D8280A">
        <w:rPr>
          <w:rFonts w:cs="Arial"/>
          <w:lang w:val="en-GB"/>
        </w:rPr>
        <w:t xml:space="preserve">ppointed Councillor for Birds, who moved to Bonn as a visiting fellow for the period April-December 2018. </w:t>
      </w:r>
      <w:bookmarkStart w:id="1" w:name="_GoBack"/>
      <w:bookmarkEnd w:id="1"/>
    </w:p>
    <w:p w14:paraId="09CAEA93" w14:textId="77777777" w:rsidR="00FE1EA9" w:rsidRPr="00F74F28" w:rsidRDefault="00FE1EA9" w:rsidP="00FE1EA9">
      <w:pPr>
        <w:pStyle w:val="ListParagraph"/>
        <w:spacing w:after="0"/>
        <w:ind w:left="0"/>
        <w:contextualSpacing w:val="0"/>
        <w:rPr>
          <w:rFonts w:cs="Arial"/>
        </w:rPr>
      </w:pPr>
    </w:p>
    <w:p w14:paraId="4895B7EF" w14:textId="75843C33" w:rsidR="00FE1EA9" w:rsidRPr="00033DA5" w:rsidRDefault="00FE1EA9" w:rsidP="00FE1EA9">
      <w:pPr>
        <w:pStyle w:val="ListParagraph"/>
        <w:spacing w:after="0"/>
        <w:ind w:left="0"/>
        <w:contextualSpacing w:val="0"/>
        <w:jc w:val="both"/>
        <w:rPr>
          <w:rFonts w:cs="Arial"/>
          <w:b/>
          <w:lang w:val="en-GB"/>
        </w:rPr>
      </w:pPr>
      <w:r w:rsidRPr="00033DA5">
        <w:rPr>
          <w:rFonts w:cs="Arial"/>
          <w:b/>
          <w:lang w:val="en-GB"/>
        </w:rPr>
        <w:t>Support to conservation work</w:t>
      </w:r>
      <w:r w:rsidR="009F5443" w:rsidRPr="00033DA5">
        <w:rPr>
          <w:rFonts w:cs="Arial"/>
          <w:b/>
          <w:lang w:val="en-GB"/>
        </w:rPr>
        <w:t xml:space="preserve"> on the ground</w:t>
      </w:r>
    </w:p>
    <w:p w14:paraId="32BE1DF2" w14:textId="77777777" w:rsidR="00FE1EA9" w:rsidRPr="000545FA" w:rsidRDefault="00FE1EA9" w:rsidP="00FE1EA9">
      <w:pPr>
        <w:pStyle w:val="ListParagraph"/>
        <w:spacing w:after="0"/>
        <w:ind w:left="0"/>
        <w:contextualSpacing w:val="0"/>
        <w:rPr>
          <w:highlight w:val="yellow"/>
        </w:rPr>
      </w:pPr>
    </w:p>
    <w:p w14:paraId="428FA9C0" w14:textId="73B80BAE" w:rsidR="00FE1EA9" w:rsidRPr="002535FA" w:rsidRDefault="00865C6B"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Pr>
          <w:rFonts w:cs="Arial"/>
          <w:lang w:val="en-GB"/>
        </w:rPr>
        <w:t>T</w:t>
      </w:r>
      <w:r w:rsidRPr="002535FA">
        <w:rPr>
          <w:rFonts w:cs="Arial"/>
          <w:lang w:val="en-GB"/>
        </w:rPr>
        <w:t xml:space="preserve">he Secretariat </w:t>
      </w:r>
      <w:r w:rsidR="00FE1EA9" w:rsidRPr="002535FA">
        <w:rPr>
          <w:rFonts w:cs="Arial"/>
          <w:lang w:val="en-GB"/>
        </w:rPr>
        <w:t xml:space="preserve">supported </w:t>
      </w:r>
      <w:r>
        <w:rPr>
          <w:rFonts w:cs="Arial"/>
          <w:lang w:val="en-GB"/>
        </w:rPr>
        <w:t>s</w:t>
      </w:r>
      <w:r w:rsidRPr="002535FA">
        <w:rPr>
          <w:rFonts w:cs="Arial"/>
          <w:lang w:val="en-GB"/>
        </w:rPr>
        <w:t xml:space="preserve">everal proposals </w:t>
      </w:r>
      <w:r w:rsidR="00FE1EA9" w:rsidRPr="002535FA">
        <w:rPr>
          <w:rFonts w:cs="Arial"/>
          <w:lang w:val="en-GB"/>
        </w:rPr>
        <w:t xml:space="preserve">by </w:t>
      </w:r>
      <w:r>
        <w:rPr>
          <w:rFonts w:cs="Arial"/>
          <w:lang w:val="en-GB"/>
        </w:rPr>
        <w:t>issuing</w:t>
      </w:r>
      <w:r w:rsidRPr="002535FA">
        <w:rPr>
          <w:rFonts w:cs="Arial"/>
          <w:lang w:val="en-GB"/>
        </w:rPr>
        <w:t xml:space="preserve"> </w:t>
      </w:r>
      <w:r w:rsidR="00FE1EA9" w:rsidRPr="002535FA">
        <w:rPr>
          <w:rFonts w:cs="Arial"/>
          <w:lang w:val="en-GB"/>
        </w:rPr>
        <w:t>letters of endorsement</w:t>
      </w:r>
      <w:r w:rsidR="00EB481B">
        <w:rPr>
          <w:rFonts w:cs="Arial"/>
          <w:lang w:val="en-GB"/>
        </w:rPr>
        <w:t xml:space="preserve"> when </w:t>
      </w:r>
      <w:r w:rsidRPr="002535FA">
        <w:rPr>
          <w:rFonts w:cs="Arial"/>
          <w:lang w:val="en-GB"/>
        </w:rPr>
        <w:t>CMS partner</w:t>
      </w:r>
      <w:r>
        <w:rPr>
          <w:rFonts w:cs="Arial"/>
          <w:lang w:val="en-GB"/>
        </w:rPr>
        <w:t>s</w:t>
      </w:r>
      <w:r w:rsidRPr="002535FA">
        <w:rPr>
          <w:rFonts w:cs="Arial"/>
          <w:lang w:val="en-GB"/>
        </w:rPr>
        <w:t xml:space="preserve"> </w:t>
      </w:r>
      <w:r w:rsidR="00EB481B">
        <w:rPr>
          <w:rFonts w:cs="Arial"/>
          <w:lang w:val="en-GB"/>
        </w:rPr>
        <w:t>appli</w:t>
      </w:r>
      <w:r>
        <w:rPr>
          <w:rFonts w:cs="Arial"/>
          <w:lang w:val="en-GB"/>
        </w:rPr>
        <w:t>ed</w:t>
      </w:r>
      <w:r w:rsidR="00EB481B">
        <w:rPr>
          <w:rFonts w:cs="Arial"/>
          <w:lang w:val="en-GB"/>
        </w:rPr>
        <w:t xml:space="preserve"> for </w:t>
      </w:r>
      <w:r w:rsidR="00EB481B" w:rsidRPr="002535FA">
        <w:rPr>
          <w:rFonts w:cs="Arial"/>
          <w:lang w:val="en-GB"/>
        </w:rPr>
        <w:t xml:space="preserve">funding opportunities </w:t>
      </w:r>
      <w:r w:rsidR="00EB481B">
        <w:rPr>
          <w:rFonts w:cs="Arial"/>
          <w:lang w:val="en-GB"/>
        </w:rPr>
        <w:t>w</w:t>
      </w:r>
      <w:r>
        <w:rPr>
          <w:rFonts w:cs="Arial"/>
          <w:lang w:val="en-GB"/>
        </w:rPr>
        <w:t>here</w:t>
      </w:r>
      <w:r w:rsidR="00EB481B">
        <w:rPr>
          <w:rFonts w:cs="Arial"/>
          <w:lang w:val="en-GB"/>
        </w:rPr>
        <w:t xml:space="preserve"> </w:t>
      </w:r>
      <w:r w:rsidR="00EB481B" w:rsidRPr="002535FA">
        <w:rPr>
          <w:rFonts w:cs="Arial"/>
          <w:lang w:val="en-GB"/>
        </w:rPr>
        <w:t>project</w:t>
      </w:r>
      <w:r w:rsidR="000052FF">
        <w:rPr>
          <w:rFonts w:cs="Arial"/>
          <w:lang w:val="en-GB"/>
        </w:rPr>
        <w:t>s</w:t>
      </w:r>
      <w:r w:rsidR="00EB481B">
        <w:rPr>
          <w:rFonts w:cs="Arial"/>
          <w:lang w:val="en-GB"/>
        </w:rPr>
        <w:t xml:space="preserve"> </w:t>
      </w:r>
      <w:r w:rsidR="00EB481B" w:rsidRPr="002535FA">
        <w:rPr>
          <w:rFonts w:cs="Arial"/>
          <w:lang w:val="en-GB"/>
        </w:rPr>
        <w:t>contribute</w:t>
      </w:r>
      <w:r>
        <w:rPr>
          <w:rFonts w:cs="Arial"/>
          <w:lang w:val="en-GB"/>
        </w:rPr>
        <w:t>d</w:t>
      </w:r>
      <w:r w:rsidR="00EB481B" w:rsidRPr="002535FA">
        <w:rPr>
          <w:rFonts w:cs="Arial"/>
          <w:lang w:val="en-GB"/>
        </w:rPr>
        <w:t xml:space="preserve"> to the implementation of the Convention and its instruments</w:t>
      </w:r>
      <w:r w:rsidR="00EB481B">
        <w:rPr>
          <w:rFonts w:cs="Arial"/>
          <w:lang w:val="en-GB"/>
        </w:rPr>
        <w:t>.</w:t>
      </w:r>
    </w:p>
    <w:p w14:paraId="02788C2B" w14:textId="77777777" w:rsidR="00D932CE" w:rsidRDefault="00D932CE" w:rsidP="00FE1EA9">
      <w:pPr>
        <w:spacing w:after="0"/>
        <w:rPr>
          <w:rFonts w:cs="Arial"/>
          <w:u w:val="single"/>
          <w:lang w:val="en-GB"/>
        </w:rPr>
      </w:pPr>
    </w:p>
    <w:p w14:paraId="5E41CD7B" w14:textId="39F18B44" w:rsidR="00FE1EA9" w:rsidRPr="002535FA" w:rsidRDefault="00C31BFC" w:rsidP="00FE1EA9">
      <w:pPr>
        <w:spacing w:after="0"/>
        <w:rPr>
          <w:rFonts w:cs="Arial"/>
          <w:u w:val="single"/>
          <w:lang w:val="en-GB"/>
        </w:rPr>
      </w:pPr>
      <w:r>
        <w:rPr>
          <w:rFonts w:cs="Arial"/>
          <w:u w:val="single"/>
          <w:lang w:val="en-GB"/>
        </w:rPr>
        <w:t xml:space="preserve">Grant applications under consideration </w:t>
      </w:r>
    </w:p>
    <w:p w14:paraId="0CDA2746" w14:textId="77777777" w:rsidR="00FE1EA9" w:rsidRPr="00AE6F0E" w:rsidRDefault="00FE1EA9" w:rsidP="00FE1EA9">
      <w:pPr>
        <w:pStyle w:val="ListParagraph"/>
        <w:spacing w:after="0"/>
        <w:ind w:left="450"/>
        <w:contextualSpacing w:val="0"/>
        <w:jc w:val="both"/>
        <w:rPr>
          <w:rFonts w:cs="Arial"/>
          <w:lang w:val="en-GB"/>
        </w:rPr>
      </w:pPr>
    </w:p>
    <w:p w14:paraId="28216F2A" w14:textId="76A4F843" w:rsidR="00FE1EA9" w:rsidRPr="00AE6F0E" w:rsidRDefault="00D8280A"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Pr>
          <w:rFonts w:cs="Arial"/>
          <w:lang w:val="en-GB"/>
        </w:rPr>
        <w:t>In 2016, t</w:t>
      </w:r>
      <w:r w:rsidR="00FE1EA9" w:rsidRPr="00AE6F0E">
        <w:rPr>
          <w:rFonts w:cs="Arial"/>
          <w:lang w:val="en-GB"/>
        </w:rPr>
        <w:t xml:space="preserve">he CMS Secretariat contributed to a grant application submitted by the </w:t>
      </w:r>
      <w:r w:rsidR="00FE1EA9" w:rsidRPr="001018D1">
        <w:rPr>
          <w:rFonts w:cs="Arial"/>
          <w:lang w:val="en-GB"/>
        </w:rPr>
        <w:t xml:space="preserve">UN Environment Vienna Office </w:t>
      </w:r>
      <w:r w:rsidR="00EB481B" w:rsidRPr="00AE6F0E">
        <w:rPr>
          <w:rFonts w:cs="Arial"/>
          <w:lang w:val="en-GB"/>
        </w:rPr>
        <w:t xml:space="preserve">to the </w:t>
      </w:r>
      <w:r>
        <w:rPr>
          <w:rFonts w:cs="Arial"/>
          <w:lang w:val="en-GB"/>
        </w:rPr>
        <w:t xml:space="preserve">IKI </w:t>
      </w:r>
      <w:r w:rsidR="00FE1EA9" w:rsidRPr="00AE6F0E">
        <w:rPr>
          <w:rFonts w:cs="Arial"/>
          <w:lang w:val="en-GB"/>
        </w:rPr>
        <w:t>to enhance the adaptive capacity of Central Asian migratory flagship species (e.g. Argali Sheep, Snow Leopard, Saiga Antelope</w:t>
      </w:r>
      <w:r w:rsidR="00865C6B">
        <w:rPr>
          <w:rFonts w:cs="Arial"/>
          <w:lang w:val="en-GB"/>
        </w:rPr>
        <w:t xml:space="preserve"> and</w:t>
      </w:r>
      <w:r w:rsidR="00FE1EA9" w:rsidRPr="00AE6F0E">
        <w:rPr>
          <w:rFonts w:cs="Arial"/>
          <w:lang w:val="en-GB"/>
        </w:rPr>
        <w:t xml:space="preserve"> </w:t>
      </w:r>
      <w:proofErr w:type="spellStart"/>
      <w:r w:rsidR="00FE1EA9" w:rsidRPr="00AE6F0E">
        <w:rPr>
          <w:rFonts w:cs="Arial"/>
          <w:lang w:val="en-GB"/>
        </w:rPr>
        <w:t>Goitered</w:t>
      </w:r>
      <w:proofErr w:type="spellEnd"/>
      <w:r w:rsidR="00FE1EA9" w:rsidRPr="00AE6F0E">
        <w:rPr>
          <w:rFonts w:cs="Arial"/>
          <w:lang w:val="en-GB"/>
        </w:rPr>
        <w:t xml:space="preserve"> Gazelle) and associated ecosystems to climate change. </w:t>
      </w:r>
      <w:r w:rsidR="00FE1EA9">
        <w:rPr>
          <w:rFonts w:cs="Arial"/>
          <w:lang w:val="en-GB"/>
        </w:rPr>
        <w:t>Final c</w:t>
      </w:r>
      <w:r w:rsidR="00FE1EA9" w:rsidRPr="00AE6F0E">
        <w:rPr>
          <w:rFonts w:cs="Arial"/>
          <w:lang w:val="en-GB"/>
        </w:rPr>
        <w:t xml:space="preserve">onfirmation of the acceptance of </w:t>
      </w:r>
      <w:r>
        <w:rPr>
          <w:rFonts w:cs="Arial"/>
          <w:lang w:val="en-GB"/>
        </w:rPr>
        <w:t>the</w:t>
      </w:r>
      <w:r w:rsidR="00FE1EA9" w:rsidRPr="00AE6F0E">
        <w:rPr>
          <w:rFonts w:cs="Arial"/>
          <w:lang w:val="en-GB"/>
        </w:rPr>
        <w:t xml:space="preserve"> p</w:t>
      </w:r>
      <w:r w:rsidR="00FE1EA9">
        <w:rPr>
          <w:rFonts w:cs="Arial"/>
          <w:lang w:val="en-GB"/>
        </w:rPr>
        <w:t xml:space="preserve">roject is </w:t>
      </w:r>
      <w:r>
        <w:rPr>
          <w:rFonts w:cs="Arial"/>
          <w:lang w:val="en-GB"/>
        </w:rPr>
        <w:t xml:space="preserve">yet </w:t>
      </w:r>
      <w:r w:rsidR="00FE1EA9">
        <w:rPr>
          <w:rFonts w:cs="Arial"/>
          <w:lang w:val="en-GB"/>
        </w:rPr>
        <w:t>to be received. The budget allocated for CMS activities under the project amounts to €950,000.</w:t>
      </w:r>
    </w:p>
    <w:p w14:paraId="47A84BEE" w14:textId="77777777" w:rsidR="00FE1EA9" w:rsidRPr="000545FA" w:rsidRDefault="00FE1EA9" w:rsidP="00FE1EA9">
      <w:pPr>
        <w:pStyle w:val="ListParagraph"/>
        <w:spacing w:after="0"/>
        <w:ind w:left="0"/>
        <w:contextualSpacing w:val="0"/>
        <w:rPr>
          <w:rFonts w:cs="Arial"/>
          <w:highlight w:val="yellow"/>
        </w:rPr>
      </w:pPr>
    </w:p>
    <w:p w14:paraId="1E75CB3F" w14:textId="579573F4" w:rsidR="00FE1EA9" w:rsidRPr="009B2A20" w:rsidRDefault="00712B6D" w:rsidP="00FE1EA9">
      <w:pPr>
        <w:spacing w:after="0"/>
        <w:rPr>
          <w:rFonts w:cs="Arial"/>
          <w:u w:val="single"/>
          <w:lang w:val="en-GB"/>
        </w:rPr>
      </w:pPr>
      <w:r w:rsidRPr="009B2A20">
        <w:rPr>
          <w:rFonts w:cs="Arial"/>
          <w:u w:val="single"/>
          <w:lang w:val="en-GB"/>
        </w:rPr>
        <w:t>Fu</w:t>
      </w:r>
      <w:r>
        <w:rPr>
          <w:rFonts w:cs="Arial"/>
          <w:u w:val="single"/>
          <w:lang w:val="en-GB"/>
        </w:rPr>
        <w:t>nding</w:t>
      </w:r>
      <w:r w:rsidRPr="009B2A20">
        <w:rPr>
          <w:rFonts w:cs="Arial"/>
          <w:u w:val="single"/>
          <w:lang w:val="en-GB"/>
        </w:rPr>
        <w:t xml:space="preserve"> </w:t>
      </w:r>
      <w:r w:rsidR="00FE1EA9" w:rsidRPr="009B2A20">
        <w:rPr>
          <w:rFonts w:cs="Arial"/>
          <w:u w:val="single"/>
          <w:lang w:val="en-GB"/>
        </w:rPr>
        <w:t>needs</w:t>
      </w:r>
    </w:p>
    <w:p w14:paraId="2802E4F0" w14:textId="77777777" w:rsidR="00FE1EA9" w:rsidRPr="004B7F3D" w:rsidRDefault="00FE1EA9" w:rsidP="00FE1EA9">
      <w:pPr>
        <w:pStyle w:val="ListParagraph"/>
        <w:spacing w:after="0"/>
        <w:ind w:left="0"/>
        <w:contextualSpacing w:val="0"/>
        <w:rPr>
          <w:rFonts w:cs="Arial"/>
          <w:highlight w:val="yellow"/>
          <w:lang w:val="en-GB"/>
        </w:rPr>
      </w:pPr>
    </w:p>
    <w:p w14:paraId="121595BF" w14:textId="1B8E3E4C" w:rsidR="00FE1EA9" w:rsidRDefault="00FE1EA9"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4B7F3D">
        <w:rPr>
          <w:rFonts w:cs="Arial"/>
          <w:lang w:val="en-GB"/>
        </w:rPr>
        <w:t xml:space="preserve">The Secretariat developed a </w:t>
      </w:r>
      <w:r w:rsidR="00465B30" w:rsidRPr="00465B30">
        <w:rPr>
          <w:rFonts w:cs="Arial"/>
          <w:lang w:val="en-GB"/>
        </w:rPr>
        <w:t xml:space="preserve">Programme of Work for the intersessional period between COP13 and COP14 </w:t>
      </w:r>
      <w:r w:rsidRPr="004B7F3D">
        <w:rPr>
          <w:rFonts w:cs="Arial"/>
          <w:lang w:val="en-GB"/>
        </w:rPr>
        <w:t>(see document UNEP/CMS/COP1</w:t>
      </w:r>
      <w:r w:rsidR="00603B01">
        <w:rPr>
          <w:rFonts w:cs="Arial"/>
          <w:lang w:val="en-GB"/>
        </w:rPr>
        <w:t>3</w:t>
      </w:r>
      <w:r w:rsidRPr="004B7F3D">
        <w:rPr>
          <w:rFonts w:cs="Arial"/>
          <w:lang w:val="en-GB"/>
        </w:rPr>
        <w:t>/Doc.14.2</w:t>
      </w:r>
      <w:r w:rsidR="00603B01">
        <w:rPr>
          <w:rFonts w:cs="Arial"/>
          <w:lang w:val="en-GB"/>
        </w:rPr>
        <w:t>/Annex</w:t>
      </w:r>
      <w:r w:rsidR="000052FF">
        <w:rPr>
          <w:rFonts w:cs="Arial"/>
          <w:lang w:val="en-GB"/>
        </w:rPr>
        <w:t xml:space="preserve"> 6</w:t>
      </w:r>
      <w:r w:rsidRPr="004B7F3D">
        <w:rPr>
          <w:rFonts w:cs="Arial"/>
          <w:lang w:val="en-GB"/>
        </w:rPr>
        <w:t>) for the consideration of COP1</w:t>
      </w:r>
      <w:r w:rsidR="00603B01">
        <w:rPr>
          <w:rFonts w:cs="Arial"/>
          <w:lang w:val="en-GB"/>
        </w:rPr>
        <w:t>3</w:t>
      </w:r>
      <w:r w:rsidR="00AB319E">
        <w:rPr>
          <w:rFonts w:cs="Arial"/>
          <w:lang w:val="en-GB"/>
        </w:rPr>
        <w:t>,</w:t>
      </w:r>
      <w:r w:rsidR="00655022" w:rsidRPr="00655022">
        <w:rPr>
          <w:rFonts w:cs="Arial"/>
          <w:lang w:val="en-GB"/>
        </w:rPr>
        <w:t xml:space="preserve"> </w:t>
      </w:r>
      <w:r w:rsidR="00655022">
        <w:rPr>
          <w:rFonts w:cs="Arial"/>
          <w:lang w:val="en-GB"/>
        </w:rPr>
        <w:t xml:space="preserve">which reflects </w:t>
      </w:r>
      <w:r w:rsidR="00655022">
        <w:rPr>
          <w:rFonts w:ascii="ArialMT" w:hAnsi="ArialMT" w:cs="ArialMT"/>
          <w:lang w:val="en-GB"/>
        </w:rPr>
        <w:t>the</w:t>
      </w:r>
      <w:r w:rsidR="00655022">
        <w:rPr>
          <w:rFonts w:ascii="ArialMT" w:hAnsi="ArialMT" w:cs="ArialMT"/>
        </w:rPr>
        <w:t xml:space="preserve"> gaps in implementation </w:t>
      </w:r>
      <w:r w:rsidR="00655022">
        <w:rPr>
          <w:rFonts w:ascii="ArialMT" w:hAnsi="ArialMT" w:cs="ArialMT"/>
          <w:lang w:val="en-GB"/>
        </w:rPr>
        <w:t>of the current POW</w:t>
      </w:r>
      <w:r w:rsidR="00865C6B">
        <w:rPr>
          <w:rFonts w:cs="Arial"/>
          <w:lang w:val="en-GB"/>
        </w:rPr>
        <w:t>.  The POW includes</w:t>
      </w:r>
      <w:r w:rsidRPr="004B7F3D">
        <w:rPr>
          <w:rFonts w:cs="Arial"/>
          <w:lang w:val="en-GB"/>
        </w:rPr>
        <w:t xml:space="preserve"> estimates </w:t>
      </w:r>
      <w:r w:rsidR="00865C6B">
        <w:rPr>
          <w:rFonts w:cs="Arial"/>
          <w:lang w:val="en-GB"/>
        </w:rPr>
        <w:t xml:space="preserve">of </w:t>
      </w:r>
      <w:r w:rsidRPr="004B7F3D">
        <w:rPr>
          <w:rFonts w:cs="Arial"/>
          <w:lang w:val="en-GB"/>
        </w:rPr>
        <w:t>the resources, human and financial, needed to implement activities for the period 20</w:t>
      </w:r>
      <w:r w:rsidR="00603B01">
        <w:rPr>
          <w:rFonts w:cs="Arial"/>
          <w:lang w:val="en-GB"/>
        </w:rPr>
        <w:t>20</w:t>
      </w:r>
      <w:r w:rsidRPr="004B7F3D">
        <w:rPr>
          <w:rFonts w:cs="Arial"/>
          <w:lang w:val="en-GB"/>
        </w:rPr>
        <w:t>-20</w:t>
      </w:r>
      <w:r>
        <w:rPr>
          <w:rFonts w:cs="Arial"/>
          <w:lang w:val="en-GB"/>
        </w:rPr>
        <w:t>2</w:t>
      </w:r>
      <w:r w:rsidR="00603B01">
        <w:rPr>
          <w:rFonts w:cs="Arial"/>
          <w:lang w:val="en-GB"/>
        </w:rPr>
        <w:t>3</w:t>
      </w:r>
      <w:r w:rsidR="00865C6B">
        <w:rPr>
          <w:rFonts w:cs="Arial"/>
          <w:lang w:val="en-GB"/>
        </w:rPr>
        <w:t xml:space="preserve">, and </w:t>
      </w:r>
      <w:r w:rsidR="00603B01">
        <w:rPr>
          <w:rFonts w:cs="Arial"/>
          <w:lang w:val="en-GB"/>
        </w:rPr>
        <w:t>takes account of</w:t>
      </w:r>
      <w:r w:rsidRPr="004B7F3D">
        <w:rPr>
          <w:rFonts w:cs="Arial"/>
          <w:lang w:val="en-GB"/>
        </w:rPr>
        <w:t xml:space="preserve"> the allocations proposed in the three scenarios </w:t>
      </w:r>
      <w:r w:rsidR="00865C6B">
        <w:rPr>
          <w:rFonts w:cs="Arial"/>
          <w:lang w:val="en-GB"/>
        </w:rPr>
        <w:t>for</w:t>
      </w:r>
      <w:r w:rsidRPr="004B7F3D">
        <w:rPr>
          <w:rFonts w:cs="Arial"/>
          <w:lang w:val="en-GB"/>
        </w:rPr>
        <w:t xml:space="preserve"> the budget for </w:t>
      </w:r>
      <w:r w:rsidR="00603B01">
        <w:rPr>
          <w:rFonts w:cs="Arial"/>
          <w:lang w:val="en-GB"/>
        </w:rPr>
        <w:t>2021-2023</w:t>
      </w:r>
      <w:r w:rsidR="00865C6B">
        <w:rPr>
          <w:rFonts w:cs="Arial"/>
          <w:lang w:val="en-GB"/>
        </w:rPr>
        <w:t>,</w:t>
      </w:r>
      <w:r w:rsidRPr="004B7F3D">
        <w:rPr>
          <w:rFonts w:cs="Arial"/>
          <w:lang w:val="en-GB"/>
        </w:rPr>
        <w:t xml:space="preserve"> indicat</w:t>
      </w:r>
      <w:r w:rsidR="00865C6B">
        <w:rPr>
          <w:rFonts w:cs="Arial"/>
          <w:lang w:val="en-GB"/>
        </w:rPr>
        <w:t>ing</w:t>
      </w:r>
      <w:r w:rsidRPr="004B7F3D">
        <w:rPr>
          <w:rFonts w:cs="Arial"/>
          <w:lang w:val="en-GB"/>
        </w:rPr>
        <w:t xml:space="preserve"> the level of additional resources needed by the Secretariat to fully implement its future mandate. This document will provide the basis for resource mobilization efforts for the next </w:t>
      </w:r>
      <w:r w:rsidR="00184979">
        <w:rPr>
          <w:rFonts w:cs="Arial"/>
          <w:lang w:val="en-GB"/>
        </w:rPr>
        <w:t>four-year period</w:t>
      </w:r>
      <w:r w:rsidRPr="004B7F3D">
        <w:rPr>
          <w:rFonts w:cs="Arial"/>
          <w:lang w:val="en-GB"/>
        </w:rPr>
        <w:t>.</w:t>
      </w:r>
    </w:p>
    <w:p w14:paraId="125DAB81" w14:textId="77777777" w:rsidR="001C2C33" w:rsidRDefault="001C2C33" w:rsidP="00655022">
      <w:pPr>
        <w:pStyle w:val="ListParagraph"/>
        <w:widowControl w:val="0"/>
        <w:autoSpaceDN w:val="0"/>
        <w:spacing w:after="0" w:line="240" w:lineRule="auto"/>
        <w:ind w:left="450"/>
        <w:contextualSpacing w:val="0"/>
        <w:jc w:val="both"/>
        <w:rPr>
          <w:rFonts w:cs="Arial"/>
          <w:lang w:val="en-GB"/>
        </w:rPr>
      </w:pPr>
    </w:p>
    <w:p w14:paraId="54B0E3D3" w14:textId="77777777" w:rsidR="001C2C33" w:rsidRPr="00556B4F" w:rsidRDefault="001C2C33" w:rsidP="001C2C33">
      <w:pPr>
        <w:pStyle w:val="ListParagraph"/>
        <w:spacing w:after="0"/>
        <w:ind w:left="0"/>
        <w:contextualSpacing w:val="0"/>
        <w:jc w:val="both"/>
        <w:rPr>
          <w:rFonts w:cs="Arial"/>
          <w:b/>
          <w:lang w:val="en-GB"/>
        </w:rPr>
      </w:pPr>
      <w:r w:rsidRPr="00556B4F">
        <w:rPr>
          <w:rFonts w:cs="Arial"/>
          <w:b/>
          <w:lang w:val="en-GB"/>
        </w:rPr>
        <w:t>Migratory Species Champion Programme</w:t>
      </w:r>
    </w:p>
    <w:p w14:paraId="212109DE" w14:textId="77777777" w:rsidR="001C2C33" w:rsidRDefault="001C2C33" w:rsidP="001C2C33">
      <w:pPr>
        <w:pStyle w:val="ListParagraph"/>
        <w:spacing w:after="0"/>
        <w:ind w:left="0"/>
        <w:contextualSpacing w:val="0"/>
        <w:jc w:val="both"/>
        <w:rPr>
          <w:rFonts w:cs="Arial"/>
          <w:lang w:val="en-GB"/>
        </w:rPr>
      </w:pPr>
    </w:p>
    <w:p w14:paraId="0B8458ED" w14:textId="4A9DA262" w:rsidR="001C2C33" w:rsidRDefault="001C2C33"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sidRPr="005E6855">
        <w:rPr>
          <w:rFonts w:cs="Arial"/>
          <w:lang w:val="en-GB"/>
        </w:rPr>
        <w:t xml:space="preserve">The </w:t>
      </w:r>
      <w:r w:rsidRPr="00D132EC">
        <w:rPr>
          <w:rFonts w:cs="Arial"/>
          <w:i/>
          <w:lang w:val="en-GB"/>
        </w:rPr>
        <w:t>Migratory Species Champion Programme</w:t>
      </w:r>
      <w:r w:rsidRPr="00D132EC">
        <w:rPr>
          <w:rFonts w:cs="Arial"/>
          <w:lang w:val="en-GB"/>
        </w:rPr>
        <w:t>, which was launched at COP11 in 2014, is a strategic approach to address the loss of migratory species by generating sustainable support for the work of the Convention and its agreements.</w:t>
      </w:r>
      <w:r w:rsidRPr="005E6855">
        <w:rPr>
          <w:rFonts w:cs="Arial"/>
          <w:lang w:val="en-GB"/>
        </w:rPr>
        <w:t xml:space="preserve"> Since the launch of the progra</w:t>
      </w:r>
      <w:r w:rsidRPr="00D132EC">
        <w:rPr>
          <w:rFonts w:cs="Arial"/>
          <w:lang w:val="en-GB"/>
        </w:rPr>
        <w:t xml:space="preserve">mme, 12 </w:t>
      </w:r>
      <w:r w:rsidRPr="00D132EC">
        <w:rPr>
          <w:rFonts w:cs="Arial"/>
          <w:i/>
          <w:lang w:val="en-GB"/>
        </w:rPr>
        <w:t>Champions</w:t>
      </w:r>
      <w:r w:rsidRPr="005E6855">
        <w:rPr>
          <w:rFonts w:cs="Arial"/>
          <w:lang w:val="en-GB"/>
        </w:rPr>
        <w:t xml:space="preserve"> </w:t>
      </w:r>
      <w:r w:rsidRPr="00D132EC">
        <w:rPr>
          <w:rFonts w:cs="Arial"/>
          <w:lang w:val="en-GB"/>
        </w:rPr>
        <w:t xml:space="preserve">have been recognized by CMS for their generous support and commitment towards various initiatives. </w:t>
      </w:r>
      <w:r w:rsidRPr="005E6855">
        <w:rPr>
          <w:rFonts w:cs="Arial"/>
          <w:lang w:val="en-GB"/>
        </w:rPr>
        <w:t xml:space="preserve">New </w:t>
      </w:r>
      <w:r w:rsidRPr="00D132EC">
        <w:rPr>
          <w:rFonts w:cs="Arial"/>
          <w:i/>
          <w:lang w:val="en-GB"/>
        </w:rPr>
        <w:t>Champions</w:t>
      </w:r>
      <w:r w:rsidRPr="005E6855">
        <w:rPr>
          <w:rFonts w:cs="Arial"/>
          <w:lang w:val="en-GB"/>
        </w:rPr>
        <w:t xml:space="preserve"> will be recognized at t</w:t>
      </w:r>
      <w:r w:rsidRPr="00D132EC">
        <w:rPr>
          <w:rFonts w:cs="Arial"/>
          <w:lang w:val="en-GB"/>
        </w:rPr>
        <w:t xml:space="preserve">he </w:t>
      </w:r>
      <w:r w:rsidRPr="00D132EC">
        <w:rPr>
          <w:rFonts w:cs="Arial"/>
          <w:i/>
          <w:lang w:val="en-GB"/>
        </w:rPr>
        <w:t>Champion Night</w:t>
      </w:r>
      <w:r w:rsidRPr="00D132EC">
        <w:rPr>
          <w:rFonts w:cs="Arial"/>
          <w:lang w:val="en-GB"/>
        </w:rPr>
        <w:t>,</w:t>
      </w:r>
      <w:r w:rsidRPr="005E6855">
        <w:rPr>
          <w:rFonts w:cs="Arial"/>
          <w:lang w:val="en-GB"/>
        </w:rPr>
        <w:t xml:space="preserve"> which will take place in the evening of 16 February 20</w:t>
      </w:r>
      <w:r w:rsidR="0051614D">
        <w:rPr>
          <w:rFonts w:cs="Arial"/>
          <w:lang w:val="en-GB"/>
        </w:rPr>
        <w:t>20</w:t>
      </w:r>
      <w:r w:rsidRPr="005E6855">
        <w:rPr>
          <w:rFonts w:cs="Arial"/>
          <w:lang w:val="en-GB"/>
        </w:rPr>
        <w:t xml:space="preserve"> at COP13. </w:t>
      </w:r>
      <w:r w:rsidRPr="00D132EC">
        <w:rPr>
          <w:rFonts w:cs="Arial"/>
          <w:lang w:val="en-GB"/>
        </w:rPr>
        <w:t xml:space="preserve">There are a wide-range of issues to which new </w:t>
      </w:r>
      <w:r w:rsidRPr="00D132EC">
        <w:rPr>
          <w:rFonts w:cs="Arial"/>
          <w:i/>
          <w:lang w:val="en-GB"/>
        </w:rPr>
        <w:t>Champions</w:t>
      </w:r>
      <w:r w:rsidRPr="00D132EC">
        <w:rPr>
          <w:rFonts w:cs="Arial"/>
          <w:lang w:val="en-GB"/>
        </w:rPr>
        <w:t xml:space="preserve"> could contribute. These include</w:t>
      </w:r>
      <w:r>
        <w:rPr>
          <w:rFonts w:cs="Arial"/>
          <w:lang w:val="en-GB"/>
        </w:rPr>
        <w:t xml:space="preserve"> support for</w:t>
      </w:r>
      <w:r w:rsidRPr="00D132EC">
        <w:rPr>
          <w:rFonts w:cs="Arial"/>
          <w:lang w:val="en-GB"/>
        </w:rPr>
        <w:t xml:space="preserve">:  the work of the CMS Energy Task Force, </w:t>
      </w:r>
      <w:r w:rsidRPr="00804521">
        <w:rPr>
          <w:rFonts w:cs="Arial"/>
          <w:lang w:val="en-GB"/>
        </w:rPr>
        <w:t>implement</w:t>
      </w:r>
      <w:r>
        <w:rPr>
          <w:rFonts w:cs="Arial"/>
          <w:lang w:val="en-GB"/>
        </w:rPr>
        <w:t>ing</w:t>
      </w:r>
      <w:r w:rsidRPr="00804521">
        <w:rPr>
          <w:rFonts w:cs="Arial"/>
          <w:lang w:val="en-GB"/>
        </w:rPr>
        <w:t xml:space="preserve"> concerted actions for the survival of African carnivores, further</w:t>
      </w:r>
      <w:r>
        <w:rPr>
          <w:rFonts w:cs="Arial"/>
          <w:lang w:val="en-GB"/>
        </w:rPr>
        <w:t>ing</w:t>
      </w:r>
      <w:r w:rsidRPr="00804521">
        <w:rPr>
          <w:rFonts w:cs="Arial"/>
          <w:lang w:val="en-GB"/>
        </w:rPr>
        <w:t xml:space="preserve"> the conservation of African-Eurasian migratory </w:t>
      </w:r>
      <w:proofErr w:type="spellStart"/>
      <w:r w:rsidRPr="00804521">
        <w:rPr>
          <w:rFonts w:cs="Arial"/>
          <w:lang w:val="en-GB"/>
        </w:rPr>
        <w:t>landbirds</w:t>
      </w:r>
      <w:proofErr w:type="spellEnd"/>
      <w:r w:rsidRPr="00804521">
        <w:rPr>
          <w:rFonts w:cs="Arial"/>
          <w:lang w:val="en-GB"/>
        </w:rPr>
        <w:t xml:space="preserve"> and address</w:t>
      </w:r>
      <w:r>
        <w:rPr>
          <w:rFonts w:cs="Arial"/>
          <w:lang w:val="en-GB"/>
        </w:rPr>
        <w:t>ing</w:t>
      </w:r>
      <w:r w:rsidRPr="00804521">
        <w:rPr>
          <w:rFonts w:cs="Arial"/>
          <w:lang w:val="en-GB"/>
        </w:rPr>
        <w:t xml:space="preserve"> the unstainable harvest of species as aquatic wild meat.</w:t>
      </w:r>
      <w:r>
        <w:rPr>
          <w:rFonts w:cs="Arial"/>
          <w:lang w:val="en-GB"/>
        </w:rPr>
        <w:t xml:space="preserve"> </w:t>
      </w:r>
    </w:p>
    <w:p w14:paraId="6F543650" w14:textId="448E2F82" w:rsidR="00D932CE" w:rsidRDefault="00D932CE" w:rsidP="00D932CE">
      <w:pPr>
        <w:pStyle w:val="ListParagraph"/>
        <w:widowControl w:val="0"/>
        <w:autoSpaceDN w:val="0"/>
        <w:spacing w:after="0" w:line="240" w:lineRule="auto"/>
        <w:ind w:left="567" w:hanging="567"/>
        <w:contextualSpacing w:val="0"/>
        <w:jc w:val="both"/>
        <w:rPr>
          <w:rFonts w:cs="Arial"/>
          <w:lang w:val="en-GB"/>
        </w:rPr>
      </w:pPr>
      <w:r>
        <w:rPr>
          <w:rFonts w:cs="Arial"/>
          <w:lang w:val="en-GB"/>
        </w:rPr>
        <w:br w:type="page"/>
      </w:r>
    </w:p>
    <w:p w14:paraId="1DC17242" w14:textId="77777777" w:rsidR="001C2C33" w:rsidRDefault="001C2C33" w:rsidP="00D932CE">
      <w:pPr>
        <w:pStyle w:val="ListParagraph"/>
        <w:widowControl w:val="0"/>
        <w:autoSpaceDN w:val="0"/>
        <w:spacing w:after="0" w:line="240" w:lineRule="auto"/>
        <w:ind w:left="567" w:hanging="567"/>
        <w:contextualSpacing w:val="0"/>
        <w:jc w:val="both"/>
        <w:rPr>
          <w:rFonts w:cs="Arial"/>
          <w:lang w:val="en-GB"/>
        </w:rPr>
      </w:pPr>
    </w:p>
    <w:p w14:paraId="0CB4A070" w14:textId="1D29AFA8" w:rsidR="001C2C33" w:rsidRPr="005E6855" w:rsidRDefault="001C2C33" w:rsidP="00D932CE">
      <w:pPr>
        <w:pStyle w:val="ListParagraph"/>
        <w:widowControl w:val="0"/>
        <w:numPr>
          <w:ilvl w:val="0"/>
          <w:numId w:val="34"/>
        </w:numPr>
        <w:autoSpaceDN w:val="0"/>
        <w:spacing w:after="0" w:line="240" w:lineRule="auto"/>
        <w:ind w:left="567" w:hanging="567"/>
        <w:contextualSpacing w:val="0"/>
        <w:jc w:val="both"/>
        <w:rPr>
          <w:rFonts w:cs="Arial"/>
          <w:lang w:val="en-GB"/>
        </w:rPr>
      </w:pPr>
      <w:r>
        <w:rPr>
          <w:rFonts w:cs="Arial"/>
          <w:lang w:val="en-GB"/>
        </w:rPr>
        <w:t xml:space="preserve">In line with </w:t>
      </w:r>
      <w:hyperlink r:id="rId16" w:history="1">
        <w:r w:rsidRPr="00C31BFC">
          <w:t>Notification 2019/024</w:t>
        </w:r>
      </w:hyperlink>
      <w:r w:rsidR="00AB319E">
        <w:rPr>
          <w:rFonts w:cs="Arial"/>
          <w:lang w:val="en-GB"/>
        </w:rPr>
        <w:t xml:space="preserve"> </w:t>
      </w:r>
      <w:hyperlink r:id="rId17" w:history="1">
        <w:r w:rsidR="00AB319E" w:rsidRPr="00C31BFC">
          <w:rPr>
            <w:rFonts w:cs="Arial"/>
            <w:i/>
            <w:lang w:val="en-GB"/>
          </w:rPr>
          <w:t>Champion Night of the Thirteenth Meeting of the Conference of the Parties to the Convention on Migratory Species</w:t>
        </w:r>
      </w:hyperlink>
      <w:r>
        <w:rPr>
          <w:rFonts w:cs="Arial"/>
          <w:lang w:val="en-GB"/>
        </w:rPr>
        <w:t>, Parties and stakeholders</w:t>
      </w:r>
      <w:r w:rsidRPr="00D132EC">
        <w:rPr>
          <w:rFonts w:cs="Arial"/>
          <w:lang w:val="en-GB"/>
        </w:rPr>
        <w:t xml:space="preserve"> </w:t>
      </w:r>
      <w:r w:rsidR="00C31BFC">
        <w:rPr>
          <w:rFonts w:cs="Arial"/>
          <w:lang w:val="en-GB"/>
        </w:rPr>
        <w:t>we</w:t>
      </w:r>
      <w:r>
        <w:rPr>
          <w:rFonts w:cs="Arial"/>
          <w:lang w:val="en-GB"/>
        </w:rPr>
        <w:t>re</w:t>
      </w:r>
      <w:r w:rsidRPr="00D132EC">
        <w:rPr>
          <w:rFonts w:cs="Arial"/>
          <w:lang w:val="en-GB"/>
        </w:rPr>
        <w:t xml:space="preserve"> invite</w:t>
      </w:r>
      <w:r>
        <w:rPr>
          <w:rFonts w:cs="Arial"/>
          <w:lang w:val="en-GB"/>
        </w:rPr>
        <w:t>d</w:t>
      </w:r>
      <w:r w:rsidRPr="00D132EC">
        <w:rPr>
          <w:rFonts w:cs="Arial"/>
          <w:lang w:val="en-GB"/>
        </w:rPr>
        <w:t xml:space="preserve"> to consider making a pledge to support the implementation of the Convention, and to become a Champion. Such a pledge under the programme would receive recognition at the </w:t>
      </w:r>
      <w:r w:rsidRPr="00D132EC">
        <w:rPr>
          <w:rFonts w:cs="Arial"/>
          <w:i/>
          <w:lang w:val="en-GB"/>
        </w:rPr>
        <w:t>Champion Night</w:t>
      </w:r>
      <w:r w:rsidRPr="00D132EC">
        <w:rPr>
          <w:rFonts w:cs="Arial"/>
          <w:lang w:val="en-GB"/>
        </w:rPr>
        <w:t xml:space="preserve"> in India.</w:t>
      </w:r>
      <w:r w:rsidRPr="005E6855">
        <w:rPr>
          <w:rFonts w:cs="Arial"/>
          <w:lang w:val="en-GB"/>
        </w:rPr>
        <w:t xml:space="preserve"> F</w:t>
      </w:r>
      <w:r w:rsidRPr="00D132EC">
        <w:rPr>
          <w:rFonts w:cs="Arial"/>
          <w:lang w:val="en-GB"/>
        </w:rPr>
        <w:t xml:space="preserve">urther information on the </w:t>
      </w:r>
      <w:r w:rsidRPr="00D132EC">
        <w:rPr>
          <w:rFonts w:cs="Arial"/>
          <w:i/>
          <w:lang w:val="en-GB"/>
        </w:rPr>
        <w:t>Champion Programme</w:t>
      </w:r>
      <w:r w:rsidRPr="00D132EC">
        <w:rPr>
          <w:rFonts w:cs="Arial"/>
          <w:lang w:val="en-GB"/>
        </w:rPr>
        <w:t xml:space="preserve"> can be found on the dedicated website</w:t>
      </w:r>
      <w:r w:rsidRPr="00D132EC">
        <w:rPr>
          <w:rFonts w:cs="Arial"/>
          <w:spacing w:val="-2"/>
          <w:lang w:val="en-GB"/>
        </w:rPr>
        <w:t xml:space="preserve"> at: </w:t>
      </w:r>
      <w:hyperlink r:id="rId18" w:history="1">
        <w:r w:rsidRPr="005E6855">
          <w:rPr>
            <w:rStyle w:val="Hyperlink"/>
            <w:rFonts w:cs="Arial"/>
            <w:spacing w:val="-2"/>
            <w:lang w:val="en-GB"/>
          </w:rPr>
          <w:t>www.migratoryspecies.org/en/champion</w:t>
        </w:r>
      </w:hyperlink>
      <w:r w:rsidRPr="005E6855">
        <w:rPr>
          <w:rFonts w:cs="Arial"/>
          <w:spacing w:val="-2"/>
          <w:lang w:val="en-GB"/>
        </w:rPr>
        <w:t>.</w:t>
      </w:r>
    </w:p>
    <w:p w14:paraId="3BD8B012" w14:textId="77777777" w:rsidR="001C2C33" w:rsidRPr="00655022" w:rsidRDefault="001C2C33" w:rsidP="006936E8">
      <w:pPr>
        <w:widowControl w:val="0"/>
        <w:autoSpaceDN w:val="0"/>
        <w:spacing w:after="0" w:line="240" w:lineRule="auto"/>
        <w:jc w:val="both"/>
        <w:rPr>
          <w:rFonts w:cs="Arial"/>
          <w:lang w:val="en-GB"/>
        </w:rPr>
      </w:pPr>
    </w:p>
    <w:p w14:paraId="4DFE362B" w14:textId="15AD80A5" w:rsidR="00682E47" w:rsidRPr="00EE569A" w:rsidRDefault="00682E47" w:rsidP="00682E47">
      <w:pPr>
        <w:spacing w:after="0" w:line="240" w:lineRule="auto"/>
        <w:ind w:left="540" w:hanging="540"/>
        <w:rPr>
          <w:rFonts w:cs="Arial"/>
          <w:u w:val="single"/>
        </w:rPr>
      </w:pPr>
      <w:r w:rsidRPr="00EE569A">
        <w:rPr>
          <w:rFonts w:cs="Arial"/>
          <w:u w:val="single"/>
        </w:rPr>
        <w:t>Recommended Actions</w:t>
      </w:r>
    </w:p>
    <w:p w14:paraId="2C70FCA5" w14:textId="77777777" w:rsidR="00682E47" w:rsidRPr="00EE569A" w:rsidRDefault="00682E47" w:rsidP="00682E47">
      <w:pPr>
        <w:spacing w:after="0" w:line="240" w:lineRule="auto"/>
        <w:ind w:left="540" w:hanging="540"/>
        <w:rPr>
          <w:rFonts w:cs="Arial"/>
          <w:u w:val="single"/>
        </w:rPr>
      </w:pPr>
    </w:p>
    <w:p w14:paraId="074C374C" w14:textId="5C84329C" w:rsidR="00CC6B96" w:rsidRPr="00F219A6" w:rsidRDefault="00682E47" w:rsidP="00F219A6">
      <w:pPr>
        <w:pStyle w:val="ListParagraph"/>
        <w:numPr>
          <w:ilvl w:val="0"/>
          <w:numId w:val="37"/>
        </w:numPr>
        <w:autoSpaceDN w:val="0"/>
        <w:spacing w:after="0" w:line="240" w:lineRule="auto"/>
        <w:ind w:left="567" w:hanging="567"/>
        <w:jc w:val="both"/>
        <w:rPr>
          <w:rFonts w:cs="Arial"/>
          <w:lang w:val="en-GB"/>
        </w:rPr>
      </w:pPr>
      <w:r w:rsidRPr="00F219A6">
        <w:rPr>
          <w:rFonts w:cs="Arial"/>
        </w:rPr>
        <w:t>The Conference of the Parties is recommended to</w:t>
      </w:r>
      <w:r w:rsidR="00865C6B" w:rsidRPr="00F219A6">
        <w:rPr>
          <w:rFonts w:cs="Arial"/>
        </w:rPr>
        <w:t xml:space="preserve"> </w:t>
      </w:r>
      <w:r w:rsidR="0072106E" w:rsidRPr="00F219A6">
        <w:rPr>
          <w:rFonts w:cs="Arial"/>
          <w:lang w:val="en-GB"/>
        </w:rPr>
        <w:t xml:space="preserve">take note of the </w:t>
      </w:r>
      <w:r w:rsidR="00C91D0D" w:rsidRPr="00F219A6">
        <w:rPr>
          <w:rFonts w:cs="Arial"/>
        </w:rPr>
        <w:t xml:space="preserve">document and </w:t>
      </w:r>
      <w:r w:rsidR="00AA0A4F">
        <w:t>make any comments, as appropriate</w:t>
      </w:r>
      <w:r w:rsidR="00C91D0D" w:rsidRPr="00EE569A">
        <w:t>.</w:t>
      </w:r>
    </w:p>
    <w:sectPr w:rsidR="00CC6B96" w:rsidRPr="00F219A6" w:rsidSect="00D93628">
      <w:headerReference w:type="even" r:id="rId19"/>
      <w:headerReference w:type="default" r:id="rId20"/>
      <w:footerReference w:type="even" r:id="rId21"/>
      <w:footerReference w:type="default" r:id="rId22"/>
      <w:headerReference w:type="first" r:id="rId2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FE9AF" w14:textId="77777777" w:rsidR="008C3870" w:rsidRDefault="008C3870" w:rsidP="002E0DE9">
      <w:pPr>
        <w:spacing w:after="0" w:line="240" w:lineRule="auto"/>
      </w:pPr>
      <w:r>
        <w:separator/>
      </w:r>
    </w:p>
  </w:endnote>
  <w:endnote w:type="continuationSeparator" w:id="0">
    <w:p w14:paraId="6D2ACD5C" w14:textId="77777777" w:rsidR="008C3870" w:rsidRDefault="008C3870"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zimirText Medium">
    <w:altName w:val="KazimirText Medium"/>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969063"/>
      <w:docPartObj>
        <w:docPartGallery w:val="Page Numbers (Bottom of Page)"/>
        <w:docPartUnique/>
      </w:docPartObj>
    </w:sdtPr>
    <w:sdtEndPr>
      <w:rPr>
        <w:noProof/>
        <w:sz w:val="18"/>
        <w:szCs w:val="18"/>
      </w:rPr>
    </w:sdtEndPr>
    <w:sdtContent>
      <w:p w14:paraId="7491AEB5"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94018384"/>
      <w:docPartObj>
        <w:docPartGallery w:val="Page Numbers (Bottom of Page)"/>
        <w:docPartUnique/>
      </w:docPartObj>
    </w:sdtPr>
    <w:sdtEndPr>
      <w:rPr>
        <w:noProof/>
      </w:rPr>
    </w:sdtEndPr>
    <w:sdtContent>
      <w:p w14:paraId="439E5B6D" w14:textId="1EC5F9BE" w:rsidR="00F816DF" w:rsidRPr="00F816DF" w:rsidRDefault="00F816DF" w:rsidP="00F816DF">
        <w:pPr>
          <w:pStyle w:val="Footer"/>
          <w:jc w:val="center"/>
          <w:rPr>
            <w:sz w:val="18"/>
            <w:szCs w:val="18"/>
          </w:rPr>
        </w:pPr>
        <w:r w:rsidRPr="00F816DF">
          <w:rPr>
            <w:sz w:val="18"/>
            <w:szCs w:val="18"/>
          </w:rPr>
          <w:fldChar w:fldCharType="begin"/>
        </w:r>
        <w:r w:rsidRPr="00F816DF">
          <w:rPr>
            <w:sz w:val="18"/>
            <w:szCs w:val="18"/>
          </w:rPr>
          <w:instrText xml:space="preserve"> PAGE   \* MERGEFORMAT </w:instrText>
        </w:r>
        <w:r w:rsidRPr="00F816DF">
          <w:rPr>
            <w:sz w:val="18"/>
            <w:szCs w:val="18"/>
          </w:rPr>
          <w:fldChar w:fldCharType="separate"/>
        </w:r>
        <w:r w:rsidRPr="00F816DF">
          <w:rPr>
            <w:noProof/>
            <w:sz w:val="18"/>
            <w:szCs w:val="18"/>
          </w:rPr>
          <w:t>2</w:t>
        </w:r>
        <w:r w:rsidRPr="00F816D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4D526" w14:textId="77777777" w:rsidR="008C3870" w:rsidRDefault="008C3870" w:rsidP="002E0DE9">
      <w:pPr>
        <w:spacing w:after="0" w:line="240" w:lineRule="auto"/>
      </w:pPr>
      <w:r>
        <w:separator/>
      </w:r>
    </w:p>
  </w:footnote>
  <w:footnote w:type="continuationSeparator" w:id="0">
    <w:p w14:paraId="1A1BD7A7" w14:textId="77777777" w:rsidR="008C3870" w:rsidRDefault="008C3870"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5CE05" w14:textId="45435C61"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UNEP/CMS/COP13/</w:t>
    </w:r>
    <w:r w:rsidRPr="008B72C6">
      <w:rPr>
        <w:rFonts w:eastAsia="Times New Roman" w:cs="Arial"/>
        <w:i/>
        <w:sz w:val="18"/>
        <w:szCs w:val="18"/>
        <w:lang w:val="en-GB"/>
      </w:rPr>
      <w:t>Doc.</w:t>
    </w:r>
    <w:r w:rsidR="00C91D0D">
      <w:rPr>
        <w:rFonts w:eastAsia="Times New Roman" w:cs="Arial"/>
        <w:i/>
        <w:sz w:val="18"/>
        <w:szCs w:val="18"/>
        <w:lang w:val="en-GB"/>
      </w:rPr>
      <w:t>1</w:t>
    </w:r>
    <w:r w:rsidR="00844650">
      <w:rPr>
        <w:rFonts w:eastAsia="Times New Roman" w:cs="Arial"/>
        <w:i/>
        <w:sz w:val="18"/>
        <w:szCs w:val="18"/>
        <w:lang w:val="en-GB"/>
      </w:rPr>
      <w:t>3.3</w:t>
    </w:r>
    <w:r w:rsidR="0035120C">
      <w:rPr>
        <w:rFonts w:eastAsia="Times New Roman" w:cs="Arial"/>
        <w:i/>
        <w:sz w:val="18"/>
        <w:szCs w:val="18"/>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2309" w14:textId="139FC363" w:rsidR="002E0DE9" w:rsidRPr="002E0DE9" w:rsidRDefault="002E0DE9" w:rsidP="00BF5E1B">
    <w:pPr>
      <w:pStyle w:val="Header"/>
      <w:pBdr>
        <w:bottom w:val="single" w:sz="4" w:space="1" w:color="auto"/>
      </w:pBdr>
      <w:jc w:val="right"/>
      <w:rPr>
        <w:i/>
        <w:sz w:val="18"/>
        <w:szCs w:val="18"/>
      </w:rPr>
    </w:pPr>
    <w:r w:rsidRPr="002E0DE9">
      <w:rPr>
        <w:rFonts w:eastAsia="Times New Roman" w:cs="Arial"/>
        <w:i/>
        <w:sz w:val="18"/>
        <w:szCs w:val="18"/>
        <w:lang w:val="en-GB"/>
      </w:rPr>
      <w:t>UNEP/CMS/COP13/Doc</w:t>
    </w:r>
    <w:r w:rsidRPr="00393F44">
      <w:rPr>
        <w:rFonts w:eastAsia="Times New Roman" w:cs="Arial"/>
        <w:i/>
        <w:sz w:val="18"/>
        <w:szCs w:val="18"/>
        <w:lang w:val="en-GB"/>
      </w:rPr>
      <w:t>.</w:t>
    </w:r>
    <w:r w:rsidR="00C91D0D">
      <w:rPr>
        <w:rFonts w:eastAsia="Times New Roman" w:cs="Arial"/>
        <w:i/>
        <w:sz w:val="18"/>
        <w:szCs w:val="18"/>
        <w:lang w:val="en-GB"/>
      </w:rPr>
      <w:t>1</w:t>
    </w:r>
    <w:r w:rsidR="00844650">
      <w:rPr>
        <w:rFonts w:eastAsia="Times New Roman" w:cs="Arial"/>
        <w:i/>
        <w:sz w:val="18"/>
        <w:szCs w:val="18"/>
        <w:lang w:val="en-GB"/>
      </w:rPr>
      <w:t>3.3</w:t>
    </w:r>
    <w:r w:rsidR="0035120C">
      <w:rPr>
        <w:rFonts w:eastAsia="Times New Roman" w:cs="Arial"/>
        <w:i/>
        <w:sz w:val="18"/>
        <w:szCs w:val="18"/>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AE26" w14:textId="77777777"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7525695E" wp14:editId="37483AD4">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69059E45" wp14:editId="1795B34E">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650C82F0" wp14:editId="2C081598">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4429BAD3" w14:textId="77777777" w:rsidR="002E0DE9" w:rsidRDefault="002E0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640E7B"/>
    <w:multiLevelType w:val="hybridMultilevel"/>
    <w:tmpl w:val="5B9DC3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D72B4"/>
    <w:multiLevelType w:val="hybridMultilevel"/>
    <w:tmpl w:val="49B87CA6"/>
    <w:lvl w:ilvl="0" w:tplc="4B34588C">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33D63"/>
    <w:multiLevelType w:val="hybridMultilevel"/>
    <w:tmpl w:val="8A4AB45A"/>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104276DD"/>
    <w:multiLevelType w:val="hybridMultilevel"/>
    <w:tmpl w:val="AD38A87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0997301"/>
    <w:multiLevelType w:val="hybridMultilevel"/>
    <w:tmpl w:val="96C0AC28"/>
    <w:lvl w:ilvl="0" w:tplc="0FE63F22">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9503E"/>
    <w:multiLevelType w:val="hybridMultilevel"/>
    <w:tmpl w:val="AD38A87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3932226"/>
    <w:multiLevelType w:val="hybridMultilevel"/>
    <w:tmpl w:val="A73E93AC"/>
    <w:lvl w:ilvl="0" w:tplc="0FE63F2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7" w15:restartNumberingAfterBreak="0">
    <w:nsid w:val="165E4190"/>
    <w:multiLevelType w:val="hybridMultilevel"/>
    <w:tmpl w:val="E4F88A04"/>
    <w:lvl w:ilvl="0" w:tplc="0409001B">
      <w:start w:val="1"/>
      <w:numFmt w:val="lowerRoman"/>
      <w:lvlText w:val="%1."/>
      <w:lvlJc w:val="right"/>
      <w:pPr>
        <w:ind w:left="720" w:hanging="360"/>
      </w:pPr>
      <w:rPr>
        <w:b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1DED4B56"/>
    <w:multiLevelType w:val="hybridMultilevel"/>
    <w:tmpl w:val="D6AAE2E4"/>
    <w:lvl w:ilvl="0" w:tplc="0FE63F22">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2426759F"/>
    <w:multiLevelType w:val="hybridMultilevel"/>
    <w:tmpl w:val="E1FC0302"/>
    <w:lvl w:ilvl="0" w:tplc="7C3A19F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4B61F3E"/>
    <w:multiLevelType w:val="hybridMultilevel"/>
    <w:tmpl w:val="66EE48E0"/>
    <w:lvl w:ilvl="0" w:tplc="9CE81830">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1E1C77"/>
    <w:multiLevelType w:val="hybridMultilevel"/>
    <w:tmpl w:val="AD38A87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553186A"/>
    <w:multiLevelType w:val="hybridMultilevel"/>
    <w:tmpl w:val="AA7007C4"/>
    <w:lvl w:ilvl="0" w:tplc="0FE63F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AA91FE6"/>
    <w:multiLevelType w:val="hybridMultilevel"/>
    <w:tmpl w:val="AD38A87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BC947AE"/>
    <w:multiLevelType w:val="hybridMultilevel"/>
    <w:tmpl w:val="25A452BC"/>
    <w:lvl w:ilvl="0" w:tplc="0FE63F22">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5" w15:restartNumberingAfterBreak="0">
    <w:nsid w:val="3BD21ED0"/>
    <w:multiLevelType w:val="hybridMultilevel"/>
    <w:tmpl w:val="2CDC5F40"/>
    <w:lvl w:ilvl="0" w:tplc="1466DFB8">
      <w:start w:val="3"/>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8577D28"/>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3F7345"/>
    <w:multiLevelType w:val="hybridMultilevel"/>
    <w:tmpl w:val="D4D2F784"/>
    <w:lvl w:ilvl="0" w:tplc="1A14F9BA">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90994"/>
    <w:multiLevelType w:val="hybridMultilevel"/>
    <w:tmpl w:val="194853E4"/>
    <w:lvl w:ilvl="0" w:tplc="151E79B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1F14F97"/>
    <w:multiLevelType w:val="hybridMultilevel"/>
    <w:tmpl w:val="59B625C2"/>
    <w:lvl w:ilvl="0" w:tplc="0EA896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76A7E"/>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A53BD"/>
    <w:multiLevelType w:val="hybridMultilevel"/>
    <w:tmpl w:val="91061256"/>
    <w:lvl w:ilvl="0" w:tplc="0FE63F22">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3" w15:restartNumberingAfterBreak="0">
    <w:nsid w:val="673112AF"/>
    <w:multiLevelType w:val="hybridMultilevel"/>
    <w:tmpl w:val="D292E15E"/>
    <w:lvl w:ilvl="0" w:tplc="0FE63F22">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68B37242"/>
    <w:multiLevelType w:val="hybridMultilevel"/>
    <w:tmpl w:val="5B6A4B34"/>
    <w:lvl w:ilvl="0" w:tplc="0FE63F2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5" w15:restartNumberingAfterBreak="0">
    <w:nsid w:val="7B246C37"/>
    <w:multiLevelType w:val="hybridMultilevel"/>
    <w:tmpl w:val="AD38A87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7BAE27B3"/>
    <w:multiLevelType w:val="hybridMultilevel"/>
    <w:tmpl w:val="41B883D8"/>
    <w:lvl w:ilvl="0" w:tplc="6FA21844">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3F4230"/>
    <w:multiLevelType w:val="hybridMultilevel"/>
    <w:tmpl w:val="BA282EB6"/>
    <w:lvl w:ilvl="0" w:tplc="A0ECFF5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1535AE"/>
    <w:multiLevelType w:val="hybridMultilevel"/>
    <w:tmpl w:val="1EAAB230"/>
    <w:lvl w:ilvl="0" w:tplc="0FE63F2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18"/>
  </w:num>
  <w:num w:numId="2">
    <w:abstractNumId w:val="2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8"/>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num>
  <w:num w:numId="11">
    <w:abstractNumId w:val="25"/>
  </w:num>
  <w:num w:numId="12">
    <w:abstractNumId w:val="5"/>
  </w:num>
  <w:num w:numId="13">
    <w:abstractNumId w:val="7"/>
  </w:num>
  <w:num w:numId="14">
    <w:abstractNumId w:val="24"/>
  </w:num>
  <w:num w:numId="15">
    <w:abstractNumId w:val="11"/>
  </w:num>
  <w:num w:numId="16">
    <w:abstractNumId w:val="1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2"/>
  </w:num>
  <w:num w:numId="26">
    <w:abstractNumId w:val="9"/>
  </w:num>
  <w:num w:numId="27">
    <w:abstractNumId w:val="26"/>
  </w:num>
  <w:num w:numId="28">
    <w:abstractNumId w:val="16"/>
  </w:num>
  <w:num w:numId="29">
    <w:abstractNumId w:val="10"/>
  </w:num>
  <w:num w:numId="30">
    <w:abstractNumId w:val="17"/>
  </w:num>
  <w:num w:numId="31">
    <w:abstractNumId w:val="29"/>
  </w:num>
  <w:num w:numId="32">
    <w:abstractNumId w:val="20"/>
  </w:num>
  <w:num w:numId="33">
    <w:abstractNumId w:val="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23A4"/>
    <w:rsid w:val="000052FF"/>
    <w:rsid w:val="00025E9A"/>
    <w:rsid w:val="00031224"/>
    <w:rsid w:val="00033338"/>
    <w:rsid w:val="00033DA5"/>
    <w:rsid w:val="00047F5B"/>
    <w:rsid w:val="00050336"/>
    <w:rsid w:val="00051E58"/>
    <w:rsid w:val="00055675"/>
    <w:rsid w:val="000661B2"/>
    <w:rsid w:val="00070C30"/>
    <w:rsid w:val="00073D3D"/>
    <w:rsid w:val="00074754"/>
    <w:rsid w:val="000806C1"/>
    <w:rsid w:val="0008411F"/>
    <w:rsid w:val="00092A0F"/>
    <w:rsid w:val="000957CE"/>
    <w:rsid w:val="0009607A"/>
    <w:rsid w:val="000B2463"/>
    <w:rsid w:val="000C48C2"/>
    <w:rsid w:val="000C6B7E"/>
    <w:rsid w:val="000D03D9"/>
    <w:rsid w:val="000E0933"/>
    <w:rsid w:val="000E3A7D"/>
    <w:rsid w:val="000E6F02"/>
    <w:rsid w:val="000F379F"/>
    <w:rsid w:val="001007F2"/>
    <w:rsid w:val="001024B1"/>
    <w:rsid w:val="00112B23"/>
    <w:rsid w:val="00113F7A"/>
    <w:rsid w:val="00120424"/>
    <w:rsid w:val="001319BE"/>
    <w:rsid w:val="0013398A"/>
    <w:rsid w:val="001376B1"/>
    <w:rsid w:val="001401ED"/>
    <w:rsid w:val="001404C1"/>
    <w:rsid w:val="001405E7"/>
    <w:rsid w:val="00152D6F"/>
    <w:rsid w:val="0015426B"/>
    <w:rsid w:val="00162168"/>
    <w:rsid w:val="001816ED"/>
    <w:rsid w:val="00181981"/>
    <w:rsid w:val="00182D5D"/>
    <w:rsid w:val="00184979"/>
    <w:rsid w:val="0018732B"/>
    <w:rsid w:val="0019032E"/>
    <w:rsid w:val="00191BE8"/>
    <w:rsid w:val="001A7754"/>
    <w:rsid w:val="001B0852"/>
    <w:rsid w:val="001B32F4"/>
    <w:rsid w:val="001B7697"/>
    <w:rsid w:val="001C2C33"/>
    <w:rsid w:val="001D206D"/>
    <w:rsid w:val="001D3263"/>
    <w:rsid w:val="001E1910"/>
    <w:rsid w:val="001F1693"/>
    <w:rsid w:val="001F2721"/>
    <w:rsid w:val="001F2FDF"/>
    <w:rsid w:val="00203124"/>
    <w:rsid w:val="00203419"/>
    <w:rsid w:val="002310F5"/>
    <w:rsid w:val="00232A28"/>
    <w:rsid w:val="002423D6"/>
    <w:rsid w:val="00246295"/>
    <w:rsid w:val="002532CC"/>
    <w:rsid w:val="00253D41"/>
    <w:rsid w:val="00255022"/>
    <w:rsid w:val="002577BF"/>
    <w:rsid w:val="00262612"/>
    <w:rsid w:val="00262CCC"/>
    <w:rsid w:val="00262F37"/>
    <w:rsid w:val="00264B1C"/>
    <w:rsid w:val="00270A37"/>
    <w:rsid w:val="00275D95"/>
    <w:rsid w:val="00280F00"/>
    <w:rsid w:val="00292DD8"/>
    <w:rsid w:val="00293D66"/>
    <w:rsid w:val="002B5AE8"/>
    <w:rsid w:val="002E0DE9"/>
    <w:rsid w:val="002E1ACA"/>
    <w:rsid w:val="002E4C3D"/>
    <w:rsid w:val="002E532D"/>
    <w:rsid w:val="002F6FC0"/>
    <w:rsid w:val="00301BD4"/>
    <w:rsid w:val="003034BC"/>
    <w:rsid w:val="003069EF"/>
    <w:rsid w:val="0031155E"/>
    <w:rsid w:val="003307C0"/>
    <w:rsid w:val="00331D38"/>
    <w:rsid w:val="00332E7F"/>
    <w:rsid w:val="0034525F"/>
    <w:rsid w:val="0035120C"/>
    <w:rsid w:val="00360027"/>
    <w:rsid w:val="00360B86"/>
    <w:rsid w:val="0036135B"/>
    <w:rsid w:val="00364235"/>
    <w:rsid w:val="0036471D"/>
    <w:rsid w:val="003715DF"/>
    <w:rsid w:val="0038078F"/>
    <w:rsid w:val="003811C2"/>
    <w:rsid w:val="00383A92"/>
    <w:rsid w:val="003874F1"/>
    <w:rsid w:val="003900A4"/>
    <w:rsid w:val="00393F44"/>
    <w:rsid w:val="003A5EC4"/>
    <w:rsid w:val="003C21D6"/>
    <w:rsid w:val="003C569E"/>
    <w:rsid w:val="003C5902"/>
    <w:rsid w:val="003D4C1A"/>
    <w:rsid w:val="003E4663"/>
    <w:rsid w:val="003E7CB8"/>
    <w:rsid w:val="003F3491"/>
    <w:rsid w:val="00401A1B"/>
    <w:rsid w:val="0040239E"/>
    <w:rsid w:val="004147AA"/>
    <w:rsid w:val="00414BE9"/>
    <w:rsid w:val="00424B9D"/>
    <w:rsid w:val="00430542"/>
    <w:rsid w:val="0043081F"/>
    <w:rsid w:val="004330CB"/>
    <w:rsid w:val="00440A94"/>
    <w:rsid w:val="00444DD8"/>
    <w:rsid w:val="00454147"/>
    <w:rsid w:val="0045423A"/>
    <w:rsid w:val="00460170"/>
    <w:rsid w:val="0046278D"/>
    <w:rsid w:val="00465B30"/>
    <w:rsid w:val="00466A40"/>
    <w:rsid w:val="004671CE"/>
    <w:rsid w:val="004806EB"/>
    <w:rsid w:val="004868AB"/>
    <w:rsid w:val="00486A26"/>
    <w:rsid w:val="004A0E4F"/>
    <w:rsid w:val="004A440D"/>
    <w:rsid w:val="004C3FBA"/>
    <w:rsid w:val="004C54C8"/>
    <w:rsid w:val="004D08DD"/>
    <w:rsid w:val="004D303C"/>
    <w:rsid w:val="004E0484"/>
    <w:rsid w:val="004E21C7"/>
    <w:rsid w:val="004E4C22"/>
    <w:rsid w:val="004F19C1"/>
    <w:rsid w:val="004F3FFB"/>
    <w:rsid w:val="004F6270"/>
    <w:rsid w:val="00511328"/>
    <w:rsid w:val="0051283C"/>
    <w:rsid w:val="0051614D"/>
    <w:rsid w:val="0051640F"/>
    <w:rsid w:val="0052639A"/>
    <w:rsid w:val="005307B1"/>
    <w:rsid w:val="00531602"/>
    <w:rsid w:val="00531605"/>
    <w:rsid w:val="005330F7"/>
    <w:rsid w:val="00540815"/>
    <w:rsid w:val="0054666F"/>
    <w:rsid w:val="00556B4F"/>
    <w:rsid w:val="005577C7"/>
    <w:rsid w:val="00557972"/>
    <w:rsid w:val="00563598"/>
    <w:rsid w:val="005638C8"/>
    <w:rsid w:val="00573F62"/>
    <w:rsid w:val="005775C7"/>
    <w:rsid w:val="005865C7"/>
    <w:rsid w:val="005958F3"/>
    <w:rsid w:val="005A131B"/>
    <w:rsid w:val="005A6A63"/>
    <w:rsid w:val="005A7C20"/>
    <w:rsid w:val="005B74E6"/>
    <w:rsid w:val="005C28E8"/>
    <w:rsid w:val="005E3FA5"/>
    <w:rsid w:val="005E64C0"/>
    <w:rsid w:val="005E6855"/>
    <w:rsid w:val="005E6D3C"/>
    <w:rsid w:val="005F738C"/>
    <w:rsid w:val="00603B01"/>
    <w:rsid w:val="006065FC"/>
    <w:rsid w:val="00610D67"/>
    <w:rsid w:val="00612640"/>
    <w:rsid w:val="00622ACC"/>
    <w:rsid w:val="00625F9C"/>
    <w:rsid w:val="00627F96"/>
    <w:rsid w:val="006405F5"/>
    <w:rsid w:val="00641575"/>
    <w:rsid w:val="00644B4B"/>
    <w:rsid w:val="00651041"/>
    <w:rsid w:val="00654442"/>
    <w:rsid w:val="00655022"/>
    <w:rsid w:val="00656EA3"/>
    <w:rsid w:val="00682E47"/>
    <w:rsid w:val="00684514"/>
    <w:rsid w:val="00686327"/>
    <w:rsid w:val="006936E8"/>
    <w:rsid w:val="00695156"/>
    <w:rsid w:val="00695566"/>
    <w:rsid w:val="006A2CEE"/>
    <w:rsid w:val="006B4E80"/>
    <w:rsid w:val="006C0C83"/>
    <w:rsid w:val="006C4C8B"/>
    <w:rsid w:val="006C59D9"/>
    <w:rsid w:val="006D3699"/>
    <w:rsid w:val="006D5D04"/>
    <w:rsid w:val="006F252A"/>
    <w:rsid w:val="007073A5"/>
    <w:rsid w:val="0071012B"/>
    <w:rsid w:val="007110A7"/>
    <w:rsid w:val="00712B6D"/>
    <w:rsid w:val="00713BAF"/>
    <w:rsid w:val="0071546A"/>
    <w:rsid w:val="00717A7F"/>
    <w:rsid w:val="0072106E"/>
    <w:rsid w:val="0072216E"/>
    <w:rsid w:val="00723289"/>
    <w:rsid w:val="00752100"/>
    <w:rsid w:val="007578A2"/>
    <w:rsid w:val="00765CB9"/>
    <w:rsid w:val="00777515"/>
    <w:rsid w:val="0077796F"/>
    <w:rsid w:val="00786109"/>
    <w:rsid w:val="0078629D"/>
    <w:rsid w:val="00792E4E"/>
    <w:rsid w:val="0079358A"/>
    <w:rsid w:val="007A5FAE"/>
    <w:rsid w:val="007A611A"/>
    <w:rsid w:val="007B0D38"/>
    <w:rsid w:val="007B1D76"/>
    <w:rsid w:val="007B1EAA"/>
    <w:rsid w:val="007B3236"/>
    <w:rsid w:val="007B7BE4"/>
    <w:rsid w:val="007E060D"/>
    <w:rsid w:val="007E0862"/>
    <w:rsid w:val="007E7E65"/>
    <w:rsid w:val="007F0246"/>
    <w:rsid w:val="007F2EEA"/>
    <w:rsid w:val="007F3EB1"/>
    <w:rsid w:val="008028EB"/>
    <w:rsid w:val="00803F1A"/>
    <w:rsid w:val="00804521"/>
    <w:rsid w:val="008074F2"/>
    <w:rsid w:val="00810037"/>
    <w:rsid w:val="008115DC"/>
    <w:rsid w:val="008139B8"/>
    <w:rsid w:val="0081423D"/>
    <w:rsid w:val="00825B7F"/>
    <w:rsid w:val="00835624"/>
    <w:rsid w:val="00837EFB"/>
    <w:rsid w:val="008431EE"/>
    <w:rsid w:val="0084346C"/>
    <w:rsid w:val="00844467"/>
    <w:rsid w:val="00844650"/>
    <w:rsid w:val="00863C61"/>
    <w:rsid w:val="00865C6B"/>
    <w:rsid w:val="00867AF4"/>
    <w:rsid w:val="00867BCA"/>
    <w:rsid w:val="00872FF8"/>
    <w:rsid w:val="0087784F"/>
    <w:rsid w:val="0088215D"/>
    <w:rsid w:val="008A2B71"/>
    <w:rsid w:val="008B0AC3"/>
    <w:rsid w:val="008B72C6"/>
    <w:rsid w:val="008C0754"/>
    <w:rsid w:val="008C2206"/>
    <w:rsid w:val="008C3870"/>
    <w:rsid w:val="008D020E"/>
    <w:rsid w:val="008D1E23"/>
    <w:rsid w:val="008D444B"/>
    <w:rsid w:val="008D530D"/>
    <w:rsid w:val="008D6C7C"/>
    <w:rsid w:val="008E0DC7"/>
    <w:rsid w:val="008E79B5"/>
    <w:rsid w:val="00902504"/>
    <w:rsid w:val="009052B2"/>
    <w:rsid w:val="00913AFB"/>
    <w:rsid w:val="00921B62"/>
    <w:rsid w:val="00926F83"/>
    <w:rsid w:val="00933DCA"/>
    <w:rsid w:val="00942B66"/>
    <w:rsid w:val="009444BA"/>
    <w:rsid w:val="00947014"/>
    <w:rsid w:val="00953340"/>
    <w:rsid w:val="00955C6A"/>
    <w:rsid w:val="00957CAF"/>
    <w:rsid w:val="0097162D"/>
    <w:rsid w:val="0097723F"/>
    <w:rsid w:val="00980A6A"/>
    <w:rsid w:val="00982B14"/>
    <w:rsid w:val="00986F9A"/>
    <w:rsid w:val="009871E0"/>
    <w:rsid w:val="00993C3F"/>
    <w:rsid w:val="009A0758"/>
    <w:rsid w:val="009A76C3"/>
    <w:rsid w:val="009B1333"/>
    <w:rsid w:val="009B17F8"/>
    <w:rsid w:val="009B48AA"/>
    <w:rsid w:val="009B584C"/>
    <w:rsid w:val="009C4B24"/>
    <w:rsid w:val="009C55DF"/>
    <w:rsid w:val="009C7546"/>
    <w:rsid w:val="009D626A"/>
    <w:rsid w:val="009D6A07"/>
    <w:rsid w:val="009E41FD"/>
    <w:rsid w:val="009E7273"/>
    <w:rsid w:val="009E7EF5"/>
    <w:rsid w:val="009F5443"/>
    <w:rsid w:val="009F5B48"/>
    <w:rsid w:val="00A06DA0"/>
    <w:rsid w:val="00A24B5E"/>
    <w:rsid w:val="00A25AEC"/>
    <w:rsid w:val="00A44ED2"/>
    <w:rsid w:val="00A460C4"/>
    <w:rsid w:val="00A542C5"/>
    <w:rsid w:val="00A558C1"/>
    <w:rsid w:val="00A61519"/>
    <w:rsid w:val="00A63953"/>
    <w:rsid w:val="00A64555"/>
    <w:rsid w:val="00A65170"/>
    <w:rsid w:val="00A67E2A"/>
    <w:rsid w:val="00A7768F"/>
    <w:rsid w:val="00A9635E"/>
    <w:rsid w:val="00AA0A4F"/>
    <w:rsid w:val="00AA71F6"/>
    <w:rsid w:val="00AB319E"/>
    <w:rsid w:val="00AB60E0"/>
    <w:rsid w:val="00AC3294"/>
    <w:rsid w:val="00AC7BB5"/>
    <w:rsid w:val="00AD6C10"/>
    <w:rsid w:val="00AD6C25"/>
    <w:rsid w:val="00AE78EF"/>
    <w:rsid w:val="00AF4161"/>
    <w:rsid w:val="00AF71CE"/>
    <w:rsid w:val="00B03800"/>
    <w:rsid w:val="00B11AE3"/>
    <w:rsid w:val="00B14E55"/>
    <w:rsid w:val="00B17874"/>
    <w:rsid w:val="00B27C83"/>
    <w:rsid w:val="00B3457F"/>
    <w:rsid w:val="00B426B6"/>
    <w:rsid w:val="00B475D0"/>
    <w:rsid w:val="00B47F26"/>
    <w:rsid w:val="00B47F9E"/>
    <w:rsid w:val="00B61F81"/>
    <w:rsid w:val="00B63332"/>
    <w:rsid w:val="00B638E1"/>
    <w:rsid w:val="00B71F8D"/>
    <w:rsid w:val="00B73C0E"/>
    <w:rsid w:val="00B74EDD"/>
    <w:rsid w:val="00B83E95"/>
    <w:rsid w:val="00B9174C"/>
    <w:rsid w:val="00B943B8"/>
    <w:rsid w:val="00B95899"/>
    <w:rsid w:val="00B95F03"/>
    <w:rsid w:val="00BB5630"/>
    <w:rsid w:val="00BB5EA7"/>
    <w:rsid w:val="00BC0491"/>
    <w:rsid w:val="00BC05F7"/>
    <w:rsid w:val="00BC6097"/>
    <w:rsid w:val="00BD0442"/>
    <w:rsid w:val="00BF0A46"/>
    <w:rsid w:val="00BF2496"/>
    <w:rsid w:val="00BF5E1B"/>
    <w:rsid w:val="00BF7DAE"/>
    <w:rsid w:val="00C03EF4"/>
    <w:rsid w:val="00C048F4"/>
    <w:rsid w:val="00C17021"/>
    <w:rsid w:val="00C2156C"/>
    <w:rsid w:val="00C215A7"/>
    <w:rsid w:val="00C23155"/>
    <w:rsid w:val="00C24180"/>
    <w:rsid w:val="00C2614F"/>
    <w:rsid w:val="00C26C75"/>
    <w:rsid w:val="00C300EC"/>
    <w:rsid w:val="00C31BFC"/>
    <w:rsid w:val="00C36C81"/>
    <w:rsid w:val="00C5599C"/>
    <w:rsid w:val="00C655FB"/>
    <w:rsid w:val="00C66F57"/>
    <w:rsid w:val="00C67F4D"/>
    <w:rsid w:val="00C741D4"/>
    <w:rsid w:val="00C91077"/>
    <w:rsid w:val="00C9140E"/>
    <w:rsid w:val="00C91786"/>
    <w:rsid w:val="00C91D0D"/>
    <w:rsid w:val="00C94013"/>
    <w:rsid w:val="00C94744"/>
    <w:rsid w:val="00CA255A"/>
    <w:rsid w:val="00CA6E0B"/>
    <w:rsid w:val="00CC6B96"/>
    <w:rsid w:val="00CD78DE"/>
    <w:rsid w:val="00CE4817"/>
    <w:rsid w:val="00CF35D0"/>
    <w:rsid w:val="00D00FD1"/>
    <w:rsid w:val="00D033BF"/>
    <w:rsid w:val="00D11B45"/>
    <w:rsid w:val="00D23192"/>
    <w:rsid w:val="00D23C7B"/>
    <w:rsid w:val="00D249FB"/>
    <w:rsid w:val="00D25380"/>
    <w:rsid w:val="00D25C12"/>
    <w:rsid w:val="00D2659F"/>
    <w:rsid w:val="00D42CAB"/>
    <w:rsid w:val="00D45703"/>
    <w:rsid w:val="00D45BDE"/>
    <w:rsid w:val="00D51D5A"/>
    <w:rsid w:val="00D532B2"/>
    <w:rsid w:val="00D7353D"/>
    <w:rsid w:val="00D74C57"/>
    <w:rsid w:val="00D753B5"/>
    <w:rsid w:val="00D80279"/>
    <w:rsid w:val="00D81852"/>
    <w:rsid w:val="00D8280A"/>
    <w:rsid w:val="00D85A80"/>
    <w:rsid w:val="00D932CE"/>
    <w:rsid w:val="00D93628"/>
    <w:rsid w:val="00DA665D"/>
    <w:rsid w:val="00DB4D8E"/>
    <w:rsid w:val="00DB79FC"/>
    <w:rsid w:val="00DC301C"/>
    <w:rsid w:val="00DC453F"/>
    <w:rsid w:val="00DC785D"/>
    <w:rsid w:val="00DD03D8"/>
    <w:rsid w:val="00DE3ABA"/>
    <w:rsid w:val="00DE599F"/>
    <w:rsid w:val="00DE617A"/>
    <w:rsid w:val="00DF3813"/>
    <w:rsid w:val="00E012B2"/>
    <w:rsid w:val="00E034F1"/>
    <w:rsid w:val="00E03CDB"/>
    <w:rsid w:val="00E042E1"/>
    <w:rsid w:val="00E126D2"/>
    <w:rsid w:val="00E1673F"/>
    <w:rsid w:val="00E219D4"/>
    <w:rsid w:val="00E318C3"/>
    <w:rsid w:val="00E42D61"/>
    <w:rsid w:val="00E460CE"/>
    <w:rsid w:val="00E47D05"/>
    <w:rsid w:val="00E5186D"/>
    <w:rsid w:val="00E51AE7"/>
    <w:rsid w:val="00E52BBD"/>
    <w:rsid w:val="00E55B1C"/>
    <w:rsid w:val="00E63FC0"/>
    <w:rsid w:val="00E74BF5"/>
    <w:rsid w:val="00E7753F"/>
    <w:rsid w:val="00E77638"/>
    <w:rsid w:val="00E77D71"/>
    <w:rsid w:val="00E90F46"/>
    <w:rsid w:val="00E9228C"/>
    <w:rsid w:val="00E9792A"/>
    <w:rsid w:val="00EA3FDF"/>
    <w:rsid w:val="00EA52A4"/>
    <w:rsid w:val="00EA6770"/>
    <w:rsid w:val="00EA6942"/>
    <w:rsid w:val="00EB13DF"/>
    <w:rsid w:val="00EB481B"/>
    <w:rsid w:val="00EB4D7F"/>
    <w:rsid w:val="00EC1998"/>
    <w:rsid w:val="00ED4316"/>
    <w:rsid w:val="00EE3623"/>
    <w:rsid w:val="00EE569A"/>
    <w:rsid w:val="00EF13B1"/>
    <w:rsid w:val="00EF1AB8"/>
    <w:rsid w:val="00F045D4"/>
    <w:rsid w:val="00F06D38"/>
    <w:rsid w:val="00F12313"/>
    <w:rsid w:val="00F12C0E"/>
    <w:rsid w:val="00F15AD5"/>
    <w:rsid w:val="00F20F87"/>
    <w:rsid w:val="00F219A6"/>
    <w:rsid w:val="00F22DEB"/>
    <w:rsid w:val="00F33D56"/>
    <w:rsid w:val="00F35621"/>
    <w:rsid w:val="00F359CB"/>
    <w:rsid w:val="00F360C4"/>
    <w:rsid w:val="00F370F2"/>
    <w:rsid w:val="00F40C05"/>
    <w:rsid w:val="00F4318B"/>
    <w:rsid w:val="00F5248A"/>
    <w:rsid w:val="00F53413"/>
    <w:rsid w:val="00F642BC"/>
    <w:rsid w:val="00F66509"/>
    <w:rsid w:val="00F70DA1"/>
    <w:rsid w:val="00F74F28"/>
    <w:rsid w:val="00F76ABA"/>
    <w:rsid w:val="00F816DF"/>
    <w:rsid w:val="00FA2334"/>
    <w:rsid w:val="00FA41CD"/>
    <w:rsid w:val="00FB446B"/>
    <w:rsid w:val="00FB4F4B"/>
    <w:rsid w:val="00FB7E3E"/>
    <w:rsid w:val="00FC12DF"/>
    <w:rsid w:val="00FC6306"/>
    <w:rsid w:val="00FC7EEC"/>
    <w:rsid w:val="00FD6661"/>
    <w:rsid w:val="00FE1EA9"/>
    <w:rsid w:val="00FE2B8A"/>
    <w:rsid w:val="00FF2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41E46A"/>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191BE8"/>
    <w:pPr>
      <w:keepNext/>
      <w:widowControl w:val="0"/>
      <w:tabs>
        <w:tab w:val="left" w:pos="-720"/>
        <w:tab w:val="left" w:pos="310"/>
        <w:tab w:val="left" w:pos="835"/>
      </w:tabs>
      <w:spacing w:after="0" w:line="240" w:lineRule="auto"/>
      <w:jc w:val="center"/>
      <w:outlineLvl w:val="1"/>
    </w:pPr>
    <w:rPr>
      <w:rFonts w:ascii="Times New Roman" w:eastAsia="Times New Roman" w:hAnsi="Times New Roman" w:cs="Times New Roman"/>
      <w:b/>
      <w:bCs/>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styleId="Hyperlink">
    <w:name w:val="Hyperlink"/>
    <w:basedOn w:val="DefaultParagraphFont"/>
    <w:uiPriority w:val="99"/>
    <w:unhideWhenUsed/>
    <w:rsid w:val="0013398A"/>
    <w:rPr>
      <w:color w:val="0563C1"/>
      <w:u w:val="single"/>
    </w:rPr>
  </w:style>
  <w:style w:type="character" w:styleId="Emphasis">
    <w:name w:val="Emphasis"/>
    <w:basedOn w:val="DefaultParagraphFont"/>
    <w:uiPriority w:val="20"/>
    <w:qFormat/>
    <w:rsid w:val="0013398A"/>
    <w:rPr>
      <w:i/>
      <w:iCs/>
    </w:rPr>
  </w:style>
  <w:style w:type="character" w:styleId="UnresolvedMention">
    <w:name w:val="Unresolved Mention"/>
    <w:basedOn w:val="DefaultParagraphFont"/>
    <w:uiPriority w:val="99"/>
    <w:semiHidden/>
    <w:unhideWhenUsed/>
    <w:rsid w:val="00FF2C6D"/>
    <w:rPr>
      <w:color w:val="605E5C"/>
      <w:shd w:val="clear" w:color="auto" w:fill="E1DFDD"/>
    </w:rPr>
  </w:style>
  <w:style w:type="character" w:styleId="FollowedHyperlink">
    <w:name w:val="FollowedHyperlink"/>
    <w:basedOn w:val="DefaultParagraphFont"/>
    <w:uiPriority w:val="99"/>
    <w:semiHidden/>
    <w:unhideWhenUsed/>
    <w:rsid w:val="00A64555"/>
    <w:rPr>
      <w:color w:val="954F72" w:themeColor="followedHyperlink"/>
      <w:u w:val="single"/>
    </w:rPr>
  </w:style>
  <w:style w:type="paragraph" w:customStyle="1" w:styleId="Default">
    <w:name w:val="Default"/>
    <w:rsid w:val="00EF1AB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865C7"/>
    <w:rPr>
      <w:sz w:val="16"/>
      <w:szCs w:val="16"/>
    </w:rPr>
  </w:style>
  <w:style w:type="paragraph" w:styleId="CommentText">
    <w:name w:val="annotation text"/>
    <w:basedOn w:val="Normal"/>
    <w:link w:val="CommentTextChar"/>
    <w:uiPriority w:val="99"/>
    <w:semiHidden/>
    <w:unhideWhenUsed/>
    <w:rsid w:val="005865C7"/>
    <w:pPr>
      <w:spacing w:line="240" w:lineRule="auto"/>
    </w:pPr>
    <w:rPr>
      <w:sz w:val="20"/>
      <w:szCs w:val="20"/>
    </w:rPr>
  </w:style>
  <w:style w:type="character" w:customStyle="1" w:styleId="CommentTextChar">
    <w:name w:val="Comment Text Char"/>
    <w:basedOn w:val="DefaultParagraphFont"/>
    <w:link w:val="CommentText"/>
    <w:uiPriority w:val="99"/>
    <w:semiHidden/>
    <w:rsid w:val="005865C7"/>
    <w:rPr>
      <w:sz w:val="20"/>
      <w:szCs w:val="20"/>
    </w:rPr>
  </w:style>
  <w:style w:type="paragraph" w:styleId="CommentSubject">
    <w:name w:val="annotation subject"/>
    <w:basedOn w:val="CommentText"/>
    <w:next w:val="CommentText"/>
    <w:link w:val="CommentSubjectChar"/>
    <w:uiPriority w:val="99"/>
    <w:semiHidden/>
    <w:unhideWhenUsed/>
    <w:rsid w:val="005865C7"/>
    <w:rPr>
      <w:b/>
      <w:bCs/>
    </w:rPr>
  </w:style>
  <w:style w:type="character" w:customStyle="1" w:styleId="CommentSubjectChar">
    <w:name w:val="Comment Subject Char"/>
    <w:basedOn w:val="CommentTextChar"/>
    <w:link w:val="CommentSubject"/>
    <w:uiPriority w:val="99"/>
    <w:semiHidden/>
    <w:rsid w:val="005865C7"/>
    <w:rPr>
      <w:b/>
      <w:bCs/>
      <w:sz w:val="20"/>
      <w:szCs w:val="20"/>
    </w:rPr>
  </w:style>
  <w:style w:type="character" w:customStyle="1" w:styleId="Heading2Char">
    <w:name w:val="Heading 2 Char"/>
    <w:basedOn w:val="DefaultParagraphFont"/>
    <w:link w:val="Heading2"/>
    <w:rsid w:val="00191BE8"/>
    <w:rPr>
      <w:rFonts w:ascii="Times New Roman" w:eastAsia="Times New Roman" w:hAnsi="Times New Roman" w:cs="Times New Roman"/>
      <w:b/>
      <w:bCs/>
      <w:snapToGrid w:val="0"/>
      <w:szCs w:val="20"/>
      <w:lang w:val="en-GB"/>
    </w:rPr>
  </w:style>
  <w:style w:type="character" w:customStyle="1" w:styleId="A3">
    <w:name w:val="A3"/>
    <w:uiPriority w:val="99"/>
    <w:rsid w:val="00777515"/>
    <w:rPr>
      <w:rFonts w:cs="KazimirText Medium"/>
      <w:i/>
      <w:iCs/>
      <w:color w:val="000000"/>
      <w:sz w:val="18"/>
      <w:szCs w:val="18"/>
    </w:rPr>
  </w:style>
  <w:style w:type="character" w:customStyle="1" w:styleId="A0">
    <w:name w:val="A0"/>
    <w:uiPriority w:val="99"/>
    <w:rsid w:val="00777515"/>
    <w:rPr>
      <w:rFonts w:cs="Franklin Gothic Book"/>
      <w:color w:val="000000"/>
      <w:sz w:val="29"/>
      <w:szCs w:val="29"/>
    </w:rPr>
  </w:style>
  <w:style w:type="paragraph" w:styleId="FootnoteText">
    <w:name w:val="footnote text"/>
    <w:basedOn w:val="Normal"/>
    <w:link w:val="FootnoteTextChar"/>
    <w:uiPriority w:val="99"/>
    <w:semiHidden/>
    <w:unhideWhenUsed/>
    <w:rsid w:val="001B08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852"/>
    <w:rPr>
      <w:sz w:val="20"/>
      <w:szCs w:val="20"/>
    </w:rPr>
  </w:style>
  <w:style w:type="character" w:styleId="FootnoteReference">
    <w:name w:val="footnote reference"/>
    <w:basedOn w:val="DefaultParagraphFont"/>
    <w:uiPriority w:val="99"/>
    <w:semiHidden/>
    <w:unhideWhenUsed/>
    <w:rsid w:val="001B0852"/>
    <w:rPr>
      <w:vertAlign w:val="superscript"/>
    </w:rPr>
  </w:style>
  <w:style w:type="table" w:styleId="TableGrid">
    <w:name w:val="Table Grid"/>
    <w:basedOn w:val="TableNormal"/>
    <w:rsid w:val="00FE1EA9"/>
    <w:pPr>
      <w:spacing w:after="0" w:line="240" w:lineRule="auto"/>
    </w:pPr>
    <w:rPr>
      <w:rFonts w:eastAsia="Times New Roman" w:cs="Times New Roman"/>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1EA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t1">
    <w:name w:val="st1"/>
    <w:basedOn w:val="DefaultParagraphFont"/>
    <w:rsid w:val="00005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5016">
      <w:bodyDiv w:val="1"/>
      <w:marLeft w:val="0"/>
      <w:marRight w:val="0"/>
      <w:marTop w:val="0"/>
      <w:marBottom w:val="0"/>
      <w:divBdr>
        <w:top w:val="none" w:sz="0" w:space="0" w:color="auto"/>
        <w:left w:val="none" w:sz="0" w:space="0" w:color="auto"/>
        <w:bottom w:val="none" w:sz="0" w:space="0" w:color="auto"/>
        <w:right w:val="none" w:sz="0" w:space="0" w:color="auto"/>
      </w:divBdr>
    </w:div>
    <w:div w:id="287126170">
      <w:bodyDiv w:val="1"/>
      <w:marLeft w:val="0"/>
      <w:marRight w:val="0"/>
      <w:marTop w:val="0"/>
      <w:marBottom w:val="0"/>
      <w:divBdr>
        <w:top w:val="none" w:sz="0" w:space="0" w:color="auto"/>
        <w:left w:val="none" w:sz="0" w:space="0" w:color="auto"/>
        <w:bottom w:val="none" w:sz="0" w:space="0" w:color="auto"/>
        <w:right w:val="none" w:sz="0" w:space="0" w:color="auto"/>
      </w:divBdr>
    </w:div>
    <w:div w:id="315374797">
      <w:bodyDiv w:val="1"/>
      <w:marLeft w:val="0"/>
      <w:marRight w:val="0"/>
      <w:marTop w:val="0"/>
      <w:marBottom w:val="0"/>
      <w:divBdr>
        <w:top w:val="none" w:sz="0" w:space="0" w:color="auto"/>
        <w:left w:val="none" w:sz="0" w:space="0" w:color="auto"/>
        <w:bottom w:val="none" w:sz="0" w:space="0" w:color="auto"/>
        <w:right w:val="none" w:sz="0" w:space="0" w:color="auto"/>
      </w:divBdr>
    </w:div>
    <w:div w:id="340666039">
      <w:bodyDiv w:val="1"/>
      <w:marLeft w:val="0"/>
      <w:marRight w:val="0"/>
      <w:marTop w:val="0"/>
      <w:marBottom w:val="0"/>
      <w:divBdr>
        <w:top w:val="none" w:sz="0" w:space="0" w:color="auto"/>
        <w:left w:val="none" w:sz="0" w:space="0" w:color="auto"/>
        <w:bottom w:val="none" w:sz="0" w:space="0" w:color="auto"/>
        <w:right w:val="none" w:sz="0" w:space="0" w:color="auto"/>
      </w:divBdr>
    </w:div>
    <w:div w:id="638535359">
      <w:bodyDiv w:val="1"/>
      <w:marLeft w:val="0"/>
      <w:marRight w:val="0"/>
      <w:marTop w:val="0"/>
      <w:marBottom w:val="0"/>
      <w:divBdr>
        <w:top w:val="none" w:sz="0" w:space="0" w:color="auto"/>
        <w:left w:val="none" w:sz="0" w:space="0" w:color="auto"/>
        <w:bottom w:val="none" w:sz="0" w:space="0" w:color="auto"/>
        <w:right w:val="none" w:sz="0" w:space="0" w:color="auto"/>
      </w:divBdr>
    </w:div>
    <w:div w:id="667102875">
      <w:bodyDiv w:val="1"/>
      <w:marLeft w:val="0"/>
      <w:marRight w:val="0"/>
      <w:marTop w:val="0"/>
      <w:marBottom w:val="0"/>
      <w:divBdr>
        <w:top w:val="none" w:sz="0" w:space="0" w:color="auto"/>
        <w:left w:val="none" w:sz="0" w:space="0" w:color="auto"/>
        <w:bottom w:val="none" w:sz="0" w:space="0" w:color="auto"/>
        <w:right w:val="none" w:sz="0" w:space="0" w:color="auto"/>
      </w:divBdr>
    </w:div>
    <w:div w:id="729962098">
      <w:bodyDiv w:val="1"/>
      <w:marLeft w:val="0"/>
      <w:marRight w:val="0"/>
      <w:marTop w:val="0"/>
      <w:marBottom w:val="0"/>
      <w:divBdr>
        <w:top w:val="none" w:sz="0" w:space="0" w:color="auto"/>
        <w:left w:val="none" w:sz="0" w:space="0" w:color="auto"/>
        <w:bottom w:val="none" w:sz="0" w:space="0" w:color="auto"/>
        <w:right w:val="none" w:sz="0" w:space="0" w:color="auto"/>
      </w:divBdr>
    </w:div>
    <w:div w:id="1094327749">
      <w:bodyDiv w:val="1"/>
      <w:marLeft w:val="0"/>
      <w:marRight w:val="0"/>
      <w:marTop w:val="0"/>
      <w:marBottom w:val="0"/>
      <w:divBdr>
        <w:top w:val="none" w:sz="0" w:space="0" w:color="auto"/>
        <w:left w:val="none" w:sz="0" w:space="0" w:color="auto"/>
        <w:bottom w:val="none" w:sz="0" w:space="0" w:color="auto"/>
        <w:right w:val="none" w:sz="0" w:space="0" w:color="auto"/>
      </w:divBdr>
    </w:div>
    <w:div w:id="1226525793">
      <w:bodyDiv w:val="1"/>
      <w:marLeft w:val="0"/>
      <w:marRight w:val="0"/>
      <w:marTop w:val="0"/>
      <w:marBottom w:val="0"/>
      <w:divBdr>
        <w:top w:val="none" w:sz="0" w:space="0" w:color="auto"/>
        <w:left w:val="none" w:sz="0" w:space="0" w:color="auto"/>
        <w:bottom w:val="none" w:sz="0" w:space="0" w:color="auto"/>
        <w:right w:val="none" w:sz="0" w:space="0" w:color="auto"/>
      </w:divBdr>
    </w:div>
    <w:div w:id="1364790994">
      <w:bodyDiv w:val="1"/>
      <w:marLeft w:val="0"/>
      <w:marRight w:val="0"/>
      <w:marTop w:val="0"/>
      <w:marBottom w:val="0"/>
      <w:divBdr>
        <w:top w:val="none" w:sz="0" w:space="0" w:color="auto"/>
        <w:left w:val="none" w:sz="0" w:space="0" w:color="auto"/>
        <w:bottom w:val="none" w:sz="0" w:space="0" w:color="auto"/>
        <w:right w:val="none" w:sz="0" w:space="0" w:color="auto"/>
      </w:divBdr>
    </w:div>
    <w:div w:id="1388259846">
      <w:bodyDiv w:val="1"/>
      <w:marLeft w:val="0"/>
      <w:marRight w:val="0"/>
      <w:marTop w:val="0"/>
      <w:marBottom w:val="0"/>
      <w:divBdr>
        <w:top w:val="none" w:sz="0" w:space="0" w:color="auto"/>
        <w:left w:val="none" w:sz="0" w:space="0" w:color="auto"/>
        <w:bottom w:val="none" w:sz="0" w:space="0" w:color="auto"/>
        <w:right w:val="none" w:sz="0" w:space="0" w:color="auto"/>
      </w:divBdr>
    </w:div>
    <w:div w:id="1527716304">
      <w:bodyDiv w:val="1"/>
      <w:marLeft w:val="0"/>
      <w:marRight w:val="0"/>
      <w:marTop w:val="0"/>
      <w:marBottom w:val="0"/>
      <w:divBdr>
        <w:top w:val="none" w:sz="0" w:space="0" w:color="auto"/>
        <w:left w:val="none" w:sz="0" w:space="0" w:color="auto"/>
        <w:bottom w:val="none" w:sz="0" w:space="0" w:color="auto"/>
        <w:right w:val="none" w:sz="0" w:space="0" w:color="auto"/>
      </w:divBdr>
    </w:div>
    <w:div w:id="1664164757">
      <w:bodyDiv w:val="1"/>
      <w:marLeft w:val="0"/>
      <w:marRight w:val="0"/>
      <w:marTop w:val="0"/>
      <w:marBottom w:val="0"/>
      <w:divBdr>
        <w:top w:val="none" w:sz="0" w:space="0" w:color="auto"/>
        <w:left w:val="none" w:sz="0" w:space="0" w:color="auto"/>
        <w:bottom w:val="none" w:sz="0" w:space="0" w:color="auto"/>
        <w:right w:val="none" w:sz="0" w:space="0" w:color="auto"/>
      </w:divBdr>
      <w:divsChild>
        <w:div w:id="334647297">
          <w:marLeft w:val="0"/>
          <w:marRight w:val="0"/>
          <w:marTop w:val="0"/>
          <w:marBottom w:val="0"/>
          <w:divBdr>
            <w:top w:val="none" w:sz="0" w:space="0" w:color="auto"/>
            <w:left w:val="none" w:sz="0" w:space="0" w:color="auto"/>
            <w:bottom w:val="none" w:sz="0" w:space="0" w:color="auto"/>
            <w:right w:val="none" w:sz="0" w:space="0" w:color="auto"/>
          </w:divBdr>
          <w:divsChild>
            <w:div w:id="770012395">
              <w:marLeft w:val="0"/>
              <w:marRight w:val="0"/>
              <w:marTop w:val="0"/>
              <w:marBottom w:val="0"/>
              <w:divBdr>
                <w:top w:val="none" w:sz="0" w:space="0" w:color="auto"/>
                <w:left w:val="none" w:sz="0" w:space="0" w:color="auto"/>
                <w:bottom w:val="none" w:sz="0" w:space="0" w:color="auto"/>
                <w:right w:val="none" w:sz="0" w:space="0" w:color="auto"/>
              </w:divBdr>
              <w:divsChild>
                <w:div w:id="841239335">
                  <w:marLeft w:val="-225"/>
                  <w:marRight w:val="-225"/>
                  <w:marTop w:val="0"/>
                  <w:marBottom w:val="0"/>
                  <w:divBdr>
                    <w:top w:val="none" w:sz="0" w:space="0" w:color="auto"/>
                    <w:left w:val="none" w:sz="0" w:space="0" w:color="auto"/>
                    <w:bottom w:val="none" w:sz="0" w:space="0" w:color="auto"/>
                    <w:right w:val="none" w:sz="0" w:space="0" w:color="auto"/>
                  </w:divBdr>
                  <w:divsChild>
                    <w:div w:id="430275173">
                      <w:marLeft w:val="0"/>
                      <w:marRight w:val="0"/>
                      <w:marTop w:val="0"/>
                      <w:marBottom w:val="0"/>
                      <w:divBdr>
                        <w:top w:val="none" w:sz="0" w:space="0" w:color="auto"/>
                        <w:left w:val="none" w:sz="0" w:space="0" w:color="auto"/>
                        <w:bottom w:val="none" w:sz="0" w:space="0" w:color="auto"/>
                        <w:right w:val="none" w:sz="0" w:space="0" w:color="auto"/>
                      </w:divBdr>
                      <w:divsChild>
                        <w:div w:id="1389113938">
                          <w:marLeft w:val="0"/>
                          <w:marRight w:val="0"/>
                          <w:marTop w:val="0"/>
                          <w:marBottom w:val="0"/>
                          <w:divBdr>
                            <w:top w:val="none" w:sz="0" w:space="0" w:color="auto"/>
                            <w:left w:val="none" w:sz="0" w:space="0" w:color="auto"/>
                            <w:bottom w:val="none" w:sz="0" w:space="0" w:color="auto"/>
                            <w:right w:val="none" w:sz="0" w:space="0" w:color="auto"/>
                          </w:divBdr>
                          <w:divsChild>
                            <w:div w:id="1402216109">
                              <w:marLeft w:val="0"/>
                              <w:marRight w:val="0"/>
                              <w:marTop w:val="0"/>
                              <w:marBottom w:val="0"/>
                              <w:divBdr>
                                <w:top w:val="none" w:sz="0" w:space="0" w:color="auto"/>
                                <w:left w:val="none" w:sz="0" w:space="0" w:color="auto"/>
                                <w:bottom w:val="none" w:sz="0" w:space="0" w:color="auto"/>
                                <w:right w:val="none" w:sz="0" w:space="0" w:color="auto"/>
                              </w:divBdr>
                              <w:divsChild>
                                <w:div w:id="931668132">
                                  <w:marLeft w:val="-225"/>
                                  <w:marRight w:val="-225"/>
                                  <w:marTop w:val="0"/>
                                  <w:marBottom w:val="0"/>
                                  <w:divBdr>
                                    <w:top w:val="none" w:sz="0" w:space="0" w:color="auto"/>
                                    <w:left w:val="none" w:sz="0" w:space="0" w:color="auto"/>
                                    <w:bottom w:val="none" w:sz="0" w:space="0" w:color="auto"/>
                                    <w:right w:val="none" w:sz="0" w:space="0" w:color="auto"/>
                                  </w:divBdr>
                                  <w:divsChild>
                                    <w:div w:id="1013730628">
                                      <w:marLeft w:val="0"/>
                                      <w:marRight w:val="0"/>
                                      <w:marTop w:val="0"/>
                                      <w:marBottom w:val="0"/>
                                      <w:divBdr>
                                        <w:top w:val="none" w:sz="0" w:space="0" w:color="auto"/>
                                        <w:left w:val="none" w:sz="0" w:space="0" w:color="auto"/>
                                        <w:bottom w:val="none" w:sz="0" w:space="0" w:color="auto"/>
                                        <w:right w:val="none" w:sz="0" w:space="0" w:color="auto"/>
                                      </w:divBdr>
                                      <w:divsChild>
                                        <w:div w:id="1288664070">
                                          <w:marLeft w:val="0"/>
                                          <w:marRight w:val="0"/>
                                          <w:marTop w:val="0"/>
                                          <w:marBottom w:val="0"/>
                                          <w:divBdr>
                                            <w:top w:val="none" w:sz="0" w:space="0" w:color="auto"/>
                                            <w:left w:val="none" w:sz="0" w:space="0" w:color="auto"/>
                                            <w:bottom w:val="none" w:sz="0" w:space="0" w:color="auto"/>
                                            <w:right w:val="none" w:sz="0" w:space="0" w:color="auto"/>
                                          </w:divBdr>
                                          <w:divsChild>
                                            <w:div w:id="2073236640">
                                              <w:marLeft w:val="0"/>
                                              <w:marRight w:val="0"/>
                                              <w:marTop w:val="0"/>
                                              <w:marBottom w:val="0"/>
                                              <w:divBdr>
                                                <w:top w:val="none" w:sz="0" w:space="0" w:color="auto"/>
                                                <w:left w:val="none" w:sz="0" w:space="0" w:color="auto"/>
                                                <w:bottom w:val="none" w:sz="0" w:space="0" w:color="auto"/>
                                                <w:right w:val="none" w:sz="0" w:space="0" w:color="auto"/>
                                              </w:divBdr>
                                              <w:divsChild>
                                                <w:div w:id="14824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610528">
      <w:bodyDiv w:val="1"/>
      <w:marLeft w:val="0"/>
      <w:marRight w:val="0"/>
      <w:marTop w:val="0"/>
      <w:marBottom w:val="0"/>
      <w:divBdr>
        <w:top w:val="none" w:sz="0" w:space="0" w:color="auto"/>
        <w:left w:val="none" w:sz="0" w:space="0" w:color="auto"/>
        <w:bottom w:val="none" w:sz="0" w:space="0" w:color="auto"/>
        <w:right w:val="none" w:sz="0" w:space="0" w:color="auto"/>
      </w:divBdr>
      <w:divsChild>
        <w:div w:id="1429080184">
          <w:marLeft w:val="0"/>
          <w:marRight w:val="0"/>
          <w:marTop w:val="0"/>
          <w:marBottom w:val="0"/>
          <w:divBdr>
            <w:top w:val="none" w:sz="0" w:space="0" w:color="auto"/>
            <w:left w:val="none" w:sz="0" w:space="0" w:color="auto"/>
            <w:bottom w:val="none" w:sz="0" w:space="0" w:color="auto"/>
            <w:right w:val="none" w:sz="0" w:space="0" w:color="auto"/>
          </w:divBdr>
          <w:divsChild>
            <w:div w:id="1695350849">
              <w:marLeft w:val="0"/>
              <w:marRight w:val="0"/>
              <w:marTop w:val="0"/>
              <w:marBottom w:val="0"/>
              <w:divBdr>
                <w:top w:val="none" w:sz="0" w:space="0" w:color="auto"/>
                <w:left w:val="none" w:sz="0" w:space="0" w:color="auto"/>
                <w:bottom w:val="none" w:sz="0" w:space="0" w:color="auto"/>
                <w:right w:val="none" w:sz="0" w:space="0" w:color="auto"/>
              </w:divBdr>
              <w:divsChild>
                <w:div w:id="2131892425">
                  <w:marLeft w:val="-225"/>
                  <w:marRight w:val="-225"/>
                  <w:marTop w:val="0"/>
                  <w:marBottom w:val="0"/>
                  <w:divBdr>
                    <w:top w:val="none" w:sz="0" w:space="0" w:color="auto"/>
                    <w:left w:val="none" w:sz="0" w:space="0" w:color="auto"/>
                    <w:bottom w:val="none" w:sz="0" w:space="0" w:color="auto"/>
                    <w:right w:val="none" w:sz="0" w:space="0" w:color="auto"/>
                  </w:divBdr>
                  <w:divsChild>
                    <w:div w:id="338000120">
                      <w:marLeft w:val="0"/>
                      <w:marRight w:val="0"/>
                      <w:marTop w:val="0"/>
                      <w:marBottom w:val="0"/>
                      <w:divBdr>
                        <w:top w:val="none" w:sz="0" w:space="0" w:color="auto"/>
                        <w:left w:val="none" w:sz="0" w:space="0" w:color="auto"/>
                        <w:bottom w:val="none" w:sz="0" w:space="0" w:color="auto"/>
                        <w:right w:val="none" w:sz="0" w:space="0" w:color="auto"/>
                      </w:divBdr>
                      <w:divsChild>
                        <w:div w:id="239752428">
                          <w:marLeft w:val="0"/>
                          <w:marRight w:val="0"/>
                          <w:marTop w:val="0"/>
                          <w:marBottom w:val="0"/>
                          <w:divBdr>
                            <w:top w:val="none" w:sz="0" w:space="0" w:color="auto"/>
                            <w:left w:val="none" w:sz="0" w:space="0" w:color="auto"/>
                            <w:bottom w:val="none" w:sz="0" w:space="0" w:color="auto"/>
                            <w:right w:val="none" w:sz="0" w:space="0" w:color="auto"/>
                          </w:divBdr>
                          <w:divsChild>
                            <w:div w:id="204177154">
                              <w:marLeft w:val="0"/>
                              <w:marRight w:val="0"/>
                              <w:marTop w:val="0"/>
                              <w:marBottom w:val="0"/>
                              <w:divBdr>
                                <w:top w:val="none" w:sz="0" w:space="0" w:color="auto"/>
                                <w:left w:val="none" w:sz="0" w:space="0" w:color="auto"/>
                                <w:bottom w:val="none" w:sz="0" w:space="0" w:color="auto"/>
                                <w:right w:val="none" w:sz="0" w:space="0" w:color="auto"/>
                              </w:divBdr>
                              <w:divsChild>
                                <w:div w:id="2039617518">
                                  <w:marLeft w:val="-225"/>
                                  <w:marRight w:val="-225"/>
                                  <w:marTop w:val="0"/>
                                  <w:marBottom w:val="0"/>
                                  <w:divBdr>
                                    <w:top w:val="none" w:sz="0" w:space="0" w:color="auto"/>
                                    <w:left w:val="none" w:sz="0" w:space="0" w:color="auto"/>
                                    <w:bottom w:val="none" w:sz="0" w:space="0" w:color="auto"/>
                                    <w:right w:val="none" w:sz="0" w:space="0" w:color="auto"/>
                                  </w:divBdr>
                                  <w:divsChild>
                                    <w:div w:id="1210075247">
                                      <w:marLeft w:val="0"/>
                                      <w:marRight w:val="0"/>
                                      <w:marTop w:val="0"/>
                                      <w:marBottom w:val="0"/>
                                      <w:divBdr>
                                        <w:top w:val="none" w:sz="0" w:space="0" w:color="auto"/>
                                        <w:left w:val="none" w:sz="0" w:space="0" w:color="auto"/>
                                        <w:bottom w:val="none" w:sz="0" w:space="0" w:color="auto"/>
                                        <w:right w:val="none" w:sz="0" w:space="0" w:color="auto"/>
                                      </w:divBdr>
                                      <w:divsChild>
                                        <w:div w:id="1081290156">
                                          <w:marLeft w:val="0"/>
                                          <w:marRight w:val="0"/>
                                          <w:marTop w:val="0"/>
                                          <w:marBottom w:val="0"/>
                                          <w:divBdr>
                                            <w:top w:val="none" w:sz="0" w:space="0" w:color="auto"/>
                                            <w:left w:val="none" w:sz="0" w:space="0" w:color="auto"/>
                                            <w:bottom w:val="none" w:sz="0" w:space="0" w:color="auto"/>
                                            <w:right w:val="none" w:sz="0" w:space="0" w:color="auto"/>
                                          </w:divBdr>
                                          <w:divsChild>
                                            <w:div w:id="1712921477">
                                              <w:marLeft w:val="0"/>
                                              <w:marRight w:val="0"/>
                                              <w:marTop w:val="0"/>
                                              <w:marBottom w:val="0"/>
                                              <w:divBdr>
                                                <w:top w:val="none" w:sz="0" w:space="0" w:color="auto"/>
                                                <w:left w:val="none" w:sz="0" w:space="0" w:color="auto"/>
                                                <w:bottom w:val="none" w:sz="0" w:space="0" w:color="auto"/>
                                                <w:right w:val="none" w:sz="0" w:space="0" w:color="auto"/>
                                              </w:divBdr>
                                              <w:divsChild>
                                                <w:div w:id="10449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809965">
      <w:bodyDiv w:val="1"/>
      <w:marLeft w:val="0"/>
      <w:marRight w:val="0"/>
      <w:marTop w:val="0"/>
      <w:marBottom w:val="0"/>
      <w:divBdr>
        <w:top w:val="none" w:sz="0" w:space="0" w:color="auto"/>
        <w:left w:val="none" w:sz="0" w:space="0" w:color="auto"/>
        <w:bottom w:val="none" w:sz="0" w:space="0" w:color="auto"/>
        <w:right w:val="none" w:sz="0" w:space="0" w:color="auto"/>
      </w:divBdr>
      <w:divsChild>
        <w:div w:id="2001080551">
          <w:marLeft w:val="0"/>
          <w:marRight w:val="0"/>
          <w:marTop w:val="0"/>
          <w:marBottom w:val="0"/>
          <w:divBdr>
            <w:top w:val="none" w:sz="0" w:space="0" w:color="auto"/>
            <w:left w:val="none" w:sz="0" w:space="0" w:color="auto"/>
            <w:bottom w:val="none" w:sz="0" w:space="0" w:color="auto"/>
            <w:right w:val="none" w:sz="0" w:space="0" w:color="auto"/>
          </w:divBdr>
          <w:divsChild>
            <w:div w:id="1126700864">
              <w:marLeft w:val="0"/>
              <w:marRight w:val="0"/>
              <w:marTop w:val="0"/>
              <w:marBottom w:val="0"/>
              <w:divBdr>
                <w:top w:val="none" w:sz="0" w:space="0" w:color="auto"/>
                <w:left w:val="none" w:sz="0" w:space="0" w:color="auto"/>
                <w:bottom w:val="none" w:sz="0" w:space="0" w:color="auto"/>
                <w:right w:val="none" w:sz="0" w:space="0" w:color="auto"/>
              </w:divBdr>
              <w:divsChild>
                <w:div w:id="40061482">
                  <w:marLeft w:val="-225"/>
                  <w:marRight w:val="-225"/>
                  <w:marTop w:val="0"/>
                  <w:marBottom w:val="0"/>
                  <w:divBdr>
                    <w:top w:val="none" w:sz="0" w:space="0" w:color="auto"/>
                    <w:left w:val="none" w:sz="0" w:space="0" w:color="auto"/>
                    <w:bottom w:val="none" w:sz="0" w:space="0" w:color="auto"/>
                    <w:right w:val="none" w:sz="0" w:space="0" w:color="auto"/>
                  </w:divBdr>
                  <w:divsChild>
                    <w:div w:id="1140028461">
                      <w:marLeft w:val="0"/>
                      <w:marRight w:val="0"/>
                      <w:marTop w:val="0"/>
                      <w:marBottom w:val="0"/>
                      <w:divBdr>
                        <w:top w:val="none" w:sz="0" w:space="0" w:color="auto"/>
                        <w:left w:val="none" w:sz="0" w:space="0" w:color="auto"/>
                        <w:bottom w:val="none" w:sz="0" w:space="0" w:color="auto"/>
                        <w:right w:val="none" w:sz="0" w:space="0" w:color="auto"/>
                      </w:divBdr>
                      <w:divsChild>
                        <w:div w:id="396706652">
                          <w:marLeft w:val="0"/>
                          <w:marRight w:val="0"/>
                          <w:marTop w:val="0"/>
                          <w:marBottom w:val="0"/>
                          <w:divBdr>
                            <w:top w:val="none" w:sz="0" w:space="0" w:color="auto"/>
                            <w:left w:val="none" w:sz="0" w:space="0" w:color="auto"/>
                            <w:bottom w:val="none" w:sz="0" w:space="0" w:color="auto"/>
                            <w:right w:val="none" w:sz="0" w:space="0" w:color="auto"/>
                          </w:divBdr>
                          <w:divsChild>
                            <w:div w:id="2018263485">
                              <w:marLeft w:val="0"/>
                              <w:marRight w:val="0"/>
                              <w:marTop w:val="0"/>
                              <w:marBottom w:val="0"/>
                              <w:divBdr>
                                <w:top w:val="none" w:sz="0" w:space="0" w:color="auto"/>
                                <w:left w:val="none" w:sz="0" w:space="0" w:color="auto"/>
                                <w:bottom w:val="none" w:sz="0" w:space="0" w:color="auto"/>
                                <w:right w:val="none" w:sz="0" w:space="0" w:color="auto"/>
                              </w:divBdr>
                              <w:divsChild>
                                <w:div w:id="1521117988">
                                  <w:marLeft w:val="-225"/>
                                  <w:marRight w:val="-225"/>
                                  <w:marTop w:val="0"/>
                                  <w:marBottom w:val="0"/>
                                  <w:divBdr>
                                    <w:top w:val="none" w:sz="0" w:space="0" w:color="auto"/>
                                    <w:left w:val="none" w:sz="0" w:space="0" w:color="auto"/>
                                    <w:bottom w:val="none" w:sz="0" w:space="0" w:color="auto"/>
                                    <w:right w:val="none" w:sz="0" w:space="0" w:color="auto"/>
                                  </w:divBdr>
                                  <w:divsChild>
                                    <w:div w:id="1526476966">
                                      <w:marLeft w:val="0"/>
                                      <w:marRight w:val="0"/>
                                      <w:marTop w:val="0"/>
                                      <w:marBottom w:val="0"/>
                                      <w:divBdr>
                                        <w:top w:val="none" w:sz="0" w:space="0" w:color="auto"/>
                                        <w:left w:val="none" w:sz="0" w:space="0" w:color="auto"/>
                                        <w:bottom w:val="none" w:sz="0" w:space="0" w:color="auto"/>
                                        <w:right w:val="none" w:sz="0" w:space="0" w:color="auto"/>
                                      </w:divBdr>
                                      <w:divsChild>
                                        <w:div w:id="74715590">
                                          <w:marLeft w:val="0"/>
                                          <w:marRight w:val="0"/>
                                          <w:marTop w:val="0"/>
                                          <w:marBottom w:val="0"/>
                                          <w:divBdr>
                                            <w:top w:val="none" w:sz="0" w:space="0" w:color="auto"/>
                                            <w:left w:val="none" w:sz="0" w:space="0" w:color="auto"/>
                                            <w:bottom w:val="none" w:sz="0" w:space="0" w:color="auto"/>
                                            <w:right w:val="none" w:sz="0" w:space="0" w:color="auto"/>
                                          </w:divBdr>
                                          <w:divsChild>
                                            <w:div w:id="2130970755">
                                              <w:marLeft w:val="0"/>
                                              <w:marRight w:val="0"/>
                                              <w:marTop w:val="0"/>
                                              <w:marBottom w:val="0"/>
                                              <w:divBdr>
                                                <w:top w:val="none" w:sz="0" w:space="0" w:color="auto"/>
                                                <w:left w:val="none" w:sz="0" w:space="0" w:color="auto"/>
                                                <w:bottom w:val="none" w:sz="0" w:space="0" w:color="auto"/>
                                                <w:right w:val="none" w:sz="0" w:space="0" w:color="auto"/>
                                              </w:divBdr>
                                              <w:divsChild>
                                                <w:div w:id="1179127392">
                                                  <w:marLeft w:val="0"/>
                                                  <w:marRight w:val="0"/>
                                                  <w:marTop w:val="0"/>
                                                  <w:marBottom w:val="0"/>
                                                  <w:divBdr>
                                                    <w:top w:val="none" w:sz="0" w:space="0" w:color="auto"/>
                                                    <w:left w:val="none" w:sz="0" w:space="0" w:color="auto"/>
                                                    <w:bottom w:val="none" w:sz="0" w:space="0" w:color="auto"/>
                                                    <w:right w:val="none" w:sz="0" w:space="0" w:color="auto"/>
                                                  </w:divBdr>
                                                  <w:divsChild>
                                                    <w:div w:id="1914385948">
                                                      <w:marLeft w:val="0"/>
                                                      <w:marRight w:val="0"/>
                                                      <w:marTop w:val="0"/>
                                                      <w:marBottom w:val="0"/>
                                                      <w:divBdr>
                                                        <w:top w:val="none" w:sz="0" w:space="0" w:color="auto"/>
                                                        <w:left w:val="none" w:sz="0" w:space="0" w:color="auto"/>
                                                        <w:bottom w:val="none" w:sz="0" w:space="0" w:color="auto"/>
                                                        <w:right w:val="none" w:sz="0" w:space="0" w:color="auto"/>
                                                      </w:divBdr>
                                                    </w:div>
                                                    <w:div w:id="1885217041">
                                                      <w:marLeft w:val="0"/>
                                                      <w:marRight w:val="0"/>
                                                      <w:marTop w:val="0"/>
                                                      <w:marBottom w:val="0"/>
                                                      <w:divBdr>
                                                        <w:top w:val="none" w:sz="0" w:space="0" w:color="auto"/>
                                                        <w:left w:val="none" w:sz="0" w:space="0" w:color="auto"/>
                                                        <w:bottom w:val="none" w:sz="0" w:space="0" w:color="auto"/>
                                                        <w:right w:val="none" w:sz="0" w:space="0" w:color="auto"/>
                                                      </w:divBdr>
                                                    </w:div>
                                                    <w:div w:id="6744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8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ms.int/sites/default/files/document/cms_cop12_res.12.2_financial-and-administrative_matters_e.pdf" TargetMode="External"/><Relationship Id="rId18" Type="http://schemas.openxmlformats.org/officeDocument/2006/relationships/hyperlink" Target="http://www.migratoryspecies.org/en/champ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cms.int/en/news/2019024-champion-night-thirteenth-meeting-conference-parties-convention-migratory-spec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ms.int/en/news/2019024-champion-night-thirteenth-meeting-conference-parties-convention-migratory-speci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ms.int/sites/default/files/003_POW-COP13%20funding_e.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ms.int/en/news/2017022-cms-programme-work-2018-202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5835A26082E4C82E4395FE6A794D4" ma:contentTypeVersion="10" ma:contentTypeDescription="Create a new document." ma:contentTypeScope="" ma:versionID="f443842c0db0b81efffe03eac54337cb">
  <xsd:schema xmlns:xsd="http://www.w3.org/2001/XMLSchema" xmlns:xs="http://www.w3.org/2001/XMLSchema" xmlns:p="http://schemas.microsoft.com/office/2006/metadata/properties" targetNamespace="http://schemas.microsoft.com/office/2006/metadata/properties" ma:root="true" ma:fieldsID="3791a8a6c75b49dd32cd9d053ed148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96831-92C2-4EC4-A017-D0A077F6E0CC}">
  <ds:schemaRef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E68ED62-4A1B-4356-88A2-2D995CF3F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6E6A59-7064-4882-BB30-2E80C1C38176}">
  <ds:schemaRefs>
    <ds:schemaRef ds:uri="http://schemas.microsoft.com/sharepoint/events"/>
  </ds:schemaRefs>
</ds:datastoreItem>
</file>

<file path=customXml/itemProps4.xml><?xml version="1.0" encoding="utf-8"?>
<ds:datastoreItem xmlns:ds="http://schemas.openxmlformats.org/officeDocument/2006/customXml" ds:itemID="{4E83F79C-2402-4FA6-8FC5-EBF7B46BB2E0}">
  <ds:schemaRefs>
    <ds:schemaRef ds:uri="http://schemas.microsoft.com/sharepoint/v3/contenttype/forms"/>
  </ds:schemaRefs>
</ds:datastoreItem>
</file>

<file path=customXml/itemProps5.xml><?xml version="1.0" encoding="utf-8"?>
<ds:datastoreItem xmlns:ds="http://schemas.openxmlformats.org/officeDocument/2006/customXml" ds:itemID="{D5727FEC-6068-44F1-92D6-2895CF13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2558</Words>
  <Characters>14583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cp:lastPrinted>2020-01-19T11:17:00Z</cp:lastPrinted>
  <dcterms:created xsi:type="dcterms:W3CDTF">2020-01-21T07:50:00Z</dcterms:created>
  <dcterms:modified xsi:type="dcterms:W3CDTF">2020-01-21T07:50:00Z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0x010100F725835A26082E4C82E4395FE6A794D4</vt:lpwstr>
  </property>
  <property fmtid="{D5CDD505-2E9C-101B-9397-08002B2CF9AE}" pid="3" name="_dlc_DocId">
    <vt:lpwstr>7FJKSSV7EHE3-2142119500-91441</vt:lpwstr>
  </property>
  <property fmtid="{D5CDD505-2E9C-101B-9397-08002B2CF9AE}" pid="4" name="_dlc_DocIdUrl">
    <vt:lpwstr>https://intranet.ead.ae/fileshare1/Misc/_layouts/15/DocIdRedir.aspx?ID=7FJKSSV7EHE3-2142119500-91441, 7FJKSSV7EHE3-2142119500-91441</vt:lpwstr>
  </property>
  <property fmtid="{D5CDD505-2E9C-101B-9397-08002B2CF9AE}" pid="5" name="_dlc_DocIdItemGuid">
    <vt:lpwstr>bb42049b-d1e0-49a4-a212-6c750f10fb69</vt:lpwstr>
  </property>
</Properties>
</file>