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74CAE2A2" w14:textId="77777777" w:rsidR="007F02E8" w:rsidRPr="007F02E8" w:rsidRDefault="007F02E8" w:rsidP="007F02E8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7F02E8">
        <w:rPr>
          <w:rFonts w:ascii="Arial" w:hAnsi="Arial" w:cs="Arial"/>
          <w:b/>
          <w:sz w:val="22"/>
          <w:szCs w:val="22"/>
          <w:lang w:val="fr-CA"/>
        </w:rPr>
        <w:t xml:space="preserve">CAPTURE DE CÉTACÉS VIVANTS DANS LE MILIEU NATUREL </w:t>
      </w:r>
    </w:p>
    <w:p w14:paraId="3F06F6CB" w14:textId="77777777" w:rsidR="007F02E8" w:rsidRDefault="007F02E8" w:rsidP="007F02E8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7F02E8">
        <w:rPr>
          <w:rFonts w:ascii="Arial" w:hAnsi="Arial" w:cs="Arial"/>
          <w:b/>
          <w:sz w:val="22"/>
          <w:szCs w:val="22"/>
          <w:lang w:val="fr-CA"/>
        </w:rPr>
        <w:t>À DES FINS COMMERCIALES</w:t>
      </w:r>
    </w:p>
    <w:p w14:paraId="77BA811D" w14:textId="6D960941" w:rsidR="00D82C56" w:rsidRPr="00C54D79" w:rsidRDefault="005D43E4" w:rsidP="007F02E8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C54D79">
        <w:rPr>
          <w:rFonts w:ascii="Arial" w:hAnsi="Arial" w:cs="Arial"/>
          <w:sz w:val="22"/>
          <w:szCs w:val="22"/>
          <w:lang w:val="fr-CA"/>
        </w:rPr>
        <w:t>UNEP/CMS/COP13/</w:t>
      </w:r>
      <w:r w:rsidR="007F02E8">
        <w:rPr>
          <w:rFonts w:ascii="Arial" w:hAnsi="Arial" w:cs="Arial"/>
          <w:sz w:val="22"/>
          <w:szCs w:val="22"/>
          <w:lang w:val="fr-CA"/>
        </w:rPr>
        <w:t>CRP26.2.8</w:t>
      </w:r>
    </w:p>
    <w:p w14:paraId="48F82B79" w14:textId="77777777" w:rsidR="00D82C56" w:rsidRPr="00C54D79" w:rsidRDefault="00D82C56" w:rsidP="00E829C9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73A89732" w14:textId="58EFD6BA" w:rsidR="00D82C56" w:rsidRPr="00A048E3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(Pr</w:t>
      </w:r>
      <w:r w:rsidR="007F02E8">
        <w:rPr>
          <w:rFonts w:ascii="Arial" w:hAnsi="Arial" w:cs="Arial"/>
          <w:i/>
          <w:sz w:val="22"/>
          <w:szCs w:val="22"/>
          <w:lang w:val="fr-FR"/>
        </w:rPr>
        <w:t>é</w:t>
      </w:r>
      <w:r w:rsidRPr="00A048E3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>é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7F02E8">
        <w:rPr>
          <w:rFonts w:ascii="Arial" w:hAnsi="Arial" w:cs="Arial"/>
          <w:i/>
          <w:sz w:val="22"/>
          <w:szCs w:val="22"/>
          <w:lang w:val="fr-FR"/>
        </w:rPr>
        <w:t>le Groupe de travail sur les espèces aquatiques</w:t>
      </w:r>
      <w:r w:rsidR="009D4CC5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74FE8E0C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649C5778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5CD49333" w14:textId="74F59916" w:rsidR="00D82C56" w:rsidRPr="00A048E3" w:rsidRDefault="00A048E3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A048E3">
        <w:rPr>
          <w:rFonts w:ascii="Arial" w:hAnsi="Arial" w:cs="Arial"/>
          <w:sz w:val="22"/>
          <w:szCs w:val="22"/>
          <w:lang w:val="fr-FR"/>
        </w:rPr>
        <w:t>PROJET DE</w:t>
      </w:r>
      <w:r w:rsidR="005D43E4" w:rsidRPr="00A048E3">
        <w:rPr>
          <w:rFonts w:ascii="Arial" w:hAnsi="Arial" w:cs="Arial"/>
          <w:sz w:val="22"/>
          <w:szCs w:val="22"/>
          <w:lang w:val="fr-FR"/>
        </w:rPr>
        <w:t xml:space="preserve"> D</w:t>
      </w:r>
      <w:r w:rsidRPr="00A048E3">
        <w:rPr>
          <w:rFonts w:ascii="Arial" w:hAnsi="Arial" w:cs="Arial"/>
          <w:sz w:val="22"/>
          <w:szCs w:val="22"/>
          <w:lang w:val="fr-FR"/>
        </w:rPr>
        <w:t>É</w:t>
      </w:r>
      <w:r w:rsidR="005D43E4" w:rsidRPr="00A048E3">
        <w:rPr>
          <w:rFonts w:ascii="Arial" w:hAnsi="Arial" w:cs="Arial"/>
          <w:sz w:val="22"/>
          <w:szCs w:val="22"/>
          <w:lang w:val="fr-FR"/>
        </w:rPr>
        <w:t>CISION</w:t>
      </w:r>
      <w:r w:rsidR="009D4CC5">
        <w:rPr>
          <w:rFonts w:ascii="Arial" w:hAnsi="Arial" w:cs="Arial"/>
          <w:sz w:val="22"/>
          <w:szCs w:val="22"/>
          <w:lang w:val="fr-FR"/>
        </w:rPr>
        <w:t>S</w:t>
      </w:r>
    </w:p>
    <w:p w14:paraId="154A988E" w14:textId="77777777" w:rsidR="007F02E8" w:rsidRPr="007F02E8" w:rsidRDefault="007F02E8" w:rsidP="007F02E8">
      <w:pPr>
        <w:rPr>
          <w:b/>
          <w:lang w:val="fr-FR"/>
        </w:rPr>
      </w:pPr>
    </w:p>
    <w:p w14:paraId="69CB3169" w14:textId="77777777" w:rsidR="007F02E8" w:rsidRPr="004D3174" w:rsidRDefault="007F02E8" w:rsidP="007F02E8">
      <w:pPr>
        <w:pStyle w:val="ListParagraph"/>
        <w:spacing w:after="0" w:line="240" w:lineRule="auto"/>
        <w:ind w:left="540"/>
        <w:contextualSpacing w:val="0"/>
        <w:rPr>
          <w:b/>
          <w:lang w:val="fr-FR"/>
        </w:rPr>
      </w:pPr>
    </w:p>
    <w:p w14:paraId="33338155" w14:textId="77777777" w:rsidR="007F02E8" w:rsidRPr="007349CD" w:rsidRDefault="007F02E8" w:rsidP="007F02E8">
      <w:pPr>
        <w:pStyle w:val="ListParagraph"/>
        <w:spacing w:after="0" w:line="240" w:lineRule="auto"/>
        <w:ind w:left="0"/>
        <w:contextualSpacing w:val="0"/>
        <w:rPr>
          <w:b/>
          <w:i/>
          <w:lang w:val="fr-FR"/>
        </w:rPr>
      </w:pPr>
      <w:r w:rsidRPr="007349CD">
        <w:rPr>
          <w:b/>
          <w:i/>
          <w:lang w:val="fr-FR"/>
        </w:rPr>
        <w:t>À l’adresse du Secrétariat</w:t>
      </w:r>
    </w:p>
    <w:p w14:paraId="59F55AD7" w14:textId="77777777" w:rsidR="007F02E8" w:rsidRPr="004D3174" w:rsidRDefault="007F02E8" w:rsidP="007F02E8">
      <w:pPr>
        <w:pStyle w:val="ListParagraph"/>
        <w:spacing w:after="0" w:line="240" w:lineRule="auto"/>
        <w:ind w:left="540"/>
        <w:contextualSpacing w:val="0"/>
        <w:rPr>
          <w:iCs/>
          <w:lang w:val="fr-FR"/>
        </w:rPr>
      </w:pPr>
    </w:p>
    <w:p w14:paraId="34AAD674" w14:textId="614242C3" w:rsidR="007F02E8" w:rsidRPr="004D3174" w:rsidRDefault="007F02E8" w:rsidP="007F02E8">
      <w:pPr>
        <w:pStyle w:val="ListParagraph"/>
        <w:spacing w:after="0" w:line="240" w:lineRule="auto"/>
        <w:ind w:left="0"/>
        <w:rPr>
          <w:iCs/>
          <w:lang w:val="fr-FR"/>
        </w:rPr>
      </w:pPr>
      <w:r w:rsidRPr="004D3174">
        <w:rPr>
          <w:iCs/>
          <w:lang w:val="fr-FR"/>
        </w:rPr>
        <w:t>13.AA</w:t>
      </w:r>
      <w:r>
        <w:rPr>
          <w:iCs/>
          <w:lang w:val="fr-FR"/>
        </w:rPr>
        <w:tab/>
      </w:r>
      <w:r w:rsidRPr="004D3174">
        <w:rPr>
          <w:iCs/>
          <w:lang w:val="fr-FR"/>
        </w:rPr>
        <w:t>Le Secrétariat</w:t>
      </w:r>
      <w:r w:rsidR="00953ED7">
        <w:rPr>
          <w:iCs/>
          <w:lang w:val="fr-FR"/>
        </w:rPr>
        <w:t xml:space="preserve"> est chargé de </w:t>
      </w:r>
      <w:r w:rsidRPr="004D3174">
        <w:rPr>
          <w:iCs/>
          <w:lang w:val="fr-FR"/>
        </w:rPr>
        <w:t>:</w:t>
      </w:r>
    </w:p>
    <w:p w14:paraId="18F1ECA5" w14:textId="77777777" w:rsidR="007F02E8" w:rsidRPr="004D3174" w:rsidRDefault="007F02E8" w:rsidP="007F02E8">
      <w:pPr>
        <w:pStyle w:val="ListParagraph"/>
        <w:spacing w:after="0" w:line="240" w:lineRule="auto"/>
        <w:ind w:left="540"/>
        <w:rPr>
          <w:iCs/>
          <w:lang w:val="fr-FR"/>
        </w:rPr>
      </w:pPr>
    </w:p>
    <w:p w14:paraId="14103AE1" w14:textId="1CF10035" w:rsidR="007F02E8" w:rsidRPr="00953ED7" w:rsidRDefault="007F02E8" w:rsidP="007349CD">
      <w:pPr>
        <w:ind w:left="1134" w:hanging="425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163B7D">
        <w:rPr>
          <w:rFonts w:ascii="Arial" w:hAnsi="Arial" w:cs="Arial"/>
          <w:iCs/>
          <w:sz w:val="22"/>
          <w:szCs w:val="22"/>
          <w:lang w:val="fr-FR"/>
        </w:rPr>
        <w:t>a)</w:t>
      </w:r>
      <w:r w:rsidRPr="004D3174">
        <w:rPr>
          <w:iCs/>
          <w:lang w:val="fr-FR"/>
        </w:rPr>
        <w:tab/>
      </w:r>
      <w:r w:rsidR="00953ED7" w:rsidRPr="00953ED7">
        <w:rPr>
          <w:rFonts w:ascii="Arial" w:hAnsi="Arial" w:cs="Arial"/>
          <w:iCs/>
          <w:sz w:val="22"/>
          <w:szCs w:val="22"/>
          <w:lang w:val="fr-FR"/>
        </w:rPr>
        <w:t>d</w:t>
      </w:r>
      <w:r w:rsidRPr="00953ED7">
        <w:rPr>
          <w:rFonts w:ascii="Arial" w:hAnsi="Arial" w:cs="Arial"/>
          <w:iCs/>
          <w:sz w:val="22"/>
          <w:szCs w:val="22"/>
          <w:lang w:val="fr-FR"/>
        </w:rPr>
        <w:t>emande</w:t>
      </w:r>
      <w:r w:rsidR="00953ED7">
        <w:rPr>
          <w:rFonts w:ascii="Arial" w:hAnsi="Arial" w:cs="Arial"/>
          <w:iCs/>
          <w:sz w:val="22"/>
          <w:szCs w:val="22"/>
          <w:lang w:val="fr-FR"/>
        </w:rPr>
        <w:t>r</w:t>
      </w:r>
      <w:r w:rsidRPr="00953ED7">
        <w:rPr>
          <w:rFonts w:ascii="Arial" w:hAnsi="Arial" w:cs="Arial"/>
          <w:iCs/>
          <w:sz w:val="22"/>
          <w:szCs w:val="22"/>
          <w:lang w:val="fr-FR"/>
        </w:rPr>
        <w:t xml:space="preserve"> aux </w:t>
      </w:r>
      <w:r w:rsidR="00953ED7">
        <w:rPr>
          <w:rFonts w:ascii="Arial" w:hAnsi="Arial" w:cs="Arial"/>
          <w:iCs/>
          <w:sz w:val="22"/>
          <w:szCs w:val="22"/>
          <w:lang w:val="fr-FR"/>
        </w:rPr>
        <w:t xml:space="preserve">Parties </w:t>
      </w:r>
      <w:r w:rsidRPr="00953ED7">
        <w:rPr>
          <w:rFonts w:ascii="Arial" w:hAnsi="Arial" w:cs="Arial"/>
          <w:iCs/>
          <w:sz w:val="22"/>
          <w:szCs w:val="22"/>
          <w:lang w:val="fr-FR"/>
        </w:rPr>
        <w:t xml:space="preserve">de soumettre des informations sur la mise en œuvre des </w:t>
      </w:r>
      <w:r w:rsidR="009D4CC5">
        <w:rPr>
          <w:rFonts w:ascii="Arial" w:hAnsi="Arial" w:cs="Arial"/>
          <w:iCs/>
          <w:sz w:val="22"/>
          <w:szCs w:val="22"/>
          <w:lang w:val="fr-FR"/>
        </w:rPr>
        <w:t>l</w:t>
      </w:r>
      <w:r w:rsidRPr="00953ED7">
        <w:rPr>
          <w:rFonts w:ascii="Arial" w:hAnsi="Arial" w:cs="Arial"/>
          <w:iCs/>
          <w:sz w:val="22"/>
          <w:szCs w:val="22"/>
          <w:lang w:val="fr-FR"/>
        </w:rPr>
        <w:t>ignes directrices sur les pratiques optimales concernant la capture de cétacés vivants dans le milieu naturel à des fins commerciales</w:t>
      </w:r>
      <w:r w:rsidR="00953ED7">
        <w:rPr>
          <w:rFonts w:ascii="Arial" w:hAnsi="Arial" w:cs="Arial"/>
          <w:iCs/>
          <w:sz w:val="22"/>
          <w:szCs w:val="22"/>
          <w:lang w:val="fr-FR"/>
        </w:rPr>
        <w:t xml:space="preserve"> par l’intermédiaire du mécanisme des rapports nationaux</w:t>
      </w:r>
      <w:r w:rsidRPr="00953ED7">
        <w:rPr>
          <w:rFonts w:ascii="Arial" w:hAnsi="Arial" w:cs="Arial"/>
          <w:iCs/>
          <w:sz w:val="22"/>
          <w:szCs w:val="22"/>
          <w:lang w:val="fr-FR"/>
        </w:rPr>
        <w:t>.</w:t>
      </w:r>
    </w:p>
    <w:p w14:paraId="4DAF8169" w14:textId="77777777" w:rsidR="007F02E8" w:rsidRPr="00953ED7" w:rsidRDefault="007F02E8" w:rsidP="007349CD">
      <w:pPr>
        <w:ind w:left="1134" w:hanging="425"/>
        <w:jc w:val="both"/>
        <w:rPr>
          <w:rFonts w:cs="Arial"/>
          <w:iCs/>
          <w:lang w:val="fr-FR"/>
        </w:rPr>
      </w:pPr>
    </w:p>
    <w:p w14:paraId="61047169" w14:textId="28984757" w:rsidR="007F02E8" w:rsidRPr="00953ED7" w:rsidRDefault="007F02E8" w:rsidP="007349CD">
      <w:pPr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953ED7">
        <w:rPr>
          <w:rFonts w:ascii="Arial" w:hAnsi="Arial" w:cs="Arial"/>
          <w:iCs/>
          <w:sz w:val="22"/>
          <w:szCs w:val="22"/>
          <w:lang w:val="fr-FR"/>
        </w:rPr>
        <w:t>b)</w:t>
      </w:r>
      <w:r w:rsidRPr="00953ED7">
        <w:rPr>
          <w:rFonts w:ascii="Arial" w:hAnsi="Arial" w:cs="Arial"/>
          <w:iCs/>
          <w:sz w:val="22"/>
          <w:szCs w:val="22"/>
          <w:lang w:val="fr-FR"/>
        </w:rPr>
        <w:tab/>
      </w:r>
      <w:r w:rsidR="00163B7D">
        <w:rPr>
          <w:rFonts w:ascii="Arial" w:hAnsi="Arial" w:cs="Arial"/>
          <w:iCs/>
          <w:sz w:val="22"/>
          <w:szCs w:val="22"/>
          <w:lang w:val="fr-FR"/>
        </w:rPr>
        <w:t>s</w:t>
      </w:r>
      <w:r w:rsidRPr="00953ED7">
        <w:rPr>
          <w:rFonts w:ascii="Arial" w:hAnsi="Arial" w:cs="Arial"/>
          <w:iCs/>
          <w:sz w:val="22"/>
          <w:szCs w:val="22"/>
          <w:lang w:val="fr-FR"/>
        </w:rPr>
        <w:t>ur demande et sous réserve de la disponibilité des ressources</w:t>
      </w:r>
      <w:r w:rsidR="00163B7D">
        <w:rPr>
          <w:rFonts w:ascii="Arial" w:hAnsi="Arial" w:cs="Arial"/>
          <w:iCs/>
          <w:sz w:val="22"/>
          <w:szCs w:val="22"/>
          <w:lang w:val="fr-FR"/>
        </w:rPr>
        <w:t xml:space="preserve"> nécessaires</w:t>
      </w:r>
      <w:r w:rsidRPr="00953ED7">
        <w:rPr>
          <w:rFonts w:ascii="Arial" w:hAnsi="Arial" w:cs="Arial"/>
          <w:iCs/>
          <w:sz w:val="22"/>
          <w:szCs w:val="22"/>
          <w:lang w:val="fr-FR"/>
        </w:rPr>
        <w:t xml:space="preserve">, </w:t>
      </w:r>
      <w:r w:rsidR="00163B7D">
        <w:rPr>
          <w:rFonts w:ascii="Arial" w:hAnsi="Arial" w:cs="Arial"/>
          <w:iCs/>
          <w:sz w:val="22"/>
          <w:szCs w:val="22"/>
          <w:lang w:val="fr-FR"/>
        </w:rPr>
        <w:t>d’</w:t>
      </w:r>
      <w:r w:rsidRPr="00953ED7">
        <w:rPr>
          <w:rFonts w:ascii="Arial" w:hAnsi="Arial" w:cs="Arial"/>
          <w:iCs/>
          <w:sz w:val="22"/>
          <w:szCs w:val="22"/>
          <w:lang w:val="fr-FR"/>
        </w:rPr>
        <w:t xml:space="preserve">aider les Parties à modifier leur législation nationale, conformément aux recommandations figurant dans les </w:t>
      </w:r>
      <w:hyperlink r:id="rId7" w:history="1">
        <w:r w:rsidR="009D4CC5">
          <w:rPr>
            <w:rStyle w:val="Hyperlink"/>
            <w:rFonts w:ascii="Arial" w:hAnsi="Arial" w:cs="Arial"/>
            <w:sz w:val="22"/>
            <w:szCs w:val="22"/>
            <w:lang w:val="fr-FR"/>
          </w:rPr>
          <w:t xml:space="preserve">lignes directrices sur les </w:t>
        </w:r>
        <w:r w:rsidRPr="00953ED7">
          <w:rPr>
            <w:rStyle w:val="Hyperlink"/>
            <w:rFonts w:ascii="Arial" w:hAnsi="Arial" w:cs="Arial"/>
            <w:sz w:val="22"/>
            <w:szCs w:val="22"/>
            <w:lang w:val="fr-FR"/>
          </w:rPr>
          <w:t xml:space="preserve">pratiques </w:t>
        </w:r>
        <w:r w:rsidR="009D4CC5">
          <w:rPr>
            <w:rStyle w:val="Hyperlink"/>
            <w:rFonts w:ascii="Arial" w:hAnsi="Arial" w:cs="Arial"/>
            <w:sz w:val="22"/>
            <w:szCs w:val="22"/>
            <w:lang w:val="fr-FR"/>
          </w:rPr>
          <w:t xml:space="preserve">optimales </w:t>
        </w:r>
        <w:r w:rsidRPr="00953ED7">
          <w:rPr>
            <w:rStyle w:val="Hyperlink"/>
            <w:rFonts w:ascii="Arial" w:hAnsi="Arial" w:cs="Arial"/>
            <w:sz w:val="22"/>
            <w:szCs w:val="22"/>
            <w:lang w:val="fr-FR"/>
          </w:rPr>
          <w:t>concernant la capture vivante de cétacés dans le milieu naturel à des fins commerciales</w:t>
        </w:r>
      </w:hyperlink>
      <w:r w:rsidRPr="00953ED7">
        <w:rPr>
          <w:rFonts w:ascii="Arial" w:hAnsi="Arial" w:cs="Arial"/>
          <w:sz w:val="22"/>
          <w:szCs w:val="22"/>
          <w:lang w:val="fr-FR"/>
        </w:rPr>
        <w:t>.</w:t>
      </w:r>
    </w:p>
    <w:p w14:paraId="027FA1F0" w14:textId="77777777" w:rsidR="007F02E8" w:rsidRPr="00953ED7" w:rsidRDefault="007F02E8" w:rsidP="007F02E8">
      <w:pPr>
        <w:ind w:left="2160" w:hanging="720"/>
        <w:rPr>
          <w:rFonts w:ascii="Arial" w:hAnsi="Arial" w:cs="Arial"/>
          <w:iCs/>
          <w:sz w:val="22"/>
          <w:szCs w:val="22"/>
          <w:lang w:val="fr-FR"/>
        </w:rPr>
      </w:pPr>
    </w:p>
    <w:p w14:paraId="75743107" w14:textId="77777777" w:rsidR="007F02E8" w:rsidRPr="007349CD" w:rsidRDefault="007F02E8" w:rsidP="007F02E8">
      <w:pPr>
        <w:rPr>
          <w:rFonts w:ascii="Arial" w:hAnsi="Arial" w:cs="Arial"/>
          <w:b/>
          <w:i/>
          <w:sz w:val="22"/>
          <w:szCs w:val="22"/>
          <w:lang w:val="fr-FR"/>
        </w:rPr>
      </w:pPr>
      <w:r w:rsidRPr="007349CD">
        <w:rPr>
          <w:rFonts w:ascii="Arial" w:hAnsi="Arial" w:cs="Arial"/>
          <w:b/>
          <w:i/>
          <w:sz w:val="22"/>
          <w:szCs w:val="22"/>
          <w:lang w:val="fr-FR"/>
        </w:rPr>
        <w:t>À l’adresse des Parties</w:t>
      </w:r>
    </w:p>
    <w:p w14:paraId="0589C645" w14:textId="77777777" w:rsidR="007F02E8" w:rsidRPr="00953ED7" w:rsidRDefault="007F02E8" w:rsidP="007F02E8">
      <w:pPr>
        <w:rPr>
          <w:rFonts w:ascii="Arial" w:hAnsi="Arial" w:cs="Arial"/>
          <w:iCs/>
          <w:sz w:val="22"/>
          <w:szCs w:val="22"/>
          <w:lang w:val="fr-FR"/>
        </w:rPr>
      </w:pPr>
    </w:p>
    <w:p w14:paraId="75583C0B" w14:textId="3EF95A93" w:rsidR="007F02E8" w:rsidRPr="007349CD" w:rsidRDefault="007F02E8" w:rsidP="007349CD">
      <w:pPr>
        <w:ind w:left="851" w:hanging="851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953ED7">
        <w:rPr>
          <w:rFonts w:ascii="Arial" w:hAnsi="Arial" w:cs="Arial"/>
          <w:iCs/>
          <w:sz w:val="22"/>
          <w:szCs w:val="22"/>
          <w:lang w:val="fr-FR"/>
        </w:rPr>
        <w:t>13.BB</w:t>
      </w:r>
      <w:r w:rsidRPr="00953ED7">
        <w:rPr>
          <w:rFonts w:ascii="Arial" w:hAnsi="Arial" w:cs="Arial"/>
          <w:iCs/>
          <w:sz w:val="22"/>
          <w:szCs w:val="22"/>
          <w:lang w:val="fr-FR"/>
        </w:rPr>
        <w:tab/>
        <w:t>Les Parties sont priées de</w:t>
      </w:r>
      <w:r w:rsidR="00163B7D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r w:rsidR="007349CD">
        <w:rPr>
          <w:rFonts w:ascii="Arial" w:hAnsi="Arial" w:cs="Arial"/>
          <w:iCs/>
          <w:sz w:val="22"/>
          <w:szCs w:val="22"/>
          <w:lang w:val="fr-FR"/>
        </w:rPr>
        <w:t>c</w:t>
      </w:r>
      <w:r w:rsidRPr="00953ED7">
        <w:rPr>
          <w:rFonts w:ascii="Arial" w:hAnsi="Arial" w:cs="Arial"/>
          <w:iCs/>
          <w:sz w:val="22"/>
          <w:szCs w:val="22"/>
          <w:lang w:val="fr-FR"/>
        </w:rPr>
        <w:t xml:space="preserve">oopérer avec le Secrétariat dans l'application des Décisions </w:t>
      </w:r>
      <w:proofErr w:type="gramStart"/>
      <w:r w:rsidRPr="00163B7D">
        <w:rPr>
          <w:rFonts w:ascii="Arial" w:hAnsi="Arial" w:cs="Arial"/>
          <w:iCs/>
          <w:sz w:val="22"/>
          <w:szCs w:val="22"/>
          <w:lang w:val="fr-FR"/>
        </w:rPr>
        <w:t>13.</w:t>
      </w:r>
      <w:r w:rsidR="00163B7D" w:rsidRPr="00163B7D">
        <w:rPr>
          <w:rFonts w:ascii="Arial" w:hAnsi="Arial" w:cs="Arial"/>
          <w:iCs/>
          <w:sz w:val="22"/>
          <w:szCs w:val="22"/>
          <w:lang w:val="fr-FR"/>
        </w:rPr>
        <w:t>AA</w:t>
      </w:r>
      <w:proofErr w:type="gramEnd"/>
      <w:r w:rsidRPr="00953ED7">
        <w:rPr>
          <w:rFonts w:ascii="Arial" w:hAnsi="Arial" w:cs="Arial"/>
          <w:iCs/>
          <w:sz w:val="22"/>
          <w:szCs w:val="22"/>
          <w:lang w:val="fr-FR"/>
        </w:rPr>
        <w:t xml:space="preserve"> en fournissant des informations en réponse à la demande mentionnée au paragraphe a).</w:t>
      </w:r>
    </w:p>
    <w:p w14:paraId="55045EF1" w14:textId="77777777" w:rsidR="007F02E8" w:rsidRPr="00953ED7" w:rsidRDefault="007F02E8" w:rsidP="007F02E8">
      <w:pPr>
        <w:ind w:left="1440" w:hanging="90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14:paraId="23BB2196" w14:textId="77777777" w:rsidR="007F02E8" w:rsidRPr="00953ED7" w:rsidRDefault="007F02E8" w:rsidP="007F02E8">
      <w:pPr>
        <w:pStyle w:val="FourthnumberingA"/>
        <w:numPr>
          <w:ilvl w:val="0"/>
          <w:numId w:val="0"/>
        </w:numPr>
        <w:rPr>
          <w:rFonts w:cs="Arial"/>
        </w:rPr>
      </w:pPr>
    </w:p>
    <w:p w14:paraId="55909B0B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2798E398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2F5FF598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0F5D849D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11B53DF3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71164E9E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7FD2FE34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5C6F0601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2A462A9B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60DD58C5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26A35CF4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6431B8E2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628E9170" w14:textId="77777777" w:rsidR="00D82C56" w:rsidRPr="007F02E8" w:rsidRDefault="00D82C56">
      <w:pPr>
        <w:rPr>
          <w:rFonts w:ascii="Arial" w:hAnsi="Arial" w:cs="Arial"/>
          <w:lang w:val="fr-CA"/>
        </w:rPr>
      </w:pPr>
    </w:p>
    <w:p w14:paraId="126E5FA4" w14:textId="77777777" w:rsidR="00D82C56" w:rsidRPr="007F02E8" w:rsidRDefault="00D82C56">
      <w:pPr>
        <w:rPr>
          <w:rFonts w:ascii="Arial" w:hAnsi="Arial" w:cs="Arial"/>
          <w:lang w:val="fr-CA"/>
        </w:rPr>
      </w:pPr>
      <w:bookmarkStart w:id="0" w:name="_GoBack"/>
      <w:bookmarkEnd w:id="0"/>
    </w:p>
    <w:p w14:paraId="2F57C3E9" w14:textId="77777777" w:rsidR="00D82C56" w:rsidRPr="007F02E8" w:rsidRDefault="00D82C56">
      <w:pPr>
        <w:rPr>
          <w:rFonts w:ascii="Arial" w:hAnsi="Arial" w:cs="Arial"/>
          <w:lang w:val="fr-CA"/>
        </w:rPr>
      </w:pPr>
    </w:p>
    <w:sectPr w:rsidR="00D82C56" w:rsidRPr="007F0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74F0" w14:textId="77777777" w:rsidR="00D92F4E" w:rsidRDefault="00D92F4E">
      <w:r>
        <w:separator/>
      </w:r>
    </w:p>
  </w:endnote>
  <w:endnote w:type="continuationSeparator" w:id="0">
    <w:p w14:paraId="4A3C2F5E" w14:textId="77777777" w:rsidR="00D92F4E" w:rsidRDefault="00D9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991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2"/>
      </w:rPr>
    </w:sdtEndPr>
    <w:sdtContent>
      <w:p w14:paraId="5A4BC91B" w14:textId="435D6645" w:rsidR="007349CD" w:rsidRPr="007349CD" w:rsidRDefault="007349CD">
        <w:pPr>
          <w:pStyle w:val="Footer"/>
          <w:jc w:val="center"/>
          <w:rPr>
            <w:rFonts w:ascii="Arial" w:hAnsi="Arial" w:cs="Arial"/>
            <w:sz w:val="18"/>
            <w:szCs w:val="22"/>
          </w:rPr>
        </w:pPr>
        <w:r w:rsidRPr="007349CD">
          <w:rPr>
            <w:rFonts w:ascii="Arial" w:hAnsi="Arial" w:cs="Arial"/>
            <w:sz w:val="18"/>
            <w:szCs w:val="22"/>
          </w:rPr>
          <w:fldChar w:fldCharType="begin"/>
        </w:r>
        <w:r w:rsidRPr="007349CD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7349CD">
          <w:rPr>
            <w:rFonts w:ascii="Arial" w:hAnsi="Arial" w:cs="Arial"/>
            <w:sz w:val="18"/>
            <w:szCs w:val="22"/>
          </w:rPr>
          <w:fldChar w:fldCharType="separate"/>
        </w:r>
        <w:r w:rsidRPr="007349CD">
          <w:rPr>
            <w:rFonts w:ascii="Arial" w:hAnsi="Arial" w:cs="Arial"/>
            <w:noProof/>
            <w:sz w:val="18"/>
            <w:szCs w:val="22"/>
          </w:rPr>
          <w:t>2</w:t>
        </w:r>
        <w:r w:rsidRPr="007349CD">
          <w:rPr>
            <w:rFonts w:ascii="Arial" w:hAnsi="Arial" w:cs="Arial"/>
            <w:noProof/>
            <w:sz w:val="18"/>
            <w:szCs w:val="22"/>
          </w:rPr>
          <w:fldChar w:fldCharType="end"/>
        </w:r>
      </w:p>
    </w:sdtContent>
  </w:sdt>
  <w:p w14:paraId="1A229A4A" w14:textId="77777777" w:rsidR="007349CD" w:rsidRDefault="00734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1E2E0" w14:textId="77777777" w:rsidR="00D92F4E" w:rsidRDefault="00D92F4E">
      <w:r>
        <w:rPr>
          <w:color w:val="000000"/>
        </w:rPr>
        <w:separator/>
      </w:r>
    </w:p>
  </w:footnote>
  <w:footnote w:type="continuationSeparator" w:id="0">
    <w:p w14:paraId="33EF6A2C" w14:textId="77777777" w:rsidR="00D92F4E" w:rsidRDefault="00D9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734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734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0E2A8A0B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7F02E8">
      <w:rPr>
        <w:rFonts w:ascii="Arial" w:hAnsi="Arial" w:cs="Arial"/>
        <w:bCs/>
        <w:i/>
        <w:iCs/>
        <w:szCs w:val="20"/>
        <w:lang w:val="en-GB"/>
      </w:rPr>
      <w:t>26.2.8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754"/>
    <w:multiLevelType w:val="hybridMultilevel"/>
    <w:tmpl w:val="29EC8866"/>
    <w:lvl w:ilvl="0" w:tplc="5C302D7C">
      <w:start w:val="1"/>
      <w:numFmt w:val="upperLetter"/>
      <w:pStyle w:val="FourthnumberingA"/>
      <w:lvlText w:val="%1."/>
      <w:lvlJc w:val="righ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63B7D"/>
    <w:rsid w:val="001648A3"/>
    <w:rsid w:val="002223BB"/>
    <w:rsid w:val="003F1AD8"/>
    <w:rsid w:val="0043102F"/>
    <w:rsid w:val="00487D0A"/>
    <w:rsid w:val="005645C4"/>
    <w:rsid w:val="005D43E4"/>
    <w:rsid w:val="005F0639"/>
    <w:rsid w:val="007349CD"/>
    <w:rsid w:val="00745208"/>
    <w:rsid w:val="007A1066"/>
    <w:rsid w:val="007F02E8"/>
    <w:rsid w:val="00953ED7"/>
    <w:rsid w:val="009D4CC5"/>
    <w:rsid w:val="00A048E3"/>
    <w:rsid w:val="00C32FF1"/>
    <w:rsid w:val="00C54D79"/>
    <w:rsid w:val="00D82C56"/>
    <w:rsid w:val="00D92F4E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7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F02E8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="Arial" w:eastAsiaTheme="minorHAnsi" w:hAnsi="Arial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02E8"/>
    <w:rPr>
      <w:rFonts w:eastAsiaTheme="minorHAnsi" w:cstheme="minorBidi"/>
    </w:rPr>
  </w:style>
  <w:style w:type="paragraph" w:customStyle="1" w:styleId="FourthnumberingA">
    <w:name w:val="Fourth numbering A."/>
    <w:basedOn w:val="Normal"/>
    <w:link w:val="FourthnumberingAChar"/>
    <w:qFormat/>
    <w:rsid w:val="007F02E8"/>
    <w:pPr>
      <w:widowControl/>
      <w:numPr>
        <w:numId w:val="1"/>
      </w:numPr>
      <w:suppressAutoHyphens w:val="0"/>
      <w:autoSpaceDE/>
      <w:autoSpaceDN/>
      <w:ind w:left="2268" w:hanging="283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fr-FR"/>
    </w:rPr>
  </w:style>
  <w:style w:type="character" w:customStyle="1" w:styleId="FourthnumberingAChar">
    <w:name w:val="Fourth numbering A. Char"/>
    <w:basedOn w:val="DefaultParagraphFont"/>
    <w:link w:val="FourthnumberingA"/>
    <w:rsid w:val="007F02E8"/>
    <w:rPr>
      <w:rFonts w:eastAsiaTheme="minorHAnsi" w:cstheme="minorBidi"/>
      <w:lang w:val="fr-FR"/>
    </w:rPr>
  </w:style>
  <w:style w:type="character" w:styleId="Hyperlink">
    <w:name w:val="Hyperlink"/>
    <w:basedOn w:val="DefaultParagraphFont"/>
    <w:uiPriority w:val="99"/>
    <w:unhideWhenUsed/>
    <w:rsid w:val="007F02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ms.int/en/document/live-capture-cetaceans-wild-commercial-purposes-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Jenny Renell</cp:lastModifiedBy>
  <cp:revision>4</cp:revision>
  <cp:lastPrinted>2020-02-03T15:02:00Z</cp:lastPrinted>
  <dcterms:created xsi:type="dcterms:W3CDTF">2020-02-19T02:42:00Z</dcterms:created>
  <dcterms:modified xsi:type="dcterms:W3CDTF">2020-02-19T03:30:00Z</dcterms:modified>
</cp:coreProperties>
</file>