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4BD3B" w14:textId="77777777" w:rsidR="00682B31" w:rsidRPr="005B0F24" w:rsidRDefault="00682B31" w:rsidP="00682B31">
      <w:pPr>
        <w:tabs>
          <w:tab w:val="left" w:pos="-1057"/>
          <w:tab w:val="left" w:pos="-720"/>
        </w:tabs>
        <w:ind w:left="-90"/>
        <w:rPr>
          <w:rFonts w:ascii="Arial" w:hAnsi="Arial" w:cs="Arial"/>
          <w:spacing w:val="-8"/>
          <w:sz w:val="12"/>
          <w:szCs w:val="12"/>
          <w:lang w:val="fr-FR"/>
        </w:rPr>
      </w:pPr>
      <w:bookmarkStart w:id="0" w:name="_GoBack"/>
      <w:bookmarkEnd w:id="0"/>
    </w:p>
    <w:p w14:paraId="105C6A9C" w14:textId="77777777" w:rsidR="00260772" w:rsidRPr="005B0F24" w:rsidRDefault="00260772" w:rsidP="003A0D8F">
      <w:pPr>
        <w:tabs>
          <w:tab w:val="left" w:pos="-1057"/>
          <w:tab w:val="left" w:pos="-720"/>
        </w:tabs>
        <w:rPr>
          <w:rFonts w:ascii="Arial" w:hAnsi="Arial" w:cs="Arial"/>
          <w:sz w:val="22"/>
          <w:szCs w:val="22"/>
          <w:lang w:val="fr-FR"/>
        </w:rPr>
      </w:pPr>
      <w:r w:rsidRPr="005B0F24">
        <w:rPr>
          <w:rFonts w:ascii="Arial" w:hAnsi="Arial" w:cs="Arial"/>
          <w:sz w:val="22"/>
          <w:szCs w:val="22"/>
          <w:lang w:val="fr-FR"/>
        </w:rPr>
        <w:t>12</w:t>
      </w:r>
      <w:r w:rsidRPr="005B0F24">
        <w:rPr>
          <w:rFonts w:ascii="Arial" w:hAnsi="Arial" w:cs="Arial"/>
          <w:sz w:val="22"/>
          <w:szCs w:val="22"/>
          <w:vertAlign w:val="superscript"/>
          <w:lang w:val="fr-FR"/>
        </w:rPr>
        <w:t>ème</w:t>
      </w:r>
      <w:r w:rsidRPr="005B0F24">
        <w:rPr>
          <w:rFonts w:ascii="Arial" w:hAnsi="Arial" w:cs="Arial"/>
          <w:sz w:val="22"/>
          <w:szCs w:val="22"/>
          <w:lang w:val="fr-FR"/>
        </w:rPr>
        <w:t xml:space="preserve"> SESSION DE LA CONFÉRENCE DES PARTIES</w:t>
      </w:r>
    </w:p>
    <w:p w14:paraId="4472A4E9" w14:textId="77777777" w:rsidR="00260772" w:rsidRPr="005B0F24" w:rsidRDefault="00260772" w:rsidP="003A0D8F">
      <w:pPr>
        <w:pStyle w:val="Heading2"/>
        <w:keepNext w:val="0"/>
        <w:spacing w:line="228" w:lineRule="auto"/>
        <w:rPr>
          <w:rFonts w:ascii="Arial" w:hAnsi="Arial" w:cs="Arial"/>
          <w:b w:val="0"/>
          <w:bCs w:val="0"/>
          <w:sz w:val="22"/>
          <w:szCs w:val="22"/>
          <w:lang w:val="fr-FR"/>
        </w:rPr>
      </w:pPr>
      <w:r w:rsidRPr="005B0F24">
        <w:rPr>
          <w:rFonts w:ascii="Arial" w:hAnsi="Arial" w:cs="Arial"/>
          <w:b w:val="0"/>
          <w:sz w:val="22"/>
          <w:szCs w:val="22"/>
          <w:lang w:val="fr-FR"/>
        </w:rPr>
        <w:t>Manille, P</w:t>
      </w:r>
      <w:r w:rsidR="00436CD2" w:rsidRPr="005B0F24">
        <w:rPr>
          <w:rFonts w:ascii="Arial" w:hAnsi="Arial" w:cs="Arial"/>
          <w:b w:val="0"/>
          <w:sz w:val="22"/>
          <w:szCs w:val="22"/>
          <w:lang w:val="fr-FR"/>
        </w:rPr>
        <w:t>hilippines, 23 - 28 octobre 2017</w:t>
      </w:r>
    </w:p>
    <w:p w14:paraId="7D2D47FF" w14:textId="77777777" w:rsidR="00260772" w:rsidRPr="005B0F24" w:rsidRDefault="00260772" w:rsidP="003A0D8F">
      <w:pPr>
        <w:spacing w:line="228" w:lineRule="auto"/>
        <w:rPr>
          <w:rFonts w:ascii="Arial" w:hAnsi="Arial" w:cs="Arial"/>
          <w:iCs/>
          <w:sz w:val="22"/>
          <w:szCs w:val="22"/>
          <w:lang w:val="fr-FR"/>
        </w:rPr>
      </w:pPr>
      <w:r w:rsidRPr="005B0F24">
        <w:rPr>
          <w:rFonts w:ascii="Arial" w:hAnsi="Arial" w:cs="Arial"/>
          <w:iCs/>
          <w:sz w:val="22"/>
          <w:szCs w:val="22"/>
          <w:lang w:val="fr-FR"/>
        </w:rPr>
        <w:t xml:space="preserve">Point </w:t>
      </w:r>
      <w:r w:rsidR="00A1117F" w:rsidRPr="005B0F24">
        <w:rPr>
          <w:rFonts w:ascii="Arial" w:hAnsi="Arial" w:cs="Arial"/>
          <w:iCs/>
          <w:sz w:val="22"/>
          <w:szCs w:val="22"/>
          <w:lang w:val="fr-FR"/>
        </w:rPr>
        <w:t>24.4.6</w:t>
      </w:r>
      <w:r w:rsidRPr="005B0F24">
        <w:rPr>
          <w:rFonts w:ascii="Arial" w:hAnsi="Arial" w:cs="Arial"/>
          <w:iCs/>
          <w:sz w:val="22"/>
          <w:szCs w:val="22"/>
          <w:lang w:val="fr-FR"/>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5B0F24" w14:paraId="1DD5A928"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D2FFB2C" w14:textId="77777777" w:rsidR="0081600F" w:rsidRPr="005B0F24"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fr-FR"/>
              </w:rPr>
            </w:pPr>
            <w:r w:rsidRPr="005B0F24">
              <w:rPr>
                <w:rFonts w:ascii="Arial" w:hAnsi="Arial" w:cs="Arial"/>
                <w:b/>
                <w:sz w:val="28"/>
                <w:szCs w:val="28"/>
                <w:lang w:val="fr-FR"/>
              </w:rPr>
              <w:tab/>
            </w:r>
            <w:r w:rsidRPr="005B0F24">
              <w:rPr>
                <w:rFonts w:ascii="Arial" w:hAnsi="Arial" w:cs="Arial"/>
                <w:b/>
                <w:sz w:val="28"/>
                <w:szCs w:val="28"/>
                <w:lang w:val="fr-FR"/>
              </w:rPr>
              <w:tab/>
            </w:r>
            <w:r w:rsidRPr="005B0F24">
              <w:rPr>
                <w:rFonts w:ascii="Arial" w:hAnsi="Arial" w:cs="Arial"/>
                <w:b/>
                <w:sz w:val="28"/>
                <w:szCs w:val="28"/>
                <w:lang w:val="fr-FR"/>
              </w:rPr>
              <w:tab/>
            </w:r>
            <w:r w:rsidRPr="005B0F24">
              <w:rPr>
                <w:rFonts w:ascii="Arial" w:hAnsi="Arial" w:cs="Arial"/>
                <w:b/>
                <w:sz w:val="28"/>
                <w:szCs w:val="28"/>
                <w:lang w:val="fr-FR"/>
              </w:rPr>
              <w:tab/>
            </w:r>
            <w:r w:rsidR="00FA61AF" w:rsidRPr="005B0F24">
              <w:rPr>
                <w:rFonts w:ascii="Arial" w:hAnsi="Arial" w:cs="Arial"/>
                <w:b/>
                <w:sz w:val="28"/>
                <w:szCs w:val="28"/>
                <w:lang w:val="fr-FR"/>
              </w:rPr>
              <w:t>CMS</w:t>
            </w:r>
          </w:p>
          <w:p w14:paraId="44C39270" w14:textId="77777777" w:rsidR="00FA61AF" w:rsidRPr="005B0F24" w:rsidRDefault="00FA61AF" w:rsidP="00972D36">
            <w:pPr>
              <w:tabs>
                <w:tab w:val="left" w:pos="-1057"/>
                <w:tab w:val="left" w:pos="-720"/>
                <w:tab w:val="left" w:pos="0"/>
                <w:tab w:val="left" w:pos="141"/>
                <w:tab w:val="left" w:pos="720"/>
                <w:tab w:val="right" w:pos="9072"/>
              </w:tabs>
              <w:rPr>
                <w:rFonts w:ascii="Arial" w:hAnsi="Arial" w:cs="Arial"/>
                <w:sz w:val="22"/>
                <w:szCs w:val="22"/>
                <w:lang w:val="fr-FR"/>
              </w:rPr>
            </w:pPr>
          </w:p>
        </w:tc>
      </w:tr>
      <w:tr w:rsidR="00260772" w:rsidRPr="005B0F24" w14:paraId="24055105"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28C72E89" w14:textId="77777777" w:rsidR="00260772" w:rsidRPr="005B0F24" w:rsidRDefault="009A4CD2" w:rsidP="00260772">
            <w:pPr>
              <w:rPr>
                <w:rFonts w:ascii="Arial" w:hAnsi="Arial" w:cs="Arial"/>
                <w:sz w:val="22"/>
                <w:szCs w:val="22"/>
                <w:lang w:val="fr-FR"/>
              </w:rPr>
            </w:pPr>
            <w:r w:rsidRPr="005B0F24">
              <w:rPr>
                <w:rFonts w:ascii="Arial" w:hAnsi="Arial" w:cs="Arial"/>
                <w:noProof/>
                <w:sz w:val="22"/>
                <w:szCs w:val="22"/>
              </w:rPr>
              <w:drawing>
                <wp:inline distT="0" distB="0" distL="0" distR="0" wp14:anchorId="58CF210A" wp14:editId="1D3355A6">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C5110C9" w14:textId="77777777" w:rsidR="00260772" w:rsidRPr="005B0F24" w:rsidRDefault="00260772" w:rsidP="00260772">
            <w:pPr>
              <w:rPr>
                <w:rFonts w:ascii="Arial" w:hAnsi="Arial"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CFDF91D" w14:textId="77777777" w:rsidR="00260772" w:rsidRPr="005B0F24"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fr-FR"/>
              </w:rPr>
            </w:pPr>
          </w:p>
          <w:p w14:paraId="464A9E62" w14:textId="77777777" w:rsidR="00260772" w:rsidRPr="00AB2CE7"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AB2CE7">
              <w:rPr>
                <w:rFonts w:ascii="Arial" w:hAnsi="Arial" w:cs="Arial"/>
                <w:bCs w:val="0"/>
                <w:sz w:val="32"/>
                <w:szCs w:val="32"/>
                <w:lang w:val="fr-FR"/>
              </w:rPr>
              <w:t>CONVENTION SUR</w:t>
            </w:r>
          </w:p>
          <w:p w14:paraId="37AAEF11" w14:textId="77777777" w:rsidR="00260772" w:rsidRPr="00AB2CE7"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AB2CE7">
              <w:rPr>
                <w:rFonts w:ascii="Arial" w:hAnsi="Arial" w:cs="Arial"/>
                <w:bCs w:val="0"/>
                <w:sz w:val="32"/>
                <w:szCs w:val="32"/>
                <w:lang w:val="fr-FR"/>
              </w:rPr>
              <w:t>LES ESPÈCES</w:t>
            </w:r>
          </w:p>
          <w:p w14:paraId="33A2345F" w14:textId="77777777" w:rsidR="00260772" w:rsidRPr="005B0F24"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AB2CE7">
              <w:rPr>
                <w:rFonts w:ascii="Arial" w:hAnsi="Arial"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0BFE824" w14:textId="77777777" w:rsidR="00260772" w:rsidRPr="005B0F24"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0D399FCC" w14:textId="77777777" w:rsidR="00260772" w:rsidRPr="005B0F24"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5B0F24">
              <w:rPr>
                <w:rFonts w:ascii="Arial" w:hAnsi="Arial" w:cs="Arial"/>
                <w:sz w:val="22"/>
                <w:szCs w:val="22"/>
                <w:lang w:val="fr-FR"/>
              </w:rPr>
              <w:t>Distribution</w:t>
            </w:r>
            <w:r w:rsidR="00897CA8" w:rsidRPr="005B0F24">
              <w:rPr>
                <w:rFonts w:ascii="Arial" w:hAnsi="Arial" w:cs="Arial"/>
                <w:sz w:val="22"/>
                <w:szCs w:val="22"/>
                <w:lang w:val="fr-FR"/>
              </w:rPr>
              <w:t> </w:t>
            </w:r>
            <w:r w:rsidRPr="005B0F24">
              <w:rPr>
                <w:rFonts w:ascii="Arial" w:hAnsi="Arial" w:cs="Arial"/>
                <w:sz w:val="22"/>
                <w:szCs w:val="22"/>
                <w:lang w:val="fr-FR"/>
              </w:rPr>
              <w:t>: Générale</w:t>
            </w:r>
          </w:p>
          <w:p w14:paraId="76B40C2E" w14:textId="77777777" w:rsidR="00260772" w:rsidRPr="005B0F24"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14:paraId="74442DF4" w14:textId="77777777" w:rsidR="00260772" w:rsidRPr="005B0F24"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5B0F24">
              <w:rPr>
                <w:rFonts w:ascii="Arial" w:hAnsi="Arial" w:cs="Arial"/>
                <w:sz w:val="22"/>
                <w:szCs w:val="22"/>
                <w:lang w:val="fr-FR"/>
              </w:rPr>
              <w:t>UNEP/CMS/COP12/Doc.</w:t>
            </w:r>
            <w:r w:rsidR="00897CA8" w:rsidRPr="005B0F24">
              <w:rPr>
                <w:rFonts w:ascii="Arial" w:hAnsi="Arial" w:cs="Arial"/>
                <w:sz w:val="22"/>
                <w:szCs w:val="22"/>
                <w:lang w:val="fr-FR"/>
              </w:rPr>
              <w:t>24.4.6</w:t>
            </w:r>
          </w:p>
          <w:p w14:paraId="76A3E38C" w14:textId="77777777" w:rsidR="00260772" w:rsidRPr="005B0F24" w:rsidRDefault="00897CA8"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5B0F24">
              <w:rPr>
                <w:rFonts w:ascii="Arial" w:hAnsi="Arial" w:cs="Arial"/>
                <w:sz w:val="22"/>
                <w:szCs w:val="22"/>
                <w:lang w:val="fr-FR"/>
              </w:rPr>
              <w:t>7 juin</w:t>
            </w:r>
            <w:r w:rsidR="00436CD2" w:rsidRPr="005B0F24">
              <w:rPr>
                <w:rFonts w:ascii="Arial" w:hAnsi="Arial" w:cs="Arial"/>
                <w:sz w:val="22"/>
                <w:szCs w:val="22"/>
                <w:lang w:val="fr-FR"/>
              </w:rPr>
              <w:t xml:space="preserve"> 2017</w:t>
            </w:r>
          </w:p>
          <w:p w14:paraId="085D6015" w14:textId="77777777" w:rsidR="00260772" w:rsidRPr="005B0F24"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013BC09A" w14:textId="77777777" w:rsidR="00260772" w:rsidRPr="005B0F24" w:rsidRDefault="00260772" w:rsidP="00260772">
            <w:pPr>
              <w:rPr>
                <w:rFonts w:ascii="Arial" w:hAnsi="Arial" w:cs="Arial"/>
                <w:sz w:val="22"/>
                <w:szCs w:val="22"/>
                <w:lang w:val="fr-FR"/>
              </w:rPr>
            </w:pPr>
            <w:r w:rsidRPr="005B0F24">
              <w:rPr>
                <w:rFonts w:ascii="Arial" w:hAnsi="Arial" w:cs="Arial"/>
                <w:sz w:val="22"/>
                <w:szCs w:val="22"/>
                <w:lang w:val="fr-FR"/>
              </w:rPr>
              <w:t>Français</w:t>
            </w:r>
          </w:p>
          <w:p w14:paraId="6C58858C" w14:textId="77777777" w:rsidR="00260772" w:rsidRPr="005B0F24" w:rsidRDefault="00260772" w:rsidP="00260772">
            <w:pPr>
              <w:rPr>
                <w:rFonts w:ascii="Arial" w:hAnsi="Arial" w:cs="Arial"/>
                <w:sz w:val="22"/>
                <w:szCs w:val="22"/>
                <w:lang w:val="fr-FR"/>
              </w:rPr>
            </w:pPr>
            <w:r w:rsidRPr="005B0F24">
              <w:rPr>
                <w:rFonts w:ascii="Arial" w:hAnsi="Arial" w:cs="Arial"/>
                <w:sz w:val="22"/>
                <w:szCs w:val="22"/>
                <w:lang w:val="fr-FR"/>
              </w:rPr>
              <w:t>Original</w:t>
            </w:r>
            <w:r w:rsidR="00897CA8" w:rsidRPr="005B0F24">
              <w:rPr>
                <w:rFonts w:ascii="Arial" w:hAnsi="Arial" w:cs="Arial"/>
                <w:sz w:val="22"/>
                <w:szCs w:val="22"/>
                <w:lang w:val="fr-FR"/>
              </w:rPr>
              <w:t> </w:t>
            </w:r>
            <w:r w:rsidRPr="005B0F24">
              <w:rPr>
                <w:rFonts w:ascii="Arial" w:hAnsi="Arial" w:cs="Arial"/>
                <w:sz w:val="22"/>
                <w:szCs w:val="22"/>
                <w:lang w:val="fr-FR"/>
              </w:rPr>
              <w:t>: Anglais</w:t>
            </w:r>
          </w:p>
          <w:p w14:paraId="1B082F25" w14:textId="77777777" w:rsidR="00260772" w:rsidRPr="005B0F24" w:rsidRDefault="00260772" w:rsidP="00260772">
            <w:pPr>
              <w:rPr>
                <w:rFonts w:ascii="Arial" w:hAnsi="Arial" w:cs="Arial"/>
                <w:sz w:val="12"/>
                <w:szCs w:val="12"/>
                <w:lang w:val="fr-FR"/>
              </w:rPr>
            </w:pPr>
          </w:p>
        </w:tc>
      </w:tr>
    </w:tbl>
    <w:p w14:paraId="7B01F797" w14:textId="77777777" w:rsidR="00354A9C" w:rsidRPr="005B0F24" w:rsidRDefault="00354A9C" w:rsidP="00922791">
      <w:pPr>
        <w:tabs>
          <w:tab w:val="left" w:pos="7020"/>
        </w:tabs>
        <w:rPr>
          <w:rFonts w:ascii="Arial" w:hAnsi="Arial" w:cs="Arial"/>
          <w:sz w:val="22"/>
          <w:szCs w:val="22"/>
          <w:lang w:val="fr-FR"/>
        </w:rPr>
      </w:pPr>
    </w:p>
    <w:p w14:paraId="158466B3" w14:textId="77777777" w:rsidR="0052082F" w:rsidRPr="005B0F24" w:rsidRDefault="0052082F" w:rsidP="00354A9C">
      <w:pPr>
        <w:rPr>
          <w:rFonts w:ascii="Arial" w:hAnsi="Arial" w:cs="Arial"/>
          <w:sz w:val="22"/>
          <w:szCs w:val="22"/>
          <w:lang w:val="fr-FR"/>
        </w:rPr>
      </w:pPr>
    </w:p>
    <w:p w14:paraId="1364AAD6" w14:textId="77777777" w:rsidR="00260772" w:rsidRPr="005B0F24" w:rsidRDefault="00A1117F" w:rsidP="00260772">
      <w:pPr>
        <w:pStyle w:val="Heading2"/>
        <w:keepNext w:val="0"/>
        <w:ind w:left="-90" w:right="-367"/>
        <w:jc w:val="center"/>
        <w:rPr>
          <w:rFonts w:ascii="Arial" w:hAnsi="Arial" w:cs="Arial"/>
          <w:sz w:val="22"/>
          <w:szCs w:val="22"/>
          <w:lang w:val="fr-FR"/>
        </w:rPr>
      </w:pPr>
      <w:r w:rsidRPr="005B0F24">
        <w:rPr>
          <w:rFonts w:ascii="Arial" w:hAnsi="Arial" w:cs="Arial"/>
          <w:sz w:val="22"/>
          <w:szCs w:val="22"/>
          <w:lang w:val="fr-FR"/>
        </w:rPr>
        <w:t>ÉNERGIE ET ESPÈCES MIGRATRICES</w:t>
      </w:r>
    </w:p>
    <w:p w14:paraId="17FA8400" w14:textId="77777777" w:rsidR="00260772" w:rsidRPr="005B0F24" w:rsidRDefault="00260772" w:rsidP="00260772">
      <w:pPr>
        <w:rPr>
          <w:sz w:val="22"/>
          <w:szCs w:val="22"/>
          <w:lang w:val="fr-FR"/>
        </w:rPr>
      </w:pPr>
    </w:p>
    <w:p w14:paraId="00A6A695" w14:textId="77777777" w:rsidR="00260772" w:rsidRPr="005B0F24" w:rsidRDefault="00260772" w:rsidP="00260772">
      <w:pPr>
        <w:jc w:val="center"/>
        <w:rPr>
          <w:rFonts w:ascii="Arial" w:hAnsi="Arial" w:cs="Arial"/>
          <w:i/>
          <w:sz w:val="22"/>
          <w:szCs w:val="22"/>
          <w:lang w:val="fr-FR"/>
        </w:rPr>
      </w:pPr>
      <w:r w:rsidRPr="005B0F24">
        <w:rPr>
          <w:rFonts w:ascii="Arial" w:hAnsi="Arial" w:cs="Arial"/>
          <w:i/>
          <w:sz w:val="22"/>
          <w:szCs w:val="22"/>
          <w:lang w:val="fr-FR"/>
        </w:rPr>
        <w:t>(</w:t>
      </w:r>
      <w:r w:rsidR="00F901E4" w:rsidRPr="005B0F24">
        <w:rPr>
          <w:rFonts w:ascii="Arial" w:hAnsi="Arial" w:cs="Arial"/>
          <w:i/>
          <w:sz w:val="22"/>
          <w:szCs w:val="22"/>
          <w:lang w:val="fr-FR"/>
        </w:rPr>
        <w:t>P</w:t>
      </w:r>
      <w:r w:rsidRPr="005B0F24">
        <w:rPr>
          <w:rFonts w:ascii="Arial" w:hAnsi="Arial" w:cs="Arial"/>
          <w:i/>
          <w:sz w:val="22"/>
          <w:szCs w:val="22"/>
          <w:lang w:val="fr-FR"/>
        </w:rPr>
        <w:t xml:space="preserve">réparé par </w:t>
      </w:r>
      <w:r w:rsidR="00A1117F" w:rsidRPr="005B0F24">
        <w:rPr>
          <w:rFonts w:ascii="Arial" w:hAnsi="Arial" w:cs="Arial"/>
          <w:i/>
          <w:sz w:val="22"/>
          <w:szCs w:val="22"/>
          <w:lang w:val="fr-FR"/>
        </w:rPr>
        <w:t>le Secrétariat</w:t>
      </w:r>
      <w:r w:rsidRPr="005B0F24">
        <w:rPr>
          <w:rFonts w:ascii="Arial" w:hAnsi="Arial" w:cs="Arial"/>
          <w:i/>
          <w:sz w:val="22"/>
          <w:szCs w:val="22"/>
          <w:lang w:val="fr-FR"/>
        </w:rPr>
        <w:t>)</w:t>
      </w:r>
    </w:p>
    <w:p w14:paraId="1451468C" w14:textId="77777777" w:rsidR="001764E6" w:rsidRPr="005B0F24" w:rsidRDefault="001764E6" w:rsidP="001764E6">
      <w:pPr>
        <w:jc w:val="both"/>
        <w:rPr>
          <w:rFonts w:ascii="Arial" w:hAnsi="Arial" w:cs="Arial"/>
          <w:sz w:val="21"/>
          <w:szCs w:val="21"/>
          <w:lang w:val="fr-FR"/>
        </w:rPr>
      </w:pPr>
    </w:p>
    <w:p w14:paraId="0D0C26FB" w14:textId="77777777" w:rsidR="001764E6" w:rsidRPr="005B0F24" w:rsidRDefault="001764E6" w:rsidP="00D605A4">
      <w:pPr>
        <w:tabs>
          <w:tab w:val="left" w:pos="8295"/>
        </w:tabs>
        <w:jc w:val="both"/>
        <w:rPr>
          <w:rFonts w:ascii="Arial" w:hAnsi="Arial" w:cs="Arial"/>
          <w:sz w:val="21"/>
          <w:szCs w:val="21"/>
          <w:lang w:val="fr-FR"/>
        </w:rPr>
      </w:pPr>
    </w:p>
    <w:p w14:paraId="26401A0E" w14:textId="77777777" w:rsidR="00D605A4" w:rsidRPr="005B0F24" w:rsidRDefault="00D605A4" w:rsidP="001764E6">
      <w:pPr>
        <w:jc w:val="both"/>
        <w:rPr>
          <w:rFonts w:ascii="Arial" w:hAnsi="Arial" w:cs="Arial"/>
          <w:sz w:val="21"/>
          <w:szCs w:val="21"/>
          <w:lang w:val="fr-FR"/>
        </w:rPr>
      </w:pPr>
    </w:p>
    <w:p w14:paraId="04344306" w14:textId="77777777" w:rsidR="00D605A4" w:rsidRPr="005B0F24" w:rsidRDefault="00D605A4" w:rsidP="00D605A4">
      <w:pPr>
        <w:rPr>
          <w:rFonts w:ascii="Arial" w:hAnsi="Arial" w:cs="Arial"/>
          <w:sz w:val="21"/>
          <w:szCs w:val="21"/>
          <w:lang w:val="fr-FR"/>
        </w:rPr>
      </w:pPr>
    </w:p>
    <w:p w14:paraId="63FBF44A" w14:textId="77777777" w:rsidR="00D605A4" w:rsidRPr="005B0F24" w:rsidRDefault="00D605A4" w:rsidP="00D605A4">
      <w:pPr>
        <w:rPr>
          <w:rFonts w:ascii="Arial" w:hAnsi="Arial" w:cs="Arial"/>
          <w:sz w:val="21"/>
          <w:szCs w:val="21"/>
          <w:lang w:val="fr-FR"/>
        </w:rPr>
      </w:pPr>
    </w:p>
    <w:p w14:paraId="53D7986E" w14:textId="77777777" w:rsidR="00D605A4" w:rsidRPr="005B0F24" w:rsidRDefault="00D96B7F" w:rsidP="00D605A4">
      <w:pPr>
        <w:rPr>
          <w:rFonts w:ascii="Arial" w:hAnsi="Arial" w:cs="Arial"/>
          <w:sz w:val="21"/>
          <w:szCs w:val="21"/>
          <w:lang w:val="fr-FR"/>
        </w:rPr>
      </w:pPr>
      <w:r w:rsidRPr="005B0F24">
        <w:rPr>
          <w:rFonts w:ascii="Arial" w:hAnsi="Arial" w:cs="Arial"/>
          <w:noProof/>
          <w:sz w:val="21"/>
          <w:szCs w:val="21"/>
        </w:rPr>
        <mc:AlternateContent>
          <mc:Choice Requires="wps">
            <w:drawing>
              <wp:anchor distT="0" distB="0" distL="114300" distR="114300" simplePos="0" relativeHeight="251657728" behindDoc="0" locked="0" layoutInCell="1" allowOverlap="1" wp14:anchorId="5569930D" wp14:editId="4E3B3A14">
                <wp:simplePos x="0" y="0"/>
                <wp:positionH relativeFrom="column">
                  <wp:posOffset>786765</wp:posOffset>
                </wp:positionH>
                <wp:positionV relativeFrom="paragraph">
                  <wp:posOffset>5080</wp:posOffset>
                </wp:positionV>
                <wp:extent cx="4305300" cy="3302000"/>
                <wp:effectExtent l="0" t="0" r="1905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302000"/>
                        </a:xfrm>
                        <a:prstGeom prst="rect">
                          <a:avLst/>
                        </a:prstGeom>
                        <a:solidFill>
                          <a:srgbClr val="FFFFFF"/>
                        </a:solidFill>
                        <a:ln w="3175">
                          <a:solidFill>
                            <a:srgbClr val="000000"/>
                          </a:solidFill>
                          <a:miter lim="800000"/>
                          <a:headEnd/>
                          <a:tailEnd/>
                        </a:ln>
                      </wps:spPr>
                      <wps:txbx>
                        <w:txbxContent>
                          <w:p w14:paraId="190BFB74" w14:textId="77777777" w:rsidR="00E475D4" w:rsidRPr="009759E1" w:rsidRDefault="00553795" w:rsidP="00E475D4">
                            <w:pPr>
                              <w:rPr>
                                <w:rFonts w:ascii="Arial" w:hAnsi="Arial" w:cs="Arial"/>
                                <w:sz w:val="22"/>
                                <w:szCs w:val="22"/>
                                <w:lang w:val="fr-FR"/>
                              </w:rPr>
                            </w:pPr>
                            <w:r w:rsidRPr="009759E1">
                              <w:rPr>
                                <w:rFonts w:ascii="Arial" w:hAnsi="Arial" w:cs="Arial"/>
                                <w:sz w:val="22"/>
                                <w:szCs w:val="22"/>
                                <w:lang w:val="fr-FR"/>
                              </w:rPr>
                              <w:t>Résumé</w:t>
                            </w:r>
                            <w:r w:rsidR="00D96B7F" w:rsidRPr="009759E1">
                              <w:rPr>
                                <w:rFonts w:ascii="Arial" w:hAnsi="Arial" w:cs="Arial"/>
                                <w:sz w:val="22"/>
                                <w:szCs w:val="22"/>
                                <w:lang w:val="fr-FR"/>
                              </w:rPr>
                              <w:t> </w:t>
                            </w:r>
                            <w:r w:rsidR="00E475D4" w:rsidRPr="009759E1">
                              <w:rPr>
                                <w:rFonts w:ascii="Arial" w:hAnsi="Arial" w:cs="Arial"/>
                                <w:sz w:val="22"/>
                                <w:szCs w:val="22"/>
                                <w:lang w:val="fr-FR"/>
                              </w:rPr>
                              <w:t>:</w:t>
                            </w:r>
                          </w:p>
                          <w:p w14:paraId="7BBA60DC" w14:textId="77777777" w:rsidR="00E475D4" w:rsidRPr="009759E1" w:rsidRDefault="00E475D4" w:rsidP="00E475D4">
                            <w:pPr>
                              <w:rPr>
                                <w:rFonts w:ascii="Arial" w:hAnsi="Arial" w:cs="Arial"/>
                                <w:sz w:val="22"/>
                                <w:szCs w:val="22"/>
                                <w:lang w:val="fr-FR"/>
                              </w:rPr>
                            </w:pPr>
                          </w:p>
                          <w:p w14:paraId="3822E251" w14:textId="0D0FA116" w:rsidR="00D96B7F" w:rsidRPr="00C8789F" w:rsidRDefault="00D96B7F" w:rsidP="00C8789F">
                            <w:pPr>
                              <w:jc w:val="both"/>
                              <w:rPr>
                                <w:rFonts w:ascii="Arial" w:hAnsi="Arial" w:cs="Arial"/>
                                <w:sz w:val="22"/>
                                <w:szCs w:val="22"/>
                                <w:lang w:val="fr-FR"/>
                              </w:rPr>
                            </w:pPr>
                            <w:r w:rsidRPr="00D96B7F">
                              <w:rPr>
                                <w:rFonts w:ascii="Arial" w:hAnsi="Arial" w:cs="Arial"/>
                                <w:sz w:val="22"/>
                                <w:szCs w:val="22"/>
                                <w:lang w:val="fr-FR"/>
                              </w:rPr>
                              <w:t>Par le biais des Résolution</w:t>
                            </w:r>
                            <w:r>
                              <w:rPr>
                                <w:rFonts w:ascii="Arial" w:hAnsi="Arial" w:cs="Arial"/>
                                <w:sz w:val="22"/>
                                <w:szCs w:val="22"/>
                                <w:lang w:val="fr-FR"/>
                              </w:rPr>
                              <w:t>s</w:t>
                            </w:r>
                            <w:r w:rsidRPr="00D96B7F">
                              <w:rPr>
                                <w:rFonts w:ascii="Arial" w:hAnsi="Arial" w:cs="Arial"/>
                                <w:sz w:val="22"/>
                                <w:szCs w:val="22"/>
                                <w:lang w:val="fr-FR"/>
                              </w:rPr>
                              <w:t xml:space="preserve"> 11.27 et 10.11, la Conférence des Parties </w:t>
                            </w:r>
                            <w:r>
                              <w:rPr>
                                <w:rFonts w:ascii="Arial" w:hAnsi="Arial" w:cs="Arial"/>
                                <w:sz w:val="22"/>
                                <w:szCs w:val="22"/>
                                <w:lang w:val="fr-FR"/>
                              </w:rPr>
                              <w:t xml:space="preserve">de la CMS </w:t>
                            </w:r>
                            <w:r w:rsidR="00DB6291">
                              <w:rPr>
                                <w:rFonts w:ascii="Arial" w:hAnsi="Arial" w:cs="Arial"/>
                                <w:sz w:val="22"/>
                                <w:szCs w:val="22"/>
                                <w:lang w:val="fr-FR"/>
                              </w:rPr>
                              <w:t xml:space="preserve">a </w:t>
                            </w:r>
                            <w:proofErr w:type="spellStart"/>
                            <w:r>
                              <w:rPr>
                                <w:rFonts w:ascii="Arial" w:hAnsi="Arial" w:cs="Arial"/>
                                <w:sz w:val="22"/>
                                <w:szCs w:val="22"/>
                                <w:lang w:val="fr-FR"/>
                              </w:rPr>
                              <w:t>établit</w:t>
                            </w:r>
                            <w:proofErr w:type="spellEnd"/>
                            <w:r>
                              <w:rPr>
                                <w:rFonts w:ascii="Arial" w:hAnsi="Arial" w:cs="Arial"/>
                                <w:sz w:val="22"/>
                                <w:szCs w:val="22"/>
                                <w:lang w:val="fr-FR"/>
                              </w:rPr>
                              <w:t xml:space="preserve"> des mesures et des mandats relatifs au secteur de l’énergie</w:t>
                            </w:r>
                            <w:r w:rsidRPr="00D96B7F">
                              <w:rPr>
                                <w:rFonts w:ascii="Arial" w:hAnsi="Arial" w:cs="Arial"/>
                                <w:sz w:val="22"/>
                                <w:szCs w:val="22"/>
                                <w:lang w:val="fr-FR"/>
                              </w:rPr>
                              <w:t xml:space="preserve">. </w:t>
                            </w:r>
                            <w:r w:rsidR="00C8789F" w:rsidRPr="00C8789F">
                              <w:rPr>
                                <w:rFonts w:ascii="Arial" w:hAnsi="Arial" w:cs="Arial"/>
                                <w:sz w:val="22"/>
                                <w:szCs w:val="22"/>
                                <w:lang w:val="fr-FR"/>
                              </w:rPr>
                              <w:t>En particulier</w:t>
                            </w:r>
                            <w:r w:rsidRPr="00C8789F">
                              <w:rPr>
                                <w:rFonts w:ascii="Arial" w:hAnsi="Arial" w:cs="Arial"/>
                                <w:sz w:val="22"/>
                                <w:szCs w:val="22"/>
                                <w:lang w:val="fr-FR"/>
                              </w:rPr>
                              <w:t>,</w:t>
                            </w:r>
                            <w:r w:rsidR="00C8789F" w:rsidRPr="00C8789F">
                              <w:rPr>
                                <w:rFonts w:ascii="Arial" w:hAnsi="Arial" w:cs="Arial"/>
                                <w:sz w:val="22"/>
                                <w:szCs w:val="22"/>
                                <w:lang w:val="fr-FR"/>
                              </w:rPr>
                              <w:t xml:space="preserve"> la Ré</w:t>
                            </w:r>
                            <w:r w:rsidRPr="00C8789F">
                              <w:rPr>
                                <w:rFonts w:ascii="Arial" w:hAnsi="Arial" w:cs="Arial"/>
                                <w:sz w:val="22"/>
                                <w:szCs w:val="22"/>
                                <w:lang w:val="fr-FR"/>
                              </w:rPr>
                              <w:t xml:space="preserve">solution 11.27 </w:t>
                            </w:r>
                            <w:r w:rsidR="009A17D2">
                              <w:rPr>
                                <w:rFonts w:ascii="Arial" w:hAnsi="Arial" w:cs="Arial"/>
                                <w:sz w:val="22"/>
                                <w:szCs w:val="22"/>
                                <w:lang w:val="fr-FR"/>
                              </w:rPr>
                              <w:t>a chargé</w:t>
                            </w:r>
                            <w:r w:rsidR="00C8789F" w:rsidRPr="00C8789F">
                              <w:rPr>
                                <w:rFonts w:ascii="Arial" w:hAnsi="Arial" w:cs="Arial"/>
                                <w:sz w:val="22"/>
                                <w:szCs w:val="22"/>
                                <w:lang w:val="fr-FR"/>
                              </w:rPr>
                              <w:t xml:space="preserve"> </w:t>
                            </w:r>
                            <w:proofErr w:type="gramStart"/>
                            <w:r w:rsidR="00C8789F" w:rsidRPr="00C8789F">
                              <w:rPr>
                                <w:rFonts w:ascii="Arial" w:hAnsi="Arial" w:cs="Arial"/>
                                <w:sz w:val="22"/>
                                <w:szCs w:val="22"/>
                                <w:lang w:val="fr-FR"/>
                              </w:rPr>
                              <w:t>le  Secrétariat</w:t>
                            </w:r>
                            <w:proofErr w:type="gramEnd"/>
                            <w:r w:rsidR="00C8789F" w:rsidRPr="00C8789F">
                              <w:rPr>
                                <w:rFonts w:ascii="Arial" w:hAnsi="Arial" w:cs="Arial"/>
                                <w:sz w:val="22"/>
                                <w:szCs w:val="22"/>
                                <w:lang w:val="fr-FR"/>
                              </w:rPr>
                              <w:t xml:space="preserve">  de convoquer</w:t>
                            </w:r>
                            <w:r w:rsidR="00C8789F">
                              <w:rPr>
                                <w:rFonts w:ascii="Arial" w:hAnsi="Arial" w:cs="Arial"/>
                                <w:sz w:val="22"/>
                                <w:szCs w:val="22"/>
                                <w:lang w:val="fr-FR"/>
                              </w:rPr>
                              <w:t xml:space="preserve"> </w:t>
                            </w:r>
                            <w:r w:rsidR="00C8789F" w:rsidRPr="00C8789F">
                              <w:rPr>
                                <w:rFonts w:ascii="Arial" w:hAnsi="Arial" w:cs="Arial"/>
                                <w:sz w:val="22"/>
                                <w:szCs w:val="22"/>
                                <w:lang w:val="fr-FR"/>
                              </w:rPr>
                              <w:t xml:space="preserve">un  Groupe  de  travail  multi-acteurs  sur  la  conciliation  de certains développements du secteur de l’énergie avec la conservation des espèces migratrices (le </w:t>
                            </w:r>
                            <w:r w:rsidR="00C8789F">
                              <w:rPr>
                                <w:rFonts w:ascii="Arial" w:hAnsi="Arial" w:cs="Arial"/>
                                <w:sz w:val="22"/>
                                <w:szCs w:val="22"/>
                                <w:lang w:val="fr-FR"/>
                              </w:rPr>
                              <w:t>Groupe</w:t>
                            </w:r>
                            <w:r w:rsidR="00C8789F" w:rsidRPr="00C8789F">
                              <w:rPr>
                                <w:rFonts w:ascii="Arial" w:hAnsi="Arial" w:cs="Arial"/>
                                <w:sz w:val="22"/>
                                <w:szCs w:val="22"/>
                                <w:lang w:val="fr-FR"/>
                              </w:rPr>
                              <w:t xml:space="preserve"> de travail sur l’énergie)</w:t>
                            </w:r>
                            <w:r w:rsidR="00C8789F">
                              <w:rPr>
                                <w:rFonts w:ascii="Arial" w:hAnsi="Arial" w:cs="Arial"/>
                                <w:sz w:val="22"/>
                                <w:szCs w:val="22"/>
                                <w:lang w:val="fr-FR"/>
                              </w:rPr>
                              <w:t xml:space="preserve"> et</w:t>
                            </w:r>
                            <w:r w:rsidRPr="00C8789F">
                              <w:rPr>
                                <w:rFonts w:ascii="Arial" w:hAnsi="Arial" w:cs="Arial"/>
                                <w:sz w:val="22"/>
                                <w:szCs w:val="22"/>
                                <w:lang w:val="fr-FR"/>
                              </w:rPr>
                              <w:t xml:space="preserve"> </w:t>
                            </w:r>
                            <w:r w:rsidR="00C8789F" w:rsidRPr="00C8789F">
                              <w:rPr>
                                <w:rFonts w:ascii="Arial" w:hAnsi="Arial" w:cs="Arial"/>
                                <w:sz w:val="22"/>
                                <w:szCs w:val="22"/>
                                <w:lang w:val="fr-FR"/>
                              </w:rPr>
                              <w:t>de ren</w:t>
                            </w:r>
                            <w:r w:rsidR="00B30D04">
                              <w:rPr>
                                <w:rFonts w:ascii="Arial" w:hAnsi="Arial" w:cs="Arial"/>
                                <w:sz w:val="22"/>
                                <w:szCs w:val="22"/>
                                <w:lang w:val="fr-FR"/>
                              </w:rPr>
                              <w:t>dre compte des progrès au nom du</w:t>
                            </w:r>
                            <w:r w:rsidR="00C8789F" w:rsidRPr="00C8789F">
                              <w:rPr>
                                <w:rFonts w:ascii="Arial" w:hAnsi="Arial" w:cs="Arial"/>
                                <w:sz w:val="22"/>
                                <w:szCs w:val="22"/>
                                <w:lang w:val="fr-FR"/>
                              </w:rPr>
                              <w:t xml:space="preserve"> Groupe de travail </w:t>
                            </w:r>
                            <w:r w:rsidR="00C8789F">
                              <w:rPr>
                                <w:rFonts w:ascii="Arial" w:hAnsi="Arial" w:cs="Arial"/>
                                <w:sz w:val="22"/>
                                <w:szCs w:val="22"/>
                                <w:lang w:val="fr-FR"/>
                              </w:rPr>
                              <w:t>à la Conférence ces Parties lors de sa 12</w:t>
                            </w:r>
                            <w:r w:rsidR="00C8789F" w:rsidRPr="00C8789F">
                              <w:rPr>
                                <w:rFonts w:ascii="Arial" w:hAnsi="Arial" w:cs="Arial"/>
                                <w:sz w:val="22"/>
                                <w:szCs w:val="22"/>
                                <w:vertAlign w:val="superscript"/>
                                <w:lang w:val="fr-FR"/>
                              </w:rPr>
                              <w:t>ème</w:t>
                            </w:r>
                            <w:r w:rsidR="00C8789F">
                              <w:rPr>
                                <w:rFonts w:ascii="Arial" w:hAnsi="Arial" w:cs="Arial"/>
                                <w:sz w:val="22"/>
                                <w:szCs w:val="22"/>
                                <w:lang w:val="fr-FR"/>
                              </w:rPr>
                              <w:t xml:space="preserve"> session</w:t>
                            </w:r>
                            <w:r w:rsidRPr="00C8789F">
                              <w:rPr>
                                <w:rFonts w:ascii="Arial" w:hAnsi="Arial" w:cs="Arial"/>
                                <w:sz w:val="22"/>
                                <w:szCs w:val="22"/>
                                <w:lang w:val="fr-FR"/>
                              </w:rPr>
                              <w:t xml:space="preserve"> (COP12).</w:t>
                            </w:r>
                          </w:p>
                          <w:p w14:paraId="2D5103C9" w14:textId="77777777" w:rsidR="00D96B7F" w:rsidRPr="00C8789F" w:rsidRDefault="00D96B7F" w:rsidP="00C8789F">
                            <w:pPr>
                              <w:jc w:val="both"/>
                              <w:rPr>
                                <w:rFonts w:ascii="Arial" w:hAnsi="Arial" w:cs="Arial"/>
                                <w:sz w:val="22"/>
                                <w:szCs w:val="22"/>
                                <w:lang w:val="fr-FR"/>
                              </w:rPr>
                            </w:pPr>
                          </w:p>
                          <w:p w14:paraId="180AFF01" w14:textId="77777777" w:rsidR="00D96B7F" w:rsidRPr="003B0F4C" w:rsidRDefault="003B0F4C" w:rsidP="00C8789F">
                            <w:pPr>
                              <w:jc w:val="both"/>
                              <w:rPr>
                                <w:rFonts w:ascii="Arial" w:hAnsi="Arial" w:cs="Arial"/>
                                <w:sz w:val="22"/>
                                <w:szCs w:val="22"/>
                                <w:lang w:val="fr-FR"/>
                              </w:rPr>
                            </w:pPr>
                            <w:r w:rsidRPr="003B0F4C">
                              <w:rPr>
                                <w:rFonts w:ascii="Arial" w:hAnsi="Arial" w:cs="Arial"/>
                                <w:sz w:val="22"/>
                                <w:szCs w:val="22"/>
                                <w:lang w:val="fr-FR"/>
                              </w:rPr>
                              <w:t>Ce rapport résume le statut des activités menées jusqu’en mai</w:t>
                            </w:r>
                            <w:r w:rsidR="00D96B7F" w:rsidRPr="003B0F4C">
                              <w:rPr>
                                <w:rFonts w:ascii="Arial" w:hAnsi="Arial" w:cs="Arial"/>
                                <w:sz w:val="22"/>
                                <w:szCs w:val="22"/>
                                <w:lang w:val="fr-FR"/>
                              </w:rPr>
                              <w:t xml:space="preserve"> 2017. </w:t>
                            </w:r>
                          </w:p>
                          <w:p w14:paraId="78E579B0" w14:textId="77777777" w:rsidR="00D96B7F" w:rsidRPr="003B0F4C" w:rsidRDefault="00D96B7F" w:rsidP="00C8789F">
                            <w:pPr>
                              <w:jc w:val="both"/>
                              <w:rPr>
                                <w:rFonts w:ascii="Arial" w:hAnsi="Arial" w:cs="Arial"/>
                                <w:sz w:val="22"/>
                                <w:szCs w:val="22"/>
                                <w:lang w:val="fr-FR"/>
                              </w:rPr>
                            </w:pPr>
                          </w:p>
                          <w:p w14:paraId="167A5B36" w14:textId="77777777" w:rsidR="00D96B7F" w:rsidRPr="00FA3C90" w:rsidRDefault="00FA3C90" w:rsidP="00C8789F">
                            <w:pPr>
                              <w:jc w:val="both"/>
                              <w:rPr>
                                <w:rFonts w:ascii="Arial" w:hAnsi="Arial" w:cs="Arial"/>
                                <w:sz w:val="22"/>
                                <w:szCs w:val="22"/>
                                <w:lang w:val="fr-FR"/>
                              </w:rPr>
                            </w:pPr>
                            <w:r w:rsidRPr="00FA3C90">
                              <w:rPr>
                                <w:rFonts w:ascii="Arial" w:hAnsi="Arial" w:cs="Arial"/>
                                <w:sz w:val="22"/>
                                <w:szCs w:val="22"/>
                                <w:lang w:val="fr-FR"/>
                              </w:rPr>
                              <w:t>La mise en œuvre des activités indiquées dans ce rapport et entreprises conformément avec les</w:t>
                            </w:r>
                            <w:r w:rsidR="00D96B7F" w:rsidRPr="00FA3C90">
                              <w:rPr>
                                <w:rFonts w:ascii="Arial" w:hAnsi="Arial" w:cs="Arial"/>
                                <w:sz w:val="22"/>
                                <w:szCs w:val="22"/>
                                <w:lang w:val="fr-FR"/>
                              </w:rPr>
                              <w:t xml:space="preserve"> r</w:t>
                            </w:r>
                            <w:r>
                              <w:rPr>
                                <w:rFonts w:ascii="Arial" w:hAnsi="Arial" w:cs="Arial"/>
                                <w:sz w:val="22"/>
                                <w:szCs w:val="22"/>
                                <w:lang w:val="fr-FR"/>
                              </w:rPr>
                              <w:t>é</w:t>
                            </w:r>
                            <w:r w:rsidR="00D96B7F" w:rsidRPr="00FA3C90">
                              <w:rPr>
                                <w:rFonts w:ascii="Arial" w:hAnsi="Arial" w:cs="Arial"/>
                                <w:sz w:val="22"/>
                                <w:szCs w:val="22"/>
                                <w:lang w:val="fr-FR"/>
                              </w:rPr>
                              <w:t xml:space="preserve">solutions </w:t>
                            </w:r>
                            <w:r>
                              <w:rPr>
                                <w:rFonts w:ascii="Arial" w:hAnsi="Arial" w:cs="Arial"/>
                                <w:sz w:val="22"/>
                                <w:szCs w:val="22"/>
                                <w:lang w:val="fr-FR"/>
                              </w:rPr>
                              <w:t>susmentionnées contribuera à la réalisation des objectifs</w:t>
                            </w:r>
                            <w:r w:rsidR="00D96B7F" w:rsidRPr="00FA3C90">
                              <w:rPr>
                                <w:rFonts w:ascii="Arial" w:hAnsi="Arial" w:cs="Arial"/>
                                <w:sz w:val="22"/>
                                <w:szCs w:val="22"/>
                                <w:lang w:val="fr-FR"/>
                              </w:rPr>
                              <w:t xml:space="preserve"> 1, 3, 4, 5, 7, 8, 9, 10, 11 </w:t>
                            </w:r>
                            <w:r>
                              <w:rPr>
                                <w:rFonts w:ascii="Arial" w:hAnsi="Arial" w:cs="Arial"/>
                                <w:sz w:val="22"/>
                                <w:szCs w:val="22"/>
                                <w:lang w:val="fr-FR"/>
                              </w:rPr>
                              <w:t>et</w:t>
                            </w:r>
                            <w:r w:rsidR="00D96B7F" w:rsidRPr="00FA3C90">
                              <w:rPr>
                                <w:rFonts w:ascii="Arial" w:hAnsi="Arial" w:cs="Arial"/>
                                <w:sz w:val="22"/>
                                <w:szCs w:val="22"/>
                                <w:lang w:val="fr-FR"/>
                              </w:rPr>
                              <w:t xml:space="preserve"> 15 </w:t>
                            </w:r>
                            <w:r>
                              <w:rPr>
                                <w:rFonts w:ascii="Arial" w:hAnsi="Arial" w:cs="Arial"/>
                                <w:sz w:val="22"/>
                                <w:szCs w:val="22"/>
                                <w:lang w:val="fr-FR"/>
                              </w:rPr>
                              <w:t>du</w:t>
                            </w:r>
                            <w:r w:rsidR="00D96B7F" w:rsidRPr="00FA3C90">
                              <w:rPr>
                                <w:rFonts w:ascii="Arial" w:hAnsi="Arial" w:cs="Arial"/>
                                <w:sz w:val="22"/>
                                <w:szCs w:val="22"/>
                                <w:lang w:val="fr-FR"/>
                              </w:rPr>
                              <w:t xml:space="preserve"> Plan </w:t>
                            </w:r>
                            <w:r>
                              <w:rPr>
                                <w:rFonts w:ascii="Arial" w:hAnsi="Arial" w:cs="Arial"/>
                                <w:sz w:val="22"/>
                                <w:szCs w:val="22"/>
                                <w:lang w:val="fr-FR"/>
                              </w:rPr>
                              <w:t>stratégique pour les espèces migratrices</w:t>
                            </w:r>
                            <w:r w:rsidR="00D96B7F" w:rsidRPr="00FA3C90">
                              <w:rPr>
                                <w:rFonts w:ascii="Arial" w:hAnsi="Arial" w:cs="Arial"/>
                                <w:sz w:val="22"/>
                                <w:szCs w:val="22"/>
                                <w:lang w:val="fr-FR"/>
                              </w:rPr>
                              <w:t xml:space="preserve"> 2015 – 2023.</w:t>
                            </w:r>
                          </w:p>
                          <w:p w14:paraId="6F09ED46" w14:textId="77777777" w:rsidR="00E8776E" w:rsidRPr="00FA3C90" w:rsidRDefault="00E8776E" w:rsidP="00E8776E">
                            <w:pPr>
                              <w:rPr>
                                <w:rFonts w:ascii="Arial" w:hAnsi="Arial" w:cs="Arial"/>
                                <w:sz w:val="22"/>
                                <w:szCs w:val="22"/>
                                <w:lang w:val="fr-FR"/>
                              </w:rPr>
                            </w:pPr>
                          </w:p>
                          <w:p w14:paraId="6AE07B48" w14:textId="77777777" w:rsidR="00E8776E" w:rsidRPr="00FA3C90" w:rsidRDefault="00E8776E" w:rsidP="00E475D4">
                            <w:pPr>
                              <w:rPr>
                                <w:rFonts w:ascii="Arial" w:hAnsi="Arial" w:cs="Arial"/>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9930D" id="_x0000_t202" coordsize="21600,21600" o:spt="202" path="m,l,21600r21600,l21600,xe">
                <v:stroke joinstyle="miter"/>
                <v:path gradientshapeok="t" o:connecttype="rect"/>
              </v:shapetype>
              <v:shape id="Text Box 4" o:spid="_x0000_s1026" type="#_x0000_t202" style="position:absolute;margin-left:61.95pt;margin-top:.4pt;width:339pt;height:2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" strokeweight=".25pt">
                <v:textbox>
                  <w:txbxContent>
                    <w:p w14:paraId="190BFB74" w14:textId="77777777" w:rsidR="00E475D4" w:rsidRPr="009759E1" w:rsidRDefault="00553795" w:rsidP="00E475D4">
                      <w:pPr>
                        <w:rPr>
                          <w:rFonts w:ascii="Arial" w:hAnsi="Arial" w:cs="Arial"/>
                          <w:sz w:val="22"/>
                          <w:szCs w:val="22"/>
                          <w:lang w:val="fr-FR"/>
                        </w:rPr>
                      </w:pPr>
                      <w:r w:rsidRPr="009759E1">
                        <w:rPr>
                          <w:rFonts w:ascii="Arial" w:hAnsi="Arial" w:cs="Arial"/>
                          <w:sz w:val="22"/>
                          <w:szCs w:val="22"/>
                          <w:lang w:val="fr-FR"/>
                        </w:rPr>
                        <w:t>Résumé</w:t>
                      </w:r>
                      <w:r w:rsidR="00D96B7F" w:rsidRPr="009759E1">
                        <w:rPr>
                          <w:rFonts w:ascii="Arial" w:hAnsi="Arial" w:cs="Arial"/>
                          <w:sz w:val="22"/>
                          <w:szCs w:val="22"/>
                          <w:lang w:val="fr-FR"/>
                        </w:rPr>
                        <w:t> </w:t>
                      </w:r>
                      <w:r w:rsidR="00E475D4" w:rsidRPr="009759E1">
                        <w:rPr>
                          <w:rFonts w:ascii="Arial" w:hAnsi="Arial" w:cs="Arial"/>
                          <w:sz w:val="22"/>
                          <w:szCs w:val="22"/>
                          <w:lang w:val="fr-FR"/>
                        </w:rPr>
                        <w:t>:</w:t>
                      </w:r>
                    </w:p>
                    <w:p w14:paraId="7BBA60DC" w14:textId="77777777" w:rsidR="00E475D4" w:rsidRPr="009759E1" w:rsidRDefault="00E475D4" w:rsidP="00E475D4">
                      <w:pPr>
                        <w:rPr>
                          <w:rFonts w:ascii="Arial" w:hAnsi="Arial" w:cs="Arial"/>
                          <w:sz w:val="22"/>
                          <w:szCs w:val="22"/>
                          <w:lang w:val="fr-FR"/>
                        </w:rPr>
                      </w:pPr>
                    </w:p>
                    <w:p w14:paraId="3822E251" w14:textId="0D0FA116" w:rsidR="00D96B7F" w:rsidRPr="00C8789F" w:rsidRDefault="00D96B7F" w:rsidP="00C8789F">
                      <w:pPr>
                        <w:jc w:val="both"/>
                        <w:rPr>
                          <w:rFonts w:ascii="Arial" w:hAnsi="Arial" w:cs="Arial"/>
                          <w:sz w:val="22"/>
                          <w:szCs w:val="22"/>
                          <w:lang w:val="fr-FR"/>
                        </w:rPr>
                      </w:pPr>
                      <w:r w:rsidRPr="00D96B7F">
                        <w:rPr>
                          <w:rFonts w:ascii="Arial" w:hAnsi="Arial" w:cs="Arial"/>
                          <w:sz w:val="22"/>
                          <w:szCs w:val="22"/>
                          <w:lang w:val="fr-FR"/>
                        </w:rPr>
                        <w:t>Par le biais des Résolution</w:t>
                      </w:r>
                      <w:r>
                        <w:rPr>
                          <w:rFonts w:ascii="Arial" w:hAnsi="Arial" w:cs="Arial"/>
                          <w:sz w:val="22"/>
                          <w:szCs w:val="22"/>
                          <w:lang w:val="fr-FR"/>
                        </w:rPr>
                        <w:t>s</w:t>
                      </w:r>
                      <w:r w:rsidRPr="00D96B7F">
                        <w:rPr>
                          <w:rFonts w:ascii="Arial" w:hAnsi="Arial" w:cs="Arial"/>
                          <w:sz w:val="22"/>
                          <w:szCs w:val="22"/>
                          <w:lang w:val="fr-FR"/>
                        </w:rPr>
                        <w:t xml:space="preserve"> 11.27 et 10.11, la Conférence des Parties </w:t>
                      </w:r>
                      <w:r>
                        <w:rPr>
                          <w:rFonts w:ascii="Arial" w:hAnsi="Arial" w:cs="Arial"/>
                          <w:sz w:val="22"/>
                          <w:szCs w:val="22"/>
                          <w:lang w:val="fr-FR"/>
                        </w:rPr>
                        <w:t xml:space="preserve">de la CMS </w:t>
                      </w:r>
                      <w:r w:rsidR="00DB6291">
                        <w:rPr>
                          <w:rFonts w:ascii="Arial" w:hAnsi="Arial" w:cs="Arial"/>
                          <w:sz w:val="22"/>
                          <w:szCs w:val="22"/>
                          <w:lang w:val="fr-FR"/>
                        </w:rPr>
                        <w:t xml:space="preserve">a </w:t>
                      </w:r>
                      <w:r>
                        <w:rPr>
                          <w:rFonts w:ascii="Arial" w:hAnsi="Arial" w:cs="Arial"/>
                          <w:sz w:val="22"/>
                          <w:szCs w:val="22"/>
                          <w:lang w:val="fr-FR"/>
                        </w:rPr>
                        <w:t>établit des mesures et des mandats relatifs au secteur de l’énergie</w:t>
                      </w:r>
                      <w:r w:rsidRPr="00D96B7F">
                        <w:rPr>
                          <w:rFonts w:ascii="Arial" w:hAnsi="Arial" w:cs="Arial"/>
                          <w:sz w:val="22"/>
                          <w:szCs w:val="22"/>
                          <w:lang w:val="fr-FR"/>
                        </w:rPr>
                        <w:t xml:space="preserve">. </w:t>
                      </w:r>
                      <w:r w:rsidR="00C8789F" w:rsidRPr="00C8789F">
                        <w:rPr>
                          <w:rFonts w:ascii="Arial" w:hAnsi="Arial" w:cs="Arial"/>
                          <w:sz w:val="22"/>
                          <w:szCs w:val="22"/>
                          <w:lang w:val="fr-FR"/>
                        </w:rPr>
                        <w:t>En particulier</w:t>
                      </w:r>
                      <w:r w:rsidRPr="00C8789F">
                        <w:rPr>
                          <w:rFonts w:ascii="Arial" w:hAnsi="Arial" w:cs="Arial"/>
                          <w:sz w:val="22"/>
                          <w:szCs w:val="22"/>
                          <w:lang w:val="fr-FR"/>
                        </w:rPr>
                        <w:t>,</w:t>
                      </w:r>
                      <w:r w:rsidR="00C8789F" w:rsidRPr="00C8789F">
                        <w:rPr>
                          <w:rFonts w:ascii="Arial" w:hAnsi="Arial" w:cs="Arial"/>
                          <w:sz w:val="22"/>
                          <w:szCs w:val="22"/>
                          <w:lang w:val="fr-FR"/>
                        </w:rPr>
                        <w:t xml:space="preserve"> la Ré</w:t>
                      </w:r>
                      <w:r w:rsidRPr="00C8789F">
                        <w:rPr>
                          <w:rFonts w:ascii="Arial" w:hAnsi="Arial" w:cs="Arial"/>
                          <w:sz w:val="22"/>
                          <w:szCs w:val="22"/>
                          <w:lang w:val="fr-FR"/>
                        </w:rPr>
                        <w:t xml:space="preserve">solution 11.27 </w:t>
                      </w:r>
                      <w:r w:rsidR="009A17D2">
                        <w:rPr>
                          <w:rFonts w:ascii="Arial" w:hAnsi="Arial" w:cs="Arial"/>
                          <w:sz w:val="22"/>
                          <w:szCs w:val="22"/>
                          <w:lang w:val="fr-FR"/>
                        </w:rPr>
                        <w:t>a chargé</w:t>
                      </w:r>
                      <w:r w:rsidR="00C8789F" w:rsidRPr="00C8789F">
                        <w:rPr>
                          <w:rFonts w:ascii="Arial" w:hAnsi="Arial" w:cs="Arial"/>
                          <w:sz w:val="22"/>
                          <w:szCs w:val="22"/>
                          <w:lang w:val="fr-FR"/>
                        </w:rPr>
                        <w:t xml:space="preserve"> le  Secrétariat  de convoquer</w:t>
                      </w:r>
                      <w:r w:rsidR="00C8789F">
                        <w:rPr>
                          <w:rFonts w:ascii="Arial" w:hAnsi="Arial" w:cs="Arial"/>
                          <w:sz w:val="22"/>
                          <w:szCs w:val="22"/>
                          <w:lang w:val="fr-FR"/>
                        </w:rPr>
                        <w:t xml:space="preserve"> </w:t>
                      </w:r>
                      <w:r w:rsidR="00C8789F" w:rsidRPr="00C8789F">
                        <w:rPr>
                          <w:rFonts w:ascii="Arial" w:hAnsi="Arial" w:cs="Arial"/>
                          <w:sz w:val="22"/>
                          <w:szCs w:val="22"/>
                          <w:lang w:val="fr-FR"/>
                        </w:rPr>
                        <w:t xml:space="preserve">un  Groupe  de  travail  multi-acteurs  sur  la  conciliation  de certains développements du secteur de l’énergie avec la conservation des espèces migratrices (le </w:t>
                      </w:r>
                      <w:r w:rsidR="00C8789F">
                        <w:rPr>
                          <w:rFonts w:ascii="Arial" w:hAnsi="Arial" w:cs="Arial"/>
                          <w:sz w:val="22"/>
                          <w:szCs w:val="22"/>
                          <w:lang w:val="fr-FR"/>
                        </w:rPr>
                        <w:t>Groupe</w:t>
                      </w:r>
                      <w:r w:rsidR="00C8789F" w:rsidRPr="00C8789F">
                        <w:rPr>
                          <w:rFonts w:ascii="Arial" w:hAnsi="Arial" w:cs="Arial"/>
                          <w:sz w:val="22"/>
                          <w:szCs w:val="22"/>
                          <w:lang w:val="fr-FR"/>
                        </w:rPr>
                        <w:t xml:space="preserve"> de travail sur l’énergie)</w:t>
                      </w:r>
                      <w:r w:rsidR="00C8789F">
                        <w:rPr>
                          <w:rFonts w:ascii="Arial" w:hAnsi="Arial" w:cs="Arial"/>
                          <w:sz w:val="22"/>
                          <w:szCs w:val="22"/>
                          <w:lang w:val="fr-FR"/>
                        </w:rPr>
                        <w:t xml:space="preserve"> et</w:t>
                      </w:r>
                      <w:r w:rsidRPr="00C8789F">
                        <w:rPr>
                          <w:rFonts w:ascii="Arial" w:hAnsi="Arial" w:cs="Arial"/>
                          <w:sz w:val="22"/>
                          <w:szCs w:val="22"/>
                          <w:lang w:val="fr-FR"/>
                        </w:rPr>
                        <w:t xml:space="preserve"> </w:t>
                      </w:r>
                      <w:r w:rsidR="00C8789F" w:rsidRPr="00C8789F">
                        <w:rPr>
                          <w:rFonts w:ascii="Arial" w:hAnsi="Arial" w:cs="Arial"/>
                          <w:sz w:val="22"/>
                          <w:szCs w:val="22"/>
                          <w:lang w:val="fr-FR"/>
                        </w:rPr>
                        <w:t>de ren</w:t>
                      </w:r>
                      <w:r w:rsidR="00B30D04">
                        <w:rPr>
                          <w:rFonts w:ascii="Arial" w:hAnsi="Arial" w:cs="Arial"/>
                          <w:sz w:val="22"/>
                          <w:szCs w:val="22"/>
                          <w:lang w:val="fr-FR"/>
                        </w:rPr>
                        <w:t>dre compte des progrès au nom du</w:t>
                      </w:r>
                      <w:r w:rsidR="00C8789F" w:rsidRPr="00C8789F">
                        <w:rPr>
                          <w:rFonts w:ascii="Arial" w:hAnsi="Arial" w:cs="Arial"/>
                          <w:sz w:val="22"/>
                          <w:szCs w:val="22"/>
                          <w:lang w:val="fr-FR"/>
                        </w:rPr>
                        <w:t xml:space="preserve"> Groupe de travail </w:t>
                      </w:r>
                      <w:r w:rsidR="00C8789F">
                        <w:rPr>
                          <w:rFonts w:ascii="Arial" w:hAnsi="Arial" w:cs="Arial"/>
                          <w:sz w:val="22"/>
                          <w:szCs w:val="22"/>
                          <w:lang w:val="fr-FR"/>
                        </w:rPr>
                        <w:t>à la Conférence ces Parties lors de sa 12</w:t>
                      </w:r>
                      <w:r w:rsidR="00C8789F" w:rsidRPr="00C8789F">
                        <w:rPr>
                          <w:rFonts w:ascii="Arial" w:hAnsi="Arial" w:cs="Arial"/>
                          <w:sz w:val="22"/>
                          <w:szCs w:val="22"/>
                          <w:vertAlign w:val="superscript"/>
                          <w:lang w:val="fr-FR"/>
                        </w:rPr>
                        <w:t>ème</w:t>
                      </w:r>
                      <w:r w:rsidR="00C8789F">
                        <w:rPr>
                          <w:rFonts w:ascii="Arial" w:hAnsi="Arial" w:cs="Arial"/>
                          <w:sz w:val="22"/>
                          <w:szCs w:val="22"/>
                          <w:lang w:val="fr-FR"/>
                        </w:rPr>
                        <w:t xml:space="preserve"> session</w:t>
                      </w:r>
                      <w:r w:rsidRPr="00C8789F">
                        <w:rPr>
                          <w:rFonts w:ascii="Arial" w:hAnsi="Arial" w:cs="Arial"/>
                          <w:sz w:val="22"/>
                          <w:szCs w:val="22"/>
                          <w:lang w:val="fr-FR"/>
                        </w:rPr>
                        <w:t xml:space="preserve"> (COP12).</w:t>
                      </w:r>
                    </w:p>
                    <w:p w14:paraId="2D5103C9" w14:textId="77777777" w:rsidR="00D96B7F" w:rsidRPr="00C8789F" w:rsidRDefault="00D96B7F" w:rsidP="00C8789F">
                      <w:pPr>
                        <w:jc w:val="both"/>
                        <w:rPr>
                          <w:rFonts w:ascii="Arial" w:hAnsi="Arial" w:cs="Arial"/>
                          <w:sz w:val="22"/>
                          <w:szCs w:val="22"/>
                          <w:lang w:val="fr-FR"/>
                        </w:rPr>
                      </w:pPr>
                    </w:p>
                    <w:p w14:paraId="180AFF01" w14:textId="77777777" w:rsidR="00D96B7F" w:rsidRPr="003B0F4C" w:rsidRDefault="003B0F4C" w:rsidP="00C8789F">
                      <w:pPr>
                        <w:jc w:val="both"/>
                        <w:rPr>
                          <w:rFonts w:ascii="Arial" w:hAnsi="Arial" w:cs="Arial"/>
                          <w:sz w:val="22"/>
                          <w:szCs w:val="22"/>
                          <w:lang w:val="fr-FR"/>
                        </w:rPr>
                      </w:pPr>
                      <w:r w:rsidRPr="003B0F4C">
                        <w:rPr>
                          <w:rFonts w:ascii="Arial" w:hAnsi="Arial" w:cs="Arial"/>
                          <w:sz w:val="22"/>
                          <w:szCs w:val="22"/>
                          <w:lang w:val="fr-FR"/>
                        </w:rPr>
                        <w:t>Ce rapport résume le statut des activités menées jusqu’en mai</w:t>
                      </w:r>
                      <w:r w:rsidR="00D96B7F" w:rsidRPr="003B0F4C">
                        <w:rPr>
                          <w:rFonts w:ascii="Arial" w:hAnsi="Arial" w:cs="Arial"/>
                          <w:sz w:val="22"/>
                          <w:szCs w:val="22"/>
                          <w:lang w:val="fr-FR"/>
                        </w:rPr>
                        <w:t xml:space="preserve"> 2017. </w:t>
                      </w:r>
                    </w:p>
                    <w:p w14:paraId="78E579B0" w14:textId="77777777" w:rsidR="00D96B7F" w:rsidRPr="003B0F4C" w:rsidRDefault="00D96B7F" w:rsidP="00C8789F">
                      <w:pPr>
                        <w:jc w:val="both"/>
                        <w:rPr>
                          <w:rFonts w:ascii="Arial" w:hAnsi="Arial" w:cs="Arial"/>
                          <w:sz w:val="22"/>
                          <w:szCs w:val="22"/>
                          <w:lang w:val="fr-FR"/>
                        </w:rPr>
                      </w:pPr>
                    </w:p>
                    <w:p w14:paraId="167A5B36" w14:textId="77777777" w:rsidR="00D96B7F" w:rsidRPr="00FA3C90" w:rsidRDefault="00FA3C90" w:rsidP="00C8789F">
                      <w:pPr>
                        <w:jc w:val="both"/>
                        <w:rPr>
                          <w:rFonts w:ascii="Arial" w:hAnsi="Arial" w:cs="Arial"/>
                          <w:sz w:val="22"/>
                          <w:szCs w:val="22"/>
                          <w:lang w:val="fr-FR"/>
                        </w:rPr>
                      </w:pPr>
                      <w:r w:rsidRPr="00FA3C90">
                        <w:rPr>
                          <w:rFonts w:ascii="Arial" w:hAnsi="Arial" w:cs="Arial"/>
                          <w:sz w:val="22"/>
                          <w:szCs w:val="22"/>
                          <w:lang w:val="fr-FR"/>
                        </w:rPr>
                        <w:t>La mise en œuvre des activités indiquées dans ce rapport et entreprises conformément avec les</w:t>
                      </w:r>
                      <w:r w:rsidR="00D96B7F" w:rsidRPr="00FA3C90">
                        <w:rPr>
                          <w:rFonts w:ascii="Arial" w:hAnsi="Arial" w:cs="Arial"/>
                          <w:sz w:val="22"/>
                          <w:szCs w:val="22"/>
                          <w:lang w:val="fr-FR"/>
                        </w:rPr>
                        <w:t xml:space="preserve"> r</w:t>
                      </w:r>
                      <w:r>
                        <w:rPr>
                          <w:rFonts w:ascii="Arial" w:hAnsi="Arial" w:cs="Arial"/>
                          <w:sz w:val="22"/>
                          <w:szCs w:val="22"/>
                          <w:lang w:val="fr-FR"/>
                        </w:rPr>
                        <w:t>é</w:t>
                      </w:r>
                      <w:r w:rsidR="00D96B7F" w:rsidRPr="00FA3C90">
                        <w:rPr>
                          <w:rFonts w:ascii="Arial" w:hAnsi="Arial" w:cs="Arial"/>
                          <w:sz w:val="22"/>
                          <w:szCs w:val="22"/>
                          <w:lang w:val="fr-FR"/>
                        </w:rPr>
                        <w:t xml:space="preserve">solutions </w:t>
                      </w:r>
                      <w:r>
                        <w:rPr>
                          <w:rFonts w:ascii="Arial" w:hAnsi="Arial" w:cs="Arial"/>
                          <w:sz w:val="22"/>
                          <w:szCs w:val="22"/>
                          <w:lang w:val="fr-FR"/>
                        </w:rPr>
                        <w:t>susmentionnées contribuera à la réalisation des objectifs</w:t>
                      </w:r>
                      <w:r w:rsidR="00D96B7F" w:rsidRPr="00FA3C90">
                        <w:rPr>
                          <w:rFonts w:ascii="Arial" w:hAnsi="Arial" w:cs="Arial"/>
                          <w:sz w:val="22"/>
                          <w:szCs w:val="22"/>
                          <w:lang w:val="fr-FR"/>
                        </w:rPr>
                        <w:t xml:space="preserve"> 1, 3, 4, 5, 7, 8, 9, 10, 11 </w:t>
                      </w:r>
                      <w:r>
                        <w:rPr>
                          <w:rFonts w:ascii="Arial" w:hAnsi="Arial" w:cs="Arial"/>
                          <w:sz w:val="22"/>
                          <w:szCs w:val="22"/>
                          <w:lang w:val="fr-FR"/>
                        </w:rPr>
                        <w:t>et</w:t>
                      </w:r>
                      <w:r w:rsidR="00D96B7F" w:rsidRPr="00FA3C90">
                        <w:rPr>
                          <w:rFonts w:ascii="Arial" w:hAnsi="Arial" w:cs="Arial"/>
                          <w:sz w:val="22"/>
                          <w:szCs w:val="22"/>
                          <w:lang w:val="fr-FR"/>
                        </w:rPr>
                        <w:t xml:space="preserve"> 15 </w:t>
                      </w:r>
                      <w:r>
                        <w:rPr>
                          <w:rFonts w:ascii="Arial" w:hAnsi="Arial" w:cs="Arial"/>
                          <w:sz w:val="22"/>
                          <w:szCs w:val="22"/>
                          <w:lang w:val="fr-FR"/>
                        </w:rPr>
                        <w:t>du</w:t>
                      </w:r>
                      <w:r w:rsidR="00D96B7F" w:rsidRPr="00FA3C90">
                        <w:rPr>
                          <w:rFonts w:ascii="Arial" w:hAnsi="Arial" w:cs="Arial"/>
                          <w:sz w:val="22"/>
                          <w:szCs w:val="22"/>
                          <w:lang w:val="fr-FR"/>
                        </w:rPr>
                        <w:t xml:space="preserve"> Plan </w:t>
                      </w:r>
                      <w:r>
                        <w:rPr>
                          <w:rFonts w:ascii="Arial" w:hAnsi="Arial" w:cs="Arial"/>
                          <w:sz w:val="22"/>
                          <w:szCs w:val="22"/>
                          <w:lang w:val="fr-FR"/>
                        </w:rPr>
                        <w:t>stratégique pour les espèces migratrices</w:t>
                      </w:r>
                      <w:r w:rsidR="00D96B7F" w:rsidRPr="00FA3C90">
                        <w:rPr>
                          <w:rFonts w:ascii="Arial" w:hAnsi="Arial" w:cs="Arial"/>
                          <w:sz w:val="22"/>
                          <w:szCs w:val="22"/>
                          <w:lang w:val="fr-FR"/>
                        </w:rPr>
                        <w:t xml:space="preserve"> 2015 – 2023.</w:t>
                      </w:r>
                    </w:p>
                    <w:p w14:paraId="6F09ED46" w14:textId="77777777" w:rsidR="00E8776E" w:rsidRPr="00FA3C90" w:rsidRDefault="00E8776E" w:rsidP="00E8776E">
                      <w:pPr>
                        <w:rPr>
                          <w:rFonts w:ascii="Arial" w:hAnsi="Arial" w:cs="Arial"/>
                          <w:sz w:val="22"/>
                          <w:szCs w:val="22"/>
                          <w:lang w:val="fr-FR"/>
                        </w:rPr>
                      </w:pPr>
                    </w:p>
                    <w:p w14:paraId="6AE07B48" w14:textId="77777777" w:rsidR="00E8776E" w:rsidRPr="00FA3C90" w:rsidRDefault="00E8776E" w:rsidP="00E475D4">
                      <w:pPr>
                        <w:rPr>
                          <w:rFonts w:ascii="Arial" w:hAnsi="Arial" w:cs="Arial"/>
                          <w:sz w:val="21"/>
                          <w:szCs w:val="21"/>
                          <w:lang w:val="fr-FR"/>
                        </w:rPr>
                      </w:pPr>
                    </w:p>
                  </w:txbxContent>
                </v:textbox>
              </v:shape>
            </w:pict>
          </mc:Fallback>
        </mc:AlternateContent>
      </w:r>
    </w:p>
    <w:p w14:paraId="10FF9885" w14:textId="77777777" w:rsidR="00D605A4" w:rsidRPr="005B0F24" w:rsidRDefault="00D605A4" w:rsidP="00D605A4">
      <w:pPr>
        <w:rPr>
          <w:rFonts w:ascii="Arial" w:hAnsi="Arial" w:cs="Arial"/>
          <w:sz w:val="21"/>
          <w:szCs w:val="21"/>
          <w:lang w:val="fr-FR"/>
        </w:rPr>
      </w:pPr>
    </w:p>
    <w:p w14:paraId="388AD0A7" w14:textId="77777777" w:rsidR="00D605A4" w:rsidRPr="005B0F24" w:rsidRDefault="00D605A4" w:rsidP="00D605A4">
      <w:pPr>
        <w:rPr>
          <w:rFonts w:ascii="Arial" w:hAnsi="Arial" w:cs="Arial"/>
          <w:sz w:val="21"/>
          <w:szCs w:val="21"/>
          <w:lang w:val="fr-FR"/>
        </w:rPr>
      </w:pPr>
    </w:p>
    <w:p w14:paraId="40736232" w14:textId="77777777" w:rsidR="00D605A4" w:rsidRPr="005B0F24" w:rsidRDefault="00D605A4" w:rsidP="00D605A4">
      <w:pPr>
        <w:rPr>
          <w:rFonts w:ascii="Arial" w:hAnsi="Arial" w:cs="Arial"/>
          <w:sz w:val="21"/>
          <w:szCs w:val="21"/>
          <w:lang w:val="fr-FR"/>
        </w:rPr>
      </w:pPr>
    </w:p>
    <w:p w14:paraId="258AF59A" w14:textId="77777777" w:rsidR="00D605A4" w:rsidRPr="005B0F24" w:rsidRDefault="00D605A4" w:rsidP="00D605A4">
      <w:pPr>
        <w:rPr>
          <w:rFonts w:ascii="Arial" w:hAnsi="Arial" w:cs="Arial"/>
          <w:sz w:val="21"/>
          <w:szCs w:val="21"/>
          <w:lang w:val="fr-FR"/>
        </w:rPr>
      </w:pPr>
    </w:p>
    <w:p w14:paraId="5EFCDBD3" w14:textId="77777777" w:rsidR="00D605A4" w:rsidRPr="005B0F24" w:rsidRDefault="00D605A4" w:rsidP="00D605A4">
      <w:pPr>
        <w:rPr>
          <w:rFonts w:ascii="Arial" w:hAnsi="Arial" w:cs="Arial"/>
          <w:sz w:val="21"/>
          <w:szCs w:val="21"/>
          <w:lang w:val="fr-FR"/>
        </w:rPr>
      </w:pPr>
    </w:p>
    <w:p w14:paraId="258A276A" w14:textId="77777777" w:rsidR="00D605A4" w:rsidRPr="005B0F24" w:rsidRDefault="00D605A4" w:rsidP="00D605A4">
      <w:pPr>
        <w:rPr>
          <w:rFonts w:ascii="Arial" w:hAnsi="Arial" w:cs="Arial"/>
          <w:sz w:val="21"/>
          <w:szCs w:val="21"/>
          <w:lang w:val="fr-FR"/>
        </w:rPr>
      </w:pPr>
    </w:p>
    <w:p w14:paraId="4016C75A" w14:textId="77777777" w:rsidR="00D605A4" w:rsidRPr="005B0F24" w:rsidRDefault="00D605A4" w:rsidP="00D605A4">
      <w:pPr>
        <w:rPr>
          <w:rFonts w:ascii="Arial" w:hAnsi="Arial" w:cs="Arial"/>
          <w:sz w:val="21"/>
          <w:szCs w:val="21"/>
          <w:lang w:val="fr-FR"/>
        </w:rPr>
      </w:pPr>
    </w:p>
    <w:p w14:paraId="44EAAA3A" w14:textId="77777777" w:rsidR="00D605A4" w:rsidRPr="005B0F24" w:rsidRDefault="00D605A4" w:rsidP="00D605A4">
      <w:pPr>
        <w:rPr>
          <w:rFonts w:ascii="Arial" w:hAnsi="Arial" w:cs="Arial"/>
          <w:sz w:val="21"/>
          <w:szCs w:val="21"/>
          <w:lang w:val="fr-FR"/>
        </w:rPr>
      </w:pPr>
    </w:p>
    <w:p w14:paraId="79914770" w14:textId="77777777" w:rsidR="00D605A4" w:rsidRPr="005B0F24" w:rsidRDefault="00D605A4" w:rsidP="00D605A4">
      <w:pPr>
        <w:rPr>
          <w:rFonts w:ascii="Arial" w:hAnsi="Arial" w:cs="Arial"/>
          <w:sz w:val="21"/>
          <w:szCs w:val="21"/>
          <w:lang w:val="fr-FR"/>
        </w:rPr>
      </w:pPr>
    </w:p>
    <w:p w14:paraId="556E81C2" w14:textId="77777777" w:rsidR="00D605A4" w:rsidRPr="005B0F24" w:rsidRDefault="00D605A4" w:rsidP="00D605A4">
      <w:pPr>
        <w:rPr>
          <w:rFonts w:ascii="Arial" w:hAnsi="Arial" w:cs="Arial"/>
          <w:sz w:val="21"/>
          <w:szCs w:val="21"/>
          <w:lang w:val="fr-FR"/>
        </w:rPr>
      </w:pPr>
    </w:p>
    <w:p w14:paraId="0B74C2E0" w14:textId="77777777" w:rsidR="00D605A4" w:rsidRPr="005B0F24" w:rsidRDefault="00D605A4" w:rsidP="00D605A4">
      <w:pPr>
        <w:rPr>
          <w:rFonts w:ascii="Arial" w:hAnsi="Arial" w:cs="Arial"/>
          <w:sz w:val="21"/>
          <w:szCs w:val="21"/>
          <w:lang w:val="fr-FR"/>
        </w:rPr>
      </w:pPr>
    </w:p>
    <w:p w14:paraId="1964C539" w14:textId="77777777" w:rsidR="00D605A4" w:rsidRPr="005B0F24" w:rsidRDefault="00D605A4" w:rsidP="00D605A4">
      <w:pPr>
        <w:rPr>
          <w:rFonts w:ascii="Arial" w:hAnsi="Arial" w:cs="Arial"/>
          <w:sz w:val="21"/>
          <w:szCs w:val="21"/>
          <w:lang w:val="fr-FR"/>
        </w:rPr>
      </w:pPr>
    </w:p>
    <w:p w14:paraId="49EED7E0" w14:textId="77777777" w:rsidR="00D605A4" w:rsidRPr="005B0F24" w:rsidRDefault="00D605A4" w:rsidP="00D605A4">
      <w:pPr>
        <w:rPr>
          <w:rFonts w:ascii="Arial" w:hAnsi="Arial" w:cs="Arial"/>
          <w:sz w:val="21"/>
          <w:szCs w:val="21"/>
          <w:lang w:val="fr-FR"/>
        </w:rPr>
      </w:pPr>
    </w:p>
    <w:p w14:paraId="6ADC80BE" w14:textId="77777777" w:rsidR="00D605A4" w:rsidRPr="005B0F24" w:rsidRDefault="00D605A4" w:rsidP="00D605A4">
      <w:pPr>
        <w:rPr>
          <w:rFonts w:ascii="Arial" w:hAnsi="Arial" w:cs="Arial"/>
          <w:sz w:val="21"/>
          <w:szCs w:val="21"/>
          <w:lang w:val="fr-FR"/>
        </w:rPr>
      </w:pPr>
    </w:p>
    <w:p w14:paraId="2843E718" w14:textId="77777777" w:rsidR="00D605A4" w:rsidRPr="005B0F24" w:rsidRDefault="00D605A4" w:rsidP="00D605A4">
      <w:pPr>
        <w:rPr>
          <w:rFonts w:ascii="Arial" w:hAnsi="Arial" w:cs="Arial"/>
          <w:sz w:val="21"/>
          <w:szCs w:val="21"/>
          <w:lang w:val="fr-FR"/>
        </w:rPr>
      </w:pPr>
    </w:p>
    <w:p w14:paraId="5005571D" w14:textId="77777777" w:rsidR="00D605A4" w:rsidRPr="005B0F24" w:rsidRDefault="00D605A4" w:rsidP="00D605A4">
      <w:pPr>
        <w:rPr>
          <w:rFonts w:ascii="Arial" w:hAnsi="Arial" w:cs="Arial"/>
          <w:sz w:val="21"/>
          <w:szCs w:val="21"/>
          <w:lang w:val="fr-FR"/>
        </w:rPr>
      </w:pPr>
    </w:p>
    <w:p w14:paraId="77EBD3BD" w14:textId="77777777" w:rsidR="00D605A4" w:rsidRPr="005B0F24" w:rsidRDefault="00D605A4" w:rsidP="00D605A4">
      <w:pPr>
        <w:rPr>
          <w:rFonts w:ascii="Arial" w:hAnsi="Arial" w:cs="Arial"/>
          <w:sz w:val="21"/>
          <w:szCs w:val="21"/>
          <w:lang w:val="fr-FR"/>
        </w:rPr>
      </w:pPr>
    </w:p>
    <w:p w14:paraId="2D27028E" w14:textId="77777777" w:rsidR="00D605A4" w:rsidRPr="005B0F24" w:rsidRDefault="00D605A4" w:rsidP="00D605A4">
      <w:pPr>
        <w:rPr>
          <w:rFonts w:ascii="Arial" w:hAnsi="Arial" w:cs="Arial"/>
          <w:sz w:val="22"/>
          <w:szCs w:val="22"/>
          <w:lang w:val="fr-FR"/>
        </w:rPr>
      </w:pPr>
    </w:p>
    <w:p w14:paraId="4C99D608" w14:textId="77777777" w:rsidR="00D605A4" w:rsidRPr="005B0F24" w:rsidRDefault="00D605A4" w:rsidP="00D605A4">
      <w:pPr>
        <w:rPr>
          <w:rFonts w:ascii="Arial" w:hAnsi="Arial" w:cs="Arial"/>
          <w:sz w:val="22"/>
          <w:szCs w:val="22"/>
          <w:lang w:val="fr-FR"/>
        </w:rPr>
      </w:pPr>
    </w:p>
    <w:p w14:paraId="44B4BF95" w14:textId="77777777" w:rsidR="00D605A4" w:rsidRPr="005B0F24" w:rsidRDefault="00D605A4" w:rsidP="00D605A4">
      <w:pPr>
        <w:tabs>
          <w:tab w:val="left" w:pos="1020"/>
        </w:tabs>
        <w:rPr>
          <w:rFonts w:ascii="Arial" w:hAnsi="Arial" w:cs="Arial"/>
          <w:sz w:val="22"/>
          <w:szCs w:val="22"/>
          <w:lang w:val="fr-FR"/>
        </w:rPr>
      </w:pPr>
    </w:p>
    <w:p w14:paraId="65268653" w14:textId="77777777" w:rsidR="00B34A66" w:rsidRPr="005B0F24" w:rsidRDefault="00B34A66" w:rsidP="00D605A4">
      <w:pPr>
        <w:tabs>
          <w:tab w:val="left" w:pos="1020"/>
        </w:tabs>
        <w:rPr>
          <w:rFonts w:ascii="Arial" w:hAnsi="Arial" w:cs="Arial"/>
          <w:sz w:val="22"/>
          <w:szCs w:val="22"/>
          <w:lang w:val="fr-FR"/>
        </w:rPr>
      </w:pPr>
    </w:p>
    <w:p w14:paraId="11FC1E22" w14:textId="77777777" w:rsidR="00B34A66" w:rsidRPr="005B0F24" w:rsidRDefault="00B34A66" w:rsidP="00D605A4">
      <w:pPr>
        <w:tabs>
          <w:tab w:val="left" w:pos="1020"/>
        </w:tabs>
        <w:rPr>
          <w:rFonts w:ascii="Arial" w:hAnsi="Arial" w:cs="Arial"/>
          <w:sz w:val="22"/>
          <w:szCs w:val="22"/>
          <w:lang w:val="fr-FR"/>
        </w:rPr>
      </w:pPr>
    </w:p>
    <w:p w14:paraId="101CBB1F" w14:textId="77777777" w:rsidR="00B34A66" w:rsidRPr="005B0F24" w:rsidRDefault="00B34A66" w:rsidP="00D605A4">
      <w:pPr>
        <w:tabs>
          <w:tab w:val="left" w:pos="1020"/>
        </w:tabs>
        <w:rPr>
          <w:rFonts w:ascii="Arial" w:hAnsi="Arial" w:cs="Arial"/>
          <w:sz w:val="22"/>
          <w:szCs w:val="22"/>
          <w:lang w:val="fr-FR"/>
        </w:rPr>
      </w:pPr>
    </w:p>
    <w:p w14:paraId="394353A7" w14:textId="77777777" w:rsidR="00B34A66" w:rsidRPr="005B0F24" w:rsidRDefault="00B34A66" w:rsidP="00B34A66">
      <w:pPr>
        <w:rPr>
          <w:rFonts w:cs="Arial"/>
          <w:sz w:val="22"/>
          <w:szCs w:val="22"/>
          <w:lang w:val="fr-FR"/>
        </w:rPr>
      </w:pPr>
    </w:p>
    <w:p w14:paraId="66ECFAC4" w14:textId="77777777" w:rsidR="00B34A66" w:rsidRPr="005B0F24" w:rsidRDefault="00B34A66" w:rsidP="00B34A66">
      <w:pPr>
        <w:rPr>
          <w:rFonts w:cs="Arial"/>
          <w:sz w:val="22"/>
          <w:szCs w:val="22"/>
          <w:lang w:val="fr-FR"/>
        </w:rPr>
      </w:pPr>
    </w:p>
    <w:p w14:paraId="2C5D2DE3" w14:textId="77777777" w:rsidR="00B34A66" w:rsidRPr="005B0F24" w:rsidRDefault="00B34A66" w:rsidP="00B34A66">
      <w:pPr>
        <w:rPr>
          <w:rFonts w:cs="Arial"/>
          <w:sz w:val="22"/>
          <w:szCs w:val="22"/>
          <w:lang w:val="fr-FR"/>
        </w:rPr>
      </w:pPr>
    </w:p>
    <w:p w14:paraId="0DB61A89" w14:textId="77777777" w:rsidR="00B34A66" w:rsidRPr="005B0F24" w:rsidRDefault="00B34A66" w:rsidP="00B34A66">
      <w:pPr>
        <w:rPr>
          <w:rFonts w:cs="Arial"/>
          <w:sz w:val="22"/>
          <w:szCs w:val="22"/>
          <w:lang w:val="fr-FR"/>
        </w:rPr>
      </w:pPr>
    </w:p>
    <w:p w14:paraId="1E24AEAC" w14:textId="77777777" w:rsidR="00B34A66" w:rsidRPr="005B0F24" w:rsidRDefault="00B34A66" w:rsidP="00B34A66">
      <w:pPr>
        <w:rPr>
          <w:rFonts w:cs="Arial"/>
          <w:sz w:val="22"/>
          <w:szCs w:val="22"/>
          <w:lang w:val="fr-FR"/>
        </w:rPr>
      </w:pPr>
    </w:p>
    <w:p w14:paraId="004DB91B" w14:textId="77777777" w:rsidR="00B34A66" w:rsidRPr="005B0F24" w:rsidRDefault="00B34A66" w:rsidP="00B34A66">
      <w:pPr>
        <w:rPr>
          <w:rFonts w:cs="Arial"/>
          <w:sz w:val="22"/>
          <w:szCs w:val="22"/>
          <w:lang w:val="fr-FR"/>
        </w:rPr>
      </w:pPr>
    </w:p>
    <w:tbl>
      <w:tblPr>
        <w:tblStyle w:val="TableGrid"/>
        <w:tblW w:w="9990" w:type="dxa"/>
        <w:tblInd w:w="-185" w:type="dxa"/>
        <w:tblLayout w:type="fixed"/>
        <w:tblLook w:val="04A0" w:firstRow="1" w:lastRow="0" w:firstColumn="1" w:lastColumn="0" w:noHBand="0" w:noVBand="1"/>
      </w:tblPr>
      <w:tblGrid>
        <w:gridCol w:w="1530"/>
        <w:gridCol w:w="6840"/>
        <w:gridCol w:w="1620"/>
      </w:tblGrid>
      <w:tr w:rsidR="00B34A66" w:rsidRPr="00E73A58" w14:paraId="561B7AB8" w14:textId="77777777" w:rsidTr="00140482">
        <w:trPr>
          <w:trHeight w:val="1468"/>
        </w:trPr>
        <w:tc>
          <w:tcPr>
            <w:tcW w:w="1530" w:type="dxa"/>
            <w:tcBorders>
              <w:right w:val="nil"/>
            </w:tcBorders>
          </w:tcPr>
          <w:p w14:paraId="40C2F243" w14:textId="77777777" w:rsidR="00B34A66" w:rsidRPr="005B0F24" w:rsidRDefault="00B34A66" w:rsidP="00EE3C95">
            <w:pPr>
              <w:rPr>
                <w:lang w:val="fr-FR"/>
              </w:rPr>
            </w:pPr>
            <w:r w:rsidRPr="005B0F24">
              <w:rPr>
                <w:rFonts w:ascii="Calibri" w:eastAsia="Calibri" w:hAnsi="Calibri"/>
                <w:noProof/>
                <w:kern w:val="24"/>
                <w:sz w:val="22"/>
                <w:szCs w:val="22"/>
              </w:rPr>
              <w:drawing>
                <wp:anchor distT="0" distB="0" distL="114300" distR="114300" simplePos="0" relativeHeight="251659776" behindDoc="0" locked="0" layoutInCell="1" allowOverlap="1" wp14:anchorId="513001BB" wp14:editId="39BF556D">
                  <wp:simplePos x="0" y="0"/>
                  <wp:positionH relativeFrom="column">
                    <wp:posOffset>-59055</wp:posOffset>
                  </wp:positionH>
                  <wp:positionV relativeFrom="paragraph">
                    <wp:posOffset>182880</wp:posOffset>
                  </wp:positionV>
                  <wp:extent cx="932179" cy="437936"/>
                  <wp:effectExtent l="0" t="0" r="1905" b="635"/>
                  <wp:wrapSquare wrapText="bothSides"/>
                  <wp:docPr id="5" name="Picture 5" descr="C:\Users\Siri.Quade\Desktop\Final\CMS_Champion_LogoPLUS_RG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ri.Quade\Desktop\Final\CMS_Champion_LogoPLUS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179" cy="43793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40" w:type="dxa"/>
            <w:tcBorders>
              <w:left w:val="nil"/>
              <w:right w:val="nil"/>
            </w:tcBorders>
          </w:tcPr>
          <w:p w14:paraId="11D4C9B0" w14:textId="2FCB30EF" w:rsidR="00B34A66" w:rsidRPr="005B0F24" w:rsidRDefault="00B34A66" w:rsidP="00A701BF">
            <w:pPr>
              <w:spacing w:before="20"/>
              <w:jc w:val="both"/>
              <w:rPr>
                <w:lang w:val="fr-FR"/>
              </w:rPr>
            </w:pPr>
            <w:r w:rsidRPr="005B0F24">
              <w:rPr>
                <w:rFonts w:eastAsia="Calibri"/>
                <w:noProof/>
                <w:kern w:val="24"/>
                <w:sz w:val="18"/>
                <w:szCs w:val="18"/>
              </w:rPr>
              <w:drawing>
                <wp:anchor distT="0" distB="0" distL="114300" distR="114300" simplePos="0" relativeHeight="251660800" behindDoc="0" locked="0" layoutInCell="1" allowOverlap="1" wp14:anchorId="7C3CFF0D" wp14:editId="4B11885D">
                  <wp:simplePos x="0" y="0"/>
                  <wp:positionH relativeFrom="column">
                    <wp:posOffset>4259580</wp:posOffset>
                  </wp:positionH>
                  <wp:positionV relativeFrom="paragraph">
                    <wp:posOffset>97155</wp:posOffset>
                  </wp:positionV>
                  <wp:extent cx="1037590" cy="579755"/>
                  <wp:effectExtent l="0" t="0" r="0" b="0"/>
                  <wp:wrapNone/>
                  <wp:docPr id="3" name="Picture 3" descr="C:\Users\Siri.Quade\Desktop\Final\BMUB_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ri.Quade\Desktop\Final\BMUB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59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482" w:rsidRPr="005B0F24">
              <w:rPr>
                <w:rFonts w:eastAsia="Calibri"/>
                <w:noProof/>
                <w:kern w:val="24"/>
                <w:sz w:val="18"/>
                <w:szCs w:val="18"/>
                <w:lang w:val="fr-FR" w:eastAsia="de-DE"/>
              </w:rPr>
              <w:t>Le gouvernement de la République fédérale d’Allemagne, par le biais du Ministère fédéral de l'Environnement, de la Conservation de la Nature, de la Construction et de la Sécurité nucléaire</w:t>
            </w:r>
            <w:r w:rsidRPr="005B0F24">
              <w:rPr>
                <w:sz w:val="18"/>
                <w:szCs w:val="18"/>
                <w:lang w:val="fr-FR"/>
              </w:rPr>
              <w:t xml:space="preserve"> (BMUB)</w:t>
            </w:r>
            <w:r w:rsidR="00140482" w:rsidRPr="005B0F24">
              <w:rPr>
                <w:sz w:val="18"/>
                <w:szCs w:val="18"/>
                <w:lang w:val="fr-FR"/>
              </w:rPr>
              <w:t xml:space="preserve"> a</w:t>
            </w:r>
            <w:r w:rsidRPr="005B0F24">
              <w:rPr>
                <w:sz w:val="18"/>
                <w:szCs w:val="18"/>
                <w:lang w:val="fr-FR"/>
              </w:rPr>
              <w:t xml:space="preserve"> </w:t>
            </w:r>
            <w:r w:rsidR="00140482" w:rsidRPr="005B0F24">
              <w:rPr>
                <w:sz w:val="18"/>
                <w:szCs w:val="18"/>
                <w:lang w:val="fr-FR"/>
              </w:rPr>
              <w:t>été reconnu comme étant un Champion Plus pour son soutien généreux et son engagement à Concilier les développements du secteur énergétique avec la conservation des espèces migratrices pour la</w:t>
            </w:r>
            <w:r w:rsidRPr="005B0F24">
              <w:rPr>
                <w:sz w:val="18"/>
                <w:szCs w:val="18"/>
                <w:lang w:val="fr-FR"/>
              </w:rPr>
              <w:t xml:space="preserve"> </w:t>
            </w:r>
            <w:r w:rsidR="00140482" w:rsidRPr="005B0F24">
              <w:rPr>
                <w:sz w:val="18"/>
                <w:szCs w:val="18"/>
                <w:lang w:val="fr-FR"/>
              </w:rPr>
              <w:t>période</w:t>
            </w:r>
            <w:r w:rsidRPr="005B0F24">
              <w:rPr>
                <w:sz w:val="18"/>
                <w:szCs w:val="18"/>
                <w:lang w:val="fr-FR"/>
              </w:rPr>
              <w:t xml:space="preserve"> 2015-2017. </w:t>
            </w:r>
            <w:r w:rsidR="00140482" w:rsidRPr="005B0F24">
              <w:rPr>
                <w:sz w:val="18"/>
                <w:szCs w:val="18"/>
                <w:lang w:val="fr-FR"/>
              </w:rPr>
              <w:t xml:space="preserve">Le Groupe de travail sur l’énergie </w:t>
            </w:r>
            <w:r w:rsidR="00A701BF">
              <w:rPr>
                <w:sz w:val="18"/>
                <w:szCs w:val="18"/>
                <w:lang w:val="fr-FR"/>
              </w:rPr>
              <w:t>est</w:t>
            </w:r>
            <w:r w:rsidR="00140482" w:rsidRPr="005B0F24">
              <w:rPr>
                <w:sz w:val="18"/>
                <w:szCs w:val="18"/>
                <w:lang w:val="fr-FR"/>
              </w:rPr>
              <w:t xml:space="preserve"> financé grâce aux contributions accordées par l’Allemagne sous l’égide du</w:t>
            </w:r>
            <w:r w:rsidRPr="005B0F24">
              <w:rPr>
                <w:sz w:val="18"/>
                <w:szCs w:val="18"/>
                <w:lang w:val="fr-FR"/>
              </w:rPr>
              <w:t xml:space="preserve"> Programme</w:t>
            </w:r>
            <w:r w:rsidR="00140482" w:rsidRPr="005B0F24">
              <w:rPr>
                <w:sz w:val="18"/>
                <w:szCs w:val="18"/>
                <w:lang w:val="fr-FR"/>
              </w:rPr>
              <w:t xml:space="preserve"> des champions des espèces migratrices</w:t>
            </w:r>
            <w:r w:rsidRPr="005B0F24">
              <w:rPr>
                <w:sz w:val="18"/>
                <w:szCs w:val="18"/>
                <w:lang w:val="fr-FR"/>
              </w:rPr>
              <w:t>.</w:t>
            </w:r>
          </w:p>
        </w:tc>
        <w:tc>
          <w:tcPr>
            <w:tcW w:w="1620" w:type="dxa"/>
            <w:tcBorders>
              <w:left w:val="nil"/>
            </w:tcBorders>
          </w:tcPr>
          <w:p w14:paraId="2B4A2288" w14:textId="77777777" w:rsidR="00B34A66" w:rsidRPr="005B0F24" w:rsidRDefault="00B34A66" w:rsidP="00EE3C95">
            <w:pPr>
              <w:rPr>
                <w:lang w:val="fr-FR"/>
              </w:rPr>
            </w:pPr>
          </w:p>
        </w:tc>
      </w:tr>
    </w:tbl>
    <w:p w14:paraId="773FD156" w14:textId="77777777" w:rsidR="00B34A66" w:rsidRPr="005B0F24" w:rsidRDefault="00B34A66" w:rsidP="00B34A66">
      <w:pPr>
        <w:tabs>
          <w:tab w:val="left" w:pos="1020"/>
        </w:tabs>
        <w:rPr>
          <w:rFonts w:cs="Arial"/>
          <w:sz w:val="22"/>
          <w:szCs w:val="22"/>
          <w:lang w:val="fr-FR"/>
        </w:rPr>
        <w:sectPr w:rsidR="00B34A66" w:rsidRPr="005B0F24" w:rsidSect="0052082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code="9"/>
          <w:pgMar w:top="1008" w:right="1411" w:bottom="1152" w:left="1411" w:header="432" w:footer="432" w:gutter="0"/>
          <w:cols w:space="720"/>
          <w:noEndnote/>
          <w:titlePg/>
          <w:docGrid w:linePitch="272"/>
        </w:sectPr>
      </w:pPr>
    </w:p>
    <w:p w14:paraId="664ED10B" w14:textId="77777777" w:rsidR="00B34A66" w:rsidRPr="005B0F24" w:rsidRDefault="00FB6AED" w:rsidP="00B34A66">
      <w:pPr>
        <w:pStyle w:val="Heading2"/>
        <w:keepNext w:val="0"/>
        <w:ind w:left="-90" w:right="-367"/>
        <w:jc w:val="center"/>
        <w:rPr>
          <w:rFonts w:ascii="Arial" w:hAnsi="Arial" w:cs="Arial"/>
          <w:sz w:val="22"/>
          <w:szCs w:val="22"/>
          <w:lang w:val="fr-FR"/>
        </w:rPr>
      </w:pPr>
      <w:r w:rsidRPr="005B0F24">
        <w:rPr>
          <w:rFonts w:ascii="Arial" w:hAnsi="Arial" w:cs="Arial"/>
          <w:sz w:val="22"/>
          <w:szCs w:val="22"/>
          <w:lang w:val="fr-FR"/>
        </w:rPr>
        <w:lastRenderedPageBreak/>
        <w:t>ÉNERGIE ET ESPÈCES MIGRATRICES</w:t>
      </w:r>
    </w:p>
    <w:p w14:paraId="78B67620" w14:textId="77777777" w:rsidR="00B34A66" w:rsidRPr="005B0F24" w:rsidRDefault="00B34A66" w:rsidP="00B34A66">
      <w:pPr>
        <w:jc w:val="both"/>
        <w:rPr>
          <w:rFonts w:ascii="Arial" w:hAnsi="Arial" w:cs="Arial"/>
          <w:sz w:val="22"/>
          <w:szCs w:val="22"/>
          <w:lang w:val="fr-FR"/>
        </w:rPr>
      </w:pPr>
    </w:p>
    <w:p w14:paraId="0ADE8F62" w14:textId="77777777" w:rsidR="00B34A66" w:rsidRPr="005B0F24" w:rsidRDefault="00B34A66" w:rsidP="00B34A66">
      <w:pPr>
        <w:jc w:val="both"/>
        <w:rPr>
          <w:rFonts w:ascii="Arial" w:hAnsi="Arial" w:cs="Arial"/>
          <w:sz w:val="22"/>
          <w:szCs w:val="22"/>
          <w:lang w:val="fr-FR"/>
        </w:rPr>
      </w:pPr>
    </w:p>
    <w:p w14:paraId="172F497E" w14:textId="77777777" w:rsidR="00B34A66" w:rsidRPr="005B0F24" w:rsidRDefault="007C2298" w:rsidP="00B34A66">
      <w:pPr>
        <w:jc w:val="both"/>
        <w:rPr>
          <w:rFonts w:ascii="Arial" w:hAnsi="Arial" w:cs="Arial"/>
          <w:sz w:val="22"/>
          <w:szCs w:val="22"/>
          <w:u w:val="single"/>
          <w:lang w:val="fr-FR"/>
        </w:rPr>
      </w:pPr>
      <w:r w:rsidRPr="005B0F24">
        <w:rPr>
          <w:rFonts w:ascii="Arial" w:hAnsi="Arial" w:cs="Arial"/>
          <w:sz w:val="22"/>
          <w:szCs w:val="22"/>
          <w:u w:val="single"/>
          <w:lang w:val="fr-FR"/>
        </w:rPr>
        <w:t>Contexte</w:t>
      </w:r>
    </w:p>
    <w:p w14:paraId="0C2324AB" w14:textId="77777777" w:rsidR="00B34A66" w:rsidRPr="005B0F24" w:rsidRDefault="00B34A66" w:rsidP="00B34A66">
      <w:pPr>
        <w:ind w:left="360"/>
        <w:contextualSpacing/>
        <w:jc w:val="both"/>
        <w:rPr>
          <w:rFonts w:ascii="Arial" w:hAnsi="Arial" w:cs="Arial"/>
          <w:sz w:val="22"/>
          <w:szCs w:val="22"/>
          <w:lang w:val="fr-FR"/>
        </w:rPr>
      </w:pPr>
    </w:p>
    <w:p w14:paraId="3B4268F2" w14:textId="77777777" w:rsidR="00B34A66" w:rsidRPr="005B0F24" w:rsidRDefault="007C2298" w:rsidP="00B34A66">
      <w:pPr>
        <w:numPr>
          <w:ilvl w:val="0"/>
          <w:numId w:val="42"/>
        </w:numPr>
        <w:contextualSpacing/>
        <w:jc w:val="both"/>
        <w:rPr>
          <w:rFonts w:ascii="Arial" w:hAnsi="Arial" w:cs="Arial"/>
          <w:sz w:val="22"/>
          <w:szCs w:val="22"/>
          <w:lang w:val="fr-FR"/>
        </w:rPr>
      </w:pPr>
      <w:r w:rsidRPr="005B0F24">
        <w:rPr>
          <w:rFonts w:ascii="Arial" w:hAnsi="Arial" w:cs="Arial"/>
          <w:sz w:val="22"/>
          <w:szCs w:val="22"/>
          <w:lang w:val="fr-FR"/>
        </w:rPr>
        <w:t xml:space="preserve">La </w:t>
      </w:r>
      <w:r w:rsidR="00B34A66" w:rsidRPr="005B0F24">
        <w:rPr>
          <w:rFonts w:ascii="Arial" w:hAnsi="Arial" w:cs="Arial"/>
          <w:sz w:val="22"/>
          <w:szCs w:val="22"/>
          <w:lang w:val="fr-FR"/>
        </w:rPr>
        <w:t xml:space="preserve">CMS </w:t>
      </w:r>
      <w:r w:rsidRPr="005B0F24">
        <w:rPr>
          <w:rFonts w:ascii="Arial" w:hAnsi="Arial" w:cs="Arial"/>
          <w:sz w:val="22"/>
          <w:szCs w:val="22"/>
          <w:lang w:val="fr-FR"/>
        </w:rPr>
        <w:t>a depuis longtemps reconnu qu’une réserve d’énergie adéquate et stable est d’une importance vitale pour la société et que les sources d’énergie renouvelable en particulier peuvent contribuer de manière significative à atteindre cet objectif</w:t>
      </w:r>
      <w:r w:rsidR="00B34A66" w:rsidRPr="005B0F24">
        <w:rPr>
          <w:rFonts w:ascii="Arial" w:hAnsi="Arial" w:cs="Arial"/>
          <w:sz w:val="22"/>
          <w:szCs w:val="22"/>
          <w:lang w:val="fr-FR"/>
        </w:rPr>
        <w:t xml:space="preserve">. </w:t>
      </w:r>
      <w:r w:rsidR="004C510E" w:rsidRPr="005B0F24">
        <w:rPr>
          <w:rFonts w:ascii="Arial" w:hAnsi="Arial" w:cs="Arial"/>
          <w:sz w:val="22"/>
          <w:szCs w:val="22"/>
          <w:lang w:val="fr-FR"/>
        </w:rPr>
        <w:t>Toutefois, elle a également reconnu que les infrastructures utilisées dans le déploiement et la distribution de l’énergie peuvent avoir un impact considérable sur les espèces migratrices</w:t>
      </w:r>
      <w:r w:rsidR="00B34A66" w:rsidRPr="005B0F24">
        <w:rPr>
          <w:rFonts w:ascii="Arial" w:hAnsi="Arial" w:cs="Arial"/>
          <w:sz w:val="22"/>
          <w:szCs w:val="22"/>
          <w:lang w:val="fr-FR"/>
        </w:rPr>
        <w:t>.</w:t>
      </w:r>
    </w:p>
    <w:p w14:paraId="7DC0E7EC" w14:textId="77777777" w:rsidR="00B34A66" w:rsidRPr="005B0F24" w:rsidRDefault="00B34A66" w:rsidP="00B34A66">
      <w:pPr>
        <w:pStyle w:val="ListParagraph"/>
        <w:rPr>
          <w:rFonts w:ascii="Arial" w:hAnsi="Arial" w:cs="Arial"/>
          <w:sz w:val="22"/>
          <w:szCs w:val="22"/>
          <w:lang w:val="fr-FR"/>
        </w:rPr>
      </w:pPr>
    </w:p>
    <w:p w14:paraId="6C8E4B08" w14:textId="317FA0D5" w:rsidR="00B34A66" w:rsidRPr="005B0F24" w:rsidRDefault="00B61A70" w:rsidP="00AB2CE7">
      <w:pPr>
        <w:numPr>
          <w:ilvl w:val="0"/>
          <w:numId w:val="42"/>
        </w:numPr>
        <w:contextualSpacing/>
        <w:jc w:val="both"/>
        <w:rPr>
          <w:rFonts w:ascii="Arial" w:hAnsi="Arial" w:cs="Arial"/>
          <w:sz w:val="22"/>
          <w:szCs w:val="22"/>
          <w:lang w:val="fr-FR"/>
        </w:rPr>
      </w:pPr>
      <w:r w:rsidRPr="005B0F24">
        <w:rPr>
          <w:rFonts w:ascii="Arial" w:hAnsi="Arial" w:cs="Arial"/>
          <w:sz w:val="22"/>
          <w:szCs w:val="22"/>
          <w:lang w:val="fr-FR"/>
        </w:rPr>
        <w:t>La</w:t>
      </w:r>
      <w:r w:rsidR="00B34A66" w:rsidRPr="005B0F24">
        <w:rPr>
          <w:rFonts w:ascii="Arial" w:hAnsi="Arial" w:cs="Arial"/>
          <w:sz w:val="22"/>
          <w:szCs w:val="22"/>
          <w:lang w:val="fr-FR"/>
        </w:rPr>
        <w:t xml:space="preserve"> 7</w:t>
      </w:r>
      <w:r w:rsidRPr="005B0F24">
        <w:rPr>
          <w:rFonts w:ascii="Arial" w:hAnsi="Arial" w:cs="Arial"/>
          <w:sz w:val="22"/>
          <w:szCs w:val="22"/>
          <w:vertAlign w:val="superscript"/>
          <w:lang w:val="fr-FR"/>
        </w:rPr>
        <w:t>e</w:t>
      </w:r>
      <w:r w:rsidR="00B34A66" w:rsidRPr="005B0F24">
        <w:rPr>
          <w:rFonts w:ascii="Arial" w:hAnsi="Arial" w:cs="Arial"/>
          <w:sz w:val="22"/>
          <w:szCs w:val="22"/>
          <w:lang w:val="fr-FR"/>
        </w:rPr>
        <w:t xml:space="preserve"> </w:t>
      </w:r>
      <w:r w:rsidRPr="005B0F24">
        <w:rPr>
          <w:rFonts w:ascii="Arial" w:hAnsi="Arial" w:cs="Arial"/>
          <w:sz w:val="22"/>
          <w:szCs w:val="22"/>
          <w:lang w:val="fr-FR"/>
        </w:rPr>
        <w:t>session de la</w:t>
      </w:r>
      <w:r w:rsidR="00B34A66" w:rsidRPr="005B0F24">
        <w:rPr>
          <w:rFonts w:ascii="Arial" w:hAnsi="Arial" w:cs="Arial"/>
          <w:sz w:val="22"/>
          <w:szCs w:val="22"/>
          <w:lang w:val="fr-FR"/>
        </w:rPr>
        <w:t xml:space="preserve"> Conf</w:t>
      </w:r>
      <w:r w:rsidRPr="005B0F24">
        <w:rPr>
          <w:rFonts w:ascii="Arial" w:hAnsi="Arial" w:cs="Arial"/>
          <w:sz w:val="22"/>
          <w:szCs w:val="22"/>
          <w:lang w:val="fr-FR"/>
        </w:rPr>
        <w:t>é</w:t>
      </w:r>
      <w:r w:rsidR="00B34A66" w:rsidRPr="005B0F24">
        <w:rPr>
          <w:rFonts w:ascii="Arial" w:hAnsi="Arial" w:cs="Arial"/>
          <w:sz w:val="22"/>
          <w:szCs w:val="22"/>
          <w:lang w:val="fr-FR"/>
        </w:rPr>
        <w:t xml:space="preserve">rence </w:t>
      </w:r>
      <w:r w:rsidRPr="005B0F24">
        <w:rPr>
          <w:rFonts w:ascii="Arial" w:hAnsi="Arial" w:cs="Arial"/>
          <w:sz w:val="22"/>
          <w:szCs w:val="22"/>
          <w:lang w:val="fr-FR"/>
        </w:rPr>
        <w:t>des</w:t>
      </w:r>
      <w:r w:rsidR="00B34A66" w:rsidRPr="005B0F24">
        <w:rPr>
          <w:rFonts w:ascii="Arial" w:hAnsi="Arial" w:cs="Arial"/>
          <w:sz w:val="22"/>
          <w:szCs w:val="22"/>
          <w:lang w:val="fr-FR"/>
        </w:rPr>
        <w:t xml:space="preserve"> Parties (COP7) </w:t>
      </w:r>
      <w:r w:rsidRPr="005B0F24">
        <w:rPr>
          <w:rFonts w:ascii="Arial" w:hAnsi="Arial" w:cs="Arial"/>
          <w:sz w:val="22"/>
          <w:szCs w:val="22"/>
          <w:lang w:val="fr-FR"/>
        </w:rPr>
        <w:t>a traité des</w:t>
      </w:r>
      <w:r w:rsidR="00B34A66" w:rsidRPr="005B0F24">
        <w:rPr>
          <w:rFonts w:ascii="Arial" w:hAnsi="Arial" w:cs="Arial"/>
          <w:sz w:val="22"/>
          <w:szCs w:val="22"/>
          <w:lang w:val="fr-FR"/>
        </w:rPr>
        <w:t xml:space="preserve"> impacts </w:t>
      </w:r>
      <w:r w:rsidRPr="005B0F24">
        <w:rPr>
          <w:rFonts w:ascii="Arial" w:hAnsi="Arial" w:cs="Arial"/>
          <w:sz w:val="22"/>
          <w:szCs w:val="22"/>
          <w:lang w:val="fr-FR"/>
        </w:rPr>
        <w:t>des lignes électriques et des éoliennes sur les espèces migratrices par le biais de la</w:t>
      </w:r>
      <w:r w:rsidR="00B34A66" w:rsidRPr="005B0F24">
        <w:rPr>
          <w:rFonts w:ascii="Arial" w:hAnsi="Arial" w:cs="Arial"/>
          <w:sz w:val="22"/>
          <w:szCs w:val="22"/>
          <w:lang w:val="fr-FR"/>
        </w:rPr>
        <w:t xml:space="preserve"> R</w:t>
      </w:r>
      <w:r w:rsidRPr="005B0F24">
        <w:rPr>
          <w:rFonts w:ascii="Arial" w:hAnsi="Arial" w:cs="Arial"/>
          <w:sz w:val="22"/>
          <w:szCs w:val="22"/>
          <w:lang w:val="fr-FR"/>
        </w:rPr>
        <w:t>é</w:t>
      </w:r>
      <w:r w:rsidR="00B34A66" w:rsidRPr="005B0F24">
        <w:rPr>
          <w:rFonts w:ascii="Arial" w:hAnsi="Arial" w:cs="Arial"/>
          <w:sz w:val="22"/>
          <w:szCs w:val="22"/>
          <w:lang w:val="fr-FR"/>
        </w:rPr>
        <w:t xml:space="preserve">solution 7.4 </w:t>
      </w:r>
      <w:r w:rsidRPr="005B0F24">
        <w:rPr>
          <w:rFonts w:ascii="Arial" w:hAnsi="Arial" w:cs="Arial"/>
          <w:sz w:val="22"/>
          <w:szCs w:val="22"/>
          <w:lang w:val="fr-FR"/>
        </w:rPr>
        <w:t>« Électrocution des oiseaux migrateurs » et de la</w:t>
      </w:r>
      <w:r w:rsidR="00B34A66" w:rsidRPr="005B0F24">
        <w:rPr>
          <w:rFonts w:ascii="Arial" w:hAnsi="Arial" w:cs="Arial"/>
          <w:sz w:val="22"/>
          <w:szCs w:val="22"/>
          <w:lang w:val="fr-FR"/>
        </w:rPr>
        <w:t xml:space="preserve"> R</w:t>
      </w:r>
      <w:r w:rsidRPr="005B0F24">
        <w:rPr>
          <w:rFonts w:ascii="Arial" w:hAnsi="Arial" w:cs="Arial"/>
          <w:sz w:val="22"/>
          <w:szCs w:val="22"/>
          <w:lang w:val="fr-FR"/>
        </w:rPr>
        <w:t>é</w:t>
      </w:r>
      <w:r w:rsidR="00B34A66" w:rsidRPr="005B0F24">
        <w:rPr>
          <w:rFonts w:ascii="Arial" w:hAnsi="Arial" w:cs="Arial"/>
          <w:sz w:val="22"/>
          <w:szCs w:val="22"/>
          <w:lang w:val="fr-FR"/>
        </w:rPr>
        <w:t xml:space="preserve">solution 7.5 </w:t>
      </w:r>
      <w:r w:rsidRPr="005B0F24">
        <w:rPr>
          <w:rFonts w:ascii="Arial" w:hAnsi="Arial" w:cs="Arial"/>
          <w:sz w:val="22"/>
          <w:szCs w:val="22"/>
          <w:lang w:val="fr-FR"/>
        </w:rPr>
        <w:t>« Éoliennes et espèces migratrices »</w:t>
      </w:r>
      <w:r w:rsidR="00B34A66" w:rsidRPr="005B0F24">
        <w:rPr>
          <w:rFonts w:ascii="Arial" w:hAnsi="Arial" w:cs="Arial"/>
          <w:sz w:val="22"/>
          <w:szCs w:val="22"/>
          <w:lang w:val="fr-FR"/>
        </w:rPr>
        <w:t>.</w:t>
      </w:r>
    </w:p>
    <w:p w14:paraId="29E16D51" w14:textId="77777777" w:rsidR="00B34A66" w:rsidRPr="005B0F24" w:rsidRDefault="00B34A66" w:rsidP="00B34A66">
      <w:pPr>
        <w:pStyle w:val="ListParagraph"/>
        <w:rPr>
          <w:rFonts w:ascii="Arial" w:hAnsi="Arial" w:cs="Arial"/>
          <w:sz w:val="22"/>
          <w:szCs w:val="22"/>
          <w:lang w:val="fr-FR"/>
        </w:rPr>
      </w:pPr>
    </w:p>
    <w:p w14:paraId="482B7632" w14:textId="66A566F8" w:rsidR="00B34A66" w:rsidRPr="005B0F24" w:rsidRDefault="0085354F" w:rsidP="00391555">
      <w:pPr>
        <w:numPr>
          <w:ilvl w:val="0"/>
          <w:numId w:val="42"/>
        </w:numPr>
        <w:contextualSpacing/>
        <w:jc w:val="both"/>
        <w:rPr>
          <w:rFonts w:ascii="Arial" w:hAnsi="Arial" w:cs="Arial"/>
          <w:sz w:val="22"/>
          <w:szCs w:val="22"/>
          <w:lang w:val="fr-FR"/>
        </w:rPr>
      </w:pPr>
      <w:r w:rsidRPr="005B0F24">
        <w:rPr>
          <w:rFonts w:ascii="Arial" w:hAnsi="Arial" w:cs="Arial"/>
          <w:sz w:val="22"/>
          <w:szCs w:val="22"/>
          <w:lang w:val="fr-FR"/>
        </w:rPr>
        <w:t xml:space="preserve">Par ailleurs, la </w:t>
      </w:r>
      <w:r w:rsidR="00B34A66" w:rsidRPr="005B0F24">
        <w:rPr>
          <w:rFonts w:ascii="Arial" w:hAnsi="Arial" w:cs="Arial"/>
          <w:sz w:val="22"/>
          <w:szCs w:val="22"/>
          <w:lang w:val="fr-FR"/>
        </w:rPr>
        <w:t xml:space="preserve">CMS </w:t>
      </w:r>
      <w:r w:rsidRPr="005B0F24">
        <w:rPr>
          <w:rFonts w:ascii="Arial" w:hAnsi="Arial" w:cs="Arial"/>
          <w:sz w:val="22"/>
          <w:szCs w:val="22"/>
          <w:lang w:val="fr-FR"/>
        </w:rPr>
        <w:t>a mené un travail sur l’impact des lignes électriques sur les espèces migratrices en collaboration avec l’Accord sur la conservation des oiseaux d'eau migrateurs d'Afrique-Eurasie</w:t>
      </w:r>
      <w:r w:rsidR="00B34A66" w:rsidRPr="005B0F24">
        <w:rPr>
          <w:rFonts w:ascii="Arial" w:hAnsi="Arial" w:cs="Arial"/>
          <w:sz w:val="22"/>
          <w:szCs w:val="22"/>
          <w:lang w:val="fr-FR"/>
        </w:rPr>
        <w:t xml:space="preserve"> (AEWA) </w:t>
      </w:r>
      <w:r w:rsidRPr="005B0F24">
        <w:rPr>
          <w:rFonts w:ascii="Arial" w:hAnsi="Arial" w:cs="Arial"/>
          <w:sz w:val="22"/>
          <w:szCs w:val="22"/>
          <w:lang w:val="fr-FR"/>
        </w:rPr>
        <w:t>et le</w:t>
      </w:r>
      <w:r w:rsidR="00B34A66" w:rsidRPr="005B0F24">
        <w:rPr>
          <w:rFonts w:ascii="Arial" w:hAnsi="Arial" w:cs="Arial"/>
          <w:sz w:val="22"/>
          <w:szCs w:val="22"/>
          <w:lang w:val="fr-FR"/>
        </w:rPr>
        <w:t xml:space="preserve"> RWE </w:t>
      </w:r>
      <w:proofErr w:type="spellStart"/>
      <w:r w:rsidR="00B34A66" w:rsidRPr="005B0F24">
        <w:rPr>
          <w:rFonts w:ascii="Arial" w:hAnsi="Arial" w:cs="Arial"/>
          <w:sz w:val="22"/>
          <w:szCs w:val="22"/>
          <w:lang w:val="fr-FR"/>
        </w:rPr>
        <w:t>Rhein</w:t>
      </w:r>
      <w:proofErr w:type="spellEnd"/>
      <w:r w:rsidR="00B34A66" w:rsidRPr="005B0F24">
        <w:rPr>
          <w:rFonts w:ascii="Arial" w:hAnsi="Arial" w:cs="Arial"/>
          <w:sz w:val="22"/>
          <w:szCs w:val="22"/>
          <w:lang w:val="fr-FR"/>
        </w:rPr>
        <w:t xml:space="preserve">-Ruhr </w:t>
      </w:r>
      <w:proofErr w:type="spellStart"/>
      <w:r w:rsidR="00B34A66" w:rsidRPr="005B0F24">
        <w:rPr>
          <w:rFonts w:ascii="Arial" w:hAnsi="Arial" w:cs="Arial"/>
          <w:sz w:val="22"/>
          <w:szCs w:val="22"/>
          <w:lang w:val="fr-FR"/>
        </w:rPr>
        <w:t>Netzservice</w:t>
      </w:r>
      <w:proofErr w:type="spellEnd"/>
      <w:r w:rsidR="00B34A66" w:rsidRPr="005B0F24">
        <w:rPr>
          <w:rFonts w:ascii="Arial" w:hAnsi="Arial" w:cs="Arial"/>
          <w:sz w:val="22"/>
          <w:szCs w:val="22"/>
          <w:lang w:val="fr-FR"/>
        </w:rPr>
        <w:t xml:space="preserve"> </w:t>
      </w:r>
      <w:proofErr w:type="spellStart"/>
      <w:r w:rsidR="00B34A66" w:rsidRPr="005B0F24">
        <w:rPr>
          <w:rFonts w:ascii="Arial" w:hAnsi="Arial" w:cs="Arial"/>
          <w:sz w:val="22"/>
          <w:szCs w:val="22"/>
          <w:lang w:val="fr-FR"/>
        </w:rPr>
        <w:t>GmbH</w:t>
      </w:r>
      <w:proofErr w:type="spellEnd"/>
      <w:r w:rsidR="00B34A66" w:rsidRPr="005B0F24">
        <w:rPr>
          <w:rFonts w:ascii="Arial" w:hAnsi="Arial" w:cs="Arial"/>
          <w:sz w:val="22"/>
          <w:szCs w:val="22"/>
          <w:lang w:val="fr-FR"/>
        </w:rPr>
        <w:t xml:space="preserve">, </w:t>
      </w:r>
      <w:r w:rsidRPr="005B0F24">
        <w:rPr>
          <w:rFonts w:ascii="Arial" w:hAnsi="Arial" w:cs="Arial"/>
          <w:sz w:val="22"/>
          <w:szCs w:val="22"/>
          <w:lang w:val="fr-FR"/>
        </w:rPr>
        <w:t>avec la</w:t>
      </w:r>
      <w:r w:rsidR="00B34A66" w:rsidRPr="005B0F24">
        <w:rPr>
          <w:rFonts w:ascii="Arial" w:hAnsi="Arial" w:cs="Arial"/>
          <w:sz w:val="22"/>
          <w:szCs w:val="22"/>
          <w:lang w:val="fr-FR"/>
        </w:rPr>
        <w:t xml:space="preserve"> pr</w:t>
      </w:r>
      <w:r w:rsidRPr="005B0F24">
        <w:rPr>
          <w:rFonts w:ascii="Arial" w:hAnsi="Arial" w:cs="Arial"/>
          <w:sz w:val="22"/>
          <w:szCs w:val="22"/>
          <w:lang w:val="fr-FR"/>
        </w:rPr>
        <w:t>é</w:t>
      </w:r>
      <w:r w:rsidR="00B34A66" w:rsidRPr="005B0F24">
        <w:rPr>
          <w:rFonts w:ascii="Arial" w:hAnsi="Arial" w:cs="Arial"/>
          <w:sz w:val="22"/>
          <w:szCs w:val="22"/>
          <w:lang w:val="fr-FR"/>
        </w:rPr>
        <w:t xml:space="preserve">paration </w:t>
      </w:r>
      <w:r w:rsidRPr="005B0F24">
        <w:rPr>
          <w:rFonts w:ascii="Arial" w:hAnsi="Arial" w:cs="Arial"/>
          <w:sz w:val="22"/>
          <w:szCs w:val="22"/>
          <w:lang w:val="fr-FR"/>
        </w:rPr>
        <w:t>d’une étude sur les conflits entre les oiseaux migrateurs et les réseaux électriques en Afrique-Eurasie et de directives sur la manière d’éviter ou d’atténuer l’impact des réseaux électriques sur les oiseaux migrateurs d</w:t>
      </w:r>
      <w:r w:rsidR="00BE745E">
        <w:rPr>
          <w:rFonts w:ascii="Arial" w:hAnsi="Arial" w:cs="Arial"/>
          <w:sz w:val="22"/>
          <w:szCs w:val="22"/>
          <w:lang w:val="fr-FR"/>
        </w:rPr>
        <w:t>ans</w:t>
      </w:r>
      <w:r w:rsidRPr="005B0F24">
        <w:rPr>
          <w:rFonts w:ascii="Arial" w:hAnsi="Arial" w:cs="Arial"/>
          <w:sz w:val="22"/>
          <w:szCs w:val="22"/>
          <w:lang w:val="fr-FR"/>
        </w:rPr>
        <w:t xml:space="preserve"> la</w:t>
      </w:r>
      <w:r w:rsidR="00B34A66" w:rsidRPr="005B0F24">
        <w:rPr>
          <w:rFonts w:ascii="Arial" w:hAnsi="Arial" w:cs="Arial"/>
          <w:sz w:val="22"/>
          <w:szCs w:val="22"/>
          <w:lang w:val="fr-FR"/>
        </w:rPr>
        <w:t xml:space="preserve"> r</w:t>
      </w:r>
      <w:r w:rsidRPr="005B0F24">
        <w:rPr>
          <w:rFonts w:ascii="Arial" w:hAnsi="Arial" w:cs="Arial"/>
          <w:sz w:val="22"/>
          <w:szCs w:val="22"/>
          <w:lang w:val="fr-FR"/>
        </w:rPr>
        <w:t>é</w:t>
      </w:r>
      <w:r w:rsidR="00B34A66" w:rsidRPr="005B0F24">
        <w:rPr>
          <w:rFonts w:ascii="Arial" w:hAnsi="Arial" w:cs="Arial"/>
          <w:sz w:val="22"/>
          <w:szCs w:val="22"/>
          <w:lang w:val="fr-FR"/>
        </w:rPr>
        <w:t>gion</w:t>
      </w:r>
      <w:r w:rsidRPr="005B0F24">
        <w:rPr>
          <w:rFonts w:ascii="Arial" w:hAnsi="Arial" w:cs="Arial"/>
          <w:sz w:val="22"/>
          <w:szCs w:val="22"/>
          <w:lang w:val="fr-FR"/>
        </w:rPr>
        <w:t xml:space="preserve"> d’Afrique-Eurasie</w:t>
      </w:r>
      <w:r w:rsidR="00B34A66" w:rsidRPr="005B0F24">
        <w:rPr>
          <w:rFonts w:ascii="Arial" w:hAnsi="Arial" w:cs="Arial"/>
          <w:sz w:val="22"/>
          <w:szCs w:val="22"/>
          <w:lang w:val="fr-FR"/>
        </w:rPr>
        <w:t>.</w:t>
      </w:r>
      <w:r w:rsidR="00391555" w:rsidRPr="005B0F24">
        <w:rPr>
          <w:rFonts w:ascii="Arial" w:hAnsi="Arial" w:cs="Arial"/>
          <w:sz w:val="22"/>
          <w:szCs w:val="22"/>
          <w:lang w:val="fr-FR"/>
        </w:rPr>
        <w:t xml:space="preserve"> La 10</w:t>
      </w:r>
      <w:r w:rsidR="00391555" w:rsidRPr="005B0F24">
        <w:rPr>
          <w:rFonts w:ascii="Arial" w:hAnsi="Arial" w:cs="Arial"/>
          <w:sz w:val="22"/>
          <w:szCs w:val="22"/>
          <w:vertAlign w:val="superscript"/>
          <w:lang w:val="fr-FR"/>
        </w:rPr>
        <w:t>ème</w:t>
      </w:r>
      <w:r w:rsidR="00B34A66" w:rsidRPr="005B0F24">
        <w:rPr>
          <w:rFonts w:ascii="Arial" w:hAnsi="Arial" w:cs="Arial"/>
          <w:sz w:val="22"/>
          <w:szCs w:val="22"/>
          <w:lang w:val="fr-FR"/>
        </w:rPr>
        <w:t xml:space="preserve"> </w:t>
      </w:r>
      <w:r w:rsidR="00391555" w:rsidRPr="005B0F24">
        <w:rPr>
          <w:rFonts w:ascii="Arial" w:hAnsi="Arial" w:cs="Arial"/>
          <w:sz w:val="22"/>
          <w:szCs w:val="22"/>
          <w:lang w:val="fr-FR"/>
        </w:rPr>
        <w:t>session de la</w:t>
      </w:r>
      <w:r w:rsidR="00B34A66" w:rsidRPr="005B0F24">
        <w:rPr>
          <w:rFonts w:ascii="Arial" w:hAnsi="Arial" w:cs="Arial"/>
          <w:sz w:val="22"/>
          <w:szCs w:val="22"/>
          <w:lang w:val="fr-FR"/>
        </w:rPr>
        <w:t xml:space="preserve"> Conf</w:t>
      </w:r>
      <w:r w:rsidR="00391555" w:rsidRPr="005B0F24">
        <w:rPr>
          <w:rFonts w:ascii="Arial" w:hAnsi="Arial" w:cs="Arial"/>
          <w:sz w:val="22"/>
          <w:szCs w:val="22"/>
          <w:lang w:val="fr-FR"/>
        </w:rPr>
        <w:t>é</w:t>
      </w:r>
      <w:r w:rsidR="00B34A66" w:rsidRPr="005B0F24">
        <w:rPr>
          <w:rFonts w:ascii="Arial" w:hAnsi="Arial" w:cs="Arial"/>
          <w:sz w:val="22"/>
          <w:szCs w:val="22"/>
          <w:lang w:val="fr-FR"/>
        </w:rPr>
        <w:t xml:space="preserve">rence </w:t>
      </w:r>
      <w:r w:rsidR="00391555" w:rsidRPr="005B0F24">
        <w:rPr>
          <w:rFonts w:ascii="Arial" w:hAnsi="Arial" w:cs="Arial"/>
          <w:sz w:val="22"/>
          <w:szCs w:val="22"/>
          <w:lang w:val="fr-FR"/>
        </w:rPr>
        <w:t>des</w:t>
      </w:r>
      <w:r w:rsidR="00B34A66" w:rsidRPr="005B0F24">
        <w:rPr>
          <w:rFonts w:ascii="Arial" w:hAnsi="Arial" w:cs="Arial"/>
          <w:sz w:val="22"/>
          <w:szCs w:val="22"/>
          <w:lang w:val="fr-FR"/>
        </w:rPr>
        <w:t xml:space="preserve"> Parties (COP10) </w:t>
      </w:r>
      <w:r w:rsidR="00391555" w:rsidRPr="005B0F24">
        <w:rPr>
          <w:rFonts w:ascii="Arial" w:hAnsi="Arial" w:cs="Arial"/>
          <w:sz w:val="22"/>
          <w:szCs w:val="22"/>
          <w:lang w:val="fr-FR"/>
        </w:rPr>
        <w:t>a accueilli favorablement les directives et a adopté la</w:t>
      </w:r>
      <w:r w:rsidR="00B34A66" w:rsidRPr="005B0F24">
        <w:rPr>
          <w:rFonts w:ascii="Arial" w:hAnsi="Arial" w:cs="Arial"/>
          <w:sz w:val="22"/>
          <w:szCs w:val="22"/>
          <w:lang w:val="fr-FR"/>
        </w:rPr>
        <w:t xml:space="preserve"> R</w:t>
      </w:r>
      <w:r w:rsidR="00391555" w:rsidRPr="005B0F24">
        <w:rPr>
          <w:rFonts w:ascii="Arial" w:hAnsi="Arial" w:cs="Arial"/>
          <w:sz w:val="22"/>
          <w:szCs w:val="22"/>
          <w:lang w:val="fr-FR"/>
        </w:rPr>
        <w:t>é</w:t>
      </w:r>
      <w:r w:rsidR="00B34A66" w:rsidRPr="005B0F24">
        <w:rPr>
          <w:rFonts w:ascii="Arial" w:hAnsi="Arial" w:cs="Arial"/>
          <w:sz w:val="22"/>
          <w:szCs w:val="22"/>
          <w:lang w:val="fr-FR"/>
        </w:rPr>
        <w:t xml:space="preserve">solution 10.11 </w:t>
      </w:r>
      <w:r w:rsidR="00391555" w:rsidRPr="005B0F24">
        <w:rPr>
          <w:rFonts w:ascii="Arial" w:hAnsi="Arial" w:cs="Arial"/>
          <w:sz w:val="22"/>
          <w:szCs w:val="22"/>
          <w:lang w:val="fr-FR"/>
        </w:rPr>
        <w:t>« Lignes électriques et oiseaux migrateurs »</w:t>
      </w:r>
      <w:r w:rsidR="00B34A66" w:rsidRPr="005B0F24">
        <w:rPr>
          <w:rFonts w:ascii="Arial" w:hAnsi="Arial" w:cs="Arial"/>
          <w:sz w:val="22"/>
          <w:szCs w:val="22"/>
          <w:lang w:val="fr-FR"/>
        </w:rPr>
        <w:t>.</w:t>
      </w:r>
    </w:p>
    <w:p w14:paraId="466237BA" w14:textId="77777777" w:rsidR="00B34A66" w:rsidRPr="005B0F24" w:rsidRDefault="00B34A66" w:rsidP="00B34A66">
      <w:pPr>
        <w:pStyle w:val="ListParagraph"/>
        <w:rPr>
          <w:rFonts w:ascii="Arial" w:hAnsi="Arial" w:cs="Arial"/>
          <w:sz w:val="22"/>
          <w:szCs w:val="22"/>
          <w:lang w:val="fr-FR"/>
        </w:rPr>
      </w:pPr>
    </w:p>
    <w:p w14:paraId="4100B310" w14:textId="79366E36" w:rsidR="00B34A66" w:rsidRPr="005B0F24" w:rsidRDefault="006C5AD8" w:rsidP="006C5AD8">
      <w:pPr>
        <w:numPr>
          <w:ilvl w:val="0"/>
          <w:numId w:val="42"/>
        </w:numPr>
        <w:contextualSpacing/>
        <w:jc w:val="both"/>
        <w:rPr>
          <w:rFonts w:ascii="Arial" w:hAnsi="Arial" w:cs="Arial"/>
          <w:sz w:val="22"/>
          <w:szCs w:val="22"/>
          <w:lang w:val="fr-FR"/>
        </w:rPr>
      </w:pPr>
      <w:r w:rsidRPr="005B0F24">
        <w:rPr>
          <w:rFonts w:ascii="Arial" w:hAnsi="Arial" w:cs="Arial"/>
          <w:sz w:val="22"/>
          <w:szCs w:val="22"/>
          <w:lang w:val="fr-FR"/>
        </w:rPr>
        <w:t>La</w:t>
      </w:r>
      <w:r w:rsidR="00B34A66" w:rsidRPr="005B0F24">
        <w:rPr>
          <w:rFonts w:ascii="Arial" w:hAnsi="Arial" w:cs="Arial"/>
          <w:sz w:val="22"/>
          <w:szCs w:val="22"/>
          <w:lang w:val="fr-FR"/>
        </w:rPr>
        <w:t xml:space="preserve"> 5</w:t>
      </w:r>
      <w:r w:rsidRPr="005B0F24">
        <w:rPr>
          <w:rFonts w:ascii="Arial" w:hAnsi="Arial" w:cs="Arial"/>
          <w:sz w:val="22"/>
          <w:szCs w:val="22"/>
          <w:vertAlign w:val="superscript"/>
          <w:lang w:val="fr-FR"/>
        </w:rPr>
        <w:t>e</w:t>
      </w:r>
      <w:r w:rsidR="00B34A66" w:rsidRPr="005B0F24">
        <w:rPr>
          <w:rFonts w:ascii="Arial" w:hAnsi="Arial" w:cs="Arial"/>
          <w:sz w:val="22"/>
          <w:szCs w:val="22"/>
          <w:lang w:val="fr-FR"/>
        </w:rPr>
        <w:t xml:space="preserve"> Session </w:t>
      </w:r>
      <w:r w:rsidRPr="005B0F24">
        <w:rPr>
          <w:rFonts w:ascii="Arial" w:hAnsi="Arial" w:cs="Arial"/>
          <w:sz w:val="22"/>
          <w:szCs w:val="22"/>
          <w:lang w:val="fr-FR"/>
        </w:rPr>
        <w:t>de la Réunion des</w:t>
      </w:r>
      <w:r w:rsidR="00B34A66" w:rsidRPr="005B0F24">
        <w:rPr>
          <w:rFonts w:ascii="Arial" w:hAnsi="Arial" w:cs="Arial"/>
          <w:sz w:val="22"/>
          <w:szCs w:val="22"/>
          <w:lang w:val="fr-FR"/>
        </w:rPr>
        <w:t xml:space="preserve"> Parties (MOP5) </w:t>
      </w:r>
      <w:r w:rsidRPr="005B0F24">
        <w:rPr>
          <w:rFonts w:ascii="Arial" w:hAnsi="Arial" w:cs="Arial"/>
          <w:sz w:val="22"/>
          <w:szCs w:val="22"/>
          <w:lang w:val="fr-FR"/>
        </w:rPr>
        <w:t>de l’</w:t>
      </w:r>
      <w:r w:rsidR="00B34A66" w:rsidRPr="005B0F24">
        <w:rPr>
          <w:rFonts w:ascii="Arial" w:hAnsi="Arial" w:cs="Arial"/>
          <w:sz w:val="22"/>
          <w:szCs w:val="22"/>
          <w:lang w:val="fr-FR"/>
        </w:rPr>
        <w:t xml:space="preserve">AEWA </w:t>
      </w:r>
      <w:r w:rsidRPr="005B0F24">
        <w:rPr>
          <w:rFonts w:ascii="Arial" w:hAnsi="Arial" w:cs="Arial"/>
          <w:sz w:val="22"/>
          <w:szCs w:val="22"/>
          <w:lang w:val="fr-FR"/>
        </w:rPr>
        <w:t>a par la suite adopté les directives par le biais de la</w:t>
      </w:r>
      <w:r w:rsidR="00B34A66" w:rsidRPr="005B0F24">
        <w:rPr>
          <w:rFonts w:ascii="Arial" w:hAnsi="Arial" w:cs="Arial"/>
          <w:sz w:val="22"/>
          <w:szCs w:val="22"/>
          <w:lang w:val="fr-FR"/>
        </w:rPr>
        <w:t xml:space="preserve"> </w:t>
      </w:r>
      <w:r w:rsidRPr="005B0F24">
        <w:rPr>
          <w:rFonts w:ascii="Arial" w:eastAsiaTheme="minorHAnsi" w:hAnsi="Arial" w:cs="Arial"/>
          <w:sz w:val="22"/>
          <w:szCs w:val="22"/>
          <w:lang w:val="fr-FR"/>
        </w:rPr>
        <w:t>Ré</w:t>
      </w:r>
      <w:r w:rsidR="00B34A66" w:rsidRPr="005B0F24">
        <w:rPr>
          <w:rFonts w:ascii="Arial" w:eastAsiaTheme="minorHAnsi" w:hAnsi="Arial" w:cs="Arial"/>
          <w:sz w:val="22"/>
          <w:szCs w:val="22"/>
          <w:lang w:val="fr-FR"/>
        </w:rPr>
        <w:t xml:space="preserve">solution 5.10 </w:t>
      </w:r>
      <w:r w:rsidRPr="005B0F24">
        <w:rPr>
          <w:rFonts w:ascii="Arial" w:eastAsiaTheme="minorHAnsi" w:hAnsi="Arial" w:cs="Arial"/>
          <w:sz w:val="22"/>
          <w:szCs w:val="22"/>
          <w:lang w:val="fr-FR"/>
        </w:rPr>
        <w:t>« Révision et adoption des lignes directrices de conservation »</w:t>
      </w:r>
      <w:r w:rsidR="00B34A66" w:rsidRPr="005B0F24">
        <w:rPr>
          <w:rFonts w:ascii="Arial" w:eastAsiaTheme="minorHAnsi" w:hAnsi="Arial" w:cs="Arial"/>
          <w:sz w:val="22"/>
          <w:szCs w:val="22"/>
          <w:lang w:val="fr-FR"/>
        </w:rPr>
        <w:t xml:space="preserve">, </w:t>
      </w:r>
      <w:r w:rsidRPr="005B0F24">
        <w:rPr>
          <w:rFonts w:ascii="Arial" w:eastAsiaTheme="minorHAnsi" w:hAnsi="Arial" w:cs="Arial"/>
          <w:sz w:val="22"/>
          <w:szCs w:val="22"/>
          <w:lang w:val="fr-FR"/>
        </w:rPr>
        <w:t>et a adopté la</w:t>
      </w:r>
      <w:r w:rsidR="00B34A66" w:rsidRPr="005B0F24">
        <w:rPr>
          <w:rFonts w:ascii="Arial" w:eastAsiaTheme="minorHAnsi" w:hAnsi="Arial" w:cs="Arial"/>
          <w:sz w:val="22"/>
          <w:szCs w:val="22"/>
          <w:lang w:val="fr-FR"/>
        </w:rPr>
        <w:t xml:space="preserve"> R</w:t>
      </w:r>
      <w:r w:rsidRPr="005B0F24">
        <w:rPr>
          <w:rFonts w:ascii="Arial" w:eastAsiaTheme="minorHAnsi" w:hAnsi="Arial" w:cs="Arial"/>
          <w:sz w:val="22"/>
          <w:szCs w:val="22"/>
          <w:lang w:val="fr-FR"/>
        </w:rPr>
        <w:t>é</w:t>
      </w:r>
      <w:r w:rsidR="00B34A66" w:rsidRPr="005B0F24">
        <w:rPr>
          <w:rFonts w:ascii="Arial" w:eastAsiaTheme="minorHAnsi" w:hAnsi="Arial" w:cs="Arial"/>
          <w:sz w:val="22"/>
          <w:szCs w:val="22"/>
          <w:lang w:val="fr-FR"/>
        </w:rPr>
        <w:t>solution 5.11</w:t>
      </w:r>
      <w:r w:rsidRPr="005B0F24">
        <w:rPr>
          <w:rFonts w:ascii="Arial" w:eastAsiaTheme="minorHAnsi" w:hAnsi="Arial" w:cs="Arial"/>
          <w:sz w:val="22"/>
          <w:szCs w:val="22"/>
          <w:lang w:val="fr-FR"/>
        </w:rPr>
        <w:t xml:space="preserve"> de l’AEWA</w:t>
      </w:r>
      <w:r w:rsidR="00B34A66" w:rsidRPr="005B0F24">
        <w:rPr>
          <w:rFonts w:ascii="Arial" w:eastAsiaTheme="minorHAnsi" w:hAnsi="Arial" w:cs="Arial"/>
          <w:sz w:val="22"/>
          <w:szCs w:val="22"/>
          <w:lang w:val="fr-FR"/>
        </w:rPr>
        <w:t xml:space="preserve"> </w:t>
      </w:r>
      <w:r w:rsidRPr="005B0F24">
        <w:rPr>
          <w:rFonts w:ascii="Arial" w:eastAsiaTheme="minorHAnsi" w:hAnsi="Arial" w:cs="Arial"/>
          <w:sz w:val="22"/>
          <w:szCs w:val="22"/>
          <w:lang w:val="fr-FR"/>
        </w:rPr>
        <w:t>« Lignes électriques et oiseaux migrateurs »</w:t>
      </w:r>
      <w:r w:rsidR="00B34A66" w:rsidRPr="005B0F24">
        <w:rPr>
          <w:rFonts w:ascii="Arial" w:eastAsiaTheme="minorHAnsi" w:hAnsi="Arial" w:cs="Arial"/>
          <w:sz w:val="22"/>
          <w:szCs w:val="22"/>
          <w:lang w:val="fr-FR"/>
        </w:rPr>
        <w:t>.</w:t>
      </w:r>
    </w:p>
    <w:p w14:paraId="52E23425" w14:textId="77777777" w:rsidR="00B34A66" w:rsidRPr="005B0F24" w:rsidRDefault="00B34A66" w:rsidP="00B34A66">
      <w:pPr>
        <w:pStyle w:val="ListParagraph"/>
        <w:widowControl/>
        <w:autoSpaceDE/>
        <w:autoSpaceDN/>
        <w:adjustRightInd/>
        <w:spacing w:after="160" w:line="259" w:lineRule="auto"/>
        <w:ind w:left="360"/>
        <w:jc w:val="both"/>
        <w:rPr>
          <w:rFonts w:ascii="Arial" w:eastAsiaTheme="minorHAnsi" w:hAnsi="Arial" w:cs="Arial"/>
          <w:sz w:val="22"/>
          <w:szCs w:val="22"/>
          <w:lang w:val="fr-FR"/>
        </w:rPr>
      </w:pPr>
    </w:p>
    <w:p w14:paraId="4AF74648" w14:textId="1975EE72" w:rsidR="00B34A66" w:rsidRPr="005B0F24" w:rsidRDefault="00457AF9" w:rsidP="00BB7AD9">
      <w:pPr>
        <w:pStyle w:val="ListParagraph"/>
        <w:widowControl/>
        <w:numPr>
          <w:ilvl w:val="0"/>
          <w:numId w:val="42"/>
        </w:numPr>
        <w:autoSpaceDE/>
        <w:autoSpaceDN/>
        <w:adjustRightInd/>
        <w:spacing w:after="160" w:line="259" w:lineRule="auto"/>
        <w:jc w:val="both"/>
        <w:rPr>
          <w:rFonts w:ascii="Arial" w:eastAsiaTheme="minorHAnsi" w:hAnsi="Arial" w:cs="Arial"/>
          <w:sz w:val="22"/>
          <w:szCs w:val="22"/>
          <w:lang w:val="fr-FR"/>
        </w:rPr>
      </w:pPr>
      <w:r w:rsidRPr="005B0F24">
        <w:rPr>
          <w:rFonts w:ascii="Arial" w:eastAsiaTheme="minorHAnsi" w:hAnsi="Arial" w:cs="Arial"/>
          <w:sz w:val="22"/>
          <w:szCs w:val="22"/>
          <w:lang w:val="fr-FR"/>
        </w:rPr>
        <w:t>Une approche similaire a été adoptée afin de faire avancer le travail sur l’impact des technologies des énergies renouvelables sur les espèces migratrices</w:t>
      </w:r>
      <w:r w:rsidR="00B34A66" w:rsidRPr="005B0F24">
        <w:rPr>
          <w:rFonts w:ascii="Arial" w:eastAsiaTheme="minorHAnsi" w:hAnsi="Arial" w:cs="Arial"/>
          <w:sz w:val="22"/>
          <w:szCs w:val="22"/>
          <w:lang w:val="fr-FR"/>
        </w:rPr>
        <w:t xml:space="preserve">. </w:t>
      </w:r>
      <w:r w:rsidR="002503A9" w:rsidRPr="005B0F24">
        <w:rPr>
          <w:rFonts w:ascii="Arial" w:eastAsiaTheme="minorHAnsi" w:hAnsi="Arial" w:cs="Arial"/>
          <w:sz w:val="22"/>
          <w:szCs w:val="22"/>
          <w:lang w:val="fr-FR"/>
        </w:rPr>
        <w:t xml:space="preserve">La </w:t>
      </w:r>
      <w:r w:rsidR="00B34A66" w:rsidRPr="005B0F24">
        <w:rPr>
          <w:rFonts w:ascii="Arial" w:eastAsiaTheme="minorHAnsi" w:hAnsi="Arial" w:cs="Arial"/>
          <w:sz w:val="22"/>
          <w:szCs w:val="22"/>
          <w:lang w:val="fr-FR"/>
        </w:rPr>
        <w:t xml:space="preserve">CMS </w:t>
      </w:r>
      <w:r w:rsidR="00872E0C" w:rsidRPr="005B0F24">
        <w:rPr>
          <w:rFonts w:ascii="Arial" w:eastAsiaTheme="minorHAnsi" w:hAnsi="Arial" w:cs="Arial"/>
          <w:sz w:val="22"/>
          <w:szCs w:val="22"/>
          <w:lang w:val="fr-FR"/>
        </w:rPr>
        <w:t>a travaillé en collaboration avec l’</w:t>
      </w:r>
      <w:r w:rsidR="00B34A66" w:rsidRPr="005B0F24">
        <w:rPr>
          <w:rFonts w:ascii="Arial" w:eastAsiaTheme="minorHAnsi" w:hAnsi="Arial" w:cs="Arial"/>
          <w:sz w:val="22"/>
          <w:szCs w:val="22"/>
          <w:lang w:val="fr-FR"/>
        </w:rPr>
        <w:t xml:space="preserve">AEWA, </w:t>
      </w:r>
      <w:proofErr w:type="spellStart"/>
      <w:r w:rsidR="00B34A66" w:rsidRPr="005B0F24">
        <w:rPr>
          <w:rFonts w:ascii="Arial" w:eastAsiaTheme="minorHAnsi" w:hAnsi="Arial" w:cs="Arial"/>
          <w:sz w:val="22"/>
          <w:szCs w:val="22"/>
          <w:lang w:val="fr-FR"/>
        </w:rPr>
        <w:t>BirdLife</w:t>
      </w:r>
      <w:proofErr w:type="spellEnd"/>
      <w:r w:rsidR="00B34A66" w:rsidRPr="005B0F24">
        <w:rPr>
          <w:rFonts w:ascii="Arial" w:eastAsiaTheme="minorHAnsi" w:hAnsi="Arial" w:cs="Arial"/>
          <w:sz w:val="22"/>
          <w:szCs w:val="22"/>
          <w:lang w:val="fr-FR"/>
        </w:rPr>
        <w:t xml:space="preserve"> International </w:t>
      </w:r>
      <w:r w:rsidR="00872E0C" w:rsidRPr="005B0F24">
        <w:rPr>
          <w:rFonts w:ascii="Arial" w:eastAsiaTheme="minorHAnsi" w:hAnsi="Arial" w:cs="Arial"/>
          <w:sz w:val="22"/>
          <w:szCs w:val="22"/>
          <w:lang w:val="fr-FR"/>
        </w:rPr>
        <w:t>et l’Agence internationale pour les énergies renouvelables</w:t>
      </w:r>
      <w:r w:rsidR="00B34A66" w:rsidRPr="005B0F24">
        <w:rPr>
          <w:rFonts w:ascii="Arial" w:eastAsiaTheme="minorHAnsi" w:hAnsi="Arial" w:cs="Arial"/>
          <w:sz w:val="22"/>
          <w:szCs w:val="22"/>
          <w:lang w:val="fr-FR"/>
        </w:rPr>
        <w:t xml:space="preserve"> (IRENA) </w:t>
      </w:r>
      <w:r w:rsidR="00872E0C" w:rsidRPr="005B0F24">
        <w:rPr>
          <w:rFonts w:ascii="Arial" w:eastAsiaTheme="minorHAnsi" w:hAnsi="Arial" w:cs="Arial"/>
          <w:sz w:val="22"/>
          <w:szCs w:val="22"/>
          <w:lang w:val="fr-FR"/>
        </w:rPr>
        <w:t>afin d’élaborer un rapport d’évaluation sur les effets avérés et potentiels du déploiement des technologies des énergies renouvelables sur les espèces migratrices, ainsi qu’un ensemble de directives visant à atténuer les impacts sur les espèces migratrices</w:t>
      </w:r>
      <w:r w:rsidR="00B34A66" w:rsidRPr="005B0F24">
        <w:rPr>
          <w:rFonts w:ascii="Arial" w:eastAsiaTheme="minorHAnsi" w:hAnsi="Arial" w:cs="Arial"/>
          <w:sz w:val="22"/>
          <w:szCs w:val="22"/>
          <w:lang w:val="fr-FR"/>
        </w:rPr>
        <w:t xml:space="preserve">. </w:t>
      </w:r>
      <w:r w:rsidR="00BB7AD9" w:rsidRPr="005B0F24">
        <w:rPr>
          <w:rFonts w:ascii="Arial" w:eastAsiaTheme="minorHAnsi" w:hAnsi="Arial" w:cs="Arial"/>
          <w:sz w:val="22"/>
          <w:szCs w:val="22"/>
          <w:lang w:val="fr-FR"/>
        </w:rPr>
        <w:t>Par le biais de la Ré</w:t>
      </w:r>
      <w:r w:rsidR="00B34A66" w:rsidRPr="005B0F24">
        <w:rPr>
          <w:rFonts w:ascii="Arial" w:eastAsiaTheme="minorHAnsi" w:hAnsi="Arial" w:cs="Arial"/>
          <w:sz w:val="22"/>
          <w:szCs w:val="22"/>
          <w:lang w:val="fr-FR"/>
        </w:rPr>
        <w:t xml:space="preserve">solution 11.27 </w:t>
      </w:r>
      <w:r w:rsidR="00BB7AD9" w:rsidRPr="005B0F24">
        <w:rPr>
          <w:rFonts w:ascii="Arial" w:eastAsiaTheme="minorHAnsi" w:hAnsi="Arial" w:cs="Arial"/>
          <w:sz w:val="22"/>
          <w:szCs w:val="22"/>
          <w:lang w:val="fr-FR"/>
        </w:rPr>
        <w:t>« Énergies renouvelables et espèces migratrices »</w:t>
      </w:r>
      <w:r w:rsidR="00B34A66" w:rsidRPr="005B0F24">
        <w:rPr>
          <w:rFonts w:ascii="Arial" w:eastAsiaTheme="minorHAnsi" w:hAnsi="Arial" w:cs="Arial"/>
          <w:sz w:val="22"/>
          <w:szCs w:val="22"/>
          <w:lang w:val="fr-FR"/>
        </w:rPr>
        <w:t xml:space="preserve">, </w:t>
      </w:r>
      <w:r w:rsidR="00BB7AD9" w:rsidRPr="005B0F24">
        <w:rPr>
          <w:rFonts w:ascii="Arial" w:eastAsiaTheme="minorHAnsi" w:hAnsi="Arial" w:cs="Arial"/>
          <w:sz w:val="22"/>
          <w:szCs w:val="22"/>
          <w:lang w:val="fr-FR"/>
        </w:rPr>
        <w:t>la</w:t>
      </w:r>
      <w:r w:rsidR="00B34A66" w:rsidRPr="005B0F24">
        <w:rPr>
          <w:rFonts w:ascii="Arial" w:eastAsiaTheme="minorHAnsi" w:hAnsi="Arial" w:cs="Arial"/>
          <w:sz w:val="22"/>
          <w:szCs w:val="22"/>
          <w:lang w:val="fr-FR"/>
        </w:rPr>
        <w:t xml:space="preserve"> 11</w:t>
      </w:r>
      <w:r w:rsidR="00BB7AD9" w:rsidRPr="005B0F24">
        <w:rPr>
          <w:rFonts w:ascii="Arial" w:eastAsiaTheme="minorHAnsi" w:hAnsi="Arial" w:cs="Arial"/>
          <w:sz w:val="22"/>
          <w:szCs w:val="22"/>
          <w:vertAlign w:val="superscript"/>
          <w:lang w:val="fr-FR"/>
        </w:rPr>
        <w:t>ème</w:t>
      </w:r>
      <w:r w:rsidR="00B34A66" w:rsidRPr="005B0F24">
        <w:rPr>
          <w:rFonts w:ascii="Arial" w:eastAsiaTheme="minorHAnsi" w:hAnsi="Arial" w:cs="Arial"/>
          <w:sz w:val="22"/>
          <w:szCs w:val="22"/>
          <w:lang w:val="fr-FR"/>
        </w:rPr>
        <w:t xml:space="preserve"> </w:t>
      </w:r>
      <w:r w:rsidR="006E7DBC">
        <w:rPr>
          <w:rFonts w:ascii="Arial" w:eastAsiaTheme="minorHAnsi" w:hAnsi="Arial" w:cs="Arial"/>
          <w:sz w:val="22"/>
          <w:szCs w:val="22"/>
          <w:lang w:val="fr-FR"/>
        </w:rPr>
        <w:t>session</w:t>
      </w:r>
      <w:r w:rsidR="00BB7AD9" w:rsidRPr="005B0F24">
        <w:rPr>
          <w:rFonts w:ascii="Arial" w:eastAsiaTheme="minorHAnsi" w:hAnsi="Arial" w:cs="Arial"/>
          <w:sz w:val="22"/>
          <w:szCs w:val="22"/>
          <w:lang w:val="fr-FR"/>
        </w:rPr>
        <w:t xml:space="preserve"> de la</w:t>
      </w:r>
      <w:r w:rsidR="00B34A66" w:rsidRPr="005B0F24">
        <w:rPr>
          <w:rFonts w:ascii="Arial" w:eastAsiaTheme="minorHAnsi" w:hAnsi="Arial" w:cs="Arial"/>
          <w:sz w:val="22"/>
          <w:szCs w:val="22"/>
          <w:lang w:val="fr-FR"/>
        </w:rPr>
        <w:t xml:space="preserve"> Conf</w:t>
      </w:r>
      <w:r w:rsidR="00BB7AD9" w:rsidRPr="005B0F24">
        <w:rPr>
          <w:rFonts w:ascii="Arial" w:eastAsiaTheme="minorHAnsi" w:hAnsi="Arial" w:cs="Arial"/>
          <w:sz w:val="22"/>
          <w:szCs w:val="22"/>
          <w:lang w:val="fr-FR"/>
        </w:rPr>
        <w:t>é</w:t>
      </w:r>
      <w:r w:rsidR="00B34A66" w:rsidRPr="005B0F24">
        <w:rPr>
          <w:rFonts w:ascii="Arial" w:eastAsiaTheme="minorHAnsi" w:hAnsi="Arial" w:cs="Arial"/>
          <w:sz w:val="22"/>
          <w:szCs w:val="22"/>
          <w:lang w:val="fr-FR"/>
        </w:rPr>
        <w:t xml:space="preserve">rence </w:t>
      </w:r>
      <w:r w:rsidR="00BB7AD9" w:rsidRPr="005B0F24">
        <w:rPr>
          <w:rFonts w:ascii="Arial" w:eastAsiaTheme="minorHAnsi" w:hAnsi="Arial" w:cs="Arial"/>
          <w:sz w:val="22"/>
          <w:szCs w:val="22"/>
          <w:lang w:val="fr-FR"/>
        </w:rPr>
        <w:t xml:space="preserve">des </w:t>
      </w:r>
      <w:r w:rsidR="00B34A66" w:rsidRPr="005B0F24">
        <w:rPr>
          <w:rFonts w:ascii="Arial" w:eastAsiaTheme="minorHAnsi" w:hAnsi="Arial" w:cs="Arial"/>
          <w:sz w:val="22"/>
          <w:szCs w:val="22"/>
          <w:lang w:val="fr-FR"/>
        </w:rPr>
        <w:t xml:space="preserve">Parties (COP11) </w:t>
      </w:r>
      <w:r w:rsidR="00BB7AD9" w:rsidRPr="005B0F24">
        <w:rPr>
          <w:rFonts w:ascii="Arial" w:eastAsiaTheme="minorHAnsi" w:hAnsi="Arial" w:cs="Arial"/>
          <w:sz w:val="22"/>
          <w:szCs w:val="22"/>
          <w:lang w:val="fr-FR"/>
        </w:rPr>
        <w:t xml:space="preserve">a approuvé le </w:t>
      </w:r>
      <w:r w:rsidR="00B34A66" w:rsidRPr="005B0F24">
        <w:rPr>
          <w:rFonts w:ascii="Arial" w:eastAsiaTheme="minorHAnsi" w:hAnsi="Arial" w:cs="Arial"/>
          <w:sz w:val="22"/>
          <w:szCs w:val="22"/>
          <w:lang w:val="fr-FR"/>
        </w:rPr>
        <w:t xml:space="preserve">document </w:t>
      </w:r>
      <w:r w:rsidR="00BB7AD9" w:rsidRPr="005B0F24">
        <w:rPr>
          <w:rFonts w:ascii="Arial" w:eastAsiaTheme="minorHAnsi" w:hAnsi="Arial" w:cs="Arial"/>
          <w:sz w:val="22"/>
          <w:szCs w:val="22"/>
          <w:lang w:val="fr-FR"/>
        </w:rPr>
        <w:t>« Technologies d</w:t>
      </w:r>
      <w:r w:rsidR="00FD27C8" w:rsidRPr="005B0F24">
        <w:rPr>
          <w:rFonts w:ascii="Arial" w:eastAsiaTheme="minorHAnsi" w:hAnsi="Arial" w:cs="Arial"/>
          <w:sz w:val="22"/>
          <w:szCs w:val="22"/>
          <w:lang w:val="fr-FR"/>
        </w:rPr>
        <w:t>’</w:t>
      </w:r>
      <w:r w:rsidR="00BB7AD9" w:rsidRPr="005B0F24">
        <w:rPr>
          <w:rFonts w:ascii="Arial" w:eastAsiaTheme="minorHAnsi" w:hAnsi="Arial" w:cs="Arial"/>
          <w:sz w:val="22"/>
          <w:szCs w:val="22"/>
          <w:lang w:val="fr-FR"/>
        </w:rPr>
        <w:t xml:space="preserve">énergie renouvelable et espèces migratrices : </w:t>
      </w:r>
      <w:r w:rsidR="00FD27C8" w:rsidRPr="005B0F24">
        <w:rPr>
          <w:rFonts w:ascii="Arial" w:eastAsiaTheme="minorHAnsi" w:hAnsi="Arial" w:cs="Arial"/>
          <w:sz w:val="22"/>
          <w:szCs w:val="22"/>
          <w:lang w:val="fr-FR"/>
        </w:rPr>
        <w:t xml:space="preserve">lignes </w:t>
      </w:r>
      <w:r w:rsidR="00BB7AD9" w:rsidRPr="005B0F24">
        <w:rPr>
          <w:rFonts w:ascii="Arial" w:eastAsiaTheme="minorHAnsi" w:hAnsi="Arial" w:cs="Arial"/>
          <w:sz w:val="22"/>
          <w:szCs w:val="22"/>
          <w:lang w:val="fr-FR"/>
        </w:rPr>
        <w:t>direct</w:t>
      </w:r>
      <w:r w:rsidR="00FD27C8" w:rsidRPr="005B0F24">
        <w:rPr>
          <w:rFonts w:ascii="Arial" w:eastAsiaTheme="minorHAnsi" w:hAnsi="Arial" w:cs="Arial"/>
          <w:sz w:val="22"/>
          <w:szCs w:val="22"/>
          <w:lang w:val="fr-FR"/>
        </w:rPr>
        <w:t>rices</w:t>
      </w:r>
      <w:r w:rsidR="00BB7AD9" w:rsidRPr="005B0F24">
        <w:rPr>
          <w:rFonts w:ascii="Arial" w:eastAsiaTheme="minorHAnsi" w:hAnsi="Arial" w:cs="Arial"/>
          <w:sz w:val="22"/>
          <w:szCs w:val="22"/>
          <w:lang w:val="fr-FR"/>
        </w:rPr>
        <w:t xml:space="preserve"> pour un déploiement durable ».</w:t>
      </w:r>
      <w:r w:rsidR="00B34A66" w:rsidRPr="005B0F24">
        <w:rPr>
          <w:rFonts w:ascii="Arial" w:eastAsiaTheme="minorHAnsi" w:hAnsi="Arial" w:cs="Arial"/>
          <w:sz w:val="22"/>
          <w:szCs w:val="22"/>
          <w:lang w:val="fr-FR"/>
        </w:rPr>
        <w:t xml:space="preserve"> </w:t>
      </w:r>
    </w:p>
    <w:p w14:paraId="0B502601" w14:textId="77777777" w:rsidR="00B34A66" w:rsidRPr="005B0F24" w:rsidRDefault="00B34A66" w:rsidP="00B34A66">
      <w:pPr>
        <w:pStyle w:val="ListParagraph"/>
        <w:widowControl/>
        <w:autoSpaceDE/>
        <w:autoSpaceDN/>
        <w:adjustRightInd/>
        <w:spacing w:after="160" w:line="259" w:lineRule="auto"/>
        <w:ind w:left="360"/>
        <w:jc w:val="both"/>
        <w:rPr>
          <w:rFonts w:ascii="Arial" w:eastAsiaTheme="minorHAnsi" w:hAnsi="Arial" w:cs="Arial"/>
          <w:sz w:val="22"/>
          <w:szCs w:val="22"/>
          <w:lang w:val="fr-FR"/>
        </w:rPr>
      </w:pPr>
    </w:p>
    <w:p w14:paraId="1CCEB2C8" w14:textId="15EEC035" w:rsidR="00B34A66" w:rsidRPr="005B0F24" w:rsidRDefault="0067023E" w:rsidP="00B34A66">
      <w:pPr>
        <w:pStyle w:val="ListParagraph"/>
        <w:widowControl/>
        <w:numPr>
          <w:ilvl w:val="0"/>
          <w:numId w:val="42"/>
        </w:numPr>
        <w:autoSpaceDE/>
        <w:autoSpaceDN/>
        <w:adjustRightInd/>
        <w:spacing w:after="160" w:line="259" w:lineRule="auto"/>
        <w:jc w:val="both"/>
        <w:rPr>
          <w:rFonts w:ascii="Arial" w:eastAsiaTheme="minorHAnsi" w:hAnsi="Arial" w:cs="Arial"/>
          <w:sz w:val="22"/>
          <w:szCs w:val="22"/>
          <w:lang w:val="fr-FR"/>
        </w:rPr>
      </w:pPr>
      <w:r w:rsidRPr="005B0F24">
        <w:rPr>
          <w:rFonts w:ascii="Arial" w:eastAsiaTheme="minorHAnsi" w:hAnsi="Arial" w:cs="Arial"/>
          <w:sz w:val="22"/>
          <w:szCs w:val="22"/>
          <w:lang w:val="fr-FR"/>
        </w:rPr>
        <w:t>La Ré</w:t>
      </w:r>
      <w:r w:rsidR="00B34A66" w:rsidRPr="005B0F24">
        <w:rPr>
          <w:rFonts w:ascii="Arial" w:eastAsiaTheme="minorHAnsi" w:hAnsi="Arial" w:cs="Arial"/>
          <w:sz w:val="22"/>
          <w:szCs w:val="22"/>
          <w:lang w:val="fr-FR"/>
        </w:rPr>
        <w:t xml:space="preserve">solution 11.27 </w:t>
      </w:r>
      <w:r w:rsidRPr="005B0F24">
        <w:rPr>
          <w:rFonts w:ascii="Arial" w:eastAsiaTheme="minorHAnsi" w:hAnsi="Arial" w:cs="Arial"/>
          <w:sz w:val="22"/>
          <w:szCs w:val="22"/>
          <w:lang w:val="fr-FR"/>
        </w:rPr>
        <w:t>demandait également au Secré</w:t>
      </w:r>
      <w:r w:rsidR="00B34A66" w:rsidRPr="005B0F24">
        <w:rPr>
          <w:rFonts w:ascii="Arial" w:eastAsiaTheme="minorHAnsi" w:hAnsi="Arial" w:cs="Arial"/>
          <w:sz w:val="22"/>
          <w:szCs w:val="22"/>
          <w:lang w:val="fr-FR"/>
        </w:rPr>
        <w:t xml:space="preserve">tariat </w:t>
      </w:r>
      <w:r w:rsidRPr="005B0F24">
        <w:rPr>
          <w:rFonts w:ascii="Arial" w:eastAsiaTheme="minorHAnsi" w:hAnsi="Arial" w:cs="Arial"/>
          <w:sz w:val="22"/>
          <w:szCs w:val="22"/>
          <w:lang w:val="fr-FR"/>
        </w:rPr>
        <w:t>de convoquer un</w:t>
      </w:r>
      <w:r w:rsidRPr="005B0F24">
        <w:rPr>
          <w:rFonts w:ascii="Arial" w:hAnsi="Arial" w:cs="Arial"/>
          <w:sz w:val="22"/>
          <w:szCs w:val="22"/>
          <w:lang w:val="fr-FR"/>
        </w:rPr>
        <w:t xml:space="preserve"> </w:t>
      </w:r>
      <w:proofErr w:type="gramStart"/>
      <w:r w:rsidRPr="005B0F24">
        <w:rPr>
          <w:rFonts w:ascii="Arial" w:hAnsi="Arial" w:cs="Arial"/>
          <w:sz w:val="22"/>
          <w:szCs w:val="22"/>
          <w:lang w:val="fr-FR"/>
        </w:rPr>
        <w:t>Groupe  de</w:t>
      </w:r>
      <w:proofErr w:type="gramEnd"/>
      <w:r w:rsidRPr="005B0F24">
        <w:rPr>
          <w:rFonts w:ascii="Arial" w:hAnsi="Arial" w:cs="Arial"/>
          <w:sz w:val="22"/>
          <w:szCs w:val="22"/>
          <w:lang w:val="fr-FR"/>
        </w:rPr>
        <w:t xml:space="preserve">  travail  multi-acteurs  sur  la  conciliation  de certains développements du secteur de l’énergie avec la conservation des espèces migratrices (le Groupe de travail sur l’énergie) afin</w:t>
      </w:r>
      <w:r w:rsidR="00816817">
        <w:rPr>
          <w:rFonts w:ascii="Arial" w:hAnsi="Arial" w:cs="Arial"/>
          <w:sz w:val="22"/>
          <w:szCs w:val="22"/>
          <w:lang w:val="fr-FR"/>
        </w:rPr>
        <w:t xml:space="preserve"> de</w:t>
      </w:r>
      <w:r w:rsidRPr="005B0F24">
        <w:rPr>
          <w:rFonts w:ascii="Arial" w:hAnsi="Arial" w:cs="Arial"/>
          <w:sz w:val="22"/>
          <w:szCs w:val="22"/>
          <w:lang w:val="fr-FR"/>
        </w:rPr>
        <w:t> </w:t>
      </w:r>
      <w:r w:rsidR="00B34A66" w:rsidRPr="005B0F24">
        <w:rPr>
          <w:rFonts w:ascii="Arial" w:eastAsiaTheme="minorHAnsi" w:hAnsi="Arial" w:cs="Arial"/>
          <w:sz w:val="22"/>
          <w:szCs w:val="22"/>
          <w:lang w:val="fr-FR"/>
        </w:rPr>
        <w:t>:</w:t>
      </w:r>
    </w:p>
    <w:p w14:paraId="40AD61E5" w14:textId="164B4A12" w:rsidR="00B34A66" w:rsidRPr="00816817" w:rsidRDefault="00816817" w:rsidP="00816817">
      <w:pPr>
        <w:widowControl/>
        <w:numPr>
          <w:ilvl w:val="0"/>
          <w:numId w:val="45"/>
        </w:numPr>
        <w:autoSpaceDE/>
        <w:autoSpaceDN/>
        <w:adjustRightInd/>
        <w:spacing w:after="160" w:line="259" w:lineRule="auto"/>
        <w:contextualSpacing/>
        <w:jc w:val="both"/>
        <w:rPr>
          <w:rFonts w:ascii="Arial" w:eastAsiaTheme="minorHAnsi" w:hAnsi="Arial" w:cs="Arial"/>
          <w:sz w:val="22"/>
          <w:szCs w:val="22"/>
          <w:lang w:val="fr-FR"/>
        </w:rPr>
      </w:pPr>
      <w:r w:rsidRPr="00816817">
        <w:rPr>
          <w:rFonts w:ascii="Arial" w:eastAsiaTheme="minorHAnsi" w:hAnsi="Arial" w:cs="Arial"/>
          <w:sz w:val="22"/>
          <w:szCs w:val="22"/>
          <w:lang w:val="fr-FR"/>
        </w:rPr>
        <w:t>Promouvoir les avantages</w:t>
      </w:r>
      <w:r>
        <w:rPr>
          <w:rFonts w:ascii="Arial" w:eastAsiaTheme="minorHAnsi" w:hAnsi="Arial" w:cs="Arial"/>
          <w:sz w:val="22"/>
          <w:szCs w:val="22"/>
          <w:lang w:val="fr-FR"/>
        </w:rPr>
        <w:t xml:space="preserve"> </w:t>
      </w:r>
      <w:r w:rsidRPr="00816817">
        <w:rPr>
          <w:rFonts w:ascii="Arial" w:eastAsiaTheme="minorHAnsi" w:hAnsi="Arial" w:cs="Arial"/>
          <w:sz w:val="22"/>
          <w:szCs w:val="22"/>
          <w:lang w:val="fr-FR"/>
        </w:rPr>
        <w:t>issus des décisions existantes</w:t>
      </w:r>
      <w:r>
        <w:rPr>
          <w:rFonts w:ascii="Arial" w:eastAsiaTheme="minorHAnsi" w:hAnsi="Arial" w:cs="Arial"/>
          <w:sz w:val="22"/>
          <w:szCs w:val="22"/>
          <w:lang w:val="fr-FR"/>
        </w:rPr>
        <w:t> </w:t>
      </w:r>
      <w:r w:rsidR="00B34A66" w:rsidRPr="00816817">
        <w:rPr>
          <w:rFonts w:ascii="Arial" w:eastAsiaTheme="minorHAnsi" w:hAnsi="Arial" w:cs="Arial"/>
          <w:sz w:val="22"/>
          <w:szCs w:val="22"/>
          <w:lang w:val="fr-FR"/>
        </w:rPr>
        <w:t>;</w:t>
      </w:r>
    </w:p>
    <w:p w14:paraId="569173B8" w14:textId="4A54F560" w:rsidR="00B34A66" w:rsidRPr="00816817" w:rsidRDefault="00816817" w:rsidP="00816817">
      <w:pPr>
        <w:widowControl/>
        <w:numPr>
          <w:ilvl w:val="0"/>
          <w:numId w:val="45"/>
        </w:numPr>
        <w:autoSpaceDE/>
        <w:autoSpaceDN/>
        <w:adjustRightInd/>
        <w:spacing w:after="160" w:line="259" w:lineRule="auto"/>
        <w:contextualSpacing/>
        <w:jc w:val="both"/>
        <w:rPr>
          <w:rFonts w:ascii="Arial" w:eastAsiaTheme="minorHAnsi" w:hAnsi="Arial" w:cs="Arial"/>
          <w:sz w:val="22"/>
          <w:szCs w:val="22"/>
          <w:lang w:val="fr-FR"/>
        </w:rPr>
      </w:pPr>
      <w:r w:rsidRPr="00816817">
        <w:rPr>
          <w:rFonts w:ascii="Arial" w:eastAsiaTheme="minorHAnsi" w:hAnsi="Arial" w:cs="Arial"/>
          <w:sz w:val="22"/>
          <w:szCs w:val="22"/>
          <w:lang w:val="fr-FR"/>
        </w:rPr>
        <w:t>Encourager les Parties à mettre en œuvre les orientations et décisions actuelles</w:t>
      </w:r>
      <w:r w:rsidRPr="00816817">
        <w:rPr>
          <w:rFonts w:eastAsiaTheme="minorHAnsi"/>
          <w:lang w:val="fr-FR"/>
        </w:rPr>
        <w:t> </w:t>
      </w:r>
      <w:r w:rsidR="00B34A66" w:rsidRPr="00816817">
        <w:rPr>
          <w:rFonts w:ascii="Arial" w:eastAsiaTheme="minorHAnsi" w:hAnsi="Arial" w:cs="Arial"/>
          <w:sz w:val="22"/>
          <w:szCs w:val="22"/>
          <w:lang w:val="fr-FR"/>
        </w:rPr>
        <w:t>;</w:t>
      </w:r>
    </w:p>
    <w:p w14:paraId="25113868" w14:textId="46505CD5" w:rsidR="00B34A66" w:rsidRPr="00816817" w:rsidRDefault="00816817" w:rsidP="00816817">
      <w:pPr>
        <w:widowControl/>
        <w:numPr>
          <w:ilvl w:val="0"/>
          <w:numId w:val="45"/>
        </w:numPr>
        <w:autoSpaceDE/>
        <w:autoSpaceDN/>
        <w:adjustRightInd/>
        <w:spacing w:after="160" w:line="259" w:lineRule="auto"/>
        <w:contextualSpacing/>
        <w:jc w:val="both"/>
        <w:rPr>
          <w:rFonts w:ascii="Arial" w:eastAsiaTheme="minorHAnsi" w:hAnsi="Arial" w:cs="Arial"/>
          <w:sz w:val="22"/>
          <w:szCs w:val="22"/>
          <w:lang w:val="fr-FR"/>
        </w:rPr>
      </w:pPr>
      <w:r w:rsidRPr="00816817">
        <w:rPr>
          <w:rFonts w:ascii="Arial" w:eastAsiaTheme="minorHAnsi" w:hAnsi="Arial" w:cs="Arial"/>
          <w:sz w:val="22"/>
          <w:szCs w:val="22"/>
          <w:lang w:val="fr-FR"/>
        </w:rPr>
        <w:t>Développer de nouvelles lignes directrices et plans d’action nécessaires, le cas échéant</w:t>
      </w:r>
      <w:r>
        <w:rPr>
          <w:rFonts w:ascii="Arial" w:eastAsiaTheme="minorHAnsi" w:hAnsi="Arial" w:cs="Arial"/>
          <w:sz w:val="22"/>
          <w:szCs w:val="22"/>
          <w:lang w:val="fr-FR"/>
        </w:rPr>
        <w:t> </w:t>
      </w:r>
      <w:r w:rsidR="00B34A66" w:rsidRPr="00816817">
        <w:rPr>
          <w:rFonts w:ascii="Arial" w:eastAsiaTheme="minorHAnsi" w:hAnsi="Arial" w:cs="Arial"/>
          <w:sz w:val="22"/>
          <w:szCs w:val="22"/>
          <w:lang w:val="fr-FR"/>
        </w:rPr>
        <w:t xml:space="preserve">; </w:t>
      </w:r>
      <w:r w:rsidR="00FF751A" w:rsidRPr="00816817">
        <w:rPr>
          <w:rFonts w:ascii="Arial" w:eastAsiaTheme="minorHAnsi" w:hAnsi="Arial" w:cs="Arial"/>
          <w:sz w:val="22"/>
          <w:szCs w:val="22"/>
          <w:lang w:val="fr-FR"/>
        </w:rPr>
        <w:t>et</w:t>
      </w:r>
    </w:p>
    <w:p w14:paraId="20ADAA1A" w14:textId="780AE381" w:rsidR="00B34A66" w:rsidRPr="00816817" w:rsidRDefault="00816817" w:rsidP="00816817">
      <w:pPr>
        <w:widowControl/>
        <w:numPr>
          <w:ilvl w:val="0"/>
          <w:numId w:val="45"/>
        </w:numPr>
        <w:autoSpaceDE/>
        <w:autoSpaceDN/>
        <w:adjustRightInd/>
        <w:spacing w:after="160" w:line="259" w:lineRule="auto"/>
        <w:contextualSpacing/>
        <w:jc w:val="both"/>
        <w:rPr>
          <w:rFonts w:ascii="Arial" w:eastAsiaTheme="minorHAnsi" w:hAnsi="Arial" w:cs="Arial"/>
          <w:sz w:val="22"/>
          <w:szCs w:val="22"/>
          <w:lang w:val="fr-FR"/>
        </w:rPr>
      </w:pPr>
      <w:proofErr w:type="gramStart"/>
      <w:r w:rsidRPr="00816817">
        <w:rPr>
          <w:rFonts w:ascii="Arial" w:eastAsiaTheme="minorHAnsi" w:hAnsi="Arial" w:cs="Arial"/>
          <w:sz w:val="22"/>
          <w:szCs w:val="22"/>
          <w:lang w:val="fr-FR"/>
        </w:rPr>
        <w:t>Faire  des</w:t>
      </w:r>
      <w:proofErr w:type="gramEnd"/>
      <w:r w:rsidRPr="00816817">
        <w:rPr>
          <w:rFonts w:ascii="Arial" w:eastAsiaTheme="minorHAnsi" w:hAnsi="Arial" w:cs="Arial"/>
          <w:sz w:val="22"/>
          <w:szCs w:val="22"/>
          <w:lang w:val="fr-FR"/>
        </w:rPr>
        <w:t xml:space="preserve">  recommandations  sur  les  réponses  appropriées  aux  problèmes  spécifiques  et  aux lacunes dans les connaissances</w:t>
      </w:r>
      <w:r>
        <w:rPr>
          <w:rFonts w:ascii="Arial" w:eastAsiaTheme="minorHAnsi" w:hAnsi="Arial" w:cs="Arial"/>
          <w:sz w:val="22"/>
          <w:szCs w:val="22"/>
          <w:lang w:val="fr-FR"/>
        </w:rPr>
        <w:t> </w:t>
      </w:r>
      <w:r w:rsidR="00B34A66" w:rsidRPr="00816817">
        <w:rPr>
          <w:rFonts w:ascii="Arial" w:eastAsiaTheme="minorHAnsi" w:hAnsi="Arial" w:cs="Arial"/>
          <w:sz w:val="22"/>
          <w:szCs w:val="22"/>
          <w:lang w:val="fr-FR"/>
        </w:rPr>
        <w:t>;</w:t>
      </w:r>
    </w:p>
    <w:p w14:paraId="41636363" w14:textId="31707EFF" w:rsidR="00B34A66" w:rsidRPr="005B0F24" w:rsidRDefault="00B30D04" w:rsidP="00B34A66">
      <w:pPr>
        <w:pStyle w:val="ListParagraph"/>
        <w:widowControl/>
        <w:autoSpaceDE/>
        <w:autoSpaceDN/>
        <w:adjustRightInd/>
        <w:spacing w:after="160" w:line="259" w:lineRule="auto"/>
        <w:ind w:left="360"/>
        <w:jc w:val="both"/>
        <w:rPr>
          <w:rFonts w:ascii="Arial" w:eastAsiaTheme="minorHAnsi" w:hAnsi="Arial" w:cs="Arial"/>
          <w:sz w:val="22"/>
          <w:szCs w:val="22"/>
          <w:lang w:val="fr-FR"/>
        </w:rPr>
      </w:pPr>
      <w:proofErr w:type="gramStart"/>
      <w:r w:rsidRPr="005B0F24">
        <w:rPr>
          <w:rFonts w:ascii="Arial" w:eastAsiaTheme="minorHAnsi" w:hAnsi="Arial" w:cs="Arial"/>
          <w:sz w:val="22"/>
          <w:szCs w:val="22"/>
          <w:lang w:val="fr-FR"/>
        </w:rPr>
        <w:t>et</w:t>
      </w:r>
      <w:proofErr w:type="gramEnd"/>
      <w:r w:rsidRPr="005B0F24">
        <w:rPr>
          <w:rFonts w:ascii="Arial" w:eastAsiaTheme="minorHAnsi" w:hAnsi="Arial" w:cs="Arial"/>
          <w:sz w:val="22"/>
          <w:szCs w:val="22"/>
          <w:lang w:val="fr-FR"/>
        </w:rPr>
        <w:t xml:space="preserve"> de rendre compte des progrès au nom du Groupe de travail sur l’énergie à la COP12 en</w:t>
      </w:r>
      <w:r w:rsidR="00B34A66" w:rsidRPr="005B0F24">
        <w:rPr>
          <w:rFonts w:ascii="Arial" w:eastAsiaTheme="minorHAnsi" w:hAnsi="Arial" w:cs="Arial"/>
          <w:sz w:val="22"/>
          <w:szCs w:val="22"/>
          <w:lang w:val="fr-FR"/>
        </w:rPr>
        <w:t xml:space="preserve"> 2017.</w:t>
      </w:r>
    </w:p>
    <w:p w14:paraId="1CE8B2CB" w14:textId="77777777" w:rsidR="00B34A66" w:rsidRPr="005B0F24" w:rsidRDefault="00B34A66" w:rsidP="00B34A66">
      <w:pPr>
        <w:rPr>
          <w:rFonts w:ascii="Arial" w:hAnsi="Arial" w:cs="Arial"/>
          <w:sz w:val="22"/>
          <w:szCs w:val="22"/>
          <w:lang w:val="fr-FR"/>
        </w:rPr>
      </w:pPr>
    </w:p>
    <w:p w14:paraId="261FE9D1" w14:textId="3E708168" w:rsidR="00B34A66" w:rsidRPr="005B0F24" w:rsidRDefault="00BB0518" w:rsidP="00B34A66">
      <w:pPr>
        <w:rPr>
          <w:rFonts w:ascii="Arial" w:hAnsi="Arial" w:cs="Arial"/>
          <w:sz w:val="22"/>
          <w:szCs w:val="22"/>
          <w:u w:val="single"/>
          <w:lang w:val="fr-FR"/>
        </w:rPr>
      </w:pPr>
      <w:r w:rsidRPr="005B0F24">
        <w:rPr>
          <w:rFonts w:ascii="Arial" w:hAnsi="Arial" w:cs="Arial"/>
          <w:sz w:val="22"/>
          <w:szCs w:val="22"/>
          <w:u w:val="single"/>
          <w:lang w:val="fr-FR"/>
        </w:rPr>
        <w:t>Création et mise en œuvre opérationnelle du Groupe de travail sur l’énergie</w:t>
      </w:r>
    </w:p>
    <w:p w14:paraId="3159C920" w14:textId="77777777" w:rsidR="00B34A66" w:rsidRPr="005B0F24" w:rsidRDefault="00B34A66" w:rsidP="00B34A66">
      <w:pPr>
        <w:rPr>
          <w:rFonts w:ascii="Arial" w:hAnsi="Arial" w:cs="Arial"/>
          <w:sz w:val="22"/>
          <w:szCs w:val="22"/>
          <w:lang w:val="fr-FR"/>
        </w:rPr>
      </w:pPr>
    </w:p>
    <w:p w14:paraId="5C858E11" w14:textId="4F4D625A" w:rsidR="00B34A66" w:rsidRPr="005B0F24" w:rsidRDefault="00BB0518" w:rsidP="00B34A66">
      <w:pPr>
        <w:pStyle w:val="ListParagraph"/>
        <w:numPr>
          <w:ilvl w:val="0"/>
          <w:numId w:val="42"/>
        </w:numPr>
        <w:jc w:val="both"/>
        <w:rPr>
          <w:rFonts w:ascii="Arial" w:hAnsi="Arial" w:cs="Arial"/>
          <w:sz w:val="22"/>
          <w:szCs w:val="22"/>
          <w:lang w:val="fr-FR"/>
        </w:rPr>
      </w:pPr>
      <w:r w:rsidRPr="005B0F24">
        <w:rPr>
          <w:rFonts w:ascii="Arial" w:hAnsi="Arial" w:cs="Arial"/>
          <w:sz w:val="22"/>
          <w:szCs w:val="22"/>
          <w:lang w:val="fr-FR"/>
        </w:rPr>
        <w:t xml:space="preserve">Les activités contribuant à la création et à la mise en œuvre opérationnelle du Groupe de travail sur l’énergie </w:t>
      </w:r>
      <w:r w:rsidR="00775158" w:rsidRPr="005B0F24">
        <w:rPr>
          <w:rFonts w:ascii="Arial" w:hAnsi="Arial" w:cs="Arial"/>
          <w:sz w:val="22"/>
          <w:szCs w:val="22"/>
          <w:lang w:val="fr-FR"/>
        </w:rPr>
        <w:t>ont été</w:t>
      </w:r>
      <w:r w:rsidRPr="005B0F24">
        <w:rPr>
          <w:rFonts w:ascii="Arial" w:hAnsi="Arial" w:cs="Arial"/>
          <w:sz w:val="22"/>
          <w:szCs w:val="22"/>
          <w:lang w:val="fr-FR"/>
        </w:rPr>
        <w:t xml:space="preserve"> soutenues par une contribution volontaire du Gouvernement de la République Fédérale d’Allemagne, par le biais du</w:t>
      </w:r>
      <w:r w:rsidRPr="005B0F24">
        <w:rPr>
          <w:rFonts w:ascii="Arial" w:eastAsia="Calibri" w:hAnsi="Arial" w:cs="Arial"/>
          <w:bCs/>
          <w:sz w:val="22"/>
          <w:szCs w:val="22"/>
          <w:lang w:val="fr-FR"/>
        </w:rPr>
        <w:t xml:space="preserve"> </w:t>
      </w:r>
      <w:r w:rsidRPr="005B0F24">
        <w:rPr>
          <w:rFonts w:ascii="Arial" w:hAnsi="Arial" w:cs="Arial"/>
          <w:bCs/>
          <w:sz w:val="22"/>
          <w:szCs w:val="22"/>
          <w:lang w:val="fr-FR"/>
        </w:rPr>
        <w:t>Ministère fédéral de l'Environnement, de la Protection de la nature</w:t>
      </w:r>
      <w:r w:rsidR="005A2310">
        <w:rPr>
          <w:rFonts w:ascii="Arial" w:hAnsi="Arial" w:cs="Arial"/>
          <w:bCs/>
          <w:sz w:val="22"/>
          <w:szCs w:val="22"/>
          <w:lang w:val="fr-FR"/>
        </w:rPr>
        <w:t>, de la Construction</w:t>
      </w:r>
      <w:r w:rsidRPr="005B0F24">
        <w:rPr>
          <w:rFonts w:ascii="Arial" w:hAnsi="Arial" w:cs="Arial"/>
          <w:bCs/>
          <w:sz w:val="22"/>
          <w:szCs w:val="22"/>
          <w:lang w:val="fr-FR"/>
        </w:rPr>
        <w:t xml:space="preserve"> et de la Sûreté nucléaire (BMUB), sous l’égide du</w:t>
      </w:r>
      <w:r w:rsidRPr="005B0F24">
        <w:rPr>
          <w:rFonts w:ascii="Arial" w:hAnsi="Arial" w:cs="Arial"/>
          <w:sz w:val="22"/>
          <w:szCs w:val="22"/>
          <w:lang w:val="fr-FR"/>
        </w:rPr>
        <w:t xml:space="preserve"> </w:t>
      </w:r>
      <w:r w:rsidR="00B34A66" w:rsidRPr="005B0F24">
        <w:rPr>
          <w:rFonts w:ascii="Arial" w:hAnsi="Arial" w:cs="Arial"/>
          <w:sz w:val="22"/>
          <w:szCs w:val="22"/>
          <w:lang w:val="fr-FR"/>
        </w:rPr>
        <w:t>Programme</w:t>
      </w:r>
      <w:r w:rsidRPr="005B0F24">
        <w:rPr>
          <w:rFonts w:ascii="Arial" w:hAnsi="Arial" w:cs="Arial"/>
          <w:sz w:val="22"/>
          <w:szCs w:val="22"/>
          <w:lang w:val="fr-FR"/>
        </w:rPr>
        <w:t xml:space="preserve"> des champions des espèces migratrices</w:t>
      </w:r>
      <w:r w:rsidR="00B34A66" w:rsidRPr="005B0F24">
        <w:rPr>
          <w:rFonts w:ascii="Arial" w:hAnsi="Arial" w:cs="Arial"/>
          <w:sz w:val="22"/>
          <w:szCs w:val="22"/>
          <w:lang w:val="fr-FR"/>
        </w:rPr>
        <w:t xml:space="preserve">. </w:t>
      </w:r>
    </w:p>
    <w:p w14:paraId="0AA7F9EC" w14:textId="77777777" w:rsidR="00B34A66" w:rsidRPr="005B0F24" w:rsidRDefault="00B34A66" w:rsidP="00B34A66">
      <w:pPr>
        <w:pStyle w:val="ListParagraph"/>
        <w:rPr>
          <w:rFonts w:ascii="Arial" w:hAnsi="Arial" w:cs="Arial"/>
          <w:sz w:val="22"/>
          <w:szCs w:val="22"/>
          <w:lang w:val="fr-FR"/>
        </w:rPr>
      </w:pPr>
    </w:p>
    <w:p w14:paraId="692B7ABE" w14:textId="37EE3CDA" w:rsidR="00B34A66" w:rsidRPr="005B0F24" w:rsidRDefault="00A52366" w:rsidP="00B34A66">
      <w:pPr>
        <w:pStyle w:val="ListParagraph"/>
        <w:numPr>
          <w:ilvl w:val="0"/>
          <w:numId w:val="42"/>
        </w:numPr>
        <w:jc w:val="both"/>
        <w:rPr>
          <w:rFonts w:ascii="Arial" w:hAnsi="Arial" w:cs="Arial"/>
          <w:sz w:val="22"/>
          <w:szCs w:val="22"/>
          <w:lang w:val="fr-FR"/>
        </w:rPr>
      </w:pPr>
      <w:r w:rsidRPr="005B0F24">
        <w:rPr>
          <w:rFonts w:ascii="Arial" w:hAnsi="Arial" w:cs="Arial"/>
          <w:sz w:val="22"/>
          <w:szCs w:val="22"/>
          <w:lang w:val="fr-FR"/>
        </w:rPr>
        <w:t>Conformément aux</w:t>
      </w:r>
      <w:r w:rsidR="00B34A66" w:rsidRPr="005B0F24">
        <w:rPr>
          <w:rFonts w:ascii="Arial" w:hAnsi="Arial" w:cs="Arial"/>
          <w:sz w:val="22"/>
          <w:szCs w:val="22"/>
          <w:lang w:val="fr-FR"/>
        </w:rPr>
        <w:t xml:space="preserve"> Term</w:t>
      </w:r>
      <w:r w:rsidRPr="005B0F24">
        <w:rPr>
          <w:rFonts w:ascii="Arial" w:hAnsi="Arial" w:cs="Arial"/>
          <w:sz w:val="22"/>
          <w:szCs w:val="22"/>
          <w:lang w:val="fr-FR"/>
        </w:rPr>
        <w:t>es de</w:t>
      </w:r>
      <w:r w:rsidR="00B34A66" w:rsidRPr="005B0F24">
        <w:rPr>
          <w:rFonts w:ascii="Arial" w:hAnsi="Arial" w:cs="Arial"/>
          <w:sz w:val="22"/>
          <w:szCs w:val="22"/>
          <w:lang w:val="fr-FR"/>
        </w:rPr>
        <w:t xml:space="preserve"> </w:t>
      </w:r>
      <w:r w:rsidRPr="005B0F24">
        <w:rPr>
          <w:rFonts w:ascii="Arial" w:hAnsi="Arial" w:cs="Arial"/>
          <w:sz w:val="22"/>
          <w:szCs w:val="22"/>
          <w:lang w:val="fr-FR"/>
        </w:rPr>
        <w:t>réfé</w:t>
      </w:r>
      <w:r w:rsidR="00B34A66" w:rsidRPr="005B0F24">
        <w:rPr>
          <w:rFonts w:ascii="Arial" w:hAnsi="Arial" w:cs="Arial"/>
          <w:sz w:val="22"/>
          <w:szCs w:val="22"/>
          <w:lang w:val="fr-FR"/>
        </w:rPr>
        <w:t xml:space="preserve">rence </w:t>
      </w:r>
      <w:r w:rsidRPr="005B0F24">
        <w:rPr>
          <w:rFonts w:ascii="Arial" w:hAnsi="Arial" w:cs="Arial"/>
          <w:sz w:val="22"/>
          <w:szCs w:val="22"/>
          <w:lang w:val="fr-FR"/>
        </w:rPr>
        <w:t>contenus dans la Ré</w:t>
      </w:r>
      <w:r w:rsidR="00B34A66" w:rsidRPr="005B0F24">
        <w:rPr>
          <w:rFonts w:ascii="Arial" w:hAnsi="Arial" w:cs="Arial"/>
          <w:sz w:val="22"/>
          <w:szCs w:val="22"/>
          <w:lang w:val="fr-FR"/>
        </w:rPr>
        <w:t xml:space="preserve">solution 11.27, </w:t>
      </w:r>
      <w:r w:rsidRPr="005B0F24">
        <w:rPr>
          <w:rFonts w:ascii="Arial" w:hAnsi="Arial" w:cs="Arial"/>
          <w:sz w:val="22"/>
          <w:szCs w:val="22"/>
          <w:lang w:val="fr-FR"/>
        </w:rPr>
        <w:t>le Groupe de travail sur l’énergie a été créé avec une portée géographique initiale ciblée sur l’Afrique-Eurasie ; un objectif taxonomique initial centré sur les oiseaux migrateurs ; et un accent initial</w:t>
      </w:r>
      <w:r w:rsidR="00C646CE" w:rsidRPr="005B0F24">
        <w:rPr>
          <w:rFonts w:ascii="Arial" w:hAnsi="Arial" w:cs="Arial"/>
          <w:sz w:val="22"/>
          <w:szCs w:val="22"/>
          <w:lang w:val="fr-FR"/>
        </w:rPr>
        <w:t xml:space="preserve"> porté</w:t>
      </w:r>
      <w:r w:rsidRPr="005B0F24">
        <w:rPr>
          <w:rFonts w:ascii="Arial" w:hAnsi="Arial" w:cs="Arial"/>
          <w:sz w:val="22"/>
          <w:szCs w:val="22"/>
          <w:lang w:val="fr-FR"/>
        </w:rPr>
        <w:t xml:space="preserve"> sur les lignes électriques et les</w:t>
      </w:r>
      <w:r w:rsidR="00B34A66" w:rsidRPr="005B0F24">
        <w:rPr>
          <w:rFonts w:ascii="Arial" w:hAnsi="Arial" w:cs="Arial"/>
          <w:color w:val="000000"/>
          <w:spacing w:val="-2"/>
          <w:sz w:val="22"/>
          <w:szCs w:val="22"/>
          <w:lang w:val="fr-FR"/>
        </w:rPr>
        <w:t xml:space="preserve"> technologies</w:t>
      </w:r>
      <w:r w:rsidRPr="005B0F24">
        <w:rPr>
          <w:rFonts w:ascii="Arial" w:hAnsi="Arial" w:cs="Arial"/>
          <w:color w:val="000000"/>
          <w:spacing w:val="-2"/>
          <w:sz w:val="22"/>
          <w:szCs w:val="22"/>
          <w:lang w:val="fr-FR"/>
        </w:rPr>
        <w:t xml:space="preserve"> de l’énergie hydraulique, éolienne et solaire</w:t>
      </w:r>
      <w:r w:rsidR="00B34A66" w:rsidRPr="005B0F24">
        <w:rPr>
          <w:rFonts w:ascii="Arial" w:hAnsi="Arial" w:cs="Arial"/>
          <w:color w:val="000000"/>
          <w:spacing w:val="-2"/>
          <w:sz w:val="22"/>
          <w:szCs w:val="22"/>
          <w:lang w:val="fr-FR"/>
        </w:rPr>
        <w:t xml:space="preserve">. </w:t>
      </w:r>
      <w:r w:rsidR="00F82427" w:rsidRPr="005B0F24">
        <w:rPr>
          <w:rFonts w:ascii="Arial" w:hAnsi="Arial" w:cs="Arial"/>
          <w:color w:val="000000"/>
          <w:spacing w:val="-2"/>
          <w:sz w:val="22"/>
          <w:szCs w:val="22"/>
          <w:lang w:val="fr-FR"/>
        </w:rPr>
        <w:t xml:space="preserve">L’échéance et </w:t>
      </w:r>
      <w:r w:rsidR="00884480">
        <w:rPr>
          <w:rFonts w:ascii="Arial" w:hAnsi="Arial" w:cs="Arial"/>
          <w:color w:val="000000"/>
          <w:spacing w:val="-2"/>
          <w:sz w:val="22"/>
          <w:szCs w:val="22"/>
          <w:lang w:val="fr-FR"/>
        </w:rPr>
        <w:t>l’ampleur</w:t>
      </w:r>
      <w:r w:rsidR="00F82427" w:rsidRPr="005B0F24">
        <w:rPr>
          <w:rFonts w:ascii="Arial" w:hAnsi="Arial" w:cs="Arial"/>
          <w:color w:val="000000"/>
          <w:spacing w:val="-2"/>
          <w:sz w:val="22"/>
          <w:szCs w:val="22"/>
          <w:lang w:val="fr-FR"/>
        </w:rPr>
        <w:t xml:space="preserve"> d’un élargissement potentiel des objectifs du Groupe de travail doivent être décidées par les membres du Groupe de travail sur l’énergie et devrait dépendre des financements disponibles</w:t>
      </w:r>
      <w:r w:rsidR="00B34A66" w:rsidRPr="005B0F24">
        <w:rPr>
          <w:rFonts w:ascii="Arial" w:hAnsi="Arial" w:cs="Arial"/>
          <w:color w:val="000000"/>
          <w:sz w:val="22"/>
          <w:szCs w:val="22"/>
          <w:lang w:val="fr-FR"/>
        </w:rPr>
        <w:t>.</w:t>
      </w:r>
    </w:p>
    <w:p w14:paraId="4410CB13" w14:textId="77777777" w:rsidR="00B34A66" w:rsidRPr="005B0F24" w:rsidRDefault="00B34A66" w:rsidP="00B34A66">
      <w:pPr>
        <w:rPr>
          <w:rFonts w:ascii="Arial" w:hAnsi="Arial" w:cs="Arial"/>
          <w:sz w:val="22"/>
          <w:szCs w:val="22"/>
          <w:lang w:val="fr-FR"/>
        </w:rPr>
      </w:pPr>
    </w:p>
    <w:p w14:paraId="534B8200" w14:textId="0B6E225B" w:rsidR="00B34A66" w:rsidRPr="005B0F24" w:rsidRDefault="00D1414A" w:rsidP="00B34A66">
      <w:pPr>
        <w:pStyle w:val="ListParagraph"/>
        <w:numPr>
          <w:ilvl w:val="0"/>
          <w:numId w:val="42"/>
        </w:numPr>
        <w:jc w:val="both"/>
        <w:rPr>
          <w:rFonts w:ascii="Arial" w:hAnsi="Arial" w:cs="Arial"/>
          <w:sz w:val="22"/>
          <w:szCs w:val="22"/>
          <w:lang w:val="fr-FR"/>
        </w:rPr>
      </w:pPr>
      <w:r w:rsidRPr="005B0F24">
        <w:rPr>
          <w:rFonts w:ascii="Arial" w:hAnsi="Arial" w:cs="Arial"/>
          <w:sz w:val="22"/>
          <w:szCs w:val="22"/>
          <w:lang w:val="fr-FR"/>
        </w:rPr>
        <w:t xml:space="preserve">Avec comme objectif </w:t>
      </w:r>
      <w:r w:rsidR="00B805B1">
        <w:rPr>
          <w:rFonts w:ascii="Arial" w:hAnsi="Arial" w:cs="Arial"/>
          <w:sz w:val="22"/>
          <w:szCs w:val="22"/>
          <w:lang w:val="fr-FR"/>
        </w:rPr>
        <w:t xml:space="preserve">principal </w:t>
      </w:r>
      <w:r w:rsidRPr="005B0F24">
        <w:rPr>
          <w:rFonts w:ascii="Arial" w:hAnsi="Arial" w:cs="Arial"/>
          <w:sz w:val="22"/>
          <w:szCs w:val="22"/>
          <w:lang w:val="fr-FR"/>
        </w:rPr>
        <w:t>d’obtenir des conseils sur le choix des premiers membres du Groupe de travail sur l’énergie, le Secrétariat a créé un petit Groupe consultatif composés de membres des Secrétariats de la</w:t>
      </w:r>
      <w:r w:rsidR="00B34A66" w:rsidRPr="005B0F24">
        <w:rPr>
          <w:rFonts w:ascii="Arial" w:hAnsi="Arial" w:cs="Arial"/>
          <w:sz w:val="22"/>
          <w:szCs w:val="22"/>
          <w:lang w:val="fr-FR"/>
        </w:rPr>
        <w:t xml:space="preserve"> CMS </w:t>
      </w:r>
      <w:r w:rsidRPr="005B0F24">
        <w:rPr>
          <w:rFonts w:ascii="Arial" w:hAnsi="Arial" w:cs="Arial"/>
          <w:sz w:val="22"/>
          <w:szCs w:val="22"/>
          <w:lang w:val="fr-FR"/>
        </w:rPr>
        <w:t>et de l’AEWA, du président du Comité technique de l’</w:t>
      </w:r>
      <w:r w:rsidR="00B34A66" w:rsidRPr="005B0F24">
        <w:rPr>
          <w:rFonts w:ascii="Arial" w:hAnsi="Arial" w:cs="Arial"/>
          <w:sz w:val="22"/>
          <w:szCs w:val="22"/>
          <w:lang w:val="fr-FR"/>
        </w:rPr>
        <w:t xml:space="preserve">AEWA </w:t>
      </w:r>
      <w:r w:rsidRPr="005B0F24">
        <w:rPr>
          <w:rFonts w:ascii="Arial" w:hAnsi="Arial" w:cs="Arial"/>
          <w:sz w:val="22"/>
          <w:szCs w:val="22"/>
          <w:lang w:val="fr-FR"/>
        </w:rPr>
        <w:t>et de représentants du</w:t>
      </w:r>
      <w:r w:rsidR="00B34A66" w:rsidRPr="005B0F24">
        <w:rPr>
          <w:rFonts w:ascii="Arial" w:hAnsi="Arial" w:cs="Arial"/>
          <w:sz w:val="22"/>
          <w:szCs w:val="22"/>
          <w:lang w:val="fr-FR"/>
        </w:rPr>
        <w:t xml:space="preserve"> BMUB </w:t>
      </w:r>
      <w:r w:rsidRPr="005B0F24">
        <w:rPr>
          <w:rFonts w:ascii="Arial" w:hAnsi="Arial" w:cs="Arial"/>
          <w:sz w:val="22"/>
          <w:szCs w:val="22"/>
          <w:lang w:val="fr-FR"/>
        </w:rPr>
        <w:t>et de</w:t>
      </w:r>
      <w:r w:rsidR="00B34A66" w:rsidRPr="005B0F24">
        <w:rPr>
          <w:rFonts w:ascii="Arial" w:hAnsi="Arial" w:cs="Arial"/>
          <w:sz w:val="22"/>
          <w:szCs w:val="22"/>
          <w:lang w:val="fr-FR"/>
        </w:rPr>
        <w:t xml:space="preserve"> </w:t>
      </w:r>
      <w:proofErr w:type="spellStart"/>
      <w:r w:rsidR="00B34A66" w:rsidRPr="005B0F24">
        <w:rPr>
          <w:rFonts w:ascii="Arial" w:hAnsi="Arial" w:cs="Arial"/>
          <w:sz w:val="22"/>
          <w:szCs w:val="22"/>
          <w:lang w:val="fr-FR"/>
        </w:rPr>
        <w:t>BirdLife</w:t>
      </w:r>
      <w:proofErr w:type="spellEnd"/>
      <w:r w:rsidR="00B34A66" w:rsidRPr="005B0F24">
        <w:rPr>
          <w:rFonts w:ascii="Arial" w:hAnsi="Arial" w:cs="Arial"/>
          <w:sz w:val="22"/>
          <w:szCs w:val="22"/>
          <w:lang w:val="fr-FR"/>
        </w:rPr>
        <w:t xml:space="preserve"> International. </w:t>
      </w:r>
      <w:r w:rsidRPr="005B0F24">
        <w:rPr>
          <w:rFonts w:ascii="Arial" w:hAnsi="Arial" w:cs="Arial"/>
          <w:sz w:val="22"/>
          <w:szCs w:val="22"/>
          <w:lang w:val="fr-FR"/>
        </w:rPr>
        <w:t>Le Groupe consultatif s’est réuni physiquement deux fois, en marge de la MOP6 de l’</w:t>
      </w:r>
      <w:r w:rsidR="00B34A66" w:rsidRPr="005B0F24">
        <w:rPr>
          <w:rFonts w:ascii="Arial" w:hAnsi="Arial" w:cs="Arial"/>
          <w:sz w:val="22"/>
          <w:szCs w:val="22"/>
          <w:lang w:val="fr-FR"/>
        </w:rPr>
        <w:t xml:space="preserve">AEWA </w:t>
      </w:r>
      <w:r w:rsidRPr="005B0F24">
        <w:rPr>
          <w:rFonts w:ascii="Arial" w:hAnsi="Arial" w:cs="Arial"/>
          <w:sz w:val="22"/>
          <w:szCs w:val="22"/>
          <w:lang w:val="fr-FR"/>
        </w:rPr>
        <w:t>et de la 1</w:t>
      </w:r>
      <w:r w:rsidRPr="005B0F24">
        <w:rPr>
          <w:rFonts w:ascii="Arial" w:hAnsi="Arial" w:cs="Arial"/>
          <w:sz w:val="22"/>
          <w:szCs w:val="22"/>
          <w:vertAlign w:val="superscript"/>
          <w:lang w:val="fr-FR"/>
        </w:rPr>
        <w:t>ère</w:t>
      </w:r>
      <w:r w:rsidRPr="005B0F24">
        <w:rPr>
          <w:rFonts w:ascii="Arial" w:hAnsi="Arial" w:cs="Arial"/>
          <w:sz w:val="22"/>
          <w:szCs w:val="22"/>
          <w:lang w:val="fr-FR"/>
        </w:rPr>
        <w:t xml:space="preserve"> réunion du Comité intersessions du Conseil scientifique de la</w:t>
      </w:r>
      <w:r w:rsidR="00B34A66" w:rsidRPr="005B0F24">
        <w:rPr>
          <w:rFonts w:ascii="Arial" w:hAnsi="Arial" w:cs="Arial"/>
          <w:sz w:val="22"/>
          <w:szCs w:val="22"/>
          <w:lang w:val="fr-FR"/>
        </w:rPr>
        <w:t xml:space="preserve"> CMS</w:t>
      </w:r>
      <w:r w:rsidRPr="005B0F24">
        <w:rPr>
          <w:rFonts w:ascii="Arial" w:hAnsi="Arial" w:cs="Arial"/>
          <w:sz w:val="22"/>
          <w:szCs w:val="22"/>
          <w:lang w:val="fr-FR"/>
        </w:rPr>
        <w:t>, et une fois par visioconférence</w:t>
      </w:r>
      <w:r w:rsidR="00B34A66" w:rsidRPr="005B0F24">
        <w:rPr>
          <w:rFonts w:ascii="Arial" w:hAnsi="Arial" w:cs="Arial"/>
          <w:sz w:val="22"/>
          <w:szCs w:val="22"/>
          <w:lang w:val="fr-FR"/>
        </w:rPr>
        <w:t>.</w:t>
      </w:r>
    </w:p>
    <w:p w14:paraId="12C71BA2" w14:textId="77777777" w:rsidR="00B34A66" w:rsidRPr="005B0F24" w:rsidRDefault="00B34A66" w:rsidP="00B34A66">
      <w:pPr>
        <w:pStyle w:val="ListParagraph"/>
        <w:rPr>
          <w:rFonts w:ascii="Arial" w:hAnsi="Arial" w:cs="Arial"/>
          <w:sz w:val="22"/>
          <w:szCs w:val="22"/>
          <w:lang w:val="fr-FR"/>
        </w:rPr>
      </w:pPr>
    </w:p>
    <w:p w14:paraId="7B7BE353" w14:textId="7F7F0DEB" w:rsidR="00B34A66" w:rsidRPr="005B0F24" w:rsidRDefault="009759E1" w:rsidP="00B170A3">
      <w:pPr>
        <w:pStyle w:val="ListParagraph"/>
        <w:numPr>
          <w:ilvl w:val="0"/>
          <w:numId w:val="42"/>
        </w:numPr>
        <w:jc w:val="both"/>
        <w:rPr>
          <w:rFonts w:ascii="Arial" w:hAnsi="Arial" w:cs="Arial"/>
          <w:sz w:val="22"/>
          <w:szCs w:val="22"/>
          <w:lang w:val="fr-FR"/>
        </w:rPr>
      </w:pPr>
      <w:r w:rsidRPr="005B0F24">
        <w:rPr>
          <w:rFonts w:ascii="Arial" w:hAnsi="Arial" w:cs="Arial"/>
          <w:sz w:val="22"/>
          <w:szCs w:val="22"/>
          <w:lang w:val="fr-FR"/>
        </w:rPr>
        <w:t>À partir des conseils du Groupe consultatif, le</w:t>
      </w:r>
      <w:r w:rsidR="00B34A66" w:rsidRPr="005B0F24">
        <w:rPr>
          <w:rFonts w:ascii="Arial" w:hAnsi="Arial" w:cs="Arial"/>
          <w:sz w:val="22"/>
          <w:szCs w:val="22"/>
          <w:lang w:val="fr-FR"/>
        </w:rPr>
        <w:t xml:space="preserve"> Secr</w:t>
      </w:r>
      <w:r w:rsidRPr="005B0F24">
        <w:rPr>
          <w:rFonts w:ascii="Arial" w:hAnsi="Arial" w:cs="Arial"/>
          <w:sz w:val="22"/>
          <w:szCs w:val="22"/>
          <w:lang w:val="fr-FR"/>
        </w:rPr>
        <w:t>é</w:t>
      </w:r>
      <w:r w:rsidR="00B34A66" w:rsidRPr="005B0F24">
        <w:rPr>
          <w:rFonts w:ascii="Arial" w:hAnsi="Arial" w:cs="Arial"/>
          <w:sz w:val="22"/>
          <w:szCs w:val="22"/>
          <w:lang w:val="fr-FR"/>
        </w:rPr>
        <w:t xml:space="preserve">tariat </w:t>
      </w:r>
      <w:r w:rsidRPr="005B0F24">
        <w:rPr>
          <w:rFonts w:ascii="Arial" w:hAnsi="Arial" w:cs="Arial"/>
          <w:sz w:val="22"/>
          <w:szCs w:val="22"/>
          <w:lang w:val="fr-FR"/>
        </w:rPr>
        <w:t>a envoyé des</w:t>
      </w:r>
      <w:r w:rsidR="00B34A66" w:rsidRPr="005B0F24">
        <w:rPr>
          <w:rFonts w:ascii="Arial" w:hAnsi="Arial" w:cs="Arial"/>
          <w:sz w:val="22"/>
          <w:szCs w:val="22"/>
          <w:lang w:val="fr-FR"/>
        </w:rPr>
        <w:t xml:space="preserve"> invitations </w:t>
      </w:r>
      <w:r w:rsidRPr="005B0F24">
        <w:rPr>
          <w:rFonts w:ascii="Arial" w:hAnsi="Arial" w:cs="Arial"/>
          <w:sz w:val="22"/>
          <w:szCs w:val="22"/>
          <w:lang w:val="fr-FR"/>
        </w:rPr>
        <w:t>aux membres potentiels en juillet</w:t>
      </w:r>
      <w:r w:rsidR="005B0F24" w:rsidRPr="005B0F24">
        <w:rPr>
          <w:rFonts w:ascii="Arial" w:hAnsi="Arial" w:cs="Arial"/>
          <w:sz w:val="22"/>
          <w:szCs w:val="22"/>
          <w:lang w:val="fr-FR"/>
        </w:rPr>
        <w:t xml:space="preserve"> 2016. Au moment de la rédaction, la liste des membres inclue diverses personnalités issues d’organismes gouvernementaux, intergouvernementaux et non-gouvernementaux</w:t>
      </w:r>
      <w:r w:rsidR="00C03E19">
        <w:rPr>
          <w:rFonts w:ascii="Arial" w:hAnsi="Arial" w:cs="Arial"/>
          <w:sz w:val="22"/>
          <w:szCs w:val="22"/>
          <w:lang w:val="fr-FR"/>
        </w:rPr>
        <w:t>, à savoir</w:t>
      </w:r>
      <w:r w:rsidR="005B0F24" w:rsidRPr="005B0F24">
        <w:rPr>
          <w:rFonts w:ascii="Arial" w:hAnsi="Arial" w:cs="Arial"/>
          <w:sz w:val="22"/>
          <w:szCs w:val="22"/>
          <w:lang w:val="fr-FR"/>
        </w:rPr>
        <w:t> </w:t>
      </w:r>
      <w:r w:rsidR="00B34A66" w:rsidRPr="005B0F24">
        <w:rPr>
          <w:rFonts w:ascii="Arial" w:hAnsi="Arial" w:cs="Arial"/>
          <w:sz w:val="22"/>
          <w:szCs w:val="22"/>
          <w:lang w:val="fr-FR"/>
        </w:rPr>
        <w:t xml:space="preserve">: </w:t>
      </w:r>
      <w:r w:rsidR="007B3AC7">
        <w:rPr>
          <w:rFonts w:ascii="Arial" w:hAnsi="Arial" w:cs="Arial"/>
          <w:sz w:val="22"/>
          <w:szCs w:val="22"/>
          <w:lang w:val="fr-FR"/>
        </w:rPr>
        <w:t>les gouvernements de</w:t>
      </w:r>
      <w:r w:rsidR="00B34A66" w:rsidRPr="005B0F24">
        <w:rPr>
          <w:rFonts w:ascii="Arial" w:hAnsi="Arial" w:cs="Arial"/>
          <w:sz w:val="22"/>
          <w:szCs w:val="22"/>
          <w:lang w:val="fr-FR"/>
        </w:rPr>
        <w:t xml:space="preserve"> Bulgari</w:t>
      </w:r>
      <w:r w:rsidR="007B3AC7">
        <w:rPr>
          <w:rFonts w:ascii="Arial" w:hAnsi="Arial" w:cs="Arial"/>
          <w:sz w:val="22"/>
          <w:szCs w:val="22"/>
          <w:lang w:val="fr-FR"/>
        </w:rPr>
        <w:t>e</w:t>
      </w:r>
      <w:r w:rsidR="00B34A66" w:rsidRPr="005B0F24">
        <w:rPr>
          <w:rFonts w:ascii="Arial" w:hAnsi="Arial" w:cs="Arial"/>
          <w:sz w:val="22"/>
          <w:szCs w:val="22"/>
          <w:lang w:val="fr-FR"/>
        </w:rPr>
        <w:t xml:space="preserve">, </w:t>
      </w:r>
      <w:r w:rsidR="007B3AC7">
        <w:rPr>
          <w:rFonts w:ascii="Arial" w:hAnsi="Arial" w:cs="Arial"/>
          <w:sz w:val="22"/>
          <w:szCs w:val="22"/>
          <w:lang w:val="fr-FR"/>
        </w:rPr>
        <w:t>d’</w:t>
      </w:r>
      <w:r w:rsidR="007B3AC7" w:rsidRPr="005B0F24">
        <w:rPr>
          <w:rFonts w:ascii="Arial" w:hAnsi="Arial" w:cs="Arial"/>
          <w:sz w:val="22"/>
          <w:szCs w:val="22"/>
          <w:lang w:val="fr-FR"/>
        </w:rPr>
        <w:t>Égypte</w:t>
      </w:r>
      <w:r w:rsidR="00B34A66" w:rsidRPr="005B0F24">
        <w:rPr>
          <w:rFonts w:ascii="Arial" w:hAnsi="Arial" w:cs="Arial"/>
          <w:sz w:val="22"/>
          <w:szCs w:val="22"/>
          <w:lang w:val="fr-FR"/>
        </w:rPr>
        <w:t xml:space="preserve">, </w:t>
      </w:r>
      <w:r w:rsidR="007B3AC7">
        <w:rPr>
          <w:rFonts w:ascii="Arial" w:hAnsi="Arial" w:cs="Arial"/>
          <w:sz w:val="22"/>
          <w:szCs w:val="22"/>
          <w:lang w:val="fr-FR"/>
        </w:rPr>
        <w:t>d’Allemagne</w:t>
      </w:r>
      <w:r w:rsidR="00B34A66" w:rsidRPr="005B0F24">
        <w:rPr>
          <w:rFonts w:ascii="Arial" w:hAnsi="Arial" w:cs="Arial"/>
          <w:sz w:val="22"/>
          <w:szCs w:val="22"/>
          <w:lang w:val="fr-FR"/>
        </w:rPr>
        <w:t>,</w:t>
      </w:r>
      <w:r w:rsidR="007B3AC7">
        <w:rPr>
          <w:rFonts w:ascii="Arial" w:hAnsi="Arial" w:cs="Arial"/>
          <w:sz w:val="22"/>
          <w:szCs w:val="22"/>
          <w:lang w:val="fr-FR"/>
        </w:rPr>
        <w:t xml:space="preserve"> du</w:t>
      </w:r>
      <w:r w:rsidR="00B34A66" w:rsidRPr="005B0F24">
        <w:rPr>
          <w:rFonts w:ascii="Arial" w:hAnsi="Arial" w:cs="Arial"/>
          <w:sz w:val="22"/>
          <w:szCs w:val="22"/>
          <w:lang w:val="fr-FR"/>
        </w:rPr>
        <w:t xml:space="preserve"> Ghana, </w:t>
      </w:r>
      <w:r w:rsidR="007B3AC7">
        <w:rPr>
          <w:rFonts w:ascii="Arial" w:hAnsi="Arial" w:cs="Arial"/>
          <w:sz w:val="22"/>
          <w:szCs w:val="22"/>
          <w:lang w:val="fr-FR"/>
        </w:rPr>
        <w:t>de Hongrie</w:t>
      </w:r>
      <w:r w:rsidR="00B34A66" w:rsidRPr="005B0F24">
        <w:rPr>
          <w:rFonts w:ascii="Arial" w:hAnsi="Arial" w:cs="Arial"/>
          <w:sz w:val="22"/>
          <w:szCs w:val="22"/>
          <w:lang w:val="fr-FR"/>
        </w:rPr>
        <w:t xml:space="preserve">, </w:t>
      </w:r>
      <w:r w:rsidR="007B3AC7">
        <w:rPr>
          <w:rFonts w:ascii="Arial" w:hAnsi="Arial" w:cs="Arial"/>
          <w:sz w:val="22"/>
          <w:szCs w:val="22"/>
          <w:lang w:val="fr-FR"/>
        </w:rPr>
        <w:t>d’</w:t>
      </w:r>
      <w:r w:rsidR="007B3AC7" w:rsidRPr="005B0F24">
        <w:rPr>
          <w:rFonts w:ascii="Arial" w:hAnsi="Arial" w:cs="Arial"/>
          <w:sz w:val="22"/>
          <w:szCs w:val="22"/>
          <w:lang w:val="fr-FR"/>
        </w:rPr>
        <w:t>Israël</w:t>
      </w:r>
      <w:r w:rsidR="00B34A66" w:rsidRPr="005B0F24">
        <w:rPr>
          <w:rFonts w:ascii="Arial" w:hAnsi="Arial" w:cs="Arial"/>
          <w:sz w:val="22"/>
          <w:szCs w:val="22"/>
          <w:lang w:val="fr-FR"/>
        </w:rPr>
        <w:t xml:space="preserve">, </w:t>
      </w:r>
      <w:r w:rsidR="007B3AC7">
        <w:rPr>
          <w:rFonts w:ascii="Arial" w:hAnsi="Arial" w:cs="Arial"/>
          <w:sz w:val="22"/>
          <w:szCs w:val="22"/>
          <w:lang w:val="fr-FR"/>
        </w:rPr>
        <w:t xml:space="preserve">du </w:t>
      </w:r>
      <w:r w:rsidR="00B34A66" w:rsidRPr="005B0F24">
        <w:rPr>
          <w:rFonts w:ascii="Arial" w:hAnsi="Arial" w:cs="Arial"/>
          <w:sz w:val="22"/>
          <w:szCs w:val="22"/>
          <w:lang w:val="fr-FR"/>
        </w:rPr>
        <w:t xml:space="preserve">Kenya, </w:t>
      </w:r>
      <w:r w:rsidR="007B3AC7">
        <w:rPr>
          <w:rFonts w:ascii="Arial" w:hAnsi="Arial" w:cs="Arial"/>
          <w:sz w:val="22"/>
          <w:szCs w:val="22"/>
          <w:lang w:val="fr-FR"/>
        </w:rPr>
        <w:t xml:space="preserve">du </w:t>
      </w:r>
      <w:r w:rsidR="00B34A66" w:rsidRPr="005B0F24">
        <w:rPr>
          <w:rFonts w:ascii="Arial" w:hAnsi="Arial" w:cs="Arial"/>
          <w:sz w:val="22"/>
          <w:szCs w:val="22"/>
          <w:lang w:val="fr-FR"/>
        </w:rPr>
        <w:t>Nig</w:t>
      </w:r>
      <w:r w:rsidR="007B3AC7">
        <w:rPr>
          <w:rFonts w:ascii="Arial" w:hAnsi="Arial" w:cs="Arial"/>
          <w:sz w:val="22"/>
          <w:szCs w:val="22"/>
          <w:lang w:val="fr-FR"/>
        </w:rPr>
        <w:t>é</w:t>
      </w:r>
      <w:r w:rsidR="00B34A66" w:rsidRPr="005B0F24">
        <w:rPr>
          <w:rFonts w:ascii="Arial" w:hAnsi="Arial" w:cs="Arial"/>
          <w:sz w:val="22"/>
          <w:szCs w:val="22"/>
          <w:lang w:val="fr-FR"/>
        </w:rPr>
        <w:t xml:space="preserve">ria </w:t>
      </w:r>
      <w:r w:rsidR="007B3AC7">
        <w:rPr>
          <w:rFonts w:ascii="Arial" w:hAnsi="Arial" w:cs="Arial"/>
          <w:sz w:val="22"/>
          <w:szCs w:val="22"/>
          <w:lang w:val="fr-FR"/>
        </w:rPr>
        <w:t>et d’Afrique du Sud </w:t>
      </w:r>
      <w:r w:rsidR="00B34A66" w:rsidRPr="005B0F24">
        <w:rPr>
          <w:rFonts w:ascii="Arial" w:hAnsi="Arial" w:cs="Arial"/>
          <w:sz w:val="22"/>
          <w:szCs w:val="22"/>
          <w:lang w:val="fr-FR"/>
        </w:rPr>
        <w:t>; Power-</w:t>
      </w:r>
      <w:proofErr w:type="spellStart"/>
      <w:r w:rsidR="00B34A66" w:rsidRPr="005B0F24">
        <w:rPr>
          <w:rFonts w:ascii="Arial" w:hAnsi="Arial" w:cs="Arial"/>
          <w:sz w:val="22"/>
          <w:szCs w:val="22"/>
          <w:lang w:val="fr-FR"/>
        </w:rPr>
        <w:t>Africa</w:t>
      </w:r>
      <w:proofErr w:type="spellEnd"/>
      <w:r w:rsidR="00B34A66" w:rsidRPr="005B0F24">
        <w:rPr>
          <w:rFonts w:ascii="Arial" w:hAnsi="Arial" w:cs="Arial"/>
          <w:sz w:val="22"/>
          <w:szCs w:val="22"/>
          <w:lang w:val="fr-FR"/>
        </w:rPr>
        <w:t xml:space="preserve"> USAID, </w:t>
      </w:r>
      <w:r w:rsidR="007B3AC7">
        <w:rPr>
          <w:rFonts w:ascii="Arial" w:hAnsi="Arial" w:cs="Arial"/>
          <w:sz w:val="22"/>
          <w:szCs w:val="22"/>
          <w:lang w:val="fr-FR"/>
        </w:rPr>
        <w:t>les Secrétariats de l’</w:t>
      </w:r>
      <w:r w:rsidR="00B34A66" w:rsidRPr="005B0F24">
        <w:rPr>
          <w:rFonts w:ascii="Arial" w:hAnsi="Arial" w:cs="Arial"/>
          <w:sz w:val="22"/>
          <w:szCs w:val="22"/>
          <w:lang w:val="fr-FR"/>
        </w:rPr>
        <w:t xml:space="preserve">AEWA </w:t>
      </w:r>
      <w:r w:rsidR="007B3AC7">
        <w:rPr>
          <w:rFonts w:ascii="Arial" w:hAnsi="Arial" w:cs="Arial"/>
          <w:sz w:val="22"/>
          <w:szCs w:val="22"/>
          <w:lang w:val="fr-FR"/>
        </w:rPr>
        <w:t>et de la</w:t>
      </w:r>
      <w:r w:rsidR="00B34A66" w:rsidRPr="005B0F24">
        <w:rPr>
          <w:rFonts w:ascii="Arial" w:hAnsi="Arial" w:cs="Arial"/>
          <w:sz w:val="22"/>
          <w:szCs w:val="22"/>
          <w:lang w:val="fr-FR"/>
        </w:rPr>
        <w:t xml:space="preserve"> CMS, </w:t>
      </w:r>
      <w:r w:rsidR="00B170A3">
        <w:rPr>
          <w:rFonts w:ascii="Arial" w:hAnsi="Arial" w:cs="Arial"/>
          <w:sz w:val="22"/>
          <w:szCs w:val="22"/>
          <w:lang w:val="fr-FR"/>
        </w:rPr>
        <w:t>l’</w:t>
      </w:r>
      <w:r w:rsidR="00B34A66" w:rsidRPr="005B0F24">
        <w:rPr>
          <w:rFonts w:ascii="Arial" w:hAnsi="Arial" w:cs="Arial"/>
          <w:sz w:val="22"/>
          <w:szCs w:val="22"/>
          <w:lang w:val="fr-FR"/>
        </w:rPr>
        <w:t>Union</w:t>
      </w:r>
      <w:r w:rsidR="00B170A3">
        <w:rPr>
          <w:rFonts w:ascii="Arial" w:hAnsi="Arial" w:cs="Arial"/>
          <w:sz w:val="22"/>
          <w:szCs w:val="22"/>
          <w:lang w:val="fr-FR"/>
        </w:rPr>
        <w:t xml:space="preserve"> africaine</w:t>
      </w:r>
      <w:r w:rsidR="00B34A66" w:rsidRPr="005B0F24">
        <w:rPr>
          <w:rFonts w:ascii="Arial" w:hAnsi="Arial" w:cs="Arial"/>
          <w:sz w:val="22"/>
          <w:szCs w:val="22"/>
          <w:lang w:val="fr-FR"/>
        </w:rPr>
        <w:t xml:space="preserve">, </w:t>
      </w:r>
      <w:r w:rsidR="00B170A3">
        <w:rPr>
          <w:rFonts w:ascii="Arial" w:hAnsi="Arial" w:cs="Arial"/>
          <w:sz w:val="22"/>
          <w:szCs w:val="22"/>
          <w:lang w:val="fr-FR"/>
        </w:rPr>
        <w:t>la B</w:t>
      </w:r>
      <w:r w:rsidR="00B170A3" w:rsidRPr="00B170A3">
        <w:rPr>
          <w:rFonts w:ascii="Arial" w:hAnsi="Arial" w:cs="Arial"/>
          <w:sz w:val="22"/>
          <w:szCs w:val="22"/>
          <w:lang w:val="fr-FR"/>
        </w:rPr>
        <w:t>anque européenne pour la reconstruction et le développement</w:t>
      </w:r>
      <w:r w:rsidR="00B34A66" w:rsidRPr="005B0F24">
        <w:rPr>
          <w:rFonts w:ascii="Arial" w:hAnsi="Arial" w:cs="Arial"/>
          <w:sz w:val="22"/>
          <w:szCs w:val="22"/>
          <w:lang w:val="fr-FR"/>
        </w:rPr>
        <w:t xml:space="preserve">, IRENA, </w:t>
      </w:r>
      <w:r w:rsidR="00B170A3">
        <w:rPr>
          <w:rFonts w:ascii="Arial" w:hAnsi="Arial" w:cs="Arial"/>
          <w:sz w:val="22"/>
          <w:szCs w:val="22"/>
          <w:lang w:val="fr-FR"/>
        </w:rPr>
        <w:t>la</w:t>
      </w:r>
      <w:r w:rsidR="00B34A66" w:rsidRPr="005B0F24">
        <w:rPr>
          <w:rFonts w:ascii="Arial" w:hAnsi="Arial" w:cs="Arial"/>
          <w:sz w:val="22"/>
          <w:szCs w:val="22"/>
          <w:lang w:val="fr-FR"/>
        </w:rPr>
        <w:t xml:space="preserve"> </w:t>
      </w:r>
      <w:proofErr w:type="spellStart"/>
      <w:r w:rsidR="00B34A66" w:rsidRPr="005B0F24">
        <w:rPr>
          <w:rFonts w:ascii="Arial" w:hAnsi="Arial" w:cs="Arial"/>
          <w:sz w:val="22"/>
          <w:szCs w:val="22"/>
          <w:lang w:val="fr-FR"/>
        </w:rPr>
        <w:t>Renewable</w:t>
      </w:r>
      <w:proofErr w:type="spellEnd"/>
      <w:r w:rsidR="00B34A66" w:rsidRPr="005B0F24">
        <w:rPr>
          <w:rFonts w:ascii="Arial" w:hAnsi="Arial" w:cs="Arial"/>
          <w:sz w:val="22"/>
          <w:szCs w:val="22"/>
          <w:lang w:val="fr-FR"/>
        </w:rPr>
        <w:t xml:space="preserve"> </w:t>
      </w:r>
      <w:proofErr w:type="spellStart"/>
      <w:r w:rsidR="00B34A66" w:rsidRPr="005B0F24">
        <w:rPr>
          <w:rFonts w:ascii="Arial" w:hAnsi="Arial" w:cs="Arial"/>
          <w:sz w:val="22"/>
          <w:szCs w:val="22"/>
          <w:lang w:val="fr-FR"/>
        </w:rPr>
        <w:t>Grid</w:t>
      </w:r>
      <w:proofErr w:type="spellEnd"/>
      <w:r w:rsidR="00B34A66" w:rsidRPr="005B0F24">
        <w:rPr>
          <w:rFonts w:ascii="Arial" w:hAnsi="Arial" w:cs="Arial"/>
          <w:sz w:val="22"/>
          <w:szCs w:val="22"/>
          <w:lang w:val="fr-FR"/>
        </w:rPr>
        <w:t xml:space="preserve"> Initiative, </w:t>
      </w:r>
      <w:proofErr w:type="spellStart"/>
      <w:r w:rsidR="00B34A66" w:rsidRPr="005B0F24">
        <w:rPr>
          <w:rFonts w:ascii="Arial" w:hAnsi="Arial" w:cs="Arial"/>
          <w:sz w:val="22"/>
          <w:szCs w:val="22"/>
          <w:lang w:val="fr-FR"/>
        </w:rPr>
        <w:t>Bird</w:t>
      </w:r>
      <w:r w:rsidR="00B170A3">
        <w:rPr>
          <w:rFonts w:ascii="Arial" w:hAnsi="Arial" w:cs="Arial"/>
          <w:sz w:val="22"/>
          <w:szCs w:val="22"/>
          <w:lang w:val="fr-FR"/>
        </w:rPr>
        <w:t>Life</w:t>
      </w:r>
      <w:proofErr w:type="spellEnd"/>
      <w:r w:rsidR="00B170A3">
        <w:rPr>
          <w:rFonts w:ascii="Arial" w:hAnsi="Arial" w:cs="Arial"/>
          <w:sz w:val="22"/>
          <w:szCs w:val="22"/>
          <w:lang w:val="fr-FR"/>
        </w:rPr>
        <w:t xml:space="preserve"> International</w:t>
      </w:r>
      <w:r w:rsidR="00B34A66" w:rsidRPr="005B0F24">
        <w:rPr>
          <w:rFonts w:ascii="Arial" w:hAnsi="Arial" w:cs="Arial"/>
          <w:sz w:val="22"/>
          <w:szCs w:val="22"/>
          <w:lang w:val="fr-FR"/>
        </w:rPr>
        <w:t xml:space="preserve"> </w:t>
      </w:r>
      <w:r w:rsidR="00B170A3">
        <w:rPr>
          <w:rFonts w:ascii="Arial" w:hAnsi="Arial" w:cs="Arial"/>
          <w:sz w:val="22"/>
          <w:szCs w:val="22"/>
          <w:lang w:val="fr-FR"/>
        </w:rPr>
        <w:t>et le</w:t>
      </w:r>
      <w:r w:rsidR="00B34A66" w:rsidRPr="005B0F24">
        <w:rPr>
          <w:rFonts w:ascii="Arial" w:hAnsi="Arial" w:cs="Arial"/>
          <w:sz w:val="22"/>
          <w:szCs w:val="22"/>
          <w:lang w:val="fr-FR"/>
        </w:rPr>
        <w:t xml:space="preserve"> British Trust for </w:t>
      </w:r>
      <w:proofErr w:type="spellStart"/>
      <w:r w:rsidR="00B34A66" w:rsidRPr="005B0F24">
        <w:rPr>
          <w:rFonts w:ascii="Arial" w:hAnsi="Arial" w:cs="Arial"/>
          <w:sz w:val="22"/>
          <w:szCs w:val="22"/>
          <w:lang w:val="fr-FR"/>
        </w:rPr>
        <w:t>Ornithology</w:t>
      </w:r>
      <w:proofErr w:type="spellEnd"/>
      <w:r w:rsidR="00B34A66" w:rsidRPr="005B0F24">
        <w:rPr>
          <w:rFonts w:ascii="Arial" w:hAnsi="Arial" w:cs="Arial"/>
          <w:sz w:val="22"/>
          <w:szCs w:val="22"/>
          <w:lang w:val="fr-FR"/>
        </w:rPr>
        <w:t xml:space="preserve">. </w:t>
      </w:r>
      <w:r w:rsidR="00B170A3">
        <w:rPr>
          <w:rFonts w:ascii="Arial" w:hAnsi="Arial" w:cs="Arial"/>
          <w:sz w:val="22"/>
          <w:szCs w:val="22"/>
          <w:lang w:val="fr-FR"/>
        </w:rPr>
        <w:t xml:space="preserve">Quelques organisations participent au Groupe de travail avec le statut d’observateur, parmi lesquels : </w:t>
      </w:r>
      <w:proofErr w:type="spellStart"/>
      <w:r w:rsidR="00B170A3">
        <w:rPr>
          <w:rFonts w:ascii="Arial" w:hAnsi="Arial" w:cs="Arial"/>
          <w:sz w:val="22"/>
          <w:szCs w:val="22"/>
          <w:lang w:val="fr-FR"/>
        </w:rPr>
        <w:t>BirdLi</w:t>
      </w:r>
      <w:r w:rsidR="00B34A66" w:rsidRPr="005B0F24">
        <w:rPr>
          <w:rFonts w:ascii="Arial" w:hAnsi="Arial" w:cs="Arial"/>
          <w:sz w:val="22"/>
          <w:szCs w:val="22"/>
          <w:lang w:val="fr-FR"/>
        </w:rPr>
        <w:t>fe</w:t>
      </w:r>
      <w:proofErr w:type="spellEnd"/>
      <w:r w:rsidR="00B34A66" w:rsidRPr="005B0F24">
        <w:rPr>
          <w:rFonts w:ascii="Arial" w:hAnsi="Arial" w:cs="Arial"/>
          <w:sz w:val="22"/>
          <w:szCs w:val="22"/>
          <w:lang w:val="fr-FR"/>
        </w:rPr>
        <w:t xml:space="preserve"> </w:t>
      </w:r>
      <w:r w:rsidR="00B170A3">
        <w:rPr>
          <w:rFonts w:ascii="Arial" w:hAnsi="Arial" w:cs="Arial"/>
          <w:sz w:val="22"/>
          <w:szCs w:val="22"/>
          <w:lang w:val="fr-FR"/>
        </w:rPr>
        <w:t>Afrique du Sud</w:t>
      </w:r>
      <w:r w:rsidR="00B34A66" w:rsidRPr="005B0F24">
        <w:rPr>
          <w:rFonts w:ascii="Arial" w:hAnsi="Arial" w:cs="Arial"/>
          <w:sz w:val="22"/>
          <w:szCs w:val="22"/>
          <w:lang w:val="fr-FR"/>
        </w:rPr>
        <w:t>, Nature K</w:t>
      </w:r>
      <w:r w:rsidR="00B170A3">
        <w:rPr>
          <w:rFonts w:ascii="Arial" w:hAnsi="Arial" w:cs="Arial"/>
          <w:sz w:val="22"/>
          <w:szCs w:val="22"/>
          <w:lang w:val="fr-FR"/>
        </w:rPr>
        <w:t xml:space="preserve">enya, Nature Conservation </w:t>
      </w:r>
      <w:proofErr w:type="spellStart"/>
      <w:r w:rsidR="00B170A3">
        <w:rPr>
          <w:rFonts w:ascii="Arial" w:hAnsi="Arial" w:cs="Arial"/>
          <w:sz w:val="22"/>
          <w:szCs w:val="22"/>
          <w:lang w:val="fr-FR"/>
        </w:rPr>
        <w:t>Egypt</w:t>
      </w:r>
      <w:proofErr w:type="spellEnd"/>
      <w:r w:rsidR="00B170A3">
        <w:rPr>
          <w:rFonts w:ascii="Arial" w:hAnsi="Arial" w:cs="Arial"/>
          <w:sz w:val="22"/>
          <w:szCs w:val="22"/>
          <w:lang w:val="fr-FR"/>
        </w:rPr>
        <w:t xml:space="preserve"> et l’Union allemande pour la conservation de la nature et de la biodiversité</w:t>
      </w:r>
      <w:r w:rsidR="00B34A66" w:rsidRPr="005B0F24">
        <w:rPr>
          <w:rFonts w:ascii="Arial" w:hAnsi="Arial" w:cs="Arial"/>
          <w:sz w:val="22"/>
          <w:szCs w:val="22"/>
          <w:lang w:val="fr-FR"/>
        </w:rPr>
        <w:t xml:space="preserve">. </w:t>
      </w:r>
      <w:r w:rsidR="00736D3A">
        <w:rPr>
          <w:rFonts w:ascii="Arial" w:hAnsi="Arial" w:cs="Arial"/>
          <w:sz w:val="22"/>
          <w:szCs w:val="22"/>
          <w:lang w:val="fr-FR"/>
        </w:rPr>
        <w:t>Des actions sont en cours afin d’augmenter le nombre de membres du Groupe de travail, sur la base des conseils émis lors de la 1</w:t>
      </w:r>
      <w:r w:rsidR="00736D3A" w:rsidRPr="00736D3A">
        <w:rPr>
          <w:rFonts w:ascii="Arial" w:hAnsi="Arial" w:cs="Arial"/>
          <w:sz w:val="22"/>
          <w:szCs w:val="22"/>
          <w:vertAlign w:val="superscript"/>
          <w:lang w:val="fr-FR"/>
        </w:rPr>
        <w:t>ère</w:t>
      </w:r>
      <w:r w:rsidR="00736D3A">
        <w:rPr>
          <w:rFonts w:ascii="Arial" w:hAnsi="Arial" w:cs="Arial"/>
          <w:sz w:val="22"/>
          <w:szCs w:val="22"/>
          <w:lang w:val="fr-FR"/>
        </w:rPr>
        <w:t xml:space="preserve"> session du Groupe de travail sur l’énergie (voir ci-dessous)</w:t>
      </w:r>
      <w:r w:rsidR="00B34A66" w:rsidRPr="005B0F24">
        <w:rPr>
          <w:rFonts w:ascii="Arial" w:hAnsi="Arial" w:cs="Arial"/>
          <w:sz w:val="22"/>
          <w:szCs w:val="22"/>
          <w:lang w:val="fr-FR"/>
        </w:rPr>
        <w:t xml:space="preserve">. </w:t>
      </w:r>
      <w:r w:rsidR="00347F27">
        <w:rPr>
          <w:rFonts w:ascii="Arial" w:hAnsi="Arial" w:cs="Arial"/>
          <w:sz w:val="22"/>
          <w:szCs w:val="22"/>
          <w:lang w:val="fr-FR"/>
        </w:rPr>
        <w:t>Une liste constamment mise à jour des membres et observateurs est disponible sur le site web du Groupe de travail sur l’énergie (ETF</w:t>
      </w:r>
      <w:r w:rsidR="00C61F8D">
        <w:rPr>
          <w:rFonts w:ascii="Arial" w:hAnsi="Arial" w:cs="Arial"/>
          <w:sz w:val="22"/>
          <w:szCs w:val="22"/>
          <w:lang w:val="fr-FR"/>
        </w:rPr>
        <w:t xml:space="preserve"> = </w:t>
      </w:r>
      <w:proofErr w:type="spellStart"/>
      <w:r w:rsidR="00C61F8D">
        <w:rPr>
          <w:rFonts w:ascii="Arial" w:hAnsi="Arial" w:cs="Arial"/>
          <w:sz w:val="22"/>
          <w:szCs w:val="22"/>
          <w:lang w:val="fr-FR"/>
        </w:rPr>
        <w:t>Energy</w:t>
      </w:r>
      <w:proofErr w:type="spellEnd"/>
      <w:r w:rsidR="00C61F8D">
        <w:rPr>
          <w:rFonts w:ascii="Arial" w:hAnsi="Arial" w:cs="Arial"/>
          <w:sz w:val="22"/>
          <w:szCs w:val="22"/>
          <w:lang w:val="fr-FR"/>
        </w:rPr>
        <w:t xml:space="preserve"> </w:t>
      </w:r>
      <w:proofErr w:type="spellStart"/>
      <w:r w:rsidR="00C61F8D">
        <w:rPr>
          <w:rFonts w:ascii="Arial" w:hAnsi="Arial" w:cs="Arial"/>
          <w:sz w:val="22"/>
          <w:szCs w:val="22"/>
          <w:lang w:val="fr-FR"/>
        </w:rPr>
        <w:t>Tas</w:t>
      </w:r>
      <w:r w:rsidR="009A33B1">
        <w:rPr>
          <w:rFonts w:ascii="Arial" w:hAnsi="Arial" w:cs="Arial"/>
          <w:sz w:val="22"/>
          <w:szCs w:val="22"/>
          <w:lang w:val="fr-FR"/>
        </w:rPr>
        <w:t>k</w:t>
      </w:r>
      <w:proofErr w:type="spellEnd"/>
      <w:r w:rsidR="00C61F8D">
        <w:rPr>
          <w:rFonts w:ascii="Arial" w:hAnsi="Arial" w:cs="Arial"/>
          <w:sz w:val="22"/>
          <w:szCs w:val="22"/>
          <w:lang w:val="fr-FR"/>
        </w:rPr>
        <w:t xml:space="preserve"> Force</w:t>
      </w:r>
      <w:r w:rsidR="00347F27">
        <w:rPr>
          <w:rFonts w:ascii="Arial" w:hAnsi="Arial" w:cs="Arial"/>
          <w:sz w:val="22"/>
          <w:szCs w:val="22"/>
          <w:lang w:val="fr-FR"/>
        </w:rPr>
        <w:t>)</w:t>
      </w:r>
      <w:r w:rsidR="00B34A66" w:rsidRPr="005B0F24">
        <w:rPr>
          <w:rFonts w:ascii="Arial" w:hAnsi="Arial" w:cs="Arial"/>
          <w:sz w:val="22"/>
          <w:szCs w:val="22"/>
          <w:lang w:val="fr-FR"/>
        </w:rPr>
        <w:t xml:space="preserve"> (</w:t>
      </w:r>
      <w:hyperlink r:id="rId18" w:history="1">
        <w:r w:rsidR="00347F27" w:rsidRPr="003269C7">
          <w:rPr>
            <w:rStyle w:val="Hyperlink"/>
            <w:rFonts w:ascii="Arial" w:hAnsi="Arial" w:cs="Arial"/>
            <w:color w:val="0066FF"/>
            <w:sz w:val="22"/>
            <w:szCs w:val="22"/>
            <w:lang w:val="fr-FR"/>
          </w:rPr>
          <w:t>Listes des membres et observateurs de l’E</w:t>
        </w:r>
        <w:r w:rsidR="00B34A66" w:rsidRPr="003269C7">
          <w:rPr>
            <w:rStyle w:val="Hyperlink"/>
            <w:rFonts w:ascii="Arial" w:hAnsi="Arial" w:cs="Arial"/>
            <w:color w:val="0066FF"/>
            <w:sz w:val="22"/>
            <w:szCs w:val="22"/>
            <w:lang w:val="fr-FR"/>
          </w:rPr>
          <w:t>TF</w:t>
        </w:r>
      </w:hyperlink>
      <w:r w:rsidR="00B34A66" w:rsidRPr="005B0F24">
        <w:rPr>
          <w:rFonts w:ascii="Arial" w:hAnsi="Arial" w:cs="Arial"/>
          <w:sz w:val="22"/>
          <w:szCs w:val="22"/>
          <w:lang w:val="fr-FR"/>
        </w:rPr>
        <w:t>).</w:t>
      </w:r>
    </w:p>
    <w:p w14:paraId="5ACCE04F" w14:textId="77777777" w:rsidR="00B34A66" w:rsidRPr="005B0F24" w:rsidRDefault="00B34A66" w:rsidP="00B34A66">
      <w:pPr>
        <w:pStyle w:val="ListParagraph"/>
        <w:rPr>
          <w:rFonts w:ascii="Arial" w:hAnsi="Arial" w:cs="Arial"/>
          <w:sz w:val="22"/>
          <w:szCs w:val="22"/>
          <w:lang w:val="fr-FR"/>
        </w:rPr>
      </w:pPr>
    </w:p>
    <w:p w14:paraId="00C62BF7" w14:textId="552D694E" w:rsidR="00B34A66" w:rsidRPr="00E2217E" w:rsidRDefault="00E2217E" w:rsidP="00B34A66">
      <w:pPr>
        <w:pStyle w:val="ListParagraph"/>
        <w:numPr>
          <w:ilvl w:val="0"/>
          <w:numId w:val="42"/>
        </w:numPr>
        <w:jc w:val="both"/>
        <w:rPr>
          <w:rFonts w:ascii="Arial" w:hAnsi="Arial" w:cs="Arial"/>
          <w:sz w:val="22"/>
          <w:szCs w:val="22"/>
          <w:lang w:val="fr-FR"/>
        </w:rPr>
      </w:pPr>
      <w:r w:rsidRPr="00E2217E">
        <w:rPr>
          <w:rFonts w:ascii="Arial" w:hAnsi="Arial" w:cs="Arial"/>
          <w:sz w:val="22"/>
          <w:szCs w:val="22"/>
          <w:lang w:val="fr-FR"/>
        </w:rPr>
        <w:t>Conformément aux</w:t>
      </w:r>
      <w:r w:rsidR="00B34A66" w:rsidRPr="00E2217E">
        <w:rPr>
          <w:rFonts w:ascii="Arial" w:hAnsi="Arial" w:cs="Arial"/>
          <w:sz w:val="22"/>
          <w:szCs w:val="22"/>
          <w:lang w:val="fr-FR"/>
        </w:rPr>
        <w:t xml:space="preserve"> Term</w:t>
      </w:r>
      <w:r w:rsidRPr="00E2217E">
        <w:rPr>
          <w:rFonts w:ascii="Arial" w:hAnsi="Arial" w:cs="Arial"/>
          <w:sz w:val="22"/>
          <w:szCs w:val="22"/>
          <w:lang w:val="fr-FR"/>
        </w:rPr>
        <w:t>e</w:t>
      </w:r>
      <w:r w:rsidR="00B34A66" w:rsidRPr="00E2217E">
        <w:rPr>
          <w:rFonts w:ascii="Arial" w:hAnsi="Arial" w:cs="Arial"/>
          <w:sz w:val="22"/>
          <w:szCs w:val="22"/>
          <w:lang w:val="fr-FR"/>
        </w:rPr>
        <w:t xml:space="preserve">s </w:t>
      </w:r>
      <w:r w:rsidRPr="00E2217E">
        <w:rPr>
          <w:rFonts w:ascii="Arial" w:hAnsi="Arial" w:cs="Arial"/>
          <w:sz w:val="22"/>
          <w:szCs w:val="22"/>
          <w:lang w:val="fr-FR"/>
        </w:rPr>
        <w:t>de Réfé</w:t>
      </w:r>
      <w:r w:rsidR="00B34A66" w:rsidRPr="00E2217E">
        <w:rPr>
          <w:rFonts w:ascii="Arial" w:hAnsi="Arial" w:cs="Arial"/>
          <w:sz w:val="22"/>
          <w:szCs w:val="22"/>
          <w:lang w:val="fr-FR"/>
        </w:rPr>
        <w:t xml:space="preserve">rence </w:t>
      </w:r>
      <w:r w:rsidRPr="00E2217E">
        <w:rPr>
          <w:rFonts w:ascii="Arial" w:hAnsi="Arial" w:cs="Arial"/>
          <w:sz w:val="22"/>
          <w:szCs w:val="22"/>
          <w:lang w:val="fr-FR"/>
        </w:rPr>
        <w:t xml:space="preserve">du Groupe de travail et grâce à la contribution financière </w:t>
      </w:r>
      <w:r>
        <w:rPr>
          <w:rFonts w:ascii="Arial" w:hAnsi="Arial" w:cs="Arial"/>
          <w:sz w:val="22"/>
          <w:szCs w:val="22"/>
          <w:lang w:val="fr-FR"/>
        </w:rPr>
        <w:t>susmentionnée</w:t>
      </w:r>
      <w:r w:rsidRPr="00E2217E">
        <w:rPr>
          <w:rFonts w:ascii="Arial" w:hAnsi="Arial" w:cs="Arial"/>
          <w:sz w:val="22"/>
          <w:szCs w:val="22"/>
          <w:lang w:val="fr-FR"/>
        </w:rPr>
        <w:t xml:space="preserve"> du</w:t>
      </w:r>
      <w:r w:rsidR="00B34A66" w:rsidRPr="00E2217E">
        <w:rPr>
          <w:rFonts w:ascii="Arial" w:hAnsi="Arial" w:cs="Arial"/>
          <w:sz w:val="22"/>
          <w:szCs w:val="22"/>
          <w:lang w:val="fr-FR"/>
        </w:rPr>
        <w:t xml:space="preserve"> BMUB, </w:t>
      </w:r>
      <w:r>
        <w:rPr>
          <w:rFonts w:ascii="Arial" w:hAnsi="Arial" w:cs="Arial"/>
          <w:sz w:val="22"/>
          <w:szCs w:val="22"/>
          <w:lang w:val="fr-FR"/>
        </w:rPr>
        <w:t xml:space="preserve">un coordinateur pour le Groupe de travail sur l’énergie a été nommé au sein de </w:t>
      </w:r>
      <w:proofErr w:type="spellStart"/>
      <w:r>
        <w:rPr>
          <w:rFonts w:ascii="Arial" w:hAnsi="Arial" w:cs="Arial"/>
          <w:sz w:val="22"/>
          <w:szCs w:val="22"/>
          <w:lang w:val="fr-FR"/>
        </w:rPr>
        <w:t>BirdLife</w:t>
      </w:r>
      <w:proofErr w:type="spellEnd"/>
      <w:r>
        <w:rPr>
          <w:rFonts w:ascii="Arial" w:hAnsi="Arial" w:cs="Arial"/>
          <w:sz w:val="22"/>
          <w:szCs w:val="22"/>
          <w:lang w:val="fr-FR"/>
        </w:rPr>
        <w:t xml:space="preserve"> International, suite à un </w:t>
      </w:r>
      <w:r w:rsidR="00B34A66" w:rsidRPr="00E2217E">
        <w:rPr>
          <w:rFonts w:ascii="Arial" w:hAnsi="Arial" w:cs="Arial"/>
          <w:sz w:val="22"/>
          <w:szCs w:val="22"/>
          <w:lang w:val="fr-FR"/>
        </w:rPr>
        <w:t xml:space="preserve">arrangement </w:t>
      </w:r>
      <w:r>
        <w:rPr>
          <w:rFonts w:ascii="Arial" w:hAnsi="Arial" w:cs="Arial"/>
          <w:sz w:val="22"/>
          <w:szCs w:val="22"/>
          <w:lang w:val="fr-FR"/>
        </w:rPr>
        <w:t>avec le Secrétariat de la CMS, afin, entre autres </w:t>
      </w:r>
      <w:r w:rsidR="00B34A66" w:rsidRPr="00E2217E">
        <w:rPr>
          <w:rFonts w:ascii="Arial" w:hAnsi="Arial" w:cs="Arial"/>
          <w:sz w:val="22"/>
          <w:szCs w:val="22"/>
          <w:lang w:val="fr-FR"/>
        </w:rPr>
        <w:t>:</w:t>
      </w:r>
    </w:p>
    <w:p w14:paraId="4D916079" w14:textId="77777777" w:rsidR="00B34A66" w:rsidRPr="00E2217E" w:rsidRDefault="00B34A66" w:rsidP="00B34A66">
      <w:pPr>
        <w:pStyle w:val="ListParagraph"/>
        <w:rPr>
          <w:rFonts w:ascii="Arial" w:hAnsi="Arial" w:cs="Arial"/>
          <w:sz w:val="22"/>
          <w:szCs w:val="22"/>
          <w:lang w:val="fr-FR"/>
        </w:rPr>
      </w:pPr>
    </w:p>
    <w:p w14:paraId="5D2ECF35" w14:textId="66C7E1F8" w:rsidR="00B34A66" w:rsidRPr="005B0F24" w:rsidRDefault="00E4327F" w:rsidP="00B34A66">
      <w:pPr>
        <w:widowControl/>
        <w:numPr>
          <w:ilvl w:val="0"/>
          <w:numId w:val="46"/>
        </w:numPr>
        <w:autoSpaceDE/>
        <w:autoSpaceDN/>
        <w:adjustRightInd/>
        <w:spacing w:after="160" w:line="259" w:lineRule="auto"/>
        <w:contextualSpacing/>
        <w:jc w:val="both"/>
        <w:rPr>
          <w:rFonts w:ascii="Arial" w:eastAsiaTheme="minorHAnsi" w:hAnsi="Arial" w:cs="Arial"/>
          <w:sz w:val="22"/>
          <w:szCs w:val="22"/>
          <w:lang w:val="fr-FR"/>
        </w:rPr>
      </w:pPr>
      <w:proofErr w:type="gramStart"/>
      <w:r>
        <w:rPr>
          <w:rFonts w:ascii="Arial" w:eastAsiaTheme="minorHAnsi" w:hAnsi="Arial" w:cs="Arial"/>
          <w:sz w:val="22"/>
          <w:szCs w:val="22"/>
          <w:lang w:val="fr-FR"/>
        </w:rPr>
        <w:t>d</w:t>
      </w:r>
      <w:r w:rsidR="00B877CA">
        <w:rPr>
          <w:rFonts w:ascii="Arial" w:eastAsiaTheme="minorHAnsi" w:hAnsi="Arial" w:cs="Arial"/>
          <w:sz w:val="22"/>
          <w:szCs w:val="22"/>
          <w:lang w:val="fr-FR"/>
        </w:rPr>
        <w:t>’organiser</w:t>
      </w:r>
      <w:proofErr w:type="gramEnd"/>
      <w:r w:rsidR="00B877CA">
        <w:rPr>
          <w:rFonts w:ascii="Arial" w:eastAsiaTheme="minorHAnsi" w:hAnsi="Arial" w:cs="Arial"/>
          <w:sz w:val="22"/>
          <w:szCs w:val="22"/>
          <w:lang w:val="fr-FR"/>
        </w:rPr>
        <w:t xml:space="preserve"> les sessions du Groupe de travail sur l’énergie </w:t>
      </w:r>
      <w:r w:rsidR="00B34A66" w:rsidRPr="005B0F24">
        <w:rPr>
          <w:rFonts w:ascii="Arial" w:eastAsiaTheme="minorHAnsi" w:hAnsi="Arial" w:cs="Arial"/>
          <w:sz w:val="22"/>
          <w:szCs w:val="22"/>
          <w:lang w:val="fr-FR"/>
        </w:rPr>
        <w:t>;</w:t>
      </w:r>
    </w:p>
    <w:p w14:paraId="67D013F8" w14:textId="5DA85FB2" w:rsidR="00B34A66" w:rsidRPr="005B0F24" w:rsidRDefault="00E4327F" w:rsidP="00B34A66">
      <w:pPr>
        <w:widowControl/>
        <w:numPr>
          <w:ilvl w:val="0"/>
          <w:numId w:val="46"/>
        </w:numPr>
        <w:autoSpaceDE/>
        <w:autoSpaceDN/>
        <w:adjustRightInd/>
        <w:spacing w:after="160" w:line="259" w:lineRule="auto"/>
        <w:contextualSpacing/>
        <w:jc w:val="both"/>
        <w:rPr>
          <w:rFonts w:ascii="Arial" w:eastAsiaTheme="minorHAnsi" w:hAnsi="Arial" w:cs="Arial"/>
          <w:sz w:val="22"/>
          <w:szCs w:val="22"/>
          <w:lang w:val="fr-FR"/>
        </w:rPr>
      </w:pPr>
      <w:proofErr w:type="gramStart"/>
      <w:r>
        <w:rPr>
          <w:rFonts w:ascii="Arial" w:eastAsiaTheme="minorHAnsi" w:hAnsi="Arial" w:cs="Arial"/>
          <w:sz w:val="22"/>
          <w:szCs w:val="22"/>
          <w:lang w:val="fr-FR"/>
        </w:rPr>
        <w:t>d</w:t>
      </w:r>
      <w:r w:rsidR="00B877CA">
        <w:rPr>
          <w:rFonts w:ascii="Arial" w:eastAsiaTheme="minorHAnsi" w:hAnsi="Arial" w:cs="Arial"/>
          <w:sz w:val="22"/>
          <w:szCs w:val="22"/>
          <w:lang w:val="fr-FR"/>
        </w:rPr>
        <w:t>e</w:t>
      </w:r>
      <w:proofErr w:type="gramEnd"/>
      <w:r w:rsidR="00B877CA">
        <w:rPr>
          <w:rFonts w:ascii="Arial" w:eastAsiaTheme="minorHAnsi" w:hAnsi="Arial" w:cs="Arial"/>
          <w:sz w:val="22"/>
          <w:szCs w:val="22"/>
          <w:lang w:val="fr-FR"/>
        </w:rPr>
        <w:t xml:space="preserve"> </w:t>
      </w:r>
      <w:r w:rsidR="00673347">
        <w:rPr>
          <w:rFonts w:ascii="Arial" w:eastAsiaTheme="minorHAnsi" w:hAnsi="Arial" w:cs="Arial"/>
          <w:sz w:val="22"/>
          <w:szCs w:val="22"/>
          <w:lang w:val="fr-FR"/>
        </w:rPr>
        <w:t>gérer</w:t>
      </w:r>
      <w:r w:rsidR="00B877CA">
        <w:rPr>
          <w:rFonts w:ascii="Arial" w:eastAsiaTheme="minorHAnsi" w:hAnsi="Arial" w:cs="Arial"/>
          <w:sz w:val="22"/>
          <w:szCs w:val="22"/>
          <w:lang w:val="fr-FR"/>
        </w:rPr>
        <w:t xml:space="preserve"> et modérer les plateformes de communication du Groupe de travail sur l’énergie (site web et espace de travail interne en ligne</w:t>
      </w:r>
      <w:r w:rsidR="00B34A66" w:rsidRPr="005B0F24">
        <w:rPr>
          <w:rFonts w:ascii="Arial" w:eastAsiaTheme="minorHAnsi" w:hAnsi="Arial" w:cs="Arial"/>
          <w:sz w:val="22"/>
          <w:szCs w:val="22"/>
          <w:lang w:val="fr-FR"/>
        </w:rPr>
        <w:t>)</w:t>
      </w:r>
      <w:r w:rsidR="00B877CA">
        <w:rPr>
          <w:rFonts w:ascii="Arial" w:eastAsiaTheme="minorHAnsi" w:hAnsi="Arial" w:cs="Arial"/>
          <w:sz w:val="22"/>
          <w:szCs w:val="22"/>
          <w:lang w:val="fr-FR"/>
        </w:rPr>
        <w:t> </w:t>
      </w:r>
      <w:r w:rsidR="00B34A66" w:rsidRPr="005B0F24">
        <w:rPr>
          <w:rFonts w:ascii="Arial" w:eastAsiaTheme="minorHAnsi" w:hAnsi="Arial" w:cs="Arial"/>
          <w:sz w:val="22"/>
          <w:szCs w:val="22"/>
          <w:lang w:val="fr-FR"/>
        </w:rPr>
        <w:t>;</w:t>
      </w:r>
    </w:p>
    <w:p w14:paraId="349B0AA1" w14:textId="17F82D28" w:rsidR="00B34A66" w:rsidRPr="005B0F24" w:rsidRDefault="00E4327F" w:rsidP="00B34A66">
      <w:pPr>
        <w:widowControl/>
        <w:numPr>
          <w:ilvl w:val="0"/>
          <w:numId w:val="46"/>
        </w:numPr>
        <w:autoSpaceDE/>
        <w:autoSpaceDN/>
        <w:adjustRightInd/>
        <w:spacing w:after="160" w:line="259" w:lineRule="auto"/>
        <w:contextualSpacing/>
        <w:jc w:val="both"/>
        <w:rPr>
          <w:rFonts w:ascii="Arial" w:eastAsiaTheme="minorHAnsi" w:hAnsi="Arial" w:cs="Arial"/>
          <w:sz w:val="22"/>
          <w:szCs w:val="22"/>
          <w:lang w:val="fr-FR"/>
        </w:rPr>
      </w:pPr>
      <w:proofErr w:type="gramStart"/>
      <w:r>
        <w:rPr>
          <w:rFonts w:ascii="Arial" w:eastAsiaTheme="minorHAnsi" w:hAnsi="Arial" w:cs="Arial"/>
          <w:sz w:val="22"/>
          <w:szCs w:val="22"/>
          <w:lang w:val="fr-FR"/>
        </w:rPr>
        <w:t>de</w:t>
      </w:r>
      <w:proofErr w:type="gramEnd"/>
      <w:r w:rsidR="00B877CA">
        <w:rPr>
          <w:rFonts w:ascii="Arial" w:eastAsiaTheme="minorHAnsi" w:hAnsi="Arial" w:cs="Arial"/>
          <w:sz w:val="22"/>
          <w:szCs w:val="22"/>
          <w:lang w:val="fr-FR"/>
        </w:rPr>
        <w:t xml:space="preserve"> faciliter la mise en œuvre des</w:t>
      </w:r>
      <w:r w:rsidR="00B34A66" w:rsidRPr="005B0F24">
        <w:rPr>
          <w:rFonts w:ascii="Arial" w:eastAsiaTheme="minorHAnsi" w:hAnsi="Arial" w:cs="Arial"/>
          <w:sz w:val="22"/>
          <w:szCs w:val="22"/>
          <w:lang w:val="fr-FR"/>
        </w:rPr>
        <w:t xml:space="preserve"> d</w:t>
      </w:r>
      <w:r w:rsidR="00B877CA">
        <w:rPr>
          <w:rFonts w:ascii="Arial" w:eastAsiaTheme="minorHAnsi" w:hAnsi="Arial" w:cs="Arial"/>
          <w:sz w:val="22"/>
          <w:szCs w:val="22"/>
          <w:lang w:val="fr-FR"/>
        </w:rPr>
        <w:t>é</w:t>
      </w:r>
      <w:r w:rsidR="00B34A66" w:rsidRPr="005B0F24">
        <w:rPr>
          <w:rFonts w:ascii="Arial" w:eastAsiaTheme="minorHAnsi" w:hAnsi="Arial" w:cs="Arial"/>
          <w:sz w:val="22"/>
          <w:szCs w:val="22"/>
          <w:lang w:val="fr-FR"/>
        </w:rPr>
        <w:t xml:space="preserve">cisions </w:t>
      </w:r>
      <w:r w:rsidR="00B877CA">
        <w:rPr>
          <w:rFonts w:ascii="Arial" w:eastAsiaTheme="minorHAnsi" w:hAnsi="Arial" w:cs="Arial"/>
          <w:sz w:val="22"/>
          <w:szCs w:val="22"/>
          <w:lang w:val="fr-FR"/>
        </w:rPr>
        <w:t>du Groupe de travail sur l’énergie, le cas échéant </w:t>
      </w:r>
      <w:r w:rsidR="00B34A66" w:rsidRPr="005B0F24">
        <w:rPr>
          <w:rFonts w:ascii="Arial" w:eastAsiaTheme="minorHAnsi" w:hAnsi="Arial" w:cs="Arial"/>
          <w:sz w:val="22"/>
          <w:szCs w:val="22"/>
          <w:lang w:val="fr-FR"/>
        </w:rPr>
        <w:t>;</w:t>
      </w:r>
    </w:p>
    <w:p w14:paraId="3AF38DCB" w14:textId="597CCDAD" w:rsidR="00B34A66" w:rsidRPr="005B0F24" w:rsidRDefault="00E4327F" w:rsidP="00B34A66">
      <w:pPr>
        <w:widowControl/>
        <w:numPr>
          <w:ilvl w:val="0"/>
          <w:numId w:val="46"/>
        </w:numPr>
        <w:autoSpaceDE/>
        <w:autoSpaceDN/>
        <w:adjustRightInd/>
        <w:spacing w:after="160" w:line="259" w:lineRule="auto"/>
        <w:contextualSpacing/>
        <w:jc w:val="both"/>
        <w:rPr>
          <w:rFonts w:ascii="Arial" w:eastAsiaTheme="minorHAnsi" w:hAnsi="Arial" w:cs="Arial"/>
          <w:sz w:val="22"/>
          <w:szCs w:val="22"/>
          <w:lang w:val="fr-FR"/>
        </w:rPr>
      </w:pPr>
      <w:proofErr w:type="gramStart"/>
      <w:r>
        <w:rPr>
          <w:rFonts w:ascii="Arial" w:eastAsiaTheme="minorHAnsi" w:hAnsi="Arial" w:cs="Arial"/>
          <w:sz w:val="22"/>
          <w:szCs w:val="22"/>
          <w:lang w:val="fr-FR"/>
        </w:rPr>
        <w:t>d</w:t>
      </w:r>
      <w:r w:rsidR="00B877CA">
        <w:rPr>
          <w:rFonts w:ascii="Arial" w:eastAsiaTheme="minorHAnsi" w:hAnsi="Arial" w:cs="Arial"/>
          <w:sz w:val="22"/>
          <w:szCs w:val="22"/>
          <w:lang w:val="fr-FR"/>
        </w:rPr>
        <w:t>e</w:t>
      </w:r>
      <w:proofErr w:type="gramEnd"/>
      <w:r w:rsidR="00B877CA">
        <w:rPr>
          <w:rFonts w:ascii="Arial" w:eastAsiaTheme="minorHAnsi" w:hAnsi="Arial" w:cs="Arial"/>
          <w:sz w:val="22"/>
          <w:szCs w:val="22"/>
          <w:lang w:val="fr-FR"/>
        </w:rPr>
        <w:t xml:space="preserve"> faciliter la levée de fonds et la mobilisation des ressources afin de soutenir les activités du</w:t>
      </w:r>
      <w:r w:rsidR="00B877CA" w:rsidRPr="00B877CA">
        <w:rPr>
          <w:rFonts w:ascii="Arial" w:eastAsiaTheme="minorHAnsi" w:hAnsi="Arial" w:cs="Arial"/>
          <w:sz w:val="22"/>
          <w:szCs w:val="22"/>
          <w:lang w:val="fr-FR"/>
        </w:rPr>
        <w:t xml:space="preserve"> </w:t>
      </w:r>
      <w:r w:rsidR="00B877CA">
        <w:rPr>
          <w:rFonts w:ascii="Arial" w:eastAsiaTheme="minorHAnsi" w:hAnsi="Arial" w:cs="Arial"/>
          <w:sz w:val="22"/>
          <w:szCs w:val="22"/>
          <w:lang w:val="fr-FR"/>
        </w:rPr>
        <w:t>Groupe de travail sur l’énergie ; et</w:t>
      </w:r>
    </w:p>
    <w:p w14:paraId="2C936D47" w14:textId="14F99D77" w:rsidR="00B34A66" w:rsidRPr="005B0F24" w:rsidRDefault="00E4327F" w:rsidP="00B34A66">
      <w:pPr>
        <w:widowControl/>
        <w:numPr>
          <w:ilvl w:val="0"/>
          <w:numId w:val="46"/>
        </w:numPr>
        <w:autoSpaceDE/>
        <w:autoSpaceDN/>
        <w:adjustRightInd/>
        <w:spacing w:after="160" w:line="259" w:lineRule="auto"/>
        <w:contextualSpacing/>
        <w:jc w:val="both"/>
        <w:rPr>
          <w:rFonts w:ascii="Arial" w:eastAsiaTheme="minorHAnsi" w:hAnsi="Arial" w:cs="Arial"/>
          <w:sz w:val="22"/>
          <w:szCs w:val="22"/>
          <w:lang w:val="fr-FR"/>
        </w:rPr>
      </w:pPr>
      <w:proofErr w:type="gramStart"/>
      <w:r>
        <w:rPr>
          <w:rFonts w:ascii="Arial" w:eastAsiaTheme="minorHAnsi" w:hAnsi="Arial" w:cs="Arial"/>
          <w:sz w:val="22"/>
          <w:szCs w:val="22"/>
          <w:lang w:val="fr-FR"/>
        </w:rPr>
        <w:t>d</w:t>
      </w:r>
      <w:r w:rsidR="00B877CA">
        <w:rPr>
          <w:rFonts w:ascii="Arial" w:eastAsiaTheme="minorHAnsi" w:hAnsi="Arial" w:cs="Arial"/>
          <w:sz w:val="22"/>
          <w:szCs w:val="22"/>
          <w:lang w:val="fr-FR"/>
        </w:rPr>
        <w:t>e</w:t>
      </w:r>
      <w:proofErr w:type="gramEnd"/>
      <w:r w:rsidR="00B877CA">
        <w:rPr>
          <w:rFonts w:ascii="Arial" w:eastAsiaTheme="minorHAnsi" w:hAnsi="Arial" w:cs="Arial"/>
          <w:sz w:val="22"/>
          <w:szCs w:val="22"/>
          <w:lang w:val="fr-FR"/>
        </w:rPr>
        <w:t xml:space="preserve"> faciliter l’implication des diverses parties prenantes, au sein</w:t>
      </w:r>
      <w:r w:rsidR="00B877CA" w:rsidRPr="00B877CA">
        <w:rPr>
          <w:rFonts w:ascii="Arial" w:eastAsiaTheme="minorHAnsi" w:hAnsi="Arial" w:cs="Arial"/>
          <w:sz w:val="22"/>
          <w:szCs w:val="22"/>
          <w:lang w:val="fr-FR"/>
        </w:rPr>
        <w:t xml:space="preserve"> </w:t>
      </w:r>
      <w:r w:rsidR="00B877CA">
        <w:rPr>
          <w:rFonts w:ascii="Arial" w:eastAsiaTheme="minorHAnsi" w:hAnsi="Arial" w:cs="Arial"/>
          <w:sz w:val="22"/>
          <w:szCs w:val="22"/>
          <w:lang w:val="fr-FR"/>
        </w:rPr>
        <w:t>et en-dehors du</w:t>
      </w:r>
      <w:r w:rsidR="00B877CA" w:rsidRPr="00B877CA">
        <w:rPr>
          <w:rFonts w:ascii="Arial" w:eastAsiaTheme="minorHAnsi" w:hAnsi="Arial" w:cs="Arial"/>
          <w:sz w:val="22"/>
          <w:szCs w:val="22"/>
          <w:lang w:val="fr-FR"/>
        </w:rPr>
        <w:t xml:space="preserve"> </w:t>
      </w:r>
      <w:r w:rsidR="00B877CA">
        <w:rPr>
          <w:rFonts w:ascii="Arial" w:eastAsiaTheme="minorHAnsi" w:hAnsi="Arial" w:cs="Arial"/>
          <w:sz w:val="22"/>
          <w:szCs w:val="22"/>
          <w:lang w:val="fr-FR"/>
        </w:rPr>
        <w:t>Groupe de travail sur l’énergie</w:t>
      </w:r>
      <w:r w:rsidR="00B34A66" w:rsidRPr="005B0F24">
        <w:rPr>
          <w:rFonts w:ascii="Arial" w:eastAsiaTheme="minorHAnsi" w:hAnsi="Arial" w:cs="Arial"/>
          <w:sz w:val="22"/>
          <w:szCs w:val="22"/>
          <w:lang w:val="fr-FR"/>
        </w:rPr>
        <w:t>.</w:t>
      </w:r>
    </w:p>
    <w:p w14:paraId="2ED4100A" w14:textId="77777777" w:rsidR="00B34A66" w:rsidRPr="005B0F24" w:rsidRDefault="00B34A66" w:rsidP="00B34A66">
      <w:pPr>
        <w:widowControl/>
        <w:autoSpaceDE/>
        <w:autoSpaceDN/>
        <w:adjustRightInd/>
        <w:spacing w:after="160" w:line="259" w:lineRule="auto"/>
        <w:ind w:left="720"/>
        <w:contextualSpacing/>
        <w:jc w:val="both"/>
        <w:rPr>
          <w:rFonts w:ascii="Arial" w:eastAsiaTheme="minorHAnsi" w:hAnsi="Arial" w:cs="Arial"/>
          <w:sz w:val="22"/>
          <w:szCs w:val="22"/>
          <w:lang w:val="fr-FR"/>
        </w:rPr>
      </w:pPr>
    </w:p>
    <w:p w14:paraId="187821E8" w14:textId="17001DE1" w:rsidR="00B34A66" w:rsidRPr="005B0F24" w:rsidRDefault="00DE290C" w:rsidP="00B34A66">
      <w:pPr>
        <w:widowControl/>
        <w:numPr>
          <w:ilvl w:val="0"/>
          <w:numId w:val="42"/>
        </w:numPr>
        <w:autoSpaceDE/>
        <w:autoSpaceDN/>
        <w:adjustRightInd/>
        <w:spacing w:after="160" w:line="259" w:lineRule="auto"/>
        <w:contextualSpacing/>
        <w:jc w:val="both"/>
        <w:rPr>
          <w:rFonts w:ascii="Arial" w:eastAsiaTheme="minorHAnsi" w:hAnsi="Arial" w:cs="Arial"/>
          <w:sz w:val="22"/>
          <w:szCs w:val="22"/>
          <w:lang w:val="fr-FR"/>
        </w:rPr>
      </w:pPr>
      <w:r>
        <w:rPr>
          <w:rFonts w:ascii="Arial" w:hAnsi="Arial" w:cs="Arial"/>
          <w:sz w:val="22"/>
          <w:szCs w:val="22"/>
          <w:lang w:val="fr-FR"/>
        </w:rPr>
        <w:lastRenderedPageBreak/>
        <w:t>Au moment de la rédaction de ce rapport, le Secrétariat et le coordinateur avaient déjà contacté les parties prenantes potentielles qui n’avaient pas répondu aux premières communications et de nouveaux membres potentiels. Avant la première sessio</w:t>
      </w:r>
      <w:r w:rsidR="00847ECD">
        <w:rPr>
          <w:rFonts w:ascii="Arial" w:hAnsi="Arial" w:cs="Arial"/>
          <w:sz w:val="22"/>
          <w:szCs w:val="22"/>
          <w:lang w:val="fr-FR"/>
        </w:rPr>
        <w:t>n, plusieurs de ces</w:t>
      </w:r>
      <w:r>
        <w:rPr>
          <w:rFonts w:ascii="Arial" w:hAnsi="Arial" w:cs="Arial"/>
          <w:sz w:val="22"/>
          <w:szCs w:val="22"/>
          <w:lang w:val="fr-FR"/>
        </w:rPr>
        <w:t xml:space="preserve"> membres potentiels avaient exprimé leur intérêt à rejoindre le</w:t>
      </w:r>
      <w:r w:rsidRPr="00DE290C">
        <w:rPr>
          <w:rFonts w:ascii="Arial" w:eastAsiaTheme="minorHAnsi" w:hAnsi="Arial" w:cs="Arial"/>
          <w:sz w:val="22"/>
          <w:szCs w:val="22"/>
          <w:lang w:val="fr-FR"/>
        </w:rPr>
        <w:t xml:space="preserve"> </w:t>
      </w:r>
      <w:r>
        <w:rPr>
          <w:rFonts w:ascii="Arial" w:eastAsiaTheme="minorHAnsi" w:hAnsi="Arial" w:cs="Arial"/>
          <w:sz w:val="22"/>
          <w:szCs w:val="22"/>
          <w:lang w:val="fr-FR"/>
        </w:rPr>
        <w:t>Groupe de travail sur l’énergie ultérieurement et avaient demandé à être tenus informés des développements après la réunion</w:t>
      </w:r>
      <w:r>
        <w:rPr>
          <w:rFonts w:ascii="Arial" w:hAnsi="Arial" w:cs="Arial"/>
          <w:sz w:val="22"/>
          <w:szCs w:val="22"/>
          <w:lang w:val="fr-FR"/>
        </w:rPr>
        <w:t xml:space="preserve"> </w:t>
      </w:r>
      <w:r w:rsidR="00B34A66" w:rsidRPr="005B0F24">
        <w:rPr>
          <w:rFonts w:ascii="Arial" w:hAnsi="Arial" w:cs="Arial"/>
          <w:sz w:val="22"/>
          <w:szCs w:val="22"/>
          <w:lang w:val="fr-FR"/>
        </w:rPr>
        <w:t xml:space="preserve">ETF1. </w:t>
      </w:r>
    </w:p>
    <w:p w14:paraId="53B985B1" w14:textId="0EF0DF15" w:rsidR="00B34A66" w:rsidRPr="005B0F24" w:rsidRDefault="00BE4F3A" w:rsidP="00B34A66">
      <w:pPr>
        <w:pStyle w:val="ListParagraph"/>
        <w:numPr>
          <w:ilvl w:val="0"/>
          <w:numId w:val="42"/>
        </w:numPr>
        <w:jc w:val="both"/>
        <w:rPr>
          <w:rFonts w:ascii="Arial" w:hAnsi="Arial" w:cs="Arial"/>
          <w:sz w:val="22"/>
          <w:szCs w:val="22"/>
          <w:lang w:val="fr-FR"/>
        </w:rPr>
      </w:pPr>
      <w:r>
        <w:rPr>
          <w:rFonts w:ascii="Arial" w:hAnsi="Arial" w:cs="Arial"/>
          <w:sz w:val="22"/>
          <w:szCs w:val="22"/>
          <w:lang w:val="fr-FR"/>
        </w:rPr>
        <w:t>Plusieurs pages internet dédiées au</w:t>
      </w:r>
      <w:r w:rsidRPr="00BE4F3A">
        <w:rPr>
          <w:rFonts w:ascii="Arial" w:eastAsiaTheme="minorHAnsi" w:hAnsi="Arial" w:cs="Arial"/>
          <w:sz w:val="22"/>
          <w:szCs w:val="22"/>
          <w:lang w:val="fr-FR"/>
        </w:rPr>
        <w:t xml:space="preserve"> </w:t>
      </w:r>
      <w:r>
        <w:rPr>
          <w:rFonts w:ascii="Arial" w:eastAsiaTheme="minorHAnsi" w:hAnsi="Arial" w:cs="Arial"/>
          <w:sz w:val="22"/>
          <w:szCs w:val="22"/>
          <w:lang w:val="fr-FR"/>
        </w:rPr>
        <w:t>Groupe de travail sur l’énergie ont été créées</w:t>
      </w:r>
      <w:r w:rsidR="00B34A66" w:rsidRPr="00BE4F3A">
        <w:rPr>
          <w:rFonts w:ascii="Arial" w:hAnsi="Arial" w:cs="Arial"/>
          <w:sz w:val="22"/>
          <w:szCs w:val="22"/>
          <w:lang w:val="fr-FR"/>
        </w:rPr>
        <w:t xml:space="preserve"> (</w:t>
      </w:r>
      <w:hyperlink r:id="rId19" w:history="1">
        <w:r>
          <w:rPr>
            <w:rStyle w:val="Hyperlink"/>
            <w:rFonts w:ascii="Arial" w:hAnsi="Arial" w:cs="Arial"/>
            <w:sz w:val="22"/>
            <w:szCs w:val="22"/>
            <w:lang w:val="fr-FR"/>
          </w:rPr>
          <w:t>site web de l’E</w:t>
        </w:r>
        <w:r w:rsidR="00B34A66" w:rsidRPr="00BE4F3A">
          <w:rPr>
            <w:rStyle w:val="Hyperlink"/>
            <w:rFonts w:ascii="Arial" w:hAnsi="Arial" w:cs="Arial"/>
            <w:sz w:val="22"/>
            <w:szCs w:val="22"/>
            <w:lang w:val="fr-FR"/>
          </w:rPr>
          <w:t>TF</w:t>
        </w:r>
      </w:hyperlink>
      <w:r w:rsidR="00B34A66" w:rsidRPr="00BE4F3A">
        <w:rPr>
          <w:rFonts w:ascii="Arial" w:hAnsi="Arial" w:cs="Arial"/>
          <w:sz w:val="22"/>
          <w:szCs w:val="22"/>
          <w:lang w:val="fr-FR"/>
        </w:rPr>
        <w:t xml:space="preserve">) </w:t>
      </w:r>
      <w:r>
        <w:rPr>
          <w:rFonts w:ascii="Arial" w:hAnsi="Arial" w:cs="Arial"/>
          <w:sz w:val="22"/>
          <w:szCs w:val="22"/>
          <w:lang w:val="fr-FR"/>
        </w:rPr>
        <w:t>au sein du site web de la</w:t>
      </w:r>
      <w:r w:rsidR="00B34A66" w:rsidRPr="00BE4F3A">
        <w:rPr>
          <w:rFonts w:ascii="Arial" w:hAnsi="Arial" w:cs="Arial"/>
          <w:sz w:val="22"/>
          <w:szCs w:val="22"/>
          <w:lang w:val="fr-FR"/>
        </w:rPr>
        <w:t xml:space="preserve"> CMS </w:t>
      </w:r>
      <w:r>
        <w:rPr>
          <w:rFonts w:ascii="Arial" w:hAnsi="Arial" w:cs="Arial"/>
          <w:sz w:val="22"/>
          <w:szCs w:val="22"/>
          <w:lang w:val="fr-FR"/>
        </w:rPr>
        <w:t>et elles sont gérées par le</w:t>
      </w:r>
      <w:r w:rsidR="00B34A66" w:rsidRPr="00BE4F3A">
        <w:rPr>
          <w:rFonts w:ascii="Arial" w:hAnsi="Arial" w:cs="Arial"/>
          <w:sz w:val="22"/>
          <w:szCs w:val="22"/>
          <w:lang w:val="fr-FR"/>
        </w:rPr>
        <w:t xml:space="preserve"> Secr</w:t>
      </w:r>
      <w:r>
        <w:rPr>
          <w:rFonts w:ascii="Arial" w:hAnsi="Arial" w:cs="Arial"/>
          <w:sz w:val="22"/>
          <w:szCs w:val="22"/>
          <w:lang w:val="fr-FR"/>
        </w:rPr>
        <w:t>é</w:t>
      </w:r>
      <w:r w:rsidR="00B34A66" w:rsidRPr="00BE4F3A">
        <w:rPr>
          <w:rFonts w:ascii="Arial" w:hAnsi="Arial" w:cs="Arial"/>
          <w:sz w:val="22"/>
          <w:szCs w:val="22"/>
          <w:lang w:val="fr-FR"/>
        </w:rPr>
        <w:t xml:space="preserve">tariat </w:t>
      </w:r>
      <w:r>
        <w:rPr>
          <w:rFonts w:ascii="Arial" w:hAnsi="Arial" w:cs="Arial"/>
          <w:sz w:val="22"/>
          <w:szCs w:val="22"/>
          <w:lang w:val="fr-FR"/>
        </w:rPr>
        <w:t>de la CMS et le coordinateur du Groupe de travail</w:t>
      </w:r>
      <w:r w:rsidR="00B34A66" w:rsidRPr="00BE4F3A">
        <w:rPr>
          <w:rFonts w:ascii="Arial" w:hAnsi="Arial" w:cs="Arial"/>
          <w:sz w:val="22"/>
          <w:szCs w:val="22"/>
          <w:lang w:val="fr-FR"/>
        </w:rPr>
        <w:t>.</w:t>
      </w:r>
      <w:r w:rsidR="00387B93">
        <w:rPr>
          <w:rFonts w:ascii="Arial" w:hAnsi="Arial" w:cs="Arial"/>
          <w:sz w:val="22"/>
          <w:szCs w:val="22"/>
          <w:lang w:val="fr-FR"/>
        </w:rPr>
        <w:t xml:space="preserve"> Les pages internet</w:t>
      </w:r>
      <w:r w:rsidR="0009087C">
        <w:rPr>
          <w:rFonts w:ascii="Arial" w:hAnsi="Arial" w:cs="Arial"/>
          <w:sz w:val="22"/>
          <w:szCs w:val="22"/>
          <w:lang w:val="fr-FR"/>
        </w:rPr>
        <w:t xml:space="preserve"> contiennent un espace de travail en ligne visant à faciliter les contacts entre les membres et le travail du Groupe de travail entre les sessions</w:t>
      </w:r>
      <w:r w:rsidR="00B34A66" w:rsidRPr="005B0F24">
        <w:rPr>
          <w:rFonts w:ascii="Arial" w:hAnsi="Arial" w:cs="Arial"/>
          <w:sz w:val="22"/>
          <w:szCs w:val="22"/>
          <w:lang w:val="fr-FR"/>
        </w:rPr>
        <w:t xml:space="preserve">.  </w:t>
      </w:r>
    </w:p>
    <w:p w14:paraId="0F4AAAED" w14:textId="5D4898D0" w:rsidR="00B34A66" w:rsidRDefault="00B34A66" w:rsidP="00B34A66">
      <w:pPr>
        <w:pStyle w:val="ListParagraph"/>
        <w:ind w:left="360"/>
        <w:jc w:val="both"/>
        <w:rPr>
          <w:rFonts w:ascii="Arial" w:hAnsi="Arial" w:cs="Arial"/>
          <w:b/>
          <w:sz w:val="22"/>
          <w:szCs w:val="22"/>
          <w:highlight w:val="green"/>
          <w:lang w:val="fr-FR"/>
        </w:rPr>
      </w:pPr>
    </w:p>
    <w:p w14:paraId="451B5647" w14:textId="77777777" w:rsidR="00AB2CE7" w:rsidRPr="005B0F24" w:rsidRDefault="00AB2CE7" w:rsidP="00B34A66">
      <w:pPr>
        <w:pStyle w:val="ListParagraph"/>
        <w:ind w:left="360"/>
        <w:jc w:val="both"/>
        <w:rPr>
          <w:rFonts w:ascii="Arial" w:hAnsi="Arial" w:cs="Arial"/>
          <w:b/>
          <w:sz w:val="22"/>
          <w:szCs w:val="22"/>
          <w:highlight w:val="green"/>
          <w:lang w:val="fr-FR"/>
        </w:rPr>
      </w:pPr>
    </w:p>
    <w:p w14:paraId="1948E138" w14:textId="23F92E8D" w:rsidR="00B34A66" w:rsidRPr="005B0F24" w:rsidRDefault="00B12D1E" w:rsidP="00B34A66">
      <w:pPr>
        <w:rPr>
          <w:rFonts w:ascii="Arial" w:hAnsi="Arial" w:cs="Arial"/>
          <w:sz w:val="22"/>
          <w:szCs w:val="22"/>
          <w:u w:val="single"/>
          <w:lang w:val="fr-FR"/>
        </w:rPr>
      </w:pPr>
      <w:r>
        <w:rPr>
          <w:rFonts w:ascii="Arial" w:hAnsi="Arial" w:cs="Arial"/>
          <w:sz w:val="22"/>
          <w:szCs w:val="22"/>
          <w:u w:val="single"/>
          <w:lang w:val="fr-FR"/>
        </w:rPr>
        <w:t>Première session du</w:t>
      </w:r>
      <w:r w:rsidRPr="00B12D1E">
        <w:rPr>
          <w:lang w:val="fr-FR"/>
        </w:rPr>
        <w:t xml:space="preserve"> </w:t>
      </w:r>
      <w:r w:rsidRPr="00B12D1E">
        <w:rPr>
          <w:rFonts w:ascii="Arial" w:hAnsi="Arial" w:cs="Arial"/>
          <w:sz w:val="22"/>
          <w:szCs w:val="22"/>
          <w:u w:val="single"/>
          <w:lang w:val="fr-FR"/>
        </w:rPr>
        <w:t>Groupe de travail sur l’énergie</w:t>
      </w:r>
      <w:r>
        <w:rPr>
          <w:rFonts w:ascii="Arial" w:hAnsi="Arial" w:cs="Arial"/>
          <w:sz w:val="22"/>
          <w:szCs w:val="22"/>
          <w:u w:val="single"/>
          <w:lang w:val="fr-FR"/>
        </w:rPr>
        <w:t xml:space="preserve"> et ré</w:t>
      </w:r>
      <w:r w:rsidR="003E3151">
        <w:rPr>
          <w:rFonts w:ascii="Arial" w:hAnsi="Arial" w:cs="Arial"/>
          <w:sz w:val="22"/>
          <w:szCs w:val="22"/>
          <w:u w:val="single"/>
          <w:lang w:val="fr-FR"/>
        </w:rPr>
        <w:t>union</w:t>
      </w:r>
      <w:r>
        <w:rPr>
          <w:rFonts w:ascii="Arial" w:hAnsi="Arial" w:cs="Arial"/>
          <w:sz w:val="22"/>
          <w:szCs w:val="22"/>
          <w:u w:val="single"/>
          <w:lang w:val="fr-FR"/>
        </w:rPr>
        <w:t xml:space="preserve"> de suivi à distance</w:t>
      </w:r>
    </w:p>
    <w:p w14:paraId="1BF4D07A" w14:textId="77777777" w:rsidR="00B34A66" w:rsidRPr="005B0F24" w:rsidRDefault="00B34A66" w:rsidP="00B34A66">
      <w:pPr>
        <w:pStyle w:val="ListParagraph"/>
        <w:ind w:left="360"/>
        <w:jc w:val="both"/>
        <w:rPr>
          <w:rFonts w:ascii="Arial" w:hAnsi="Arial" w:cs="Arial"/>
          <w:sz w:val="22"/>
          <w:szCs w:val="22"/>
          <w:highlight w:val="green"/>
          <w:lang w:val="fr-FR"/>
        </w:rPr>
      </w:pPr>
    </w:p>
    <w:p w14:paraId="19EE9577" w14:textId="6E0750C5" w:rsidR="00B34A66" w:rsidRPr="005B0F24" w:rsidRDefault="00670396" w:rsidP="00B34A66">
      <w:pPr>
        <w:widowControl/>
        <w:numPr>
          <w:ilvl w:val="0"/>
          <w:numId w:val="42"/>
        </w:numPr>
        <w:autoSpaceDE/>
        <w:autoSpaceDN/>
        <w:adjustRightInd/>
        <w:spacing w:after="120"/>
        <w:jc w:val="both"/>
        <w:rPr>
          <w:rFonts w:ascii="Arial" w:hAnsi="Arial" w:cs="Arial"/>
          <w:sz w:val="22"/>
          <w:szCs w:val="22"/>
          <w:lang w:val="fr-FR"/>
        </w:rPr>
      </w:pPr>
      <w:r>
        <w:rPr>
          <w:rFonts w:ascii="Arial" w:hAnsi="Arial" w:cs="Arial"/>
          <w:sz w:val="22"/>
          <w:szCs w:val="22"/>
          <w:lang w:val="fr-FR"/>
        </w:rPr>
        <w:t xml:space="preserve">Le </w:t>
      </w:r>
      <w:r>
        <w:rPr>
          <w:rFonts w:ascii="Arial" w:eastAsiaTheme="minorHAnsi" w:hAnsi="Arial" w:cs="Arial"/>
          <w:sz w:val="22"/>
          <w:szCs w:val="22"/>
          <w:lang w:val="fr-FR"/>
        </w:rPr>
        <w:t>Groupe de travail sur l’énergie a tenu sa première session au Cap, en Afrique du Sud, les 1</w:t>
      </w:r>
      <w:r w:rsidRPr="00670396">
        <w:rPr>
          <w:rFonts w:ascii="Arial" w:eastAsiaTheme="minorHAnsi" w:hAnsi="Arial" w:cs="Arial"/>
          <w:sz w:val="22"/>
          <w:szCs w:val="22"/>
          <w:vertAlign w:val="superscript"/>
          <w:lang w:val="fr-FR"/>
        </w:rPr>
        <w:t>er</w:t>
      </w:r>
      <w:r>
        <w:rPr>
          <w:rFonts w:ascii="Arial" w:eastAsiaTheme="minorHAnsi" w:hAnsi="Arial" w:cs="Arial"/>
          <w:sz w:val="22"/>
          <w:szCs w:val="22"/>
          <w:lang w:val="fr-FR"/>
        </w:rPr>
        <w:t xml:space="preserve"> et 2 décembre</w:t>
      </w:r>
      <w:r w:rsidR="00B34A66" w:rsidRPr="005B0F24">
        <w:rPr>
          <w:rFonts w:ascii="Arial" w:hAnsi="Arial" w:cs="Arial"/>
          <w:sz w:val="22"/>
          <w:szCs w:val="22"/>
          <w:lang w:val="fr-FR"/>
        </w:rPr>
        <w:t xml:space="preserve"> 2016. </w:t>
      </w:r>
      <w:r w:rsidR="00CC28F8">
        <w:rPr>
          <w:rFonts w:ascii="Arial" w:hAnsi="Arial" w:cs="Arial"/>
          <w:sz w:val="22"/>
          <w:szCs w:val="22"/>
          <w:lang w:val="fr-FR"/>
        </w:rPr>
        <w:t>Le rapport de la réunion est accessible</w:t>
      </w:r>
      <w:r w:rsidR="00B34A66" w:rsidRPr="005B0F24">
        <w:rPr>
          <w:rFonts w:ascii="Arial" w:hAnsi="Arial" w:cs="Arial"/>
          <w:sz w:val="22"/>
          <w:szCs w:val="22"/>
          <w:lang w:val="fr-FR"/>
        </w:rPr>
        <w:t xml:space="preserve"> </w:t>
      </w:r>
      <w:hyperlink r:id="rId20" w:history="1">
        <w:r w:rsidR="00CC28F8">
          <w:rPr>
            <w:rStyle w:val="Hyperlink"/>
            <w:rFonts w:ascii="Arial" w:hAnsi="Arial" w:cs="Arial"/>
            <w:sz w:val="22"/>
            <w:szCs w:val="22"/>
            <w:lang w:val="fr-FR"/>
          </w:rPr>
          <w:t>ici</w:t>
        </w:r>
      </w:hyperlink>
      <w:r w:rsidR="00B34A66" w:rsidRPr="005B0F24">
        <w:rPr>
          <w:rFonts w:ascii="Arial" w:hAnsi="Arial" w:cs="Arial"/>
          <w:sz w:val="22"/>
          <w:szCs w:val="22"/>
          <w:lang w:val="fr-FR"/>
        </w:rPr>
        <w:t>.</w:t>
      </w:r>
    </w:p>
    <w:p w14:paraId="70E8B218" w14:textId="155E32DF" w:rsidR="00B34A66" w:rsidRPr="005B0F24" w:rsidRDefault="00917B3B" w:rsidP="00B34A66">
      <w:pPr>
        <w:widowControl/>
        <w:numPr>
          <w:ilvl w:val="0"/>
          <w:numId w:val="42"/>
        </w:numPr>
        <w:autoSpaceDE/>
        <w:autoSpaceDN/>
        <w:adjustRightInd/>
        <w:spacing w:after="120"/>
        <w:jc w:val="both"/>
        <w:rPr>
          <w:rFonts w:ascii="Arial" w:hAnsi="Arial" w:cs="Arial"/>
          <w:sz w:val="22"/>
          <w:szCs w:val="22"/>
          <w:lang w:val="fr-FR"/>
        </w:rPr>
      </w:pPr>
      <w:r>
        <w:rPr>
          <w:rFonts w:ascii="Arial" w:hAnsi="Arial" w:cs="Arial"/>
          <w:sz w:val="22"/>
          <w:szCs w:val="22"/>
          <w:lang w:val="fr-FR"/>
        </w:rPr>
        <w:t>Les principaux résultats de la session sont les suivants </w:t>
      </w:r>
      <w:r w:rsidR="00B34A66" w:rsidRPr="005B0F24">
        <w:rPr>
          <w:rFonts w:ascii="Arial" w:hAnsi="Arial" w:cs="Arial"/>
          <w:sz w:val="22"/>
          <w:szCs w:val="22"/>
          <w:lang w:val="fr-FR"/>
        </w:rPr>
        <w:t>:</w:t>
      </w:r>
    </w:p>
    <w:p w14:paraId="2A0547F1" w14:textId="6B0CB1C5" w:rsidR="00B34A66" w:rsidRPr="007E053D" w:rsidRDefault="007E053D" w:rsidP="00B34A66">
      <w:pPr>
        <w:pStyle w:val="ListParagraph"/>
        <w:numPr>
          <w:ilvl w:val="0"/>
          <w:numId w:val="46"/>
        </w:numPr>
        <w:jc w:val="both"/>
        <w:rPr>
          <w:rFonts w:ascii="Arial" w:hAnsi="Arial" w:cs="Arial"/>
          <w:sz w:val="22"/>
          <w:szCs w:val="22"/>
          <w:lang w:val="fr-FR"/>
        </w:rPr>
      </w:pPr>
      <w:proofErr w:type="gramStart"/>
      <w:r w:rsidRPr="007E053D">
        <w:rPr>
          <w:rFonts w:ascii="Arial" w:hAnsi="Arial" w:cs="Arial"/>
          <w:sz w:val="22"/>
          <w:szCs w:val="22"/>
          <w:lang w:val="fr-FR"/>
        </w:rPr>
        <w:t>é</w:t>
      </w:r>
      <w:r w:rsidR="00B34A66" w:rsidRPr="007E053D">
        <w:rPr>
          <w:rFonts w:ascii="Arial" w:hAnsi="Arial" w:cs="Arial"/>
          <w:sz w:val="22"/>
          <w:szCs w:val="22"/>
          <w:lang w:val="fr-FR"/>
        </w:rPr>
        <w:t>laboration</w:t>
      </w:r>
      <w:proofErr w:type="gramEnd"/>
      <w:r w:rsidR="00B34A66" w:rsidRPr="007E053D">
        <w:rPr>
          <w:rFonts w:ascii="Arial" w:hAnsi="Arial" w:cs="Arial"/>
          <w:sz w:val="22"/>
          <w:szCs w:val="22"/>
          <w:lang w:val="fr-FR"/>
        </w:rPr>
        <w:t xml:space="preserve"> </w:t>
      </w:r>
      <w:r w:rsidRPr="007E053D">
        <w:rPr>
          <w:rFonts w:ascii="Arial" w:hAnsi="Arial" w:cs="Arial"/>
          <w:sz w:val="22"/>
          <w:szCs w:val="22"/>
          <w:lang w:val="fr-FR"/>
        </w:rPr>
        <w:t>et</w:t>
      </w:r>
      <w:r w:rsidR="00B34A66" w:rsidRPr="007E053D">
        <w:rPr>
          <w:rFonts w:ascii="Arial" w:hAnsi="Arial" w:cs="Arial"/>
          <w:sz w:val="22"/>
          <w:szCs w:val="22"/>
          <w:lang w:val="fr-FR"/>
        </w:rPr>
        <w:t xml:space="preserve"> adoption </w:t>
      </w:r>
      <w:r w:rsidRPr="007E053D">
        <w:rPr>
          <w:rFonts w:ascii="Arial" w:hAnsi="Arial" w:cs="Arial"/>
          <w:sz w:val="22"/>
          <w:szCs w:val="22"/>
          <w:lang w:val="fr-FR"/>
        </w:rPr>
        <w:t>du</w:t>
      </w:r>
      <w:r w:rsidR="00B34A66" w:rsidRPr="007E053D">
        <w:rPr>
          <w:rFonts w:ascii="Arial" w:hAnsi="Arial" w:cs="Arial"/>
          <w:sz w:val="22"/>
          <w:szCs w:val="22"/>
          <w:lang w:val="fr-FR"/>
        </w:rPr>
        <w:t xml:space="preserve"> </w:t>
      </w:r>
      <w:hyperlink r:id="rId21" w:history="1">
        <w:r w:rsidR="00B34A66" w:rsidRPr="007E053D">
          <w:rPr>
            <w:rStyle w:val="Hyperlink"/>
            <w:rFonts w:ascii="Arial" w:hAnsi="Arial" w:cs="Arial"/>
            <w:sz w:val="22"/>
            <w:szCs w:val="22"/>
            <w:lang w:val="fr-FR"/>
          </w:rPr>
          <w:t>Modus Operandi</w:t>
        </w:r>
      </w:hyperlink>
      <w:r w:rsidR="00B34A66" w:rsidRPr="007E053D">
        <w:rPr>
          <w:rFonts w:ascii="Arial" w:hAnsi="Arial" w:cs="Arial"/>
          <w:sz w:val="22"/>
          <w:szCs w:val="22"/>
          <w:lang w:val="fr-FR"/>
        </w:rPr>
        <w:t xml:space="preserve"> </w:t>
      </w:r>
      <w:r w:rsidRPr="007E053D">
        <w:rPr>
          <w:rFonts w:ascii="Arial" w:hAnsi="Arial" w:cs="Arial"/>
          <w:sz w:val="22"/>
          <w:szCs w:val="22"/>
          <w:lang w:val="fr-FR"/>
        </w:rPr>
        <w:t xml:space="preserve">du Groupe de travail, </w:t>
      </w:r>
      <w:r>
        <w:rPr>
          <w:rFonts w:ascii="Arial" w:hAnsi="Arial" w:cs="Arial"/>
          <w:sz w:val="22"/>
          <w:szCs w:val="22"/>
          <w:lang w:val="fr-FR"/>
        </w:rPr>
        <w:t>se basant sur les</w:t>
      </w:r>
      <w:r w:rsidR="00B34A66" w:rsidRPr="007E053D">
        <w:rPr>
          <w:rFonts w:ascii="Arial" w:hAnsi="Arial" w:cs="Arial"/>
          <w:sz w:val="22"/>
          <w:szCs w:val="22"/>
          <w:lang w:val="fr-FR"/>
        </w:rPr>
        <w:t xml:space="preserve"> Term</w:t>
      </w:r>
      <w:r>
        <w:rPr>
          <w:rFonts w:ascii="Arial" w:hAnsi="Arial" w:cs="Arial"/>
          <w:sz w:val="22"/>
          <w:szCs w:val="22"/>
          <w:lang w:val="fr-FR"/>
        </w:rPr>
        <w:t>e</w:t>
      </w:r>
      <w:r w:rsidR="00B34A66" w:rsidRPr="007E053D">
        <w:rPr>
          <w:rFonts w:ascii="Arial" w:hAnsi="Arial" w:cs="Arial"/>
          <w:sz w:val="22"/>
          <w:szCs w:val="22"/>
          <w:lang w:val="fr-FR"/>
        </w:rPr>
        <w:t xml:space="preserve">s </w:t>
      </w:r>
      <w:r>
        <w:rPr>
          <w:rFonts w:ascii="Arial" w:hAnsi="Arial" w:cs="Arial"/>
          <w:sz w:val="22"/>
          <w:szCs w:val="22"/>
          <w:lang w:val="fr-FR"/>
        </w:rPr>
        <w:t>de</w:t>
      </w:r>
      <w:r w:rsidR="00B34A66" w:rsidRPr="007E053D">
        <w:rPr>
          <w:rFonts w:ascii="Arial" w:hAnsi="Arial" w:cs="Arial"/>
          <w:sz w:val="22"/>
          <w:szCs w:val="22"/>
          <w:lang w:val="fr-FR"/>
        </w:rPr>
        <w:t xml:space="preserve"> R</w:t>
      </w:r>
      <w:r>
        <w:rPr>
          <w:rFonts w:ascii="Arial" w:hAnsi="Arial" w:cs="Arial"/>
          <w:sz w:val="22"/>
          <w:szCs w:val="22"/>
          <w:lang w:val="fr-FR"/>
        </w:rPr>
        <w:t>éfé</w:t>
      </w:r>
      <w:r w:rsidR="00B34A66" w:rsidRPr="007E053D">
        <w:rPr>
          <w:rFonts w:ascii="Arial" w:hAnsi="Arial" w:cs="Arial"/>
          <w:sz w:val="22"/>
          <w:szCs w:val="22"/>
          <w:lang w:val="fr-FR"/>
        </w:rPr>
        <w:t xml:space="preserve">rence </w:t>
      </w:r>
      <w:r>
        <w:rPr>
          <w:rFonts w:ascii="Arial" w:hAnsi="Arial" w:cs="Arial"/>
          <w:sz w:val="22"/>
          <w:szCs w:val="22"/>
          <w:lang w:val="fr-FR"/>
        </w:rPr>
        <w:t>inclus dans la Ré</w:t>
      </w:r>
      <w:r w:rsidR="00B34A66" w:rsidRPr="007E053D">
        <w:rPr>
          <w:rFonts w:ascii="Arial" w:hAnsi="Arial" w:cs="Arial"/>
          <w:sz w:val="22"/>
          <w:szCs w:val="22"/>
          <w:lang w:val="fr-FR"/>
        </w:rPr>
        <w:t>solution 11.27</w:t>
      </w:r>
      <w:r w:rsidRPr="007E053D">
        <w:rPr>
          <w:rFonts w:ascii="Arial" w:hAnsi="Arial" w:cs="Arial"/>
          <w:sz w:val="22"/>
          <w:szCs w:val="22"/>
          <w:lang w:val="fr-FR"/>
        </w:rPr>
        <w:t xml:space="preserve"> </w:t>
      </w:r>
      <w:r>
        <w:rPr>
          <w:rFonts w:ascii="Arial" w:hAnsi="Arial" w:cs="Arial"/>
          <w:sz w:val="22"/>
          <w:szCs w:val="22"/>
          <w:lang w:val="fr-FR"/>
        </w:rPr>
        <w:t>et les développant davantage </w:t>
      </w:r>
      <w:r w:rsidR="00B34A66" w:rsidRPr="007E053D">
        <w:rPr>
          <w:rFonts w:ascii="Arial" w:hAnsi="Arial" w:cs="Arial"/>
          <w:sz w:val="22"/>
          <w:szCs w:val="22"/>
          <w:lang w:val="fr-FR"/>
        </w:rPr>
        <w:t>;</w:t>
      </w:r>
    </w:p>
    <w:p w14:paraId="27A5C0E5" w14:textId="0D3AACCC" w:rsidR="00B34A66" w:rsidRPr="00FB1959" w:rsidRDefault="00FB1959" w:rsidP="00B34A66">
      <w:pPr>
        <w:pStyle w:val="ListParagraph"/>
        <w:numPr>
          <w:ilvl w:val="0"/>
          <w:numId w:val="46"/>
        </w:numPr>
        <w:jc w:val="both"/>
        <w:rPr>
          <w:rFonts w:ascii="Arial" w:hAnsi="Arial" w:cs="Arial"/>
          <w:sz w:val="22"/>
          <w:szCs w:val="22"/>
          <w:lang w:val="fr-FR"/>
        </w:rPr>
      </w:pPr>
      <w:proofErr w:type="gramStart"/>
      <w:r w:rsidRPr="00FB1959">
        <w:rPr>
          <w:rFonts w:ascii="Arial" w:hAnsi="Arial" w:cs="Arial"/>
          <w:sz w:val="22"/>
          <w:szCs w:val="22"/>
          <w:lang w:val="fr-FR"/>
        </w:rPr>
        <w:t>élaboration</w:t>
      </w:r>
      <w:proofErr w:type="gramEnd"/>
      <w:r w:rsidRPr="00FB1959">
        <w:rPr>
          <w:rFonts w:ascii="Arial" w:hAnsi="Arial" w:cs="Arial"/>
          <w:sz w:val="22"/>
          <w:szCs w:val="22"/>
          <w:lang w:val="fr-FR"/>
        </w:rPr>
        <w:t xml:space="preserve"> et</w:t>
      </w:r>
      <w:r w:rsidR="00B34A66" w:rsidRPr="00FB1959">
        <w:rPr>
          <w:rFonts w:ascii="Arial" w:hAnsi="Arial" w:cs="Arial"/>
          <w:sz w:val="22"/>
          <w:szCs w:val="22"/>
          <w:lang w:val="fr-FR"/>
        </w:rPr>
        <w:t xml:space="preserve"> adoption </w:t>
      </w:r>
      <w:r w:rsidRPr="00FB1959">
        <w:rPr>
          <w:rFonts w:ascii="Arial" w:hAnsi="Arial" w:cs="Arial"/>
          <w:sz w:val="22"/>
          <w:szCs w:val="22"/>
          <w:lang w:val="fr-FR"/>
        </w:rPr>
        <w:t>d’un</w:t>
      </w:r>
      <w:r w:rsidR="00B34A66" w:rsidRPr="00FB1959">
        <w:rPr>
          <w:rFonts w:ascii="Arial" w:hAnsi="Arial" w:cs="Arial"/>
          <w:sz w:val="22"/>
          <w:szCs w:val="22"/>
          <w:lang w:val="fr-FR"/>
        </w:rPr>
        <w:t xml:space="preserve"> </w:t>
      </w:r>
      <w:hyperlink r:id="rId22" w:history="1">
        <w:r w:rsidRPr="00FB1959">
          <w:rPr>
            <w:rStyle w:val="Hyperlink"/>
            <w:rFonts w:ascii="Arial" w:hAnsi="Arial" w:cs="Arial"/>
            <w:sz w:val="22"/>
            <w:szCs w:val="22"/>
            <w:lang w:val="fr-FR"/>
          </w:rPr>
          <w:t>Plan de travail pour le Groupe de travail sur l’énergie pour 2</w:t>
        </w:r>
        <w:r w:rsidR="00B34A66" w:rsidRPr="00FB1959">
          <w:rPr>
            <w:rStyle w:val="Hyperlink"/>
            <w:rFonts w:ascii="Arial" w:hAnsi="Arial" w:cs="Arial"/>
            <w:sz w:val="22"/>
            <w:szCs w:val="22"/>
            <w:lang w:val="fr-FR"/>
          </w:rPr>
          <w:t>017-2018</w:t>
        </w:r>
      </w:hyperlink>
      <w:r w:rsidR="00B34A66" w:rsidRPr="00FB1959">
        <w:rPr>
          <w:rFonts w:ascii="Arial" w:hAnsi="Arial" w:cs="Arial"/>
          <w:sz w:val="22"/>
          <w:szCs w:val="22"/>
          <w:lang w:val="fr-FR"/>
        </w:rPr>
        <w:t xml:space="preserve">, </w:t>
      </w:r>
      <w:r>
        <w:rPr>
          <w:rFonts w:ascii="Arial" w:hAnsi="Arial" w:cs="Arial"/>
          <w:sz w:val="22"/>
          <w:szCs w:val="22"/>
          <w:lang w:val="fr-FR"/>
        </w:rPr>
        <w:t>conçu selon la mission du Groupe de travail telle que définie dans la</w:t>
      </w:r>
      <w:r w:rsidR="00B34A66" w:rsidRPr="00FB1959">
        <w:rPr>
          <w:rFonts w:ascii="Arial" w:hAnsi="Arial" w:cs="Arial"/>
          <w:sz w:val="22"/>
          <w:szCs w:val="22"/>
          <w:lang w:val="fr-FR"/>
        </w:rPr>
        <w:t xml:space="preserve"> R</w:t>
      </w:r>
      <w:r>
        <w:rPr>
          <w:rFonts w:ascii="Arial" w:hAnsi="Arial" w:cs="Arial"/>
          <w:sz w:val="22"/>
          <w:szCs w:val="22"/>
          <w:lang w:val="fr-FR"/>
        </w:rPr>
        <w:t>é</w:t>
      </w:r>
      <w:r w:rsidR="00B34A66" w:rsidRPr="00FB1959">
        <w:rPr>
          <w:rFonts w:ascii="Arial" w:hAnsi="Arial" w:cs="Arial"/>
          <w:sz w:val="22"/>
          <w:szCs w:val="22"/>
          <w:lang w:val="fr-FR"/>
        </w:rPr>
        <w:t>solution 11.27</w:t>
      </w:r>
      <w:r>
        <w:rPr>
          <w:rFonts w:ascii="Arial" w:hAnsi="Arial" w:cs="Arial"/>
          <w:sz w:val="22"/>
          <w:szCs w:val="22"/>
          <w:lang w:val="fr-FR"/>
        </w:rPr>
        <w:t> </w:t>
      </w:r>
      <w:r w:rsidR="00B34A66" w:rsidRPr="00FB1959">
        <w:rPr>
          <w:rFonts w:ascii="Arial" w:hAnsi="Arial" w:cs="Arial"/>
          <w:sz w:val="22"/>
          <w:szCs w:val="22"/>
          <w:lang w:val="fr-FR"/>
        </w:rPr>
        <w:t>;</w:t>
      </w:r>
    </w:p>
    <w:p w14:paraId="1CE5CA97" w14:textId="0127C648" w:rsidR="00B34A66" w:rsidRPr="009E58E0" w:rsidRDefault="00B34A66" w:rsidP="00B34A66">
      <w:pPr>
        <w:pStyle w:val="ListParagraph"/>
        <w:numPr>
          <w:ilvl w:val="0"/>
          <w:numId w:val="46"/>
        </w:numPr>
        <w:jc w:val="both"/>
        <w:rPr>
          <w:rFonts w:ascii="Arial" w:hAnsi="Arial" w:cs="Arial"/>
          <w:sz w:val="22"/>
          <w:szCs w:val="22"/>
          <w:lang w:val="fr-FR"/>
        </w:rPr>
      </w:pPr>
      <w:proofErr w:type="gramStart"/>
      <w:r w:rsidRPr="009E58E0">
        <w:rPr>
          <w:rFonts w:ascii="Arial" w:hAnsi="Arial" w:cs="Arial"/>
          <w:sz w:val="22"/>
          <w:szCs w:val="22"/>
          <w:lang w:val="fr-FR"/>
        </w:rPr>
        <w:t>adoption</w:t>
      </w:r>
      <w:proofErr w:type="gramEnd"/>
      <w:r w:rsidRPr="009E58E0">
        <w:rPr>
          <w:rFonts w:ascii="Arial" w:hAnsi="Arial" w:cs="Arial"/>
          <w:sz w:val="22"/>
          <w:szCs w:val="22"/>
          <w:lang w:val="fr-FR"/>
        </w:rPr>
        <w:t xml:space="preserve"> </w:t>
      </w:r>
      <w:r w:rsidR="009E58E0" w:rsidRPr="009E58E0">
        <w:rPr>
          <w:rFonts w:ascii="Arial" w:hAnsi="Arial" w:cs="Arial"/>
          <w:sz w:val="22"/>
          <w:szCs w:val="22"/>
          <w:lang w:val="fr-FR"/>
        </w:rPr>
        <w:t>d’une</w:t>
      </w:r>
      <w:r w:rsidRPr="009E58E0">
        <w:rPr>
          <w:rFonts w:ascii="Arial" w:hAnsi="Arial" w:cs="Arial"/>
          <w:sz w:val="22"/>
          <w:szCs w:val="22"/>
          <w:lang w:val="fr-FR"/>
        </w:rPr>
        <w:t xml:space="preserve"> </w:t>
      </w:r>
      <w:r w:rsidR="009E58E0">
        <w:rPr>
          <w:rFonts w:ascii="Arial" w:hAnsi="Arial" w:cs="Arial"/>
          <w:sz w:val="22"/>
          <w:szCs w:val="22"/>
          <w:lang w:val="fr-FR"/>
        </w:rPr>
        <w:t>« </w:t>
      </w:r>
      <w:hyperlink r:id="rId23" w:history="1">
        <w:r w:rsidR="009E58E0" w:rsidRPr="009E58E0">
          <w:rPr>
            <w:rStyle w:val="Hyperlink"/>
            <w:rFonts w:ascii="Arial" w:hAnsi="Arial" w:cs="Arial"/>
            <w:sz w:val="22"/>
            <w:szCs w:val="22"/>
            <w:lang w:val="fr-FR"/>
          </w:rPr>
          <w:t>Déclaration du Cap</w:t>
        </w:r>
      </w:hyperlink>
      <w:r w:rsidR="009E58E0">
        <w:rPr>
          <w:rFonts w:ascii="Arial" w:hAnsi="Arial" w:cs="Arial"/>
          <w:sz w:val="22"/>
          <w:szCs w:val="22"/>
          <w:lang w:val="fr-FR"/>
        </w:rPr>
        <w:t> »</w:t>
      </w:r>
      <w:r w:rsidRPr="009E58E0">
        <w:rPr>
          <w:rFonts w:ascii="Arial" w:hAnsi="Arial" w:cs="Arial"/>
          <w:sz w:val="22"/>
          <w:szCs w:val="22"/>
          <w:lang w:val="fr-FR"/>
        </w:rPr>
        <w:t xml:space="preserve">, </w:t>
      </w:r>
      <w:r w:rsidR="009E58E0" w:rsidRPr="009E58E0">
        <w:rPr>
          <w:rFonts w:ascii="Arial" w:hAnsi="Arial" w:cs="Arial"/>
          <w:sz w:val="22"/>
          <w:szCs w:val="22"/>
          <w:lang w:val="fr-FR"/>
        </w:rPr>
        <w:t>servant à informer les parties prenantes des objectifs du</w:t>
      </w:r>
      <w:r w:rsidR="009E58E0" w:rsidRPr="009E58E0">
        <w:rPr>
          <w:rFonts w:ascii="Arial" w:eastAsiaTheme="minorHAnsi" w:hAnsi="Arial" w:cs="Arial"/>
          <w:sz w:val="22"/>
          <w:szCs w:val="22"/>
          <w:lang w:val="fr-FR"/>
        </w:rPr>
        <w:t xml:space="preserve"> </w:t>
      </w:r>
      <w:r w:rsidR="009E58E0">
        <w:rPr>
          <w:rFonts w:ascii="Arial" w:eastAsiaTheme="minorHAnsi" w:hAnsi="Arial" w:cs="Arial"/>
          <w:sz w:val="22"/>
          <w:szCs w:val="22"/>
          <w:lang w:val="fr-FR"/>
        </w:rPr>
        <w:t>Groupe de travail sur l’énergie et de son approche pour les atteindre </w:t>
      </w:r>
      <w:r w:rsidRPr="009E58E0">
        <w:rPr>
          <w:rFonts w:ascii="Arial" w:hAnsi="Arial" w:cs="Arial"/>
          <w:sz w:val="22"/>
          <w:szCs w:val="22"/>
          <w:lang w:val="fr-FR"/>
        </w:rPr>
        <w:t xml:space="preserve">; </w:t>
      </w:r>
    </w:p>
    <w:p w14:paraId="3699BB94" w14:textId="08FEA4A1" w:rsidR="00B34A66" w:rsidRPr="00E90694" w:rsidRDefault="00E90694" w:rsidP="00B34A66">
      <w:pPr>
        <w:pStyle w:val="ListParagraph"/>
        <w:widowControl/>
        <w:numPr>
          <w:ilvl w:val="0"/>
          <w:numId w:val="46"/>
        </w:numPr>
        <w:autoSpaceDE/>
        <w:autoSpaceDN/>
        <w:adjustRightInd/>
        <w:jc w:val="both"/>
        <w:rPr>
          <w:rFonts w:ascii="Arial" w:hAnsi="Arial" w:cs="Arial"/>
          <w:sz w:val="22"/>
          <w:szCs w:val="22"/>
          <w:lang w:val="fr-FR"/>
        </w:rPr>
      </w:pPr>
      <w:r w:rsidRPr="00E90694">
        <w:rPr>
          <w:rFonts w:ascii="Arial" w:hAnsi="Arial" w:cs="Arial"/>
          <w:sz w:val="22"/>
          <w:szCs w:val="22"/>
          <w:lang w:val="fr-FR"/>
        </w:rPr>
        <w:t>création d’un Groupe de travail technique du</w:t>
      </w:r>
      <w:r w:rsidRPr="00E90694">
        <w:rPr>
          <w:rFonts w:ascii="Arial" w:eastAsiaTheme="minorHAnsi" w:hAnsi="Arial" w:cs="Arial"/>
          <w:sz w:val="22"/>
          <w:szCs w:val="22"/>
          <w:lang w:val="fr-FR"/>
        </w:rPr>
        <w:t xml:space="preserve"> Groupe de travail sur l’énergie ayant p</w:t>
      </w:r>
      <w:r>
        <w:rPr>
          <w:rFonts w:ascii="Arial" w:eastAsiaTheme="minorHAnsi" w:hAnsi="Arial" w:cs="Arial"/>
          <w:sz w:val="22"/>
          <w:szCs w:val="22"/>
          <w:lang w:val="fr-FR"/>
        </w:rPr>
        <w:t>our mission de mener un certain nombre d’activités, dont : identifier les priorités en termes de recherche, les communiquer au</w:t>
      </w:r>
      <w:r w:rsidRPr="00E90694">
        <w:rPr>
          <w:rFonts w:ascii="Arial" w:eastAsiaTheme="minorHAnsi" w:hAnsi="Arial" w:cs="Arial"/>
          <w:sz w:val="22"/>
          <w:szCs w:val="22"/>
          <w:lang w:val="fr-FR"/>
        </w:rPr>
        <w:t xml:space="preserve"> </w:t>
      </w:r>
      <w:r>
        <w:rPr>
          <w:rFonts w:ascii="Arial" w:eastAsiaTheme="minorHAnsi" w:hAnsi="Arial" w:cs="Arial"/>
          <w:sz w:val="22"/>
          <w:szCs w:val="22"/>
          <w:lang w:val="fr-FR"/>
        </w:rPr>
        <w:t>Groupe de travail sur l’énergie et informer des collaborations futures avec les instituts de recherche ; étudier les documents d’orientation existants afin d’identifier les lacunes et préparer une série de notes technique</w:t>
      </w:r>
      <w:r w:rsidR="00E13632">
        <w:rPr>
          <w:rFonts w:ascii="Arial" w:eastAsiaTheme="minorHAnsi" w:hAnsi="Arial" w:cs="Arial"/>
          <w:sz w:val="22"/>
          <w:szCs w:val="22"/>
          <w:lang w:val="fr-FR"/>
        </w:rPr>
        <w:t>s</w:t>
      </w:r>
      <w:r>
        <w:rPr>
          <w:rFonts w:ascii="Arial" w:eastAsiaTheme="minorHAnsi" w:hAnsi="Arial" w:cs="Arial"/>
          <w:sz w:val="22"/>
          <w:szCs w:val="22"/>
          <w:lang w:val="fr-FR"/>
        </w:rPr>
        <w:t xml:space="preserve"> visant à accompagner les directives existantes de la</w:t>
      </w:r>
      <w:r w:rsidR="00B34A66" w:rsidRPr="00E90694">
        <w:rPr>
          <w:rFonts w:ascii="Arial" w:hAnsi="Arial" w:cs="Arial"/>
          <w:sz w:val="22"/>
          <w:szCs w:val="22"/>
          <w:lang w:val="fr-FR"/>
        </w:rPr>
        <w:t xml:space="preserve"> CMS/AEWA </w:t>
      </w:r>
      <w:r>
        <w:rPr>
          <w:rFonts w:ascii="Arial" w:hAnsi="Arial" w:cs="Arial"/>
          <w:sz w:val="22"/>
          <w:szCs w:val="22"/>
          <w:lang w:val="fr-FR"/>
        </w:rPr>
        <w:t>le cas échéant </w:t>
      </w:r>
      <w:r w:rsidR="00B34A66" w:rsidRPr="00E90694">
        <w:rPr>
          <w:rFonts w:ascii="Arial" w:hAnsi="Arial" w:cs="Arial"/>
          <w:sz w:val="22"/>
          <w:szCs w:val="22"/>
          <w:lang w:val="fr-FR"/>
        </w:rPr>
        <w:t xml:space="preserve">; </w:t>
      </w:r>
      <w:r w:rsidR="00E13632">
        <w:rPr>
          <w:rFonts w:ascii="Arial" w:hAnsi="Arial" w:cs="Arial"/>
          <w:sz w:val="22"/>
          <w:szCs w:val="22"/>
          <w:lang w:val="fr-FR"/>
        </w:rPr>
        <w:t>mettre en place un processus visant à évaluer et comparer les outils existants de cartographie des zones vulnérables et émettre des recommandations sur ces derniers au</w:t>
      </w:r>
      <w:r w:rsidR="00E13632" w:rsidRPr="00E13632">
        <w:rPr>
          <w:rFonts w:ascii="Arial" w:eastAsiaTheme="minorHAnsi" w:hAnsi="Arial" w:cs="Arial"/>
          <w:sz w:val="22"/>
          <w:szCs w:val="22"/>
          <w:lang w:val="fr-FR"/>
        </w:rPr>
        <w:t xml:space="preserve"> </w:t>
      </w:r>
      <w:r w:rsidR="00E13632">
        <w:rPr>
          <w:rFonts w:ascii="Arial" w:eastAsiaTheme="minorHAnsi" w:hAnsi="Arial" w:cs="Arial"/>
          <w:sz w:val="22"/>
          <w:szCs w:val="22"/>
          <w:lang w:val="fr-FR"/>
        </w:rPr>
        <w:t>Groupe de travail sur l’énergie</w:t>
      </w:r>
      <w:r w:rsidR="00B34A66" w:rsidRPr="00E90694">
        <w:rPr>
          <w:rFonts w:ascii="Arial" w:hAnsi="Arial" w:cs="Arial"/>
          <w:sz w:val="22"/>
          <w:szCs w:val="22"/>
          <w:lang w:val="fr-FR"/>
        </w:rPr>
        <w:t>.</w:t>
      </w:r>
    </w:p>
    <w:p w14:paraId="42BDE380" w14:textId="77777777" w:rsidR="00B34A66" w:rsidRPr="00E90694" w:rsidRDefault="00B34A66" w:rsidP="00B34A66">
      <w:pPr>
        <w:pStyle w:val="ListParagraph"/>
        <w:widowControl/>
        <w:autoSpaceDE/>
        <w:autoSpaceDN/>
        <w:adjustRightInd/>
        <w:jc w:val="both"/>
        <w:rPr>
          <w:rFonts w:ascii="Arial" w:hAnsi="Arial" w:cs="Arial"/>
          <w:sz w:val="22"/>
          <w:szCs w:val="22"/>
          <w:lang w:val="fr-FR"/>
        </w:rPr>
      </w:pPr>
    </w:p>
    <w:p w14:paraId="09CD6AF6" w14:textId="62FF4E03" w:rsidR="00B34A66" w:rsidRPr="00DF6DE5" w:rsidRDefault="00DF6DE5" w:rsidP="00B34A66">
      <w:pPr>
        <w:widowControl/>
        <w:numPr>
          <w:ilvl w:val="0"/>
          <w:numId w:val="42"/>
        </w:numPr>
        <w:autoSpaceDE/>
        <w:autoSpaceDN/>
        <w:adjustRightInd/>
        <w:spacing w:after="120"/>
        <w:jc w:val="both"/>
        <w:rPr>
          <w:rFonts w:ascii="Arial" w:hAnsi="Arial" w:cs="Arial"/>
          <w:sz w:val="22"/>
          <w:szCs w:val="22"/>
          <w:lang w:val="fr-FR"/>
        </w:rPr>
      </w:pPr>
      <w:r w:rsidRPr="00DF6DE5">
        <w:rPr>
          <w:rFonts w:ascii="Arial" w:hAnsi="Arial" w:cs="Arial"/>
          <w:sz w:val="22"/>
          <w:szCs w:val="22"/>
          <w:lang w:val="fr-FR"/>
        </w:rPr>
        <w:t>Une réunion à distance s’est tenue</w:t>
      </w:r>
      <w:r w:rsidR="00EE637C" w:rsidRPr="00EE637C">
        <w:rPr>
          <w:rFonts w:ascii="Arial" w:hAnsi="Arial" w:cs="Arial"/>
          <w:sz w:val="22"/>
          <w:szCs w:val="22"/>
          <w:lang w:val="fr-FR"/>
        </w:rPr>
        <w:t xml:space="preserve"> </w:t>
      </w:r>
      <w:r w:rsidR="00EE637C" w:rsidRPr="00DF6DE5">
        <w:rPr>
          <w:rFonts w:ascii="Arial" w:hAnsi="Arial" w:cs="Arial"/>
          <w:sz w:val="22"/>
          <w:szCs w:val="22"/>
          <w:lang w:val="fr-FR"/>
        </w:rPr>
        <w:t>par visioconférence</w:t>
      </w:r>
      <w:r w:rsidRPr="00DF6DE5">
        <w:rPr>
          <w:rFonts w:ascii="Arial" w:hAnsi="Arial" w:cs="Arial"/>
          <w:sz w:val="22"/>
          <w:szCs w:val="22"/>
          <w:lang w:val="fr-FR"/>
        </w:rPr>
        <w:t xml:space="preserve"> le</w:t>
      </w:r>
      <w:r w:rsidR="00B34A66" w:rsidRPr="00DF6DE5">
        <w:rPr>
          <w:rFonts w:ascii="Arial" w:hAnsi="Arial" w:cs="Arial"/>
          <w:sz w:val="22"/>
          <w:szCs w:val="22"/>
          <w:lang w:val="fr-FR"/>
        </w:rPr>
        <w:t xml:space="preserve"> 6 </w:t>
      </w:r>
      <w:r w:rsidRPr="00DF6DE5">
        <w:rPr>
          <w:rFonts w:ascii="Arial" w:hAnsi="Arial" w:cs="Arial"/>
          <w:sz w:val="22"/>
          <w:szCs w:val="22"/>
          <w:lang w:val="fr-FR"/>
        </w:rPr>
        <w:t>av</w:t>
      </w:r>
      <w:r w:rsidR="00B34A66" w:rsidRPr="00DF6DE5">
        <w:rPr>
          <w:rFonts w:ascii="Arial" w:hAnsi="Arial" w:cs="Arial"/>
          <w:sz w:val="22"/>
          <w:szCs w:val="22"/>
          <w:lang w:val="fr-FR"/>
        </w:rPr>
        <w:t>ril 2017,</w:t>
      </w:r>
      <w:r w:rsidRPr="00DF6DE5">
        <w:rPr>
          <w:rFonts w:ascii="Arial" w:hAnsi="Arial" w:cs="Arial"/>
          <w:sz w:val="22"/>
          <w:szCs w:val="22"/>
          <w:lang w:val="fr-FR"/>
        </w:rPr>
        <w:t xml:space="preserve"> lors de laquelle les membres ont discuté des développements et du suivi de la première session du</w:t>
      </w:r>
      <w:r w:rsidRPr="00DF6DE5">
        <w:rPr>
          <w:rFonts w:ascii="Arial" w:eastAsiaTheme="minorHAnsi" w:hAnsi="Arial" w:cs="Arial"/>
          <w:sz w:val="22"/>
          <w:szCs w:val="22"/>
          <w:lang w:val="fr-FR"/>
        </w:rPr>
        <w:t xml:space="preserve"> </w:t>
      </w:r>
      <w:r>
        <w:rPr>
          <w:rFonts w:ascii="Arial" w:eastAsiaTheme="minorHAnsi" w:hAnsi="Arial" w:cs="Arial"/>
          <w:sz w:val="22"/>
          <w:szCs w:val="22"/>
          <w:lang w:val="fr-FR"/>
        </w:rPr>
        <w:t>Groupe de travail sur l’énergie</w:t>
      </w:r>
      <w:r w:rsidR="00B34A66" w:rsidRPr="00DF6DE5">
        <w:rPr>
          <w:rFonts w:ascii="Arial" w:hAnsi="Arial" w:cs="Arial"/>
          <w:sz w:val="22"/>
          <w:szCs w:val="22"/>
          <w:lang w:val="fr-FR"/>
        </w:rPr>
        <w:t xml:space="preserve">. </w:t>
      </w:r>
    </w:p>
    <w:p w14:paraId="288D2175" w14:textId="4B0B33D8" w:rsidR="00B34A66" w:rsidRPr="005D3F08" w:rsidRDefault="005D3F08" w:rsidP="00B34A66">
      <w:pPr>
        <w:pStyle w:val="ListParagraph"/>
        <w:widowControl/>
        <w:numPr>
          <w:ilvl w:val="0"/>
          <w:numId w:val="42"/>
        </w:numPr>
        <w:autoSpaceDE/>
        <w:autoSpaceDN/>
        <w:adjustRightInd/>
        <w:jc w:val="both"/>
        <w:rPr>
          <w:rFonts w:ascii="Arial" w:hAnsi="Arial" w:cs="Arial"/>
          <w:sz w:val="22"/>
          <w:szCs w:val="22"/>
          <w:lang w:val="fr-FR"/>
        </w:rPr>
      </w:pPr>
      <w:r w:rsidRPr="005D3F08">
        <w:rPr>
          <w:rFonts w:ascii="Arial" w:hAnsi="Arial" w:cs="Arial"/>
          <w:sz w:val="22"/>
          <w:szCs w:val="22"/>
          <w:lang w:val="fr-FR"/>
        </w:rPr>
        <w:t>La 2</w:t>
      </w:r>
      <w:r w:rsidRPr="005D3F08">
        <w:rPr>
          <w:rFonts w:ascii="Arial" w:hAnsi="Arial" w:cs="Arial"/>
          <w:sz w:val="22"/>
          <w:szCs w:val="22"/>
          <w:vertAlign w:val="superscript"/>
          <w:lang w:val="fr-FR"/>
        </w:rPr>
        <w:t>ème</w:t>
      </w:r>
      <w:r>
        <w:rPr>
          <w:rFonts w:ascii="Arial" w:hAnsi="Arial" w:cs="Arial"/>
          <w:sz w:val="22"/>
          <w:szCs w:val="22"/>
          <w:lang w:val="fr-FR"/>
        </w:rPr>
        <w:t xml:space="preserve"> </w:t>
      </w:r>
      <w:r w:rsidRPr="005D3F08">
        <w:rPr>
          <w:rFonts w:ascii="Arial" w:hAnsi="Arial" w:cs="Arial"/>
          <w:sz w:val="22"/>
          <w:szCs w:val="22"/>
          <w:lang w:val="fr-FR"/>
        </w:rPr>
        <w:t xml:space="preserve">session du </w:t>
      </w:r>
      <w:r w:rsidR="008A7A56">
        <w:rPr>
          <w:rFonts w:ascii="Arial" w:eastAsiaTheme="minorHAnsi" w:hAnsi="Arial" w:cs="Arial"/>
          <w:sz w:val="22"/>
          <w:szCs w:val="22"/>
          <w:lang w:val="fr-FR"/>
        </w:rPr>
        <w:t>Groupe de travail sur l’énergie</w:t>
      </w:r>
      <w:r w:rsidR="008A7A56">
        <w:rPr>
          <w:rFonts w:ascii="Arial" w:hAnsi="Arial" w:cs="Arial"/>
          <w:sz w:val="22"/>
          <w:szCs w:val="22"/>
          <w:lang w:val="fr-FR"/>
        </w:rPr>
        <w:t xml:space="preserve"> </w:t>
      </w:r>
      <w:r>
        <w:rPr>
          <w:rFonts w:ascii="Arial" w:hAnsi="Arial" w:cs="Arial"/>
          <w:sz w:val="22"/>
          <w:szCs w:val="22"/>
          <w:lang w:val="fr-FR"/>
        </w:rPr>
        <w:t>doit se tenir à</w:t>
      </w:r>
      <w:r w:rsidR="00B34A66" w:rsidRPr="005D3F08">
        <w:rPr>
          <w:rFonts w:ascii="Arial" w:hAnsi="Arial" w:cs="Arial"/>
          <w:sz w:val="22"/>
          <w:szCs w:val="22"/>
          <w:lang w:val="fr-FR"/>
        </w:rPr>
        <w:t xml:space="preserve"> Bonn, </w:t>
      </w:r>
      <w:r>
        <w:rPr>
          <w:rFonts w:ascii="Arial" w:hAnsi="Arial" w:cs="Arial"/>
          <w:sz w:val="22"/>
          <w:szCs w:val="22"/>
          <w:lang w:val="fr-FR"/>
        </w:rPr>
        <w:t>en Allemagne</w:t>
      </w:r>
      <w:r w:rsidR="00B34A66" w:rsidRPr="005D3F08">
        <w:rPr>
          <w:rFonts w:ascii="Arial" w:hAnsi="Arial" w:cs="Arial"/>
          <w:sz w:val="22"/>
          <w:szCs w:val="22"/>
          <w:lang w:val="fr-FR"/>
        </w:rPr>
        <w:t>,</w:t>
      </w:r>
      <w:r>
        <w:rPr>
          <w:rFonts w:ascii="Arial" w:hAnsi="Arial" w:cs="Arial"/>
          <w:sz w:val="22"/>
          <w:szCs w:val="22"/>
          <w:lang w:val="fr-FR"/>
        </w:rPr>
        <w:t xml:space="preserve"> les</w:t>
      </w:r>
      <w:r w:rsidR="00B34A66" w:rsidRPr="005D3F08">
        <w:rPr>
          <w:rFonts w:ascii="Arial" w:hAnsi="Arial" w:cs="Arial"/>
          <w:sz w:val="22"/>
          <w:szCs w:val="22"/>
          <w:lang w:val="fr-FR"/>
        </w:rPr>
        <w:t xml:space="preserve"> 14-15 </w:t>
      </w:r>
      <w:r>
        <w:rPr>
          <w:rFonts w:ascii="Arial" w:hAnsi="Arial" w:cs="Arial"/>
          <w:sz w:val="22"/>
          <w:szCs w:val="22"/>
          <w:lang w:val="fr-FR"/>
        </w:rPr>
        <w:t>s</w:t>
      </w:r>
      <w:r w:rsidRPr="005D3F08">
        <w:rPr>
          <w:rFonts w:ascii="Arial" w:hAnsi="Arial" w:cs="Arial"/>
          <w:sz w:val="22"/>
          <w:szCs w:val="22"/>
          <w:lang w:val="fr-FR"/>
        </w:rPr>
        <w:t>eptembre</w:t>
      </w:r>
      <w:r w:rsidR="00B34A66" w:rsidRPr="005D3F08">
        <w:rPr>
          <w:rFonts w:ascii="Arial" w:hAnsi="Arial" w:cs="Arial"/>
          <w:sz w:val="22"/>
          <w:szCs w:val="22"/>
          <w:lang w:val="fr-FR"/>
        </w:rPr>
        <w:t xml:space="preserve"> 2017, </w:t>
      </w:r>
      <w:r>
        <w:rPr>
          <w:rFonts w:ascii="Arial" w:hAnsi="Arial" w:cs="Arial"/>
          <w:sz w:val="22"/>
          <w:szCs w:val="22"/>
          <w:lang w:val="fr-FR"/>
        </w:rPr>
        <w:t>dans les locaux du Secrétariat de la</w:t>
      </w:r>
      <w:r w:rsidR="00B34A66" w:rsidRPr="005D3F08">
        <w:rPr>
          <w:rFonts w:ascii="Arial" w:hAnsi="Arial" w:cs="Arial"/>
          <w:sz w:val="22"/>
          <w:szCs w:val="22"/>
          <w:lang w:val="fr-FR"/>
        </w:rPr>
        <w:t xml:space="preserve"> CMS.</w:t>
      </w:r>
    </w:p>
    <w:p w14:paraId="494940EC" w14:textId="77777777" w:rsidR="00B34A66" w:rsidRPr="005D3F08" w:rsidRDefault="00B34A66" w:rsidP="00B34A66">
      <w:pPr>
        <w:pStyle w:val="ListParagraph"/>
        <w:widowControl/>
        <w:autoSpaceDE/>
        <w:autoSpaceDN/>
        <w:adjustRightInd/>
        <w:ind w:left="360"/>
        <w:jc w:val="both"/>
        <w:rPr>
          <w:rFonts w:ascii="Arial" w:hAnsi="Arial" w:cs="Arial"/>
          <w:sz w:val="22"/>
          <w:szCs w:val="22"/>
          <w:lang w:val="fr-FR"/>
        </w:rPr>
      </w:pPr>
    </w:p>
    <w:p w14:paraId="1A4C7926" w14:textId="79BF008B" w:rsidR="00B34A66" w:rsidRPr="005B0F24" w:rsidRDefault="00F42805" w:rsidP="00B34A66">
      <w:pPr>
        <w:pStyle w:val="ListParagraph"/>
        <w:widowControl/>
        <w:numPr>
          <w:ilvl w:val="0"/>
          <w:numId w:val="42"/>
        </w:numPr>
        <w:autoSpaceDE/>
        <w:autoSpaceDN/>
        <w:adjustRightInd/>
        <w:jc w:val="both"/>
        <w:rPr>
          <w:rFonts w:ascii="Arial" w:hAnsi="Arial" w:cs="Arial"/>
          <w:sz w:val="22"/>
          <w:szCs w:val="22"/>
          <w:lang w:val="fr-FR"/>
        </w:rPr>
      </w:pPr>
      <w:r>
        <w:rPr>
          <w:rFonts w:ascii="Arial" w:hAnsi="Arial" w:cs="Arial"/>
          <w:sz w:val="22"/>
          <w:szCs w:val="22"/>
          <w:lang w:val="fr-FR"/>
        </w:rPr>
        <w:t>Un compte-rendu plus détaillé des activités du</w:t>
      </w:r>
      <w:r w:rsidRPr="00F42805">
        <w:rPr>
          <w:rFonts w:ascii="Arial" w:eastAsiaTheme="minorHAnsi" w:hAnsi="Arial" w:cs="Arial"/>
          <w:sz w:val="22"/>
          <w:szCs w:val="22"/>
          <w:lang w:val="fr-FR"/>
        </w:rPr>
        <w:t xml:space="preserve"> </w:t>
      </w:r>
      <w:r>
        <w:rPr>
          <w:rFonts w:ascii="Arial" w:eastAsiaTheme="minorHAnsi" w:hAnsi="Arial" w:cs="Arial"/>
          <w:sz w:val="22"/>
          <w:szCs w:val="22"/>
          <w:lang w:val="fr-FR"/>
        </w:rPr>
        <w:t>Groupe de travail sur l’énergie, y compris des résultats de sa 2</w:t>
      </w:r>
      <w:r w:rsidRPr="00F42805">
        <w:rPr>
          <w:rFonts w:ascii="Arial" w:eastAsiaTheme="minorHAnsi" w:hAnsi="Arial" w:cs="Arial"/>
          <w:sz w:val="22"/>
          <w:szCs w:val="22"/>
          <w:vertAlign w:val="superscript"/>
          <w:lang w:val="fr-FR"/>
        </w:rPr>
        <w:t>ème</w:t>
      </w:r>
      <w:r>
        <w:rPr>
          <w:rFonts w:ascii="Arial" w:eastAsiaTheme="minorHAnsi" w:hAnsi="Arial" w:cs="Arial"/>
          <w:sz w:val="22"/>
          <w:szCs w:val="22"/>
          <w:lang w:val="fr-FR"/>
        </w:rPr>
        <w:t xml:space="preserve"> session, doit être remis </w:t>
      </w:r>
      <w:r w:rsidR="002B79DC">
        <w:rPr>
          <w:rFonts w:ascii="Arial" w:eastAsiaTheme="minorHAnsi" w:hAnsi="Arial" w:cs="Arial"/>
          <w:sz w:val="22"/>
          <w:szCs w:val="22"/>
          <w:lang w:val="fr-FR"/>
        </w:rPr>
        <w:t>à</w:t>
      </w:r>
      <w:r>
        <w:rPr>
          <w:rFonts w:ascii="Arial" w:eastAsiaTheme="minorHAnsi" w:hAnsi="Arial" w:cs="Arial"/>
          <w:sz w:val="22"/>
          <w:szCs w:val="22"/>
          <w:lang w:val="fr-FR"/>
        </w:rPr>
        <w:t xml:space="preserve"> la</w:t>
      </w:r>
      <w:r w:rsidR="00B34A66" w:rsidRPr="005B0F24">
        <w:rPr>
          <w:rFonts w:ascii="Arial" w:hAnsi="Arial" w:cs="Arial"/>
          <w:sz w:val="22"/>
          <w:szCs w:val="22"/>
          <w:lang w:val="fr-FR"/>
        </w:rPr>
        <w:t xml:space="preserve"> COP12 </w:t>
      </w:r>
      <w:r>
        <w:rPr>
          <w:rFonts w:ascii="Arial" w:hAnsi="Arial" w:cs="Arial"/>
          <w:sz w:val="22"/>
          <w:szCs w:val="22"/>
          <w:lang w:val="fr-FR"/>
        </w:rPr>
        <w:t>par le Groupe de travail sous la forme d’un</w:t>
      </w:r>
      <w:r w:rsidR="00B34A66" w:rsidRPr="005B0F24">
        <w:rPr>
          <w:rFonts w:ascii="Arial" w:hAnsi="Arial" w:cs="Arial"/>
          <w:sz w:val="22"/>
          <w:szCs w:val="22"/>
          <w:lang w:val="fr-FR"/>
        </w:rPr>
        <w:t xml:space="preserve"> document</w:t>
      </w:r>
      <w:r>
        <w:rPr>
          <w:rFonts w:ascii="Arial" w:hAnsi="Arial" w:cs="Arial"/>
          <w:sz w:val="22"/>
          <w:szCs w:val="22"/>
          <w:lang w:val="fr-FR"/>
        </w:rPr>
        <w:t xml:space="preserve"> d’information</w:t>
      </w:r>
      <w:r w:rsidR="00B34A66" w:rsidRPr="005B0F24">
        <w:rPr>
          <w:rFonts w:ascii="Arial" w:hAnsi="Arial" w:cs="Arial"/>
          <w:sz w:val="22"/>
          <w:szCs w:val="22"/>
          <w:lang w:val="fr-FR"/>
        </w:rPr>
        <w:t xml:space="preserve">.  </w:t>
      </w:r>
    </w:p>
    <w:p w14:paraId="02D0715D" w14:textId="77777777" w:rsidR="00B34A66" w:rsidRPr="005B0F24" w:rsidRDefault="00B34A66" w:rsidP="00B34A66">
      <w:pPr>
        <w:pStyle w:val="ListParagraph"/>
        <w:widowControl/>
        <w:autoSpaceDE/>
        <w:autoSpaceDN/>
        <w:adjustRightInd/>
        <w:ind w:left="360"/>
        <w:jc w:val="both"/>
        <w:rPr>
          <w:rFonts w:ascii="Arial" w:hAnsi="Arial" w:cs="Arial"/>
          <w:sz w:val="22"/>
          <w:szCs w:val="22"/>
          <w:lang w:val="fr-FR"/>
        </w:rPr>
      </w:pPr>
    </w:p>
    <w:p w14:paraId="1199A600" w14:textId="77777777" w:rsidR="00B34A66" w:rsidRPr="005B0F24" w:rsidRDefault="00B34A66" w:rsidP="00B34A66">
      <w:pPr>
        <w:pStyle w:val="ListParagraph"/>
        <w:widowControl/>
        <w:autoSpaceDE/>
        <w:autoSpaceDN/>
        <w:adjustRightInd/>
        <w:ind w:left="360"/>
        <w:jc w:val="both"/>
        <w:rPr>
          <w:rFonts w:ascii="Arial" w:hAnsi="Arial" w:cs="Arial"/>
          <w:sz w:val="22"/>
          <w:szCs w:val="22"/>
          <w:lang w:val="fr-FR"/>
        </w:rPr>
      </w:pPr>
    </w:p>
    <w:p w14:paraId="4E81FDBB" w14:textId="26804075" w:rsidR="00B34A66" w:rsidRPr="005B0F24" w:rsidRDefault="001476B6" w:rsidP="00B34A66">
      <w:pPr>
        <w:jc w:val="both"/>
        <w:rPr>
          <w:rFonts w:ascii="Arial" w:hAnsi="Arial" w:cs="Arial"/>
          <w:sz w:val="22"/>
          <w:szCs w:val="22"/>
          <w:u w:val="single"/>
          <w:lang w:val="fr-FR"/>
        </w:rPr>
      </w:pPr>
      <w:r>
        <w:rPr>
          <w:rFonts w:ascii="Arial" w:hAnsi="Arial" w:cs="Arial"/>
          <w:sz w:val="22"/>
          <w:szCs w:val="22"/>
          <w:u w:val="single"/>
          <w:lang w:val="fr-FR"/>
        </w:rPr>
        <w:t>Autres activités de sensibilisation et de création de réseaux</w:t>
      </w:r>
    </w:p>
    <w:p w14:paraId="6BEFD476" w14:textId="77777777" w:rsidR="00B34A66" w:rsidRPr="005B0F24" w:rsidRDefault="00B34A66" w:rsidP="00B34A66">
      <w:pPr>
        <w:rPr>
          <w:rFonts w:ascii="Arial" w:hAnsi="Arial" w:cs="Arial"/>
          <w:sz w:val="22"/>
          <w:szCs w:val="22"/>
          <w:lang w:val="fr-FR"/>
        </w:rPr>
      </w:pPr>
    </w:p>
    <w:p w14:paraId="6AB6916D" w14:textId="350710BF" w:rsidR="00B34A66" w:rsidRPr="005B0F24" w:rsidRDefault="0093124F" w:rsidP="0093124F">
      <w:pPr>
        <w:numPr>
          <w:ilvl w:val="0"/>
          <w:numId w:val="42"/>
        </w:numPr>
        <w:contextualSpacing/>
        <w:jc w:val="both"/>
        <w:rPr>
          <w:rFonts w:ascii="Arial" w:hAnsi="Arial" w:cs="Arial"/>
          <w:sz w:val="22"/>
          <w:szCs w:val="22"/>
          <w:lang w:val="fr-FR"/>
        </w:rPr>
      </w:pPr>
      <w:r>
        <w:rPr>
          <w:rFonts w:ascii="Arial" w:hAnsi="Arial" w:cs="Arial"/>
          <w:sz w:val="22"/>
          <w:szCs w:val="22"/>
          <w:lang w:val="fr-FR"/>
        </w:rPr>
        <w:t>Une manifestation parallèle intitulée « </w:t>
      </w:r>
      <w:r w:rsidRPr="0093124F">
        <w:rPr>
          <w:rFonts w:ascii="Arial" w:hAnsi="Arial" w:cs="Arial"/>
          <w:sz w:val="22"/>
          <w:szCs w:val="22"/>
          <w:lang w:val="fr-FR"/>
        </w:rPr>
        <w:t>L’énergie et les oiseaux migrateurs : des solutions pour un avenir plus radieux</w:t>
      </w:r>
      <w:r>
        <w:rPr>
          <w:rFonts w:ascii="Arial" w:hAnsi="Arial" w:cs="Arial"/>
          <w:sz w:val="22"/>
          <w:szCs w:val="22"/>
          <w:lang w:val="fr-FR"/>
        </w:rPr>
        <w:t> » a été organisée en marge de la MOP6 de l’</w:t>
      </w:r>
      <w:r w:rsidR="00B34A66" w:rsidRPr="005B0F24">
        <w:rPr>
          <w:rFonts w:ascii="Arial" w:hAnsi="Arial" w:cs="Arial"/>
          <w:sz w:val="22"/>
          <w:szCs w:val="22"/>
          <w:lang w:val="fr-FR"/>
        </w:rPr>
        <w:t xml:space="preserve">AEWA </w:t>
      </w:r>
      <w:r>
        <w:rPr>
          <w:rFonts w:ascii="Arial" w:hAnsi="Arial" w:cs="Arial"/>
          <w:sz w:val="22"/>
          <w:szCs w:val="22"/>
          <w:lang w:val="fr-FR"/>
        </w:rPr>
        <w:t>e</w:t>
      </w:r>
      <w:r w:rsidR="00B34A66" w:rsidRPr="005B0F24">
        <w:rPr>
          <w:rFonts w:ascii="Arial" w:hAnsi="Arial" w:cs="Arial"/>
          <w:sz w:val="22"/>
          <w:szCs w:val="22"/>
          <w:lang w:val="fr-FR"/>
        </w:rPr>
        <w:t xml:space="preserve">n </w:t>
      </w:r>
      <w:r>
        <w:rPr>
          <w:rFonts w:ascii="Arial" w:hAnsi="Arial" w:cs="Arial"/>
          <w:sz w:val="22"/>
          <w:szCs w:val="22"/>
          <w:lang w:val="fr-FR"/>
        </w:rPr>
        <w:t>n</w:t>
      </w:r>
      <w:r w:rsidR="00B34A66" w:rsidRPr="005B0F24">
        <w:rPr>
          <w:rFonts w:ascii="Arial" w:hAnsi="Arial" w:cs="Arial"/>
          <w:sz w:val="22"/>
          <w:szCs w:val="22"/>
          <w:lang w:val="fr-FR"/>
        </w:rPr>
        <w:t>ovemb</w:t>
      </w:r>
      <w:r>
        <w:rPr>
          <w:rFonts w:ascii="Arial" w:hAnsi="Arial" w:cs="Arial"/>
          <w:sz w:val="22"/>
          <w:szCs w:val="22"/>
          <w:lang w:val="fr-FR"/>
        </w:rPr>
        <w:t>re</w:t>
      </w:r>
      <w:r w:rsidR="00B34A66" w:rsidRPr="005B0F24">
        <w:rPr>
          <w:rFonts w:ascii="Arial" w:hAnsi="Arial" w:cs="Arial"/>
          <w:sz w:val="22"/>
          <w:szCs w:val="22"/>
          <w:lang w:val="fr-FR"/>
        </w:rPr>
        <w:t xml:space="preserve"> 2015 </w:t>
      </w:r>
      <w:r>
        <w:rPr>
          <w:rFonts w:ascii="Arial" w:hAnsi="Arial" w:cs="Arial"/>
          <w:sz w:val="22"/>
          <w:szCs w:val="22"/>
          <w:lang w:val="fr-FR"/>
        </w:rPr>
        <w:t>par le Secrétariat de la</w:t>
      </w:r>
      <w:r w:rsidR="00B34A66" w:rsidRPr="005B0F24">
        <w:rPr>
          <w:rFonts w:ascii="Arial" w:hAnsi="Arial" w:cs="Arial"/>
          <w:sz w:val="22"/>
          <w:szCs w:val="22"/>
          <w:lang w:val="fr-FR"/>
        </w:rPr>
        <w:t xml:space="preserve"> CMS </w:t>
      </w:r>
      <w:r>
        <w:rPr>
          <w:rFonts w:ascii="Arial" w:hAnsi="Arial" w:cs="Arial"/>
          <w:sz w:val="22"/>
          <w:szCs w:val="22"/>
          <w:lang w:val="fr-FR"/>
        </w:rPr>
        <w:t>et</w:t>
      </w:r>
      <w:r w:rsidR="00B34A66" w:rsidRPr="005B0F24">
        <w:rPr>
          <w:rFonts w:ascii="Arial" w:hAnsi="Arial" w:cs="Arial"/>
          <w:sz w:val="22"/>
          <w:szCs w:val="22"/>
          <w:lang w:val="fr-FR"/>
        </w:rPr>
        <w:t xml:space="preserve"> </w:t>
      </w:r>
      <w:proofErr w:type="spellStart"/>
      <w:r w:rsidR="00B34A66" w:rsidRPr="005B0F24">
        <w:rPr>
          <w:rFonts w:ascii="Arial" w:hAnsi="Arial" w:cs="Arial"/>
          <w:sz w:val="22"/>
          <w:szCs w:val="22"/>
          <w:lang w:val="fr-FR"/>
        </w:rPr>
        <w:t>BirdLife</w:t>
      </w:r>
      <w:proofErr w:type="spellEnd"/>
      <w:r w:rsidR="00B34A66" w:rsidRPr="005B0F24">
        <w:rPr>
          <w:rFonts w:ascii="Arial" w:hAnsi="Arial" w:cs="Arial"/>
          <w:sz w:val="22"/>
          <w:szCs w:val="22"/>
          <w:lang w:val="fr-FR"/>
        </w:rPr>
        <w:t xml:space="preserve"> International. </w:t>
      </w:r>
      <w:r w:rsidR="00110FF1">
        <w:rPr>
          <w:rFonts w:ascii="Arial" w:hAnsi="Arial" w:cs="Arial"/>
          <w:sz w:val="22"/>
          <w:szCs w:val="22"/>
          <w:lang w:val="fr-FR"/>
        </w:rPr>
        <w:t>Un compte-rendu de cette manifestation parallèle est accessible sous</w:t>
      </w:r>
      <w:r w:rsidR="00B34A66" w:rsidRPr="005B0F24">
        <w:rPr>
          <w:rFonts w:ascii="Arial" w:hAnsi="Arial" w:cs="Arial"/>
          <w:sz w:val="22"/>
          <w:szCs w:val="22"/>
          <w:lang w:val="fr-FR"/>
        </w:rPr>
        <w:t xml:space="preserve"> </w:t>
      </w:r>
      <w:hyperlink r:id="rId24" w:history="1">
        <w:r w:rsidR="00110FF1">
          <w:rPr>
            <w:rStyle w:val="Hyperlink"/>
            <w:rFonts w:ascii="Arial" w:hAnsi="Arial" w:cs="Arial"/>
            <w:sz w:val="22"/>
            <w:szCs w:val="22"/>
            <w:lang w:val="fr-FR"/>
          </w:rPr>
          <w:t>ce lien</w:t>
        </w:r>
      </w:hyperlink>
      <w:r w:rsidR="00B34A66" w:rsidRPr="005B0F24">
        <w:rPr>
          <w:rFonts w:ascii="Arial" w:hAnsi="Arial" w:cs="Arial"/>
          <w:sz w:val="22"/>
          <w:szCs w:val="22"/>
          <w:lang w:val="fr-FR"/>
        </w:rPr>
        <w:t>.</w:t>
      </w:r>
    </w:p>
    <w:p w14:paraId="78F5E56D" w14:textId="77777777" w:rsidR="00B34A66" w:rsidRPr="005B0F24" w:rsidRDefault="00B34A66" w:rsidP="00B34A66">
      <w:pPr>
        <w:ind w:left="360"/>
        <w:contextualSpacing/>
        <w:rPr>
          <w:rFonts w:ascii="Arial" w:hAnsi="Arial" w:cs="Arial"/>
          <w:sz w:val="22"/>
          <w:szCs w:val="22"/>
          <w:lang w:val="fr-FR"/>
        </w:rPr>
      </w:pPr>
    </w:p>
    <w:p w14:paraId="0C6F76D8" w14:textId="325C6FDE" w:rsidR="00B34A66" w:rsidRPr="0060369B" w:rsidRDefault="0060369B" w:rsidP="0060369B">
      <w:pPr>
        <w:numPr>
          <w:ilvl w:val="0"/>
          <w:numId w:val="42"/>
        </w:numPr>
        <w:contextualSpacing/>
        <w:jc w:val="both"/>
        <w:rPr>
          <w:rFonts w:ascii="Arial" w:hAnsi="Arial" w:cs="Arial"/>
          <w:sz w:val="22"/>
          <w:szCs w:val="22"/>
          <w:lang w:val="fr-FR"/>
        </w:rPr>
      </w:pPr>
      <w:r w:rsidRPr="0060369B">
        <w:rPr>
          <w:rFonts w:ascii="Arial" w:hAnsi="Arial" w:cs="Arial"/>
          <w:sz w:val="22"/>
          <w:szCs w:val="22"/>
          <w:lang w:val="fr-FR"/>
        </w:rPr>
        <w:t>La Famille de la</w:t>
      </w:r>
      <w:r w:rsidR="00B34A66" w:rsidRPr="0060369B">
        <w:rPr>
          <w:rFonts w:ascii="Arial" w:hAnsi="Arial" w:cs="Arial"/>
          <w:sz w:val="22"/>
          <w:szCs w:val="22"/>
          <w:lang w:val="fr-FR"/>
        </w:rPr>
        <w:t xml:space="preserve"> CMS </w:t>
      </w:r>
      <w:r w:rsidRPr="0060369B">
        <w:rPr>
          <w:rFonts w:ascii="Arial" w:hAnsi="Arial" w:cs="Arial"/>
          <w:sz w:val="22"/>
          <w:szCs w:val="22"/>
          <w:lang w:val="fr-FR"/>
        </w:rPr>
        <w:t>et</w:t>
      </w:r>
      <w:r w:rsidR="00B34A66" w:rsidRPr="0060369B">
        <w:rPr>
          <w:rFonts w:ascii="Arial" w:hAnsi="Arial" w:cs="Arial"/>
          <w:sz w:val="22"/>
          <w:szCs w:val="22"/>
          <w:lang w:val="fr-FR"/>
        </w:rPr>
        <w:t xml:space="preserve"> </w:t>
      </w:r>
      <w:proofErr w:type="spellStart"/>
      <w:r w:rsidR="00B34A66" w:rsidRPr="0060369B">
        <w:rPr>
          <w:rFonts w:ascii="Arial" w:hAnsi="Arial" w:cs="Arial"/>
          <w:sz w:val="22"/>
          <w:szCs w:val="22"/>
          <w:lang w:val="fr-FR"/>
        </w:rPr>
        <w:t>BirdLife</w:t>
      </w:r>
      <w:proofErr w:type="spellEnd"/>
      <w:r w:rsidR="00B34A66" w:rsidRPr="0060369B">
        <w:rPr>
          <w:rFonts w:ascii="Arial" w:hAnsi="Arial" w:cs="Arial"/>
          <w:sz w:val="22"/>
          <w:szCs w:val="22"/>
          <w:lang w:val="fr-FR"/>
        </w:rPr>
        <w:t xml:space="preserve"> International </w:t>
      </w:r>
      <w:r w:rsidRPr="0060369B">
        <w:rPr>
          <w:rFonts w:ascii="Arial" w:hAnsi="Arial" w:cs="Arial"/>
          <w:sz w:val="22"/>
          <w:szCs w:val="22"/>
          <w:lang w:val="fr-FR"/>
        </w:rPr>
        <w:t>ont organisé une manifestation parallèle lors de la deuxième session de l’Assemblée des Nations unies pour l'environnement</w:t>
      </w:r>
      <w:r w:rsidR="00B34A66" w:rsidRPr="0060369B">
        <w:rPr>
          <w:rFonts w:ascii="Arial" w:hAnsi="Arial" w:cs="Arial"/>
          <w:sz w:val="22"/>
          <w:szCs w:val="22"/>
          <w:lang w:val="fr-FR"/>
        </w:rPr>
        <w:t xml:space="preserve"> (UNEA) </w:t>
      </w:r>
      <w:r>
        <w:rPr>
          <w:rFonts w:ascii="Arial" w:hAnsi="Arial" w:cs="Arial"/>
          <w:sz w:val="22"/>
          <w:szCs w:val="22"/>
          <w:lang w:val="fr-FR"/>
        </w:rPr>
        <w:lastRenderedPageBreak/>
        <w:t>en mai</w:t>
      </w:r>
      <w:r w:rsidR="00B34A66" w:rsidRPr="0060369B">
        <w:rPr>
          <w:rFonts w:ascii="Arial" w:hAnsi="Arial" w:cs="Arial"/>
          <w:sz w:val="22"/>
          <w:szCs w:val="22"/>
          <w:lang w:val="fr-FR"/>
        </w:rPr>
        <w:t xml:space="preserve"> 2016 </w:t>
      </w:r>
      <w:r>
        <w:rPr>
          <w:rFonts w:ascii="Arial" w:hAnsi="Arial" w:cs="Arial"/>
          <w:sz w:val="22"/>
          <w:szCs w:val="22"/>
          <w:lang w:val="fr-FR"/>
        </w:rPr>
        <w:t xml:space="preserve">afin de </w:t>
      </w:r>
      <w:r w:rsidR="00725294">
        <w:rPr>
          <w:rFonts w:ascii="Arial" w:hAnsi="Arial" w:cs="Arial"/>
          <w:sz w:val="22"/>
          <w:szCs w:val="22"/>
          <w:lang w:val="fr-FR"/>
        </w:rPr>
        <w:t>sensibiliser aux directives conçues</w:t>
      </w:r>
      <w:r>
        <w:rPr>
          <w:rFonts w:ascii="Arial" w:hAnsi="Arial" w:cs="Arial"/>
          <w:sz w:val="22"/>
          <w:szCs w:val="22"/>
          <w:lang w:val="fr-FR"/>
        </w:rPr>
        <w:t xml:space="preserve"> pour garantir que les installations d’</w:t>
      </w:r>
      <w:r w:rsidR="00E709CB">
        <w:rPr>
          <w:rFonts w:ascii="Arial" w:hAnsi="Arial" w:cs="Arial"/>
          <w:sz w:val="22"/>
          <w:szCs w:val="22"/>
          <w:lang w:val="fr-FR"/>
        </w:rPr>
        <w:t>énergie</w:t>
      </w:r>
      <w:r>
        <w:rPr>
          <w:rFonts w:ascii="Arial" w:hAnsi="Arial" w:cs="Arial"/>
          <w:sz w:val="22"/>
          <w:szCs w:val="22"/>
          <w:lang w:val="fr-FR"/>
        </w:rPr>
        <w:t xml:space="preserve"> durable soient déployées de manière à ne pas avoir d’impact néfaste sur les espèces migratrices, telles que les oiseaux et les chauves-souris</w:t>
      </w:r>
      <w:r w:rsidR="00B34A66" w:rsidRPr="0060369B">
        <w:rPr>
          <w:rFonts w:ascii="Arial" w:hAnsi="Arial" w:cs="Arial"/>
          <w:sz w:val="22"/>
          <w:szCs w:val="22"/>
          <w:lang w:val="fr-FR"/>
        </w:rPr>
        <w:t xml:space="preserve"> (</w:t>
      </w:r>
      <w:hyperlink r:id="rId25" w:history="1">
        <w:r>
          <w:rPr>
            <w:rStyle w:val="Hyperlink"/>
            <w:rFonts w:ascii="Arial" w:hAnsi="Arial" w:cs="Arial"/>
            <w:sz w:val="22"/>
            <w:szCs w:val="22"/>
            <w:lang w:val="fr-FR"/>
          </w:rPr>
          <w:t>manifestation parallèle de l’U</w:t>
        </w:r>
        <w:r w:rsidR="00B34A66" w:rsidRPr="0060369B">
          <w:rPr>
            <w:rStyle w:val="Hyperlink"/>
            <w:rFonts w:ascii="Arial" w:hAnsi="Arial" w:cs="Arial"/>
            <w:sz w:val="22"/>
            <w:szCs w:val="22"/>
            <w:lang w:val="fr-FR"/>
          </w:rPr>
          <w:t>NEA2</w:t>
        </w:r>
      </w:hyperlink>
      <w:r w:rsidR="00B34A66" w:rsidRPr="0060369B">
        <w:rPr>
          <w:rFonts w:ascii="Arial" w:hAnsi="Arial" w:cs="Arial"/>
          <w:sz w:val="22"/>
          <w:szCs w:val="22"/>
          <w:lang w:val="fr-FR"/>
        </w:rPr>
        <w:t>).</w:t>
      </w:r>
    </w:p>
    <w:p w14:paraId="2B2EF3D8" w14:textId="77777777" w:rsidR="00B34A66" w:rsidRPr="0060369B" w:rsidRDefault="00B34A66" w:rsidP="00B34A66">
      <w:pPr>
        <w:pStyle w:val="ListParagraph"/>
        <w:rPr>
          <w:rFonts w:ascii="Arial" w:hAnsi="Arial" w:cs="Arial"/>
          <w:sz w:val="22"/>
          <w:szCs w:val="22"/>
          <w:lang w:val="fr-FR"/>
        </w:rPr>
      </w:pPr>
    </w:p>
    <w:p w14:paraId="434D61DC" w14:textId="08210307" w:rsidR="00B34A66" w:rsidRPr="004C1A71" w:rsidRDefault="004C1A71" w:rsidP="004C1A71">
      <w:pPr>
        <w:numPr>
          <w:ilvl w:val="0"/>
          <w:numId w:val="42"/>
        </w:numPr>
        <w:contextualSpacing/>
        <w:jc w:val="both"/>
        <w:rPr>
          <w:rFonts w:ascii="Arial" w:hAnsi="Arial" w:cs="Arial"/>
          <w:sz w:val="22"/>
          <w:szCs w:val="22"/>
          <w:lang w:val="fr-FR"/>
        </w:rPr>
      </w:pPr>
      <w:r w:rsidRPr="004C1A71">
        <w:rPr>
          <w:rFonts w:ascii="Arial" w:hAnsi="Arial" w:cs="Arial"/>
          <w:sz w:val="22"/>
          <w:szCs w:val="22"/>
          <w:lang w:val="fr-FR"/>
        </w:rPr>
        <w:t xml:space="preserve">Une manifestation parallèle sur « Concilier les développements énergétiques </w:t>
      </w:r>
      <w:r w:rsidR="001B2675">
        <w:rPr>
          <w:rFonts w:ascii="Arial" w:hAnsi="Arial" w:cs="Arial"/>
          <w:sz w:val="22"/>
          <w:szCs w:val="22"/>
          <w:lang w:val="fr-FR"/>
        </w:rPr>
        <w:t>avec</w:t>
      </w:r>
      <w:r w:rsidRPr="004C1A71">
        <w:rPr>
          <w:rFonts w:ascii="Arial" w:hAnsi="Arial" w:cs="Arial"/>
          <w:sz w:val="22"/>
          <w:szCs w:val="22"/>
          <w:lang w:val="fr-FR"/>
        </w:rPr>
        <w:t xml:space="preserve"> la conservation des espèces migratrices</w:t>
      </w:r>
      <w:r w:rsidR="003316F3">
        <w:rPr>
          <w:rFonts w:ascii="Arial" w:hAnsi="Arial" w:cs="Arial"/>
          <w:sz w:val="22"/>
          <w:szCs w:val="22"/>
          <w:lang w:val="fr-FR"/>
        </w:rPr>
        <w:t> »</w:t>
      </w:r>
      <w:r w:rsidRPr="004C1A71">
        <w:rPr>
          <w:rFonts w:ascii="Arial" w:hAnsi="Arial" w:cs="Arial"/>
          <w:sz w:val="22"/>
          <w:szCs w:val="22"/>
          <w:lang w:val="fr-FR"/>
        </w:rPr>
        <w:t xml:space="preserve"> a été organisée lors de</w:t>
      </w:r>
      <w:r>
        <w:rPr>
          <w:rFonts w:ascii="Arial" w:hAnsi="Arial" w:cs="Arial"/>
          <w:sz w:val="22"/>
          <w:szCs w:val="22"/>
          <w:lang w:val="fr-FR"/>
        </w:rPr>
        <w:t>s</w:t>
      </w:r>
      <w:r w:rsidRPr="004C1A71">
        <w:rPr>
          <w:rFonts w:ascii="Arial" w:hAnsi="Arial" w:cs="Arial"/>
          <w:sz w:val="22"/>
          <w:szCs w:val="22"/>
          <w:lang w:val="fr-FR"/>
        </w:rPr>
        <w:t xml:space="preserve"> quarante-sixième</w:t>
      </w:r>
      <w:r>
        <w:rPr>
          <w:rFonts w:ascii="Arial" w:hAnsi="Arial" w:cs="Arial"/>
          <w:sz w:val="22"/>
          <w:szCs w:val="22"/>
          <w:lang w:val="fr-FR"/>
        </w:rPr>
        <w:t>s</w:t>
      </w:r>
      <w:r w:rsidRPr="004C1A71">
        <w:rPr>
          <w:rFonts w:ascii="Arial" w:hAnsi="Arial" w:cs="Arial"/>
          <w:sz w:val="22"/>
          <w:szCs w:val="22"/>
          <w:lang w:val="fr-FR"/>
        </w:rPr>
        <w:t xml:space="preserve"> session</w:t>
      </w:r>
      <w:r>
        <w:rPr>
          <w:rFonts w:ascii="Arial" w:hAnsi="Arial" w:cs="Arial"/>
          <w:sz w:val="22"/>
          <w:szCs w:val="22"/>
          <w:lang w:val="fr-FR"/>
        </w:rPr>
        <w:t>s</w:t>
      </w:r>
      <w:r w:rsidRPr="004C1A71">
        <w:rPr>
          <w:rFonts w:ascii="Arial" w:hAnsi="Arial" w:cs="Arial"/>
          <w:sz w:val="22"/>
          <w:szCs w:val="22"/>
          <w:lang w:val="fr-FR"/>
        </w:rPr>
        <w:t xml:space="preserve"> de l’organe subsidiaire de mise en </w:t>
      </w:r>
      <w:r w:rsidR="00BA74C9" w:rsidRPr="004C1A71">
        <w:rPr>
          <w:rFonts w:ascii="Arial" w:hAnsi="Arial" w:cs="Arial"/>
          <w:sz w:val="22"/>
          <w:szCs w:val="22"/>
          <w:lang w:val="fr-FR"/>
        </w:rPr>
        <w:t>œuvre</w:t>
      </w:r>
      <w:r w:rsidRPr="004C1A71">
        <w:rPr>
          <w:rFonts w:ascii="Arial" w:hAnsi="Arial" w:cs="Arial"/>
          <w:sz w:val="22"/>
          <w:szCs w:val="22"/>
          <w:lang w:val="fr-FR"/>
        </w:rPr>
        <w:t xml:space="preserve"> </w:t>
      </w:r>
      <w:r w:rsidR="00B34A66" w:rsidRPr="004C1A71">
        <w:rPr>
          <w:rFonts w:ascii="Arial" w:hAnsi="Arial" w:cs="Arial"/>
          <w:sz w:val="22"/>
          <w:szCs w:val="22"/>
          <w:lang w:val="fr-FR"/>
        </w:rPr>
        <w:t xml:space="preserve">(SBI 46) </w:t>
      </w:r>
      <w:r>
        <w:rPr>
          <w:rFonts w:ascii="Arial" w:hAnsi="Arial" w:cs="Arial"/>
          <w:sz w:val="22"/>
          <w:szCs w:val="22"/>
          <w:lang w:val="fr-FR"/>
        </w:rPr>
        <w:t>et de l’</w:t>
      </w:r>
      <w:r w:rsidRPr="004C1A71">
        <w:rPr>
          <w:rFonts w:ascii="Arial" w:hAnsi="Arial" w:cs="Arial"/>
          <w:sz w:val="22"/>
          <w:szCs w:val="22"/>
          <w:lang w:val="fr-FR"/>
        </w:rPr>
        <w:t>Organe subsidiaire de conseil scientifique et technologique</w:t>
      </w:r>
      <w:r w:rsidR="00B34A66" w:rsidRPr="004C1A71">
        <w:rPr>
          <w:rFonts w:ascii="Arial" w:hAnsi="Arial" w:cs="Arial"/>
          <w:sz w:val="22"/>
          <w:szCs w:val="22"/>
          <w:lang w:val="fr-FR"/>
        </w:rPr>
        <w:t xml:space="preserve"> (SBSTA 46)</w:t>
      </w:r>
      <w:r>
        <w:rPr>
          <w:rFonts w:ascii="Arial" w:hAnsi="Arial" w:cs="Arial"/>
          <w:sz w:val="22"/>
          <w:szCs w:val="22"/>
          <w:lang w:val="fr-FR"/>
        </w:rPr>
        <w:t xml:space="preserve">, ainsi que lors de la </w:t>
      </w:r>
      <w:r w:rsidR="00BA74C9">
        <w:rPr>
          <w:rFonts w:ascii="Arial" w:hAnsi="Arial" w:cs="Arial"/>
          <w:sz w:val="22"/>
          <w:szCs w:val="22"/>
          <w:lang w:val="fr-FR"/>
        </w:rPr>
        <w:t>troisième</w:t>
      </w:r>
      <w:r>
        <w:rPr>
          <w:rFonts w:ascii="Arial" w:hAnsi="Arial" w:cs="Arial"/>
          <w:sz w:val="22"/>
          <w:szCs w:val="22"/>
          <w:lang w:val="fr-FR"/>
        </w:rPr>
        <w:t xml:space="preserve"> partie de la première session du Groupe de travail spécial sur l’Accord de</w:t>
      </w:r>
      <w:r w:rsidR="00B34A66" w:rsidRPr="004C1A71">
        <w:rPr>
          <w:rFonts w:ascii="Arial" w:hAnsi="Arial" w:cs="Arial"/>
          <w:sz w:val="22"/>
          <w:szCs w:val="22"/>
          <w:lang w:val="fr-FR"/>
        </w:rPr>
        <w:t xml:space="preserve"> Paris (APA 1-3), </w:t>
      </w:r>
      <w:r>
        <w:rPr>
          <w:rFonts w:ascii="Arial" w:hAnsi="Arial" w:cs="Arial"/>
          <w:sz w:val="22"/>
          <w:szCs w:val="22"/>
          <w:lang w:val="fr-FR"/>
        </w:rPr>
        <w:t>qui s’est tenue du</w:t>
      </w:r>
      <w:r w:rsidR="00B34A66" w:rsidRPr="004C1A71">
        <w:rPr>
          <w:rFonts w:ascii="Arial" w:hAnsi="Arial" w:cs="Arial"/>
          <w:sz w:val="22"/>
          <w:szCs w:val="22"/>
          <w:lang w:val="fr-FR"/>
        </w:rPr>
        <w:t xml:space="preserve"> 8 </w:t>
      </w:r>
      <w:r>
        <w:rPr>
          <w:rFonts w:ascii="Arial" w:hAnsi="Arial" w:cs="Arial"/>
          <w:sz w:val="22"/>
          <w:szCs w:val="22"/>
          <w:lang w:val="fr-FR"/>
        </w:rPr>
        <w:t>au</w:t>
      </w:r>
      <w:r w:rsidR="00B34A66" w:rsidRPr="004C1A71">
        <w:rPr>
          <w:rFonts w:ascii="Arial" w:hAnsi="Arial" w:cs="Arial"/>
          <w:sz w:val="22"/>
          <w:szCs w:val="22"/>
          <w:lang w:val="fr-FR"/>
        </w:rPr>
        <w:t xml:space="preserve"> 18 </w:t>
      </w:r>
      <w:r>
        <w:rPr>
          <w:rFonts w:ascii="Arial" w:hAnsi="Arial" w:cs="Arial"/>
          <w:sz w:val="22"/>
          <w:szCs w:val="22"/>
          <w:lang w:val="fr-FR"/>
        </w:rPr>
        <w:t>mai</w:t>
      </w:r>
      <w:r w:rsidR="00B34A66" w:rsidRPr="004C1A71">
        <w:rPr>
          <w:rFonts w:ascii="Arial" w:hAnsi="Arial" w:cs="Arial"/>
          <w:sz w:val="22"/>
          <w:szCs w:val="22"/>
          <w:lang w:val="fr-FR"/>
        </w:rPr>
        <w:t xml:space="preserve"> 2017, </w:t>
      </w:r>
      <w:r>
        <w:rPr>
          <w:rFonts w:ascii="Arial" w:hAnsi="Arial" w:cs="Arial"/>
          <w:sz w:val="22"/>
          <w:szCs w:val="22"/>
          <w:lang w:val="fr-FR"/>
        </w:rPr>
        <w:t>à</w:t>
      </w:r>
      <w:r w:rsidR="00B34A66" w:rsidRPr="004C1A71">
        <w:rPr>
          <w:rFonts w:ascii="Arial" w:hAnsi="Arial" w:cs="Arial"/>
          <w:sz w:val="22"/>
          <w:szCs w:val="22"/>
          <w:lang w:val="fr-FR"/>
        </w:rPr>
        <w:t xml:space="preserve"> Bonn, </w:t>
      </w:r>
      <w:r>
        <w:rPr>
          <w:rFonts w:ascii="Arial" w:hAnsi="Arial" w:cs="Arial"/>
          <w:sz w:val="22"/>
          <w:szCs w:val="22"/>
          <w:lang w:val="fr-FR"/>
        </w:rPr>
        <w:t>en Allemagne</w:t>
      </w:r>
      <w:r w:rsidR="00B34A66" w:rsidRPr="004C1A71">
        <w:rPr>
          <w:rFonts w:ascii="Arial" w:hAnsi="Arial" w:cs="Arial"/>
          <w:sz w:val="22"/>
          <w:szCs w:val="22"/>
          <w:lang w:val="fr-FR"/>
        </w:rPr>
        <w:t xml:space="preserve"> (</w:t>
      </w:r>
      <w:hyperlink r:id="rId26" w:history="1">
        <w:r>
          <w:rPr>
            <w:rStyle w:val="Hyperlink"/>
            <w:rFonts w:ascii="Arial" w:hAnsi="Arial" w:cs="Arial"/>
            <w:sz w:val="22"/>
            <w:szCs w:val="22"/>
            <w:lang w:val="fr-FR"/>
          </w:rPr>
          <w:t>manifestation parallèle de</w:t>
        </w:r>
      </w:hyperlink>
      <w:r>
        <w:rPr>
          <w:rStyle w:val="Hyperlink"/>
          <w:rFonts w:ascii="Arial" w:hAnsi="Arial" w:cs="Arial"/>
          <w:sz w:val="22"/>
          <w:szCs w:val="22"/>
          <w:lang w:val="fr-FR"/>
        </w:rPr>
        <w:t xml:space="preserve"> la CCNUCC</w:t>
      </w:r>
      <w:r w:rsidR="00B34A66" w:rsidRPr="004C1A71">
        <w:rPr>
          <w:rFonts w:ascii="Arial" w:hAnsi="Arial" w:cs="Arial"/>
          <w:sz w:val="22"/>
          <w:szCs w:val="22"/>
          <w:lang w:val="fr-FR"/>
        </w:rPr>
        <w:t xml:space="preserve">). </w:t>
      </w:r>
    </w:p>
    <w:p w14:paraId="0AB01E33" w14:textId="77777777" w:rsidR="00B34A66" w:rsidRPr="004C1A71" w:rsidRDefault="00B34A66" w:rsidP="00B34A66">
      <w:pPr>
        <w:ind w:left="360"/>
        <w:contextualSpacing/>
        <w:jc w:val="both"/>
        <w:rPr>
          <w:rFonts w:ascii="Arial" w:hAnsi="Arial" w:cs="Arial"/>
          <w:sz w:val="22"/>
          <w:szCs w:val="22"/>
          <w:lang w:val="fr-FR"/>
        </w:rPr>
      </w:pPr>
    </w:p>
    <w:p w14:paraId="218345DF" w14:textId="77777777" w:rsidR="00B34A66" w:rsidRPr="004C1A71" w:rsidRDefault="00B34A66" w:rsidP="00B34A66">
      <w:pPr>
        <w:ind w:left="360"/>
        <w:contextualSpacing/>
        <w:jc w:val="both"/>
        <w:rPr>
          <w:rFonts w:ascii="Arial" w:hAnsi="Arial" w:cs="Arial"/>
          <w:sz w:val="22"/>
          <w:szCs w:val="22"/>
          <w:lang w:val="fr-FR"/>
        </w:rPr>
      </w:pPr>
    </w:p>
    <w:p w14:paraId="441C5075" w14:textId="6C3C4234" w:rsidR="00B34A66" w:rsidRPr="005B0F24" w:rsidRDefault="007D7E7E" w:rsidP="00B34A66">
      <w:pPr>
        <w:rPr>
          <w:rFonts w:ascii="Arial" w:hAnsi="Arial" w:cs="Arial"/>
          <w:sz w:val="22"/>
          <w:szCs w:val="22"/>
          <w:u w:val="single"/>
          <w:lang w:val="fr-FR"/>
        </w:rPr>
      </w:pPr>
      <w:r>
        <w:rPr>
          <w:rFonts w:ascii="Arial" w:hAnsi="Arial" w:cs="Arial"/>
          <w:sz w:val="22"/>
          <w:szCs w:val="22"/>
          <w:u w:val="single"/>
          <w:lang w:val="fr-FR"/>
        </w:rPr>
        <w:t>Abrogation et regroupement de</w:t>
      </w:r>
      <w:r w:rsidR="00B34A66" w:rsidRPr="005B0F24">
        <w:rPr>
          <w:rFonts w:ascii="Arial" w:hAnsi="Arial" w:cs="Arial"/>
          <w:sz w:val="22"/>
          <w:szCs w:val="22"/>
          <w:u w:val="single"/>
          <w:lang w:val="fr-FR"/>
        </w:rPr>
        <w:t xml:space="preserve"> r</w:t>
      </w:r>
      <w:r>
        <w:rPr>
          <w:rFonts w:ascii="Arial" w:hAnsi="Arial" w:cs="Arial"/>
          <w:sz w:val="22"/>
          <w:szCs w:val="22"/>
          <w:u w:val="single"/>
          <w:lang w:val="fr-FR"/>
        </w:rPr>
        <w:t>é</w:t>
      </w:r>
      <w:r w:rsidR="00B34A66" w:rsidRPr="005B0F24">
        <w:rPr>
          <w:rFonts w:ascii="Arial" w:hAnsi="Arial" w:cs="Arial"/>
          <w:sz w:val="22"/>
          <w:szCs w:val="22"/>
          <w:u w:val="single"/>
          <w:lang w:val="fr-FR"/>
        </w:rPr>
        <w:t xml:space="preserve">solutions </w:t>
      </w:r>
      <w:r>
        <w:rPr>
          <w:rFonts w:ascii="Arial" w:hAnsi="Arial" w:cs="Arial"/>
          <w:sz w:val="22"/>
          <w:szCs w:val="22"/>
          <w:u w:val="single"/>
          <w:lang w:val="fr-FR"/>
        </w:rPr>
        <w:t>relatives à l’énergie</w:t>
      </w:r>
    </w:p>
    <w:p w14:paraId="0D47672F" w14:textId="77777777" w:rsidR="00B34A66" w:rsidRPr="005B0F24" w:rsidRDefault="00B34A66" w:rsidP="00B34A66">
      <w:pPr>
        <w:rPr>
          <w:rFonts w:ascii="Arial" w:hAnsi="Arial" w:cs="Arial"/>
          <w:sz w:val="22"/>
          <w:szCs w:val="22"/>
          <w:u w:val="single"/>
          <w:lang w:val="fr-FR"/>
        </w:rPr>
      </w:pPr>
    </w:p>
    <w:p w14:paraId="074E1EEA" w14:textId="1491F5D2" w:rsidR="00B34A66" w:rsidRPr="005B0F24" w:rsidRDefault="0067292F" w:rsidP="0067292F">
      <w:pPr>
        <w:pStyle w:val="ListParagraph"/>
        <w:numPr>
          <w:ilvl w:val="0"/>
          <w:numId w:val="42"/>
        </w:numPr>
        <w:jc w:val="both"/>
        <w:rPr>
          <w:rFonts w:ascii="Arial" w:hAnsi="Arial" w:cs="Arial"/>
          <w:sz w:val="22"/>
          <w:szCs w:val="22"/>
          <w:u w:val="single"/>
          <w:lang w:val="fr-FR"/>
        </w:rPr>
      </w:pPr>
      <w:r>
        <w:rPr>
          <w:rFonts w:ascii="Arial" w:hAnsi="Arial" w:cs="Arial"/>
          <w:sz w:val="22"/>
          <w:szCs w:val="22"/>
          <w:lang w:val="fr-FR"/>
        </w:rPr>
        <w:t>Dans le cadre du processus initié par la</w:t>
      </w:r>
      <w:r w:rsidR="00B34A66" w:rsidRPr="005B0F24">
        <w:rPr>
          <w:rFonts w:ascii="Arial" w:hAnsi="Arial" w:cs="Arial"/>
          <w:sz w:val="22"/>
          <w:szCs w:val="22"/>
          <w:lang w:val="fr-FR"/>
        </w:rPr>
        <w:t xml:space="preserve"> R</w:t>
      </w:r>
      <w:r>
        <w:rPr>
          <w:rFonts w:ascii="Arial" w:hAnsi="Arial" w:cs="Arial"/>
          <w:sz w:val="22"/>
          <w:szCs w:val="22"/>
          <w:lang w:val="fr-FR"/>
        </w:rPr>
        <w:t>é</w:t>
      </w:r>
      <w:r w:rsidR="00B34A66" w:rsidRPr="005B0F24">
        <w:rPr>
          <w:rFonts w:ascii="Arial" w:hAnsi="Arial" w:cs="Arial"/>
          <w:sz w:val="22"/>
          <w:szCs w:val="22"/>
          <w:lang w:val="fr-FR"/>
        </w:rPr>
        <w:t xml:space="preserve">solution 11.6 </w:t>
      </w:r>
      <w:r>
        <w:rPr>
          <w:rFonts w:ascii="Arial" w:hAnsi="Arial" w:cs="Arial"/>
          <w:sz w:val="22"/>
          <w:szCs w:val="22"/>
          <w:lang w:val="fr-FR"/>
        </w:rPr>
        <w:t>« </w:t>
      </w:r>
      <w:r w:rsidRPr="0067292F">
        <w:rPr>
          <w:rFonts w:ascii="Arial" w:hAnsi="Arial" w:cs="Arial"/>
          <w:sz w:val="22"/>
          <w:szCs w:val="22"/>
          <w:lang w:val="fr-FR"/>
        </w:rPr>
        <w:t>Examen des décisions</w:t>
      </w:r>
      <w:r>
        <w:rPr>
          <w:rFonts w:ascii="Arial" w:hAnsi="Arial" w:cs="Arial"/>
          <w:sz w:val="22"/>
          <w:szCs w:val="22"/>
          <w:lang w:val="fr-FR"/>
        </w:rPr>
        <w:t> »</w:t>
      </w:r>
      <w:r w:rsidR="00B34A66" w:rsidRPr="005B0F24">
        <w:rPr>
          <w:rFonts w:ascii="Arial" w:hAnsi="Arial" w:cs="Arial"/>
          <w:sz w:val="22"/>
          <w:szCs w:val="22"/>
          <w:lang w:val="fr-FR"/>
        </w:rPr>
        <w:t>,</w:t>
      </w:r>
      <w:r>
        <w:rPr>
          <w:rFonts w:ascii="Arial" w:hAnsi="Arial" w:cs="Arial"/>
          <w:sz w:val="22"/>
          <w:szCs w:val="22"/>
          <w:lang w:val="fr-FR"/>
        </w:rPr>
        <w:t xml:space="preserve"> la Ré</w:t>
      </w:r>
      <w:r w:rsidR="00B34A66" w:rsidRPr="005B0F24">
        <w:rPr>
          <w:rFonts w:ascii="Arial" w:hAnsi="Arial" w:cs="Arial"/>
          <w:sz w:val="22"/>
          <w:szCs w:val="22"/>
          <w:lang w:val="fr-FR"/>
        </w:rPr>
        <w:t>solution</w:t>
      </w:r>
      <w:r>
        <w:rPr>
          <w:rFonts w:ascii="Arial" w:hAnsi="Arial" w:cs="Arial"/>
          <w:sz w:val="22"/>
          <w:szCs w:val="22"/>
          <w:lang w:val="fr-FR"/>
        </w:rPr>
        <w:t xml:space="preserve"> </w:t>
      </w:r>
      <w:r w:rsidR="00B34A66" w:rsidRPr="005B0F24">
        <w:rPr>
          <w:rFonts w:ascii="Arial" w:hAnsi="Arial" w:cs="Arial"/>
          <w:sz w:val="22"/>
          <w:szCs w:val="22"/>
          <w:lang w:val="fr-FR"/>
        </w:rPr>
        <w:t xml:space="preserve">11.27 </w:t>
      </w:r>
      <w:r>
        <w:rPr>
          <w:rFonts w:ascii="Arial" w:hAnsi="Arial" w:cs="Arial"/>
          <w:sz w:val="22"/>
          <w:szCs w:val="22"/>
          <w:lang w:val="fr-FR"/>
        </w:rPr>
        <w:t xml:space="preserve">a été examinée et une abrogation partielle est proposée dans le </w:t>
      </w:r>
      <w:r w:rsidR="00B34A66" w:rsidRPr="005B0F24">
        <w:rPr>
          <w:rFonts w:ascii="Arial" w:hAnsi="Arial" w:cs="Arial"/>
          <w:sz w:val="22"/>
          <w:szCs w:val="22"/>
          <w:lang w:val="fr-FR"/>
        </w:rPr>
        <w:t xml:space="preserve">Document 21.1.33. </w:t>
      </w:r>
    </w:p>
    <w:p w14:paraId="5B04AA42" w14:textId="77777777" w:rsidR="00B34A66" w:rsidRPr="005B0F24" w:rsidRDefault="00B34A66" w:rsidP="00B34A66">
      <w:pPr>
        <w:pStyle w:val="ListParagraph"/>
        <w:ind w:left="360"/>
        <w:jc w:val="both"/>
        <w:rPr>
          <w:rFonts w:ascii="Arial" w:hAnsi="Arial" w:cs="Arial"/>
          <w:sz w:val="22"/>
          <w:szCs w:val="22"/>
          <w:u w:val="single"/>
          <w:lang w:val="fr-FR"/>
        </w:rPr>
      </w:pPr>
    </w:p>
    <w:p w14:paraId="120CB690" w14:textId="3CFB1049" w:rsidR="00B34A66" w:rsidRPr="005B0F24" w:rsidRDefault="00B34A66" w:rsidP="00B34A66">
      <w:pPr>
        <w:pStyle w:val="ListParagraph"/>
        <w:ind w:left="360"/>
        <w:jc w:val="both"/>
        <w:rPr>
          <w:rFonts w:ascii="Arial" w:hAnsi="Arial" w:cs="Arial"/>
          <w:sz w:val="22"/>
          <w:szCs w:val="22"/>
          <w:lang w:val="fr-FR"/>
        </w:rPr>
      </w:pPr>
    </w:p>
    <w:p w14:paraId="0CC47F6B" w14:textId="4FA1BD54" w:rsidR="00B34A66" w:rsidRPr="005B0F24" w:rsidRDefault="00F076EC" w:rsidP="00B34A66">
      <w:pPr>
        <w:rPr>
          <w:rFonts w:ascii="Arial" w:hAnsi="Arial" w:cs="Arial"/>
          <w:sz w:val="22"/>
          <w:szCs w:val="22"/>
          <w:lang w:val="fr-FR"/>
        </w:rPr>
      </w:pPr>
      <w:r>
        <w:rPr>
          <w:rFonts w:ascii="Arial" w:hAnsi="Arial" w:cs="Arial"/>
          <w:sz w:val="22"/>
          <w:szCs w:val="22"/>
          <w:u w:val="single"/>
          <w:lang w:val="fr-FR"/>
        </w:rPr>
        <w:t>A</w:t>
      </w:r>
      <w:r w:rsidR="00B34A66" w:rsidRPr="005B0F24">
        <w:rPr>
          <w:rFonts w:ascii="Arial" w:hAnsi="Arial" w:cs="Arial"/>
          <w:sz w:val="22"/>
          <w:szCs w:val="22"/>
          <w:u w:val="single"/>
          <w:lang w:val="fr-FR"/>
        </w:rPr>
        <w:t>ctions</w:t>
      </w:r>
      <w:r>
        <w:rPr>
          <w:rFonts w:ascii="Arial" w:hAnsi="Arial" w:cs="Arial"/>
          <w:sz w:val="22"/>
          <w:szCs w:val="22"/>
          <w:u w:val="single"/>
          <w:lang w:val="fr-FR"/>
        </w:rPr>
        <w:t xml:space="preserve"> recommandées</w:t>
      </w:r>
    </w:p>
    <w:p w14:paraId="6958DBD3" w14:textId="77777777" w:rsidR="00B34A66" w:rsidRPr="005B0F24" w:rsidRDefault="00B34A66" w:rsidP="00B34A66">
      <w:pPr>
        <w:rPr>
          <w:rFonts w:ascii="Arial" w:hAnsi="Arial" w:cs="Arial"/>
          <w:sz w:val="22"/>
          <w:szCs w:val="22"/>
          <w:lang w:val="fr-FR"/>
        </w:rPr>
      </w:pPr>
    </w:p>
    <w:p w14:paraId="10F61116" w14:textId="09CA0FD0" w:rsidR="00B34A66" w:rsidRPr="005B0F24" w:rsidRDefault="00694552" w:rsidP="00B34A66">
      <w:pPr>
        <w:numPr>
          <w:ilvl w:val="0"/>
          <w:numId w:val="42"/>
        </w:numPr>
        <w:jc w:val="both"/>
        <w:rPr>
          <w:rFonts w:ascii="Arial" w:hAnsi="Arial" w:cs="Arial"/>
          <w:sz w:val="22"/>
          <w:szCs w:val="22"/>
          <w:lang w:val="fr-FR"/>
        </w:rPr>
      </w:pPr>
      <w:r>
        <w:rPr>
          <w:rFonts w:ascii="Arial" w:hAnsi="Arial" w:cs="Arial"/>
          <w:sz w:val="22"/>
          <w:szCs w:val="22"/>
          <w:lang w:val="fr-FR" w:eastAsia="en-GB"/>
        </w:rPr>
        <w:t>Il est recommandé à la</w:t>
      </w:r>
      <w:r w:rsidR="00B34A66" w:rsidRPr="005B0F24">
        <w:rPr>
          <w:rFonts w:ascii="Arial" w:hAnsi="Arial" w:cs="Arial"/>
          <w:sz w:val="22"/>
          <w:szCs w:val="22"/>
          <w:lang w:val="fr-FR" w:eastAsia="en-GB"/>
        </w:rPr>
        <w:t xml:space="preserve"> Conf</w:t>
      </w:r>
      <w:r>
        <w:rPr>
          <w:rFonts w:ascii="Arial" w:hAnsi="Arial" w:cs="Arial"/>
          <w:sz w:val="22"/>
          <w:szCs w:val="22"/>
          <w:lang w:val="fr-FR" w:eastAsia="en-GB"/>
        </w:rPr>
        <w:t>é</w:t>
      </w:r>
      <w:r w:rsidR="00B34A66" w:rsidRPr="005B0F24">
        <w:rPr>
          <w:rFonts w:ascii="Arial" w:hAnsi="Arial" w:cs="Arial"/>
          <w:sz w:val="22"/>
          <w:szCs w:val="22"/>
          <w:lang w:val="fr-FR" w:eastAsia="en-GB"/>
        </w:rPr>
        <w:t xml:space="preserve">rence </w:t>
      </w:r>
      <w:r>
        <w:rPr>
          <w:rFonts w:ascii="Arial" w:hAnsi="Arial" w:cs="Arial"/>
          <w:sz w:val="22"/>
          <w:szCs w:val="22"/>
          <w:lang w:val="fr-FR" w:eastAsia="en-GB"/>
        </w:rPr>
        <w:t>des</w:t>
      </w:r>
      <w:r w:rsidR="00B34A66" w:rsidRPr="005B0F24">
        <w:rPr>
          <w:rFonts w:ascii="Arial" w:hAnsi="Arial" w:cs="Arial"/>
          <w:sz w:val="22"/>
          <w:szCs w:val="22"/>
          <w:lang w:val="fr-FR" w:eastAsia="en-GB"/>
        </w:rPr>
        <w:t xml:space="preserve"> Parties</w:t>
      </w:r>
      <w:r>
        <w:rPr>
          <w:rFonts w:ascii="Arial" w:hAnsi="Arial" w:cs="Arial"/>
          <w:sz w:val="22"/>
          <w:szCs w:val="22"/>
          <w:lang w:val="fr-FR" w:eastAsia="en-GB"/>
        </w:rPr>
        <w:t> </w:t>
      </w:r>
      <w:r w:rsidR="00B34A66" w:rsidRPr="005B0F24">
        <w:rPr>
          <w:rFonts w:ascii="Arial" w:hAnsi="Arial" w:cs="Arial"/>
          <w:sz w:val="22"/>
          <w:szCs w:val="22"/>
          <w:lang w:val="fr-FR"/>
        </w:rPr>
        <w:t>:</w:t>
      </w:r>
    </w:p>
    <w:p w14:paraId="4AFA2DE4" w14:textId="77777777" w:rsidR="00B34A66" w:rsidRPr="005B0F24" w:rsidRDefault="00B34A66" w:rsidP="00B34A66">
      <w:pPr>
        <w:jc w:val="both"/>
        <w:rPr>
          <w:rFonts w:ascii="Arial" w:hAnsi="Arial" w:cs="Arial"/>
          <w:sz w:val="22"/>
          <w:szCs w:val="22"/>
          <w:lang w:val="fr-FR"/>
        </w:rPr>
      </w:pPr>
    </w:p>
    <w:p w14:paraId="7ABF66CE" w14:textId="77777777" w:rsidR="00B34A66" w:rsidRPr="005B0F24" w:rsidRDefault="00B34A66" w:rsidP="00B34A66">
      <w:pPr>
        <w:jc w:val="both"/>
        <w:rPr>
          <w:rFonts w:ascii="Arial" w:hAnsi="Arial" w:cs="Arial"/>
          <w:sz w:val="22"/>
          <w:szCs w:val="22"/>
          <w:lang w:val="fr-FR"/>
        </w:rPr>
      </w:pPr>
    </w:p>
    <w:p w14:paraId="1BD7EB05" w14:textId="1DA32921" w:rsidR="00B34A66" w:rsidRPr="005B0F24" w:rsidRDefault="00D208E8" w:rsidP="00B34A66">
      <w:pPr>
        <w:widowControl/>
        <w:numPr>
          <w:ilvl w:val="0"/>
          <w:numId w:val="43"/>
        </w:numPr>
        <w:autoSpaceDE/>
        <w:adjustRightInd/>
        <w:contextualSpacing/>
        <w:jc w:val="both"/>
        <w:rPr>
          <w:rFonts w:ascii="Arial" w:hAnsi="Arial" w:cs="Arial"/>
          <w:sz w:val="22"/>
          <w:szCs w:val="22"/>
          <w:lang w:val="fr-FR"/>
        </w:rPr>
      </w:pPr>
      <w:proofErr w:type="gramStart"/>
      <w:r>
        <w:rPr>
          <w:rFonts w:ascii="Arial" w:hAnsi="Arial" w:cs="Arial"/>
          <w:sz w:val="22"/>
          <w:szCs w:val="22"/>
          <w:lang w:val="fr-FR"/>
        </w:rPr>
        <w:t>de</w:t>
      </w:r>
      <w:proofErr w:type="gramEnd"/>
      <w:r>
        <w:rPr>
          <w:rFonts w:ascii="Arial" w:hAnsi="Arial" w:cs="Arial"/>
          <w:sz w:val="22"/>
          <w:szCs w:val="22"/>
          <w:lang w:val="fr-FR"/>
        </w:rPr>
        <w:t xml:space="preserve"> </w:t>
      </w:r>
      <w:r w:rsidR="00F9612E">
        <w:rPr>
          <w:rFonts w:ascii="Arial" w:hAnsi="Arial" w:cs="Arial"/>
          <w:sz w:val="22"/>
          <w:szCs w:val="22"/>
          <w:lang w:val="fr-FR"/>
        </w:rPr>
        <w:t>p</w:t>
      </w:r>
      <w:r w:rsidR="00694552">
        <w:rPr>
          <w:rFonts w:ascii="Arial" w:hAnsi="Arial" w:cs="Arial"/>
          <w:sz w:val="22"/>
          <w:szCs w:val="22"/>
          <w:lang w:val="fr-FR"/>
        </w:rPr>
        <w:t>rendre note de ce</w:t>
      </w:r>
      <w:r w:rsidR="00B34A66" w:rsidRPr="005B0F24">
        <w:rPr>
          <w:rFonts w:ascii="Arial" w:hAnsi="Arial" w:cs="Arial"/>
          <w:sz w:val="22"/>
          <w:szCs w:val="22"/>
          <w:lang w:val="fr-FR"/>
        </w:rPr>
        <w:t xml:space="preserve"> document</w:t>
      </w:r>
      <w:r w:rsidR="00694552">
        <w:rPr>
          <w:rFonts w:ascii="Arial" w:hAnsi="Arial" w:cs="Arial"/>
          <w:sz w:val="22"/>
          <w:szCs w:val="22"/>
          <w:lang w:val="fr-FR"/>
        </w:rPr>
        <w:t> </w:t>
      </w:r>
      <w:r w:rsidR="00B34A66" w:rsidRPr="005B0F24">
        <w:rPr>
          <w:rFonts w:ascii="Arial" w:hAnsi="Arial" w:cs="Arial"/>
          <w:sz w:val="22"/>
          <w:szCs w:val="22"/>
          <w:lang w:val="fr-FR"/>
        </w:rPr>
        <w:t>;</w:t>
      </w:r>
    </w:p>
    <w:p w14:paraId="455FCDCC" w14:textId="77777777" w:rsidR="00B34A66" w:rsidRPr="005B0F24" w:rsidRDefault="00B34A66" w:rsidP="00B34A66">
      <w:pPr>
        <w:pStyle w:val="ListParagraph"/>
        <w:rPr>
          <w:rFonts w:ascii="Arial" w:hAnsi="Arial" w:cs="Arial"/>
          <w:sz w:val="22"/>
          <w:szCs w:val="22"/>
          <w:highlight w:val="green"/>
          <w:lang w:val="fr-FR"/>
        </w:rPr>
      </w:pPr>
    </w:p>
    <w:p w14:paraId="0766E0AE" w14:textId="6A50FF54" w:rsidR="00B34A66" w:rsidRPr="00F9612E" w:rsidRDefault="00F9612E" w:rsidP="00B34A66">
      <w:pPr>
        <w:widowControl/>
        <w:numPr>
          <w:ilvl w:val="0"/>
          <w:numId w:val="43"/>
        </w:numPr>
        <w:autoSpaceDE/>
        <w:adjustRightInd/>
        <w:contextualSpacing/>
        <w:jc w:val="both"/>
        <w:rPr>
          <w:rFonts w:ascii="Arial" w:hAnsi="Arial" w:cs="Arial"/>
          <w:sz w:val="22"/>
          <w:szCs w:val="22"/>
          <w:lang w:val="fr-FR"/>
        </w:rPr>
      </w:pPr>
      <w:proofErr w:type="gramStart"/>
      <w:r w:rsidRPr="00F9612E">
        <w:rPr>
          <w:rFonts w:ascii="Arial" w:hAnsi="Arial" w:cs="Arial"/>
          <w:sz w:val="22"/>
          <w:szCs w:val="22"/>
          <w:lang w:val="fr-FR"/>
        </w:rPr>
        <w:t>d’</w:t>
      </w:r>
      <w:r w:rsidR="00B34A66" w:rsidRPr="00F9612E">
        <w:rPr>
          <w:rFonts w:ascii="Arial" w:hAnsi="Arial" w:cs="Arial"/>
          <w:sz w:val="22"/>
          <w:szCs w:val="22"/>
          <w:lang w:val="fr-FR"/>
        </w:rPr>
        <w:t>adopt</w:t>
      </w:r>
      <w:r w:rsidRPr="00F9612E">
        <w:rPr>
          <w:rFonts w:ascii="Arial" w:hAnsi="Arial" w:cs="Arial"/>
          <w:sz w:val="22"/>
          <w:szCs w:val="22"/>
          <w:lang w:val="fr-FR"/>
        </w:rPr>
        <w:t>er</w:t>
      </w:r>
      <w:proofErr w:type="gramEnd"/>
      <w:r w:rsidR="00B34A66" w:rsidRPr="00F9612E">
        <w:rPr>
          <w:rFonts w:ascii="Arial" w:hAnsi="Arial" w:cs="Arial"/>
          <w:sz w:val="22"/>
          <w:szCs w:val="22"/>
          <w:lang w:val="fr-FR"/>
        </w:rPr>
        <w:t xml:space="preserve"> </w:t>
      </w:r>
      <w:r w:rsidRPr="00F9612E">
        <w:rPr>
          <w:rFonts w:ascii="Arial" w:hAnsi="Arial" w:cs="Arial"/>
          <w:sz w:val="22"/>
          <w:szCs w:val="22"/>
          <w:lang w:val="fr-FR"/>
        </w:rPr>
        <w:t>le projet de Dé</w:t>
      </w:r>
      <w:r w:rsidR="00B34A66" w:rsidRPr="00F9612E">
        <w:rPr>
          <w:rFonts w:ascii="Arial" w:hAnsi="Arial" w:cs="Arial"/>
          <w:sz w:val="22"/>
          <w:szCs w:val="22"/>
          <w:lang w:val="fr-FR"/>
        </w:rPr>
        <w:t xml:space="preserve">cision </w:t>
      </w:r>
      <w:r>
        <w:rPr>
          <w:rFonts w:ascii="Arial" w:hAnsi="Arial" w:cs="Arial"/>
          <w:sz w:val="22"/>
          <w:szCs w:val="22"/>
          <w:lang w:val="fr-FR"/>
        </w:rPr>
        <w:t>contenu en</w:t>
      </w:r>
      <w:r w:rsidR="00B34A66" w:rsidRPr="00F9612E">
        <w:rPr>
          <w:rFonts w:ascii="Arial" w:hAnsi="Arial" w:cs="Arial"/>
          <w:sz w:val="22"/>
          <w:szCs w:val="22"/>
          <w:lang w:val="fr-FR"/>
        </w:rPr>
        <w:t xml:space="preserve"> Annex</w:t>
      </w:r>
      <w:r>
        <w:rPr>
          <w:rFonts w:ascii="Arial" w:hAnsi="Arial" w:cs="Arial"/>
          <w:sz w:val="22"/>
          <w:szCs w:val="22"/>
          <w:lang w:val="fr-FR"/>
        </w:rPr>
        <w:t>e</w:t>
      </w:r>
      <w:r w:rsidR="00B34A66" w:rsidRPr="00F9612E">
        <w:rPr>
          <w:rFonts w:ascii="Arial" w:hAnsi="Arial" w:cs="Arial"/>
          <w:sz w:val="22"/>
          <w:szCs w:val="22"/>
          <w:lang w:val="fr-FR"/>
        </w:rPr>
        <w:t xml:space="preserve"> 1 </w:t>
      </w:r>
      <w:r>
        <w:rPr>
          <w:rFonts w:ascii="Arial" w:hAnsi="Arial" w:cs="Arial"/>
          <w:sz w:val="22"/>
          <w:szCs w:val="22"/>
          <w:lang w:val="fr-FR"/>
        </w:rPr>
        <w:t>de ce</w:t>
      </w:r>
      <w:r w:rsidR="00B34A66" w:rsidRPr="00F9612E">
        <w:rPr>
          <w:rFonts w:ascii="Arial" w:hAnsi="Arial" w:cs="Arial"/>
          <w:sz w:val="22"/>
          <w:szCs w:val="22"/>
          <w:lang w:val="fr-FR"/>
        </w:rPr>
        <w:t xml:space="preserve"> document</w:t>
      </w:r>
    </w:p>
    <w:p w14:paraId="10C63753" w14:textId="77777777" w:rsidR="00B34A66" w:rsidRPr="00F9612E" w:rsidRDefault="00B34A66" w:rsidP="00B34A66">
      <w:pPr>
        <w:widowControl/>
        <w:autoSpaceDE/>
        <w:autoSpaceDN/>
        <w:adjustRightInd/>
        <w:rPr>
          <w:rFonts w:ascii="Arial" w:hAnsi="Arial" w:cs="Arial"/>
          <w:b/>
          <w:bCs/>
          <w:sz w:val="22"/>
          <w:szCs w:val="22"/>
          <w:lang w:val="fr-FR"/>
        </w:rPr>
      </w:pPr>
    </w:p>
    <w:p w14:paraId="1F4522E7" w14:textId="77777777" w:rsidR="00B34A66" w:rsidRPr="00F9612E" w:rsidRDefault="00B34A66" w:rsidP="00B34A66">
      <w:pPr>
        <w:widowControl/>
        <w:autoSpaceDE/>
        <w:autoSpaceDN/>
        <w:adjustRightInd/>
        <w:rPr>
          <w:rFonts w:ascii="Arial" w:hAnsi="Arial" w:cs="Arial"/>
          <w:b/>
          <w:bCs/>
          <w:sz w:val="22"/>
          <w:szCs w:val="22"/>
          <w:lang w:val="fr-FR"/>
        </w:rPr>
        <w:sectPr w:rsidR="00B34A66" w:rsidRPr="00F9612E" w:rsidSect="00EC6FC3">
          <w:headerReference w:type="default" r:id="rId27"/>
          <w:headerReference w:type="first" r:id="rId28"/>
          <w:footerReference w:type="first" r:id="rId29"/>
          <w:endnotePr>
            <w:numFmt w:val="decimal"/>
          </w:endnotePr>
          <w:pgSz w:w="11905" w:h="16837" w:code="9"/>
          <w:pgMar w:top="1008" w:right="1411" w:bottom="1152" w:left="1411" w:header="432" w:footer="432" w:gutter="0"/>
          <w:cols w:space="720"/>
          <w:noEndnote/>
          <w:titlePg/>
          <w:docGrid w:linePitch="272"/>
        </w:sectPr>
      </w:pPr>
    </w:p>
    <w:p w14:paraId="3A58B0CA" w14:textId="111AA42D" w:rsidR="00B34A66" w:rsidRPr="005B0F24" w:rsidRDefault="00B34A66" w:rsidP="00B34A66">
      <w:pPr>
        <w:jc w:val="right"/>
        <w:rPr>
          <w:rFonts w:ascii="Arial" w:hAnsi="Arial" w:cs="Arial"/>
          <w:b/>
          <w:sz w:val="22"/>
          <w:szCs w:val="22"/>
          <w:lang w:val="fr-FR"/>
        </w:rPr>
      </w:pPr>
      <w:r w:rsidRPr="005B0F24">
        <w:rPr>
          <w:rFonts w:ascii="Arial" w:hAnsi="Arial" w:cs="Arial"/>
          <w:b/>
          <w:sz w:val="22"/>
          <w:szCs w:val="22"/>
          <w:lang w:val="fr-FR"/>
        </w:rPr>
        <w:lastRenderedPageBreak/>
        <w:t>Annex</w:t>
      </w:r>
      <w:r w:rsidR="004D57C8">
        <w:rPr>
          <w:rFonts w:ascii="Arial" w:hAnsi="Arial" w:cs="Arial"/>
          <w:b/>
          <w:sz w:val="22"/>
          <w:szCs w:val="22"/>
          <w:lang w:val="fr-FR"/>
        </w:rPr>
        <w:t>e</w:t>
      </w:r>
      <w:r w:rsidRPr="005B0F24">
        <w:rPr>
          <w:rFonts w:ascii="Arial" w:hAnsi="Arial" w:cs="Arial"/>
          <w:b/>
          <w:sz w:val="22"/>
          <w:szCs w:val="22"/>
          <w:lang w:val="fr-FR"/>
        </w:rPr>
        <w:t xml:space="preserve"> 1</w:t>
      </w:r>
    </w:p>
    <w:p w14:paraId="77830A0C" w14:textId="77777777" w:rsidR="00B34A66" w:rsidRPr="005B0F24" w:rsidRDefault="00B34A66" w:rsidP="00B34A66">
      <w:pPr>
        <w:jc w:val="center"/>
        <w:rPr>
          <w:rFonts w:ascii="Arial" w:hAnsi="Arial" w:cs="Arial"/>
          <w:sz w:val="22"/>
          <w:szCs w:val="22"/>
          <w:lang w:val="fr-FR"/>
        </w:rPr>
      </w:pPr>
    </w:p>
    <w:p w14:paraId="7925784D" w14:textId="2B072CB3" w:rsidR="00B34A66" w:rsidRPr="005B0F24" w:rsidRDefault="00B87100" w:rsidP="00B34A66">
      <w:pPr>
        <w:jc w:val="center"/>
        <w:rPr>
          <w:rFonts w:ascii="Arial" w:hAnsi="Arial" w:cs="Arial"/>
          <w:sz w:val="22"/>
          <w:szCs w:val="22"/>
          <w:lang w:val="fr-FR"/>
        </w:rPr>
      </w:pPr>
      <w:r>
        <w:rPr>
          <w:rFonts w:ascii="Arial" w:hAnsi="Arial" w:cs="Arial"/>
          <w:sz w:val="22"/>
          <w:szCs w:val="22"/>
          <w:lang w:val="fr-FR"/>
        </w:rPr>
        <w:t>PROJET DE</w:t>
      </w:r>
      <w:r w:rsidR="00B34A66" w:rsidRPr="005B0F24">
        <w:rPr>
          <w:rFonts w:ascii="Arial" w:hAnsi="Arial" w:cs="Arial"/>
          <w:sz w:val="22"/>
          <w:szCs w:val="22"/>
          <w:lang w:val="fr-FR"/>
        </w:rPr>
        <w:t xml:space="preserve"> </w:t>
      </w:r>
      <w:r w:rsidRPr="005B0F24">
        <w:rPr>
          <w:rFonts w:ascii="Arial" w:hAnsi="Arial" w:cs="Arial"/>
          <w:sz w:val="22"/>
          <w:szCs w:val="22"/>
          <w:lang w:val="fr-FR"/>
        </w:rPr>
        <w:t>DÉCISION</w:t>
      </w:r>
    </w:p>
    <w:p w14:paraId="2D850B40" w14:textId="77777777" w:rsidR="00B34A66" w:rsidRPr="005B0F24" w:rsidRDefault="00B34A66" w:rsidP="00B34A66">
      <w:pPr>
        <w:jc w:val="center"/>
        <w:rPr>
          <w:rFonts w:ascii="Arial" w:hAnsi="Arial" w:cs="Arial"/>
          <w:sz w:val="22"/>
          <w:szCs w:val="22"/>
          <w:lang w:val="fr-FR"/>
        </w:rPr>
      </w:pPr>
    </w:p>
    <w:p w14:paraId="640D51AB" w14:textId="149F7550" w:rsidR="00B34A66" w:rsidRPr="005B0F24" w:rsidRDefault="00B87100" w:rsidP="00B34A66">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Pr>
          <w:rFonts w:ascii="Arial" w:hAnsi="Arial" w:cs="Arial"/>
          <w:b/>
          <w:caps/>
          <w:sz w:val="22"/>
          <w:szCs w:val="22"/>
          <w:lang w:val="fr-FR"/>
        </w:rPr>
        <w:t>SOUTIEN AU GROUPE DE TRAVAIL SUR L’ÉNERGIE</w:t>
      </w:r>
    </w:p>
    <w:p w14:paraId="6E02E888" w14:textId="77777777" w:rsidR="00B34A66" w:rsidRPr="005B0F24" w:rsidRDefault="00B34A66" w:rsidP="00B34A66">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p>
    <w:p w14:paraId="009F9A54" w14:textId="77777777" w:rsidR="00B34A66" w:rsidRPr="005B0F24" w:rsidRDefault="00B34A66" w:rsidP="00B34A66">
      <w:pPr>
        <w:jc w:val="both"/>
        <w:rPr>
          <w:rFonts w:ascii="Arial" w:hAnsi="Arial" w:cs="Arial"/>
          <w:sz w:val="22"/>
          <w:szCs w:val="22"/>
          <w:lang w:val="fr-FR"/>
        </w:rPr>
      </w:pPr>
    </w:p>
    <w:p w14:paraId="05F031CE" w14:textId="14E7C62F" w:rsidR="00B34A66" w:rsidRPr="005A6DCB" w:rsidRDefault="005A6DCB" w:rsidP="00B34A66">
      <w:pPr>
        <w:jc w:val="both"/>
        <w:rPr>
          <w:rFonts w:ascii="Arial" w:hAnsi="Arial" w:cs="Arial"/>
          <w:b/>
          <w:i/>
          <w:sz w:val="22"/>
          <w:szCs w:val="22"/>
          <w:lang w:val="fr-FR"/>
        </w:rPr>
      </w:pPr>
      <w:r w:rsidRPr="005A6DCB">
        <w:rPr>
          <w:rFonts w:ascii="Arial" w:hAnsi="Arial" w:cs="Arial"/>
          <w:b/>
          <w:i/>
          <w:sz w:val="22"/>
          <w:szCs w:val="22"/>
          <w:lang w:val="fr-FR"/>
        </w:rPr>
        <w:t>À l’</w:t>
      </w:r>
      <w:r w:rsidR="00AB2CE7">
        <w:rPr>
          <w:rFonts w:ascii="Arial" w:hAnsi="Arial" w:cs="Arial"/>
          <w:b/>
          <w:i/>
          <w:sz w:val="22"/>
          <w:szCs w:val="22"/>
          <w:lang w:val="fr-FR"/>
        </w:rPr>
        <w:t>adresse</w:t>
      </w:r>
      <w:r w:rsidRPr="005A6DCB">
        <w:rPr>
          <w:rFonts w:ascii="Arial" w:hAnsi="Arial" w:cs="Arial"/>
          <w:b/>
          <w:i/>
          <w:sz w:val="22"/>
          <w:szCs w:val="22"/>
          <w:lang w:val="fr-FR"/>
        </w:rPr>
        <w:t xml:space="preserve"> des </w:t>
      </w:r>
      <w:r w:rsidR="00B34A66" w:rsidRPr="005A6DCB">
        <w:rPr>
          <w:rFonts w:ascii="Arial" w:hAnsi="Arial" w:cs="Arial"/>
          <w:b/>
          <w:i/>
          <w:sz w:val="22"/>
          <w:szCs w:val="22"/>
          <w:lang w:val="fr-FR"/>
        </w:rPr>
        <w:t xml:space="preserve">Parties, </w:t>
      </w:r>
      <w:r w:rsidRPr="005A6DCB">
        <w:rPr>
          <w:rFonts w:ascii="Arial" w:hAnsi="Arial" w:cs="Arial"/>
          <w:b/>
          <w:i/>
          <w:sz w:val="22"/>
          <w:szCs w:val="22"/>
          <w:lang w:val="fr-FR"/>
        </w:rPr>
        <w:t>des organisations intergouvernementales et non-gouvernementales et autres parties prenantes du secteur de l’énergie</w:t>
      </w:r>
    </w:p>
    <w:p w14:paraId="6AB36288" w14:textId="77777777" w:rsidR="00B34A66" w:rsidRPr="005A6DCB" w:rsidRDefault="00B34A66" w:rsidP="00B34A66">
      <w:pPr>
        <w:jc w:val="both"/>
        <w:rPr>
          <w:rFonts w:ascii="Arial" w:hAnsi="Arial" w:cs="Arial"/>
          <w:sz w:val="22"/>
          <w:szCs w:val="22"/>
          <w:lang w:val="fr-FR"/>
        </w:rPr>
      </w:pPr>
    </w:p>
    <w:p w14:paraId="7ED7F7AB" w14:textId="31B3F208" w:rsidR="00B34A66" w:rsidRPr="005B0F24" w:rsidRDefault="00B34A66" w:rsidP="00B34A66">
      <w:pPr>
        <w:jc w:val="both"/>
        <w:rPr>
          <w:rFonts w:ascii="Arial" w:hAnsi="Arial" w:cs="Arial"/>
          <w:sz w:val="22"/>
          <w:szCs w:val="22"/>
          <w:lang w:val="fr-FR"/>
        </w:rPr>
      </w:pPr>
      <w:r w:rsidRPr="005B0F24">
        <w:rPr>
          <w:rFonts w:ascii="Arial" w:hAnsi="Arial" w:cs="Arial"/>
          <w:sz w:val="22"/>
          <w:szCs w:val="22"/>
          <w:lang w:val="fr-FR"/>
        </w:rPr>
        <w:t>12.AA</w:t>
      </w:r>
      <w:r w:rsidRPr="005B0F24">
        <w:rPr>
          <w:rFonts w:ascii="Arial" w:hAnsi="Arial" w:cs="Arial"/>
          <w:sz w:val="22"/>
          <w:szCs w:val="22"/>
          <w:lang w:val="fr-FR"/>
        </w:rPr>
        <w:tab/>
      </w:r>
      <w:r w:rsidR="005F4CDA">
        <w:rPr>
          <w:rFonts w:ascii="Arial" w:hAnsi="Arial" w:cs="Arial"/>
          <w:sz w:val="22"/>
          <w:szCs w:val="22"/>
          <w:lang w:val="fr-FR"/>
        </w:rPr>
        <w:t xml:space="preserve">Les </w:t>
      </w:r>
      <w:r w:rsidRPr="005B0F24">
        <w:rPr>
          <w:rFonts w:ascii="Arial" w:hAnsi="Arial" w:cs="Arial"/>
          <w:sz w:val="22"/>
          <w:szCs w:val="22"/>
          <w:lang w:val="fr-FR"/>
        </w:rPr>
        <w:t xml:space="preserve">Parties, </w:t>
      </w:r>
      <w:r w:rsidR="005F4CDA">
        <w:rPr>
          <w:rFonts w:ascii="Arial" w:hAnsi="Arial" w:cs="Arial"/>
          <w:sz w:val="22"/>
          <w:szCs w:val="22"/>
          <w:lang w:val="fr-FR"/>
        </w:rPr>
        <w:t>les organisations intergouvernementales et non-gouvernementales et autres parties prenantes du secteur de l’énergie s</w:t>
      </w:r>
      <w:r w:rsidR="003E5F52">
        <w:rPr>
          <w:rFonts w:ascii="Arial" w:hAnsi="Arial" w:cs="Arial"/>
          <w:sz w:val="22"/>
          <w:szCs w:val="22"/>
          <w:lang w:val="fr-FR"/>
        </w:rPr>
        <w:t>ont encouragées</w:t>
      </w:r>
      <w:r w:rsidR="005F4CDA">
        <w:rPr>
          <w:rFonts w:ascii="Arial" w:hAnsi="Arial" w:cs="Arial"/>
          <w:sz w:val="22"/>
          <w:szCs w:val="22"/>
          <w:lang w:val="fr-FR"/>
        </w:rPr>
        <w:t xml:space="preserve"> à</w:t>
      </w:r>
    </w:p>
    <w:p w14:paraId="3E454A2A" w14:textId="77777777" w:rsidR="00B34A66" w:rsidRPr="005B0F24" w:rsidRDefault="00B34A66" w:rsidP="00B34A66">
      <w:pPr>
        <w:jc w:val="both"/>
        <w:rPr>
          <w:rFonts w:ascii="Arial" w:hAnsi="Arial" w:cs="Arial"/>
          <w:sz w:val="22"/>
          <w:szCs w:val="22"/>
          <w:lang w:val="fr-FR"/>
        </w:rPr>
      </w:pPr>
    </w:p>
    <w:p w14:paraId="033B0E98" w14:textId="74A19223" w:rsidR="00B34A66" w:rsidRPr="005B0F24" w:rsidRDefault="004B3D78" w:rsidP="00B34A66">
      <w:pPr>
        <w:widowControl/>
        <w:numPr>
          <w:ilvl w:val="0"/>
          <w:numId w:val="44"/>
        </w:numPr>
        <w:autoSpaceDE/>
        <w:adjustRightInd/>
        <w:contextualSpacing/>
        <w:jc w:val="both"/>
        <w:rPr>
          <w:rFonts w:ascii="Arial" w:hAnsi="Arial" w:cs="Arial"/>
          <w:sz w:val="22"/>
          <w:szCs w:val="22"/>
          <w:lang w:val="fr-FR"/>
        </w:rPr>
      </w:pPr>
      <w:proofErr w:type="gramStart"/>
      <w:r>
        <w:rPr>
          <w:rFonts w:ascii="Arial" w:hAnsi="Arial" w:cs="Arial"/>
          <w:sz w:val="22"/>
          <w:szCs w:val="22"/>
          <w:lang w:val="fr-FR"/>
        </w:rPr>
        <w:t>envisager</w:t>
      </w:r>
      <w:proofErr w:type="gramEnd"/>
      <w:r>
        <w:rPr>
          <w:rFonts w:ascii="Arial" w:hAnsi="Arial" w:cs="Arial"/>
          <w:sz w:val="22"/>
          <w:szCs w:val="22"/>
          <w:lang w:val="fr-FR"/>
        </w:rPr>
        <w:t xml:space="preserve"> de contribuer à la mise en œuvre du Plan de travail du Groupe de travail sur l’énergie, y compris en apportant une assistance financière et technique afin de soutenir les opérations en cours du Groupe de travail sur l’énergie</w:t>
      </w:r>
      <w:r w:rsidR="00B34A66" w:rsidRPr="005B0F24">
        <w:rPr>
          <w:rFonts w:ascii="Arial" w:hAnsi="Arial" w:cs="Arial"/>
          <w:sz w:val="22"/>
          <w:szCs w:val="22"/>
          <w:lang w:val="fr-FR"/>
        </w:rPr>
        <w:t>.</w:t>
      </w:r>
    </w:p>
    <w:sectPr w:rsidR="00B34A66" w:rsidRPr="005B0F24" w:rsidSect="0052082F">
      <w:headerReference w:type="first" r:id="rId30"/>
      <w:footerReference w:type="first" r:id="rId3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501DF" w14:textId="77777777" w:rsidR="00AA7A90" w:rsidRDefault="00AA7A90">
      <w:r>
        <w:separator/>
      </w:r>
    </w:p>
  </w:endnote>
  <w:endnote w:type="continuationSeparator" w:id="0">
    <w:p w14:paraId="4C7B88D0" w14:textId="77777777" w:rsidR="00AA7A90" w:rsidRDefault="00A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2BC0" w14:textId="070D31FB" w:rsidR="00B34A66" w:rsidRPr="00922791" w:rsidRDefault="00B34A66"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E73A58">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FA99" w14:textId="137068BA" w:rsidR="00B34A66" w:rsidRPr="00AB2CE7" w:rsidRDefault="00B34A66" w:rsidP="00056DC1">
    <w:pPr>
      <w:pStyle w:val="Footer"/>
      <w:ind w:right="-367"/>
      <w:jc w:val="center"/>
      <w:rPr>
        <w:rFonts w:ascii="Arial" w:hAnsi="Arial" w:cs="Arial"/>
        <w:sz w:val="18"/>
        <w:szCs w:val="18"/>
      </w:rPr>
    </w:pPr>
    <w:r w:rsidRPr="00AB2CE7">
      <w:rPr>
        <w:rFonts w:ascii="Arial" w:hAnsi="Arial" w:cs="Arial"/>
        <w:sz w:val="18"/>
        <w:szCs w:val="18"/>
      </w:rPr>
      <w:fldChar w:fldCharType="begin"/>
    </w:r>
    <w:r w:rsidRPr="00AB2CE7">
      <w:rPr>
        <w:rFonts w:ascii="Arial" w:hAnsi="Arial" w:cs="Arial"/>
        <w:sz w:val="18"/>
        <w:szCs w:val="18"/>
      </w:rPr>
      <w:instrText xml:space="preserve"> PAGE   \* MERGEFORMAT </w:instrText>
    </w:r>
    <w:r w:rsidRPr="00AB2CE7">
      <w:rPr>
        <w:rFonts w:ascii="Arial" w:hAnsi="Arial" w:cs="Arial"/>
        <w:sz w:val="18"/>
        <w:szCs w:val="18"/>
      </w:rPr>
      <w:fldChar w:fldCharType="separate"/>
    </w:r>
    <w:r w:rsidR="00E73A58">
      <w:rPr>
        <w:rFonts w:ascii="Arial" w:hAnsi="Arial" w:cs="Arial"/>
        <w:noProof/>
        <w:sz w:val="18"/>
        <w:szCs w:val="18"/>
      </w:rPr>
      <w:t>5</w:t>
    </w:r>
    <w:r w:rsidRPr="00AB2CE7">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0D285" w14:textId="77777777" w:rsidR="00B34A66" w:rsidRPr="00CD7355" w:rsidRDefault="00B34A66"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EBBAC" w14:textId="04B9BF58" w:rsidR="00B34A66" w:rsidRPr="00AB2CE7" w:rsidRDefault="00B34A66" w:rsidP="00015E07">
    <w:pPr>
      <w:pStyle w:val="Footer"/>
      <w:tabs>
        <w:tab w:val="clear" w:pos="8640"/>
        <w:tab w:val="right" w:pos="9083"/>
      </w:tabs>
      <w:jc w:val="center"/>
      <w:rPr>
        <w:rFonts w:ascii="Arial" w:hAnsi="Arial" w:cs="Arial"/>
        <w:sz w:val="18"/>
        <w:szCs w:val="18"/>
      </w:rPr>
    </w:pPr>
    <w:r w:rsidRPr="00AB2CE7">
      <w:rPr>
        <w:rFonts w:ascii="Arial" w:hAnsi="Arial" w:cs="Arial"/>
        <w:noProof/>
        <w:sz w:val="18"/>
        <w:szCs w:val="18"/>
      </w:rPr>
      <w:tab/>
    </w:r>
    <w:r w:rsidRPr="00AB2CE7">
      <w:rPr>
        <w:rFonts w:ascii="Arial" w:hAnsi="Arial" w:cs="Arial"/>
        <w:sz w:val="18"/>
        <w:szCs w:val="18"/>
      </w:rPr>
      <w:fldChar w:fldCharType="begin"/>
    </w:r>
    <w:r w:rsidRPr="00AB2CE7">
      <w:rPr>
        <w:rFonts w:ascii="Arial" w:hAnsi="Arial" w:cs="Arial"/>
        <w:sz w:val="18"/>
        <w:szCs w:val="18"/>
      </w:rPr>
      <w:instrText xml:space="preserve"> PAGE   \* MERGEFORMAT </w:instrText>
    </w:r>
    <w:r w:rsidRPr="00AB2CE7">
      <w:rPr>
        <w:rFonts w:ascii="Arial" w:hAnsi="Arial" w:cs="Arial"/>
        <w:sz w:val="18"/>
        <w:szCs w:val="18"/>
      </w:rPr>
      <w:fldChar w:fldCharType="separate"/>
    </w:r>
    <w:r w:rsidR="00E73A58">
      <w:rPr>
        <w:rFonts w:ascii="Arial" w:hAnsi="Arial" w:cs="Arial"/>
        <w:noProof/>
        <w:sz w:val="18"/>
        <w:szCs w:val="18"/>
      </w:rPr>
      <w:t>2</w:t>
    </w:r>
    <w:r w:rsidRPr="00AB2CE7">
      <w:rPr>
        <w:rFonts w:ascii="Arial" w:hAnsi="Arial" w:cs="Arial"/>
        <w:noProof/>
        <w:sz w:val="18"/>
        <w:szCs w:val="18"/>
      </w:rPr>
      <w:fldChar w:fldCharType="end"/>
    </w:r>
    <w:r w:rsidRPr="00AB2CE7">
      <w:rPr>
        <w:rFonts w:ascii="Arial" w:hAnsi="Arial" w:cs="Arial"/>
        <w:noProof/>
        <w:sz w:val="18"/>
        <w:szCs w:val="18"/>
      </w:rPr>
      <w:tab/>
    </w:r>
  </w:p>
  <w:p w14:paraId="79C28F19" w14:textId="77777777" w:rsidR="00B34A66" w:rsidRPr="00D605A4" w:rsidRDefault="00B34A66" w:rsidP="00D605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EFCE" w14:textId="0A0FB226" w:rsidR="00D605A4" w:rsidRPr="00D605A4" w:rsidRDefault="00D605A4">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E73A58">
      <w:rPr>
        <w:rFonts w:ascii="Arial" w:hAnsi="Arial" w:cs="Arial"/>
        <w:noProof/>
        <w:sz w:val="18"/>
        <w:szCs w:val="18"/>
      </w:rPr>
      <w:t>6</w:t>
    </w:r>
    <w:r w:rsidRPr="00D605A4">
      <w:rPr>
        <w:rFonts w:ascii="Arial" w:hAnsi="Arial" w:cs="Arial"/>
        <w:noProof/>
        <w:sz w:val="18"/>
        <w:szCs w:val="18"/>
      </w:rPr>
      <w:fldChar w:fldCharType="end"/>
    </w:r>
  </w:p>
  <w:p w14:paraId="57E3763F"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92E53" w14:textId="77777777" w:rsidR="00AA7A90" w:rsidRDefault="00AA7A90">
      <w:r>
        <w:separator/>
      </w:r>
    </w:p>
  </w:footnote>
  <w:footnote w:type="continuationSeparator" w:id="0">
    <w:p w14:paraId="40957076" w14:textId="77777777" w:rsidR="00AA7A90" w:rsidRDefault="00A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FB41" w14:textId="77777777" w:rsidR="00B34A66" w:rsidRPr="00AB2CE7" w:rsidRDefault="00B34A66" w:rsidP="00EC6FC3">
    <w:pPr>
      <w:pStyle w:val="Header"/>
      <w:pBdr>
        <w:bottom w:val="single" w:sz="4" w:space="1" w:color="auto"/>
      </w:pBdr>
      <w:rPr>
        <w:rFonts w:ascii="Arial" w:hAnsi="Arial" w:cs="Arial"/>
        <w:i/>
        <w:sz w:val="18"/>
        <w:szCs w:val="18"/>
        <w:lang w:val="de-DE"/>
      </w:rPr>
    </w:pPr>
    <w:r w:rsidRPr="00AB2CE7">
      <w:rPr>
        <w:rFonts w:ascii="Arial" w:hAnsi="Arial" w:cs="Arial"/>
        <w:i/>
        <w:sz w:val="18"/>
        <w:szCs w:val="18"/>
        <w:lang w:val="de-DE"/>
      </w:rPr>
      <w:t>UNEP/CMS/COP12/Doc.24.4.6</w:t>
    </w:r>
  </w:p>
  <w:p w14:paraId="6E6AC4BA" w14:textId="77777777" w:rsidR="00B34A66" w:rsidRPr="00EC6FC3" w:rsidRDefault="00B34A66" w:rsidP="00EC6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67E8B" w14:textId="77777777" w:rsidR="00B34A66" w:rsidRPr="00497E66" w:rsidRDefault="00B34A66" w:rsidP="00EC6FC3">
    <w:pPr>
      <w:pStyle w:val="Heading1"/>
      <w:keepNext w:val="0"/>
      <w:pBdr>
        <w:bottom w:val="single" w:sz="4" w:space="1" w:color="auto"/>
      </w:pBdr>
      <w:tabs>
        <w:tab w:val="clear" w:pos="-720"/>
      </w:tabs>
      <w:ind w:left="261" w:right="11"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24.4.6</w:t>
    </w:r>
  </w:p>
  <w:p w14:paraId="1F116713" w14:textId="77777777" w:rsidR="00B34A66" w:rsidRPr="00497E66" w:rsidRDefault="00B34A66"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694E" w14:textId="5C1747CD" w:rsidR="00B34A66" w:rsidRDefault="00377B18" w:rsidP="00894D19">
    <w:pPr>
      <w:pStyle w:val="Header"/>
    </w:pPr>
    <w:r>
      <w:rPr>
        <w:noProof/>
        <w:lang w:val="en-US"/>
      </w:rPr>
      <w:drawing>
        <wp:anchor distT="0" distB="0" distL="114300" distR="114300" simplePos="0" relativeHeight="251663872" behindDoc="1" locked="0" layoutInCell="1" allowOverlap="1" wp14:anchorId="6266D360" wp14:editId="69F124B9">
          <wp:simplePos x="0" y="0"/>
          <wp:positionH relativeFrom="column">
            <wp:posOffset>-151765</wp:posOffset>
          </wp:positionH>
          <wp:positionV relativeFrom="paragraph">
            <wp:posOffset>-46355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A66">
      <w:rPr>
        <w:noProof/>
        <w:lang w:val="en-US"/>
      </w:rPr>
      <w:drawing>
        <wp:anchor distT="0" distB="0" distL="114300" distR="114300" simplePos="0" relativeHeight="251661824" behindDoc="1" locked="0" layoutInCell="1" allowOverlap="1" wp14:anchorId="5F1383FC" wp14:editId="042A6855">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EB312" w14:textId="77777777" w:rsidR="00B34A66" w:rsidRDefault="00B34A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348F" w14:textId="77777777" w:rsidR="00AB2CE7" w:rsidRPr="00AB2CE7" w:rsidRDefault="00AB2CE7" w:rsidP="00EC6FC3">
    <w:pPr>
      <w:pStyle w:val="Heading1"/>
      <w:keepNext w:val="0"/>
      <w:pBdr>
        <w:bottom w:val="single" w:sz="4" w:space="1" w:color="auto"/>
      </w:pBdr>
      <w:tabs>
        <w:tab w:val="clear" w:pos="-720"/>
      </w:tabs>
      <w:ind w:left="261" w:right="11" w:hanging="261"/>
      <w:jc w:val="right"/>
      <w:rPr>
        <w:rFonts w:ascii="Arial" w:hAnsi="Arial" w:cs="Arial"/>
        <w:b w:val="0"/>
        <w:i/>
        <w:sz w:val="18"/>
        <w:szCs w:val="18"/>
        <w:lang w:val="fr-FR"/>
      </w:rPr>
    </w:pPr>
    <w:r w:rsidRPr="00AB2CE7">
      <w:rPr>
        <w:rFonts w:ascii="Arial" w:hAnsi="Arial" w:cs="Arial"/>
        <w:b w:val="0"/>
        <w:i/>
        <w:sz w:val="18"/>
        <w:szCs w:val="18"/>
        <w:lang w:val="fr-FR"/>
      </w:rPr>
      <w:t>UNEP/CMS/COP12/Doc.24.4.6</w:t>
    </w:r>
  </w:p>
  <w:p w14:paraId="40561E14" w14:textId="77777777" w:rsidR="00AB2CE7" w:rsidRPr="00497E66" w:rsidRDefault="00AB2CE7" w:rsidP="00A27BE3">
    <w:pPr>
      <w:jc w:val="right"/>
      <w:rPr>
        <w:i/>
        <w:szCs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2CA0" w14:textId="77777777" w:rsidR="00B34A66" w:rsidRPr="00AB2CE7" w:rsidRDefault="00B34A66" w:rsidP="00EC6FC3">
    <w:pPr>
      <w:pStyle w:val="Header"/>
      <w:pBdr>
        <w:bottom w:val="single" w:sz="4" w:space="1" w:color="auto"/>
      </w:pBdr>
      <w:rPr>
        <w:rFonts w:ascii="Arial" w:hAnsi="Arial" w:cs="Arial"/>
        <w:i/>
        <w:sz w:val="18"/>
        <w:szCs w:val="18"/>
        <w:lang w:val="de-DE"/>
      </w:rPr>
    </w:pPr>
    <w:r w:rsidRPr="00AB2CE7">
      <w:rPr>
        <w:rFonts w:ascii="Arial" w:hAnsi="Arial" w:cs="Arial"/>
        <w:i/>
        <w:sz w:val="18"/>
        <w:szCs w:val="18"/>
        <w:lang w:val="de-DE"/>
      </w:rPr>
      <w:t>UNEP/CMS/COP12/Doc.24.4.6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4897" w14:textId="0A65A424" w:rsidR="00D605A4" w:rsidRPr="00EE5F02" w:rsidRDefault="00EE5F02" w:rsidP="00D605A4">
    <w:pPr>
      <w:pStyle w:val="Header"/>
      <w:pBdr>
        <w:bottom w:val="single" w:sz="4" w:space="1" w:color="auto"/>
      </w:pBdr>
      <w:rPr>
        <w:rFonts w:ascii="Arial" w:hAnsi="Arial" w:cs="Arial"/>
        <w:i/>
        <w:sz w:val="18"/>
        <w:szCs w:val="18"/>
        <w:lang w:val="de-DE"/>
      </w:rPr>
    </w:pPr>
    <w:r w:rsidRPr="00EE5F02">
      <w:rPr>
        <w:rFonts w:ascii="Arial" w:hAnsi="Arial" w:cs="Arial"/>
        <w:i/>
        <w:sz w:val="18"/>
        <w:szCs w:val="18"/>
        <w:lang w:val="de-DE"/>
      </w:rPr>
      <w:t>UNEP/CMS/COP12/Doc.24.4.6/Annex</w:t>
    </w:r>
    <w:r w:rsidR="00AB2CE7">
      <w:rPr>
        <w:rFonts w:ascii="Arial" w:hAnsi="Arial" w:cs="Arial"/>
        <w:i/>
        <w:sz w:val="18"/>
        <w:szCs w:val="18"/>
        <w:lang w:val="de-DE"/>
      </w:rPr>
      <w:t>e</w:t>
    </w:r>
    <w:r w:rsidRPr="00EE5F02">
      <w:rPr>
        <w:rFonts w:ascii="Arial" w:hAnsi="Arial" w:cs="Arial"/>
        <w:i/>
        <w:sz w:val="18"/>
        <w:szCs w:val="18"/>
        <w:lang w:val="de-DE"/>
      </w:rPr>
      <w:t xml:space="preserve"> </w:t>
    </w:r>
    <w:r w:rsidRPr="00EE5F02">
      <w:rPr>
        <w:rFonts w:ascii="Arial" w:hAnsi="Arial" w:cs="Arial"/>
        <w:i/>
        <w:sz w:val="18"/>
        <w:szCs w:val="18"/>
        <w:lang w:val="de-D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32B6076"/>
    <w:multiLevelType w:val="hybridMultilevel"/>
    <w:tmpl w:val="95161ABA"/>
    <w:lvl w:ilvl="0" w:tplc="FAB0E0B8">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8605515"/>
    <w:multiLevelType w:val="hybridMultilevel"/>
    <w:tmpl w:val="97868F92"/>
    <w:lvl w:ilvl="0" w:tplc="FAB0E0B8">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23F83"/>
    <w:multiLevelType w:val="hybridMultilevel"/>
    <w:tmpl w:val="15FE1772"/>
    <w:lvl w:ilvl="0" w:tplc="F8EAD8B2">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4"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2"/>
  </w:num>
  <w:num w:numId="3">
    <w:abstractNumId w:val="11"/>
  </w:num>
  <w:num w:numId="4">
    <w:abstractNumId w:val="23"/>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8"/>
  </w:num>
  <w:num w:numId="10">
    <w:abstractNumId w:val="22"/>
  </w:num>
  <w:num w:numId="11">
    <w:abstractNumId w:val="38"/>
  </w:num>
  <w:num w:numId="12">
    <w:abstractNumId w:val="4"/>
  </w:num>
  <w:num w:numId="13">
    <w:abstractNumId w:val="19"/>
  </w:num>
  <w:num w:numId="14">
    <w:abstractNumId w:val="35"/>
  </w:num>
  <w:num w:numId="15">
    <w:abstractNumId w:val="2"/>
  </w:num>
  <w:num w:numId="16">
    <w:abstractNumId w:val="10"/>
  </w:num>
  <w:num w:numId="17">
    <w:abstractNumId w:val="39"/>
  </w:num>
  <w:num w:numId="18">
    <w:abstractNumId w:val="21"/>
  </w:num>
  <w:num w:numId="19">
    <w:abstractNumId w:val="37"/>
  </w:num>
  <w:num w:numId="20">
    <w:abstractNumId w:val="44"/>
  </w:num>
  <w:num w:numId="21">
    <w:abstractNumId w:val="5"/>
  </w:num>
  <w:num w:numId="22">
    <w:abstractNumId w:val="17"/>
  </w:num>
  <w:num w:numId="23">
    <w:abstractNumId w:val="25"/>
  </w:num>
  <w:num w:numId="24">
    <w:abstractNumId w:val="16"/>
  </w:num>
  <w:num w:numId="25">
    <w:abstractNumId w:val="30"/>
  </w:num>
  <w:num w:numId="26">
    <w:abstractNumId w:val="0"/>
  </w:num>
  <w:num w:numId="27">
    <w:abstractNumId w:val="40"/>
  </w:num>
  <w:num w:numId="28">
    <w:abstractNumId w:val="7"/>
  </w:num>
  <w:num w:numId="29">
    <w:abstractNumId w:val="20"/>
  </w:num>
  <w:num w:numId="30">
    <w:abstractNumId w:val="14"/>
  </w:num>
  <w:num w:numId="31">
    <w:abstractNumId w:val="28"/>
  </w:num>
  <w:num w:numId="32">
    <w:abstractNumId w:val="26"/>
  </w:num>
  <w:num w:numId="33">
    <w:abstractNumId w:val="6"/>
  </w:num>
  <w:num w:numId="34">
    <w:abstractNumId w:val="18"/>
  </w:num>
  <w:num w:numId="35">
    <w:abstractNumId w:val="15"/>
  </w:num>
  <w:num w:numId="36">
    <w:abstractNumId w:val="31"/>
  </w:num>
  <w:num w:numId="37">
    <w:abstractNumId w:val="34"/>
  </w:num>
  <w:num w:numId="38">
    <w:abstractNumId w:val="9"/>
  </w:num>
  <w:num w:numId="39">
    <w:abstractNumId w:val="29"/>
  </w:num>
  <w:num w:numId="40">
    <w:abstractNumId w:val="41"/>
  </w:num>
  <w:num w:numId="41">
    <w:abstractNumId w:val="24"/>
  </w:num>
  <w:num w:numId="42">
    <w:abstractNumId w:val="36"/>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37EC8"/>
    <w:rsid w:val="000518C2"/>
    <w:rsid w:val="00056DC1"/>
    <w:rsid w:val="00060156"/>
    <w:rsid w:val="00070BBC"/>
    <w:rsid w:val="00073C92"/>
    <w:rsid w:val="00080F03"/>
    <w:rsid w:val="000900E1"/>
    <w:rsid w:val="0009076A"/>
    <w:rsid w:val="0009087C"/>
    <w:rsid w:val="000A19C2"/>
    <w:rsid w:val="000B6220"/>
    <w:rsid w:val="000C21B1"/>
    <w:rsid w:val="000C3C87"/>
    <w:rsid w:val="000C7460"/>
    <w:rsid w:val="000E01C1"/>
    <w:rsid w:val="000F1156"/>
    <w:rsid w:val="000F52BA"/>
    <w:rsid w:val="00110FF1"/>
    <w:rsid w:val="001151A3"/>
    <w:rsid w:val="0012294F"/>
    <w:rsid w:val="001245DF"/>
    <w:rsid w:val="00130BFD"/>
    <w:rsid w:val="00140482"/>
    <w:rsid w:val="001419C7"/>
    <w:rsid w:val="001476B6"/>
    <w:rsid w:val="00150AC4"/>
    <w:rsid w:val="00162D88"/>
    <w:rsid w:val="00166ABA"/>
    <w:rsid w:val="001743FD"/>
    <w:rsid w:val="001764E6"/>
    <w:rsid w:val="001808F1"/>
    <w:rsid w:val="001A33B6"/>
    <w:rsid w:val="001B2675"/>
    <w:rsid w:val="001C6038"/>
    <w:rsid w:val="001F60A1"/>
    <w:rsid w:val="00200A67"/>
    <w:rsid w:val="00201F88"/>
    <w:rsid w:val="00202332"/>
    <w:rsid w:val="002210F4"/>
    <w:rsid w:val="00234857"/>
    <w:rsid w:val="00236962"/>
    <w:rsid w:val="002503A9"/>
    <w:rsid w:val="00254721"/>
    <w:rsid w:val="00260772"/>
    <w:rsid w:val="00263159"/>
    <w:rsid w:val="002779F7"/>
    <w:rsid w:val="002B79DC"/>
    <w:rsid w:val="002C187A"/>
    <w:rsid w:val="002C20F1"/>
    <w:rsid w:val="002D2863"/>
    <w:rsid w:val="002D5EC0"/>
    <w:rsid w:val="002D6201"/>
    <w:rsid w:val="002E3DEA"/>
    <w:rsid w:val="002E7CC2"/>
    <w:rsid w:val="002F6F9B"/>
    <w:rsid w:val="003269C7"/>
    <w:rsid w:val="003316F3"/>
    <w:rsid w:val="003331C6"/>
    <w:rsid w:val="00345044"/>
    <w:rsid w:val="00347F27"/>
    <w:rsid w:val="00351095"/>
    <w:rsid w:val="00354A9C"/>
    <w:rsid w:val="00364973"/>
    <w:rsid w:val="00372347"/>
    <w:rsid w:val="003779D4"/>
    <w:rsid w:val="00377B18"/>
    <w:rsid w:val="00382398"/>
    <w:rsid w:val="00387B93"/>
    <w:rsid w:val="003909E4"/>
    <w:rsid w:val="00391555"/>
    <w:rsid w:val="003A0D8F"/>
    <w:rsid w:val="003A3E30"/>
    <w:rsid w:val="003A70FE"/>
    <w:rsid w:val="003B0C35"/>
    <w:rsid w:val="003B0F4C"/>
    <w:rsid w:val="003B219E"/>
    <w:rsid w:val="003C374C"/>
    <w:rsid w:val="003E21B3"/>
    <w:rsid w:val="003E3151"/>
    <w:rsid w:val="003E5F52"/>
    <w:rsid w:val="00411E65"/>
    <w:rsid w:val="00420040"/>
    <w:rsid w:val="00423388"/>
    <w:rsid w:val="00426D73"/>
    <w:rsid w:val="00436CD2"/>
    <w:rsid w:val="00454913"/>
    <w:rsid w:val="00457441"/>
    <w:rsid w:val="004579F6"/>
    <w:rsid w:val="00457AF9"/>
    <w:rsid w:val="004656D0"/>
    <w:rsid w:val="00473ABD"/>
    <w:rsid w:val="00482DCA"/>
    <w:rsid w:val="004B3D78"/>
    <w:rsid w:val="004B6CFD"/>
    <w:rsid w:val="004C1A71"/>
    <w:rsid w:val="004C204D"/>
    <w:rsid w:val="004C510E"/>
    <w:rsid w:val="004D0436"/>
    <w:rsid w:val="004D0936"/>
    <w:rsid w:val="004D57C8"/>
    <w:rsid w:val="004F243D"/>
    <w:rsid w:val="004F3D8D"/>
    <w:rsid w:val="005076F1"/>
    <w:rsid w:val="00512B91"/>
    <w:rsid w:val="005158EB"/>
    <w:rsid w:val="0052082F"/>
    <w:rsid w:val="00542FCC"/>
    <w:rsid w:val="00553795"/>
    <w:rsid w:val="0055762E"/>
    <w:rsid w:val="00565445"/>
    <w:rsid w:val="00575334"/>
    <w:rsid w:val="00593736"/>
    <w:rsid w:val="005A2310"/>
    <w:rsid w:val="005A6DCB"/>
    <w:rsid w:val="005B0F06"/>
    <w:rsid w:val="005B0F24"/>
    <w:rsid w:val="005B6141"/>
    <w:rsid w:val="005C1DB2"/>
    <w:rsid w:val="005C3F15"/>
    <w:rsid w:val="005D3F08"/>
    <w:rsid w:val="005F3989"/>
    <w:rsid w:val="005F4303"/>
    <w:rsid w:val="005F4CDA"/>
    <w:rsid w:val="00601B52"/>
    <w:rsid w:val="0060280B"/>
    <w:rsid w:val="0060369B"/>
    <w:rsid w:val="00604422"/>
    <w:rsid w:val="00644060"/>
    <w:rsid w:val="00651341"/>
    <w:rsid w:val="00662548"/>
    <w:rsid w:val="00667726"/>
    <w:rsid w:val="0067023E"/>
    <w:rsid w:val="00670396"/>
    <w:rsid w:val="0067292F"/>
    <w:rsid w:val="00673347"/>
    <w:rsid w:val="006815B2"/>
    <w:rsid w:val="00682B31"/>
    <w:rsid w:val="006864E1"/>
    <w:rsid w:val="00694552"/>
    <w:rsid w:val="006B1037"/>
    <w:rsid w:val="006C5AD8"/>
    <w:rsid w:val="006C75D7"/>
    <w:rsid w:val="006E56AD"/>
    <w:rsid w:val="006E5763"/>
    <w:rsid w:val="006E7DBC"/>
    <w:rsid w:val="006F6A33"/>
    <w:rsid w:val="007101BB"/>
    <w:rsid w:val="00713308"/>
    <w:rsid w:val="00725294"/>
    <w:rsid w:val="00727E01"/>
    <w:rsid w:val="00736D3A"/>
    <w:rsid w:val="00757614"/>
    <w:rsid w:val="007728B4"/>
    <w:rsid w:val="00775158"/>
    <w:rsid w:val="0077622E"/>
    <w:rsid w:val="00777913"/>
    <w:rsid w:val="00777FE4"/>
    <w:rsid w:val="0079075D"/>
    <w:rsid w:val="007B3AC7"/>
    <w:rsid w:val="007C1468"/>
    <w:rsid w:val="007C2298"/>
    <w:rsid w:val="007C41D7"/>
    <w:rsid w:val="007D7E7E"/>
    <w:rsid w:val="007E053D"/>
    <w:rsid w:val="007F16FB"/>
    <w:rsid w:val="007F1BBA"/>
    <w:rsid w:val="0081600F"/>
    <w:rsid w:val="00816817"/>
    <w:rsid w:val="0082722D"/>
    <w:rsid w:val="008274F7"/>
    <w:rsid w:val="008441F9"/>
    <w:rsid w:val="00846A99"/>
    <w:rsid w:val="00847ECD"/>
    <w:rsid w:val="0085354F"/>
    <w:rsid w:val="00862920"/>
    <w:rsid w:val="008641D1"/>
    <w:rsid w:val="00872E0C"/>
    <w:rsid w:val="00872F67"/>
    <w:rsid w:val="00884480"/>
    <w:rsid w:val="00893346"/>
    <w:rsid w:val="00897CA8"/>
    <w:rsid w:val="008A0D8D"/>
    <w:rsid w:val="008A7A56"/>
    <w:rsid w:val="008B1A69"/>
    <w:rsid w:val="008C1A39"/>
    <w:rsid w:val="008E7DFB"/>
    <w:rsid w:val="008F7327"/>
    <w:rsid w:val="009076C8"/>
    <w:rsid w:val="00915BBE"/>
    <w:rsid w:val="00917B3B"/>
    <w:rsid w:val="00921D62"/>
    <w:rsid w:val="00922791"/>
    <w:rsid w:val="00927CD6"/>
    <w:rsid w:val="0093124F"/>
    <w:rsid w:val="00933572"/>
    <w:rsid w:val="009363C7"/>
    <w:rsid w:val="00945FFB"/>
    <w:rsid w:val="00971F31"/>
    <w:rsid w:val="00972D36"/>
    <w:rsid w:val="009759E1"/>
    <w:rsid w:val="00980406"/>
    <w:rsid w:val="009A17D2"/>
    <w:rsid w:val="009A2C8F"/>
    <w:rsid w:val="009A33B1"/>
    <w:rsid w:val="009A4CD2"/>
    <w:rsid w:val="009A7B65"/>
    <w:rsid w:val="009D2AD6"/>
    <w:rsid w:val="009D3A07"/>
    <w:rsid w:val="009D4711"/>
    <w:rsid w:val="009D5DA6"/>
    <w:rsid w:val="009E3A84"/>
    <w:rsid w:val="009E58E0"/>
    <w:rsid w:val="009E7ACC"/>
    <w:rsid w:val="009F450E"/>
    <w:rsid w:val="009F54DA"/>
    <w:rsid w:val="00A06984"/>
    <w:rsid w:val="00A1117F"/>
    <w:rsid w:val="00A1324E"/>
    <w:rsid w:val="00A27BE3"/>
    <w:rsid w:val="00A339B9"/>
    <w:rsid w:val="00A40EDF"/>
    <w:rsid w:val="00A52366"/>
    <w:rsid w:val="00A568DF"/>
    <w:rsid w:val="00A701BF"/>
    <w:rsid w:val="00A73A79"/>
    <w:rsid w:val="00A91596"/>
    <w:rsid w:val="00A93C52"/>
    <w:rsid w:val="00AA7368"/>
    <w:rsid w:val="00AA7A90"/>
    <w:rsid w:val="00AB2CE7"/>
    <w:rsid w:val="00AB4FF9"/>
    <w:rsid w:val="00AE7B21"/>
    <w:rsid w:val="00AF1980"/>
    <w:rsid w:val="00AF2021"/>
    <w:rsid w:val="00B12D1E"/>
    <w:rsid w:val="00B170A3"/>
    <w:rsid w:val="00B17459"/>
    <w:rsid w:val="00B30D04"/>
    <w:rsid w:val="00B34A66"/>
    <w:rsid w:val="00B471BD"/>
    <w:rsid w:val="00B50C2D"/>
    <w:rsid w:val="00B61A70"/>
    <w:rsid w:val="00B64904"/>
    <w:rsid w:val="00B805B1"/>
    <w:rsid w:val="00B87100"/>
    <w:rsid w:val="00B877CA"/>
    <w:rsid w:val="00BA60CE"/>
    <w:rsid w:val="00BA74C9"/>
    <w:rsid w:val="00BB0518"/>
    <w:rsid w:val="00BB7AD9"/>
    <w:rsid w:val="00BC5607"/>
    <w:rsid w:val="00BE0D1D"/>
    <w:rsid w:val="00BE2448"/>
    <w:rsid w:val="00BE24D4"/>
    <w:rsid w:val="00BE4F3A"/>
    <w:rsid w:val="00BE745E"/>
    <w:rsid w:val="00BF2BE7"/>
    <w:rsid w:val="00C03E19"/>
    <w:rsid w:val="00C05102"/>
    <w:rsid w:val="00C13FA6"/>
    <w:rsid w:val="00C169ED"/>
    <w:rsid w:val="00C5484D"/>
    <w:rsid w:val="00C618F2"/>
    <w:rsid w:val="00C61F8D"/>
    <w:rsid w:val="00C646CE"/>
    <w:rsid w:val="00C73207"/>
    <w:rsid w:val="00C7602A"/>
    <w:rsid w:val="00C82ED9"/>
    <w:rsid w:val="00C8789F"/>
    <w:rsid w:val="00C87D68"/>
    <w:rsid w:val="00C9281B"/>
    <w:rsid w:val="00CA367A"/>
    <w:rsid w:val="00CB1D26"/>
    <w:rsid w:val="00CC28F8"/>
    <w:rsid w:val="00CC4C21"/>
    <w:rsid w:val="00CC57AD"/>
    <w:rsid w:val="00CE5B83"/>
    <w:rsid w:val="00CF6EDD"/>
    <w:rsid w:val="00D05922"/>
    <w:rsid w:val="00D1414A"/>
    <w:rsid w:val="00D208E8"/>
    <w:rsid w:val="00D42AE1"/>
    <w:rsid w:val="00D605A4"/>
    <w:rsid w:val="00D61B13"/>
    <w:rsid w:val="00D7746A"/>
    <w:rsid w:val="00D838FE"/>
    <w:rsid w:val="00D8406F"/>
    <w:rsid w:val="00D859C7"/>
    <w:rsid w:val="00D9021F"/>
    <w:rsid w:val="00D904D2"/>
    <w:rsid w:val="00D96B7F"/>
    <w:rsid w:val="00DA1080"/>
    <w:rsid w:val="00DA12C2"/>
    <w:rsid w:val="00DB30A6"/>
    <w:rsid w:val="00DB6291"/>
    <w:rsid w:val="00DD6A9E"/>
    <w:rsid w:val="00DE290C"/>
    <w:rsid w:val="00DF57C6"/>
    <w:rsid w:val="00DF6DE5"/>
    <w:rsid w:val="00E13632"/>
    <w:rsid w:val="00E2217E"/>
    <w:rsid w:val="00E23367"/>
    <w:rsid w:val="00E30B00"/>
    <w:rsid w:val="00E31B92"/>
    <w:rsid w:val="00E4327F"/>
    <w:rsid w:val="00E475D4"/>
    <w:rsid w:val="00E709CB"/>
    <w:rsid w:val="00E73A58"/>
    <w:rsid w:val="00E74D1C"/>
    <w:rsid w:val="00E8776E"/>
    <w:rsid w:val="00E90694"/>
    <w:rsid w:val="00E9237A"/>
    <w:rsid w:val="00EA0B88"/>
    <w:rsid w:val="00EB2285"/>
    <w:rsid w:val="00EC4294"/>
    <w:rsid w:val="00EC681E"/>
    <w:rsid w:val="00ED02D3"/>
    <w:rsid w:val="00ED5E31"/>
    <w:rsid w:val="00EE5F02"/>
    <w:rsid w:val="00EE637C"/>
    <w:rsid w:val="00EE64C1"/>
    <w:rsid w:val="00F05AA0"/>
    <w:rsid w:val="00F061CB"/>
    <w:rsid w:val="00F076EC"/>
    <w:rsid w:val="00F24050"/>
    <w:rsid w:val="00F248AA"/>
    <w:rsid w:val="00F31539"/>
    <w:rsid w:val="00F42805"/>
    <w:rsid w:val="00F444EC"/>
    <w:rsid w:val="00F45FE3"/>
    <w:rsid w:val="00F54D03"/>
    <w:rsid w:val="00F6347A"/>
    <w:rsid w:val="00F7503A"/>
    <w:rsid w:val="00F81FEF"/>
    <w:rsid w:val="00F82427"/>
    <w:rsid w:val="00F901E4"/>
    <w:rsid w:val="00F9612E"/>
    <w:rsid w:val="00F978B9"/>
    <w:rsid w:val="00FA3C90"/>
    <w:rsid w:val="00FA61AF"/>
    <w:rsid w:val="00FB1959"/>
    <w:rsid w:val="00FB6AED"/>
    <w:rsid w:val="00FD27C8"/>
    <w:rsid w:val="00FD3A06"/>
    <w:rsid w:val="00FD7D14"/>
    <w:rsid w:val="00FE79B8"/>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5166F92"/>
  <w15:docId w15:val="{23671CCA-3CFD-442C-889D-0C9FD787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styleId="TableGrid">
    <w:name w:val="Table Grid"/>
    <w:basedOn w:val="TableNormal"/>
    <w:uiPriority w:val="99"/>
    <w:locked/>
    <w:rsid w:val="00B34A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010">
      <w:bodyDiv w:val="1"/>
      <w:marLeft w:val="0"/>
      <w:marRight w:val="0"/>
      <w:marTop w:val="0"/>
      <w:marBottom w:val="0"/>
      <w:divBdr>
        <w:top w:val="none" w:sz="0" w:space="0" w:color="auto"/>
        <w:left w:val="none" w:sz="0" w:space="0" w:color="auto"/>
        <w:bottom w:val="none" w:sz="0" w:space="0" w:color="auto"/>
        <w:right w:val="none" w:sz="0" w:space="0" w:color="auto"/>
      </w:divBdr>
      <w:divsChild>
        <w:div w:id="224074589">
          <w:marLeft w:val="0"/>
          <w:marRight w:val="0"/>
          <w:marTop w:val="0"/>
          <w:marBottom w:val="0"/>
          <w:divBdr>
            <w:top w:val="none" w:sz="0" w:space="0" w:color="auto"/>
            <w:left w:val="none" w:sz="0" w:space="0" w:color="auto"/>
            <w:bottom w:val="none" w:sz="0" w:space="0" w:color="auto"/>
            <w:right w:val="none" w:sz="0" w:space="0" w:color="auto"/>
          </w:divBdr>
        </w:div>
        <w:div w:id="1559826445">
          <w:marLeft w:val="0"/>
          <w:marRight w:val="0"/>
          <w:marTop w:val="0"/>
          <w:marBottom w:val="0"/>
          <w:divBdr>
            <w:top w:val="none" w:sz="0" w:space="0" w:color="auto"/>
            <w:left w:val="none" w:sz="0" w:space="0" w:color="auto"/>
            <w:bottom w:val="none" w:sz="0" w:space="0" w:color="auto"/>
            <w:right w:val="none" w:sz="0" w:space="0" w:color="auto"/>
          </w:divBdr>
        </w:div>
        <w:div w:id="1392847539">
          <w:marLeft w:val="0"/>
          <w:marRight w:val="0"/>
          <w:marTop w:val="0"/>
          <w:marBottom w:val="0"/>
          <w:divBdr>
            <w:top w:val="none" w:sz="0" w:space="0" w:color="auto"/>
            <w:left w:val="none" w:sz="0" w:space="0" w:color="auto"/>
            <w:bottom w:val="none" w:sz="0" w:space="0" w:color="auto"/>
            <w:right w:val="none" w:sz="0" w:space="0" w:color="auto"/>
          </w:divBdr>
        </w:div>
        <w:div w:id="688140436">
          <w:marLeft w:val="0"/>
          <w:marRight w:val="0"/>
          <w:marTop w:val="0"/>
          <w:marBottom w:val="0"/>
          <w:divBdr>
            <w:top w:val="none" w:sz="0" w:space="0" w:color="auto"/>
            <w:left w:val="none" w:sz="0" w:space="0" w:color="auto"/>
            <w:bottom w:val="none" w:sz="0" w:space="0" w:color="auto"/>
            <w:right w:val="none" w:sz="0" w:space="0" w:color="auto"/>
          </w:divBdr>
        </w:div>
        <w:div w:id="1145777797">
          <w:marLeft w:val="0"/>
          <w:marRight w:val="0"/>
          <w:marTop w:val="0"/>
          <w:marBottom w:val="0"/>
          <w:divBdr>
            <w:top w:val="none" w:sz="0" w:space="0" w:color="auto"/>
            <w:left w:val="none" w:sz="0" w:space="0" w:color="auto"/>
            <w:bottom w:val="none" w:sz="0" w:space="0" w:color="auto"/>
            <w:right w:val="none" w:sz="0" w:space="0" w:color="auto"/>
          </w:divBdr>
        </w:div>
        <w:div w:id="1046298462">
          <w:marLeft w:val="0"/>
          <w:marRight w:val="0"/>
          <w:marTop w:val="0"/>
          <w:marBottom w:val="0"/>
          <w:divBdr>
            <w:top w:val="none" w:sz="0" w:space="0" w:color="auto"/>
            <w:left w:val="none" w:sz="0" w:space="0" w:color="auto"/>
            <w:bottom w:val="none" w:sz="0" w:space="0" w:color="auto"/>
            <w:right w:val="none" w:sz="0" w:space="0" w:color="auto"/>
          </w:divBdr>
        </w:div>
      </w:divsChild>
    </w:div>
    <w:div w:id="1346060320">
      <w:bodyDiv w:val="1"/>
      <w:marLeft w:val="0"/>
      <w:marRight w:val="0"/>
      <w:marTop w:val="0"/>
      <w:marBottom w:val="0"/>
      <w:divBdr>
        <w:top w:val="none" w:sz="0" w:space="0" w:color="auto"/>
        <w:left w:val="none" w:sz="0" w:space="0" w:color="auto"/>
        <w:bottom w:val="none" w:sz="0" w:space="0" w:color="auto"/>
        <w:right w:val="none" w:sz="0" w:space="0" w:color="auto"/>
      </w:divBdr>
      <w:divsChild>
        <w:div w:id="1665862809">
          <w:marLeft w:val="0"/>
          <w:marRight w:val="0"/>
          <w:marTop w:val="0"/>
          <w:marBottom w:val="0"/>
          <w:divBdr>
            <w:top w:val="none" w:sz="0" w:space="0" w:color="auto"/>
            <w:left w:val="none" w:sz="0" w:space="0" w:color="auto"/>
            <w:bottom w:val="none" w:sz="0" w:space="0" w:color="auto"/>
            <w:right w:val="none" w:sz="0" w:space="0" w:color="auto"/>
          </w:divBdr>
        </w:div>
        <w:div w:id="1312172133">
          <w:marLeft w:val="0"/>
          <w:marRight w:val="0"/>
          <w:marTop w:val="0"/>
          <w:marBottom w:val="0"/>
          <w:divBdr>
            <w:top w:val="none" w:sz="0" w:space="0" w:color="auto"/>
            <w:left w:val="none" w:sz="0" w:space="0" w:color="auto"/>
            <w:bottom w:val="none" w:sz="0" w:space="0" w:color="auto"/>
            <w:right w:val="none" w:sz="0" w:space="0" w:color="auto"/>
          </w:divBdr>
        </w:div>
      </w:divsChild>
    </w:div>
    <w:div w:id="1408839865">
      <w:bodyDiv w:val="1"/>
      <w:marLeft w:val="0"/>
      <w:marRight w:val="0"/>
      <w:marTop w:val="0"/>
      <w:marBottom w:val="0"/>
      <w:divBdr>
        <w:top w:val="none" w:sz="0" w:space="0" w:color="auto"/>
        <w:left w:val="none" w:sz="0" w:space="0" w:color="auto"/>
        <w:bottom w:val="none" w:sz="0" w:space="0" w:color="auto"/>
        <w:right w:val="none" w:sz="0" w:space="0" w:color="auto"/>
      </w:divBdr>
      <w:divsChild>
        <w:div w:id="643244590">
          <w:marLeft w:val="0"/>
          <w:marRight w:val="0"/>
          <w:marTop w:val="0"/>
          <w:marBottom w:val="0"/>
          <w:divBdr>
            <w:top w:val="none" w:sz="0" w:space="0" w:color="auto"/>
            <w:left w:val="none" w:sz="0" w:space="0" w:color="auto"/>
            <w:bottom w:val="none" w:sz="0" w:space="0" w:color="auto"/>
            <w:right w:val="none" w:sz="0" w:space="0" w:color="auto"/>
          </w:divBdr>
        </w:div>
        <w:div w:id="1319730961">
          <w:marLeft w:val="0"/>
          <w:marRight w:val="0"/>
          <w:marTop w:val="0"/>
          <w:marBottom w:val="0"/>
          <w:divBdr>
            <w:top w:val="none" w:sz="0" w:space="0" w:color="auto"/>
            <w:left w:val="none" w:sz="0" w:space="0" w:color="auto"/>
            <w:bottom w:val="none" w:sz="0" w:space="0" w:color="auto"/>
            <w:right w:val="none" w:sz="0" w:space="0" w:color="auto"/>
          </w:divBdr>
        </w:div>
      </w:divsChild>
    </w:div>
    <w:div w:id="1601065532">
      <w:bodyDiv w:val="1"/>
      <w:marLeft w:val="0"/>
      <w:marRight w:val="0"/>
      <w:marTop w:val="0"/>
      <w:marBottom w:val="0"/>
      <w:divBdr>
        <w:top w:val="none" w:sz="0" w:space="0" w:color="auto"/>
        <w:left w:val="none" w:sz="0" w:space="0" w:color="auto"/>
        <w:bottom w:val="none" w:sz="0" w:space="0" w:color="auto"/>
        <w:right w:val="none" w:sz="0" w:space="0" w:color="auto"/>
      </w:divBdr>
      <w:divsChild>
        <w:div w:id="611591189">
          <w:marLeft w:val="0"/>
          <w:marRight w:val="0"/>
          <w:marTop w:val="0"/>
          <w:marBottom w:val="0"/>
          <w:divBdr>
            <w:top w:val="none" w:sz="0" w:space="0" w:color="auto"/>
            <w:left w:val="none" w:sz="0" w:space="0" w:color="auto"/>
            <w:bottom w:val="none" w:sz="0" w:space="0" w:color="auto"/>
            <w:right w:val="none" w:sz="0" w:space="0" w:color="auto"/>
          </w:divBdr>
        </w:div>
        <w:div w:id="1036809963">
          <w:marLeft w:val="0"/>
          <w:marRight w:val="0"/>
          <w:marTop w:val="0"/>
          <w:marBottom w:val="0"/>
          <w:divBdr>
            <w:top w:val="none" w:sz="0" w:space="0" w:color="auto"/>
            <w:left w:val="none" w:sz="0" w:space="0" w:color="auto"/>
            <w:bottom w:val="none" w:sz="0" w:space="0" w:color="auto"/>
            <w:right w:val="none" w:sz="0" w:space="0" w:color="auto"/>
          </w:divBdr>
        </w:div>
        <w:div w:id="985859475">
          <w:marLeft w:val="0"/>
          <w:marRight w:val="0"/>
          <w:marTop w:val="0"/>
          <w:marBottom w:val="0"/>
          <w:divBdr>
            <w:top w:val="none" w:sz="0" w:space="0" w:color="auto"/>
            <w:left w:val="none" w:sz="0" w:space="0" w:color="auto"/>
            <w:bottom w:val="none" w:sz="0" w:space="0" w:color="auto"/>
            <w:right w:val="none" w:sz="0" w:space="0" w:color="auto"/>
          </w:divBdr>
        </w:div>
      </w:divsChild>
    </w:div>
    <w:div w:id="1612860526">
      <w:bodyDiv w:val="1"/>
      <w:marLeft w:val="0"/>
      <w:marRight w:val="0"/>
      <w:marTop w:val="0"/>
      <w:marBottom w:val="0"/>
      <w:divBdr>
        <w:top w:val="none" w:sz="0" w:space="0" w:color="auto"/>
        <w:left w:val="none" w:sz="0" w:space="0" w:color="auto"/>
        <w:bottom w:val="none" w:sz="0" w:space="0" w:color="auto"/>
        <w:right w:val="none" w:sz="0" w:space="0" w:color="auto"/>
      </w:divBdr>
      <w:divsChild>
        <w:div w:id="759260060">
          <w:marLeft w:val="0"/>
          <w:marRight w:val="0"/>
          <w:marTop w:val="0"/>
          <w:marBottom w:val="0"/>
          <w:divBdr>
            <w:top w:val="none" w:sz="0" w:space="0" w:color="auto"/>
            <w:left w:val="none" w:sz="0" w:space="0" w:color="auto"/>
            <w:bottom w:val="none" w:sz="0" w:space="0" w:color="auto"/>
            <w:right w:val="none" w:sz="0" w:space="0" w:color="auto"/>
          </w:divBdr>
        </w:div>
        <w:div w:id="1795715169">
          <w:marLeft w:val="0"/>
          <w:marRight w:val="0"/>
          <w:marTop w:val="0"/>
          <w:marBottom w:val="0"/>
          <w:divBdr>
            <w:top w:val="none" w:sz="0" w:space="0" w:color="auto"/>
            <w:left w:val="none" w:sz="0" w:space="0" w:color="auto"/>
            <w:bottom w:val="none" w:sz="0" w:space="0" w:color="auto"/>
            <w:right w:val="none" w:sz="0" w:space="0" w:color="auto"/>
          </w:divBdr>
        </w:div>
        <w:div w:id="1777210402">
          <w:marLeft w:val="0"/>
          <w:marRight w:val="0"/>
          <w:marTop w:val="0"/>
          <w:marBottom w:val="0"/>
          <w:divBdr>
            <w:top w:val="none" w:sz="0" w:space="0" w:color="auto"/>
            <w:left w:val="none" w:sz="0" w:space="0" w:color="auto"/>
            <w:bottom w:val="none" w:sz="0" w:space="0" w:color="auto"/>
            <w:right w:val="none" w:sz="0" w:space="0" w:color="auto"/>
          </w:divBdr>
        </w:div>
        <w:div w:id="1988053752">
          <w:marLeft w:val="0"/>
          <w:marRight w:val="0"/>
          <w:marTop w:val="0"/>
          <w:marBottom w:val="0"/>
          <w:divBdr>
            <w:top w:val="none" w:sz="0" w:space="0" w:color="auto"/>
            <w:left w:val="none" w:sz="0" w:space="0" w:color="auto"/>
            <w:bottom w:val="none" w:sz="0" w:space="0" w:color="auto"/>
            <w:right w:val="none" w:sz="0" w:space="0" w:color="auto"/>
          </w:divBdr>
        </w:div>
        <w:div w:id="720665298">
          <w:marLeft w:val="0"/>
          <w:marRight w:val="0"/>
          <w:marTop w:val="0"/>
          <w:marBottom w:val="0"/>
          <w:divBdr>
            <w:top w:val="none" w:sz="0" w:space="0" w:color="auto"/>
            <w:left w:val="none" w:sz="0" w:space="0" w:color="auto"/>
            <w:bottom w:val="none" w:sz="0" w:space="0" w:color="auto"/>
            <w:right w:val="none" w:sz="0" w:space="0" w:color="auto"/>
          </w:divBdr>
        </w:div>
        <w:div w:id="1813935882">
          <w:marLeft w:val="0"/>
          <w:marRight w:val="0"/>
          <w:marTop w:val="0"/>
          <w:marBottom w:val="0"/>
          <w:divBdr>
            <w:top w:val="none" w:sz="0" w:space="0" w:color="auto"/>
            <w:left w:val="none" w:sz="0" w:space="0" w:color="auto"/>
            <w:bottom w:val="none" w:sz="0" w:space="0" w:color="auto"/>
            <w:right w:val="none" w:sz="0" w:space="0" w:color="auto"/>
          </w:divBdr>
        </w:div>
      </w:divsChild>
    </w:div>
    <w:div w:id="1622683786">
      <w:bodyDiv w:val="1"/>
      <w:marLeft w:val="0"/>
      <w:marRight w:val="0"/>
      <w:marTop w:val="0"/>
      <w:marBottom w:val="0"/>
      <w:divBdr>
        <w:top w:val="none" w:sz="0" w:space="0" w:color="auto"/>
        <w:left w:val="none" w:sz="0" w:space="0" w:color="auto"/>
        <w:bottom w:val="none" w:sz="0" w:space="0" w:color="auto"/>
        <w:right w:val="none" w:sz="0" w:space="0" w:color="auto"/>
      </w:divBdr>
      <w:divsChild>
        <w:div w:id="1406144087">
          <w:marLeft w:val="0"/>
          <w:marRight w:val="0"/>
          <w:marTop w:val="0"/>
          <w:marBottom w:val="0"/>
          <w:divBdr>
            <w:top w:val="none" w:sz="0" w:space="0" w:color="auto"/>
            <w:left w:val="none" w:sz="0" w:space="0" w:color="auto"/>
            <w:bottom w:val="none" w:sz="0" w:space="0" w:color="auto"/>
            <w:right w:val="none" w:sz="0" w:space="0" w:color="auto"/>
          </w:divBdr>
        </w:div>
        <w:div w:id="457337663">
          <w:marLeft w:val="0"/>
          <w:marRight w:val="0"/>
          <w:marTop w:val="0"/>
          <w:marBottom w:val="0"/>
          <w:divBdr>
            <w:top w:val="none" w:sz="0" w:space="0" w:color="auto"/>
            <w:left w:val="none" w:sz="0" w:space="0" w:color="auto"/>
            <w:bottom w:val="none" w:sz="0" w:space="0" w:color="auto"/>
            <w:right w:val="none" w:sz="0" w:space="0" w:color="auto"/>
          </w:divBdr>
        </w:div>
        <w:div w:id="1857570143">
          <w:marLeft w:val="0"/>
          <w:marRight w:val="0"/>
          <w:marTop w:val="0"/>
          <w:marBottom w:val="0"/>
          <w:divBdr>
            <w:top w:val="none" w:sz="0" w:space="0" w:color="auto"/>
            <w:left w:val="none" w:sz="0" w:space="0" w:color="auto"/>
            <w:bottom w:val="none" w:sz="0" w:space="0" w:color="auto"/>
            <w:right w:val="none" w:sz="0" w:space="0" w:color="auto"/>
          </w:divBdr>
        </w:div>
        <w:div w:id="1975257886">
          <w:marLeft w:val="0"/>
          <w:marRight w:val="0"/>
          <w:marTop w:val="0"/>
          <w:marBottom w:val="0"/>
          <w:divBdr>
            <w:top w:val="none" w:sz="0" w:space="0" w:color="auto"/>
            <w:left w:val="none" w:sz="0" w:space="0" w:color="auto"/>
            <w:bottom w:val="none" w:sz="0" w:space="0" w:color="auto"/>
            <w:right w:val="none" w:sz="0" w:space="0" w:color="auto"/>
          </w:divBdr>
        </w:div>
        <w:div w:id="130679136">
          <w:marLeft w:val="0"/>
          <w:marRight w:val="0"/>
          <w:marTop w:val="0"/>
          <w:marBottom w:val="0"/>
          <w:divBdr>
            <w:top w:val="none" w:sz="0" w:space="0" w:color="auto"/>
            <w:left w:val="none" w:sz="0" w:space="0" w:color="auto"/>
            <w:bottom w:val="none" w:sz="0" w:space="0" w:color="auto"/>
            <w:right w:val="none" w:sz="0" w:space="0" w:color="auto"/>
          </w:divBdr>
        </w:div>
        <w:div w:id="1315135340">
          <w:marLeft w:val="0"/>
          <w:marRight w:val="0"/>
          <w:marTop w:val="0"/>
          <w:marBottom w:val="0"/>
          <w:divBdr>
            <w:top w:val="none" w:sz="0" w:space="0" w:color="auto"/>
            <w:left w:val="none" w:sz="0" w:space="0" w:color="auto"/>
            <w:bottom w:val="none" w:sz="0" w:space="0" w:color="auto"/>
            <w:right w:val="none" w:sz="0" w:space="0" w:color="auto"/>
          </w:divBdr>
        </w:div>
        <w:div w:id="1592466855">
          <w:marLeft w:val="0"/>
          <w:marRight w:val="0"/>
          <w:marTop w:val="0"/>
          <w:marBottom w:val="0"/>
          <w:divBdr>
            <w:top w:val="none" w:sz="0" w:space="0" w:color="auto"/>
            <w:left w:val="none" w:sz="0" w:space="0" w:color="auto"/>
            <w:bottom w:val="none" w:sz="0" w:space="0" w:color="auto"/>
            <w:right w:val="none" w:sz="0" w:space="0" w:color="auto"/>
          </w:divBdr>
        </w:div>
        <w:div w:id="665205518">
          <w:marLeft w:val="0"/>
          <w:marRight w:val="0"/>
          <w:marTop w:val="0"/>
          <w:marBottom w:val="0"/>
          <w:divBdr>
            <w:top w:val="none" w:sz="0" w:space="0" w:color="auto"/>
            <w:left w:val="none" w:sz="0" w:space="0" w:color="auto"/>
            <w:bottom w:val="none" w:sz="0" w:space="0" w:color="auto"/>
            <w:right w:val="none" w:sz="0" w:space="0" w:color="auto"/>
          </w:divBdr>
        </w:div>
        <w:div w:id="711005637">
          <w:marLeft w:val="0"/>
          <w:marRight w:val="0"/>
          <w:marTop w:val="0"/>
          <w:marBottom w:val="0"/>
          <w:divBdr>
            <w:top w:val="none" w:sz="0" w:space="0" w:color="auto"/>
            <w:left w:val="none" w:sz="0" w:space="0" w:color="auto"/>
            <w:bottom w:val="none" w:sz="0" w:space="0" w:color="auto"/>
            <w:right w:val="none" w:sz="0" w:space="0" w:color="auto"/>
          </w:divBdr>
        </w:div>
        <w:div w:id="1169322958">
          <w:marLeft w:val="0"/>
          <w:marRight w:val="0"/>
          <w:marTop w:val="0"/>
          <w:marBottom w:val="0"/>
          <w:divBdr>
            <w:top w:val="none" w:sz="0" w:space="0" w:color="auto"/>
            <w:left w:val="none" w:sz="0" w:space="0" w:color="auto"/>
            <w:bottom w:val="none" w:sz="0" w:space="0" w:color="auto"/>
            <w:right w:val="none" w:sz="0" w:space="0" w:color="auto"/>
          </w:divBdr>
        </w:div>
      </w:divsChild>
    </w:div>
    <w:div w:id="1680542528">
      <w:bodyDiv w:val="1"/>
      <w:marLeft w:val="0"/>
      <w:marRight w:val="0"/>
      <w:marTop w:val="0"/>
      <w:marBottom w:val="0"/>
      <w:divBdr>
        <w:top w:val="none" w:sz="0" w:space="0" w:color="auto"/>
        <w:left w:val="none" w:sz="0" w:space="0" w:color="auto"/>
        <w:bottom w:val="none" w:sz="0" w:space="0" w:color="auto"/>
        <w:right w:val="none" w:sz="0" w:space="0" w:color="auto"/>
      </w:divBdr>
      <w:divsChild>
        <w:div w:id="1088112801">
          <w:marLeft w:val="0"/>
          <w:marRight w:val="0"/>
          <w:marTop w:val="0"/>
          <w:marBottom w:val="0"/>
          <w:divBdr>
            <w:top w:val="none" w:sz="0" w:space="0" w:color="auto"/>
            <w:left w:val="none" w:sz="0" w:space="0" w:color="auto"/>
            <w:bottom w:val="none" w:sz="0" w:space="0" w:color="auto"/>
            <w:right w:val="none" w:sz="0" w:space="0" w:color="auto"/>
          </w:divBdr>
          <w:divsChild>
            <w:div w:id="531571492">
              <w:marLeft w:val="0"/>
              <w:marRight w:val="0"/>
              <w:marTop w:val="0"/>
              <w:marBottom w:val="0"/>
              <w:divBdr>
                <w:top w:val="none" w:sz="0" w:space="0" w:color="auto"/>
                <w:left w:val="none" w:sz="0" w:space="0" w:color="auto"/>
                <w:bottom w:val="none" w:sz="0" w:space="0" w:color="auto"/>
                <w:right w:val="none" w:sz="0" w:space="0" w:color="auto"/>
              </w:divBdr>
            </w:div>
            <w:div w:id="773206422">
              <w:marLeft w:val="0"/>
              <w:marRight w:val="0"/>
              <w:marTop w:val="0"/>
              <w:marBottom w:val="0"/>
              <w:divBdr>
                <w:top w:val="none" w:sz="0" w:space="0" w:color="auto"/>
                <w:left w:val="none" w:sz="0" w:space="0" w:color="auto"/>
                <w:bottom w:val="none" w:sz="0" w:space="0" w:color="auto"/>
                <w:right w:val="none" w:sz="0" w:space="0" w:color="auto"/>
              </w:divBdr>
            </w:div>
            <w:div w:id="1487672550">
              <w:marLeft w:val="0"/>
              <w:marRight w:val="0"/>
              <w:marTop w:val="0"/>
              <w:marBottom w:val="0"/>
              <w:divBdr>
                <w:top w:val="none" w:sz="0" w:space="0" w:color="auto"/>
                <w:left w:val="none" w:sz="0" w:space="0" w:color="auto"/>
                <w:bottom w:val="none" w:sz="0" w:space="0" w:color="auto"/>
                <w:right w:val="none" w:sz="0" w:space="0" w:color="auto"/>
              </w:divBdr>
            </w:div>
            <w:div w:id="1232354271">
              <w:marLeft w:val="0"/>
              <w:marRight w:val="0"/>
              <w:marTop w:val="0"/>
              <w:marBottom w:val="0"/>
              <w:divBdr>
                <w:top w:val="none" w:sz="0" w:space="0" w:color="auto"/>
                <w:left w:val="none" w:sz="0" w:space="0" w:color="auto"/>
                <w:bottom w:val="none" w:sz="0" w:space="0" w:color="auto"/>
                <w:right w:val="none" w:sz="0" w:space="0" w:color="auto"/>
              </w:divBdr>
            </w:div>
            <w:div w:id="21824158">
              <w:marLeft w:val="0"/>
              <w:marRight w:val="0"/>
              <w:marTop w:val="0"/>
              <w:marBottom w:val="0"/>
              <w:divBdr>
                <w:top w:val="none" w:sz="0" w:space="0" w:color="auto"/>
                <w:left w:val="none" w:sz="0" w:space="0" w:color="auto"/>
                <w:bottom w:val="none" w:sz="0" w:space="0" w:color="auto"/>
                <w:right w:val="none" w:sz="0" w:space="0" w:color="auto"/>
              </w:divBdr>
            </w:div>
            <w:div w:id="1974751805">
              <w:marLeft w:val="0"/>
              <w:marRight w:val="0"/>
              <w:marTop w:val="0"/>
              <w:marBottom w:val="0"/>
              <w:divBdr>
                <w:top w:val="none" w:sz="0" w:space="0" w:color="auto"/>
                <w:left w:val="none" w:sz="0" w:space="0" w:color="auto"/>
                <w:bottom w:val="none" w:sz="0" w:space="0" w:color="auto"/>
                <w:right w:val="none" w:sz="0" w:space="0" w:color="auto"/>
              </w:divBdr>
            </w:div>
            <w:div w:id="296225469">
              <w:marLeft w:val="0"/>
              <w:marRight w:val="0"/>
              <w:marTop w:val="0"/>
              <w:marBottom w:val="0"/>
              <w:divBdr>
                <w:top w:val="none" w:sz="0" w:space="0" w:color="auto"/>
                <w:left w:val="none" w:sz="0" w:space="0" w:color="auto"/>
                <w:bottom w:val="none" w:sz="0" w:space="0" w:color="auto"/>
                <w:right w:val="none" w:sz="0" w:space="0" w:color="auto"/>
              </w:divBdr>
            </w:div>
            <w:div w:id="287199434">
              <w:marLeft w:val="0"/>
              <w:marRight w:val="0"/>
              <w:marTop w:val="0"/>
              <w:marBottom w:val="0"/>
              <w:divBdr>
                <w:top w:val="none" w:sz="0" w:space="0" w:color="auto"/>
                <w:left w:val="none" w:sz="0" w:space="0" w:color="auto"/>
                <w:bottom w:val="none" w:sz="0" w:space="0" w:color="auto"/>
                <w:right w:val="none" w:sz="0" w:space="0" w:color="auto"/>
              </w:divBdr>
            </w:div>
            <w:div w:id="100415655">
              <w:marLeft w:val="0"/>
              <w:marRight w:val="0"/>
              <w:marTop w:val="0"/>
              <w:marBottom w:val="0"/>
              <w:divBdr>
                <w:top w:val="none" w:sz="0" w:space="0" w:color="auto"/>
                <w:left w:val="none" w:sz="0" w:space="0" w:color="auto"/>
                <w:bottom w:val="none" w:sz="0" w:space="0" w:color="auto"/>
                <w:right w:val="none" w:sz="0" w:space="0" w:color="auto"/>
              </w:divBdr>
            </w:div>
            <w:div w:id="145166779">
              <w:marLeft w:val="0"/>
              <w:marRight w:val="0"/>
              <w:marTop w:val="0"/>
              <w:marBottom w:val="0"/>
              <w:divBdr>
                <w:top w:val="none" w:sz="0" w:space="0" w:color="auto"/>
                <w:left w:val="none" w:sz="0" w:space="0" w:color="auto"/>
                <w:bottom w:val="none" w:sz="0" w:space="0" w:color="auto"/>
                <w:right w:val="none" w:sz="0" w:space="0" w:color="auto"/>
              </w:divBdr>
            </w:div>
            <w:div w:id="1322662340">
              <w:marLeft w:val="0"/>
              <w:marRight w:val="0"/>
              <w:marTop w:val="0"/>
              <w:marBottom w:val="0"/>
              <w:divBdr>
                <w:top w:val="none" w:sz="0" w:space="0" w:color="auto"/>
                <w:left w:val="none" w:sz="0" w:space="0" w:color="auto"/>
                <w:bottom w:val="none" w:sz="0" w:space="0" w:color="auto"/>
                <w:right w:val="none" w:sz="0" w:space="0" w:color="auto"/>
              </w:divBdr>
            </w:div>
            <w:div w:id="710805341">
              <w:marLeft w:val="0"/>
              <w:marRight w:val="0"/>
              <w:marTop w:val="0"/>
              <w:marBottom w:val="0"/>
              <w:divBdr>
                <w:top w:val="none" w:sz="0" w:space="0" w:color="auto"/>
                <w:left w:val="none" w:sz="0" w:space="0" w:color="auto"/>
                <w:bottom w:val="none" w:sz="0" w:space="0" w:color="auto"/>
                <w:right w:val="none" w:sz="0" w:space="0" w:color="auto"/>
              </w:divBdr>
            </w:div>
            <w:div w:id="157699562">
              <w:marLeft w:val="0"/>
              <w:marRight w:val="0"/>
              <w:marTop w:val="0"/>
              <w:marBottom w:val="0"/>
              <w:divBdr>
                <w:top w:val="none" w:sz="0" w:space="0" w:color="auto"/>
                <w:left w:val="none" w:sz="0" w:space="0" w:color="auto"/>
                <w:bottom w:val="none" w:sz="0" w:space="0" w:color="auto"/>
                <w:right w:val="none" w:sz="0" w:space="0" w:color="auto"/>
              </w:divBdr>
            </w:div>
            <w:div w:id="638415948">
              <w:marLeft w:val="0"/>
              <w:marRight w:val="0"/>
              <w:marTop w:val="0"/>
              <w:marBottom w:val="0"/>
              <w:divBdr>
                <w:top w:val="none" w:sz="0" w:space="0" w:color="auto"/>
                <w:left w:val="none" w:sz="0" w:space="0" w:color="auto"/>
                <w:bottom w:val="none" w:sz="0" w:space="0" w:color="auto"/>
                <w:right w:val="none" w:sz="0" w:space="0" w:color="auto"/>
              </w:divBdr>
            </w:div>
            <w:div w:id="811023832">
              <w:marLeft w:val="0"/>
              <w:marRight w:val="0"/>
              <w:marTop w:val="0"/>
              <w:marBottom w:val="0"/>
              <w:divBdr>
                <w:top w:val="none" w:sz="0" w:space="0" w:color="auto"/>
                <w:left w:val="none" w:sz="0" w:space="0" w:color="auto"/>
                <w:bottom w:val="none" w:sz="0" w:space="0" w:color="auto"/>
                <w:right w:val="none" w:sz="0" w:space="0" w:color="auto"/>
              </w:divBdr>
            </w:div>
            <w:div w:id="787967496">
              <w:marLeft w:val="0"/>
              <w:marRight w:val="0"/>
              <w:marTop w:val="0"/>
              <w:marBottom w:val="0"/>
              <w:divBdr>
                <w:top w:val="none" w:sz="0" w:space="0" w:color="auto"/>
                <w:left w:val="none" w:sz="0" w:space="0" w:color="auto"/>
                <w:bottom w:val="none" w:sz="0" w:space="0" w:color="auto"/>
                <w:right w:val="none" w:sz="0" w:space="0" w:color="auto"/>
              </w:divBdr>
            </w:div>
            <w:div w:id="1513835489">
              <w:marLeft w:val="0"/>
              <w:marRight w:val="0"/>
              <w:marTop w:val="0"/>
              <w:marBottom w:val="0"/>
              <w:divBdr>
                <w:top w:val="none" w:sz="0" w:space="0" w:color="auto"/>
                <w:left w:val="none" w:sz="0" w:space="0" w:color="auto"/>
                <w:bottom w:val="none" w:sz="0" w:space="0" w:color="auto"/>
                <w:right w:val="none" w:sz="0" w:space="0" w:color="auto"/>
              </w:divBdr>
            </w:div>
            <w:div w:id="356469610">
              <w:marLeft w:val="0"/>
              <w:marRight w:val="0"/>
              <w:marTop w:val="0"/>
              <w:marBottom w:val="0"/>
              <w:divBdr>
                <w:top w:val="none" w:sz="0" w:space="0" w:color="auto"/>
                <w:left w:val="none" w:sz="0" w:space="0" w:color="auto"/>
                <w:bottom w:val="none" w:sz="0" w:space="0" w:color="auto"/>
                <w:right w:val="none" w:sz="0" w:space="0" w:color="auto"/>
              </w:divBdr>
            </w:div>
            <w:div w:id="1248156220">
              <w:marLeft w:val="0"/>
              <w:marRight w:val="0"/>
              <w:marTop w:val="0"/>
              <w:marBottom w:val="0"/>
              <w:divBdr>
                <w:top w:val="none" w:sz="0" w:space="0" w:color="auto"/>
                <w:left w:val="none" w:sz="0" w:space="0" w:color="auto"/>
                <w:bottom w:val="none" w:sz="0" w:space="0" w:color="auto"/>
                <w:right w:val="none" w:sz="0" w:space="0" w:color="auto"/>
              </w:divBdr>
            </w:div>
            <w:div w:id="1179006719">
              <w:marLeft w:val="0"/>
              <w:marRight w:val="0"/>
              <w:marTop w:val="0"/>
              <w:marBottom w:val="0"/>
              <w:divBdr>
                <w:top w:val="none" w:sz="0" w:space="0" w:color="auto"/>
                <w:left w:val="none" w:sz="0" w:space="0" w:color="auto"/>
                <w:bottom w:val="none" w:sz="0" w:space="0" w:color="auto"/>
                <w:right w:val="none" w:sz="0" w:space="0" w:color="auto"/>
              </w:divBdr>
            </w:div>
            <w:div w:id="1677882964">
              <w:marLeft w:val="0"/>
              <w:marRight w:val="0"/>
              <w:marTop w:val="0"/>
              <w:marBottom w:val="0"/>
              <w:divBdr>
                <w:top w:val="none" w:sz="0" w:space="0" w:color="auto"/>
                <w:left w:val="none" w:sz="0" w:space="0" w:color="auto"/>
                <w:bottom w:val="none" w:sz="0" w:space="0" w:color="auto"/>
                <w:right w:val="none" w:sz="0" w:space="0" w:color="auto"/>
              </w:divBdr>
            </w:div>
            <w:div w:id="634140626">
              <w:marLeft w:val="0"/>
              <w:marRight w:val="0"/>
              <w:marTop w:val="0"/>
              <w:marBottom w:val="0"/>
              <w:divBdr>
                <w:top w:val="none" w:sz="0" w:space="0" w:color="auto"/>
                <w:left w:val="none" w:sz="0" w:space="0" w:color="auto"/>
                <w:bottom w:val="none" w:sz="0" w:space="0" w:color="auto"/>
                <w:right w:val="none" w:sz="0" w:space="0" w:color="auto"/>
              </w:divBdr>
            </w:div>
            <w:div w:id="2030252913">
              <w:marLeft w:val="0"/>
              <w:marRight w:val="0"/>
              <w:marTop w:val="0"/>
              <w:marBottom w:val="0"/>
              <w:divBdr>
                <w:top w:val="none" w:sz="0" w:space="0" w:color="auto"/>
                <w:left w:val="none" w:sz="0" w:space="0" w:color="auto"/>
                <w:bottom w:val="none" w:sz="0" w:space="0" w:color="auto"/>
                <w:right w:val="none" w:sz="0" w:space="0" w:color="auto"/>
              </w:divBdr>
            </w:div>
            <w:div w:id="125512777">
              <w:marLeft w:val="0"/>
              <w:marRight w:val="0"/>
              <w:marTop w:val="0"/>
              <w:marBottom w:val="0"/>
              <w:divBdr>
                <w:top w:val="none" w:sz="0" w:space="0" w:color="auto"/>
                <w:left w:val="none" w:sz="0" w:space="0" w:color="auto"/>
                <w:bottom w:val="none" w:sz="0" w:space="0" w:color="auto"/>
                <w:right w:val="none" w:sz="0" w:space="0" w:color="auto"/>
              </w:divBdr>
            </w:div>
            <w:div w:id="2068338664">
              <w:marLeft w:val="0"/>
              <w:marRight w:val="0"/>
              <w:marTop w:val="0"/>
              <w:marBottom w:val="0"/>
              <w:divBdr>
                <w:top w:val="none" w:sz="0" w:space="0" w:color="auto"/>
                <w:left w:val="none" w:sz="0" w:space="0" w:color="auto"/>
                <w:bottom w:val="none" w:sz="0" w:space="0" w:color="auto"/>
                <w:right w:val="none" w:sz="0" w:space="0" w:color="auto"/>
              </w:divBdr>
            </w:div>
            <w:div w:id="96870785">
              <w:marLeft w:val="0"/>
              <w:marRight w:val="0"/>
              <w:marTop w:val="0"/>
              <w:marBottom w:val="0"/>
              <w:divBdr>
                <w:top w:val="none" w:sz="0" w:space="0" w:color="auto"/>
                <w:left w:val="none" w:sz="0" w:space="0" w:color="auto"/>
                <w:bottom w:val="none" w:sz="0" w:space="0" w:color="auto"/>
                <w:right w:val="none" w:sz="0" w:space="0" w:color="auto"/>
              </w:divBdr>
            </w:div>
            <w:div w:id="1984309731">
              <w:marLeft w:val="0"/>
              <w:marRight w:val="0"/>
              <w:marTop w:val="0"/>
              <w:marBottom w:val="0"/>
              <w:divBdr>
                <w:top w:val="none" w:sz="0" w:space="0" w:color="auto"/>
                <w:left w:val="none" w:sz="0" w:space="0" w:color="auto"/>
                <w:bottom w:val="none" w:sz="0" w:space="0" w:color="auto"/>
                <w:right w:val="none" w:sz="0" w:space="0" w:color="auto"/>
              </w:divBdr>
            </w:div>
            <w:div w:id="117796988">
              <w:marLeft w:val="0"/>
              <w:marRight w:val="0"/>
              <w:marTop w:val="0"/>
              <w:marBottom w:val="0"/>
              <w:divBdr>
                <w:top w:val="none" w:sz="0" w:space="0" w:color="auto"/>
                <w:left w:val="none" w:sz="0" w:space="0" w:color="auto"/>
                <w:bottom w:val="none" w:sz="0" w:space="0" w:color="auto"/>
                <w:right w:val="none" w:sz="0" w:space="0" w:color="auto"/>
              </w:divBdr>
            </w:div>
            <w:div w:id="2109081976">
              <w:marLeft w:val="0"/>
              <w:marRight w:val="0"/>
              <w:marTop w:val="0"/>
              <w:marBottom w:val="0"/>
              <w:divBdr>
                <w:top w:val="none" w:sz="0" w:space="0" w:color="auto"/>
                <w:left w:val="none" w:sz="0" w:space="0" w:color="auto"/>
                <w:bottom w:val="none" w:sz="0" w:space="0" w:color="auto"/>
                <w:right w:val="none" w:sz="0" w:space="0" w:color="auto"/>
              </w:divBdr>
            </w:div>
            <w:div w:id="1373194324">
              <w:marLeft w:val="0"/>
              <w:marRight w:val="0"/>
              <w:marTop w:val="0"/>
              <w:marBottom w:val="0"/>
              <w:divBdr>
                <w:top w:val="none" w:sz="0" w:space="0" w:color="auto"/>
                <w:left w:val="none" w:sz="0" w:space="0" w:color="auto"/>
                <w:bottom w:val="none" w:sz="0" w:space="0" w:color="auto"/>
                <w:right w:val="none" w:sz="0" w:space="0" w:color="auto"/>
              </w:divBdr>
            </w:div>
            <w:div w:id="1814516697">
              <w:marLeft w:val="0"/>
              <w:marRight w:val="0"/>
              <w:marTop w:val="0"/>
              <w:marBottom w:val="0"/>
              <w:divBdr>
                <w:top w:val="none" w:sz="0" w:space="0" w:color="auto"/>
                <w:left w:val="none" w:sz="0" w:space="0" w:color="auto"/>
                <w:bottom w:val="none" w:sz="0" w:space="0" w:color="auto"/>
                <w:right w:val="none" w:sz="0" w:space="0" w:color="auto"/>
              </w:divBdr>
            </w:div>
            <w:div w:id="1304501690">
              <w:marLeft w:val="0"/>
              <w:marRight w:val="0"/>
              <w:marTop w:val="0"/>
              <w:marBottom w:val="0"/>
              <w:divBdr>
                <w:top w:val="none" w:sz="0" w:space="0" w:color="auto"/>
                <w:left w:val="none" w:sz="0" w:space="0" w:color="auto"/>
                <w:bottom w:val="none" w:sz="0" w:space="0" w:color="auto"/>
                <w:right w:val="none" w:sz="0" w:space="0" w:color="auto"/>
              </w:divBdr>
            </w:div>
            <w:div w:id="1890990018">
              <w:marLeft w:val="0"/>
              <w:marRight w:val="0"/>
              <w:marTop w:val="0"/>
              <w:marBottom w:val="0"/>
              <w:divBdr>
                <w:top w:val="none" w:sz="0" w:space="0" w:color="auto"/>
                <w:left w:val="none" w:sz="0" w:space="0" w:color="auto"/>
                <w:bottom w:val="none" w:sz="0" w:space="0" w:color="auto"/>
                <w:right w:val="none" w:sz="0" w:space="0" w:color="auto"/>
              </w:divBdr>
            </w:div>
            <w:div w:id="950169552">
              <w:marLeft w:val="0"/>
              <w:marRight w:val="0"/>
              <w:marTop w:val="0"/>
              <w:marBottom w:val="0"/>
              <w:divBdr>
                <w:top w:val="none" w:sz="0" w:space="0" w:color="auto"/>
                <w:left w:val="none" w:sz="0" w:space="0" w:color="auto"/>
                <w:bottom w:val="none" w:sz="0" w:space="0" w:color="auto"/>
                <w:right w:val="none" w:sz="0" w:space="0" w:color="auto"/>
              </w:divBdr>
            </w:div>
            <w:div w:id="853543870">
              <w:marLeft w:val="0"/>
              <w:marRight w:val="0"/>
              <w:marTop w:val="0"/>
              <w:marBottom w:val="0"/>
              <w:divBdr>
                <w:top w:val="none" w:sz="0" w:space="0" w:color="auto"/>
                <w:left w:val="none" w:sz="0" w:space="0" w:color="auto"/>
                <w:bottom w:val="none" w:sz="0" w:space="0" w:color="auto"/>
                <w:right w:val="none" w:sz="0" w:space="0" w:color="auto"/>
              </w:divBdr>
            </w:div>
            <w:div w:id="128675108">
              <w:marLeft w:val="0"/>
              <w:marRight w:val="0"/>
              <w:marTop w:val="0"/>
              <w:marBottom w:val="0"/>
              <w:divBdr>
                <w:top w:val="none" w:sz="0" w:space="0" w:color="auto"/>
                <w:left w:val="none" w:sz="0" w:space="0" w:color="auto"/>
                <w:bottom w:val="none" w:sz="0" w:space="0" w:color="auto"/>
                <w:right w:val="none" w:sz="0" w:space="0" w:color="auto"/>
              </w:divBdr>
            </w:div>
            <w:div w:id="673150149">
              <w:marLeft w:val="0"/>
              <w:marRight w:val="0"/>
              <w:marTop w:val="0"/>
              <w:marBottom w:val="0"/>
              <w:divBdr>
                <w:top w:val="none" w:sz="0" w:space="0" w:color="auto"/>
                <w:left w:val="none" w:sz="0" w:space="0" w:color="auto"/>
                <w:bottom w:val="none" w:sz="0" w:space="0" w:color="auto"/>
                <w:right w:val="none" w:sz="0" w:space="0" w:color="auto"/>
              </w:divBdr>
            </w:div>
            <w:div w:id="1548644533">
              <w:marLeft w:val="0"/>
              <w:marRight w:val="0"/>
              <w:marTop w:val="0"/>
              <w:marBottom w:val="0"/>
              <w:divBdr>
                <w:top w:val="none" w:sz="0" w:space="0" w:color="auto"/>
                <w:left w:val="none" w:sz="0" w:space="0" w:color="auto"/>
                <w:bottom w:val="none" w:sz="0" w:space="0" w:color="auto"/>
                <w:right w:val="none" w:sz="0" w:space="0" w:color="auto"/>
              </w:divBdr>
            </w:div>
            <w:div w:id="109934606">
              <w:marLeft w:val="0"/>
              <w:marRight w:val="0"/>
              <w:marTop w:val="0"/>
              <w:marBottom w:val="0"/>
              <w:divBdr>
                <w:top w:val="none" w:sz="0" w:space="0" w:color="auto"/>
                <w:left w:val="none" w:sz="0" w:space="0" w:color="auto"/>
                <w:bottom w:val="none" w:sz="0" w:space="0" w:color="auto"/>
                <w:right w:val="none" w:sz="0" w:space="0" w:color="auto"/>
              </w:divBdr>
            </w:div>
            <w:div w:id="1356539491">
              <w:marLeft w:val="0"/>
              <w:marRight w:val="0"/>
              <w:marTop w:val="0"/>
              <w:marBottom w:val="0"/>
              <w:divBdr>
                <w:top w:val="none" w:sz="0" w:space="0" w:color="auto"/>
                <w:left w:val="none" w:sz="0" w:space="0" w:color="auto"/>
                <w:bottom w:val="none" w:sz="0" w:space="0" w:color="auto"/>
                <w:right w:val="none" w:sz="0" w:space="0" w:color="auto"/>
              </w:divBdr>
            </w:div>
            <w:div w:id="642737245">
              <w:marLeft w:val="0"/>
              <w:marRight w:val="0"/>
              <w:marTop w:val="0"/>
              <w:marBottom w:val="0"/>
              <w:divBdr>
                <w:top w:val="none" w:sz="0" w:space="0" w:color="auto"/>
                <w:left w:val="none" w:sz="0" w:space="0" w:color="auto"/>
                <w:bottom w:val="none" w:sz="0" w:space="0" w:color="auto"/>
                <w:right w:val="none" w:sz="0" w:space="0" w:color="auto"/>
              </w:divBdr>
            </w:div>
            <w:div w:id="1759011934">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794983676">
              <w:marLeft w:val="0"/>
              <w:marRight w:val="0"/>
              <w:marTop w:val="0"/>
              <w:marBottom w:val="0"/>
              <w:divBdr>
                <w:top w:val="none" w:sz="0" w:space="0" w:color="auto"/>
                <w:left w:val="none" w:sz="0" w:space="0" w:color="auto"/>
                <w:bottom w:val="none" w:sz="0" w:space="0" w:color="auto"/>
                <w:right w:val="none" w:sz="0" w:space="0" w:color="auto"/>
              </w:divBdr>
            </w:div>
            <w:div w:id="1498492772">
              <w:marLeft w:val="0"/>
              <w:marRight w:val="0"/>
              <w:marTop w:val="0"/>
              <w:marBottom w:val="0"/>
              <w:divBdr>
                <w:top w:val="none" w:sz="0" w:space="0" w:color="auto"/>
                <w:left w:val="none" w:sz="0" w:space="0" w:color="auto"/>
                <w:bottom w:val="none" w:sz="0" w:space="0" w:color="auto"/>
                <w:right w:val="none" w:sz="0" w:space="0" w:color="auto"/>
              </w:divBdr>
            </w:div>
            <w:div w:id="560560082">
              <w:marLeft w:val="0"/>
              <w:marRight w:val="0"/>
              <w:marTop w:val="0"/>
              <w:marBottom w:val="0"/>
              <w:divBdr>
                <w:top w:val="none" w:sz="0" w:space="0" w:color="auto"/>
                <w:left w:val="none" w:sz="0" w:space="0" w:color="auto"/>
                <w:bottom w:val="none" w:sz="0" w:space="0" w:color="auto"/>
                <w:right w:val="none" w:sz="0" w:space="0" w:color="auto"/>
              </w:divBdr>
            </w:div>
            <w:div w:id="1890416096">
              <w:marLeft w:val="0"/>
              <w:marRight w:val="0"/>
              <w:marTop w:val="0"/>
              <w:marBottom w:val="0"/>
              <w:divBdr>
                <w:top w:val="none" w:sz="0" w:space="0" w:color="auto"/>
                <w:left w:val="none" w:sz="0" w:space="0" w:color="auto"/>
                <w:bottom w:val="none" w:sz="0" w:space="0" w:color="auto"/>
                <w:right w:val="none" w:sz="0" w:space="0" w:color="auto"/>
              </w:divBdr>
            </w:div>
            <w:div w:id="810948640">
              <w:marLeft w:val="0"/>
              <w:marRight w:val="0"/>
              <w:marTop w:val="0"/>
              <w:marBottom w:val="0"/>
              <w:divBdr>
                <w:top w:val="none" w:sz="0" w:space="0" w:color="auto"/>
                <w:left w:val="none" w:sz="0" w:space="0" w:color="auto"/>
                <w:bottom w:val="none" w:sz="0" w:space="0" w:color="auto"/>
                <w:right w:val="none" w:sz="0" w:space="0" w:color="auto"/>
              </w:divBdr>
            </w:div>
            <w:div w:id="266623299">
              <w:marLeft w:val="0"/>
              <w:marRight w:val="0"/>
              <w:marTop w:val="0"/>
              <w:marBottom w:val="0"/>
              <w:divBdr>
                <w:top w:val="none" w:sz="0" w:space="0" w:color="auto"/>
                <w:left w:val="none" w:sz="0" w:space="0" w:color="auto"/>
                <w:bottom w:val="none" w:sz="0" w:space="0" w:color="auto"/>
                <w:right w:val="none" w:sz="0" w:space="0" w:color="auto"/>
              </w:divBdr>
            </w:div>
            <w:div w:id="2003924181">
              <w:marLeft w:val="0"/>
              <w:marRight w:val="0"/>
              <w:marTop w:val="0"/>
              <w:marBottom w:val="0"/>
              <w:divBdr>
                <w:top w:val="none" w:sz="0" w:space="0" w:color="auto"/>
                <w:left w:val="none" w:sz="0" w:space="0" w:color="auto"/>
                <w:bottom w:val="none" w:sz="0" w:space="0" w:color="auto"/>
                <w:right w:val="none" w:sz="0" w:space="0" w:color="auto"/>
              </w:divBdr>
            </w:div>
            <w:div w:id="851381453">
              <w:marLeft w:val="0"/>
              <w:marRight w:val="0"/>
              <w:marTop w:val="0"/>
              <w:marBottom w:val="0"/>
              <w:divBdr>
                <w:top w:val="none" w:sz="0" w:space="0" w:color="auto"/>
                <w:left w:val="none" w:sz="0" w:space="0" w:color="auto"/>
                <w:bottom w:val="none" w:sz="0" w:space="0" w:color="auto"/>
                <w:right w:val="none" w:sz="0" w:space="0" w:color="auto"/>
              </w:divBdr>
            </w:div>
            <w:div w:id="413208000">
              <w:marLeft w:val="0"/>
              <w:marRight w:val="0"/>
              <w:marTop w:val="0"/>
              <w:marBottom w:val="0"/>
              <w:divBdr>
                <w:top w:val="none" w:sz="0" w:space="0" w:color="auto"/>
                <w:left w:val="none" w:sz="0" w:space="0" w:color="auto"/>
                <w:bottom w:val="none" w:sz="0" w:space="0" w:color="auto"/>
                <w:right w:val="none" w:sz="0" w:space="0" w:color="auto"/>
              </w:divBdr>
            </w:div>
            <w:div w:id="347372412">
              <w:marLeft w:val="0"/>
              <w:marRight w:val="0"/>
              <w:marTop w:val="0"/>
              <w:marBottom w:val="0"/>
              <w:divBdr>
                <w:top w:val="none" w:sz="0" w:space="0" w:color="auto"/>
                <w:left w:val="none" w:sz="0" w:space="0" w:color="auto"/>
                <w:bottom w:val="none" w:sz="0" w:space="0" w:color="auto"/>
                <w:right w:val="none" w:sz="0" w:space="0" w:color="auto"/>
              </w:divBdr>
            </w:div>
            <w:div w:id="1972006552">
              <w:marLeft w:val="0"/>
              <w:marRight w:val="0"/>
              <w:marTop w:val="0"/>
              <w:marBottom w:val="0"/>
              <w:divBdr>
                <w:top w:val="none" w:sz="0" w:space="0" w:color="auto"/>
                <w:left w:val="none" w:sz="0" w:space="0" w:color="auto"/>
                <w:bottom w:val="none" w:sz="0" w:space="0" w:color="auto"/>
                <w:right w:val="none" w:sz="0" w:space="0" w:color="auto"/>
              </w:divBdr>
            </w:div>
            <w:div w:id="1485127353">
              <w:marLeft w:val="0"/>
              <w:marRight w:val="0"/>
              <w:marTop w:val="0"/>
              <w:marBottom w:val="0"/>
              <w:divBdr>
                <w:top w:val="none" w:sz="0" w:space="0" w:color="auto"/>
                <w:left w:val="none" w:sz="0" w:space="0" w:color="auto"/>
                <w:bottom w:val="none" w:sz="0" w:space="0" w:color="auto"/>
                <w:right w:val="none" w:sz="0" w:space="0" w:color="auto"/>
              </w:divBdr>
            </w:div>
            <w:div w:id="1442803689">
              <w:marLeft w:val="0"/>
              <w:marRight w:val="0"/>
              <w:marTop w:val="0"/>
              <w:marBottom w:val="0"/>
              <w:divBdr>
                <w:top w:val="none" w:sz="0" w:space="0" w:color="auto"/>
                <w:left w:val="none" w:sz="0" w:space="0" w:color="auto"/>
                <w:bottom w:val="none" w:sz="0" w:space="0" w:color="auto"/>
                <w:right w:val="none" w:sz="0" w:space="0" w:color="auto"/>
              </w:divBdr>
            </w:div>
            <w:div w:id="1838299028">
              <w:marLeft w:val="0"/>
              <w:marRight w:val="0"/>
              <w:marTop w:val="0"/>
              <w:marBottom w:val="0"/>
              <w:divBdr>
                <w:top w:val="none" w:sz="0" w:space="0" w:color="auto"/>
                <w:left w:val="none" w:sz="0" w:space="0" w:color="auto"/>
                <w:bottom w:val="none" w:sz="0" w:space="0" w:color="auto"/>
                <w:right w:val="none" w:sz="0" w:space="0" w:color="auto"/>
              </w:divBdr>
            </w:div>
            <w:div w:id="955792228">
              <w:marLeft w:val="0"/>
              <w:marRight w:val="0"/>
              <w:marTop w:val="0"/>
              <w:marBottom w:val="0"/>
              <w:divBdr>
                <w:top w:val="none" w:sz="0" w:space="0" w:color="auto"/>
                <w:left w:val="none" w:sz="0" w:space="0" w:color="auto"/>
                <w:bottom w:val="none" w:sz="0" w:space="0" w:color="auto"/>
                <w:right w:val="none" w:sz="0" w:space="0" w:color="auto"/>
              </w:divBdr>
            </w:div>
            <w:div w:id="326515503">
              <w:marLeft w:val="0"/>
              <w:marRight w:val="0"/>
              <w:marTop w:val="0"/>
              <w:marBottom w:val="0"/>
              <w:divBdr>
                <w:top w:val="none" w:sz="0" w:space="0" w:color="auto"/>
                <w:left w:val="none" w:sz="0" w:space="0" w:color="auto"/>
                <w:bottom w:val="none" w:sz="0" w:space="0" w:color="auto"/>
                <w:right w:val="none" w:sz="0" w:space="0" w:color="auto"/>
              </w:divBdr>
            </w:div>
            <w:div w:id="60106553">
              <w:marLeft w:val="0"/>
              <w:marRight w:val="0"/>
              <w:marTop w:val="0"/>
              <w:marBottom w:val="0"/>
              <w:divBdr>
                <w:top w:val="none" w:sz="0" w:space="0" w:color="auto"/>
                <w:left w:val="none" w:sz="0" w:space="0" w:color="auto"/>
                <w:bottom w:val="none" w:sz="0" w:space="0" w:color="auto"/>
                <w:right w:val="none" w:sz="0" w:space="0" w:color="auto"/>
              </w:divBdr>
            </w:div>
            <w:div w:id="1400638873">
              <w:marLeft w:val="0"/>
              <w:marRight w:val="0"/>
              <w:marTop w:val="0"/>
              <w:marBottom w:val="0"/>
              <w:divBdr>
                <w:top w:val="none" w:sz="0" w:space="0" w:color="auto"/>
                <w:left w:val="none" w:sz="0" w:space="0" w:color="auto"/>
                <w:bottom w:val="none" w:sz="0" w:space="0" w:color="auto"/>
                <w:right w:val="none" w:sz="0" w:space="0" w:color="auto"/>
              </w:divBdr>
            </w:div>
            <w:div w:id="886260530">
              <w:marLeft w:val="0"/>
              <w:marRight w:val="0"/>
              <w:marTop w:val="0"/>
              <w:marBottom w:val="0"/>
              <w:divBdr>
                <w:top w:val="none" w:sz="0" w:space="0" w:color="auto"/>
                <w:left w:val="none" w:sz="0" w:space="0" w:color="auto"/>
                <w:bottom w:val="none" w:sz="0" w:space="0" w:color="auto"/>
                <w:right w:val="none" w:sz="0" w:space="0" w:color="auto"/>
              </w:divBdr>
            </w:div>
            <w:div w:id="34234740">
              <w:marLeft w:val="0"/>
              <w:marRight w:val="0"/>
              <w:marTop w:val="0"/>
              <w:marBottom w:val="0"/>
              <w:divBdr>
                <w:top w:val="none" w:sz="0" w:space="0" w:color="auto"/>
                <w:left w:val="none" w:sz="0" w:space="0" w:color="auto"/>
                <w:bottom w:val="none" w:sz="0" w:space="0" w:color="auto"/>
                <w:right w:val="none" w:sz="0" w:space="0" w:color="auto"/>
              </w:divBdr>
            </w:div>
            <w:div w:id="1022434063">
              <w:marLeft w:val="0"/>
              <w:marRight w:val="0"/>
              <w:marTop w:val="0"/>
              <w:marBottom w:val="0"/>
              <w:divBdr>
                <w:top w:val="none" w:sz="0" w:space="0" w:color="auto"/>
                <w:left w:val="none" w:sz="0" w:space="0" w:color="auto"/>
                <w:bottom w:val="none" w:sz="0" w:space="0" w:color="auto"/>
                <w:right w:val="none" w:sz="0" w:space="0" w:color="auto"/>
              </w:divBdr>
            </w:div>
            <w:div w:id="755244815">
              <w:marLeft w:val="0"/>
              <w:marRight w:val="0"/>
              <w:marTop w:val="0"/>
              <w:marBottom w:val="0"/>
              <w:divBdr>
                <w:top w:val="none" w:sz="0" w:space="0" w:color="auto"/>
                <w:left w:val="none" w:sz="0" w:space="0" w:color="auto"/>
                <w:bottom w:val="none" w:sz="0" w:space="0" w:color="auto"/>
                <w:right w:val="none" w:sz="0" w:space="0" w:color="auto"/>
              </w:divBdr>
            </w:div>
            <w:div w:id="367684849">
              <w:marLeft w:val="0"/>
              <w:marRight w:val="0"/>
              <w:marTop w:val="0"/>
              <w:marBottom w:val="0"/>
              <w:divBdr>
                <w:top w:val="none" w:sz="0" w:space="0" w:color="auto"/>
                <w:left w:val="none" w:sz="0" w:space="0" w:color="auto"/>
                <w:bottom w:val="none" w:sz="0" w:space="0" w:color="auto"/>
                <w:right w:val="none" w:sz="0" w:space="0" w:color="auto"/>
              </w:divBdr>
            </w:div>
            <w:div w:id="2076118670">
              <w:marLeft w:val="0"/>
              <w:marRight w:val="0"/>
              <w:marTop w:val="0"/>
              <w:marBottom w:val="0"/>
              <w:divBdr>
                <w:top w:val="none" w:sz="0" w:space="0" w:color="auto"/>
                <w:left w:val="none" w:sz="0" w:space="0" w:color="auto"/>
                <w:bottom w:val="none" w:sz="0" w:space="0" w:color="auto"/>
                <w:right w:val="none" w:sz="0" w:space="0" w:color="auto"/>
              </w:divBdr>
            </w:div>
            <w:div w:id="2006201316">
              <w:marLeft w:val="0"/>
              <w:marRight w:val="0"/>
              <w:marTop w:val="0"/>
              <w:marBottom w:val="0"/>
              <w:divBdr>
                <w:top w:val="none" w:sz="0" w:space="0" w:color="auto"/>
                <w:left w:val="none" w:sz="0" w:space="0" w:color="auto"/>
                <w:bottom w:val="none" w:sz="0" w:space="0" w:color="auto"/>
                <w:right w:val="none" w:sz="0" w:space="0" w:color="auto"/>
              </w:divBdr>
            </w:div>
            <w:div w:id="1093286545">
              <w:marLeft w:val="0"/>
              <w:marRight w:val="0"/>
              <w:marTop w:val="0"/>
              <w:marBottom w:val="0"/>
              <w:divBdr>
                <w:top w:val="none" w:sz="0" w:space="0" w:color="auto"/>
                <w:left w:val="none" w:sz="0" w:space="0" w:color="auto"/>
                <w:bottom w:val="none" w:sz="0" w:space="0" w:color="auto"/>
                <w:right w:val="none" w:sz="0" w:space="0" w:color="auto"/>
              </w:divBdr>
            </w:div>
            <w:div w:id="1506435813">
              <w:marLeft w:val="0"/>
              <w:marRight w:val="0"/>
              <w:marTop w:val="0"/>
              <w:marBottom w:val="0"/>
              <w:divBdr>
                <w:top w:val="none" w:sz="0" w:space="0" w:color="auto"/>
                <w:left w:val="none" w:sz="0" w:space="0" w:color="auto"/>
                <w:bottom w:val="none" w:sz="0" w:space="0" w:color="auto"/>
                <w:right w:val="none" w:sz="0" w:space="0" w:color="auto"/>
              </w:divBdr>
            </w:div>
            <w:div w:id="52505963">
              <w:marLeft w:val="0"/>
              <w:marRight w:val="0"/>
              <w:marTop w:val="0"/>
              <w:marBottom w:val="0"/>
              <w:divBdr>
                <w:top w:val="none" w:sz="0" w:space="0" w:color="auto"/>
                <w:left w:val="none" w:sz="0" w:space="0" w:color="auto"/>
                <w:bottom w:val="none" w:sz="0" w:space="0" w:color="auto"/>
                <w:right w:val="none" w:sz="0" w:space="0" w:color="auto"/>
              </w:divBdr>
            </w:div>
            <w:div w:id="1812095605">
              <w:marLeft w:val="0"/>
              <w:marRight w:val="0"/>
              <w:marTop w:val="0"/>
              <w:marBottom w:val="0"/>
              <w:divBdr>
                <w:top w:val="none" w:sz="0" w:space="0" w:color="auto"/>
                <w:left w:val="none" w:sz="0" w:space="0" w:color="auto"/>
                <w:bottom w:val="none" w:sz="0" w:space="0" w:color="auto"/>
                <w:right w:val="none" w:sz="0" w:space="0" w:color="auto"/>
              </w:divBdr>
            </w:div>
            <w:div w:id="995648977">
              <w:marLeft w:val="0"/>
              <w:marRight w:val="0"/>
              <w:marTop w:val="0"/>
              <w:marBottom w:val="0"/>
              <w:divBdr>
                <w:top w:val="none" w:sz="0" w:space="0" w:color="auto"/>
                <w:left w:val="none" w:sz="0" w:space="0" w:color="auto"/>
                <w:bottom w:val="none" w:sz="0" w:space="0" w:color="auto"/>
                <w:right w:val="none" w:sz="0" w:space="0" w:color="auto"/>
              </w:divBdr>
            </w:div>
            <w:div w:id="377901746">
              <w:marLeft w:val="0"/>
              <w:marRight w:val="0"/>
              <w:marTop w:val="0"/>
              <w:marBottom w:val="0"/>
              <w:divBdr>
                <w:top w:val="none" w:sz="0" w:space="0" w:color="auto"/>
                <w:left w:val="none" w:sz="0" w:space="0" w:color="auto"/>
                <w:bottom w:val="none" w:sz="0" w:space="0" w:color="auto"/>
                <w:right w:val="none" w:sz="0" w:space="0" w:color="auto"/>
              </w:divBdr>
            </w:div>
            <w:div w:id="392972115">
              <w:marLeft w:val="0"/>
              <w:marRight w:val="0"/>
              <w:marTop w:val="0"/>
              <w:marBottom w:val="0"/>
              <w:divBdr>
                <w:top w:val="none" w:sz="0" w:space="0" w:color="auto"/>
                <w:left w:val="none" w:sz="0" w:space="0" w:color="auto"/>
                <w:bottom w:val="none" w:sz="0" w:space="0" w:color="auto"/>
                <w:right w:val="none" w:sz="0" w:space="0" w:color="auto"/>
              </w:divBdr>
            </w:div>
            <w:div w:id="1544174711">
              <w:marLeft w:val="0"/>
              <w:marRight w:val="0"/>
              <w:marTop w:val="0"/>
              <w:marBottom w:val="0"/>
              <w:divBdr>
                <w:top w:val="none" w:sz="0" w:space="0" w:color="auto"/>
                <w:left w:val="none" w:sz="0" w:space="0" w:color="auto"/>
                <w:bottom w:val="none" w:sz="0" w:space="0" w:color="auto"/>
                <w:right w:val="none" w:sz="0" w:space="0" w:color="auto"/>
              </w:divBdr>
            </w:div>
            <w:div w:id="1047490306">
              <w:marLeft w:val="0"/>
              <w:marRight w:val="0"/>
              <w:marTop w:val="0"/>
              <w:marBottom w:val="0"/>
              <w:divBdr>
                <w:top w:val="none" w:sz="0" w:space="0" w:color="auto"/>
                <w:left w:val="none" w:sz="0" w:space="0" w:color="auto"/>
                <w:bottom w:val="none" w:sz="0" w:space="0" w:color="auto"/>
                <w:right w:val="none" w:sz="0" w:space="0" w:color="auto"/>
              </w:divBdr>
            </w:div>
            <w:div w:id="906501918">
              <w:marLeft w:val="0"/>
              <w:marRight w:val="0"/>
              <w:marTop w:val="0"/>
              <w:marBottom w:val="0"/>
              <w:divBdr>
                <w:top w:val="none" w:sz="0" w:space="0" w:color="auto"/>
                <w:left w:val="none" w:sz="0" w:space="0" w:color="auto"/>
                <w:bottom w:val="none" w:sz="0" w:space="0" w:color="auto"/>
                <w:right w:val="none" w:sz="0" w:space="0" w:color="auto"/>
              </w:divBdr>
            </w:div>
            <w:div w:id="1170559005">
              <w:marLeft w:val="0"/>
              <w:marRight w:val="0"/>
              <w:marTop w:val="0"/>
              <w:marBottom w:val="0"/>
              <w:divBdr>
                <w:top w:val="none" w:sz="0" w:space="0" w:color="auto"/>
                <w:left w:val="none" w:sz="0" w:space="0" w:color="auto"/>
                <w:bottom w:val="none" w:sz="0" w:space="0" w:color="auto"/>
                <w:right w:val="none" w:sz="0" w:space="0" w:color="auto"/>
              </w:divBdr>
            </w:div>
            <w:div w:id="331757843">
              <w:marLeft w:val="0"/>
              <w:marRight w:val="0"/>
              <w:marTop w:val="0"/>
              <w:marBottom w:val="0"/>
              <w:divBdr>
                <w:top w:val="none" w:sz="0" w:space="0" w:color="auto"/>
                <w:left w:val="none" w:sz="0" w:space="0" w:color="auto"/>
                <w:bottom w:val="none" w:sz="0" w:space="0" w:color="auto"/>
                <w:right w:val="none" w:sz="0" w:space="0" w:color="auto"/>
              </w:divBdr>
            </w:div>
            <w:div w:id="342246240">
              <w:marLeft w:val="0"/>
              <w:marRight w:val="0"/>
              <w:marTop w:val="0"/>
              <w:marBottom w:val="0"/>
              <w:divBdr>
                <w:top w:val="none" w:sz="0" w:space="0" w:color="auto"/>
                <w:left w:val="none" w:sz="0" w:space="0" w:color="auto"/>
                <w:bottom w:val="none" w:sz="0" w:space="0" w:color="auto"/>
                <w:right w:val="none" w:sz="0" w:space="0" w:color="auto"/>
              </w:divBdr>
            </w:div>
            <w:div w:id="1552419062">
              <w:marLeft w:val="0"/>
              <w:marRight w:val="0"/>
              <w:marTop w:val="0"/>
              <w:marBottom w:val="0"/>
              <w:divBdr>
                <w:top w:val="none" w:sz="0" w:space="0" w:color="auto"/>
                <w:left w:val="none" w:sz="0" w:space="0" w:color="auto"/>
                <w:bottom w:val="none" w:sz="0" w:space="0" w:color="auto"/>
                <w:right w:val="none" w:sz="0" w:space="0" w:color="auto"/>
              </w:divBdr>
            </w:div>
            <w:div w:id="1625693234">
              <w:marLeft w:val="0"/>
              <w:marRight w:val="0"/>
              <w:marTop w:val="0"/>
              <w:marBottom w:val="0"/>
              <w:divBdr>
                <w:top w:val="none" w:sz="0" w:space="0" w:color="auto"/>
                <w:left w:val="none" w:sz="0" w:space="0" w:color="auto"/>
                <w:bottom w:val="none" w:sz="0" w:space="0" w:color="auto"/>
                <w:right w:val="none" w:sz="0" w:space="0" w:color="auto"/>
              </w:divBdr>
            </w:div>
            <w:div w:id="884025647">
              <w:marLeft w:val="0"/>
              <w:marRight w:val="0"/>
              <w:marTop w:val="0"/>
              <w:marBottom w:val="0"/>
              <w:divBdr>
                <w:top w:val="none" w:sz="0" w:space="0" w:color="auto"/>
                <w:left w:val="none" w:sz="0" w:space="0" w:color="auto"/>
                <w:bottom w:val="none" w:sz="0" w:space="0" w:color="auto"/>
                <w:right w:val="none" w:sz="0" w:space="0" w:color="auto"/>
              </w:divBdr>
            </w:div>
            <w:div w:id="81069955">
              <w:marLeft w:val="0"/>
              <w:marRight w:val="0"/>
              <w:marTop w:val="0"/>
              <w:marBottom w:val="0"/>
              <w:divBdr>
                <w:top w:val="none" w:sz="0" w:space="0" w:color="auto"/>
                <w:left w:val="none" w:sz="0" w:space="0" w:color="auto"/>
                <w:bottom w:val="none" w:sz="0" w:space="0" w:color="auto"/>
                <w:right w:val="none" w:sz="0" w:space="0" w:color="auto"/>
              </w:divBdr>
            </w:div>
            <w:div w:id="704981454">
              <w:marLeft w:val="0"/>
              <w:marRight w:val="0"/>
              <w:marTop w:val="0"/>
              <w:marBottom w:val="0"/>
              <w:divBdr>
                <w:top w:val="none" w:sz="0" w:space="0" w:color="auto"/>
                <w:left w:val="none" w:sz="0" w:space="0" w:color="auto"/>
                <w:bottom w:val="none" w:sz="0" w:space="0" w:color="auto"/>
                <w:right w:val="none" w:sz="0" w:space="0" w:color="auto"/>
              </w:divBdr>
            </w:div>
            <w:div w:id="1352684910">
              <w:marLeft w:val="0"/>
              <w:marRight w:val="0"/>
              <w:marTop w:val="0"/>
              <w:marBottom w:val="0"/>
              <w:divBdr>
                <w:top w:val="none" w:sz="0" w:space="0" w:color="auto"/>
                <w:left w:val="none" w:sz="0" w:space="0" w:color="auto"/>
                <w:bottom w:val="none" w:sz="0" w:space="0" w:color="auto"/>
                <w:right w:val="none" w:sz="0" w:space="0" w:color="auto"/>
              </w:divBdr>
            </w:div>
            <w:div w:id="2126535215">
              <w:marLeft w:val="0"/>
              <w:marRight w:val="0"/>
              <w:marTop w:val="0"/>
              <w:marBottom w:val="0"/>
              <w:divBdr>
                <w:top w:val="none" w:sz="0" w:space="0" w:color="auto"/>
                <w:left w:val="none" w:sz="0" w:space="0" w:color="auto"/>
                <w:bottom w:val="none" w:sz="0" w:space="0" w:color="auto"/>
                <w:right w:val="none" w:sz="0" w:space="0" w:color="auto"/>
              </w:divBdr>
            </w:div>
            <w:div w:id="1371761989">
              <w:marLeft w:val="0"/>
              <w:marRight w:val="0"/>
              <w:marTop w:val="0"/>
              <w:marBottom w:val="0"/>
              <w:divBdr>
                <w:top w:val="none" w:sz="0" w:space="0" w:color="auto"/>
                <w:left w:val="none" w:sz="0" w:space="0" w:color="auto"/>
                <w:bottom w:val="none" w:sz="0" w:space="0" w:color="auto"/>
                <w:right w:val="none" w:sz="0" w:space="0" w:color="auto"/>
              </w:divBdr>
            </w:div>
            <w:div w:id="677267488">
              <w:marLeft w:val="0"/>
              <w:marRight w:val="0"/>
              <w:marTop w:val="0"/>
              <w:marBottom w:val="0"/>
              <w:divBdr>
                <w:top w:val="none" w:sz="0" w:space="0" w:color="auto"/>
                <w:left w:val="none" w:sz="0" w:space="0" w:color="auto"/>
                <w:bottom w:val="none" w:sz="0" w:space="0" w:color="auto"/>
                <w:right w:val="none" w:sz="0" w:space="0" w:color="auto"/>
              </w:divBdr>
            </w:div>
            <w:div w:id="206796826">
              <w:marLeft w:val="0"/>
              <w:marRight w:val="0"/>
              <w:marTop w:val="0"/>
              <w:marBottom w:val="0"/>
              <w:divBdr>
                <w:top w:val="none" w:sz="0" w:space="0" w:color="auto"/>
                <w:left w:val="none" w:sz="0" w:space="0" w:color="auto"/>
                <w:bottom w:val="none" w:sz="0" w:space="0" w:color="auto"/>
                <w:right w:val="none" w:sz="0" w:space="0" w:color="auto"/>
              </w:divBdr>
            </w:div>
            <w:div w:id="589048269">
              <w:marLeft w:val="0"/>
              <w:marRight w:val="0"/>
              <w:marTop w:val="0"/>
              <w:marBottom w:val="0"/>
              <w:divBdr>
                <w:top w:val="none" w:sz="0" w:space="0" w:color="auto"/>
                <w:left w:val="none" w:sz="0" w:space="0" w:color="auto"/>
                <w:bottom w:val="none" w:sz="0" w:space="0" w:color="auto"/>
                <w:right w:val="none" w:sz="0" w:space="0" w:color="auto"/>
              </w:divBdr>
            </w:div>
            <w:div w:id="638071740">
              <w:marLeft w:val="0"/>
              <w:marRight w:val="0"/>
              <w:marTop w:val="0"/>
              <w:marBottom w:val="0"/>
              <w:divBdr>
                <w:top w:val="none" w:sz="0" w:space="0" w:color="auto"/>
                <w:left w:val="none" w:sz="0" w:space="0" w:color="auto"/>
                <w:bottom w:val="none" w:sz="0" w:space="0" w:color="auto"/>
                <w:right w:val="none" w:sz="0" w:space="0" w:color="auto"/>
              </w:divBdr>
            </w:div>
            <w:div w:id="1494563815">
              <w:marLeft w:val="0"/>
              <w:marRight w:val="0"/>
              <w:marTop w:val="0"/>
              <w:marBottom w:val="0"/>
              <w:divBdr>
                <w:top w:val="none" w:sz="0" w:space="0" w:color="auto"/>
                <w:left w:val="none" w:sz="0" w:space="0" w:color="auto"/>
                <w:bottom w:val="none" w:sz="0" w:space="0" w:color="auto"/>
                <w:right w:val="none" w:sz="0" w:space="0" w:color="auto"/>
              </w:divBdr>
            </w:div>
            <w:div w:id="337924894">
              <w:marLeft w:val="0"/>
              <w:marRight w:val="0"/>
              <w:marTop w:val="0"/>
              <w:marBottom w:val="0"/>
              <w:divBdr>
                <w:top w:val="none" w:sz="0" w:space="0" w:color="auto"/>
                <w:left w:val="none" w:sz="0" w:space="0" w:color="auto"/>
                <w:bottom w:val="none" w:sz="0" w:space="0" w:color="auto"/>
                <w:right w:val="none" w:sz="0" w:space="0" w:color="auto"/>
              </w:divBdr>
            </w:div>
            <w:div w:id="1389373985">
              <w:marLeft w:val="0"/>
              <w:marRight w:val="0"/>
              <w:marTop w:val="0"/>
              <w:marBottom w:val="0"/>
              <w:divBdr>
                <w:top w:val="none" w:sz="0" w:space="0" w:color="auto"/>
                <w:left w:val="none" w:sz="0" w:space="0" w:color="auto"/>
                <w:bottom w:val="none" w:sz="0" w:space="0" w:color="auto"/>
                <w:right w:val="none" w:sz="0" w:space="0" w:color="auto"/>
              </w:divBdr>
            </w:div>
            <w:div w:id="1077172458">
              <w:marLeft w:val="0"/>
              <w:marRight w:val="0"/>
              <w:marTop w:val="0"/>
              <w:marBottom w:val="0"/>
              <w:divBdr>
                <w:top w:val="none" w:sz="0" w:space="0" w:color="auto"/>
                <w:left w:val="none" w:sz="0" w:space="0" w:color="auto"/>
                <w:bottom w:val="none" w:sz="0" w:space="0" w:color="auto"/>
                <w:right w:val="none" w:sz="0" w:space="0" w:color="auto"/>
              </w:divBdr>
            </w:div>
            <w:div w:id="942615538">
              <w:marLeft w:val="0"/>
              <w:marRight w:val="0"/>
              <w:marTop w:val="0"/>
              <w:marBottom w:val="0"/>
              <w:divBdr>
                <w:top w:val="none" w:sz="0" w:space="0" w:color="auto"/>
                <w:left w:val="none" w:sz="0" w:space="0" w:color="auto"/>
                <w:bottom w:val="none" w:sz="0" w:space="0" w:color="auto"/>
                <w:right w:val="none" w:sz="0" w:space="0" w:color="auto"/>
              </w:divBdr>
            </w:div>
            <w:div w:id="2015766027">
              <w:marLeft w:val="0"/>
              <w:marRight w:val="0"/>
              <w:marTop w:val="0"/>
              <w:marBottom w:val="0"/>
              <w:divBdr>
                <w:top w:val="none" w:sz="0" w:space="0" w:color="auto"/>
                <w:left w:val="none" w:sz="0" w:space="0" w:color="auto"/>
                <w:bottom w:val="none" w:sz="0" w:space="0" w:color="auto"/>
                <w:right w:val="none" w:sz="0" w:space="0" w:color="auto"/>
              </w:divBdr>
            </w:div>
            <w:div w:id="292369542">
              <w:marLeft w:val="0"/>
              <w:marRight w:val="0"/>
              <w:marTop w:val="0"/>
              <w:marBottom w:val="0"/>
              <w:divBdr>
                <w:top w:val="none" w:sz="0" w:space="0" w:color="auto"/>
                <w:left w:val="none" w:sz="0" w:space="0" w:color="auto"/>
                <w:bottom w:val="none" w:sz="0" w:space="0" w:color="auto"/>
                <w:right w:val="none" w:sz="0" w:space="0" w:color="auto"/>
              </w:divBdr>
            </w:div>
            <w:div w:id="2126119913">
              <w:marLeft w:val="0"/>
              <w:marRight w:val="0"/>
              <w:marTop w:val="0"/>
              <w:marBottom w:val="0"/>
              <w:divBdr>
                <w:top w:val="none" w:sz="0" w:space="0" w:color="auto"/>
                <w:left w:val="none" w:sz="0" w:space="0" w:color="auto"/>
                <w:bottom w:val="none" w:sz="0" w:space="0" w:color="auto"/>
                <w:right w:val="none" w:sz="0" w:space="0" w:color="auto"/>
              </w:divBdr>
            </w:div>
            <w:div w:id="489297043">
              <w:marLeft w:val="0"/>
              <w:marRight w:val="0"/>
              <w:marTop w:val="0"/>
              <w:marBottom w:val="0"/>
              <w:divBdr>
                <w:top w:val="none" w:sz="0" w:space="0" w:color="auto"/>
                <w:left w:val="none" w:sz="0" w:space="0" w:color="auto"/>
                <w:bottom w:val="none" w:sz="0" w:space="0" w:color="auto"/>
                <w:right w:val="none" w:sz="0" w:space="0" w:color="auto"/>
              </w:divBdr>
            </w:div>
            <w:div w:id="1279216458">
              <w:marLeft w:val="0"/>
              <w:marRight w:val="0"/>
              <w:marTop w:val="0"/>
              <w:marBottom w:val="0"/>
              <w:divBdr>
                <w:top w:val="none" w:sz="0" w:space="0" w:color="auto"/>
                <w:left w:val="none" w:sz="0" w:space="0" w:color="auto"/>
                <w:bottom w:val="none" w:sz="0" w:space="0" w:color="auto"/>
                <w:right w:val="none" w:sz="0" w:space="0" w:color="auto"/>
              </w:divBdr>
            </w:div>
            <w:div w:id="1878542592">
              <w:marLeft w:val="0"/>
              <w:marRight w:val="0"/>
              <w:marTop w:val="0"/>
              <w:marBottom w:val="0"/>
              <w:divBdr>
                <w:top w:val="none" w:sz="0" w:space="0" w:color="auto"/>
                <w:left w:val="none" w:sz="0" w:space="0" w:color="auto"/>
                <w:bottom w:val="none" w:sz="0" w:space="0" w:color="auto"/>
                <w:right w:val="none" w:sz="0" w:space="0" w:color="auto"/>
              </w:divBdr>
            </w:div>
            <w:div w:id="367607916">
              <w:marLeft w:val="0"/>
              <w:marRight w:val="0"/>
              <w:marTop w:val="0"/>
              <w:marBottom w:val="0"/>
              <w:divBdr>
                <w:top w:val="none" w:sz="0" w:space="0" w:color="auto"/>
                <w:left w:val="none" w:sz="0" w:space="0" w:color="auto"/>
                <w:bottom w:val="none" w:sz="0" w:space="0" w:color="auto"/>
                <w:right w:val="none" w:sz="0" w:space="0" w:color="auto"/>
              </w:divBdr>
            </w:div>
            <w:div w:id="101269506">
              <w:marLeft w:val="0"/>
              <w:marRight w:val="0"/>
              <w:marTop w:val="0"/>
              <w:marBottom w:val="0"/>
              <w:divBdr>
                <w:top w:val="none" w:sz="0" w:space="0" w:color="auto"/>
                <w:left w:val="none" w:sz="0" w:space="0" w:color="auto"/>
                <w:bottom w:val="none" w:sz="0" w:space="0" w:color="auto"/>
                <w:right w:val="none" w:sz="0" w:space="0" w:color="auto"/>
              </w:divBdr>
            </w:div>
            <w:div w:id="448625885">
              <w:marLeft w:val="0"/>
              <w:marRight w:val="0"/>
              <w:marTop w:val="0"/>
              <w:marBottom w:val="0"/>
              <w:divBdr>
                <w:top w:val="none" w:sz="0" w:space="0" w:color="auto"/>
                <w:left w:val="none" w:sz="0" w:space="0" w:color="auto"/>
                <w:bottom w:val="none" w:sz="0" w:space="0" w:color="auto"/>
                <w:right w:val="none" w:sz="0" w:space="0" w:color="auto"/>
              </w:divBdr>
            </w:div>
            <w:div w:id="1757559355">
              <w:marLeft w:val="0"/>
              <w:marRight w:val="0"/>
              <w:marTop w:val="0"/>
              <w:marBottom w:val="0"/>
              <w:divBdr>
                <w:top w:val="none" w:sz="0" w:space="0" w:color="auto"/>
                <w:left w:val="none" w:sz="0" w:space="0" w:color="auto"/>
                <w:bottom w:val="none" w:sz="0" w:space="0" w:color="auto"/>
                <w:right w:val="none" w:sz="0" w:space="0" w:color="auto"/>
              </w:divBdr>
            </w:div>
            <w:div w:id="2017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0952">
      <w:bodyDiv w:val="1"/>
      <w:marLeft w:val="0"/>
      <w:marRight w:val="0"/>
      <w:marTop w:val="0"/>
      <w:marBottom w:val="0"/>
      <w:divBdr>
        <w:top w:val="none" w:sz="0" w:space="0" w:color="auto"/>
        <w:left w:val="none" w:sz="0" w:space="0" w:color="auto"/>
        <w:bottom w:val="none" w:sz="0" w:space="0" w:color="auto"/>
        <w:right w:val="none" w:sz="0" w:space="0" w:color="auto"/>
      </w:divBdr>
      <w:divsChild>
        <w:div w:id="726027256">
          <w:marLeft w:val="0"/>
          <w:marRight w:val="0"/>
          <w:marTop w:val="0"/>
          <w:marBottom w:val="0"/>
          <w:divBdr>
            <w:top w:val="none" w:sz="0" w:space="0" w:color="auto"/>
            <w:left w:val="none" w:sz="0" w:space="0" w:color="auto"/>
            <w:bottom w:val="none" w:sz="0" w:space="0" w:color="auto"/>
            <w:right w:val="none" w:sz="0" w:space="0" w:color="auto"/>
          </w:divBdr>
        </w:div>
        <w:div w:id="137304833">
          <w:marLeft w:val="0"/>
          <w:marRight w:val="0"/>
          <w:marTop w:val="0"/>
          <w:marBottom w:val="0"/>
          <w:divBdr>
            <w:top w:val="none" w:sz="0" w:space="0" w:color="auto"/>
            <w:left w:val="none" w:sz="0" w:space="0" w:color="auto"/>
            <w:bottom w:val="none" w:sz="0" w:space="0" w:color="auto"/>
            <w:right w:val="none" w:sz="0" w:space="0" w:color="auto"/>
          </w:divBdr>
        </w:div>
        <w:div w:id="101153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ms.int/fr/node/9743" TargetMode="External"/><Relationship Id="rId26" Type="http://schemas.openxmlformats.org/officeDocument/2006/relationships/hyperlink" Target="http://www.cms.int/es/node/12076" TargetMode="External"/><Relationship Id="rId3" Type="http://schemas.openxmlformats.org/officeDocument/2006/relationships/settings" Target="settings.xml"/><Relationship Id="rId21" Type="http://schemas.openxmlformats.org/officeDocument/2006/relationships/hyperlink" Target="http://www.cms.int/sites/default/files/uploads/meetings/energy-taskforce/Modus_Operandi_post-ETF1_Final.pdf" TargetMode="Externa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unepineurope.org/index.php?option=com_content&amp;view=article&amp;id=552:unea-2-green-energy-and-migratory-species-can-coexist&amp;catid=117&amp;Itemid=10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cms.int/sites/default/files/document/ETF1_Meeting_Report_Final.pdf"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unep-aewa.org/en/news/making-energy-bird-friendly-highlights-aewa-mop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ms.int/sites/default/files/uploads/meetings/energy-taskforce/ETF1_CapeTownDeclaration.pdf" TargetMode="External"/><Relationship Id="rId28" Type="http://schemas.openxmlformats.org/officeDocument/2006/relationships/header" Target="header5.xml"/><Relationship Id="rId10" Type="http://schemas.openxmlformats.org/officeDocument/2006/relationships/hyperlink" Target="http://www.bmub.bund.de/en/" TargetMode="External"/><Relationship Id="rId19" Type="http://schemas.openxmlformats.org/officeDocument/2006/relationships/hyperlink" Target="http://www.cms.int/en/taskforce/energy-task-force"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cms.int/manage/sites/default/files/document/ETF_Work-Plan-2017-2018.pdf" TargetMode="External"/><Relationship Id="rId27" Type="http://schemas.openxmlformats.org/officeDocument/2006/relationships/header" Target="header4.xml"/><Relationship Id="rId30" Type="http://schemas.openxmlformats.org/officeDocument/2006/relationships/header" Target="header6.xml"/><Relationship Id="rId8" Type="http://schemas.openxmlformats.org/officeDocument/2006/relationships/hyperlink" Target="http://www.migratoryspecies.org/en/champio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6</Pages>
  <Words>2098</Words>
  <Characters>12180</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MEETING OF THE</dc:title>
  <dc:subject/>
  <dc:creator>barbara.schoenberg@cms.int</dc:creator>
  <cp:keywords/>
  <cp:lastModifiedBy>CMS Secretariat</cp:lastModifiedBy>
  <cp:revision>3</cp:revision>
  <cp:lastPrinted>2017-06-16T10:04:00Z</cp:lastPrinted>
  <dcterms:created xsi:type="dcterms:W3CDTF">2017-06-16T10:11:00Z</dcterms:created>
  <dcterms:modified xsi:type="dcterms:W3CDTF">2017-06-16T10:15:00Z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