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1EA965A" w:rsidR="004641A5" w:rsidRDefault="00A77F9A" w:rsidP="004641A5">
      <w:pPr>
        <w:tabs>
          <w:tab w:val="left" w:pos="-1057"/>
          <w:tab w:val="left" w:pos="-720"/>
        </w:tabs>
        <w:jc w:val="center"/>
      </w:pPr>
      <w:r>
        <w:rPr>
          <w:rFonts w:cs="Arial"/>
          <w:b/>
          <w:sz w:val="28"/>
          <w:szCs w:val="28"/>
          <w:lang w:val="en-GB"/>
        </w:rPr>
        <w:t>7</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0C465D06"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A77F9A">
        <w:rPr>
          <w:rFonts w:cs="Arial"/>
          <w:b/>
          <w:sz w:val="28"/>
          <w:szCs w:val="28"/>
          <w:lang w:val="en-GB"/>
        </w:rPr>
        <w:t>7</w:t>
      </w:r>
      <w:r>
        <w:rPr>
          <w:rFonts w:cs="Arial"/>
          <w:b/>
          <w:sz w:val="28"/>
          <w:szCs w:val="28"/>
          <w:lang w:val="en-GB"/>
        </w:rPr>
        <w:t>)</w:t>
      </w:r>
    </w:p>
    <w:p w14:paraId="329B12F7" w14:textId="277EDBAD"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17 – 20 September 2024</w:t>
      </w:r>
    </w:p>
    <w:p w14:paraId="06E86D1B" w14:textId="133BD011" w:rsidR="00A77F9A" w:rsidRDefault="004641A5" w:rsidP="00A77F9A">
      <w:pPr>
        <w:spacing w:before="120"/>
        <w:jc w:val="right"/>
        <w:rPr>
          <w:rFonts w:cs="Arial"/>
          <w:lang w:val="en-GB"/>
        </w:rPr>
      </w:pPr>
      <w:r>
        <w:rPr>
          <w:rFonts w:cs="Arial"/>
          <w:lang w:val="en-GB"/>
        </w:rPr>
        <w:t>UNEP/CMS/ScC-SC</w:t>
      </w:r>
      <w:r w:rsidR="00A77F9A">
        <w:rPr>
          <w:rFonts w:cs="Arial"/>
          <w:lang w:val="en-GB"/>
        </w:rPr>
        <w:t>7</w:t>
      </w:r>
      <w:r>
        <w:rPr>
          <w:rFonts w:cs="Arial"/>
          <w:lang w:val="en-GB"/>
        </w:rPr>
        <w:t>/</w:t>
      </w:r>
      <w:r w:rsidR="00A77F9A">
        <w:rPr>
          <w:rFonts w:cs="Arial"/>
          <w:lang w:val="en-GB"/>
        </w:rPr>
        <w:t>Doc.</w:t>
      </w:r>
      <w:r w:rsidR="009E09CE">
        <w:rPr>
          <w:rFonts w:cs="Arial"/>
          <w:lang w:val="en-GB"/>
        </w:rPr>
        <w:t>6.4.2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6FED2D9" w14:textId="6CA40F66" w:rsidR="009E09CE" w:rsidRPr="00961B4B" w:rsidRDefault="009E09CE" w:rsidP="00961B4B">
      <w:pPr>
        <w:spacing w:after="120"/>
        <w:jc w:val="center"/>
        <w:rPr>
          <w:rFonts w:eastAsia="Times New Roman" w:cs="Arial"/>
          <w:b/>
          <w:bCs/>
          <w:i/>
          <w:snapToGrid w:val="0"/>
        </w:rPr>
      </w:pPr>
      <w:bookmarkStart w:id="0" w:name="_Hlk170741251"/>
      <w:r w:rsidRPr="009E09CE">
        <w:rPr>
          <w:rFonts w:eastAsia="Times New Roman" w:cs="Arial"/>
          <w:b/>
          <w:bCs/>
          <w:snapToGrid w:val="0"/>
        </w:rPr>
        <w:t>CMS JAGUAR INITIATIVE</w:t>
      </w:r>
      <w:r w:rsidRPr="00961B4B">
        <w:rPr>
          <w:rFonts w:eastAsia="Times New Roman" w:cs="Arial"/>
          <w:b/>
          <w:bCs/>
          <w:i/>
          <w:snapToGrid w:val="0"/>
        </w:rPr>
        <w:t xml:space="preserve"> </w:t>
      </w:r>
    </w:p>
    <w:bookmarkEnd w:id="0"/>
    <w:p w14:paraId="571977F1" w14:textId="5943BEE2" w:rsidR="004641A5" w:rsidRPr="00961B4B" w:rsidRDefault="004641A5" w:rsidP="004641A5">
      <w:pPr>
        <w:jc w:val="center"/>
        <w:rPr>
          <w:rFonts w:cs="Arial"/>
          <w:i/>
        </w:rPr>
      </w:pPr>
      <w:r w:rsidRPr="00961B4B">
        <w:rPr>
          <w:rFonts w:cs="Arial"/>
          <w:i/>
        </w:rPr>
        <w:t xml:space="preserve">(Prepared by </w:t>
      </w:r>
      <w:r w:rsidR="009E09CE" w:rsidRPr="00961B4B">
        <w:rPr>
          <w:rFonts w:cs="Arial"/>
          <w:i/>
        </w:rPr>
        <w:t>the Secretariat</w:t>
      </w:r>
      <w:r w:rsidRPr="00961B4B">
        <w:rPr>
          <w:rFonts w:cs="Arial"/>
          <w:i/>
        </w:rPr>
        <w:t>)</w:t>
      </w:r>
    </w:p>
    <w:p w14:paraId="071B4C18" w14:textId="4D9C7ECE" w:rsidR="004641A5" w:rsidRPr="00961B4B" w:rsidRDefault="004641A5" w:rsidP="004641A5">
      <w:pPr>
        <w:jc w:val="both"/>
        <w:rPr>
          <w:rFonts w:cs="Arial"/>
        </w:rPr>
      </w:pPr>
    </w:p>
    <w:p w14:paraId="3D42EBA4" w14:textId="496C0466" w:rsidR="004641A5" w:rsidRPr="00961B4B" w:rsidRDefault="004641A5" w:rsidP="004641A5">
      <w:pPr>
        <w:jc w:val="both"/>
        <w:rPr>
          <w:rFonts w:cs="Arial"/>
        </w:rPr>
      </w:pPr>
    </w:p>
    <w:p w14:paraId="4B56D1E3" w14:textId="6574F198" w:rsidR="004641A5" w:rsidRPr="00961B4B" w:rsidRDefault="004641A5" w:rsidP="004641A5">
      <w:pPr>
        <w:jc w:val="both"/>
        <w:rPr>
          <w:rFonts w:cs="Arial"/>
        </w:rPr>
      </w:pPr>
    </w:p>
    <w:p w14:paraId="40D991D3" w14:textId="4FF18D7D" w:rsidR="005872F6" w:rsidRPr="00961B4B" w:rsidRDefault="00961B4B" w:rsidP="003C1A96">
      <w:pPr>
        <w:suppressAutoHyphens/>
        <w:rPr>
          <w:rFonts w:cs="Arial"/>
        </w:rPr>
      </w:pPr>
      <w:r w:rsidRPr="005E0EDA">
        <w:rPr>
          <w:rFonts w:cs="Arial"/>
          <w:noProof/>
        </w:rPr>
        <mc:AlternateContent>
          <mc:Choice Requires="wps">
            <w:drawing>
              <wp:anchor distT="0" distB="0" distL="114300" distR="114300" simplePos="0" relativeHeight="251657216" behindDoc="1" locked="0" layoutInCell="1" allowOverlap="1" wp14:anchorId="52179A00" wp14:editId="4A6CDDC6">
                <wp:simplePos x="0" y="0"/>
                <wp:positionH relativeFrom="margin">
                  <wp:posOffset>1174750</wp:posOffset>
                </wp:positionH>
                <wp:positionV relativeFrom="margin">
                  <wp:posOffset>2640965</wp:posOffset>
                </wp:positionV>
                <wp:extent cx="4200525" cy="1409700"/>
                <wp:effectExtent l="0" t="0" r="28575"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970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627FB810" w14:textId="66A68C5E" w:rsidR="000F792F" w:rsidRDefault="000F792F" w:rsidP="00961B4B">
                            <w:pPr>
                              <w:jc w:val="both"/>
                              <w:rPr>
                                <w:rFonts w:cs="Arial"/>
                              </w:rPr>
                            </w:pPr>
                            <w:r>
                              <w:rPr>
                                <w:rFonts w:cs="Arial"/>
                              </w:rPr>
                              <w:t>This document reports on the implementation of Decisions 14.177 – 14.178</w:t>
                            </w:r>
                            <w:r w:rsidR="00A77E71">
                              <w:rPr>
                                <w:rFonts w:cs="Arial"/>
                              </w:rPr>
                              <w:t xml:space="preserve"> </w:t>
                            </w:r>
                            <w:r w:rsidR="00A77E71" w:rsidRPr="00073BA7">
                              <w:rPr>
                                <w:rFonts w:cs="Arial"/>
                                <w:i/>
                                <w:iCs/>
                              </w:rPr>
                              <w:t>CMS Jaguar Initiative</w:t>
                            </w:r>
                            <w:r w:rsidR="00A77E71">
                              <w:rPr>
                                <w:rFonts w:cs="Arial"/>
                              </w:rPr>
                              <w:t xml:space="preserve"> and related processes </w:t>
                            </w:r>
                            <w:r w:rsidR="00073BA7">
                              <w:rPr>
                                <w:rFonts w:cs="Arial"/>
                              </w:rPr>
                              <w:t>under CITES</w:t>
                            </w:r>
                            <w:r w:rsidR="00B80329">
                              <w:rPr>
                                <w:rFonts w:cs="Arial"/>
                              </w:rPr>
                              <w:t xml:space="preserve"> and recommends to the Sessional Committee the approval of the Joint </w:t>
                            </w:r>
                            <w:r w:rsidR="00DB3388">
                              <w:rPr>
                                <w:rFonts w:cs="Arial"/>
                              </w:rPr>
                              <w:t xml:space="preserve">CITES-CMS </w:t>
                            </w:r>
                            <w:proofErr w:type="spellStart"/>
                            <w:r w:rsidR="00B80329">
                              <w:rPr>
                                <w:rFonts w:cs="Arial"/>
                              </w:rPr>
                              <w:t>Programme</w:t>
                            </w:r>
                            <w:proofErr w:type="spellEnd"/>
                            <w:r w:rsidR="00B80329">
                              <w:rPr>
                                <w:rFonts w:cs="Arial"/>
                              </w:rPr>
                              <w:t xml:space="preserve"> of Work by electronic means</w:t>
                            </w:r>
                            <w:r w:rsidR="00BB47C8">
                              <w:rPr>
                                <w:rFonts w:cs="Arial"/>
                              </w:rPr>
                              <w:t>, once available</w:t>
                            </w:r>
                            <w:r w:rsidR="00B80329">
                              <w:rPr>
                                <w:rFonts w:cs="Arial"/>
                              </w:rPr>
                              <w:t>.</w:t>
                            </w:r>
                          </w:p>
                          <w:p w14:paraId="10350BB8" w14:textId="77777777" w:rsidR="00BD7A99" w:rsidRPr="005E0EDA" w:rsidRDefault="00BD7A99" w:rsidP="00C6402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92.5pt;margin-top:207.95pt;width:330.7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vcFwIAACw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627FB810" w14:textId="66A68C5E" w:rsidR="000F792F" w:rsidRDefault="000F792F" w:rsidP="00961B4B">
                      <w:pPr>
                        <w:jc w:val="both"/>
                        <w:rPr>
                          <w:rFonts w:cs="Arial"/>
                        </w:rPr>
                      </w:pPr>
                      <w:r>
                        <w:rPr>
                          <w:rFonts w:cs="Arial"/>
                        </w:rPr>
                        <w:t>This document reports on the implementation of Decisions 14.177 – 14.178</w:t>
                      </w:r>
                      <w:r w:rsidR="00A77E71">
                        <w:rPr>
                          <w:rFonts w:cs="Arial"/>
                        </w:rPr>
                        <w:t xml:space="preserve"> </w:t>
                      </w:r>
                      <w:r w:rsidR="00A77E71" w:rsidRPr="00073BA7">
                        <w:rPr>
                          <w:rFonts w:cs="Arial"/>
                          <w:i/>
                          <w:iCs/>
                        </w:rPr>
                        <w:t>CMS Jaguar Initiative</w:t>
                      </w:r>
                      <w:r w:rsidR="00A77E71">
                        <w:rPr>
                          <w:rFonts w:cs="Arial"/>
                        </w:rPr>
                        <w:t xml:space="preserve"> and related processes </w:t>
                      </w:r>
                      <w:r w:rsidR="00073BA7">
                        <w:rPr>
                          <w:rFonts w:cs="Arial"/>
                        </w:rPr>
                        <w:t>under CITES</w:t>
                      </w:r>
                      <w:r w:rsidR="00B80329">
                        <w:rPr>
                          <w:rFonts w:cs="Arial"/>
                        </w:rPr>
                        <w:t xml:space="preserve"> and recommends to the Sessional Committee the approval of the Joint </w:t>
                      </w:r>
                      <w:r w:rsidR="00DB3388">
                        <w:rPr>
                          <w:rFonts w:cs="Arial"/>
                        </w:rPr>
                        <w:t xml:space="preserve">CITES-CMS </w:t>
                      </w:r>
                      <w:proofErr w:type="spellStart"/>
                      <w:r w:rsidR="00B80329">
                        <w:rPr>
                          <w:rFonts w:cs="Arial"/>
                        </w:rPr>
                        <w:t>Programme</w:t>
                      </w:r>
                      <w:proofErr w:type="spellEnd"/>
                      <w:r w:rsidR="00B80329">
                        <w:rPr>
                          <w:rFonts w:cs="Arial"/>
                        </w:rPr>
                        <w:t xml:space="preserve"> of Work by electronic means</w:t>
                      </w:r>
                      <w:r w:rsidR="00BB47C8">
                        <w:rPr>
                          <w:rFonts w:cs="Arial"/>
                        </w:rPr>
                        <w:t>, once available</w:t>
                      </w:r>
                      <w:r w:rsidR="00B80329">
                        <w:rPr>
                          <w:rFonts w:cs="Arial"/>
                        </w:rPr>
                        <w:t>.</w:t>
                      </w:r>
                    </w:p>
                    <w:p w14:paraId="10350BB8" w14:textId="77777777" w:rsidR="00BD7A99" w:rsidRPr="005E0EDA" w:rsidRDefault="00BD7A99" w:rsidP="00C6402A">
                      <w:pPr>
                        <w:rPr>
                          <w:rFonts w:cs="Arial"/>
                        </w:rPr>
                      </w:pPr>
                    </w:p>
                  </w:txbxContent>
                </v:textbox>
                <w10:wrap type="square" anchorx="margin" anchory="margin"/>
              </v:shape>
            </w:pict>
          </mc:Fallback>
        </mc:AlternateContent>
      </w:r>
    </w:p>
    <w:p w14:paraId="4E23A53C" w14:textId="77777777" w:rsidR="005A0362" w:rsidRPr="00961B4B" w:rsidRDefault="005A0362" w:rsidP="003C1A96">
      <w:pPr>
        <w:suppressAutoHyphens/>
        <w:rPr>
          <w:rFonts w:eastAsia="Times New Roman" w:cs="Arial"/>
          <w:color w:val="000000"/>
          <w:kern w:val="2"/>
        </w:rPr>
        <w:sectPr w:rsidR="005A0362" w:rsidRPr="00961B4B" w:rsidSect="002F0077">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7A1E77EF" w14:textId="77777777" w:rsidR="009E09CE" w:rsidRDefault="009E09CE" w:rsidP="0044288E">
      <w:pPr>
        <w:jc w:val="center"/>
        <w:rPr>
          <w:rFonts w:eastAsia="Times New Roman" w:cs="Arial"/>
          <w:b/>
          <w:bCs/>
          <w:i/>
          <w:snapToGrid w:val="0"/>
          <w:lang w:val="es-ES"/>
        </w:rPr>
      </w:pPr>
      <w:r w:rsidRPr="009E09CE">
        <w:rPr>
          <w:rFonts w:eastAsia="Times New Roman" w:cs="Arial"/>
          <w:b/>
          <w:bCs/>
          <w:snapToGrid w:val="0"/>
        </w:rPr>
        <w:lastRenderedPageBreak/>
        <w:t>CMS JAGUAR INITIATIVE</w:t>
      </w:r>
      <w:r w:rsidRPr="009E09CE">
        <w:rPr>
          <w:rFonts w:eastAsia="Times New Roman" w:cs="Arial"/>
          <w:b/>
          <w:bCs/>
          <w:i/>
          <w:snapToGrid w:val="0"/>
          <w:lang w:val="es-ES"/>
        </w:rPr>
        <w:t xml:space="preserve"> </w:t>
      </w:r>
    </w:p>
    <w:p w14:paraId="2C3C53FD" w14:textId="77777777" w:rsidR="009A7740" w:rsidRDefault="009A7740" w:rsidP="0044288E">
      <w:pPr>
        <w:rPr>
          <w:rFonts w:eastAsia="Arial" w:cs="Arial"/>
          <w:u w:val="single"/>
        </w:rPr>
      </w:pPr>
    </w:p>
    <w:p w14:paraId="33D2819A" w14:textId="763A0E1D" w:rsidR="009A7740" w:rsidRPr="00E55B43" w:rsidRDefault="009A7740" w:rsidP="0044288E">
      <w:pPr>
        <w:jc w:val="both"/>
        <w:rPr>
          <w:rFonts w:eastAsia="Arial" w:cs="Arial"/>
          <w:u w:val="single"/>
        </w:rPr>
      </w:pPr>
      <w:r w:rsidRPr="00E55B43">
        <w:rPr>
          <w:rFonts w:eastAsia="Arial" w:cs="Arial"/>
          <w:u w:val="single"/>
        </w:rPr>
        <w:t xml:space="preserve">Background </w:t>
      </w:r>
    </w:p>
    <w:p w14:paraId="2DC2C59E" w14:textId="77777777" w:rsidR="009A7740" w:rsidRDefault="009A7740" w:rsidP="0044288E">
      <w:pPr>
        <w:tabs>
          <w:tab w:val="left" w:pos="426"/>
        </w:tabs>
        <w:ind w:left="426" w:hanging="426"/>
        <w:jc w:val="both"/>
        <w:rPr>
          <w:rFonts w:eastAsia="Arial" w:cs="Arial"/>
        </w:rPr>
      </w:pPr>
    </w:p>
    <w:p w14:paraId="3583DABA" w14:textId="77777777" w:rsidR="000D418A" w:rsidRPr="004E1603" w:rsidRDefault="00147AA4" w:rsidP="00961B4B">
      <w:pPr>
        <w:pStyle w:val="ListNumber"/>
        <w:spacing w:after="0" w:line="240" w:lineRule="auto"/>
        <w:ind w:left="567" w:hanging="567"/>
        <w:jc w:val="both"/>
        <w:rPr>
          <w:rFonts w:cs="Arial"/>
        </w:rPr>
      </w:pPr>
      <w:r>
        <w:rPr>
          <w:rFonts w:cs="Arial"/>
        </w:rPr>
        <w:t>The 14</w:t>
      </w:r>
      <w:r w:rsidRPr="00147AA4">
        <w:rPr>
          <w:rFonts w:cs="Arial"/>
          <w:vertAlign w:val="superscript"/>
        </w:rPr>
        <w:t>th</w:t>
      </w:r>
      <w:r>
        <w:rPr>
          <w:rFonts w:cs="Arial"/>
        </w:rPr>
        <w:t xml:space="preserve"> Meeting of the Conference of the Parties (</w:t>
      </w:r>
      <w:r w:rsidR="009A7740" w:rsidRPr="009E3891">
        <w:rPr>
          <w:rFonts w:cs="Arial"/>
        </w:rPr>
        <w:t>COP14</w:t>
      </w:r>
      <w:r>
        <w:rPr>
          <w:rFonts w:cs="Arial"/>
        </w:rPr>
        <w:t>)</w:t>
      </w:r>
      <w:r w:rsidR="009A7740" w:rsidRPr="009E3891">
        <w:rPr>
          <w:rFonts w:cs="Arial"/>
        </w:rPr>
        <w:t xml:space="preserve"> adopted </w:t>
      </w:r>
      <w:r w:rsidR="00F56CB8">
        <w:rPr>
          <w:rFonts w:cs="Arial"/>
        </w:rPr>
        <w:t>Resolution 14.</w:t>
      </w:r>
      <w:r w:rsidR="003F372B">
        <w:rPr>
          <w:rFonts w:cs="Arial"/>
        </w:rPr>
        <w:t xml:space="preserve">14, by which it established the </w:t>
      </w:r>
      <w:r w:rsidR="003F372B" w:rsidRPr="0031457F">
        <w:rPr>
          <w:rFonts w:cs="Arial"/>
          <w:i/>
          <w:iCs/>
        </w:rPr>
        <w:t>CMS Jaguar Initiative</w:t>
      </w:r>
      <w:r w:rsidR="00DE174E">
        <w:rPr>
          <w:rFonts w:cs="Arial"/>
        </w:rPr>
        <w:t xml:space="preserve"> </w:t>
      </w:r>
      <w:r w:rsidR="00DE174E" w:rsidRPr="00DE174E">
        <w:rPr>
          <w:rFonts w:cs="Arial"/>
          <w:lang w:val="en-US"/>
        </w:rPr>
        <w:t xml:space="preserve">as the framework to foster coordination and cooperation between all CMS Jaguar Range States, </w:t>
      </w:r>
      <w:proofErr w:type="gramStart"/>
      <w:r w:rsidR="00DE174E" w:rsidRPr="00DE174E">
        <w:rPr>
          <w:rFonts w:cs="Arial"/>
          <w:lang w:val="en-US"/>
        </w:rPr>
        <w:t>in order to</w:t>
      </w:r>
      <w:proofErr w:type="gramEnd"/>
      <w:r w:rsidR="00DE174E" w:rsidRPr="00DE174E">
        <w:rPr>
          <w:rFonts w:cs="Arial"/>
          <w:lang w:val="en-US"/>
        </w:rPr>
        <w:t xml:space="preserve"> enable joint action for conservation of the species and its habitat</w:t>
      </w:r>
      <w:r w:rsidR="00622E4C">
        <w:rPr>
          <w:rFonts w:cs="Arial"/>
          <w:lang w:val="en-US"/>
        </w:rPr>
        <w:t>.</w:t>
      </w:r>
      <w:r w:rsidR="003F372B">
        <w:rPr>
          <w:rFonts w:cs="Arial"/>
        </w:rPr>
        <w:t xml:space="preserve"> </w:t>
      </w:r>
      <w:r w:rsidR="003972F9">
        <w:rPr>
          <w:rFonts w:cs="Arial"/>
        </w:rPr>
        <w:t>Through the same Resolution it agreed</w:t>
      </w:r>
      <w:r w:rsidR="003F372B" w:rsidRPr="003F372B">
        <w:rPr>
          <w:rFonts w:cs="Arial"/>
          <w:lang w:val="en-US"/>
        </w:rPr>
        <w:t xml:space="preserve"> that the Initiative shall be implemented through a </w:t>
      </w:r>
      <w:proofErr w:type="spellStart"/>
      <w:r w:rsidR="003F372B" w:rsidRPr="003F372B">
        <w:rPr>
          <w:rFonts w:cs="Arial"/>
          <w:lang w:val="en-US"/>
        </w:rPr>
        <w:t>Programme</w:t>
      </w:r>
      <w:proofErr w:type="spellEnd"/>
      <w:r w:rsidR="003F372B" w:rsidRPr="003F372B">
        <w:rPr>
          <w:rFonts w:cs="Arial"/>
          <w:lang w:val="en-US"/>
        </w:rPr>
        <w:t xml:space="preserve"> of Work considering concrete actions framed by clear objectives and quantifiable goals</w:t>
      </w:r>
      <w:r w:rsidR="0031457F">
        <w:rPr>
          <w:rFonts w:cs="Arial"/>
          <w:lang w:val="en-US"/>
        </w:rPr>
        <w:t xml:space="preserve">. </w:t>
      </w:r>
    </w:p>
    <w:p w14:paraId="1702E878" w14:textId="77777777" w:rsidR="004E1603" w:rsidRPr="000D418A" w:rsidRDefault="004E1603" w:rsidP="00744CC4">
      <w:pPr>
        <w:pStyle w:val="ListNumber"/>
        <w:numPr>
          <w:ilvl w:val="0"/>
          <w:numId w:val="0"/>
        </w:numPr>
        <w:spacing w:after="0" w:line="240" w:lineRule="auto"/>
        <w:ind w:left="369"/>
        <w:jc w:val="both"/>
        <w:rPr>
          <w:rFonts w:cs="Arial"/>
        </w:rPr>
      </w:pPr>
    </w:p>
    <w:p w14:paraId="2424071E" w14:textId="0DDE0FC8" w:rsidR="009A7740" w:rsidRDefault="009A7740" w:rsidP="00961B4B">
      <w:pPr>
        <w:pStyle w:val="ListNumber"/>
        <w:spacing w:after="0" w:line="240" w:lineRule="auto"/>
        <w:ind w:left="567" w:hanging="567"/>
        <w:jc w:val="both"/>
        <w:rPr>
          <w:rFonts w:cs="Arial"/>
        </w:rPr>
      </w:pPr>
      <w:r w:rsidRPr="009E3891">
        <w:rPr>
          <w:rFonts w:cs="Arial"/>
        </w:rPr>
        <w:t>Decision</w:t>
      </w:r>
      <w:r w:rsidR="001B3FAA">
        <w:rPr>
          <w:rFonts w:cs="Arial"/>
        </w:rPr>
        <w:t>s</w:t>
      </w:r>
      <w:r w:rsidRPr="009E3891">
        <w:rPr>
          <w:rFonts w:cs="Arial"/>
        </w:rPr>
        <w:t xml:space="preserve"> 14.</w:t>
      </w:r>
      <w:r w:rsidR="00061A16">
        <w:rPr>
          <w:rFonts w:cs="Arial"/>
        </w:rPr>
        <w:t>17</w:t>
      </w:r>
      <w:r w:rsidR="000E7670">
        <w:rPr>
          <w:rFonts w:cs="Arial"/>
        </w:rPr>
        <w:t xml:space="preserve">3 – 14.178 provide further details </w:t>
      </w:r>
      <w:r w:rsidR="00CA3ECF">
        <w:rPr>
          <w:rFonts w:cs="Arial"/>
        </w:rPr>
        <w:t>on</w:t>
      </w:r>
      <w:r w:rsidR="000E7670">
        <w:rPr>
          <w:rFonts w:cs="Arial"/>
        </w:rPr>
        <w:t xml:space="preserve"> how the Programme of Work should be developed</w:t>
      </w:r>
      <w:r w:rsidR="00E03AF4">
        <w:rPr>
          <w:rFonts w:cs="Arial"/>
        </w:rPr>
        <w:t xml:space="preserve">. </w:t>
      </w:r>
    </w:p>
    <w:p w14:paraId="7C934514" w14:textId="77777777" w:rsidR="0044288E" w:rsidRDefault="0044288E" w:rsidP="00744CC4">
      <w:pPr>
        <w:pStyle w:val="ListNumber"/>
        <w:numPr>
          <w:ilvl w:val="0"/>
          <w:numId w:val="0"/>
        </w:numPr>
        <w:spacing w:after="0" w:line="240" w:lineRule="auto"/>
        <w:ind w:left="720"/>
        <w:jc w:val="both"/>
        <w:rPr>
          <w:rFonts w:cs="Arial"/>
          <w:lang w:val="en-US"/>
        </w:rPr>
      </w:pPr>
    </w:p>
    <w:p w14:paraId="2E25C112" w14:textId="1454CC5B" w:rsidR="00ED5FC9" w:rsidRPr="00961B4B" w:rsidRDefault="00ED5FC9" w:rsidP="00961B4B">
      <w:pPr>
        <w:pStyle w:val="ListNumber"/>
        <w:numPr>
          <w:ilvl w:val="0"/>
          <w:numId w:val="0"/>
        </w:numPr>
        <w:spacing w:after="120" w:line="240" w:lineRule="auto"/>
        <w:ind w:left="851"/>
        <w:jc w:val="both"/>
        <w:rPr>
          <w:rFonts w:cs="Arial"/>
        </w:rPr>
      </w:pPr>
      <w:r>
        <w:rPr>
          <w:rFonts w:cs="Arial"/>
          <w:lang w:val="en-US"/>
        </w:rPr>
        <w:t>Decision 14.178 directs t</w:t>
      </w:r>
      <w:r w:rsidRPr="00B866A8">
        <w:rPr>
          <w:rFonts w:cs="Arial"/>
          <w:lang w:val="en-US"/>
        </w:rPr>
        <w:t>he</w:t>
      </w:r>
      <w:r>
        <w:rPr>
          <w:rFonts w:cs="Arial"/>
          <w:lang w:val="en-US"/>
        </w:rPr>
        <w:t xml:space="preserve"> Secretariat</w:t>
      </w:r>
      <w:r w:rsidRPr="008C75A6">
        <w:rPr>
          <w:rFonts w:cs="Arial"/>
          <w:lang w:val="en-US"/>
        </w:rPr>
        <w:t xml:space="preserve">, subject to funding availability, </w:t>
      </w:r>
      <w:r>
        <w:rPr>
          <w:rFonts w:cs="Arial"/>
          <w:lang w:val="en-US"/>
        </w:rPr>
        <w:t>to:</w:t>
      </w:r>
    </w:p>
    <w:p w14:paraId="796CA075" w14:textId="77777777" w:rsidR="00ED5FC9" w:rsidRPr="00961B4B" w:rsidRDefault="00ED5FC9" w:rsidP="00961B4B">
      <w:pPr>
        <w:pStyle w:val="ListNumber"/>
        <w:numPr>
          <w:ilvl w:val="0"/>
          <w:numId w:val="22"/>
        </w:numPr>
        <w:spacing w:after="0" w:line="240" w:lineRule="auto"/>
        <w:ind w:left="1276" w:hanging="425"/>
        <w:jc w:val="both"/>
        <w:rPr>
          <w:rFonts w:cs="Arial"/>
          <w:i/>
          <w:iCs/>
          <w:sz w:val="20"/>
          <w:szCs w:val="20"/>
        </w:rPr>
      </w:pPr>
      <w:r w:rsidRPr="00961B4B">
        <w:rPr>
          <w:i/>
          <w:iCs/>
          <w:sz w:val="20"/>
          <w:szCs w:val="20"/>
        </w:rPr>
        <w:t xml:space="preserve">prepare, in close collaboration with the CITES Secretariat and the 2030 Jaguar Roadmap's Coordination Committee, along with the Jaguar Range State Parties, and other relevant actors, a draft Joint CITES-CMS Programme of Work, aligned with the 2030 Jaguar Roadmap and all National Jaguar Action Plans; </w:t>
      </w:r>
    </w:p>
    <w:p w14:paraId="6C6EE7B4" w14:textId="77777777" w:rsidR="00ED5FC9" w:rsidRDefault="00ED5FC9" w:rsidP="00744CC4">
      <w:pPr>
        <w:pStyle w:val="ListNumber"/>
        <w:numPr>
          <w:ilvl w:val="0"/>
          <w:numId w:val="0"/>
        </w:numPr>
        <w:spacing w:after="0" w:line="240" w:lineRule="auto"/>
        <w:ind w:left="720"/>
        <w:jc w:val="both"/>
        <w:rPr>
          <w:rFonts w:cs="Arial"/>
          <w:lang w:val="en-US"/>
        </w:rPr>
      </w:pPr>
    </w:p>
    <w:p w14:paraId="534C697F" w14:textId="1B666FBD" w:rsidR="0044288E" w:rsidRPr="00961B4B" w:rsidRDefault="00137728" w:rsidP="00961B4B">
      <w:pPr>
        <w:pStyle w:val="ListNumber"/>
        <w:numPr>
          <w:ilvl w:val="0"/>
          <w:numId w:val="0"/>
        </w:numPr>
        <w:spacing w:after="120" w:line="240" w:lineRule="auto"/>
        <w:ind w:left="851"/>
        <w:jc w:val="both"/>
        <w:rPr>
          <w:rFonts w:cs="Arial"/>
          <w:lang w:val="en-US"/>
        </w:rPr>
      </w:pPr>
      <w:r>
        <w:rPr>
          <w:rFonts w:cs="Arial"/>
          <w:lang w:val="en-US"/>
        </w:rPr>
        <w:t xml:space="preserve">Decision 14.177 </w:t>
      </w:r>
      <w:r w:rsidR="00693944" w:rsidRPr="00522664">
        <w:rPr>
          <w:rFonts w:cs="Arial"/>
          <w:lang w:val="en-US"/>
        </w:rPr>
        <w:t>request</w:t>
      </w:r>
      <w:r w:rsidR="000742BB">
        <w:rPr>
          <w:rFonts w:cs="Arial"/>
          <w:lang w:val="en-US"/>
        </w:rPr>
        <w:t>s t</w:t>
      </w:r>
      <w:r w:rsidR="000742BB" w:rsidRPr="00522664">
        <w:rPr>
          <w:rFonts w:cs="Arial"/>
          <w:lang w:val="en-US"/>
        </w:rPr>
        <w:t>he Scientific Council</w:t>
      </w:r>
      <w:r w:rsidR="00693944" w:rsidRPr="00522664">
        <w:rPr>
          <w:rFonts w:cs="Arial"/>
          <w:lang w:val="en-US"/>
        </w:rPr>
        <w:t xml:space="preserve"> to: </w:t>
      </w:r>
    </w:p>
    <w:p w14:paraId="07249D40" w14:textId="687EF376" w:rsidR="008D0155" w:rsidRPr="00961B4B" w:rsidRDefault="00693944" w:rsidP="00961B4B">
      <w:pPr>
        <w:pStyle w:val="ListNumber"/>
        <w:numPr>
          <w:ilvl w:val="0"/>
          <w:numId w:val="20"/>
        </w:numPr>
        <w:spacing w:after="0" w:line="240" w:lineRule="auto"/>
        <w:ind w:left="1276" w:hanging="425"/>
        <w:jc w:val="both"/>
        <w:rPr>
          <w:rFonts w:cs="Arial"/>
          <w:i/>
          <w:iCs/>
          <w:sz w:val="20"/>
          <w:szCs w:val="20"/>
          <w:lang w:val="en-US"/>
        </w:rPr>
      </w:pPr>
      <w:r w:rsidRPr="00961B4B">
        <w:rPr>
          <w:rFonts w:cs="Arial"/>
          <w:i/>
          <w:iCs/>
          <w:sz w:val="20"/>
          <w:szCs w:val="20"/>
          <w:lang w:val="en-US"/>
        </w:rPr>
        <w:t xml:space="preserve">review and advise on the Joint CITES-CMS </w:t>
      </w:r>
      <w:proofErr w:type="spellStart"/>
      <w:r w:rsidRPr="00961B4B">
        <w:rPr>
          <w:rFonts w:cs="Arial"/>
          <w:i/>
          <w:iCs/>
          <w:sz w:val="20"/>
          <w:szCs w:val="20"/>
          <w:lang w:val="en-US"/>
        </w:rPr>
        <w:t>Programme</w:t>
      </w:r>
      <w:proofErr w:type="spellEnd"/>
      <w:r w:rsidRPr="00961B4B">
        <w:rPr>
          <w:rFonts w:cs="Arial"/>
          <w:i/>
          <w:iCs/>
          <w:sz w:val="20"/>
          <w:szCs w:val="20"/>
          <w:lang w:val="en-US"/>
        </w:rPr>
        <w:t xml:space="preserve"> of Work proposed for the Jaguar; </w:t>
      </w:r>
    </w:p>
    <w:p w14:paraId="2033ABD3" w14:textId="77777777" w:rsidR="0044288E" w:rsidRPr="00961B4B" w:rsidRDefault="0044288E" w:rsidP="00961B4B">
      <w:pPr>
        <w:pStyle w:val="ListNumber"/>
        <w:numPr>
          <w:ilvl w:val="0"/>
          <w:numId w:val="0"/>
        </w:numPr>
        <w:spacing w:after="0" w:line="240" w:lineRule="auto"/>
        <w:ind w:left="1276" w:hanging="425"/>
        <w:jc w:val="both"/>
        <w:rPr>
          <w:rFonts w:cs="Arial"/>
          <w:i/>
          <w:iCs/>
          <w:sz w:val="20"/>
          <w:szCs w:val="20"/>
          <w:lang w:val="en-US"/>
        </w:rPr>
      </w:pPr>
    </w:p>
    <w:p w14:paraId="087871A6" w14:textId="21F44C7D" w:rsidR="008D0155" w:rsidRPr="00961B4B" w:rsidRDefault="00693944" w:rsidP="00961B4B">
      <w:pPr>
        <w:pStyle w:val="ListNumber"/>
        <w:numPr>
          <w:ilvl w:val="0"/>
          <w:numId w:val="20"/>
        </w:numPr>
        <w:spacing w:after="0" w:line="240" w:lineRule="auto"/>
        <w:ind w:left="1276" w:hanging="425"/>
        <w:jc w:val="both"/>
        <w:rPr>
          <w:rFonts w:cs="Arial"/>
          <w:i/>
          <w:iCs/>
          <w:sz w:val="20"/>
          <w:szCs w:val="20"/>
          <w:lang w:val="en-US"/>
        </w:rPr>
      </w:pPr>
      <w:r w:rsidRPr="00961B4B">
        <w:rPr>
          <w:rFonts w:cs="Arial"/>
          <w:i/>
          <w:iCs/>
          <w:sz w:val="20"/>
          <w:szCs w:val="20"/>
          <w:lang w:val="en-US"/>
        </w:rPr>
        <w:t xml:space="preserve">provide available information to the Initiative in support of the coordinated approach to improve knowledge; and </w:t>
      </w:r>
    </w:p>
    <w:p w14:paraId="4D496DCF" w14:textId="77777777" w:rsidR="0044288E" w:rsidRPr="00961B4B" w:rsidRDefault="0044288E" w:rsidP="00961B4B">
      <w:pPr>
        <w:pStyle w:val="ListParagraph"/>
        <w:ind w:left="1276" w:hanging="425"/>
        <w:jc w:val="both"/>
        <w:rPr>
          <w:rFonts w:cs="Arial"/>
          <w:i/>
          <w:iCs/>
          <w:sz w:val="20"/>
          <w:lang w:val="en-US"/>
        </w:rPr>
      </w:pPr>
    </w:p>
    <w:p w14:paraId="65E2FFE6" w14:textId="32518C8B" w:rsidR="00693944" w:rsidRPr="00961B4B" w:rsidRDefault="00693944" w:rsidP="00961B4B">
      <w:pPr>
        <w:pStyle w:val="ListNumber"/>
        <w:numPr>
          <w:ilvl w:val="0"/>
          <w:numId w:val="20"/>
        </w:numPr>
        <w:spacing w:after="0" w:line="240" w:lineRule="auto"/>
        <w:ind w:left="1276" w:hanging="425"/>
        <w:jc w:val="both"/>
        <w:rPr>
          <w:rFonts w:cs="Arial"/>
          <w:i/>
          <w:iCs/>
          <w:sz w:val="20"/>
          <w:szCs w:val="20"/>
          <w:lang w:val="en-US"/>
        </w:rPr>
      </w:pPr>
      <w:r w:rsidRPr="00961B4B">
        <w:rPr>
          <w:rFonts w:cs="Arial"/>
          <w:i/>
          <w:iCs/>
          <w:sz w:val="20"/>
          <w:szCs w:val="20"/>
          <w:lang w:val="en-US"/>
        </w:rPr>
        <w:t>report to the Standing Committee at its 56th meeting on progress towards implementation of this decision.</w:t>
      </w:r>
    </w:p>
    <w:p w14:paraId="6A73D859" w14:textId="77777777" w:rsidR="0044288E" w:rsidRDefault="0044288E" w:rsidP="00744CC4">
      <w:pPr>
        <w:pStyle w:val="ListNumber"/>
        <w:numPr>
          <w:ilvl w:val="0"/>
          <w:numId w:val="0"/>
        </w:numPr>
        <w:spacing w:after="0" w:line="240" w:lineRule="auto"/>
        <w:ind w:left="1440"/>
        <w:jc w:val="both"/>
        <w:rPr>
          <w:rFonts w:cs="Arial"/>
          <w:i/>
          <w:iCs/>
          <w:lang w:val="en-US"/>
        </w:rPr>
      </w:pPr>
    </w:p>
    <w:p w14:paraId="529234A1" w14:textId="42558F71" w:rsidR="00BC3938" w:rsidRPr="00961B4B" w:rsidRDefault="000E5E08" w:rsidP="00961B4B">
      <w:pPr>
        <w:pStyle w:val="ListNumber"/>
        <w:spacing w:after="120" w:line="240" w:lineRule="auto"/>
        <w:ind w:left="567" w:hanging="567"/>
        <w:jc w:val="both"/>
        <w:rPr>
          <w:rFonts w:eastAsia="Times New Roman"/>
          <w:lang w:val="en-GB"/>
        </w:rPr>
      </w:pPr>
      <w:r>
        <w:t>Based on the outcomes of t</w:t>
      </w:r>
      <w:r w:rsidR="00927AE8">
        <w:t>he Jaguar Range State meeting</w:t>
      </w:r>
      <w:r w:rsidR="002627D4">
        <w:t xml:space="preserve">, </w:t>
      </w:r>
      <w:r>
        <w:t xml:space="preserve">which was </w:t>
      </w:r>
      <w:r w:rsidR="002627D4">
        <w:t>convened by the CITES Secretariat in September 2023 in Cuiaba, Brazil</w:t>
      </w:r>
      <w:r w:rsidR="00EE57C6">
        <w:t xml:space="preserve"> in accordance with CITES </w:t>
      </w:r>
      <w:r w:rsidR="00B7162A" w:rsidRPr="00B7162A">
        <w:rPr>
          <w:lang w:val="en-US"/>
        </w:rPr>
        <w:t>Decisions 19.110 to 19.114</w:t>
      </w:r>
      <w:r w:rsidR="00EE57C6">
        <w:t xml:space="preserve">, </w:t>
      </w:r>
      <w:r w:rsidR="00765FB6">
        <w:t>the 77</w:t>
      </w:r>
      <w:r w:rsidR="00765FB6" w:rsidRPr="00765FB6">
        <w:rPr>
          <w:vertAlign w:val="superscript"/>
        </w:rPr>
        <w:t>th</w:t>
      </w:r>
      <w:r w:rsidR="00765FB6">
        <w:t xml:space="preserve"> meeting of the CITES Standing Committee </w:t>
      </w:r>
      <w:r w:rsidR="00EE57C6">
        <w:t xml:space="preserve">recommended </w:t>
      </w:r>
      <w:r w:rsidR="00CB4718">
        <w:t xml:space="preserve">that </w:t>
      </w:r>
    </w:p>
    <w:p w14:paraId="6B8A42C6" w14:textId="1DEE719A" w:rsidR="002627D4" w:rsidRPr="00961B4B" w:rsidRDefault="00BC3938" w:rsidP="00961B4B">
      <w:pPr>
        <w:pStyle w:val="ListNumber"/>
        <w:numPr>
          <w:ilvl w:val="0"/>
          <w:numId w:val="0"/>
        </w:numPr>
        <w:spacing w:after="0" w:line="240" w:lineRule="auto"/>
        <w:ind w:left="851"/>
        <w:jc w:val="both"/>
        <w:rPr>
          <w:rFonts w:eastAsia="Times New Roman"/>
          <w:sz w:val="20"/>
          <w:szCs w:val="20"/>
          <w:lang w:val="en-GB"/>
        </w:rPr>
      </w:pPr>
      <w:r w:rsidRPr="00961B4B">
        <w:rPr>
          <w:i/>
          <w:iCs/>
          <w:sz w:val="20"/>
          <w:szCs w:val="20"/>
          <w:lang w:val="en-US"/>
        </w:rPr>
        <w:t xml:space="preserve">[…] </w:t>
      </w:r>
      <w:r w:rsidR="00CB4718" w:rsidRPr="00961B4B">
        <w:rPr>
          <w:i/>
          <w:iCs/>
          <w:sz w:val="20"/>
          <w:szCs w:val="20"/>
          <w:lang w:val="en-US"/>
        </w:rPr>
        <w:t xml:space="preserve">in line with activity B10 of the CMS-CITES Joint Work </w:t>
      </w:r>
      <w:proofErr w:type="spellStart"/>
      <w:r w:rsidR="00CB4718" w:rsidRPr="00961B4B">
        <w:rPr>
          <w:i/>
          <w:iCs/>
          <w:sz w:val="20"/>
          <w:szCs w:val="20"/>
          <w:lang w:val="en-US"/>
        </w:rPr>
        <w:t>Programme</w:t>
      </w:r>
      <w:proofErr w:type="spellEnd"/>
      <w:r w:rsidR="00CB4718" w:rsidRPr="00961B4B">
        <w:rPr>
          <w:i/>
          <w:iCs/>
          <w:sz w:val="20"/>
          <w:szCs w:val="20"/>
          <w:lang w:val="en-US"/>
        </w:rPr>
        <w:t xml:space="preserve"> 2021-2025 (Annex 2, SC73 Doc. 13), which establishes that the Secretariats of both Conventions should “collaborate on the conservation of the jaguar, taking into account existing mandates and ongoing efforts and initiatives in the region”, both Secretariats jointly develop, in close consultation with jaguar range States and inviting contributions from the Convention on Biological Diversity and other relevant organizations, a joint working </w:t>
      </w:r>
      <w:proofErr w:type="spellStart"/>
      <w:r w:rsidR="00CB4718" w:rsidRPr="00961B4B">
        <w:rPr>
          <w:i/>
          <w:iCs/>
          <w:sz w:val="20"/>
          <w:szCs w:val="20"/>
          <w:lang w:val="en-US"/>
        </w:rPr>
        <w:t>programme</w:t>
      </w:r>
      <w:proofErr w:type="spellEnd"/>
      <w:r w:rsidR="00CB4718" w:rsidRPr="00961B4B">
        <w:rPr>
          <w:i/>
          <w:iCs/>
          <w:sz w:val="20"/>
          <w:szCs w:val="20"/>
          <w:lang w:val="en-US"/>
        </w:rPr>
        <w:t xml:space="preserve"> establishing specific priorities for jaguar conservation throughout the region, activities to promote coexistence, and necessary actions for preventing and combating illegal killing and illegal trade of jaguars, their parts and derivatives for consideration by the 33rd meeting of the Animals Committee and the 78th meeting of the Standing Committee</w:t>
      </w:r>
      <w:r w:rsidR="00CB4718" w:rsidRPr="00961B4B">
        <w:rPr>
          <w:sz w:val="20"/>
          <w:szCs w:val="20"/>
          <w:lang w:val="en-US"/>
        </w:rPr>
        <w:t>.</w:t>
      </w:r>
    </w:p>
    <w:p w14:paraId="0F0EDBED" w14:textId="77777777" w:rsidR="002627D4" w:rsidRPr="002627D4" w:rsidRDefault="002627D4" w:rsidP="00744CC4">
      <w:pPr>
        <w:pStyle w:val="ListNumber"/>
        <w:numPr>
          <w:ilvl w:val="0"/>
          <w:numId w:val="0"/>
        </w:numPr>
        <w:spacing w:after="0" w:line="240" w:lineRule="auto"/>
        <w:ind w:left="369"/>
        <w:jc w:val="both"/>
        <w:rPr>
          <w:rFonts w:eastAsia="Times New Roman"/>
          <w:lang w:val="en-GB"/>
        </w:rPr>
      </w:pPr>
    </w:p>
    <w:p w14:paraId="1C3FDEF7" w14:textId="7FDDC986" w:rsidR="00D85342" w:rsidRPr="00961B4B" w:rsidRDefault="00ED7FD9" w:rsidP="00961B4B">
      <w:pPr>
        <w:pStyle w:val="ListNumber"/>
        <w:spacing w:after="120" w:line="240" w:lineRule="auto"/>
        <w:ind w:left="567" w:hanging="567"/>
        <w:jc w:val="both"/>
        <w:rPr>
          <w:rFonts w:eastAsia="Times New Roman"/>
          <w:lang w:val="en-GB"/>
        </w:rPr>
      </w:pPr>
      <w:r>
        <w:rPr>
          <w:rFonts w:eastAsia="Times New Roman"/>
          <w:lang w:val="en-US"/>
        </w:rPr>
        <w:t>T</w:t>
      </w:r>
      <w:r w:rsidRPr="00ED7FD9">
        <w:rPr>
          <w:rFonts w:eastAsia="Times New Roman"/>
          <w:lang w:val="en-US"/>
        </w:rPr>
        <w:t xml:space="preserve">he </w:t>
      </w:r>
      <w:r>
        <w:rPr>
          <w:rFonts w:eastAsia="Times New Roman"/>
          <w:lang w:val="en-US"/>
        </w:rPr>
        <w:t xml:space="preserve">CITES </w:t>
      </w:r>
      <w:r w:rsidRPr="00ED7FD9">
        <w:rPr>
          <w:rFonts w:eastAsia="Times New Roman"/>
          <w:lang w:val="en-US"/>
        </w:rPr>
        <w:t xml:space="preserve">Standing Committee requested the </w:t>
      </w:r>
      <w:r w:rsidR="00A80C94">
        <w:rPr>
          <w:rFonts w:eastAsia="Times New Roman"/>
          <w:lang w:val="en-US"/>
        </w:rPr>
        <w:t xml:space="preserve">CITES </w:t>
      </w:r>
      <w:r w:rsidRPr="00ED7FD9">
        <w:rPr>
          <w:rFonts w:eastAsia="Times New Roman"/>
          <w:lang w:val="en-US"/>
        </w:rPr>
        <w:t xml:space="preserve">Secretariat (see summary record </w:t>
      </w:r>
      <w:hyperlink r:id="rId15" w:history="1">
        <w:r w:rsidRPr="00A80C94">
          <w:rPr>
            <w:rStyle w:val="Hyperlink"/>
            <w:rFonts w:eastAsia="Times New Roman"/>
            <w:lang w:val="en-US"/>
          </w:rPr>
          <w:t>SC77 SR</w:t>
        </w:r>
      </w:hyperlink>
      <w:r w:rsidRPr="00ED7FD9">
        <w:rPr>
          <w:rFonts w:eastAsia="Times New Roman"/>
          <w:lang w:val="en-US"/>
        </w:rPr>
        <w:t>)</w:t>
      </w:r>
      <w:r w:rsidR="00141B89">
        <w:rPr>
          <w:rFonts w:eastAsia="Times New Roman"/>
          <w:lang w:val="en-US"/>
        </w:rPr>
        <w:t xml:space="preserve"> to</w:t>
      </w:r>
      <w:r w:rsidR="00141B89" w:rsidRPr="00141B89">
        <w:rPr>
          <w:rFonts w:eastAsiaTheme="minorHAnsi" w:cstheme="minorBidi"/>
          <w:lang w:val="en-US"/>
        </w:rPr>
        <w:t xml:space="preserve"> </w:t>
      </w:r>
    </w:p>
    <w:p w14:paraId="6623D886" w14:textId="7BDE5A6C" w:rsidR="00A24FD8" w:rsidRPr="00961B4B" w:rsidRDefault="00141B89" w:rsidP="00961B4B">
      <w:pPr>
        <w:pStyle w:val="ListNumber"/>
        <w:numPr>
          <w:ilvl w:val="0"/>
          <w:numId w:val="0"/>
        </w:numPr>
        <w:spacing w:after="0" w:line="240" w:lineRule="auto"/>
        <w:ind w:left="851"/>
        <w:jc w:val="both"/>
        <w:rPr>
          <w:rFonts w:eastAsia="Times New Roman"/>
          <w:sz w:val="20"/>
          <w:szCs w:val="20"/>
          <w:lang w:val="en-GB"/>
        </w:rPr>
      </w:pPr>
      <w:r w:rsidRPr="00961B4B">
        <w:rPr>
          <w:rFonts w:eastAsia="Times New Roman"/>
          <w:i/>
          <w:iCs/>
          <w:sz w:val="20"/>
          <w:szCs w:val="20"/>
          <w:lang w:val="en-US"/>
        </w:rPr>
        <w:t>prepare terms of reference for the creation of an intergovernmental platform as specified in paragraph 21 of document SC77 Doc. 43, including the option of a joint CITES-CMS jaguar initiative. The terms of reference should be presented to the next meeting of the Standing Committee (SC78)</w:t>
      </w:r>
      <w:r w:rsidRPr="00961B4B">
        <w:rPr>
          <w:rFonts w:eastAsia="Times New Roman"/>
          <w:sz w:val="20"/>
          <w:szCs w:val="20"/>
          <w:lang w:val="en-US"/>
        </w:rPr>
        <w:t>;</w:t>
      </w:r>
    </w:p>
    <w:p w14:paraId="4EAEB4E2" w14:textId="77777777" w:rsidR="00ED7FD9" w:rsidRPr="00A24FD8" w:rsidRDefault="00ED7FD9" w:rsidP="00744CC4">
      <w:pPr>
        <w:pStyle w:val="ListNumber"/>
        <w:numPr>
          <w:ilvl w:val="0"/>
          <w:numId w:val="0"/>
        </w:numPr>
        <w:spacing w:after="0" w:line="240" w:lineRule="auto"/>
        <w:ind w:left="369"/>
        <w:jc w:val="both"/>
        <w:rPr>
          <w:rFonts w:eastAsia="Times New Roman"/>
          <w:lang w:val="en-GB"/>
        </w:rPr>
      </w:pPr>
    </w:p>
    <w:p w14:paraId="4878E957" w14:textId="0B3139FD" w:rsidR="00561A7B" w:rsidRPr="00961B14" w:rsidRDefault="009B5102" w:rsidP="00D214DE">
      <w:pPr>
        <w:pStyle w:val="ListNumber"/>
        <w:spacing w:after="0" w:line="240" w:lineRule="auto"/>
        <w:ind w:left="567" w:hanging="567"/>
        <w:jc w:val="both"/>
        <w:rPr>
          <w:rFonts w:eastAsia="Times New Roman"/>
          <w:lang w:val="en-GB"/>
        </w:rPr>
      </w:pPr>
      <w:r>
        <w:t xml:space="preserve">In May 2024, the CITES Secretariat </w:t>
      </w:r>
      <w:r w:rsidR="00F4464F">
        <w:t xml:space="preserve">informed the CMS Secretariat that funding was </w:t>
      </w:r>
      <w:r w:rsidR="004E1603">
        <w:t xml:space="preserve">made </w:t>
      </w:r>
      <w:r w:rsidR="00F4464F">
        <w:t xml:space="preserve">available </w:t>
      </w:r>
      <w:r w:rsidR="004E1603">
        <w:t xml:space="preserve">by the Government of Switzerland </w:t>
      </w:r>
      <w:r w:rsidR="000D046B">
        <w:t xml:space="preserve">for a consultant </w:t>
      </w:r>
      <w:r w:rsidR="00F4464F">
        <w:t>to</w:t>
      </w:r>
      <w:r w:rsidR="00D4230C">
        <w:t xml:space="preserve"> implement the CITES SC77 recommendations mentioned above</w:t>
      </w:r>
      <w:r w:rsidR="00F4464F">
        <w:t xml:space="preserve">. </w:t>
      </w:r>
      <w:r w:rsidR="00DB74C6">
        <w:t>T</w:t>
      </w:r>
      <w:r w:rsidR="00AB05CA">
        <w:t xml:space="preserve">he CITES </w:t>
      </w:r>
      <w:r w:rsidR="009C4015">
        <w:t xml:space="preserve">and CMS </w:t>
      </w:r>
      <w:r w:rsidR="00AB05CA">
        <w:t>Secretariat</w:t>
      </w:r>
      <w:r w:rsidR="009C4015">
        <w:t>s</w:t>
      </w:r>
      <w:r w:rsidR="00AB05CA">
        <w:t xml:space="preserve"> </w:t>
      </w:r>
      <w:r w:rsidR="00747792">
        <w:t xml:space="preserve">subsequently </w:t>
      </w:r>
      <w:r w:rsidR="00D4230C">
        <w:t>cooperat</w:t>
      </w:r>
      <w:r w:rsidR="003D731F">
        <w:t>ed</w:t>
      </w:r>
      <w:r w:rsidR="00AB05CA">
        <w:t xml:space="preserve"> </w:t>
      </w:r>
      <w:r w:rsidR="003D731F">
        <w:t xml:space="preserve">in </w:t>
      </w:r>
      <w:r w:rsidR="00AB05CA">
        <w:t>draft</w:t>
      </w:r>
      <w:r w:rsidR="003D731F">
        <w:t>ing</w:t>
      </w:r>
      <w:r w:rsidR="00AB05CA">
        <w:t xml:space="preserve"> Terms of Reference</w:t>
      </w:r>
      <w:r w:rsidR="00376481">
        <w:t xml:space="preserve"> for that consultancy</w:t>
      </w:r>
      <w:r w:rsidR="00D268F8">
        <w:t xml:space="preserve">, as </w:t>
      </w:r>
      <w:r w:rsidR="00554C83">
        <w:t xml:space="preserve">set out in </w:t>
      </w:r>
      <w:r w:rsidR="00E26A0C">
        <w:t xml:space="preserve">CITES Document </w:t>
      </w:r>
      <w:hyperlink r:id="rId16" w:history="1">
        <w:r w:rsidR="00E26A0C" w:rsidRPr="004D5A02">
          <w:rPr>
            <w:rStyle w:val="Hyperlink"/>
            <w:lang w:val="en-US"/>
          </w:rPr>
          <w:t>AC33 Doc. 37</w:t>
        </w:r>
      </w:hyperlink>
      <w:r w:rsidR="00CF5008">
        <w:rPr>
          <w:rStyle w:val="Hyperlink"/>
          <w:color w:val="auto"/>
          <w:u w:val="none"/>
          <w:lang w:val="en-US"/>
        </w:rPr>
        <w:t xml:space="preserve"> and </w:t>
      </w:r>
      <w:r w:rsidR="006250AD" w:rsidRPr="006250AD">
        <w:rPr>
          <w:rStyle w:val="Hyperlink"/>
          <w:color w:val="auto"/>
          <w:u w:val="none"/>
          <w:lang w:val="en-US"/>
        </w:rPr>
        <w:t xml:space="preserve">submitted to the </w:t>
      </w:r>
      <w:r w:rsidR="00CF5008">
        <w:rPr>
          <w:rStyle w:val="Hyperlink"/>
          <w:color w:val="auto"/>
          <w:u w:val="none"/>
          <w:lang w:val="en-US"/>
        </w:rPr>
        <w:t>33</w:t>
      </w:r>
      <w:r w:rsidR="00CF5008" w:rsidRPr="00CF5008">
        <w:rPr>
          <w:rStyle w:val="Hyperlink"/>
          <w:color w:val="auto"/>
          <w:u w:val="none"/>
          <w:vertAlign w:val="superscript"/>
          <w:lang w:val="en-US"/>
        </w:rPr>
        <w:t>rd</w:t>
      </w:r>
      <w:r w:rsidR="00CF5008">
        <w:rPr>
          <w:rStyle w:val="Hyperlink"/>
          <w:color w:val="auto"/>
          <w:u w:val="none"/>
          <w:lang w:val="en-US"/>
        </w:rPr>
        <w:t xml:space="preserve"> meeting of the </w:t>
      </w:r>
      <w:r w:rsidR="006250AD" w:rsidRPr="006250AD">
        <w:rPr>
          <w:rStyle w:val="Hyperlink"/>
          <w:color w:val="auto"/>
          <w:u w:val="none"/>
          <w:lang w:val="en-US"/>
        </w:rPr>
        <w:t>CITES Animals Committee</w:t>
      </w:r>
      <w:r w:rsidR="00B76FC5" w:rsidRPr="00B76FC5">
        <w:rPr>
          <w:lang w:val="en-US"/>
        </w:rPr>
        <w:t>.</w:t>
      </w:r>
    </w:p>
    <w:p w14:paraId="03A94116" w14:textId="7DA42A9F" w:rsidR="00961B4B" w:rsidRDefault="00961B4B" w:rsidP="009C738A">
      <w:pPr>
        <w:pStyle w:val="ListNumber"/>
        <w:numPr>
          <w:ilvl w:val="0"/>
          <w:numId w:val="0"/>
        </w:numPr>
        <w:spacing w:after="0" w:line="240" w:lineRule="auto"/>
        <w:ind w:left="369" w:hanging="369"/>
        <w:jc w:val="both"/>
        <w:rPr>
          <w:lang w:val="en-US"/>
        </w:rPr>
      </w:pPr>
      <w:r>
        <w:rPr>
          <w:lang w:val="en-US"/>
        </w:rPr>
        <w:br w:type="page"/>
      </w:r>
    </w:p>
    <w:p w14:paraId="1E041EBC" w14:textId="77777777" w:rsidR="00961B14" w:rsidRDefault="00961B14" w:rsidP="009C738A">
      <w:pPr>
        <w:pStyle w:val="ListNumber"/>
        <w:numPr>
          <w:ilvl w:val="0"/>
          <w:numId w:val="0"/>
        </w:numPr>
        <w:spacing w:after="0" w:line="240" w:lineRule="auto"/>
        <w:ind w:left="369" w:hanging="369"/>
        <w:jc w:val="both"/>
        <w:rPr>
          <w:lang w:val="en-US"/>
        </w:rPr>
      </w:pPr>
    </w:p>
    <w:p w14:paraId="24CBCC35" w14:textId="15040B8B" w:rsidR="00961B14" w:rsidRPr="00B464A0" w:rsidRDefault="00B14E0A" w:rsidP="00961B4B">
      <w:pPr>
        <w:pStyle w:val="ListNumber"/>
        <w:spacing w:after="0" w:line="240" w:lineRule="auto"/>
        <w:ind w:left="567" w:hanging="567"/>
        <w:jc w:val="both"/>
      </w:pPr>
      <w:r>
        <w:t xml:space="preserve">In </w:t>
      </w:r>
      <w:r w:rsidR="0027735C">
        <w:t xml:space="preserve">conclusion, </w:t>
      </w:r>
      <w:r w:rsidR="00BD05EC">
        <w:t xml:space="preserve">late availability of funding has resulted in the delay of the preparation of the Joint Programme of Work. </w:t>
      </w:r>
      <w:r w:rsidR="00B6381F">
        <w:t xml:space="preserve">Hence, there is </w:t>
      </w:r>
      <w:r w:rsidR="00C52AFA">
        <w:t xml:space="preserve">no draft to be reviewed by the Sessional Committee </w:t>
      </w:r>
      <w:r w:rsidR="005B676F">
        <w:t xml:space="preserve">at this meeting. </w:t>
      </w:r>
      <w:r w:rsidR="00744CC4">
        <w:t xml:space="preserve">The Secretariat proposes to circulate the draft Programme of Work, once consulted with Jaguar Range States and other </w:t>
      </w:r>
      <w:r w:rsidR="00E92363">
        <w:t xml:space="preserve">stakeholders as mandated by CMS COP14, to the Sessional Committee for review and advice. </w:t>
      </w:r>
    </w:p>
    <w:p w14:paraId="40CCCE99" w14:textId="77777777" w:rsidR="00961B4B" w:rsidRDefault="00961B4B" w:rsidP="00961B4B">
      <w:pPr>
        <w:pStyle w:val="NoSpacing"/>
        <w:jc w:val="both"/>
        <w:rPr>
          <w:u w:val="single"/>
          <w:lang w:val="en-GB"/>
        </w:rPr>
      </w:pPr>
    </w:p>
    <w:p w14:paraId="63A9C49D" w14:textId="09CAB6A0" w:rsidR="00536DBF" w:rsidRPr="00630CD3" w:rsidRDefault="00536DBF" w:rsidP="00961B4B">
      <w:pPr>
        <w:pStyle w:val="NoSpacing"/>
        <w:jc w:val="both"/>
        <w:rPr>
          <w:u w:val="single"/>
          <w:lang w:val="en-GB"/>
        </w:rPr>
      </w:pPr>
      <w:r w:rsidRPr="00630CD3">
        <w:rPr>
          <w:u w:val="single"/>
          <w:lang w:val="en-GB"/>
        </w:rPr>
        <w:t>Recommended actions</w:t>
      </w:r>
    </w:p>
    <w:p w14:paraId="02E8A86F" w14:textId="77777777" w:rsidR="00536DBF" w:rsidRPr="006D298D" w:rsidRDefault="00536DBF" w:rsidP="00961B4B">
      <w:pPr>
        <w:pStyle w:val="NoSpacing"/>
        <w:jc w:val="both"/>
        <w:rPr>
          <w:lang w:val="en-GB"/>
        </w:rPr>
      </w:pPr>
    </w:p>
    <w:p w14:paraId="48649DDB" w14:textId="1E63F26E" w:rsidR="00B464A0" w:rsidRPr="00536DBF" w:rsidRDefault="00536DBF" w:rsidP="00961B4B">
      <w:pPr>
        <w:pStyle w:val="ListNumber"/>
        <w:spacing w:after="0" w:line="240" w:lineRule="auto"/>
        <w:ind w:left="567" w:hanging="567"/>
        <w:jc w:val="both"/>
      </w:pPr>
      <w:r w:rsidRPr="490A1BA8">
        <w:rPr>
          <w:lang w:eastAsia="en-GB"/>
        </w:rPr>
        <w:t xml:space="preserve">The Sessional Committee is recommended to </w:t>
      </w:r>
      <w:r w:rsidRPr="490A1BA8">
        <w:rPr>
          <w:rFonts w:eastAsia="Times New Roman"/>
          <w:lang w:val="en-US"/>
        </w:rPr>
        <w:t xml:space="preserve">review </w:t>
      </w:r>
      <w:r w:rsidR="009C738A" w:rsidRPr="490A1BA8">
        <w:rPr>
          <w:rFonts w:eastAsia="Times New Roman"/>
          <w:lang w:val="en-US"/>
        </w:rPr>
        <w:t xml:space="preserve">and advise on </w:t>
      </w:r>
      <w:r w:rsidRPr="490A1BA8">
        <w:rPr>
          <w:rFonts w:eastAsia="Times New Roman"/>
          <w:lang w:val="en-US"/>
        </w:rPr>
        <w:t xml:space="preserve">the Draft </w:t>
      </w:r>
      <w:r w:rsidR="009C738A" w:rsidRPr="490A1BA8">
        <w:rPr>
          <w:rFonts w:eastAsia="Times New Roman"/>
          <w:lang w:val="en-US"/>
        </w:rPr>
        <w:t xml:space="preserve">Joint </w:t>
      </w:r>
      <w:proofErr w:type="spellStart"/>
      <w:r w:rsidRPr="490A1BA8">
        <w:rPr>
          <w:rFonts w:eastAsia="Times New Roman"/>
          <w:lang w:val="en-US"/>
        </w:rPr>
        <w:t>Programme</w:t>
      </w:r>
      <w:proofErr w:type="spellEnd"/>
      <w:r w:rsidRPr="490A1BA8">
        <w:rPr>
          <w:rFonts w:eastAsia="Times New Roman"/>
          <w:lang w:val="en-US"/>
        </w:rPr>
        <w:t xml:space="preserve"> of Work </w:t>
      </w:r>
      <w:r w:rsidR="001E3121" w:rsidRPr="490A1BA8">
        <w:rPr>
          <w:rFonts w:eastAsia="Times New Roman"/>
          <w:lang w:val="en-US"/>
        </w:rPr>
        <w:t>by electronic means</w:t>
      </w:r>
      <w:r w:rsidR="009C738A" w:rsidRPr="490A1BA8">
        <w:rPr>
          <w:rFonts w:eastAsia="Times New Roman"/>
          <w:lang w:val="en-US"/>
        </w:rPr>
        <w:t xml:space="preserve">, once available. </w:t>
      </w:r>
    </w:p>
    <w:sectPr w:rsidR="00B464A0" w:rsidRPr="00536DBF" w:rsidSect="002F0077">
      <w:headerReference w:type="default" r:id="rId17"/>
      <w:headerReference w:type="first" r:id="rId18"/>
      <w:footerReference w:type="first" r:id="rId19"/>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2B998" w14:textId="77777777" w:rsidR="003070EA" w:rsidRDefault="003070EA" w:rsidP="008562CA">
      <w:r>
        <w:separator/>
      </w:r>
    </w:p>
  </w:endnote>
  <w:endnote w:type="continuationSeparator" w:id="0">
    <w:p w14:paraId="7FBAA4A2" w14:textId="77777777" w:rsidR="003070EA" w:rsidRDefault="003070EA" w:rsidP="008562CA">
      <w:r>
        <w:continuationSeparator/>
      </w:r>
    </w:p>
  </w:endnote>
  <w:endnote w:type="continuationNotice" w:id="1">
    <w:p w14:paraId="705AFE7C" w14:textId="77777777" w:rsidR="003070EA" w:rsidRDefault="00307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BDC5E" w14:textId="77777777" w:rsidR="003070EA" w:rsidRDefault="003070EA" w:rsidP="008562CA">
      <w:r>
        <w:separator/>
      </w:r>
    </w:p>
  </w:footnote>
  <w:footnote w:type="continuationSeparator" w:id="0">
    <w:p w14:paraId="1C4E3AF4" w14:textId="77777777" w:rsidR="003070EA" w:rsidRDefault="003070EA" w:rsidP="008562CA">
      <w:r>
        <w:continuationSeparator/>
      </w:r>
    </w:p>
  </w:footnote>
  <w:footnote w:type="continuationNotice" w:id="1">
    <w:p w14:paraId="0D3E03B6" w14:textId="77777777" w:rsidR="003070EA" w:rsidRDefault="00307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27614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6788732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A99F" w14:textId="77777777" w:rsidR="00961B4B" w:rsidRPr="00857DC4" w:rsidRDefault="00961B4B" w:rsidP="00961B4B">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7</w:t>
    </w:r>
    <w:r w:rsidRPr="00857DC4">
      <w:rPr>
        <w:rFonts w:cs="Arial"/>
        <w:i/>
        <w:iCs/>
        <w:sz w:val="18"/>
        <w:szCs w:val="18"/>
        <w:lang w:val="en-GB"/>
      </w:rPr>
      <w:t>/Doc.</w:t>
    </w:r>
    <w:r>
      <w:rPr>
        <w:rFonts w:cs="Arial"/>
        <w:i/>
        <w:iCs/>
        <w:sz w:val="18"/>
        <w:szCs w:val="18"/>
        <w:lang w:val="en-GB"/>
      </w:rPr>
      <w:t>6.4.2</w:t>
    </w:r>
  </w:p>
  <w:p w14:paraId="6F5BE33E" w14:textId="77777777" w:rsidR="00961B4B" w:rsidRDefault="00961B4B">
    <w:pPr>
      <w:pStyle w:val="Header"/>
    </w:pPr>
  </w:p>
  <w:p w14:paraId="41CEF84C" w14:textId="77777777" w:rsidR="00961B4B" w:rsidRDefault="00961B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5378" w14:textId="07328EF3"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A77F9A">
      <w:rPr>
        <w:rFonts w:cs="Arial"/>
        <w:i/>
        <w:iCs/>
        <w:sz w:val="18"/>
        <w:szCs w:val="18"/>
        <w:lang w:val="en-GB"/>
      </w:rPr>
      <w:t>7</w:t>
    </w:r>
    <w:r w:rsidRPr="00857DC4">
      <w:rPr>
        <w:rFonts w:cs="Arial"/>
        <w:i/>
        <w:iCs/>
        <w:sz w:val="18"/>
        <w:szCs w:val="18"/>
        <w:lang w:val="en-GB"/>
      </w:rPr>
      <w:t>/Doc.</w:t>
    </w:r>
    <w:r w:rsidR="009E09CE">
      <w:rPr>
        <w:rFonts w:cs="Arial"/>
        <w:i/>
        <w:iCs/>
        <w:sz w:val="18"/>
        <w:szCs w:val="18"/>
        <w:lang w:val="en-GB"/>
      </w:rPr>
      <w:t>6.4.2</w:t>
    </w:r>
  </w:p>
  <w:p w14:paraId="17B7F0AC" w14:textId="77777777" w:rsidR="00857DC4" w:rsidRDefault="00857DC4" w:rsidP="00857DC4">
    <w:pPr>
      <w:rPr>
        <w:rFonts w:cs="Arial"/>
        <w:lang w:val="en-GB"/>
      </w:rPr>
    </w:pP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0EEB"/>
    <w:multiLevelType w:val="hybridMultilevel"/>
    <w:tmpl w:val="EDDEEEBE"/>
    <w:lvl w:ilvl="0" w:tplc="0809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BE4420"/>
    <w:multiLevelType w:val="hybridMultilevel"/>
    <w:tmpl w:val="9912D782"/>
    <w:lvl w:ilvl="0" w:tplc="34FAE1A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04C690D"/>
    <w:multiLevelType w:val="hybridMultilevel"/>
    <w:tmpl w:val="3828C4AE"/>
    <w:lvl w:ilvl="0" w:tplc="38DE0E62">
      <w:start w:val="1"/>
      <w:numFmt w:val="lowerLetter"/>
      <w:lvlText w:val="%1)"/>
      <w:lvlJc w:val="left"/>
      <w:pPr>
        <w:ind w:left="1069" w:hanging="360"/>
      </w:pPr>
      <w:rPr>
        <w:rFonts w:cs="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56429"/>
    <w:multiLevelType w:val="multilevel"/>
    <w:tmpl w:val="E898CC72"/>
    <w:numStyleLink w:val="KeyPoints"/>
  </w:abstractNum>
  <w:abstractNum w:abstractNumId="20" w15:restartNumberingAfterBreak="0">
    <w:nsid w:val="660111D7"/>
    <w:multiLevelType w:val="hybridMultilevel"/>
    <w:tmpl w:val="335E195E"/>
    <w:lvl w:ilvl="0" w:tplc="08090017">
      <w:start w:val="1"/>
      <w:numFmt w:val="lowerLetter"/>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6"/>
  </w:num>
  <w:num w:numId="2" w16cid:durableId="1330258007">
    <w:abstractNumId w:val="12"/>
  </w:num>
  <w:num w:numId="3" w16cid:durableId="216629081">
    <w:abstractNumId w:val="23"/>
  </w:num>
  <w:num w:numId="4" w16cid:durableId="2089496676">
    <w:abstractNumId w:val="11"/>
  </w:num>
  <w:num w:numId="5" w16cid:durableId="995305865">
    <w:abstractNumId w:val="7"/>
  </w:num>
  <w:num w:numId="6" w16cid:durableId="1591543126">
    <w:abstractNumId w:val="5"/>
  </w:num>
  <w:num w:numId="7" w16cid:durableId="1509979557">
    <w:abstractNumId w:val="18"/>
  </w:num>
  <w:num w:numId="8" w16cid:durableId="1284387885">
    <w:abstractNumId w:val="15"/>
  </w:num>
  <w:num w:numId="9" w16cid:durableId="1792672819">
    <w:abstractNumId w:val="10"/>
  </w:num>
  <w:num w:numId="10" w16cid:durableId="1602376025">
    <w:abstractNumId w:val="6"/>
  </w:num>
  <w:num w:numId="11" w16cid:durableId="583103219">
    <w:abstractNumId w:val="0"/>
  </w:num>
  <w:num w:numId="12" w16cid:durableId="764500067">
    <w:abstractNumId w:val="3"/>
  </w:num>
  <w:num w:numId="13" w16cid:durableId="241188056">
    <w:abstractNumId w:val="21"/>
  </w:num>
  <w:num w:numId="14" w16cid:durableId="1744138892">
    <w:abstractNumId w:val="13"/>
  </w:num>
  <w:num w:numId="15" w16cid:durableId="512185356">
    <w:abstractNumId w:val="14"/>
  </w:num>
  <w:num w:numId="16" w16cid:durableId="206646908">
    <w:abstractNumId w:val="4"/>
  </w:num>
  <w:num w:numId="17" w16cid:durableId="309864782">
    <w:abstractNumId w:val="17"/>
  </w:num>
  <w:num w:numId="18" w16cid:durableId="1824542814">
    <w:abstractNumId w:val="22"/>
  </w:num>
  <w:num w:numId="19" w16cid:durableId="1018702653">
    <w:abstractNumId w:val="19"/>
  </w:num>
  <w:num w:numId="20" w16cid:durableId="1962493028">
    <w:abstractNumId w:val="1"/>
  </w:num>
  <w:num w:numId="21" w16cid:durableId="1833566705">
    <w:abstractNumId w:val="8"/>
  </w:num>
  <w:num w:numId="22" w16cid:durableId="1153834041">
    <w:abstractNumId w:val="20"/>
  </w:num>
  <w:num w:numId="23" w16cid:durableId="731539476">
    <w:abstractNumId w:val="9"/>
  </w:num>
  <w:num w:numId="24" w16cid:durableId="206139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51664"/>
    <w:rsid w:val="00061A16"/>
    <w:rsid w:val="00062598"/>
    <w:rsid w:val="00063003"/>
    <w:rsid w:val="000652C6"/>
    <w:rsid w:val="00073BA7"/>
    <w:rsid w:val="000742BB"/>
    <w:rsid w:val="00090BF4"/>
    <w:rsid w:val="0009265F"/>
    <w:rsid w:val="000A52F9"/>
    <w:rsid w:val="000C2262"/>
    <w:rsid w:val="000D046B"/>
    <w:rsid w:val="000D418A"/>
    <w:rsid w:val="000D5277"/>
    <w:rsid w:val="000E28AD"/>
    <w:rsid w:val="000E5E08"/>
    <w:rsid w:val="000E7670"/>
    <w:rsid w:val="000F4744"/>
    <w:rsid w:val="000F50A9"/>
    <w:rsid w:val="000F792F"/>
    <w:rsid w:val="00103E83"/>
    <w:rsid w:val="00130F86"/>
    <w:rsid w:val="00137728"/>
    <w:rsid w:val="00141B89"/>
    <w:rsid w:val="00143FC2"/>
    <w:rsid w:val="00147AA4"/>
    <w:rsid w:val="00162278"/>
    <w:rsid w:val="00190578"/>
    <w:rsid w:val="00195749"/>
    <w:rsid w:val="001B12B6"/>
    <w:rsid w:val="001B3FAA"/>
    <w:rsid w:val="001B7C41"/>
    <w:rsid w:val="001D45B8"/>
    <w:rsid w:val="001E3121"/>
    <w:rsid w:val="001F3996"/>
    <w:rsid w:val="001F56E8"/>
    <w:rsid w:val="0023618C"/>
    <w:rsid w:val="00236DBC"/>
    <w:rsid w:val="002627D4"/>
    <w:rsid w:val="0027735C"/>
    <w:rsid w:val="002D5744"/>
    <w:rsid w:val="002E1615"/>
    <w:rsid w:val="002F0077"/>
    <w:rsid w:val="002F2584"/>
    <w:rsid w:val="003070EA"/>
    <w:rsid w:val="00311042"/>
    <w:rsid w:val="0031457F"/>
    <w:rsid w:val="00376481"/>
    <w:rsid w:val="003972F9"/>
    <w:rsid w:val="003B1260"/>
    <w:rsid w:val="003C1A96"/>
    <w:rsid w:val="003D731F"/>
    <w:rsid w:val="003D7753"/>
    <w:rsid w:val="003F372B"/>
    <w:rsid w:val="004128C3"/>
    <w:rsid w:val="00426770"/>
    <w:rsid w:val="0044288E"/>
    <w:rsid w:val="00447B91"/>
    <w:rsid w:val="004641A5"/>
    <w:rsid w:val="004712B7"/>
    <w:rsid w:val="00473872"/>
    <w:rsid w:val="00490FF8"/>
    <w:rsid w:val="004B29B4"/>
    <w:rsid w:val="004D5A02"/>
    <w:rsid w:val="004E1603"/>
    <w:rsid w:val="004F08DB"/>
    <w:rsid w:val="00511000"/>
    <w:rsid w:val="00522664"/>
    <w:rsid w:val="00534C9F"/>
    <w:rsid w:val="00536DBF"/>
    <w:rsid w:val="00554C83"/>
    <w:rsid w:val="005576EE"/>
    <w:rsid w:val="00561A7B"/>
    <w:rsid w:val="005872F6"/>
    <w:rsid w:val="005A0362"/>
    <w:rsid w:val="005B676F"/>
    <w:rsid w:val="005D00EE"/>
    <w:rsid w:val="005E0A88"/>
    <w:rsid w:val="005E1A0D"/>
    <w:rsid w:val="005E5EBA"/>
    <w:rsid w:val="005F2061"/>
    <w:rsid w:val="005F7B3E"/>
    <w:rsid w:val="00622E4C"/>
    <w:rsid w:val="00623CFD"/>
    <w:rsid w:val="006250AD"/>
    <w:rsid w:val="00642BBD"/>
    <w:rsid w:val="0065524E"/>
    <w:rsid w:val="00693944"/>
    <w:rsid w:val="006B0385"/>
    <w:rsid w:val="006C4C74"/>
    <w:rsid w:val="006D0EE8"/>
    <w:rsid w:val="006E2823"/>
    <w:rsid w:val="006F26E4"/>
    <w:rsid w:val="0071781C"/>
    <w:rsid w:val="00744CC4"/>
    <w:rsid w:val="00747792"/>
    <w:rsid w:val="00763277"/>
    <w:rsid w:val="00765FB6"/>
    <w:rsid w:val="00777A8E"/>
    <w:rsid w:val="0079024B"/>
    <w:rsid w:val="00791152"/>
    <w:rsid w:val="007B45FC"/>
    <w:rsid w:val="007E238D"/>
    <w:rsid w:val="007E4CF4"/>
    <w:rsid w:val="007F6EBD"/>
    <w:rsid w:val="00814D37"/>
    <w:rsid w:val="00822E98"/>
    <w:rsid w:val="00844F23"/>
    <w:rsid w:val="008562CA"/>
    <w:rsid w:val="00857DC4"/>
    <w:rsid w:val="008725D7"/>
    <w:rsid w:val="00887360"/>
    <w:rsid w:val="0089470F"/>
    <w:rsid w:val="008A5B68"/>
    <w:rsid w:val="008B012A"/>
    <w:rsid w:val="008B3952"/>
    <w:rsid w:val="008C75A6"/>
    <w:rsid w:val="008D0155"/>
    <w:rsid w:val="008D7252"/>
    <w:rsid w:val="008E3E7E"/>
    <w:rsid w:val="00927AE8"/>
    <w:rsid w:val="00961B14"/>
    <w:rsid w:val="00961B4B"/>
    <w:rsid w:val="00966666"/>
    <w:rsid w:val="009A012D"/>
    <w:rsid w:val="009A0DD0"/>
    <w:rsid w:val="009A3ACE"/>
    <w:rsid w:val="009A40F8"/>
    <w:rsid w:val="009A7740"/>
    <w:rsid w:val="009B2F06"/>
    <w:rsid w:val="009B5102"/>
    <w:rsid w:val="009C19C3"/>
    <w:rsid w:val="009C4015"/>
    <w:rsid w:val="009C738A"/>
    <w:rsid w:val="009C7B88"/>
    <w:rsid w:val="009D1D68"/>
    <w:rsid w:val="009E09CE"/>
    <w:rsid w:val="009F415B"/>
    <w:rsid w:val="009F626B"/>
    <w:rsid w:val="009F6A08"/>
    <w:rsid w:val="00A21B78"/>
    <w:rsid w:val="00A24FD8"/>
    <w:rsid w:val="00A258AE"/>
    <w:rsid w:val="00A35530"/>
    <w:rsid w:val="00A40CC0"/>
    <w:rsid w:val="00A51B0B"/>
    <w:rsid w:val="00A77E71"/>
    <w:rsid w:val="00A77F9A"/>
    <w:rsid w:val="00A80C94"/>
    <w:rsid w:val="00A8115B"/>
    <w:rsid w:val="00AB05CA"/>
    <w:rsid w:val="00AB7979"/>
    <w:rsid w:val="00AC034B"/>
    <w:rsid w:val="00B14E0A"/>
    <w:rsid w:val="00B215D7"/>
    <w:rsid w:val="00B43FA1"/>
    <w:rsid w:val="00B464A0"/>
    <w:rsid w:val="00B55E0A"/>
    <w:rsid w:val="00B6381F"/>
    <w:rsid w:val="00B66044"/>
    <w:rsid w:val="00B7162A"/>
    <w:rsid w:val="00B76FC5"/>
    <w:rsid w:val="00B80329"/>
    <w:rsid w:val="00B866A8"/>
    <w:rsid w:val="00BB47C8"/>
    <w:rsid w:val="00BC3938"/>
    <w:rsid w:val="00BD05EC"/>
    <w:rsid w:val="00BD7A99"/>
    <w:rsid w:val="00BE7C6B"/>
    <w:rsid w:val="00C01943"/>
    <w:rsid w:val="00C20DFA"/>
    <w:rsid w:val="00C37847"/>
    <w:rsid w:val="00C51531"/>
    <w:rsid w:val="00C515BD"/>
    <w:rsid w:val="00C52AFA"/>
    <w:rsid w:val="00C56BD9"/>
    <w:rsid w:val="00C6402A"/>
    <w:rsid w:val="00CA3ECF"/>
    <w:rsid w:val="00CB04A3"/>
    <w:rsid w:val="00CB4718"/>
    <w:rsid w:val="00CB655F"/>
    <w:rsid w:val="00CF5008"/>
    <w:rsid w:val="00CF74AC"/>
    <w:rsid w:val="00D15371"/>
    <w:rsid w:val="00D214DE"/>
    <w:rsid w:val="00D268F8"/>
    <w:rsid w:val="00D3197C"/>
    <w:rsid w:val="00D420DF"/>
    <w:rsid w:val="00D4230C"/>
    <w:rsid w:val="00D5275C"/>
    <w:rsid w:val="00D5397B"/>
    <w:rsid w:val="00D6324F"/>
    <w:rsid w:val="00D85342"/>
    <w:rsid w:val="00D8705A"/>
    <w:rsid w:val="00D94C6F"/>
    <w:rsid w:val="00DA207A"/>
    <w:rsid w:val="00DB3388"/>
    <w:rsid w:val="00DB3665"/>
    <w:rsid w:val="00DB4110"/>
    <w:rsid w:val="00DB5F96"/>
    <w:rsid w:val="00DB74C6"/>
    <w:rsid w:val="00DC7969"/>
    <w:rsid w:val="00DD5B36"/>
    <w:rsid w:val="00DE174E"/>
    <w:rsid w:val="00E03AF4"/>
    <w:rsid w:val="00E26A0C"/>
    <w:rsid w:val="00E701B0"/>
    <w:rsid w:val="00E80D19"/>
    <w:rsid w:val="00E92363"/>
    <w:rsid w:val="00ED5FC9"/>
    <w:rsid w:val="00ED7FD9"/>
    <w:rsid w:val="00EE57C6"/>
    <w:rsid w:val="00F01E83"/>
    <w:rsid w:val="00F4206A"/>
    <w:rsid w:val="00F4464F"/>
    <w:rsid w:val="00F56CB8"/>
    <w:rsid w:val="00F642B6"/>
    <w:rsid w:val="00F6694C"/>
    <w:rsid w:val="00FB35BA"/>
    <w:rsid w:val="00FB4575"/>
    <w:rsid w:val="00FC623E"/>
    <w:rsid w:val="00FC641D"/>
    <w:rsid w:val="00FD17DA"/>
    <w:rsid w:val="490A1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numbering" w:customStyle="1" w:styleId="KeyPoints">
    <w:name w:val="Key Points"/>
    <w:basedOn w:val="NoList"/>
    <w:uiPriority w:val="99"/>
    <w:rsid w:val="009A7740"/>
    <w:pPr>
      <w:numPr>
        <w:numId w:val="18"/>
      </w:numPr>
    </w:pPr>
  </w:style>
  <w:style w:type="paragraph" w:styleId="ListNumber">
    <w:name w:val="List Number"/>
    <w:basedOn w:val="Normal"/>
    <w:uiPriority w:val="99"/>
    <w:qFormat/>
    <w:rsid w:val="009A7740"/>
    <w:pPr>
      <w:numPr>
        <w:numId w:val="19"/>
      </w:numPr>
      <w:spacing w:after="200" w:line="276" w:lineRule="auto"/>
    </w:pPr>
    <w:rPr>
      <w:rFonts w:eastAsia="Calibri" w:cs="Times New Roman"/>
      <w:lang w:val="en-AU"/>
    </w:rPr>
  </w:style>
  <w:style w:type="paragraph" w:styleId="ListNumber2">
    <w:name w:val="List Number 2"/>
    <w:basedOn w:val="Normal"/>
    <w:uiPriority w:val="99"/>
    <w:rsid w:val="009A7740"/>
    <w:pPr>
      <w:numPr>
        <w:ilvl w:val="1"/>
        <w:numId w:val="19"/>
      </w:numPr>
      <w:spacing w:after="200" w:line="276" w:lineRule="auto"/>
    </w:pPr>
    <w:rPr>
      <w:rFonts w:eastAsia="Calibri" w:cs="Times New Roman"/>
      <w:lang w:val="en-AU"/>
    </w:rPr>
  </w:style>
  <w:style w:type="paragraph" w:styleId="ListNumber3">
    <w:name w:val="List Number 3"/>
    <w:basedOn w:val="Normal"/>
    <w:uiPriority w:val="99"/>
    <w:rsid w:val="009A7740"/>
    <w:pPr>
      <w:numPr>
        <w:ilvl w:val="2"/>
        <w:numId w:val="19"/>
      </w:numPr>
      <w:spacing w:after="200" w:line="276" w:lineRule="auto"/>
    </w:pPr>
    <w:rPr>
      <w:rFonts w:eastAsia="Calibri" w:cs="Times New Roman"/>
      <w:lang w:val="en-AU"/>
    </w:rPr>
  </w:style>
  <w:style w:type="paragraph" w:styleId="ListNumber4">
    <w:name w:val="List Number 4"/>
    <w:basedOn w:val="Normal"/>
    <w:uiPriority w:val="99"/>
    <w:rsid w:val="009A7740"/>
    <w:pPr>
      <w:numPr>
        <w:ilvl w:val="3"/>
        <w:numId w:val="19"/>
      </w:numPr>
      <w:spacing w:after="200" w:line="276" w:lineRule="auto"/>
    </w:pPr>
    <w:rPr>
      <w:rFonts w:eastAsia="Calibri" w:cs="Times New Roman"/>
      <w:lang w:val="en-AU"/>
    </w:rPr>
  </w:style>
  <w:style w:type="paragraph" w:styleId="ListNumber5">
    <w:name w:val="List Number 5"/>
    <w:basedOn w:val="Normal"/>
    <w:uiPriority w:val="99"/>
    <w:rsid w:val="009A7740"/>
    <w:pPr>
      <w:numPr>
        <w:ilvl w:val="4"/>
        <w:numId w:val="19"/>
      </w:numPr>
      <w:spacing w:after="200" w:line="276" w:lineRule="auto"/>
    </w:pPr>
    <w:rPr>
      <w:rFonts w:eastAsia="Calibri" w:cs="Times New Roman"/>
      <w:lang w:val="en-AU"/>
    </w:rPr>
  </w:style>
  <w:style w:type="character" w:styleId="CommentReference">
    <w:name w:val="annotation reference"/>
    <w:basedOn w:val="DefaultParagraphFont"/>
    <w:uiPriority w:val="99"/>
    <w:semiHidden/>
    <w:unhideWhenUsed/>
    <w:rsid w:val="009A7740"/>
    <w:rPr>
      <w:sz w:val="16"/>
      <w:szCs w:val="16"/>
    </w:rPr>
  </w:style>
  <w:style w:type="paragraph" w:styleId="CommentText">
    <w:name w:val="annotation text"/>
    <w:basedOn w:val="Normal"/>
    <w:link w:val="CommentTextChar"/>
    <w:uiPriority w:val="99"/>
    <w:unhideWhenUsed/>
    <w:rsid w:val="009A7740"/>
    <w:rPr>
      <w:sz w:val="20"/>
      <w:szCs w:val="20"/>
    </w:rPr>
  </w:style>
  <w:style w:type="character" w:customStyle="1" w:styleId="CommentTextChar">
    <w:name w:val="Comment Text Char"/>
    <w:basedOn w:val="DefaultParagraphFont"/>
    <w:link w:val="CommentText"/>
    <w:uiPriority w:val="99"/>
    <w:rsid w:val="009A77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2E4C"/>
    <w:rPr>
      <w:b/>
      <w:bCs/>
    </w:rPr>
  </w:style>
  <w:style w:type="character" w:customStyle="1" w:styleId="CommentSubjectChar">
    <w:name w:val="Comment Subject Char"/>
    <w:basedOn w:val="CommentTextChar"/>
    <w:link w:val="CommentSubject"/>
    <w:uiPriority w:val="99"/>
    <w:semiHidden/>
    <w:rsid w:val="00622E4C"/>
    <w:rPr>
      <w:rFonts w:ascii="Arial" w:hAnsi="Arial"/>
      <w:b/>
      <w:bCs/>
      <w:sz w:val="20"/>
      <w:szCs w:val="20"/>
    </w:rPr>
  </w:style>
  <w:style w:type="paragraph" w:styleId="NoSpacing">
    <w:name w:val="No Spacing"/>
    <w:uiPriority w:val="1"/>
    <w:qFormat/>
    <w:rsid w:val="00536DBF"/>
    <w:rPr>
      <w:rFonts w:ascii="Arial" w:hAnsi="Arial"/>
    </w:rPr>
  </w:style>
  <w:style w:type="character" w:styleId="Mention">
    <w:name w:val="Mention"/>
    <w:basedOn w:val="DefaultParagraphFont"/>
    <w:uiPriority w:val="99"/>
    <w:unhideWhenUsed/>
    <w:rsid w:val="00F6694C"/>
    <w:rPr>
      <w:color w:val="2B579A"/>
      <w:shd w:val="clear" w:color="auto" w:fill="E1DFDD"/>
    </w:rPr>
  </w:style>
  <w:style w:type="paragraph" w:styleId="Revision">
    <w:name w:val="Revision"/>
    <w:hidden/>
    <w:uiPriority w:val="99"/>
    <w:semiHidden/>
    <w:rsid w:val="00DB33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ites.org/sites/default/files/documents/E-AC33-3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cites.org/sites/default/files/eng/com/sc/77/E-SC77-SR.pdf"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94A1B628-2656-4613-82DC-D3EF0013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66929-160B-45B0-8DCA-4CE74A4326EB}">
  <ds:schemaRefs>
    <ds:schemaRef ds:uri="http://purl.org/dc/elements/1.1/"/>
    <ds:schemaRef ds:uri="a7b50396-0b06-45c1-b28e-46f86d566a10"/>
    <ds:schemaRef ds:uri="http://www.w3.org/XML/1998/namespace"/>
    <ds:schemaRef ds:uri="http://purl.org/dc/dcmitype/"/>
    <ds:schemaRef ds:uri="http://purl.org/dc/terms/"/>
    <ds:schemaRef ds:uri="http://schemas.openxmlformats.org/package/2006/metadata/core-properties"/>
    <ds:schemaRef ds:uri="985ec44e-1bab-4c0b-9df0-6ba128686fc9"/>
    <ds:schemaRef ds:uri="http://schemas.microsoft.com/office/2006/documentManagement/types"/>
    <ds:schemaRef ds:uri="http://schemas.microsoft.com/office/infopath/2007/PartnerControls"/>
    <ds:schemaRef ds:uri="c15478a5-0be8-4f5d-8383-b307d5ba8bf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2</cp:revision>
  <cp:lastPrinted>2019-12-07T05:21:00Z</cp:lastPrinted>
  <dcterms:created xsi:type="dcterms:W3CDTF">2024-07-05T10:04:00Z</dcterms:created>
  <dcterms:modified xsi:type="dcterms:W3CDTF">2024-07-05T10:04:00Z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