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3A2D3" w14:textId="77777777" w:rsidR="00F27BBC" w:rsidRPr="00C51531" w:rsidRDefault="00F27BBC">
      <w:pPr>
        <w:rPr>
          <w:rFonts w:cs="Arial"/>
        </w:rPr>
      </w:pPr>
    </w:p>
    <w:p w14:paraId="0E9A6CB9" w14:textId="783549CF" w:rsidR="009A012D" w:rsidRDefault="009A012D">
      <w:pPr>
        <w:rPr>
          <w:rFonts w:cs="Arial"/>
          <w:noProof/>
          <w:spacing w:val="-2"/>
          <w:lang w:eastAsia="en-GB"/>
        </w:rPr>
      </w:pPr>
    </w:p>
    <w:p w14:paraId="2FF7E9C0" w14:textId="77777777" w:rsidR="004641A5" w:rsidRDefault="004641A5" w:rsidP="004641A5">
      <w:pPr>
        <w:rPr>
          <w:rFonts w:cs="Arial"/>
          <w:lang w:val="en-GB"/>
        </w:rPr>
      </w:pPr>
    </w:p>
    <w:p w14:paraId="66C7731B" w14:textId="77777777" w:rsidR="007400C7" w:rsidRDefault="007400C7" w:rsidP="007400C7">
      <w:pPr>
        <w:tabs>
          <w:tab w:val="left" w:pos="-1057"/>
          <w:tab w:val="left" w:pos="-720"/>
        </w:tabs>
        <w:jc w:val="center"/>
      </w:pPr>
      <w:r>
        <w:rPr>
          <w:rFonts w:cs="Arial"/>
          <w:b/>
          <w:sz w:val="28"/>
          <w:szCs w:val="28"/>
          <w:lang w:val="en-GB"/>
        </w:rPr>
        <w:t>7</w:t>
      </w:r>
      <w:r>
        <w:rPr>
          <w:rFonts w:cs="Arial"/>
          <w:b/>
          <w:sz w:val="28"/>
          <w:szCs w:val="28"/>
          <w:vertAlign w:val="superscript"/>
          <w:lang w:val="en-GB"/>
        </w:rPr>
        <w:t>th</w:t>
      </w:r>
      <w:r>
        <w:rPr>
          <w:rFonts w:cs="Arial"/>
          <w:b/>
          <w:sz w:val="28"/>
          <w:szCs w:val="28"/>
          <w:lang w:val="en-GB"/>
        </w:rPr>
        <w:t xml:space="preserve"> Meeting of the Sessional Committee of the </w:t>
      </w:r>
    </w:p>
    <w:p w14:paraId="0C97C1B5" w14:textId="77777777" w:rsidR="007400C7" w:rsidRDefault="007400C7" w:rsidP="007400C7">
      <w:pPr>
        <w:tabs>
          <w:tab w:val="left" w:pos="-1057"/>
          <w:tab w:val="left" w:pos="-720"/>
        </w:tabs>
        <w:spacing w:after="120"/>
        <w:ind w:left="-86"/>
        <w:jc w:val="center"/>
        <w:rPr>
          <w:rFonts w:cs="Arial"/>
          <w:b/>
          <w:sz w:val="28"/>
          <w:szCs w:val="28"/>
          <w:lang w:val="en-GB"/>
        </w:rPr>
      </w:pPr>
      <w:r>
        <w:rPr>
          <w:rFonts w:cs="Arial"/>
          <w:b/>
          <w:sz w:val="28"/>
          <w:szCs w:val="28"/>
          <w:lang w:val="en-GB"/>
        </w:rPr>
        <w:t>CMS Scientific Council (ScC-SC7)</w:t>
      </w:r>
    </w:p>
    <w:p w14:paraId="34EEE9A3" w14:textId="77777777" w:rsidR="007400C7" w:rsidRDefault="007400C7" w:rsidP="007400C7">
      <w:pPr>
        <w:pBdr>
          <w:bottom w:val="single" w:sz="4" w:space="1" w:color="000000"/>
        </w:pBdr>
        <w:overflowPunct w:val="0"/>
        <w:jc w:val="center"/>
        <w:outlineLvl w:val="0"/>
        <w:rPr>
          <w:rFonts w:cs="Arial"/>
          <w:bCs/>
          <w:i/>
          <w:spacing w:val="-4"/>
          <w:lang w:val="en-GB"/>
        </w:rPr>
      </w:pPr>
      <w:r>
        <w:rPr>
          <w:rFonts w:cs="Arial"/>
          <w:bCs/>
          <w:i/>
          <w:spacing w:val="-4"/>
          <w:lang w:val="en-GB"/>
        </w:rPr>
        <w:t>Bonn, Germany, 17 – 20 September 2024</w:t>
      </w:r>
    </w:p>
    <w:p w14:paraId="4C85E47C" w14:textId="6C29674B" w:rsidR="007400C7" w:rsidRDefault="007400C7" w:rsidP="007400C7">
      <w:pPr>
        <w:spacing w:before="120"/>
        <w:jc w:val="right"/>
        <w:rPr>
          <w:rFonts w:cs="Arial"/>
          <w:lang w:val="en-GB"/>
        </w:rPr>
      </w:pPr>
      <w:r>
        <w:rPr>
          <w:rFonts w:cs="Arial"/>
          <w:lang w:val="en-GB"/>
        </w:rPr>
        <w:t>UNEP/CMS/ScC-SC7/Doc.4.2</w:t>
      </w:r>
      <w:r w:rsidR="00DF7A77">
        <w:rPr>
          <w:rFonts w:cs="Arial"/>
          <w:lang w:val="en-GB"/>
        </w:rPr>
        <w:t>/Rev.1</w:t>
      </w:r>
    </w:p>
    <w:p w14:paraId="2AA9F70B" w14:textId="77777777" w:rsidR="004641A5" w:rsidRDefault="004641A5" w:rsidP="004641A5">
      <w:pPr>
        <w:tabs>
          <w:tab w:val="left" w:pos="6285"/>
        </w:tabs>
        <w:jc w:val="both"/>
        <w:rPr>
          <w:rFonts w:cs="Arial"/>
          <w:lang w:val="en-GB"/>
        </w:rPr>
      </w:pPr>
    </w:p>
    <w:p w14:paraId="2E35C4B2" w14:textId="77777777" w:rsidR="00505B32" w:rsidRDefault="00505B32" w:rsidP="004641A5">
      <w:pPr>
        <w:tabs>
          <w:tab w:val="left" w:pos="6285"/>
        </w:tabs>
        <w:jc w:val="both"/>
        <w:rPr>
          <w:rFonts w:cs="Arial"/>
          <w:lang w:val="en-GB"/>
        </w:rPr>
      </w:pPr>
    </w:p>
    <w:p w14:paraId="3AE0E242" w14:textId="42028A89" w:rsidR="002E2D73" w:rsidRPr="00433469" w:rsidRDefault="002128E1" w:rsidP="00433469">
      <w:pPr>
        <w:pStyle w:val="Heading2"/>
        <w:keepNext w:val="0"/>
        <w:spacing w:after="120"/>
        <w:ind w:left="-85" w:right="-357"/>
        <w:rPr>
          <w:rFonts w:ascii="Arial" w:hAnsi="Arial" w:cs="Arial"/>
          <w:szCs w:val="22"/>
        </w:rPr>
      </w:pPr>
      <w:r w:rsidRPr="002128E1">
        <w:rPr>
          <w:rFonts w:ascii="Arial" w:hAnsi="Arial" w:cs="Arial"/>
          <w:szCs w:val="22"/>
        </w:rPr>
        <w:t xml:space="preserve">OVERVIEW OF THE WORKING GROUPS AND TASK FORCES </w:t>
      </w:r>
      <w:r w:rsidR="0052469E">
        <w:rPr>
          <w:rFonts w:ascii="Arial" w:hAnsi="Arial" w:cs="Arial"/>
          <w:szCs w:val="22"/>
        </w:rPr>
        <w:br/>
      </w:r>
      <w:r w:rsidRPr="002128E1">
        <w:rPr>
          <w:rFonts w:ascii="Arial" w:hAnsi="Arial" w:cs="Arial"/>
          <w:szCs w:val="22"/>
        </w:rPr>
        <w:t>ESTABLISHED UNDER THE CMS SCIENTIFIC COUNCIL AND ITS SESSIONAL COMMITTEE</w:t>
      </w:r>
    </w:p>
    <w:p w14:paraId="6054D976" w14:textId="64051FE4" w:rsidR="002E2D73" w:rsidRPr="00E6128E" w:rsidRDefault="002E2D73" w:rsidP="002E2D73">
      <w:pPr>
        <w:jc w:val="center"/>
        <w:rPr>
          <w:rFonts w:cs="Arial"/>
          <w:i/>
        </w:rPr>
      </w:pPr>
      <w:r w:rsidRPr="002128E1">
        <w:rPr>
          <w:rFonts w:cs="Arial"/>
          <w:i/>
        </w:rPr>
        <w:t>(Prepared by the Secretariat)</w:t>
      </w:r>
    </w:p>
    <w:p w14:paraId="071B4C18" w14:textId="4D9C7ECE" w:rsidR="004641A5" w:rsidRDefault="004641A5" w:rsidP="004641A5">
      <w:pPr>
        <w:jc w:val="both"/>
        <w:rPr>
          <w:rFonts w:cs="Arial"/>
          <w:lang w:val="en-GB"/>
        </w:rPr>
      </w:pPr>
    </w:p>
    <w:p w14:paraId="3D42EBA4" w14:textId="2C1D04A3" w:rsidR="004641A5" w:rsidRDefault="004641A5" w:rsidP="004641A5">
      <w:pPr>
        <w:jc w:val="both"/>
        <w:rPr>
          <w:rFonts w:cs="Arial"/>
          <w:lang w:val="en-GB"/>
        </w:rPr>
      </w:pPr>
    </w:p>
    <w:p w14:paraId="4B56D1E3" w14:textId="483FBEE7" w:rsidR="004641A5" w:rsidRDefault="004641A5" w:rsidP="004641A5">
      <w:pPr>
        <w:jc w:val="both"/>
        <w:rPr>
          <w:rFonts w:cs="Arial"/>
          <w:lang w:val="en-GB"/>
        </w:rPr>
      </w:pPr>
    </w:p>
    <w:p w14:paraId="40D991D3" w14:textId="7047A519" w:rsidR="005872F6" w:rsidRDefault="001D0239" w:rsidP="003C1A96">
      <w:pPr>
        <w:suppressAutoHyphens/>
        <w:rPr>
          <w:rFonts w:cs="Arial"/>
          <w:lang w:val="en-GB"/>
        </w:rPr>
      </w:pPr>
      <w:r w:rsidRPr="005E0EDA">
        <w:rPr>
          <w:rFonts w:cs="Arial"/>
          <w:noProof/>
        </w:rPr>
        <mc:AlternateContent>
          <mc:Choice Requires="wps">
            <w:drawing>
              <wp:anchor distT="0" distB="0" distL="114300" distR="114300" simplePos="0" relativeHeight="251658240" behindDoc="1" locked="0" layoutInCell="1" allowOverlap="1" wp14:anchorId="52179A00" wp14:editId="797718CE">
                <wp:simplePos x="0" y="0"/>
                <wp:positionH relativeFrom="margin">
                  <wp:posOffset>1032510</wp:posOffset>
                </wp:positionH>
                <wp:positionV relativeFrom="margin">
                  <wp:posOffset>2809240</wp:posOffset>
                </wp:positionV>
                <wp:extent cx="4305300" cy="2946400"/>
                <wp:effectExtent l="0" t="0" r="19050" b="254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2946400"/>
                        </a:xfrm>
                        <a:prstGeom prst="rect">
                          <a:avLst/>
                        </a:prstGeom>
                        <a:solidFill>
                          <a:srgbClr val="FFFFFF"/>
                        </a:solidFill>
                        <a:ln w="3175">
                          <a:solidFill>
                            <a:srgbClr val="000000"/>
                          </a:solidFill>
                          <a:miter lim="800000"/>
                          <a:headEnd/>
                          <a:tailEnd/>
                        </a:ln>
                      </wps:spPr>
                      <wps:txbx>
                        <w:txbxContent>
                          <w:p w14:paraId="5CFA048C" w14:textId="77777777" w:rsidR="00D423FA" w:rsidRPr="00146456" w:rsidRDefault="00D423FA" w:rsidP="00D423FA">
                            <w:pPr>
                              <w:rPr>
                                <w:rFonts w:cs="Arial"/>
                              </w:rPr>
                            </w:pPr>
                            <w:r w:rsidRPr="00146456">
                              <w:rPr>
                                <w:rFonts w:cs="Arial"/>
                              </w:rPr>
                              <w:t>Summary:</w:t>
                            </w:r>
                          </w:p>
                          <w:p w14:paraId="7E8D6265" w14:textId="77777777" w:rsidR="00D423FA" w:rsidRPr="00146456" w:rsidRDefault="00D423FA" w:rsidP="00D423FA">
                            <w:pPr>
                              <w:rPr>
                                <w:rFonts w:cs="Arial"/>
                              </w:rPr>
                            </w:pPr>
                          </w:p>
                          <w:p w14:paraId="195EC03A" w14:textId="77777777" w:rsidR="002D34F8" w:rsidRPr="00146456" w:rsidRDefault="00054E3F" w:rsidP="00D423FA">
                            <w:pPr>
                              <w:jc w:val="both"/>
                              <w:rPr>
                                <w:rFonts w:cs="Arial"/>
                              </w:rPr>
                            </w:pPr>
                            <w:r w:rsidRPr="00146456">
                              <w:rPr>
                                <w:rFonts w:cs="Arial"/>
                              </w:rPr>
                              <w:t xml:space="preserve">This document responds to Resolution 12.4 (Rev.COP14) </w:t>
                            </w:r>
                            <w:r w:rsidRPr="00146456">
                              <w:rPr>
                                <w:rFonts w:cs="Arial"/>
                                <w:i/>
                                <w:iCs/>
                              </w:rPr>
                              <w:t>Scientific Council</w:t>
                            </w:r>
                            <w:r w:rsidRPr="00146456">
                              <w:rPr>
                                <w:rFonts w:cs="Arial"/>
                              </w:rPr>
                              <w:t>, paragraph 12.</w:t>
                            </w:r>
                          </w:p>
                          <w:p w14:paraId="323FDA83" w14:textId="77777777" w:rsidR="002D34F8" w:rsidRPr="00146456" w:rsidRDefault="002D34F8" w:rsidP="00D423FA">
                            <w:pPr>
                              <w:jc w:val="both"/>
                              <w:rPr>
                                <w:rFonts w:cs="Arial"/>
                              </w:rPr>
                            </w:pPr>
                          </w:p>
                          <w:p w14:paraId="3B271222" w14:textId="05D67849" w:rsidR="00C6402A" w:rsidRDefault="00ED7EDD" w:rsidP="008F3C10">
                            <w:pPr>
                              <w:jc w:val="both"/>
                              <w:rPr>
                                <w:rFonts w:cs="Arial"/>
                              </w:rPr>
                            </w:pPr>
                            <w:r w:rsidRPr="00146456">
                              <w:rPr>
                                <w:rFonts w:cs="Arial"/>
                              </w:rPr>
                              <w:t>T</w:t>
                            </w:r>
                            <w:r w:rsidR="006A081A" w:rsidRPr="00146456">
                              <w:rPr>
                                <w:rFonts w:cs="Arial"/>
                              </w:rPr>
                              <w:t>he S</w:t>
                            </w:r>
                            <w:r w:rsidRPr="00146456">
                              <w:rPr>
                                <w:rFonts w:cs="Arial"/>
                              </w:rPr>
                              <w:t xml:space="preserve">cientific Council is invited to </w:t>
                            </w:r>
                            <w:r w:rsidR="000C6720" w:rsidRPr="00146456">
                              <w:rPr>
                                <w:rFonts w:cs="Arial"/>
                              </w:rPr>
                              <w:t>review</w:t>
                            </w:r>
                            <w:r w:rsidRPr="00146456">
                              <w:rPr>
                                <w:rFonts w:cs="Arial"/>
                              </w:rPr>
                              <w:t xml:space="preserve"> the list of Working Groups and Task Forces </w:t>
                            </w:r>
                            <w:r w:rsidR="008D28AD" w:rsidRPr="00146456">
                              <w:rPr>
                                <w:rFonts w:cs="Arial"/>
                              </w:rPr>
                              <w:t>listed in Annex 1</w:t>
                            </w:r>
                            <w:r w:rsidR="003B5633" w:rsidRPr="00146456">
                              <w:rPr>
                                <w:rFonts w:cs="Arial"/>
                              </w:rPr>
                              <w:t xml:space="preserve"> and Annex 2</w:t>
                            </w:r>
                            <w:r w:rsidR="00B5629F" w:rsidRPr="00146456">
                              <w:rPr>
                                <w:rFonts w:cs="Arial"/>
                              </w:rPr>
                              <w:t>.</w:t>
                            </w:r>
                            <w:r w:rsidR="008D28AD" w:rsidRPr="00146456">
                              <w:rPr>
                                <w:rFonts w:cs="Arial"/>
                              </w:rPr>
                              <w:t xml:space="preserve"> </w:t>
                            </w:r>
                            <w:r w:rsidR="00B5629F" w:rsidRPr="00146456">
                              <w:rPr>
                                <w:rFonts w:cs="Arial"/>
                              </w:rPr>
                              <w:t>It is further invited to review</w:t>
                            </w:r>
                            <w:r w:rsidR="00207E58" w:rsidRPr="00146456">
                              <w:rPr>
                                <w:rFonts w:cs="Arial"/>
                              </w:rPr>
                              <w:t xml:space="preserve"> the Terms of Reference</w:t>
                            </w:r>
                            <w:r w:rsidR="007430DB" w:rsidRPr="00146456">
                              <w:rPr>
                                <w:rFonts w:cs="Arial"/>
                              </w:rPr>
                              <w:t xml:space="preserve"> of those Working Groups and Task Forces that </w:t>
                            </w:r>
                            <w:r w:rsidR="00B5629F" w:rsidRPr="00146456">
                              <w:rPr>
                                <w:rFonts w:cs="Arial"/>
                              </w:rPr>
                              <w:t xml:space="preserve">were not set up by COP directly </w:t>
                            </w:r>
                            <w:r w:rsidR="007D7E95" w:rsidRPr="00146456">
                              <w:rPr>
                                <w:rFonts w:cs="Arial"/>
                              </w:rPr>
                              <w:t xml:space="preserve">where they </w:t>
                            </w:r>
                            <w:r w:rsidR="007430DB" w:rsidRPr="00146456">
                              <w:rPr>
                                <w:rFonts w:cs="Arial"/>
                              </w:rPr>
                              <w:t>require update</w:t>
                            </w:r>
                            <w:r w:rsidR="00207E58" w:rsidRPr="00146456">
                              <w:rPr>
                                <w:rFonts w:cs="Arial"/>
                              </w:rPr>
                              <w:t xml:space="preserve"> (Annex </w:t>
                            </w:r>
                            <w:r w:rsidR="00604E83" w:rsidRPr="00146456">
                              <w:rPr>
                                <w:rFonts w:cs="Arial"/>
                              </w:rPr>
                              <w:t>3</w:t>
                            </w:r>
                            <w:r w:rsidR="00207E58" w:rsidRPr="00146456">
                              <w:rPr>
                                <w:rFonts w:cs="Arial"/>
                              </w:rPr>
                              <w:t>)</w:t>
                            </w:r>
                            <w:r w:rsidR="008D28AD" w:rsidRPr="00146456">
                              <w:rPr>
                                <w:rFonts w:cs="Arial"/>
                              </w:rPr>
                              <w:t xml:space="preserve">, </w:t>
                            </w:r>
                            <w:r w:rsidR="009A175F" w:rsidRPr="00146456">
                              <w:rPr>
                                <w:rFonts w:cs="Arial"/>
                              </w:rPr>
                              <w:t xml:space="preserve">and to consider possible modifications </w:t>
                            </w:r>
                            <w:r w:rsidR="007430DB" w:rsidRPr="00146456">
                              <w:rPr>
                                <w:rFonts w:cs="Arial"/>
                              </w:rPr>
                              <w:t>for the work of these Working Groups and Task Forces during the intersessional period after COP1</w:t>
                            </w:r>
                            <w:r w:rsidR="00D3363B" w:rsidRPr="00146456">
                              <w:rPr>
                                <w:rFonts w:cs="Arial"/>
                              </w:rPr>
                              <w:t>4</w:t>
                            </w:r>
                            <w:r w:rsidR="00AB6DFD" w:rsidRPr="00146456">
                              <w:rPr>
                                <w:rFonts w:cs="Arial"/>
                              </w:rPr>
                              <w:t>, as appropriate</w:t>
                            </w:r>
                            <w:r w:rsidR="00D3363B" w:rsidRPr="00146456">
                              <w:rPr>
                                <w:rFonts w:cs="Arial"/>
                              </w:rPr>
                              <w:t xml:space="preserve">. </w:t>
                            </w:r>
                            <w:r w:rsidR="00500DD8" w:rsidRPr="00146456">
                              <w:rPr>
                                <w:rFonts w:cs="Arial"/>
                              </w:rPr>
                              <w:t xml:space="preserve"> </w:t>
                            </w:r>
                          </w:p>
                          <w:p w14:paraId="2DD2AB58" w14:textId="77777777" w:rsidR="001D0239" w:rsidRDefault="001D0239" w:rsidP="008F3C10">
                            <w:pPr>
                              <w:jc w:val="both"/>
                              <w:rPr>
                                <w:rFonts w:cs="Arial"/>
                              </w:rPr>
                            </w:pPr>
                          </w:p>
                          <w:p w14:paraId="2269B2DE" w14:textId="77777777" w:rsidR="00505B32" w:rsidRPr="00505B32" w:rsidRDefault="00505B32" w:rsidP="00505B32">
                            <w:pPr>
                              <w:jc w:val="both"/>
                              <w:rPr>
                                <w:rFonts w:cs="Arial"/>
                                <w:lang w:val="en-DE"/>
                              </w:rPr>
                            </w:pPr>
                            <w:r w:rsidRPr="00505B32">
                              <w:rPr>
                                <w:rFonts w:cs="Arial"/>
                                <w:lang w:val="en-DE"/>
                              </w:rPr>
                              <w:t>This document was revised to add draft Terms of Reference for the establishment of a Working Group on Illegal and Unsustainable Taking of Wildlife, as requested by Decision 14.184(b).</w:t>
                            </w:r>
                          </w:p>
                          <w:p w14:paraId="670ED0D8" w14:textId="77777777" w:rsidR="001D0239" w:rsidRPr="00505B32" w:rsidRDefault="001D0239" w:rsidP="008F3C10">
                            <w:pPr>
                              <w:jc w:val="both"/>
                              <w:rPr>
                                <w:rFonts w:cs="Arial"/>
                                <w:lang w:val="en-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79A00" id="_x0000_t202" coordsize="21600,21600" o:spt="202" path="m,l,21600r21600,l21600,xe">
                <v:stroke joinstyle="miter"/>
                <v:path gradientshapeok="t" o:connecttype="rect"/>
              </v:shapetype>
              <v:shape id="Text Box 5" o:spid="_x0000_s1026" type="#_x0000_t202" style="position:absolute;margin-left:81.3pt;margin-top:221.2pt;width:339pt;height:23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" strokeweight=".25pt">
                <v:textbox>
                  <w:txbxContent>
                    <w:p w14:paraId="5CFA048C" w14:textId="77777777" w:rsidR="00D423FA" w:rsidRPr="00146456" w:rsidRDefault="00D423FA" w:rsidP="00D423FA">
                      <w:pPr>
                        <w:rPr>
                          <w:rFonts w:cs="Arial"/>
                        </w:rPr>
                      </w:pPr>
                      <w:r w:rsidRPr="00146456">
                        <w:rPr>
                          <w:rFonts w:cs="Arial"/>
                        </w:rPr>
                        <w:t>Summary:</w:t>
                      </w:r>
                    </w:p>
                    <w:p w14:paraId="7E8D6265" w14:textId="77777777" w:rsidR="00D423FA" w:rsidRPr="00146456" w:rsidRDefault="00D423FA" w:rsidP="00D423FA">
                      <w:pPr>
                        <w:rPr>
                          <w:rFonts w:cs="Arial"/>
                        </w:rPr>
                      </w:pPr>
                    </w:p>
                    <w:p w14:paraId="195EC03A" w14:textId="77777777" w:rsidR="002D34F8" w:rsidRPr="00146456" w:rsidRDefault="00054E3F" w:rsidP="00D423FA">
                      <w:pPr>
                        <w:jc w:val="both"/>
                        <w:rPr>
                          <w:rFonts w:cs="Arial"/>
                        </w:rPr>
                      </w:pPr>
                      <w:r w:rsidRPr="00146456">
                        <w:rPr>
                          <w:rFonts w:cs="Arial"/>
                        </w:rPr>
                        <w:t xml:space="preserve">This document responds to Resolution 12.4 (Rev.COP14) </w:t>
                      </w:r>
                      <w:r w:rsidRPr="00146456">
                        <w:rPr>
                          <w:rFonts w:cs="Arial"/>
                          <w:i/>
                          <w:iCs/>
                        </w:rPr>
                        <w:t>Scientific Council</w:t>
                      </w:r>
                      <w:r w:rsidRPr="00146456">
                        <w:rPr>
                          <w:rFonts w:cs="Arial"/>
                        </w:rPr>
                        <w:t>, paragraph 12.</w:t>
                      </w:r>
                    </w:p>
                    <w:p w14:paraId="323FDA83" w14:textId="77777777" w:rsidR="002D34F8" w:rsidRPr="00146456" w:rsidRDefault="002D34F8" w:rsidP="00D423FA">
                      <w:pPr>
                        <w:jc w:val="both"/>
                        <w:rPr>
                          <w:rFonts w:cs="Arial"/>
                        </w:rPr>
                      </w:pPr>
                    </w:p>
                    <w:p w14:paraId="3B271222" w14:textId="05D67849" w:rsidR="00C6402A" w:rsidRDefault="00ED7EDD" w:rsidP="008F3C10">
                      <w:pPr>
                        <w:jc w:val="both"/>
                        <w:rPr>
                          <w:rFonts w:cs="Arial"/>
                        </w:rPr>
                      </w:pPr>
                      <w:r w:rsidRPr="00146456">
                        <w:rPr>
                          <w:rFonts w:cs="Arial"/>
                        </w:rPr>
                        <w:t>T</w:t>
                      </w:r>
                      <w:r w:rsidR="006A081A" w:rsidRPr="00146456">
                        <w:rPr>
                          <w:rFonts w:cs="Arial"/>
                        </w:rPr>
                        <w:t>he S</w:t>
                      </w:r>
                      <w:r w:rsidRPr="00146456">
                        <w:rPr>
                          <w:rFonts w:cs="Arial"/>
                        </w:rPr>
                        <w:t xml:space="preserve">cientific Council is invited to </w:t>
                      </w:r>
                      <w:r w:rsidR="000C6720" w:rsidRPr="00146456">
                        <w:rPr>
                          <w:rFonts w:cs="Arial"/>
                        </w:rPr>
                        <w:t>review</w:t>
                      </w:r>
                      <w:r w:rsidRPr="00146456">
                        <w:rPr>
                          <w:rFonts w:cs="Arial"/>
                        </w:rPr>
                        <w:t xml:space="preserve"> the list of Working Groups and Task Forces </w:t>
                      </w:r>
                      <w:r w:rsidR="008D28AD" w:rsidRPr="00146456">
                        <w:rPr>
                          <w:rFonts w:cs="Arial"/>
                        </w:rPr>
                        <w:t>listed in Annex 1</w:t>
                      </w:r>
                      <w:r w:rsidR="003B5633" w:rsidRPr="00146456">
                        <w:rPr>
                          <w:rFonts w:cs="Arial"/>
                        </w:rPr>
                        <w:t xml:space="preserve"> and Annex 2</w:t>
                      </w:r>
                      <w:r w:rsidR="00B5629F" w:rsidRPr="00146456">
                        <w:rPr>
                          <w:rFonts w:cs="Arial"/>
                        </w:rPr>
                        <w:t>.</w:t>
                      </w:r>
                      <w:r w:rsidR="008D28AD" w:rsidRPr="00146456">
                        <w:rPr>
                          <w:rFonts w:cs="Arial"/>
                        </w:rPr>
                        <w:t xml:space="preserve"> </w:t>
                      </w:r>
                      <w:r w:rsidR="00B5629F" w:rsidRPr="00146456">
                        <w:rPr>
                          <w:rFonts w:cs="Arial"/>
                        </w:rPr>
                        <w:t>It is further invited to review</w:t>
                      </w:r>
                      <w:r w:rsidR="00207E58" w:rsidRPr="00146456">
                        <w:rPr>
                          <w:rFonts w:cs="Arial"/>
                        </w:rPr>
                        <w:t xml:space="preserve"> the Terms of Reference</w:t>
                      </w:r>
                      <w:r w:rsidR="007430DB" w:rsidRPr="00146456">
                        <w:rPr>
                          <w:rFonts w:cs="Arial"/>
                        </w:rPr>
                        <w:t xml:space="preserve"> of those Working Groups and Task Forces that </w:t>
                      </w:r>
                      <w:r w:rsidR="00B5629F" w:rsidRPr="00146456">
                        <w:rPr>
                          <w:rFonts w:cs="Arial"/>
                        </w:rPr>
                        <w:t xml:space="preserve">were not set up by COP directly </w:t>
                      </w:r>
                      <w:r w:rsidR="007D7E95" w:rsidRPr="00146456">
                        <w:rPr>
                          <w:rFonts w:cs="Arial"/>
                        </w:rPr>
                        <w:t xml:space="preserve">where they </w:t>
                      </w:r>
                      <w:r w:rsidR="007430DB" w:rsidRPr="00146456">
                        <w:rPr>
                          <w:rFonts w:cs="Arial"/>
                        </w:rPr>
                        <w:t>require update</w:t>
                      </w:r>
                      <w:r w:rsidR="00207E58" w:rsidRPr="00146456">
                        <w:rPr>
                          <w:rFonts w:cs="Arial"/>
                        </w:rPr>
                        <w:t xml:space="preserve"> (Annex </w:t>
                      </w:r>
                      <w:r w:rsidR="00604E83" w:rsidRPr="00146456">
                        <w:rPr>
                          <w:rFonts w:cs="Arial"/>
                        </w:rPr>
                        <w:t>3</w:t>
                      </w:r>
                      <w:r w:rsidR="00207E58" w:rsidRPr="00146456">
                        <w:rPr>
                          <w:rFonts w:cs="Arial"/>
                        </w:rPr>
                        <w:t>)</w:t>
                      </w:r>
                      <w:r w:rsidR="008D28AD" w:rsidRPr="00146456">
                        <w:rPr>
                          <w:rFonts w:cs="Arial"/>
                        </w:rPr>
                        <w:t xml:space="preserve">, </w:t>
                      </w:r>
                      <w:r w:rsidR="009A175F" w:rsidRPr="00146456">
                        <w:rPr>
                          <w:rFonts w:cs="Arial"/>
                        </w:rPr>
                        <w:t xml:space="preserve">and to consider possible modifications </w:t>
                      </w:r>
                      <w:r w:rsidR="007430DB" w:rsidRPr="00146456">
                        <w:rPr>
                          <w:rFonts w:cs="Arial"/>
                        </w:rPr>
                        <w:t>for the work of these Working Groups and Task Forces during the intersessional period after COP1</w:t>
                      </w:r>
                      <w:r w:rsidR="00D3363B" w:rsidRPr="00146456">
                        <w:rPr>
                          <w:rFonts w:cs="Arial"/>
                        </w:rPr>
                        <w:t>4</w:t>
                      </w:r>
                      <w:r w:rsidR="00AB6DFD" w:rsidRPr="00146456">
                        <w:rPr>
                          <w:rFonts w:cs="Arial"/>
                        </w:rPr>
                        <w:t>, as appropriate</w:t>
                      </w:r>
                      <w:r w:rsidR="00D3363B" w:rsidRPr="00146456">
                        <w:rPr>
                          <w:rFonts w:cs="Arial"/>
                        </w:rPr>
                        <w:t xml:space="preserve">. </w:t>
                      </w:r>
                      <w:r w:rsidR="00500DD8" w:rsidRPr="00146456">
                        <w:rPr>
                          <w:rFonts w:cs="Arial"/>
                        </w:rPr>
                        <w:t xml:space="preserve"> </w:t>
                      </w:r>
                    </w:p>
                    <w:p w14:paraId="2DD2AB58" w14:textId="77777777" w:rsidR="001D0239" w:rsidRDefault="001D0239" w:rsidP="008F3C10">
                      <w:pPr>
                        <w:jc w:val="both"/>
                        <w:rPr>
                          <w:rFonts w:cs="Arial"/>
                        </w:rPr>
                      </w:pPr>
                    </w:p>
                    <w:p w14:paraId="2269B2DE" w14:textId="77777777" w:rsidR="00505B32" w:rsidRPr="00505B32" w:rsidRDefault="00505B32" w:rsidP="00505B32">
                      <w:pPr>
                        <w:jc w:val="both"/>
                        <w:rPr>
                          <w:rFonts w:cs="Arial"/>
                          <w:lang w:val="en-DE"/>
                        </w:rPr>
                      </w:pPr>
                      <w:r w:rsidRPr="00505B32">
                        <w:rPr>
                          <w:rFonts w:cs="Arial"/>
                          <w:lang w:val="en-DE"/>
                        </w:rPr>
                        <w:t>This document was revised to add draft Terms of Reference for the establishment of a Working Group on Illegal and Unsustainable Taking of Wildlife, as requested by Decision 14.184(b).</w:t>
                      </w:r>
                    </w:p>
                    <w:p w14:paraId="670ED0D8" w14:textId="77777777" w:rsidR="001D0239" w:rsidRPr="00505B32" w:rsidRDefault="001D0239" w:rsidP="008F3C10">
                      <w:pPr>
                        <w:jc w:val="both"/>
                        <w:rPr>
                          <w:rFonts w:cs="Arial"/>
                          <w:lang w:val="en-DE"/>
                        </w:rPr>
                      </w:pPr>
                    </w:p>
                  </w:txbxContent>
                </v:textbox>
                <w10:wrap type="square" anchorx="margin" anchory="margin"/>
              </v:shape>
            </w:pict>
          </mc:Fallback>
        </mc:AlternateContent>
      </w:r>
    </w:p>
    <w:p w14:paraId="4E23A53C" w14:textId="77777777" w:rsidR="005A0362" w:rsidRDefault="005A0362" w:rsidP="003C1A96">
      <w:pPr>
        <w:suppressAutoHyphens/>
        <w:rPr>
          <w:rFonts w:eastAsia="Times New Roman" w:cs="Arial"/>
          <w:color w:val="000000"/>
          <w:kern w:val="2"/>
          <w:lang w:val="en-GB"/>
        </w:rPr>
        <w:sectPr w:rsidR="005A0362" w:rsidSect="00E0250D">
          <w:headerReference w:type="even" r:id="rId11"/>
          <w:headerReference w:type="default" r:id="rId12"/>
          <w:footerReference w:type="even" r:id="rId13"/>
          <w:footerReference w:type="default" r:id="rId14"/>
          <w:headerReference w:type="first" r:id="rId15"/>
          <w:pgSz w:w="11906" w:h="16838" w:code="9"/>
          <w:pgMar w:top="1134" w:right="1134" w:bottom="1134" w:left="1134" w:header="720" w:footer="580" w:gutter="0"/>
          <w:cols w:space="720"/>
          <w:titlePg/>
          <w:docGrid w:linePitch="360"/>
        </w:sectPr>
      </w:pPr>
    </w:p>
    <w:p w14:paraId="5B03487B" w14:textId="77777777" w:rsidR="00433469" w:rsidRDefault="002128E1" w:rsidP="00433469">
      <w:pPr>
        <w:pStyle w:val="Heading2"/>
        <w:keepNext w:val="0"/>
        <w:ind w:left="-86" w:right="-360"/>
        <w:rPr>
          <w:rFonts w:ascii="Arial" w:hAnsi="Arial" w:cs="Arial"/>
          <w:szCs w:val="22"/>
        </w:rPr>
      </w:pPr>
      <w:r w:rsidRPr="002128E1">
        <w:rPr>
          <w:rFonts w:ascii="Arial" w:hAnsi="Arial" w:cs="Arial"/>
          <w:szCs w:val="22"/>
        </w:rPr>
        <w:lastRenderedPageBreak/>
        <w:t xml:space="preserve">OVERVIEW OF THE WORKING GROUPS AND TASK FORCES </w:t>
      </w:r>
    </w:p>
    <w:p w14:paraId="294F592B" w14:textId="1D803879" w:rsidR="00C83425" w:rsidRPr="002128E1" w:rsidRDefault="002128E1" w:rsidP="00C83425">
      <w:pPr>
        <w:pStyle w:val="Heading2"/>
        <w:keepNext w:val="0"/>
        <w:spacing w:after="120"/>
        <w:ind w:left="-86" w:right="-360"/>
        <w:rPr>
          <w:rFonts w:ascii="Arial" w:hAnsi="Arial" w:cs="Arial"/>
          <w:szCs w:val="22"/>
        </w:rPr>
      </w:pPr>
      <w:r w:rsidRPr="002128E1">
        <w:rPr>
          <w:rFonts w:ascii="Arial" w:hAnsi="Arial" w:cs="Arial"/>
          <w:szCs w:val="22"/>
        </w:rPr>
        <w:t>ESTABLISHED UNDER THE CMS SCIENTIFIC COUNCIL AND ITS SESSIONAL COMMITTEE</w:t>
      </w:r>
    </w:p>
    <w:p w14:paraId="78C12744" w14:textId="77777777" w:rsidR="00812198" w:rsidRPr="00433469" w:rsidRDefault="00812198" w:rsidP="00E84421">
      <w:pPr>
        <w:pStyle w:val="Heading2"/>
        <w:rPr>
          <w:rFonts w:ascii="Arial" w:hAnsi="Arial" w:cs="Arial"/>
          <w:b w:val="0"/>
          <w:bCs w:val="0"/>
          <w:szCs w:val="22"/>
        </w:rPr>
      </w:pPr>
    </w:p>
    <w:p w14:paraId="6614C644" w14:textId="77777777" w:rsidR="00812198" w:rsidRPr="00433469" w:rsidRDefault="00812198" w:rsidP="00E84421">
      <w:pPr>
        <w:pStyle w:val="Heading2"/>
        <w:rPr>
          <w:rFonts w:ascii="Arial" w:hAnsi="Arial" w:cs="Arial"/>
          <w:b w:val="0"/>
          <w:bCs w:val="0"/>
          <w:szCs w:val="22"/>
        </w:rPr>
      </w:pPr>
    </w:p>
    <w:p w14:paraId="6939EFF8" w14:textId="77777777" w:rsidR="00605424" w:rsidRPr="002D1E6F" w:rsidRDefault="00605424" w:rsidP="00605424">
      <w:pPr>
        <w:rPr>
          <w:u w:val="single"/>
          <w:lang w:val="en-GB"/>
        </w:rPr>
      </w:pPr>
      <w:r w:rsidRPr="002D1E6F">
        <w:rPr>
          <w:u w:val="single"/>
          <w:lang w:val="en-GB"/>
        </w:rPr>
        <w:t>Background</w:t>
      </w:r>
    </w:p>
    <w:p w14:paraId="6EB7F55A" w14:textId="77777777" w:rsidR="00605424" w:rsidRDefault="00605424" w:rsidP="00605424">
      <w:pPr>
        <w:rPr>
          <w:lang w:val="en-GB"/>
        </w:rPr>
      </w:pPr>
    </w:p>
    <w:p w14:paraId="30EE1AC6" w14:textId="3D40AE9B" w:rsidR="0014377D" w:rsidRPr="0014377D" w:rsidRDefault="0014377D" w:rsidP="00FB378F">
      <w:pPr>
        <w:pStyle w:val="ListParagraph"/>
        <w:widowControl/>
        <w:numPr>
          <w:ilvl w:val="0"/>
          <w:numId w:val="2"/>
        </w:numPr>
        <w:autoSpaceDE w:val="0"/>
        <w:autoSpaceDN w:val="0"/>
        <w:adjustRightInd w:val="0"/>
        <w:ind w:left="539" w:hanging="539"/>
        <w:contextualSpacing w:val="0"/>
        <w:jc w:val="both"/>
        <w:rPr>
          <w:rFonts w:ascii="Arial" w:hAnsi="Arial" w:cs="Arial"/>
          <w:sz w:val="22"/>
          <w:szCs w:val="22"/>
        </w:rPr>
      </w:pPr>
      <w:r>
        <w:rPr>
          <w:rFonts w:ascii="Arial" w:hAnsi="Arial" w:cs="Arial"/>
          <w:sz w:val="22"/>
          <w:szCs w:val="22"/>
          <w:lang w:val="en-US"/>
        </w:rPr>
        <w:t xml:space="preserve">Several Working Groups and Task Forces have been established by the </w:t>
      </w:r>
      <w:r w:rsidR="002C0639">
        <w:rPr>
          <w:rFonts w:ascii="Arial" w:hAnsi="Arial" w:cs="Arial"/>
          <w:sz w:val="22"/>
          <w:szCs w:val="22"/>
          <w:lang w:val="en-US"/>
        </w:rPr>
        <w:t xml:space="preserve">Conference of the Parties or by the </w:t>
      </w:r>
      <w:r w:rsidR="00726DE6">
        <w:rPr>
          <w:rFonts w:ascii="Arial" w:hAnsi="Arial" w:cs="Arial"/>
          <w:sz w:val="22"/>
          <w:szCs w:val="22"/>
          <w:lang w:val="en-US"/>
        </w:rPr>
        <w:t xml:space="preserve">Sessional Committee of the </w:t>
      </w:r>
      <w:r>
        <w:rPr>
          <w:rFonts w:ascii="Arial" w:hAnsi="Arial" w:cs="Arial"/>
          <w:sz w:val="22"/>
          <w:szCs w:val="22"/>
          <w:lang w:val="en-US"/>
        </w:rPr>
        <w:t>Scientific Council</w:t>
      </w:r>
      <w:r w:rsidR="00726DE6">
        <w:rPr>
          <w:rFonts w:ascii="Arial" w:hAnsi="Arial" w:cs="Arial"/>
          <w:sz w:val="22"/>
          <w:szCs w:val="22"/>
          <w:lang w:val="en-US"/>
        </w:rPr>
        <w:t xml:space="preserve"> (</w:t>
      </w:r>
      <w:proofErr w:type="spellStart"/>
      <w:r w:rsidR="00726DE6">
        <w:rPr>
          <w:rFonts w:ascii="Arial" w:hAnsi="Arial" w:cs="Arial"/>
          <w:sz w:val="22"/>
          <w:szCs w:val="22"/>
          <w:lang w:val="en-US"/>
        </w:rPr>
        <w:t>ScC</w:t>
      </w:r>
      <w:proofErr w:type="spellEnd"/>
      <w:r w:rsidR="00726DE6">
        <w:rPr>
          <w:rFonts w:ascii="Arial" w:hAnsi="Arial" w:cs="Arial"/>
          <w:sz w:val="22"/>
          <w:szCs w:val="22"/>
          <w:lang w:val="en-US"/>
        </w:rPr>
        <w:t>-SC)</w:t>
      </w:r>
      <w:r>
        <w:rPr>
          <w:rFonts w:ascii="Arial" w:hAnsi="Arial" w:cs="Arial"/>
          <w:sz w:val="22"/>
          <w:szCs w:val="22"/>
          <w:lang w:val="en-US"/>
        </w:rPr>
        <w:t xml:space="preserve"> in the past. The </w:t>
      </w:r>
      <w:r w:rsidR="00A16FEF">
        <w:rPr>
          <w:rFonts w:ascii="Arial" w:hAnsi="Arial" w:cs="Arial"/>
          <w:sz w:val="22"/>
          <w:szCs w:val="22"/>
          <w:lang w:val="en-US"/>
        </w:rPr>
        <w:t xml:space="preserve">duration of most working groups was limited to </w:t>
      </w:r>
      <w:r w:rsidR="00D3363B">
        <w:rPr>
          <w:rFonts w:ascii="Arial" w:hAnsi="Arial" w:cs="Arial"/>
          <w:sz w:val="22"/>
          <w:szCs w:val="22"/>
          <w:lang w:val="en-US"/>
        </w:rPr>
        <w:t>a specific</w:t>
      </w:r>
      <w:r w:rsidR="00A16FEF">
        <w:rPr>
          <w:rFonts w:ascii="Arial" w:hAnsi="Arial" w:cs="Arial"/>
          <w:sz w:val="22"/>
          <w:szCs w:val="22"/>
          <w:lang w:val="en-US"/>
        </w:rPr>
        <w:t xml:space="preserve"> intersessional period between two meetings of the Conference of the Parties</w:t>
      </w:r>
      <w:r w:rsidR="00E36C75">
        <w:rPr>
          <w:rFonts w:ascii="Arial" w:hAnsi="Arial" w:cs="Arial"/>
          <w:sz w:val="22"/>
          <w:szCs w:val="22"/>
          <w:lang w:val="en-US"/>
        </w:rPr>
        <w:t xml:space="preserve">, but </w:t>
      </w:r>
      <w:r w:rsidR="00004792">
        <w:rPr>
          <w:rFonts w:ascii="Arial" w:hAnsi="Arial" w:cs="Arial"/>
          <w:sz w:val="22"/>
          <w:szCs w:val="22"/>
          <w:lang w:val="en-US"/>
        </w:rPr>
        <w:t xml:space="preserve">for </w:t>
      </w:r>
      <w:r w:rsidR="00E36C75">
        <w:rPr>
          <w:rFonts w:ascii="Arial" w:hAnsi="Arial" w:cs="Arial"/>
          <w:sz w:val="22"/>
          <w:szCs w:val="22"/>
          <w:lang w:val="en-US"/>
        </w:rPr>
        <w:t>some working groups and task forces</w:t>
      </w:r>
      <w:r w:rsidR="00004792">
        <w:rPr>
          <w:rFonts w:ascii="Arial" w:hAnsi="Arial" w:cs="Arial"/>
          <w:sz w:val="22"/>
          <w:szCs w:val="22"/>
          <w:lang w:val="en-US"/>
        </w:rPr>
        <w:t xml:space="preserve">, the duration is </w:t>
      </w:r>
      <w:r w:rsidR="00E36C75">
        <w:rPr>
          <w:rFonts w:ascii="Arial" w:hAnsi="Arial" w:cs="Arial"/>
          <w:sz w:val="22"/>
          <w:szCs w:val="22"/>
          <w:lang w:val="en-US"/>
        </w:rPr>
        <w:t>open</w:t>
      </w:r>
      <w:r w:rsidR="004C7D69">
        <w:rPr>
          <w:rFonts w:ascii="Arial" w:hAnsi="Arial" w:cs="Arial"/>
          <w:sz w:val="22"/>
          <w:szCs w:val="22"/>
          <w:lang w:val="en-US"/>
        </w:rPr>
        <w:t>-ended</w:t>
      </w:r>
      <w:r w:rsidR="00E36C75">
        <w:rPr>
          <w:rFonts w:ascii="Arial" w:hAnsi="Arial" w:cs="Arial"/>
          <w:sz w:val="22"/>
          <w:szCs w:val="22"/>
          <w:lang w:val="en-US"/>
        </w:rPr>
        <w:t xml:space="preserve">. </w:t>
      </w:r>
    </w:p>
    <w:p w14:paraId="1B526F6D" w14:textId="77777777" w:rsidR="0014377D" w:rsidRPr="008760D7" w:rsidRDefault="0014377D" w:rsidP="0014377D">
      <w:pPr>
        <w:pStyle w:val="ListParagraph"/>
        <w:widowControl/>
        <w:autoSpaceDE w:val="0"/>
        <w:autoSpaceDN w:val="0"/>
        <w:adjustRightInd w:val="0"/>
        <w:ind w:left="540"/>
        <w:jc w:val="both"/>
        <w:rPr>
          <w:rFonts w:ascii="Arial" w:hAnsi="Arial" w:cs="Arial"/>
          <w:sz w:val="22"/>
          <w:szCs w:val="22"/>
        </w:rPr>
      </w:pPr>
    </w:p>
    <w:p w14:paraId="0500DB9A" w14:textId="0ED2A3BE" w:rsidR="00E268C9" w:rsidRPr="00433469" w:rsidRDefault="00D85986" w:rsidP="00FB378F">
      <w:pPr>
        <w:pStyle w:val="ListParagraph"/>
        <w:numPr>
          <w:ilvl w:val="0"/>
          <w:numId w:val="2"/>
        </w:numPr>
        <w:ind w:left="540" w:right="-1" w:hanging="540"/>
        <w:jc w:val="both"/>
        <w:rPr>
          <w:rFonts w:cs="Arial"/>
          <w:b/>
          <w:bCs/>
          <w:i/>
          <w:iCs/>
        </w:rPr>
      </w:pPr>
      <w:r w:rsidRPr="00AB07EA">
        <w:rPr>
          <w:rFonts w:ascii="Arial" w:hAnsi="Arial" w:cs="Arial"/>
          <w:sz w:val="22"/>
          <w:szCs w:val="22"/>
        </w:rPr>
        <w:t xml:space="preserve">Resolution 12.4 </w:t>
      </w:r>
      <w:r w:rsidR="00F96F9D" w:rsidRPr="00AB07EA">
        <w:rPr>
          <w:rFonts w:ascii="Arial" w:hAnsi="Arial" w:cs="Arial"/>
          <w:sz w:val="22"/>
          <w:szCs w:val="22"/>
        </w:rPr>
        <w:t xml:space="preserve">(Rev.COP14) </w:t>
      </w:r>
      <w:r w:rsidRPr="00B20C20">
        <w:rPr>
          <w:rFonts w:ascii="Arial" w:hAnsi="Arial" w:cs="Arial"/>
          <w:i/>
          <w:sz w:val="22"/>
          <w:szCs w:val="22"/>
        </w:rPr>
        <w:t>Scientific Council</w:t>
      </w:r>
      <w:r w:rsidRPr="00AB07EA">
        <w:rPr>
          <w:rFonts w:ascii="Arial" w:hAnsi="Arial" w:cs="Arial"/>
          <w:sz w:val="22"/>
          <w:szCs w:val="22"/>
        </w:rPr>
        <w:t xml:space="preserve"> sets up modalities and procedures for the functioning of the Scientific Council</w:t>
      </w:r>
      <w:r w:rsidR="005F117F">
        <w:rPr>
          <w:rFonts w:ascii="Arial" w:hAnsi="Arial" w:cs="Arial"/>
          <w:sz w:val="22"/>
          <w:szCs w:val="22"/>
        </w:rPr>
        <w:t xml:space="preserve">, and includes </w:t>
      </w:r>
      <w:r w:rsidR="00C4694A">
        <w:rPr>
          <w:rFonts w:ascii="Arial" w:hAnsi="Arial" w:cs="Arial"/>
          <w:sz w:val="22"/>
          <w:szCs w:val="22"/>
        </w:rPr>
        <w:t xml:space="preserve">in </w:t>
      </w:r>
      <w:r w:rsidR="00E268C9">
        <w:rPr>
          <w:rFonts w:ascii="Arial" w:hAnsi="Arial" w:cs="Arial"/>
          <w:sz w:val="22"/>
          <w:szCs w:val="22"/>
        </w:rPr>
        <w:t>paragraph 12</w:t>
      </w:r>
      <w:r w:rsidR="00C4694A">
        <w:rPr>
          <w:rFonts w:ascii="Arial" w:hAnsi="Arial" w:cs="Arial"/>
          <w:sz w:val="22"/>
          <w:szCs w:val="22"/>
        </w:rPr>
        <w:t xml:space="preserve"> a mandate relevant to this topic</w:t>
      </w:r>
      <w:r w:rsidR="00E268C9">
        <w:rPr>
          <w:rFonts w:ascii="Arial" w:hAnsi="Arial" w:cs="Arial"/>
          <w:sz w:val="22"/>
          <w:szCs w:val="22"/>
        </w:rPr>
        <w:t xml:space="preserve">: </w:t>
      </w:r>
    </w:p>
    <w:p w14:paraId="3C5A80A2" w14:textId="07AFB1B3" w:rsidR="00605424" w:rsidRPr="000D3B29" w:rsidRDefault="00CD23ED" w:rsidP="00433469">
      <w:pPr>
        <w:pStyle w:val="ListParagraph"/>
        <w:ind w:left="709" w:right="-1"/>
        <w:jc w:val="both"/>
        <w:rPr>
          <w:rFonts w:ascii="Arial" w:hAnsi="Arial" w:cs="Arial"/>
          <w:b/>
          <w:i/>
          <w:sz w:val="22"/>
          <w:szCs w:val="22"/>
        </w:rPr>
      </w:pPr>
      <w:r w:rsidRPr="000D3B29">
        <w:rPr>
          <w:rFonts w:ascii="Arial" w:hAnsi="Arial" w:cs="Arial"/>
          <w:i/>
          <w:sz w:val="22"/>
          <w:szCs w:val="22"/>
        </w:rPr>
        <w:t>“</w:t>
      </w:r>
      <w:r w:rsidR="00C15193" w:rsidRPr="000D3B29">
        <w:rPr>
          <w:rFonts w:ascii="Arial" w:hAnsi="Arial" w:cs="Arial"/>
          <w:i/>
          <w:sz w:val="22"/>
          <w:szCs w:val="22"/>
        </w:rPr>
        <w:t>Reque</w:t>
      </w:r>
      <w:r w:rsidR="004D24E0" w:rsidRPr="000D3B29">
        <w:rPr>
          <w:rFonts w:ascii="Arial" w:hAnsi="Arial" w:cs="Arial"/>
          <w:i/>
          <w:sz w:val="22"/>
          <w:szCs w:val="22"/>
        </w:rPr>
        <w:t>sts the Secretariat to provide, for each meeting of the Conference of Parties, an overview of the working groups and task forces established under the CMS Scientific Council and its Sessional Committee</w:t>
      </w:r>
      <w:r w:rsidR="002174B5" w:rsidRPr="000D3B29">
        <w:rPr>
          <w:rFonts w:ascii="Arial" w:hAnsi="Arial" w:cs="Arial"/>
          <w:i/>
          <w:sz w:val="22"/>
          <w:szCs w:val="22"/>
        </w:rPr>
        <w:t>”</w:t>
      </w:r>
      <w:r w:rsidR="00672794" w:rsidRPr="000D3B29">
        <w:rPr>
          <w:rFonts w:ascii="Arial" w:hAnsi="Arial" w:cs="Arial"/>
          <w:i/>
          <w:sz w:val="22"/>
          <w:szCs w:val="22"/>
        </w:rPr>
        <w:t>.</w:t>
      </w:r>
    </w:p>
    <w:p w14:paraId="4F047C93" w14:textId="77777777" w:rsidR="00AF43DA" w:rsidRPr="00AF43DA" w:rsidRDefault="00AF43DA" w:rsidP="00AF43DA">
      <w:pPr>
        <w:ind w:right="-1"/>
        <w:jc w:val="both"/>
        <w:rPr>
          <w:rFonts w:cs="Arial"/>
          <w:i/>
          <w:iCs/>
          <w:highlight w:val="yellow"/>
        </w:rPr>
      </w:pPr>
    </w:p>
    <w:p w14:paraId="7A70EA85" w14:textId="206D1366" w:rsidR="00605424" w:rsidRDefault="00605424" w:rsidP="00605424">
      <w:pPr>
        <w:suppressAutoHyphens/>
        <w:ind w:left="540" w:hanging="540"/>
        <w:rPr>
          <w:rFonts w:cs="Arial"/>
          <w:u w:val="single"/>
        </w:rPr>
      </w:pPr>
      <w:r w:rsidRPr="00112EBD">
        <w:rPr>
          <w:rFonts w:cs="Arial"/>
          <w:u w:val="single"/>
        </w:rPr>
        <w:t>Progress in the implementation of</w:t>
      </w:r>
      <w:r w:rsidR="00502836">
        <w:rPr>
          <w:rFonts w:cs="Arial"/>
          <w:u w:val="single"/>
        </w:rPr>
        <w:t xml:space="preserve"> paragraph 1</w:t>
      </w:r>
      <w:r w:rsidR="00921990">
        <w:rPr>
          <w:rFonts w:cs="Arial"/>
          <w:u w:val="single"/>
        </w:rPr>
        <w:t>2 of</w:t>
      </w:r>
      <w:r w:rsidRPr="00112EBD">
        <w:rPr>
          <w:rFonts w:cs="Arial"/>
          <w:u w:val="single"/>
        </w:rPr>
        <w:t xml:space="preserve"> </w:t>
      </w:r>
      <w:r w:rsidR="00CC1D5F">
        <w:rPr>
          <w:rFonts w:cs="Arial"/>
          <w:u w:val="single"/>
        </w:rPr>
        <w:t>Resolution 12.</w:t>
      </w:r>
      <w:r w:rsidR="00B96E74">
        <w:rPr>
          <w:rFonts w:cs="Arial"/>
          <w:u w:val="single"/>
        </w:rPr>
        <w:t>4</w:t>
      </w:r>
      <w:r w:rsidR="002D7024">
        <w:rPr>
          <w:rFonts w:cs="Arial"/>
          <w:u w:val="single"/>
        </w:rPr>
        <w:t xml:space="preserve"> (Rev.COP14)</w:t>
      </w:r>
      <w:r w:rsidR="008701FA">
        <w:rPr>
          <w:rFonts w:cs="Arial"/>
          <w:u w:val="single"/>
        </w:rPr>
        <w:t xml:space="preserve"> </w:t>
      </w:r>
    </w:p>
    <w:p w14:paraId="58E1E26E" w14:textId="77777777" w:rsidR="00605424" w:rsidRDefault="00605424" w:rsidP="00605424">
      <w:pPr>
        <w:pStyle w:val="ListParagraph"/>
        <w:autoSpaceDE w:val="0"/>
        <w:autoSpaceDN w:val="0"/>
        <w:adjustRightInd w:val="0"/>
        <w:ind w:left="540" w:hanging="540"/>
        <w:jc w:val="both"/>
        <w:rPr>
          <w:rFonts w:ascii="ArialMT" w:hAnsi="ArialMT" w:cs="ArialMT"/>
          <w:sz w:val="22"/>
          <w:szCs w:val="22"/>
          <w:lang w:val="en-US"/>
        </w:rPr>
      </w:pPr>
    </w:p>
    <w:p w14:paraId="46736B4F" w14:textId="298B18C9" w:rsidR="00B421A1" w:rsidRPr="00B421A1" w:rsidRDefault="008760D7" w:rsidP="00FB378F">
      <w:pPr>
        <w:pStyle w:val="ListParagraph"/>
        <w:widowControl/>
        <w:numPr>
          <w:ilvl w:val="0"/>
          <w:numId w:val="2"/>
        </w:numPr>
        <w:autoSpaceDE w:val="0"/>
        <w:autoSpaceDN w:val="0"/>
        <w:adjustRightInd w:val="0"/>
        <w:ind w:left="540" w:hanging="540"/>
        <w:jc w:val="both"/>
        <w:rPr>
          <w:rFonts w:ascii="Arial" w:hAnsi="Arial" w:cs="Arial"/>
          <w:sz w:val="22"/>
          <w:szCs w:val="22"/>
        </w:rPr>
      </w:pPr>
      <w:r>
        <w:rPr>
          <w:rFonts w:ascii="Arial" w:hAnsi="Arial" w:cs="Arial"/>
          <w:sz w:val="22"/>
          <w:szCs w:val="22"/>
          <w:lang w:val="en-US"/>
        </w:rPr>
        <w:t>A</w:t>
      </w:r>
      <w:r w:rsidR="002268AE">
        <w:rPr>
          <w:rFonts w:ascii="Arial" w:hAnsi="Arial" w:cs="Arial"/>
          <w:sz w:val="22"/>
          <w:szCs w:val="22"/>
          <w:lang w:val="en-US"/>
        </w:rPr>
        <w:t xml:space="preserve">n overview of </w:t>
      </w:r>
      <w:r w:rsidR="005701D3">
        <w:rPr>
          <w:rFonts w:ascii="Arial" w:hAnsi="Arial" w:cs="Arial"/>
          <w:sz w:val="22"/>
          <w:szCs w:val="22"/>
          <w:lang w:val="en-US"/>
        </w:rPr>
        <w:t>Working Groups and Task Forces</w:t>
      </w:r>
      <w:r w:rsidR="00753096">
        <w:rPr>
          <w:rFonts w:ascii="Arial" w:hAnsi="Arial" w:cs="Arial"/>
          <w:sz w:val="22"/>
          <w:szCs w:val="22"/>
          <w:lang w:val="en-US"/>
        </w:rPr>
        <w:t xml:space="preserve"> established </w:t>
      </w:r>
      <w:r w:rsidR="00753096" w:rsidRPr="00753096">
        <w:rPr>
          <w:rFonts w:ascii="Arial" w:hAnsi="Arial" w:cs="Arial"/>
          <w:sz w:val="22"/>
          <w:szCs w:val="22"/>
          <w:lang w:val="en-US"/>
        </w:rPr>
        <w:t>under the CMS Scientific Council and its Sessional Committee</w:t>
      </w:r>
      <w:r w:rsidR="005701D3">
        <w:rPr>
          <w:rFonts w:ascii="Arial" w:hAnsi="Arial" w:cs="Arial"/>
          <w:sz w:val="22"/>
          <w:szCs w:val="22"/>
          <w:lang w:val="en-US"/>
        </w:rPr>
        <w:t xml:space="preserve"> is needed to ensure they remain </w:t>
      </w:r>
      <w:r w:rsidR="001E4EF3">
        <w:rPr>
          <w:rFonts w:ascii="Arial" w:hAnsi="Arial" w:cs="Arial"/>
          <w:sz w:val="22"/>
          <w:szCs w:val="22"/>
          <w:lang w:val="en-US"/>
        </w:rPr>
        <w:t>effective,</w:t>
      </w:r>
      <w:r w:rsidR="005701D3">
        <w:rPr>
          <w:rFonts w:ascii="Arial" w:hAnsi="Arial" w:cs="Arial"/>
          <w:sz w:val="22"/>
          <w:szCs w:val="22"/>
          <w:lang w:val="en-US"/>
        </w:rPr>
        <w:t xml:space="preserve"> and </w:t>
      </w:r>
      <w:r w:rsidR="00C025AC">
        <w:rPr>
          <w:rFonts w:ascii="Arial" w:hAnsi="Arial" w:cs="Arial"/>
          <w:sz w:val="22"/>
          <w:szCs w:val="22"/>
          <w:lang w:val="en-US"/>
        </w:rPr>
        <w:t>their</w:t>
      </w:r>
      <w:r w:rsidR="005701D3">
        <w:rPr>
          <w:rFonts w:ascii="Arial" w:hAnsi="Arial" w:cs="Arial"/>
          <w:sz w:val="22"/>
          <w:szCs w:val="22"/>
          <w:lang w:val="en-US"/>
        </w:rPr>
        <w:t xml:space="preserve"> mandate</w:t>
      </w:r>
      <w:r w:rsidR="417E2166" w:rsidRPr="06E2F3A9">
        <w:rPr>
          <w:rFonts w:ascii="Arial" w:hAnsi="Arial" w:cs="Arial"/>
          <w:sz w:val="22"/>
          <w:szCs w:val="22"/>
          <w:lang w:val="en-US"/>
        </w:rPr>
        <w:t>, if not set by COP directly,</w:t>
      </w:r>
      <w:r w:rsidR="005701D3">
        <w:rPr>
          <w:rFonts w:ascii="Arial" w:hAnsi="Arial" w:cs="Arial"/>
          <w:sz w:val="22"/>
          <w:szCs w:val="22"/>
          <w:lang w:val="en-US"/>
        </w:rPr>
        <w:t xml:space="preserve"> </w:t>
      </w:r>
      <w:r w:rsidR="00C025AC">
        <w:rPr>
          <w:rFonts w:ascii="Arial" w:hAnsi="Arial" w:cs="Arial"/>
          <w:sz w:val="22"/>
          <w:szCs w:val="22"/>
          <w:lang w:val="en-US"/>
        </w:rPr>
        <w:t>is updated to reflect the mandate given</w:t>
      </w:r>
      <w:r w:rsidR="005701D3">
        <w:rPr>
          <w:rFonts w:ascii="Arial" w:hAnsi="Arial" w:cs="Arial"/>
          <w:sz w:val="22"/>
          <w:szCs w:val="22"/>
          <w:lang w:val="en-US"/>
        </w:rPr>
        <w:t xml:space="preserve"> to the Scientific Council by the COP</w:t>
      </w:r>
      <w:r w:rsidR="00B421A1">
        <w:rPr>
          <w:rFonts w:ascii="Arial" w:hAnsi="Arial" w:cs="Arial"/>
          <w:sz w:val="22"/>
          <w:szCs w:val="22"/>
          <w:lang w:val="en-US"/>
        </w:rPr>
        <w:t xml:space="preserve">. </w:t>
      </w:r>
    </w:p>
    <w:p w14:paraId="5BF3AC4A" w14:textId="77777777" w:rsidR="003452C7" w:rsidRPr="003452C7" w:rsidRDefault="003452C7" w:rsidP="003452C7">
      <w:pPr>
        <w:pStyle w:val="ListParagraph"/>
        <w:rPr>
          <w:rFonts w:ascii="Arial" w:hAnsi="Arial" w:cs="Arial"/>
          <w:sz w:val="22"/>
          <w:szCs w:val="22"/>
          <w:lang w:val="en-US"/>
        </w:rPr>
      </w:pPr>
    </w:p>
    <w:p w14:paraId="06E30A7A" w14:textId="1ABD4B3B" w:rsidR="00715C72" w:rsidRPr="00715C72" w:rsidRDefault="003452C7" w:rsidP="00FB378F">
      <w:pPr>
        <w:pStyle w:val="ListParagraph"/>
        <w:widowControl/>
        <w:numPr>
          <w:ilvl w:val="0"/>
          <w:numId w:val="2"/>
        </w:numPr>
        <w:autoSpaceDE w:val="0"/>
        <w:autoSpaceDN w:val="0"/>
        <w:adjustRightInd w:val="0"/>
        <w:ind w:left="540" w:hanging="540"/>
        <w:jc w:val="both"/>
        <w:rPr>
          <w:rFonts w:ascii="Arial" w:hAnsi="Arial" w:cs="Arial"/>
          <w:sz w:val="22"/>
          <w:szCs w:val="22"/>
        </w:rPr>
      </w:pPr>
      <w:r w:rsidRPr="4E1BCF95">
        <w:rPr>
          <w:rFonts w:ascii="Arial" w:hAnsi="Arial" w:cs="Arial"/>
          <w:sz w:val="22"/>
          <w:szCs w:val="22"/>
          <w:lang w:val="en-US"/>
        </w:rPr>
        <w:t xml:space="preserve">It is proposed that the Scientific Council </w:t>
      </w:r>
      <w:r w:rsidR="00146A79" w:rsidRPr="4E1BCF95">
        <w:rPr>
          <w:rFonts w:ascii="Arial" w:hAnsi="Arial" w:cs="Arial"/>
          <w:sz w:val="22"/>
          <w:szCs w:val="22"/>
          <w:lang w:val="en-US"/>
        </w:rPr>
        <w:t>reviews</w:t>
      </w:r>
      <w:r w:rsidR="000643E4" w:rsidRPr="4E1BCF95">
        <w:rPr>
          <w:rFonts w:ascii="Arial" w:hAnsi="Arial" w:cs="Arial"/>
          <w:sz w:val="22"/>
          <w:szCs w:val="22"/>
          <w:lang w:val="en-US"/>
        </w:rPr>
        <w:t xml:space="preserve"> at </w:t>
      </w:r>
      <w:r w:rsidR="00944FFE">
        <w:rPr>
          <w:rFonts w:ascii="Arial" w:hAnsi="Arial" w:cs="Arial"/>
          <w:sz w:val="22"/>
          <w:szCs w:val="22"/>
          <w:lang w:val="en-US"/>
        </w:rPr>
        <w:t>its first</w:t>
      </w:r>
      <w:r w:rsidR="00944FFE" w:rsidRPr="4E1BCF95">
        <w:rPr>
          <w:rFonts w:ascii="Arial" w:hAnsi="Arial" w:cs="Arial"/>
          <w:sz w:val="22"/>
          <w:szCs w:val="22"/>
          <w:lang w:val="en-US"/>
        </w:rPr>
        <w:t xml:space="preserve"> </w:t>
      </w:r>
      <w:r w:rsidR="000643E4" w:rsidRPr="4E1BCF95">
        <w:rPr>
          <w:rFonts w:ascii="Arial" w:hAnsi="Arial" w:cs="Arial"/>
          <w:sz w:val="22"/>
          <w:szCs w:val="22"/>
          <w:lang w:val="en-US"/>
        </w:rPr>
        <w:t xml:space="preserve">meeting following a </w:t>
      </w:r>
      <w:r w:rsidR="001C6639" w:rsidRPr="4E1BCF95">
        <w:rPr>
          <w:rFonts w:ascii="Arial" w:hAnsi="Arial" w:cs="Arial"/>
          <w:sz w:val="22"/>
          <w:szCs w:val="22"/>
          <w:lang w:val="en-US"/>
        </w:rPr>
        <w:t>meeting</w:t>
      </w:r>
      <w:r w:rsidR="000643E4" w:rsidRPr="4E1BCF95">
        <w:rPr>
          <w:rFonts w:ascii="Arial" w:hAnsi="Arial" w:cs="Arial"/>
          <w:sz w:val="22"/>
          <w:szCs w:val="22"/>
          <w:lang w:val="en-US"/>
        </w:rPr>
        <w:t xml:space="preserve"> of the COP</w:t>
      </w:r>
      <w:r w:rsidR="006D56A0" w:rsidRPr="4E1BCF95">
        <w:rPr>
          <w:rFonts w:ascii="Arial" w:hAnsi="Arial" w:cs="Arial"/>
          <w:sz w:val="22"/>
          <w:szCs w:val="22"/>
          <w:lang w:val="en-US"/>
        </w:rPr>
        <w:t>,</w:t>
      </w:r>
      <w:r w:rsidR="000643E4" w:rsidRPr="4E1BCF95">
        <w:rPr>
          <w:rFonts w:ascii="Arial" w:hAnsi="Arial" w:cs="Arial"/>
          <w:sz w:val="22"/>
          <w:szCs w:val="22"/>
          <w:lang w:val="en-US"/>
        </w:rPr>
        <w:t xml:space="preserve"> </w:t>
      </w:r>
      <w:r w:rsidR="00146A79" w:rsidRPr="4E1BCF95">
        <w:rPr>
          <w:rFonts w:ascii="Arial" w:hAnsi="Arial" w:cs="Arial"/>
          <w:sz w:val="22"/>
          <w:szCs w:val="22"/>
          <w:lang w:val="en-US"/>
        </w:rPr>
        <w:t xml:space="preserve">the list of </w:t>
      </w:r>
      <w:r w:rsidR="00310396" w:rsidRPr="4E1BCF95">
        <w:rPr>
          <w:rFonts w:ascii="Arial" w:hAnsi="Arial" w:cs="Arial"/>
          <w:sz w:val="22"/>
          <w:szCs w:val="22"/>
          <w:lang w:val="en-US"/>
        </w:rPr>
        <w:t>working groups</w:t>
      </w:r>
      <w:r w:rsidR="003154B3">
        <w:rPr>
          <w:rFonts w:ascii="Arial" w:hAnsi="Arial" w:cs="Arial"/>
          <w:sz w:val="22"/>
          <w:szCs w:val="22"/>
          <w:lang w:val="en-US"/>
        </w:rPr>
        <w:t xml:space="preserve"> established </w:t>
      </w:r>
      <w:r w:rsidR="006E563D">
        <w:rPr>
          <w:rFonts w:ascii="Arial" w:hAnsi="Arial" w:cs="Arial"/>
          <w:sz w:val="22"/>
          <w:szCs w:val="22"/>
          <w:lang w:val="en-US"/>
        </w:rPr>
        <w:t xml:space="preserve">by the Scientific Council </w:t>
      </w:r>
      <w:r w:rsidR="003154B3">
        <w:rPr>
          <w:rFonts w:ascii="Arial" w:hAnsi="Arial" w:cs="Arial"/>
          <w:sz w:val="22"/>
          <w:szCs w:val="22"/>
          <w:lang w:val="en-US"/>
        </w:rPr>
        <w:t xml:space="preserve">and whose mandate </w:t>
      </w:r>
      <w:r w:rsidR="003C6BDC">
        <w:rPr>
          <w:rFonts w:ascii="Arial" w:hAnsi="Arial" w:cs="Arial"/>
          <w:sz w:val="22"/>
          <w:szCs w:val="22"/>
          <w:lang w:val="en-US"/>
        </w:rPr>
        <w:t xml:space="preserve">is continuing, </w:t>
      </w:r>
      <w:r w:rsidR="00123EFC">
        <w:rPr>
          <w:rFonts w:ascii="Arial" w:hAnsi="Arial" w:cs="Arial"/>
          <w:sz w:val="22"/>
          <w:szCs w:val="22"/>
          <w:lang w:val="en-US"/>
        </w:rPr>
        <w:t xml:space="preserve">to determine if such Working Groups and Task Forces should </w:t>
      </w:r>
      <w:r w:rsidR="008E6B7C">
        <w:rPr>
          <w:rFonts w:ascii="Arial" w:hAnsi="Arial" w:cs="Arial"/>
          <w:sz w:val="22"/>
          <w:szCs w:val="22"/>
          <w:lang w:val="en-US"/>
        </w:rPr>
        <w:t xml:space="preserve">be </w:t>
      </w:r>
      <w:r w:rsidR="00123EFC">
        <w:rPr>
          <w:rFonts w:ascii="Arial" w:hAnsi="Arial" w:cs="Arial"/>
          <w:sz w:val="22"/>
          <w:szCs w:val="22"/>
          <w:lang w:val="en-US"/>
        </w:rPr>
        <w:t>continue</w:t>
      </w:r>
      <w:r w:rsidR="008E6B7C">
        <w:rPr>
          <w:rFonts w:ascii="Arial" w:hAnsi="Arial" w:cs="Arial"/>
          <w:sz w:val="22"/>
          <w:szCs w:val="22"/>
          <w:lang w:val="en-US"/>
        </w:rPr>
        <w:t>d</w:t>
      </w:r>
      <w:r w:rsidR="00566233">
        <w:rPr>
          <w:rFonts w:ascii="Arial" w:hAnsi="Arial" w:cs="Arial"/>
          <w:sz w:val="22"/>
          <w:szCs w:val="22"/>
          <w:lang w:val="en-US"/>
        </w:rPr>
        <w:t>, and if so, if the</w:t>
      </w:r>
      <w:r w:rsidR="00C0695C">
        <w:rPr>
          <w:rFonts w:ascii="Arial" w:hAnsi="Arial" w:cs="Arial"/>
          <w:sz w:val="22"/>
          <w:szCs w:val="22"/>
          <w:lang w:val="en-US"/>
        </w:rPr>
        <w:t xml:space="preserve"> terms of reference should be modified</w:t>
      </w:r>
      <w:r w:rsidR="007006BF">
        <w:rPr>
          <w:rFonts w:ascii="Arial" w:hAnsi="Arial" w:cs="Arial"/>
          <w:sz w:val="22"/>
          <w:szCs w:val="22"/>
          <w:lang w:val="en-US"/>
        </w:rPr>
        <w:t xml:space="preserve">, </w:t>
      </w:r>
      <w:proofErr w:type="gramStart"/>
      <w:r w:rsidR="007006BF">
        <w:rPr>
          <w:rFonts w:ascii="Arial" w:hAnsi="Arial" w:cs="Arial"/>
          <w:sz w:val="22"/>
          <w:szCs w:val="22"/>
          <w:lang w:val="en-US"/>
        </w:rPr>
        <w:t>taking into account</w:t>
      </w:r>
      <w:proofErr w:type="gramEnd"/>
      <w:r w:rsidR="007006BF">
        <w:rPr>
          <w:rFonts w:ascii="Arial" w:hAnsi="Arial" w:cs="Arial"/>
          <w:sz w:val="22"/>
          <w:szCs w:val="22"/>
          <w:lang w:val="en-US"/>
        </w:rPr>
        <w:t xml:space="preserve"> any </w:t>
      </w:r>
      <w:r w:rsidR="0095062D">
        <w:rPr>
          <w:rFonts w:ascii="Arial" w:hAnsi="Arial" w:cs="Arial"/>
          <w:sz w:val="22"/>
          <w:szCs w:val="22"/>
          <w:lang w:val="en-US"/>
        </w:rPr>
        <w:t xml:space="preserve">applicable mandate from the COP.  </w:t>
      </w:r>
      <w:r w:rsidR="00CC4C65">
        <w:rPr>
          <w:rFonts w:ascii="Arial" w:hAnsi="Arial" w:cs="Arial"/>
          <w:sz w:val="22"/>
          <w:szCs w:val="22"/>
          <w:lang w:val="en-US"/>
        </w:rPr>
        <w:t xml:space="preserve"> </w:t>
      </w:r>
    </w:p>
    <w:p w14:paraId="41918826" w14:textId="77777777" w:rsidR="00715C72" w:rsidRPr="00715C72" w:rsidRDefault="00715C72" w:rsidP="00715C72">
      <w:pPr>
        <w:pStyle w:val="ListParagraph"/>
        <w:rPr>
          <w:rFonts w:ascii="Arial" w:hAnsi="Arial" w:cs="Arial"/>
          <w:sz w:val="22"/>
          <w:szCs w:val="22"/>
        </w:rPr>
      </w:pPr>
    </w:p>
    <w:p w14:paraId="0E7B37C3" w14:textId="3D01BE01" w:rsidR="00E842B6" w:rsidRPr="00715C72" w:rsidRDefault="007571BC" w:rsidP="00FB378F">
      <w:pPr>
        <w:pStyle w:val="ListParagraph"/>
        <w:widowControl/>
        <w:numPr>
          <w:ilvl w:val="0"/>
          <w:numId w:val="2"/>
        </w:numPr>
        <w:autoSpaceDE w:val="0"/>
        <w:autoSpaceDN w:val="0"/>
        <w:adjustRightInd w:val="0"/>
        <w:ind w:left="540" w:hanging="540"/>
        <w:jc w:val="both"/>
        <w:rPr>
          <w:rFonts w:ascii="Arial" w:hAnsi="Arial" w:cs="Arial"/>
          <w:sz w:val="22"/>
          <w:szCs w:val="22"/>
        </w:rPr>
      </w:pPr>
      <w:r>
        <w:rPr>
          <w:rFonts w:ascii="Arial" w:hAnsi="Arial" w:cs="Arial"/>
          <w:sz w:val="22"/>
          <w:szCs w:val="22"/>
          <w:lang w:val="en-US"/>
        </w:rPr>
        <w:t xml:space="preserve">Terms of Reference of any Working Group </w:t>
      </w:r>
      <w:r w:rsidR="00BA2438">
        <w:rPr>
          <w:rFonts w:ascii="Arial" w:hAnsi="Arial" w:cs="Arial"/>
          <w:sz w:val="22"/>
          <w:szCs w:val="22"/>
          <w:lang w:val="en-US"/>
        </w:rPr>
        <w:t xml:space="preserve">co-convened jointly with other </w:t>
      </w:r>
      <w:r w:rsidR="00DF13F0">
        <w:rPr>
          <w:rFonts w:ascii="Arial" w:hAnsi="Arial" w:cs="Arial"/>
          <w:sz w:val="22"/>
          <w:szCs w:val="22"/>
          <w:lang w:val="en-US"/>
        </w:rPr>
        <w:t>partners</w:t>
      </w:r>
      <w:r w:rsidR="00BA2438">
        <w:rPr>
          <w:rFonts w:ascii="Arial" w:hAnsi="Arial" w:cs="Arial"/>
          <w:sz w:val="22"/>
          <w:szCs w:val="22"/>
          <w:lang w:val="en-US"/>
        </w:rPr>
        <w:t xml:space="preserve"> should not be </w:t>
      </w:r>
      <w:r w:rsidR="00BA2438" w:rsidRPr="00BA2438">
        <w:rPr>
          <w:rFonts w:ascii="Arial" w:hAnsi="Arial" w:cs="Arial"/>
          <w:sz w:val="22"/>
          <w:szCs w:val="22"/>
          <w:lang w:val="en-US"/>
        </w:rPr>
        <w:t>subject to change without consultation with</w:t>
      </w:r>
      <w:r w:rsidR="00CC4C65">
        <w:rPr>
          <w:rFonts w:ascii="Arial" w:hAnsi="Arial" w:cs="Arial"/>
          <w:sz w:val="22"/>
          <w:szCs w:val="22"/>
          <w:lang w:val="en-US"/>
        </w:rPr>
        <w:t xml:space="preserve"> </w:t>
      </w:r>
      <w:r w:rsidR="00BA2438">
        <w:rPr>
          <w:rFonts w:ascii="Arial" w:hAnsi="Arial" w:cs="Arial"/>
          <w:sz w:val="22"/>
          <w:szCs w:val="22"/>
          <w:lang w:val="en-US"/>
        </w:rPr>
        <w:t>the</w:t>
      </w:r>
      <w:r w:rsidR="00DF13F0">
        <w:rPr>
          <w:rFonts w:ascii="Arial" w:hAnsi="Arial" w:cs="Arial"/>
          <w:sz w:val="22"/>
          <w:szCs w:val="22"/>
          <w:lang w:val="en-US"/>
        </w:rPr>
        <w:t xml:space="preserve"> relevant organizations.</w:t>
      </w:r>
    </w:p>
    <w:p w14:paraId="6665BA59" w14:textId="77777777" w:rsidR="00715C72" w:rsidRPr="00715C72" w:rsidRDefault="00715C72" w:rsidP="00715C72">
      <w:pPr>
        <w:pStyle w:val="ListParagraph"/>
        <w:rPr>
          <w:rFonts w:ascii="Arial" w:hAnsi="Arial" w:cs="Arial"/>
          <w:sz w:val="22"/>
          <w:szCs w:val="22"/>
        </w:rPr>
      </w:pPr>
    </w:p>
    <w:p w14:paraId="77D5FF21" w14:textId="77D311CA" w:rsidR="007702BC" w:rsidRPr="007702BC" w:rsidRDefault="00E842B6" w:rsidP="00FB378F">
      <w:pPr>
        <w:pStyle w:val="ListParagraph"/>
        <w:widowControl/>
        <w:numPr>
          <w:ilvl w:val="0"/>
          <w:numId w:val="2"/>
        </w:numPr>
        <w:autoSpaceDE w:val="0"/>
        <w:autoSpaceDN w:val="0"/>
        <w:adjustRightInd w:val="0"/>
        <w:ind w:left="540" w:hanging="540"/>
        <w:jc w:val="both"/>
        <w:rPr>
          <w:rFonts w:ascii="Arial" w:hAnsi="Arial" w:cs="Arial"/>
          <w:sz w:val="22"/>
          <w:szCs w:val="22"/>
        </w:rPr>
      </w:pPr>
      <w:r w:rsidRPr="00152FB0">
        <w:rPr>
          <w:rFonts w:ascii="Arial" w:hAnsi="Arial" w:cs="Arial"/>
          <w:sz w:val="22"/>
          <w:szCs w:val="22"/>
          <w:lang w:val="en-US"/>
        </w:rPr>
        <w:t>Annex 1 contains an overview of existing Working Groups and Task Forces with open duration</w:t>
      </w:r>
      <w:r w:rsidR="00551ACE">
        <w:rPr>
          <w:rFonts w:ascii="Arial" w:hAnsi="Arial" w:cs="Arial"/>
          <w:sz w:val="22"/>
          <w:szCs w:val="22"/>
          <w:lang w:val="en-US"/>
        </w:rPr>
        <w:t xml:space="preserve"> (</w:t>
      </w:r>
      <w:r w:rsidR="00E13808">
        <w:rPr>
          <w:rFonts w:ascii="Arial" w:hAnsi="Arial" w:cs="Arial"/>
          <w:sz w:val="22"/>
          <w:szCs w:val="22"/>
          <w:lang w:val="en-US"/>
        </w:rPr>
        <w:t xml:space="preserve">the existing groups are shown in Annex 1A, the groups that are to be newly established </w:t>
      </w:r>
      <w:r w:rsidR="00C01E14">
        <w:rPr>
          <w:rFonts w:ascii="Arial" w:hAnsi="Arial" w:cs="Arial"/>
          <w:sz w:val="22"/>
          <w:szCs w:val="22"/>
          <w:lang w:val="en-US"/>
        </w:rPr>
        <w:t>by ScC-SC7</w:t>
      </w:r>
      <w:r w:rsidR="0055604B">
        <w:rPr>
          <w:rFonts w:ascii="Arial" w:hAnsi="Arial" w:cs="Arial"/>
          <w:sz w:val="22"/>
          <w:szCs w:val="22"/>
          <w:lang w:val="en-US"/>
        </w:rPr>
        <w:t>, following a decision by COP14,</w:t>
      </w:r>
      <w:r w:rsidR="00C01E14">
        <w:rPr>
          <w:rFonts w:ascii="Arial" w:hAnsi="Arial" w:cs="Arial"/>
          <w:sz w:val="22"/>
          <w:szCs w:val="22"/>
          <w:lang w:val="en-US"/>
        </w:rPr>
        <w:t xml:space="preserve"> are listed in Annex 1B)</w:t>
      </w:r>
      <w:r w:rsidR="005F1DAF">
        <w:rPr>
          <w:rFonts w:ascii="Arial" w:hAnsi="Arial" w:cs="Arial"/>
          <w:sz w:val="22"/>
          <w:szCs w:val="22"/>
          <w:lang w:val="en-US"/>
        </w:rPr>
        <w:t xml:space="preserve">. Annex 2 lists </w:t>
      </w:r>
      <w:r w:rsidR="006445B4">
        <w:rPr>
          <w:rFonts w:ascii="Arial" w:hAnsi="Arial" w:cs="Arial"/>
          <w:sz w:val="22"/>
          <w:szCs w:val="22"/>
          <w:lang w:val="en-US"/>
        </w:rPr>
        <w:t xml:space="preserve">one Working Group with limited duration </w:t>
      </w:r>
      <w:r w:rsidR="007702BC">
        <w:rPr>
          <w:rFonts w:ascii="Arial" w:hAnsi="Arial" w:cs="Arial"/>
          <w:sz w:val="22"/>
          <w:szCs w:val="22"/>
          <w:lang w:val="en-US"/>
        </w:rPr>
        <w:t>for which</w:t>
      </w:r>
      <w:r w:rsidR="006445B4">
        <w:rPr>
          <w:rFonts w:ascii="Arial" w:hAnsi="Arial" w:cs="Arial"/>
          <w:sz w:val="22"/>
          <w:szCs w:val="22"/>
          <w:lang w:val="en-US"/>
        </w:rPr>
        <w:t xml:space="preserve"> it was decided to </w:t>
      </w:r>
      <w:r w:rsidR="007702BC">
        <w:rPr>
          <w:rFonts w:ascii="Arial" w:hAnsi="Arial" w:cs="Arial"/>
          <w:sz w:val="22"/>
          <w:szCs w:val="22"/>
          <w:lang w:val="en-US"/>
        </w:rPr>
        <w:t>consider its extension after COP14</w:t>
      </w:r>
      <w:r w:rsidRPr="00152FB0">
        <w:rPr>
          <w:rFonts w:ascii="Arial" w:hAnsi="Arial" w:cs="Arial"/>
          <w:sz w:val="22"/>
          <w:szCs w:val="22"/>
          <w:lang w:val="en-US"/>
        </w:rPr>
        <w:t xml:space="preserve">. </w:t>
      </w:r>
    </w:p>
    <w:p w14:paraId="67A97D70" w14:textId="77777777" w:rsidR="007702BC" w:rsidRPr="007702BC" w:rsidRDefault="007702BC" w:rsidP="007702BC">
      <w:pPr>
        <w:pStyle w:val="ListParagraph"/>
        <w:rPr>
          <w:rFonts w:ascii="Arial" w:hAnsi="Arial" w:cs="Arial"/>
          <w:sz w:val="22"/>
          <w:szCs w:val="22"/>
          <w:lang w:val="en-US"/>
        </w:rPr>
      </w:pPr>
    </w:p>
    <w:p w14:paraId="2075C6E2" w14:textId="0E71495E" w:rsidR="00FB15C5" w:rsidRPr="00433469" w:rsidRDefault="004728F8" w:rsidP="00FB378F">
      <w:pPr>
        <w:pStyle w:val="ListParagraph"/>
        <w:widowControl/>
        <w:numPr>
          <w:ilvl w:val="0"/>
          <w:numId w:val="2"/>
        </w:numPr>
        <w:autoSpaceDE w:val="0"/>
        <w:autoSpaceDN w:val="0"/>
        <w:adjustRightInd w:val="0"/>
        <w:spacing w:after="80"/>
        <w:ind w:left="540" w:hanging="540"/>
        <w:contextualSpacing w:val="0"/>
        <w:jc w:val="both"/>
        <w:rPr>
          <w:rFonts w:ascii="Arial" w:hAnsi="Arial" w:cs="Arial"/>
          <w:sz w:val="22"/>
          <w:szCs w:val="22"/>
        </w:rPr>
      </w:pPr>
      <w:r>
        <w:rPr>
          <w:rFonts w:ascii="Arial" w:hAnsi="Arial" w:cs="Arial"/>
          <w:sz w:val="22"/>
          <w:szCs w:val="22"/>
          <w:lang w:val="en-US"/>
        </w:rPr>
        <w:t>T</w:t>
      </w:r>
      <w:r w:rsidR="00E842B6" w:rsidRPr="00152FB0">
        <w:rPr>
          <w:rFonts w:ascii="Arial" w:hAnsi="Arial" w:cs="Arial"/>
          <w:sz w:val="22"/>
          <w:szCs w:val="22"/>
          <w:lang w:val="en-US"/>
        </w:rPr>
        <w:t>he Terms of Reference of the</w:t>
      </w:r>
      <w:r>
        <w:rPr>
          <w:rFonts w:ascii="Arial" w:hAnsi="Arial" w:cs="Arial"/>
          <w:sz w:val="22"/>
          <w:szCs w:val="22"/>
          <w:lang w:val="en-US"/>
        </w:rPr>
        <w:t xml:space="preserve"> following </w:t>
      </w:r>
      <w:r w:rsidR="00E842B6" w:rsidRPr="00152FB0">
        <w:rPr>
          <w:rFonts w:ascii="Arial" w:hAnsi="Arial" w:cs="Arial"/>
          <w:sz w:val="22"/>
          <w:szCs w:val="22"/>
          <w:lang w:val="en-US"/>
        </w:rPr>
        <w:t>working groups need</w:t>
      </w:r>
      <w:r w:rsidR="00C01E14">
        <w:rPr>
          <w:rFonts w:ascii="Arial" w:hAnsi="Arial" w:cs="Arial"/>
          <w:sz w:val="22"/>
          <w:szCs w:val="22"/>
          <w:lang w:val="en-US"/>
        </w:rPr>
        <w:t xml:space="preserve"> to be</w:t>
      </w:r>
      <w:r w:rsidR="00E842B6" w:rsidRPr="00152FB0">
        <w:rPr>
          <w:rFonts w:ascii="Arial" w:hAnsi="Arial" w:cs="Arial"/>
          <w:sz w:val="22"/>
          <w:szCs w:val="22"/>
          <w:lang w:val="en-US"/>
        </w:rPr>
        <w:t xml:space="preserve"> updat</w:t>
      </w:r>
      <w:r w:rsidR="00C01E14">
        <w:rPr>
          <w:rFonts w:ascii="Arial" w:hAnsi="Arial" w:cs="Arial"/>
          <w:sz w:val="22"/>
          <w:szCs w:val="22"/>
          <w:lang w:val="en-US"/>
        </w:rPr>
        <w:t xml:space="preserve">ed or </w:t>
      </w:r>
      <w:r w:rsidR="00992AF8">
        <w:rPr>
          <w:rFonts w:ascii="Arial" w:hAnsi="Arial" w:cs="Arial"/>
          <w:sz w:val="22"/>
          <w:szCs w:val="22"/>
          <w:lang w:val="en-US"/>
        </w:rPr>
        <w:t>adopted</w:t>
      </w:r>
      <w:r w:rsidR="00E842B6" w:rsidRPr="00152FB0">
        <w:rPr>
          <w:rFonts w:ascii="Arial" w:hAnsi="Arial" w:cs="Arial"/>
          <w:sz w:val="22"/>
          <w:szCs w:val="22"/>
          <w:lang w:val="en-US"/>
        </w:rPr>
        <w:t xml:space="preserve">, </w:t>
      </w:r>
      <w:r w:rsidR="00D95EF1">
        <w:rPr>
          <w:rFonts w:ascii="Arial" w:hAnsi="Arial" w:cs="Arial"/>
          <w:sz w:val="22"/>
          <w:szCs w:val="22"/>
          <w:lang w:val="en-US"/>
        </w:rPr>
        <w:t>as set forth</w:t>
      </w:r>
      <w:r w:rsidR="00E842B6" w:rsidRPr="00152FB0">
        <w:rPr>
          <w:rFonts w:ascii="Arial" w:hAnsi="Arial" w:cs="Arial"/>
          <w:sz w:val="22"/>
          <w:szCs w:val="22"/>
          <w:lang w:val="en-US"/>
        </w:rPr>
        <w:t xml:space="preserve"> in Annex </w:t>
      </w:r>
      <w:r w:rsidR="005F1DAF">
        <w:rPr>
          <w:rFonts w:ascii="Arial" w:hAnsi="Arial" w:cs="Arial"/>
          <w:sz w:val="22"/>
          <w:szCs w:val="22"/>
          <w:lang w:val="en-US"/>
        </w:rPr>
        <w:t>3</w:t>
      </w:r>
      <w:r w:rsidR="005313D5">
        <w:rPr>
          <w:rFonts w:ascii="Arial" w:hAnsi="Arial" w:cs="Arial"/>
          <w:sz w:val="22"/>
          <w:szCs w:val="22"/>
          <w:lang w:val="en-US"/>
        </w:rPr>
        <w:t>:</w:t>
      </w:r>
    </w:p>
    <w:p w14:paraId="0AB6C37A" w14:textId="7D51A21E" w:rsidR="00FB15C5" w:rsidRDefault="001D4AD8" w:rsidP="00FB378F">
      <w:pPr>
        <w:pStyle w:val="ListParagraph"/>
        <w:widowControl/>
        <w:numPr>
          <w:ilvl w:val="1"/>
          <w:numId w:val="19"/>
        </w:numPr>
        <w:autoSpaceDE w:val="0"/>
        <w:autoSpaceDN w:val="0"/>
        <w:adjustRightInd w:val="0"/>
        <w:spacing w:after="80"/>
        <w:ind w:left="1134" w:hanging="567"/>
        <w:contextualSpacing w:val="0"/>
        <w:jc w:val="both"/>
        <w:rPr>
          <w:rFonts w:ascii="Arial" w:hAnsi="Arial" w:cs="Arial"/>
          <w:sz w:val="22"/>
          <w:szCs w:val="22"/>
        </w:rPr>
      </w:pPr>
      <w:r>
        <w:rPr>
          <w:rFonts w:ascii="Arial" w:hAnsi="Arial" w:cs="Arial"/>
          <w:sz w:val="22"/>
          <w:szCs w:val="22"/>
        </w:rPr>
        <w:t>Ter</w:t>
      </w:r>
      <w:r w:rsidR="006604A7">
        <w:rPr>
          <w:rFonts w:ascii="Arial" w:hAnsi="Arial" w:cs="Arial"/>
          <w:sz w:val="22"/>
          <w:szCs w:val="22"/>
        </w:rPr>
        <w:t>m</w:t>
      </w:r>
      <w:r>
        <w:rPr>
          <w:rFonts w:ascii="Arial" w:hAnsi="Arial" w:cs="Arial"/>
          <w:sz w:val="22"/>
          <w:szCs w:val="22"/>
        </w:rPr>
        <w:t xml:space="preserve">s </w:t>
      </w:r>
      <w:r w:rsidR="006604A7">
        <w:rPr>
          <w:rFonts w:ascii="Arial" w:hAnsi="Arial" w:cs="Arial"/>
          <w:sz w:val="22"/>
          <w:szCs w:val="22"/>
        </w:rPr>
        <w:t>o</w:t>
      </w:r>
      <w:r>
        <w:rPr>
          <w:rFonts w:ascii="Arial" w:hAnsi="Arial" w:cs="Arial"/>
          <w:sz w:val="22"/>
          <w:szCs w:val="22"/>
        </w:rPr>
        <w:t>f Refere</w:t>
      </w:r>
      <w:r w:rsidR="006604A7">
        <w:rPr>
          <w:rFonts w:ascii="Arial" w:hAnsi="Arial" w:cs="Arial"/>
          <w:sz w:val="22"/>
          <w:szCs w:val="22"/>
        </w:rPr>
        <w:t>n</w:t>
      </w:r>
      <w:r>
        <w:rPr>
          <w:rFonts w:ascii="Arial" w:hAnsi="Arial" w:cs="Arial"/>
          <w:sz w:val="22"/>
          <w:szCs w:val="22"/>
        </w:rPr>
        <w:t xml:space="preserve">ce </w:t>
      </w:r>
      <w:r w:rsidR="001A0362">
        <w:rPr>
          <w:rFonts w:ascii="Arial" w:hAnsi="Arial" w:cs="Arial"/>
          <w:sz w:val="22"/>
          <w:szCs w:val="22"/>
        </w:rPr>
        <w:t>o</w:t>
      </w:r>
      <w:r>
        <w:rPr>
          <w:rFonts w:ascii="Arial" w:hAnsi="Arial" w:cs="Arial"/>
          <w:sz w:val="22"/>
          <w:szCs w:val="22"/>
        </w:rPr>
        <w:t>f t</w:t>
      </w:r>
      <w:r w:rsidR="001A0362">
        <w:rPr>
          <w:rFonts w:ascii="Arial" w:hAnsi="Arial" w:cs="Arial"/>
          <w:sz w:val="22"/>
          <w:szCs w:val="22"/>
        </w:rPr>
        <w:t>h</w:t>
      </w:r>
      <w:r>
        <w:rPr>
          <w:rFonts w:ascii="Arial" w:hAnsi="Arial" w:cs="Arial"/>
          <w:sz w:val="22"/>
          <w:szCs w:val="22"/>
        </w:rPr>
        <w:t xml:space="preserve">e CMS-FAO </w:t>
      </w:r>
      <w:r w:rsidR="005313D5">
        <w:rPr>
          <w:rFonts w:ascii="Arial" w:hAnsi="Arial" w:cs="Arial"/>
          <w:sz w:val="22"/>
          <w:szCs w:val="22"/>
        </w:rPr>
        <w:t>C</w:t>
      </w:r>
      <w:r>
        <w:rPr>
          <w:rFonts w:ascii="Arial" w:hAnsi="Arial" w:cs="Arial"/>
          <w:sz w:val="22"/>
          <w:szCs w:val="22"/>
        </w:rPr>
        <w:t xml:space="preserve">o-convened </w:t>
      </w:r>
      <w:r w:rsidR="005313D5">
        <w:rPr>
          <w:rFonts w:ascii="Arial" w:hAnsi="Arial" w:cs="Arial"/>
          <w:sz w:val="22"/>
          <w:szCs w:val="22"/>
        </w:rPr>
        <w:t>S</w:t>
      </w:r>
      <w:r>
        <w:rPr>
          <w:rFonts w:ascii="Arial" w:hAnsi="Arial" w:cs="Arial"/>
          <w:sz w:val="22"/>
          <w:szCs w:val="22"/>
        </w:rPr>
        <w:t xml:space="preserve">cientific </w:t>
      </w:r>
      <w:r w:rsidR="005313D5">
        <w:rPr>
          <w:rFonts w:ascii="Arial" w:hAnsi="Arial" w:cs="Arial"/>
          <w:sz w:val="22"/>
          <w:szCs w:val="22"/>
        </w:rPr>
        <w:t>T</w:t>
      </w:r>
      <w:r>
        <w:rPr>
          <w:rFonts w:ascii="Arial" w:hAnsi="Arial" w:cs="Arial"/>
          <w:sz w:val="22"/>
          <w:szCs w:val="22"/>
        </w:rPr>
        <w:t xml:space="preserve">ask </w:t>
      </w:r>
      <w:r w:rsidR="005313D5">
        <w:rPr>
          <w:rFonts w:ascii="Arial" w:hAnsi="Arial" w:cs="Arial"/>
          <w:sz w:val="22"/>
          <w:szCs w:val="22"/>
        </w:rPr>
        <w:t>F</w:t>
      </w:r>
      <w:r>
        <w:rPr>
          <w:rFonts w:ascii="Arial" w:hAnsi="Arial" w:cs="Arial"/>
          <w:sz w:val="22"/>
          <w:szCs w:val="22"/>
        </w:rPr>
        <w:t xml:space="preserve">orce on </w:t>
      </w:r>
      <w:r w:rsidR="005313D5">
        <w:rPr>
          <w:rFonts w:ascii="Arial" w:hAnsi="Arial" w:cs="Arial"/>
          <w:sz w:val="22"/>
          <w:szCs w:val="22"/>
        </w:rPr>
        <w:t>A</w:t>
      </w:r>
      <w:r>
        <w:rPr>
          <w:rFonts w:ascii="Arial" w:hAnsi="Arial" w:cs="Arial"/>
          <w:sz w:val="22"/>
          <w:szCs w:val="22"/>
        </w:rPr>
        <w:t xml:space="preserve">vian </w:t>
      </w:r>
      <w:r w:rsidR="005313D5">
        <w:rPr>
          <w:rFonts w:ascii="Arial" w:hAnsi="Arial" w:cs="Arial"/>
          <w:sz w:val="22"/>
          <w:szCs w:val="22"/>
        </w:rPr>
        <w:t>I</w:t>
      </w:r>
      <w:r>
        <w:rPr>
          <w:rFonts w:ascii="Arial" w:hAnsi="Arial" w:cs="Arial"/>
          <w:sz w:val="22"/>
          <w:szCs w:val="22"/>
        </w:rPr>
        <w:t>nflue</w:t>
      </w:r>
      <w:r w:rsidR="005313D5">
        <w:rPr>
          <w:rFonts w:ascii="Arial" w:hAnsi="Arial" w:cs="Arial"/>
          <w:sz w:val="22"/>
          <w:szCs w:val="22"/>
        </w:rPr>
        <w:t>n</w:t>
      </w:r>
      <w:r>
        <w:rPr>
          <w:rFonts w:ascii="Arial" w:hAnsi="Arial" w:cs="Arial"/>
          <w:sz w:val="22"/>
          <w:szCs w:val="22"/>
        </w:rPr>
        <w:t xml:space="preserve">za and </w:t>
      </w:r>
      <w:r w:rsidR="005313D5">
        <w:rPr>
          <w:rFonts w:ascii="Arial" w:hAnsi="Arial" w:cs="Arial"/>
          <w:sz w:val="22"/>
          <w:szCs w:val="22"/>
        </w:rPr>
        <w:t>W</w:t>
      </w:r>
      <w:r>
        <w:rPr>
          <w:rFonts w:ascii="Arial" w:hAnsi="Arial" w:cs="Arial"/>
          <w:sz w:val="22"/>
          <w:szCs w:val="22"/>
        </w:rPr>
        <w:t xml:space="preserve">ild </w:t>
      </w:r>
      <w:r w:rsidR="005313D5">
        <w:rPr>
          <w:rFonts w:ascii="Arial" w:hAnsi="Arial" w:cs="Arial"/>
          <w:sz w:val="22"/>
          <w:szCs w:val="22"/>
        </w:rPr>
        <w:t>B</w:t>
      </w:r>
      <w:r>
        <w:rPr>
          <w:rFonts w:ascii="Arial" w:hAnsi="Arial" w:cs="Arial"/>
          <w:sz w:val="22"/>
          <w:szCs w:val="22"/>
        </w:rPr>
        <w:t xml:space="preserve">irds need </w:t>
      </w:r>
      <w:r w:rsidR="001E51C5">
        <w:rPr>
          <w:rFonts w:ascii="Arial" w:hAnsi="Arial" w:cs="Arial"/>
          <w:sz w:val="22"/>
          <w:szCs w:val="22"/>
        </w:rPr>
        <w:t xml:space="preserve">important </w:t>
      </w:r>
      <w:r>
        <w:rPr>
          <w:rFonts w:ascii="Arial" w:hAnsi="Arial" w:cs="Arial"/>
          <w:sz w:val="22"/>
          <w:szCs w:val="22"/>
        </w:rPr>
        <w:t>updat</w:t>
      </w:r>
      <w:r w:rsidR="000E6F9C">
        <w:rPr>
          <w:rFonts w:ascii="Arial" w:hAnsi="Arial" w:cs="Arial"/>
          <w:sz w:val="22"/>
          <w:szCs w:val="22"/>
        </w:rPr>
        <w:t>e</w:t>
      </w:r>
      <w:r w:rsidR="00A23E3C">
        <w:rPr>
          <w:rFonts w:ascii="Arial" w:hAnsi="Arial" w:cs="Arial"/>
          <w:sz w:val="22"/>
          <w:szCs w:val="22"/>
        </w:rPr>
        <w:t>s</w:t>
      </w:r>
      <w:r>
        <w:rPr>
          <w:rFonts w:ascii="Arial" w:hAnsi="Arial" w:cs="Arial"/>
          <w:sz w:val="22"/>
          <w:szCs w:val="22"/>
        </w:rPr>
        <w:t xml:space="preserve"> </w:t>
      </w:r>
      <w:r w:rsidR="006604A7" w:rsidRPr="006604A7">
        <w:rPr>
          <w:rFonts w:ascii="Arial" w:hAnsi="Arial" w:cs="Arial"/>
          <w:sz w:val="22"/>
          <w:szCs w:val="22"/>
        </w:rPr>
        <w:t>given the age of the Task Force and the change in the epidemiology and geographical spread of the disease</w:t>
      </w:r>
      <w:r w:rsidR="001E51C5">
        <w:rPr>
          <w:rFonts w:ascii="Arial" w:hAnsi="Arial" w:cs="Arial"/>
          <w:sz w:val="22"/>
          <w:szCs w:val="22"/>
        </w:rPr>
        <w:t xml:space="preserve">; a revised draft Terms of Reference is proposed by the CMS Secretariat with input from the </w:t>
      </w:r>
      <w:r w:rsidR="001D2C75">
        <w:rPr>
          <w:rFonts w:ascii="Arial" w:hAnsi="Arial" w:cs="Arial"/>
          <w:sz w:val="22"/>
          <w:szCs w:val="22"/>
        </w:rPr>
        <w:t xml:space="preserve">  COP-Appointed Councillor for Health</w:t>
      </w:r>
      <w:r w:rsidR="0079316A">
        <w:rPr>
          <w:rFonts w:ascii="Arial" w:hAnsi="Arial" w:cs="Arial"/>
          <w:sz w:val="22"/>
          <w:szCs w:val="22"/>
        </w:rPr>
        <w:t>;</w:t>
      </w:r>
      <w:r w:rsidR="00CA7691">
        <w:rPr>
          <w:rFonts w:ascii="Arial" w:hAnsi="Arial" w:cs="Arial"/>
          <w:sz w:val="22"/>
          <w:szCs w:val="22"/>
        </w:rPr>
        <w:t xml:space="preserve"> </w:t>
      </w:r>
      <w:r w:rsidR="001578C5">
        <w:rPr>
          <w:rFonts w:ascii="Arial" w:hAnsi="Arial" w:cs="Arial"/>
          <w:sz w:val="22"/>
          <w:szCs w:val="22"/>
        </w:rPr>
        <w:t xml:space="preserve">the Secretariat held preliminary consultations about the matter </w:t>
      </w:r>
      <w:r w:rsidR="006257F9">
        <w:rPr>
          <w:rFonts w:ascii="Arial" w:hAnsi="Arial" w:cs="Arial"/>
          <w:sz w:val="22"/>
          <w:szCs w:val="22"/>
        </w:rPr>
        <w:t>with FAO</w:t>
      </w:r>
      <w:r w:rsidR="001578C5">
        <w:rPr>
          <w:rFonts w:ascii="Arial" w:hAnsi="Arial" w:cs="Arial"/>
          <w:sz w:val="22"/>
          <w:szCs w:val="22"/>
        </w:rPr>
        <w:t>. It is proposed that the Secretariat continues these consultations and provides a final draft prepared jointly with FAO to ScC-SC8</w:t>
      </w:r>
      <w:r w:rsidR="005D5B63">
        <w:rPr>
          <w:rFonts w:ascii="Arial" w:hAnsi="Arial" w:cs="Arial"/>
          <w:sz w:val="22"/>
          <w:szCs w:val="22"/>
        </w:rPr>
        <w:t>;</w:t>
      </w:r>
    </w:p>
    <w:p w14:paraId="1DA0D388" w14:textId="77777777" w:rsidR="000821CA" w:rsidRPr="000821CA" w:rsidRDefault="000821CA" w:rsidP="000821CA">
      <w:pPr>
        <w:autoSpaceDE w:val="0"/>
        <w:autoSpaceDN w:val="0"/>
        <w:adjustRightInd w:val="0"/>
        <w:spacing w:after="80"/>
        <w:jc w:val="both"/>
        <w:rPr>
          <w:rFonts w:cs="Arial"/>
        </w:rPr>
      </w:pPr>
    </w:p>
    <w:p w14:paraId="690BA095" w14:textId="32BE5BED" w:rsidR="005D5B63" w:rsidRPr="001810A7" w:rsidRDefault="003A5D06" w:rsidP="00FB378F">
      <w:pPr>
        <w:pStyle w:val="ListParagraph"/>
        <w:widowControl/>
        <w:numPr>
          <w:ilvl w:val="1"/>
          <w:numId w:val="19"/>
        </w:numPr>
        <w:autoSpaceDE w:val="0"/>
        <w:autoSpaceDN w:val="0"/>
        <w:adjustRightInd w:val="0"/>
        <w:spacing w:after="80"/>
        <w:ind w:left="1134" w:hanging="567"/>
        <w:contextualSpacing w:val="0"/>
        <w:jc w:val="both"/>
        <w:rPr>
          <w:rFonts w:ascii="Arial" w:hAnsi="Arial" w:cs="Arial"/>
          <w:sz w:val="22"/>
          <w:szCs w:val="22"/>
        </w:rPr>
      </w:pPr>
      <w:r>
        <w:rPr>
          <w:rFonts w:ascii="Arial" w:hAnsi="Arial" w:cs="Arial"/>
          <w:sz w:val="22"/>
          <w:szCs w:val="22"/>
        </w:rPr>
        <w:lastRenderedPageBreak/>
        <w:t>Terms of Reference of the CMS Scientific Council Working Group on Migratory Species and Health need minor update</w:t>
      </w:r>
      <w:r w:rsidR="00B477F7">
        <w:rPr>
          <w:rFonts w:ascii="Arial" w:hAnsi="Arial" w:cs="Arial"/>
          <w:sz w:val="22"/>
          <w:szCs w:val="22"/>
        </w:rPr>
        <w:t>s</w:t>
      </w:r>
      <w:r>
        <w:rPr>
          <w:rFonts w:ascii="Arial" w:hAnsi="Arial" w:cs="Arial"/>
          <w:sz w:val="22"/>
          <w:szCs w:val="22"/>
        </w:rPr>
        <w:t xml:space="preserve"> </w:t>
      </w:r>
      <w:r w:rsidR="008B368F">
        <w:rPr>
          <w:rFonts w:ascii="Arial" w:hAnsi="Arial" w:cs="Arial"/>
          <w:sz w:val="22"/>
          <w:szCs w:val="22"/>
        </w:rPr>
        <w:t xml:space="preserve">to reflect </w:t>
      </w:r>
      <w:r w:rsidR="00B477F7">
        <w:rPr>
          <w:rFonts w:ascii="Arial" w:hAnsi="Arial" w:cs="Arial"/>
          <w:sz w:val="22"/>
          <w:szCs w:val="22"/>
        </w:rPr>
        <w:t xml:space="preserve">some </w:t>
      </w:r>
      <w:r w:rsidR="00761556">
        <w:rPr>
          <w:rFonts w:ascii="Arial" w:hAnsi="Arial" w:cs="Arial"/>
          <w:sz w:val="22"/>
          <w:szCs w:val="22"/>
        </w:rPr>
        <w:t xml:space="preserve">developments </w:t>
      </w:r>
      <w:r w:rsidR="008B368F">
        <w:rPr>
          <w:rFonts w:ascii="Arial" w:hAnsi="Arial" w:cs="Arial"/>
          <w:sz w:val="22"/>
          <w:szCs w:val="22"/>
        </w:rPr>
        <w:t xml:space="preserve">since its adoption by ScC-SC5 </w:t>
      </w:r>
      <w:r w:rsidR="008B368F">
        <w:rPr>
          <w:rFonts w:ascii="Arial" w:hAnsi="Arial" w:cs="Arial"/>
          <w:sz w:val="22"/>
          <w:szCs w:val="22"/>
          <w:lang w:val="en-US"/>
        </w:rPr>
        <w:t xml:space="preserve">(new additions proposed by the Secretariat are marked in </w:t>
      </w:r>
      <w:r w:rsidR="008B368F" w:rsidRPr="005C5E5B">
        <w:rPr>
          <w:rFonts w:ascii="Arial" w:hAnsi="Arial" w:cs="Arial"/>
          <w:sz w:val="22"/>
          <w:szCs w:val="22"/>
          <w:u w:val="single"/>
          <w:lang w:val="en-US"/>
        </w:rPr>
        <w:t>underli</w:t>
      </w:r>
      <w:r w:rsidR="008B368F">
        <w:rPr>
          <w:rFonts w:ascii="Arial" w:hAnsi="Arial" w:cs="Arial"/>
          <w:sz w:val="22"/>
          <w:szCs w:val="22"/>
          <w:u w:val="single"/>
          <w:lang w:val="en-US"/>
        </w:rPr>
        <w:t>n</w:t>
      </w:r>
      <w:r w:rsidR="008B368F" w:rsidRPr="005C5E5B">
        <w:rPr>
          <w:rFonts w:ascii="Arial" w:hAnsi="Arial" w:cs="Arial"/>
          <w:sz w:val="22"/>
          <w:szCs w:val="22"/>
          <w:u w:val="single"/>
          <w:lang w:val="en-US"/>
        </w:rPr>
        <w:t>e</w:t>
      </w:r>
      <w:r w:rsidR="008B368F">
        <w:rPr>
          <w:rFonts w:ascii="Arial" w:hAnsi="Arial" w:cs="Arial"/>
          <w:sz w:val="22"/>
          <w:szCs w:val="22"/>
          <w:lang w:val="en-US"/>
        </w:rPr>
        <w:t xml:space="preserve">, deletions in </w:t>
      </w:r>
      <w:r w:rsidR="008B368F" w:rsidRPr="005C5E5B">
        <w:rPr>
          <w:rFonts w:ascii="Arial" w:hAnsi="Arial" w:cs="Arial"/>
          <w:strike/>
          <w:sz w:val="22"/>
          <w:szCs w:val="22"/>
          <w:lang w:val="en-US"/>
        </w:rPr>
        <w:t>strike through</w:t>
      </w:r>
      <w:r w:rsidR="008B368F">
        <w:rPr>
          <w:rFonts w:ascii="Arial" w:hAnsi="Arial" w:cs="Arial"/>
          <w:sz w:val="22"/>
          <w:szCs w:val="22"/>
          <w:lang w:val="en-US"/>
        </w:rPr>
        <w:t>)</w:t>
      </w:r>
      <w:r w:rsidR="00D876AB">
        <w:rPr>
          <w:rFonts w:ascii="Arial" w:hAnsi="Arial" w:cs="Arial"/>
          <w:sz w:val="22"/>
          <w:szCs w:val="22"/>
          <w:lang w:val="en-US"/>
        </w:rPr>
        <w:t>;</w:t>
      </w:r>
    </w:p>
    <w:p w14:paraId="6F4ADECD" w14:textId="492AE60C" w:rsidR="00E53859" w:rsidRDefault="00E53859" w:rsidP="00FB378F">
      <w:pPr>
        <w:pStyle w:val="ListParagraph"/>
        <w:widowControl/>
        <w:numPr>
          <w:ilvl w:val="1"/>
          <w:numId w:val="19"/>
        </w:numPr>
        <w:autoSpaceDE w:val="0"/>
        <w:autoSpaceDN w:val="0"/>
        <w:adjustRightInd w:val="0"/>
        <w:spacing w:after="80"/>
        <w:ind w:left="1134" w:hanging="567"/>
        <w:contextualSpacing w:val="0"/>
        <w:jc w:val="both"/>
        <w:rPr>
          <w:rFonts w:ascii="Arial" w:hAnsi="Arial" w:cs="Arial"/>
          <w:sz w:val="22"/>
          <w:szCs w:val="22"/>
        </w:rPr>
      </w:pPr>
      <w:r>
        <w:rPr>
          <w:rFonts w:ascii="Arial" w:hAnsi="Arial" w:cs="Arial"/>
          <w:sz w:val="22"/>
          <w:szCs w:val="22"/>
        </w:rPr>
        <w:t xml:space="preserve">Terms of Reference of the Working Group on Climate Change need minor editing </w:t>
      </w:r>
      <w:r w:rsidR="00AB1CB2">
        <w:rPr>
          <w:rFonts w:ascii="Arial" w:hAnsi="Arial" w:cs="Arial"/>
          <w:sz w:val="22"/>
          <w:szCs w:val="22"/>
        </w:rPr>
        <w:t xml:space="preserve">to reflect </w:t>
      </w:r>
      <w:r>
        <w:rPr>
          <w:rFonts w:ascii="Arial" w:hAnsi="Arial" w:cs="Arial"/>
          <w:sz w:val="22"/>
          <w:szCs w:val="22"/>
        </w:rPr>
        <w:t xml:space="preserve">language approved by COP14 </w:t>
      </w:r>
      <w:r>
        <w:rPr>
          <w:rFonts w:ascii="Arial" w:hAnsi="Arial" w:cs="Arial"/>
          <w:sz w:val="22"/>
          <w:szCs w:val="22"/>
          <w:lang w:val="en-US"/>
        </w:rPr>
        <w:t xml:space="preserve">(new additions proposed by the Secretariat are marked in </w:t>
      </w:r>
      <w:r w:rsidRPr="005C5E5B">
        <w:rPr>
          <w:rFonts w:ascii="Arial" w:hAnsi="Arial" w:cs="Arial"/>
          <w:sz w:val="22"/>
          <w:szCs w:val="22"/>
          <w:u w:val="single"/>
          <w:lang w:val="en-US"/>
        </w:rPr>
        <w:t>underli</w:t>
      </w:r>
      <w:r>
        <w:rPr>
          <w:rFonts w:ascii="Arial" w:hAnsi="Arial" w:cs="Arial"/>
          <w:sz w:val="22"/>
          <w:szCs w:val="22"/>
          <w:u w:val="single"/>
          <w:lang w:val="en-US"/>
        </w:rPr>
        <w:t>n</w:t>
      </w:r>
      <w:r w:rsidRPr="005C5E5B">
        <w:rPr>
          <w:rFonts w:ascii="Arial" w:hAnsi="Arial" w:cs="Arial"/>
          <w:sz w:val="22"/>
          <w:szCs w:val="22"/>
          <w:u w:val="single"/>
          <w:lang w:val="en-US"/>
        </w:rPr>
        <w:t>e</w:t>
      </w:r>
      <w:r>
        <w:rPr>
          <w:rFonts w:ascii="Arial" w:hAnsi="Arial" w:cs="Arial"/>
          <w:sz w:val="22"/>
          <w:szCs w:val="22"/>
          <w:lang w:val="en-US"/>
        </w:rPr>
        <w:t xml:space="preserve">, deletions in </w:t>
      </w:r>
      <w:r w:rsidRPr="005C5E5B">
        <w:rPr>
          <w:rFonts w:ascii="Arial" w:hAnsi="Arial" w:cs="Arial"/>
          <w:strike/>
          <w:sz w:val="22"/>
          <w:szCs w:val="22"/>
          <w:lang w:val="en-US"/>
        </w:rPr>
        <w:t>strike through</w:t>
      </w:r>
      <w:r>
        <w:rPr>
          <w:rFonts w:ascii="Arial" w:hAnsi="Arial" w:cs="Arial"/>
          <w:sz w:val="22"/>
          <w:szCs w:val="22"/>
          <w:lang w:val="en-US"/>
        </w:rPr>
        <w:t>)</w:t>
      </w:r>
      <w:r>
        <w:rPr>
          <w:rFonts w:ascii="Arial" w:hAnsi="Arial" w:cs="Arial"/>
          <w:sz w:val="22"/>
          <w:szCs w:val="22"/>
        </w:rPr>
        <w:t>;</w:t>
      </w:r>
    </w:p>
    <w:p w14:paraId="403D3D2F" w14:textId="0DC824EB" w:rsidR="008D774D" w:rsidRPr="000560DA" w:rsidRDefault="003C0F91" w:rsidP="00FB378F">
      <w:pPr>
        <w:pStyle w:val="ListParagraph"/>
        <w:widowControl/>
        <w:numPr>
          <w:ilvl w:val="1"/>
          <w:numId w:val="19"/>
        </w:numPr>
        <w:autoSpaceDE w:val="0"/>
        <w:autoSpaceDN w:val="0"/>
        <w:adjustRightInd w:val="0"/>
        <w:spacing w:after="80"/>
        <w:ind w:hanging="540"/>
        <w:contextualSpacing w:val="0"/>
        <w:jc w:val="both"/>
        <w:rPr>
          <w:rFonts w:ascii="Arial" w:hAnsi="Arial" w:cs="Arial"/>
          <w:sz w:val="22"/>
          <w:szCs w:val="22"/>
        </w:rPr>
      </w:pPr>
      <w:r>
        <w:rPr>
          <w:rFonts w:ascii="Arial" w:hAnsi="Arial" w:cs="Arial"/>
          <w:sz w:val="22"/>
          <w:szCs w:val="22"/>
          <w:lang w:val="en-US"/>
        </w:rPr>
        <w:t xml:space="preserve">The </w:t>
      </w:r>
      <w:r w:rsidR="001810A7" w:rsidRPr="00C044AD">
        <w:rPr>
          <w:rFonts w:ascii="Arial" w:hAnsi="Arial" w:cs="Arial"/>
          <w:sz w:val="22"/>
          <w:szCs w:val="22"/>
          <w:lang w:val="en-US"/>
        </w:rPr>
        <w:t xml:space="preserve">Terms of Reference of the Working Group on </w:t>
      </w:r>
      <w:r w:rsidR="00EE54C0" w:rsidRPr="00C044AD">
        <w:rPr>
          <w:rFonts w:ascii="Arial" w:hAnsi="Arial" w:cs="Arial"/>
          <w:sz w:val="22"/>
          <w:szCs w:val="22"/>
          <w:lang w:val="en-US"/>
        </w:rPr>
        <w:t xml:space="preserve">Ecological </w:t>
      </w:r>
      <w:r w:rsidR="001810A7" w:rsidRPr="00C044AD">
        <w:rPr>
          <w:rFonts w:ascii="Arial" w:hAnsi="Arial" w:cs="Arial"/>
          <w:sz w:val="22"/>
          <w:szCs w:val="22"/>
          <w:lang w:val="en-US"/>
        </w:rPr>
        <w:t>Connectivity</w:t>
      </w:r>
      <w:r w:rsidR="00B820B2" w:rsidRPr="00C044AD">
        <w:rPr>
          <w:rFonts w:ascii="Arial" w:hAnsi="Arial" w:cs="Arial"/>
          <w:sz w:val="22"/>
          <w:szCs w:val="22"/>
          <w:lang w:val="en-US"/>
        </w:rPr>
        <w:t xml:space="preserve"> </w:t>
      </w:r>
      <w:r>
        <w:rPr>
          <w:rFonts w:ascii="Arial" w:hAnsi="Arial" w:cs="Arial"/>
          <w:sz w:val="22"/>
          <w:szCs w:val="22"/>
          <w:lang w:val="en-US"/>
        </w:rPr>
        <w:t xml:space="preserve">as </w:t>
      </w:r>
      <w:r w:rsidR="0057610A" w:rsidRPr="00C044AD">
        <w:rPr>
          <w:rFonts w:ascii="Arial" w:hAnsi="Arial" w:cs="Arial"/>
          <w:sz w:val="22"/>
          <w:szCs w:val="22"/>
          <w:lang w:val="en-US"/>
        </w:rPr>
        <w:t xml:space="preserve">adopted by ScC-SC5 </w:t>
      </w:r>
      <w:r w:rsidR="00C044AD" w:rsidRPr="00C044AD">
        <w:rPr>
          <w:rFonts w:ascii="Arial" w:hAnsi="Arial" w:cs="Arial"/>
          <w:sz w:val="22"/>
          <w:szCs w:val="22"/>
          <w:lang w:val="en-US"/>
        </w:rPr>
        <w:t>state in paragraph 5: “</w:t>
      </w:r>
      <w:r w:rsidR="00C044AD" w:rsidRPr="00A47F17">
        <w:rPr>
          <w:rFonts w:ascii="Arial" w:hAnsi="Arial" w:cs="Arial"/>
          <w:i/>
          <w:iCs/>
          <w:sz w:val="22"/>
          <w:szCs w:val="22"/>
          <w:lang w:val="en-US"/>
        </w:rPr>
        <w:t>the Working Group will stand until the first meeting of the Sessional Committee of the Scientific Council after COP14, at which point, the Sessional Committee can decide whether the group should continue for the following intersessional period based on COP14 mandate</w:t>
      </w:r>
      <w:r w:rsidR="00C044AD">
        <w:rPr>
          <w:rFonts w:ascii="Arial" w:hAnsi="Arial" w:cs="Arial"/>
          <w:sz w:val="22"/>
          <w:szCs w:val="22"/>
          <w:lang w:val="en-US"/>
        </w:rPr>
        <w:t xml:space="preserve">”. </w:t>
      </w:r>
      <w:r w:rsidR="00C41188">
        <w:rPr>
          <w:rFonts w:ascii="Arial" w:hAnsi="Arial" w:cs="Arial"/>
          <w:sz w:val="22"/>
          <w:szCs w:val="22"/>
          <w:lang w:val="en-US"/>
        </w:rPr>
        <w:t xml:space="preserve">The </w:t>
      </w:r>
      <w:r w:rsidR="009279A0" w:rsidRPr="00C044AD">
        <w:rPr>
          <w:rFonts w:ascii="Arial" w:hAnsi="Arial" w:cs="Arial"/>
          <w:sz w:val="22"/>
          <w:szCs w:val="22"/>
          <w:lang w:val="en-US"/>
        </w:rPr>
        <w:t>ScC</w:t>
      </w:r>
      <w:r w:rsidR="00C41188">
        <w:rPr>
          <w:rFonts w:ascii="Arial" w:hAnsi="Arial" w:cs="Arial"/>
          <w:sz w:val="22"/>
          <w:szCs w:val="22"/>
          <w:lang w:val="en-US"/>
        </w:rPr>
        <w:t>-SC7</w:t>
      </w:r>
      <w:r w:rsidR="009279A0" w:rsidRPr="00C044AD">
        <w:rPr>
          <w:rFonts w:ascii="Arial" w:hAnsi="Arial" w:cs="Arial"/>
          <w:sz w:val="22"/>
          <w:szCs w:val="22"/>
          <w:lang w:val="en-US"/>
        </w:rPr>
        <w:t xml:space="preserve"> should </w:t>
      </w:r>
      <w:r w:rsidR="00C044AD">
        <w:rPr>
          <w:rFonts w:ascii="Arial" w:hAnsi="Arial" w:cs="Arial"/>
          <w:sz w:val="22"/>
          <w:szCs w:val="22"/>
          <w:lang w:val="en-US"/>
        </w:rPr>
        <w:t xml:space="preserve">therefore </w:t>
      </w:r>
      <w:r w:rsidR="009279A0" w:rsidRPr="00C044AD">
        <w:rPr>
          <w:rFonts w:ascii="Arial" w:hAnsi="Arial" w:cs="Arial"/>
          <w:sz w:val="22"/>
          <w:szCs w:val="22"/>
          <w:lang w:val="en-US"/>
        </w:rPr>
        <w:t>consider whether to</w:t>
      </w:r>
      <w:r w:rsidR="0031615E" w:rsidRPr="00C044AD">
        <w:rPr>
          <w:rFonts w:ascii="Arial" w:hAnsi="Arial" w:cs="Arial"/>
          <w:sz w:val="22"/>
          <w:szCs w:val="22"/>
          <w:lang w:val="en-US"/>
        </w:rPr>
        <w:t xml:space="preserve"> </w:t>
      </w:r>
      <w:r w:rsidR="0077210A" w:rsidRPr="00C044AD">
        <w:rPr>
          <w:rFonts w:ascii="Arial" w:hAnsi="Arial" w:cs="Arial"/>
          <w:sz w:val="22"/>
          <w:szCs w:val="22"/>
          <w:lang w:val="en-US"/>
        </w:rPr>
        <w:t>extend the duration of</w:t>
      </w:r>
      <w:r w:rsidR="00F766E2" w:rsidRPr="00C044AD">
        <w:rPr>
          <w:rFonts w:ascii="Arial" w:hAnsi="Arial" w:cs="Arial"/>
          <w:sz w:val="22"/>
          <w:szCs w:val="22"/>
          <w:lang w:val="en-US"/>
        </w:rPr>
        <w:t xml:space="preserve"> the Working Group on Ecological Connectivity </w:t>
      </w:r>
      <w:r w:rsidR="006A62C1" w:rsidRPr="00C044AD">
        <w:rPr>
          <w:rFonts w:ascii="Arial" w:hAnsi="Arial" w:cs="Arial"/>
          <w:sz w:val="22"/>
          <w:szCs w:val="22"/>
          <w:lang w:val="en-US"/>
        </w:rPr>
        <w:t>to COP15</w:t>
      </w:r>
      <w:r w:rsidR="00F766E2" w:rsidRPr="00C044AD">
        <w:rPr>
          <w:rFonts w:ascii="Arial" w:hAnsi="Arial" w:cs="Arial"/>
          <w:sz w:val="22"/>
          <w:szCs w:val="22"/>
          <w:lang w:val="en-US"/>
        </w:rPr>
        <w:t xml:space="preserve">, and </w:t>
      </w:r>
      <w:r w:rsidR="0031615E" w:rsidRPr="00C044AD">
        <w:rPr>
          <w:rFonts w:ascii="Arial" w:hAnsi="Arial" w:cs="Arial"/>
          <w:sz w:val="22"/>
          <w:szCs w:val="22"/>
          <w:lang w:val="en-US"/>
        </w:rPr>
        <w:t xml:space="preserve">to make the </w:t>
      </w:r>
      <w:r w:rsidR="0077210A" w:rsidRPr="00C044AD">
        <w:rPr>
          <w:rFonts w:ascii="Arial" w:hAnsi="Arial" w:cs="Arial"/>
          <w:sz w:val="22"/>
          <w:szCs w:val="22"/>
          <w:lang w:val="en-US"/>
        </w:rPr>
        <w:t>necessary</w:t>
      </w:r>
      <w:r w:rsidR="00F766E2" w:rsidRPr="00C044AD">
        <w:rPr>
          <w:rFonts w:ascii="Arial" w:hAnsi="Arial" w:cs="Arial"/>
          <w:sz w:val="22"/>
          <w:szCs w:val="22"/>
          <w:lang w:val="en-US"/>
        </w:rPr>
        <w:t xml:space="preserve"> amendment</w:t>
      </w:r>
      <w:r w:rsidR="003B7466" w:rsidRPr="00C044AD">
        <w:rPr>
          <w:rFonts w:ascii="Arial" w:hAnsi="Arial" w:cs="Arial"/>
          <w:sz w:val="22"/>
          <w:szCs w:val="22"/>
          <w:lang w:val="en-US"/>
        </w:rPr>
        <w:t>s</w:t>
      </w:r>
      <w:r w:rsidR="00F766E2" w:rsidRPr="00C044AD">
        <w:rPr>
          <w:rFonts w:ascii="Arial" w:hAnsi="Arial" w:cs="Arial"/>
          <w:sz w:val="22"/>
          <w:szCs w:val="22"/>
          <w:lang w:val="en-US"/>
        </w:rPr>
        <w:t xml:space="preserve"> to </w:t>
      </w:r>
      <w:r w:rsidR="0031615E" w:rsidRPr="00C044AD">
        <w:rPr>
          <w:rFonts w:ascii="Arial" w:hAnsi="Arial" w:cs="Arial"/>
          <w:sz w:val="22"/>
          <w:szCs w:val="22"/>
          <w:lang w:val="en-US"/>
        </w:rPr>
        <w:t>its</w:t>
      </w:r>
      <w:r w:rsidR="00F766E2" w:rsidRPr="00C044AD">
        <w:rPr>
          <w:rFonts w:ascii="Arial" w:hAnsi="Arial" w:cs="Arial"/>
          <w:sz w:val="22"/>
          <w:szCs w:val="22"/>
          <w:lang w:val="en-US"/>
        </w:rPr>
        <w:t xml:space="preserve"> </w:t>
      </w:r>
      <w:proofErr w:type="spellStart"/>
      <w:r w:rsidR="00F766E2" w:rsidRPr="00C044AD">
        <w:rPr>
          <w:rFonts w:ascii="Arial" w:hAnsi="Arial" w:cs="Arial"/>
          <w:sz w:val="22"/>
          <w:szCs w:val="22"/>
          <w:lang w:val="en-US"/>
        </w:rPr>
        <w:t>ToR</w:t>
      </w:r>
      <w:proofErr w:type="spellEnd"/>
      <w:r w:rsidR="00C044AD">
        <w:rPr>
          <w:rFonts w:ascii="Arial" w:hAnsi="Arial" w:cs="Arial"/>
          <w:sz w:val="22"/>
          <w:szCs w:val="22"/>
          <w:lang w:val="en-US"/>
        </w:rPr>
        <w:t xml:space="preserve"> to reflect the </w:t>
      </w:r>
      <w:r>
        <w:rPr>
          <w:rFonts w:ascii="Arial" w:hAnsi="Arial" w:cs="Arial"/>
          <w:sz w:val="22"/>
          <w:szCs w:val="22"/>
          <w:lang w:val="en-US"/>
        </w:rPr>
        <w:t xml:space="preserve">developments at COP14 and the </w:t>
      </w:r>
      <w:r w:rsidR="00C044AD">
        <w:rPr>
          <w:rFonts w:ascii="Arial" w:hAnsi="Arial" w:cs="Arial"/>
          <w:sz w:val="22"/>
          <w:szCs w:val="22"/>
          <w:lang w:val="en-US"/>
        </w:rPr>
        <w:t xml:space="preserve">mandate given to the Scientific Council </w:t>
      </w:r>
      <w:r w:rsidR="004C719A">
        <w:rPr>
          <w:rFonts w:ascii="Arial" w:hAnsi="Arial" w:cs="Arial"/>
          <w:sz w:val="22"/>
          <w:szCs w:val="22"/>
          <w:lang w:val="en-US"/>
        </w:rPr>
        <w:t>on</w:t>
      </w:r>
      <w:r w:rsidR="00A816BF">
        <w:rPr>
          <w:rFonts w:ascii="Arial" w:hAnsi="Arial" w:cs="Arial"/>
          <w:sz w:val="22"/>
          <w:szCs w:val="22"/>
          <w:lang w:val="en-US"/>
        </w:rPr>
        <w:t xml:space="preserve"> connectivity,</w:t>
      </w:r>
      <w:r w:rsidR="00A816BF" w:rsidRPr="00A816BF">
        <w:rPr>
          <w:rFonts w:ascii="Arial" w:hAnsi="Arial" w:cs="Arial"/>
          <w:sz w:val="22"/>
          <w:szCs w:val="22"/>
          <w:lang w:val="en-US"/>
        </w:rPr>
        <w:t xml:space="preserve"> </w:t>
      </w:r>
      <w:r w:rsidR="00A816BF" w:rsidRPr="00C044AD">
        <w:rPr>
          <w:rFonts w:ascii="Arial" w:hAnsi="Arial" w:cs="Arial"/>
          <w:sz w:val="22"/>
          <w:szCs w:val="22"/>
          <w:lang w:val="en-US"/>
        </w:rPr>
        <w:t xml:space="preserve">in particular </w:t>
      </w:r>
      <w:r w:rsidR="004C719A">
        <w:rPr>
          <w:rFonts w:ascii="Arial" w:hAnsi="Arial" w:cs="Arial"/>
          <w:sz w:val="22"/>
          <w:szCs w:val="22"/>
          <w:lang w:val="en-US"/>
        </w:rPr>
        <w:t>the</w:t>
      </w:r>
      <w:r w:rsidR="00A816BF" w:rsidRPr="00C044AD">
        <w:rPr>
          <w:rFonts w:ascii="Arial" w:hAnsi="Arial" w:cs="Arial"/>
          <w:sz w:val="22"/>
          <w:szCs w:val="22"/>
          <w:lang w:val="en-US"/>
        </w:rPr>
        <w:t xml:space="preserve"> Resolution 14.16 and Decisions 14.194-14.196</w:t>
      </w:r>
      <w:r w:rsidR="002A76AB">
        <w:rPr>
          <w:rFonts w:ascii="Arial" w:hAnsi="Arial" w:cs="Arial"/>
          <w:sz w:val="22"/>
          <w:szCs w:val="22"/>
          <w:lang w:val="en-US"/>
        </w:rPr>
        <w:t xml:space="preserve"> (new additions proposed by the Secretariat are marked in </w:t>
      </w:r>
      <w:r w:rsidR="002A76AB" w:rsidRPr="005C5E5B">
        <w:rPr>
          <w:rFonts w:ascii="Arial" w:hAnsi="Arial" w:cs="Arial"/>
          <w:sz w:val="22"/>
          <w:szCs w:val="22"/>
          <w:u w:val="single"/>
          <w:lang w:val="en-US"/>
        </w:rPr>
        <w:t>underli</w:t>
      </w:r>
      <w:r w:rsidR="002A76AB">
        <w:rPr>
          <w:rFonts w:ascii="Arial" w:hAnsi="Arial" w:cs="Arial"/>
          <w:sz w:val="22"/>
          <w:szCs w:val="22"/>
          <w:u w:val="single"/>
          <w:lang w:val="en-US"/>
        </w:rPr>
        <w:t>n</w:t>
      </w:r>
      <w:r w:rsidR="002A76AB" w:rsidRPr="005C5E5B">
        <w:rPr>
          <w:rFonts w:ascii="Arial" w:hAnsi="Arial" w:cs="Arial"/>
          <w:sz w:val="22"/>
          <w:szCs w:val="22"/>
          <w:u w:val="single"/>
          <w:lang w:val="en-US"/>
        </w:rPr>
        <w:t>e</w:t>
      </w:r>
      <w:r w:rsidR="002A76AB">
        <w:rPr>
          <w:rFonts w:ascii="Arial" w:hAnsi="Arial" w:cs="Arial"/>
          <w:sz w:val="22"/>
          <w:szCs w:val="22"/>
          <w:lang w:val="en-US"/>
        </w:rPr>
        <w:t xml:space="preserve">, deletions in </w:t>
      </w:r>
      <w:r w:rsidR="002A76AB" w:rsidRPr="005C5E5B">
        <w:rPr>
          <w:rFonts w:ascii="Arial" w:hAnsi="Arial" w:cs="Arial"/>
          <w:strike/>
          <w:sz w:val="22"/>
          <w:szCs w:val="22"/>
          <w:lang w:val="en-US"/>
        </w:rPr>
        <w:t>strike through</w:t>
      </w:r>
      <w:r w:rsidR="002A76AB">
        <w:rPr>
          <w:rFonts w:ascii="Arial" w:hAnsi="Arial" w:cs="Arial"/>
          <w:sz w:val="22"/>
          <w:szCs w:val="22"/>
          <w:lang w:val="en-US"/>
        </w:rPr>
        <w:t>)</w:t>
      </w:r>
      <w:r w:rsidR="00EE54C0" w:rsidRPr="00C044AD">
        <w:rPr>
          <w:rFonts w:ascii="Arial" w:hAnsi="Arial" w:cs="Arial"/>
          <w:sz w:val="22"/>
          <w:szCs w:val="22"/>
          <w:lang w:val="en-US"/>
        </w:rPr>
        <w:t>;</w:t>
      </w:r>
    </w:p>
    <w:p w14:paraId="10B60D6C" w14:textId="6D03C593" w:rsidR="008D774D" w:rsidRPr="00A47F17" w:rsidRDefault="00F408FA" w:rsidP="00FB378F">
      <w:pPr>
        <w:pStyle w:val="ListParagraph"/>
        <w:widowControl/>
        <w:numPr>
          <w:ilvl w:val="1"/>
          <w:numId w:val="19"/>
        </w:numPr>
        <w:autoSpaceDE w:val="0"/>
        <w:autoSpaceDN w:val="0"/>
        <w:adjustRightInd w:val="0"/>
        <w:ind w:hanging="540"/>
        <w:jc w:val="both"/>
        <w:rPr>
          <w:rFonts w:ascii="Arial" w:hAnsi="Arial" w:cs="Arial"/>
          <w:sz w:val="22"/>
          <w:szCs w:val="22"/>
        </w:rPr>
      </w:pPr>
      <w:r w:rsidRPr="00A47F17">
        <w:rPr>
          <w:rFonts w:ascii="Arial" w:hAnsi="Arial" w:cs="Arial"/>
          <w:sz w:val="22"/>
          <w:szCs w:val="22"/>
        </w:rPr>
        <w:t>Terms of Reference of the Working Group on the Taking of migratory species for various uses</w:t>
      </w:r>
      <w:r w:rsidRPr="00805AA8">
        <w:rPr>
          <w:rFonts w:ascii="Arial" w:hAnsi="Arial" w:cs="Arial"/>
          <w:sz w:val="22"/>
          <w:szCs w:val="22"/>
        </w:rPr>
        <w:t xml:space="preserve"> needs to be developed by </w:t>
      </w:r>
      <w:proofErr w:type="spellStart"/>
      <w:r w:rsidRPr="00805AA8">
        <w:rPr>
          <w:rFonts w:ascii="Arial" w:hAnsi="Arial" w:cs="Arial"/>
          <w:sz w:val="22"/>
          <w:szCs w:val="22"/>
        </w:rPr>
        <w:t>ScC</w:t>
      </w:r>
      <w:proofErr w:type="spellEnd"/>
      <w:r w:rsidRPr="00805AA8">
        <w:rPr>
          <w:rFonts w:ascii="Arial" w:hAnsi="Arial" w:cs="Arial"/>
          <w:sz w:val="22"/>
          <w:szCs w:val="22"/>
        </w:rPr>
        <w:t>-SC. The Secretariat will prepare a draft Terms of Reference for consideration by ScC-SC7</w:t>
      </w:r>
      <w:r w:rsidR="00ED1193">
        <w:rPr>
          <w:rFonts w:ascii="Arial" w:hAnsi="Arial" w:cs="Arial"/>
          <w:sz w:val="22"/>
          <w:szCs w:val="22"/>
        </w:rPr>
        <w:t>.</w:t>
      </w:r>
    </w:p>
    <w:p w14:paraId="5951B4DE" w14:textId="77777777" w:rsidR="00605424" w:rsidRPr="007E0B46" w:rsidRDefault="00605424" w:rsidP="007E0B46">
      <w:pPr>
        <w:pStyle w:val="ListParagraph"/>
        <w:autoSpaceDE w:val="0"/>
        <w:autoSpaceDN w:val="0"/>
        <w:adjustRightInd w:val="0"/>
        <w:ind w:left="540" w:hanging="540"/>
        <w:jc w:val="both"/>
        <w:rPr>
          <w:rFonts w:ascii="Arial" w:hAnsi="Arial" w:cs="Arial"/>
          <w:sz w:val="22"/>
          <w:szCs w:val="22"/>
        </w:rPr>
      </w:pPr>
    </w:p>
    <w:p w14:paraId="2E94882F" w14:textId="77777777" w:rsidR="00605424" w:rsidRPr="00312F86" w:rsidRDefault="00605424" w:rsidP="00605424">
      <w:pPr>
        <w:pStyle w:val="ListParagraph"/>
        <w:ind w:left="540" w:hanging="540"/>
        <w:rPr>
          <w:rFonts w:ascii="Arial" w:hAnsi="Arial" w:cs="Arial"/>
          <w:sz w:val="22"/>
          <w:szCs w:val="22"/>
          <w:u w:val="single"/>
        </w:rPr>
      </w:pPr>
      <w:r w:rsidRPr="00312F86">
        <w:rPr>
          <w:rFonts w:ascii="Arial" w:hAnsi="Arial" w:cs="Arial"/>
          <w:sz w:val="22"/>
          <w:szCs w:val="22"/>
          <w:u w:val="single"/>
        </w:rPr>
        <w:t>Recommended Actions</w:t>
      </w:r>
    </w:p>
    <w:p w14:paraId="13393D42" w14:textId="77777777" w:rsidR="00605424" w:rsidRPr="00312F86" w:rsidRDefault="00605424" w:rsidP="00605424">
      <w:pPr>
        <w:pStyle w:val="ListParagraph"/>
        <w:ind w:left="540" w:hanging="540"/>
        <w:rPr>
          <w:rFonts w:ascii="Arial" w:hAnsi="Arial" w:cs="Arial"/>
          <w:sz w:val="22"/>
          <w:szCs w:val="22"/>
        </w:rPr>
      </w:pPr>
    </w:p>
    <w:p w14:paraId="15EFB9B6" w14:textId="77777777" w:rsidR="00605424" w:rsidRPr="001D4C79" w:rsidRDefault="00605424" w:rsidP="00FB378F">
      <w:pPr>
        <w:pStyle w:val="ListParagraph"/>
        <w:widowControl/>
        <w:numPr>
          <w:ilvl w:val="0"/>
          <w:numId w:val="2"/>
        </w:numPr>
        <w:autoSpaceDE w:val="0"/>
        <w:autoSpaceDN w:val="0"/>
        <w:adjustRightInd w:val="0"/>
        <w:ind w:left="540" w:hanging="540"/>
        <w:jc w:val="both"/>
        <w:rPr>
          <w:rFonts w:ascii="Arial" w:hAnsi="Arial" w:cs="Arial"/>
          <w:sz w:val="22"/>
          <w:szCs w:val="22"/>
        </w:rPr>
      </w:pPr>
      <w:r w:rsidRPr="001D4C79">
        <w:rPr>
          <w:rFonts w:ascii="Arial" w:hAnsi="Arial" w:cs="Arial"/>
          <w:sz w:val="22"/>
          <w:szCs w:val="22"/>
        </w:rPr>
        <w:t>The Scientific Council is recommended to:</w:t>
      </w:r>
    </w:p>
    <w:p w14:paraId="28B43F74" w14:textId="77777777" w:rsidR="00605424" w:rsidRPr="00D06C01" w:rsidRDefault="00605424" w:rsidP="00605424">
      <w:pPr>
        <w:adjustRightInd w:val="0"/>
        <w:ind w:left="540" w:hanging="540"/>
        <w:jc w:val="both"/>
        <w:rPr>
          <w:rFonts w:cs="Arial"/>
          <w:highlight w:val="yellow"/>
        </w:rPr>
      </w:pPr>
    </w:p>
    <w:p w14:paraId="3A19730D" w14:textId="638E942D" w:rsidR="00C54D4B" w:rsidRDefault="00FC18D5" w:rsidP="00FB378F">
      <w:pPr>
        <w:pStyle w:val="ListParagraph"/>
        <w:widowControl/>
        <w:numPr>
          <w:ilvl w:val="0"/>
          <w:numId w:val="3"/>
        </w:numPr>
        <w:autoSpaceDE w:val="0"/>
        <w:autoSpaceDN w:val="0"/>
        <w:adjustRightInd w:val="0"/>
        <w:spacing w:after="120"/>
        <w:ind w:left="1134" w:hanging="567"/>
        <w:jc w:val="both"/>
        <w:rPr>
          <w:rFonts w:ascii="Arial" w:hAnsi="Arial" w:cs="Arial"/>
          <w:sz w:val="22"/>
          <w:szCs w:val="22"/>
        </w:rPr>
      </w:pPr>
      <w:r>
        <w:rPr>
          <w:rFonts w:ascii="Arial" w:hAnsi="Arial" w:cs="Arial"/>
          <w:sz w:val="22"/>
          <w:szCs w:val="22"/>
        </w:rPr>
        <w:t>R</w:t>
      </w:r>
      <w:r w:rsidR="00605424" w:rsidRPr="002268AE">
        <w:rPr>
          <w:rFonts w:ascii="Arial" w:hAnsi="Arial" w:cs="Arial"/>
          <w:sz w:val="22"/>
          <w:szCs w:val="22"/>
        </w:rPr>
        <w:t>eview the</w:t>
      </w:r>
      <w:r w:rsidR="00310396" w:rsidRPr="002268AE">
        <w:rPr>
          <w:rFonts w:ascii="Arial" w:hAnsi="Arial" w:cs="Arial"/>
          <w:sz w:val="22"/>
          <w:szCs w:val="22"/>
        </w:rPr>
        <w:t xml:space="preserve"> list of the Scientific Working Groups and Task</w:t>
      </w:r>
      <w:r w:rsidR="00146A79" w:rsidRPr="002268AE">
        <w:rPr>
          <w:rFonts w:ascii="Arial" w:hAnsi="Arial" w:cs="Arial"/>
          <w:sz w:val="22"/>
          <w:szCs w:val="22"/>
        </w:rPr>
        <w:t xml:space="preserve"> F</w:t>
      </w:r>
      <w:r w:rsidR="00310396" w:rsidRPr="002268AE">
        <w:rPr>
          <w:rFonts w:ascii="Arial" w:hAnsi="Arial" w:cs="Arial"/>
          <w:sz w:val="22"/>
          <w:szCs w:val="22"/>
        </w:rPr>
        <w:t>orces</w:t>
      </w:r>
      <w:r w:rsidR="00197A58">
        <w:rPr>
          <w:rFonts w:ascii="Arial" w:hAnsi="Arial" w:cs="Arial"/>
          <w:sz w:val="22"/>
          <w:szCs w:val="22"/>
        </w:rPr>
        <w:t xml:space="preserve"> </w:t>
      </w:r>
      <w:r w:rsidR="00C61F8E">
        <w:rPr>
          <w:rFonts w:ascii="Arial" w:hAnsi="Arial" w:cs="Arial"/>
          <w:sz w:val="22"/>
          <w:szCs w:val="22"/>
        </w:rPr>
        <w:t xml:space="preserve">with open duration </w:t>
      </w:r>
      <w:r w:rsidR="00C54D4B">
        <w:rPr>
          <w:rFonts w:ascii="Arial" w:hAnsi="Arial" w:cs="Arial"/>
          <w:sz w:val="22"/>
          <w:szCs w:val="22"/>
        </w:rPr>
        <w:t>(Annex</w:t>
      </w:r>
      <w:r w:rsidR="00980F92">
        <w:rPr>
          <w:rFonts w:ascii="Arial" w:hAnsi="Arial" w:cs="Arial"/>
          <w:sz w:val="22"/>
          <w:szCs w:val="22"/>
        </w:rPr>
        <w:t> </w:t>
      </w:r>
      <w:r w:rsidR="00C54D4B">
        <w:rPr>
          <w:rFonts w:ascii="Arial" w:hAnsi="Arial" w:cs="Arial"/>
          <w:sz w:val="22"/>
          <w:szCs w:val="22"/>
        </w:rPr>
        <w:t>1)</w:t>
      </w:r>
      <w:r w:rsidR="00A52727">
        <w:rPr>
          <w:rFonts w:ascii="Arial" w:hAnsi="Arial" w:cs="Arial"/>
          <w:sz w:val="22"/>
          <w:szCs w:val="22"/>
        </w:rPr>
        <w:t xml:space="preserve">, </w:t>
      </w:r>
      <w:proofErr w:type="gramStart"/>
      <w:r w:rsidR="00A52727">
        <w:rPr>
          <w:rFonts w:ascii="Arial" w:hAnsi="Arial" w:cs="Arial"/>
          <w:sz w:val="22"/>
          <w:szCs w:val="22"/>
        </w:rPr>
        <w:t>taking into account</w:t>
      </w:r>
      <w:proofErr w:type="gramEnd"/>
      <w:r w:rsidR="00A52727">
        <w:rPr>
          <w:rFonts w:ascii="Arial" w:hAnsi="Arial" w:cs="Arial"/>
          <w:sz w:val="22"/>
          <w:szCs w:val="22"/>
        </w:rPr>
        <w:t xml:space="preserve"> that </w:t>
      </w:r>
      <w:r w:rsidR="00646D37">
        <w:rPr>
          <w:rFonts w:ascii="Arial" w:hAnsi="Arial" w:cs="Arial"/>
          <w:sz w:val="22"/>
          <w:szCs w:val="22"/>
        </w:rPr>
        <w:t>some</w:t>
      </w:r>
      <w:r w:rsidR="00A52727">
        <w:rPr>
          <w:rFonts w:ascii="Arial" w:hAnsi="Arial" w:cs="Arial"/>
          <w:sz w:val="22"/>
          <w:szCs w:val="22"/>
        </w:rPr>
        <w:t xml:space="preserve"> of these working groups are </w:t>
      </w:r>
      <w:r w:rsidR="00E5286B">
        <w:rPr>
          <w:rFonts w:ascii="Arial" w:hAnsi="Arial" w:cs="Arial"/>
          <w:sz w:val="22"/>
          <w:szCs w:val="22"/>
        </w:rPr>
        <w:t xml:space="preserve">established by COP, or </w:t>
      </w:r>
      <w:r w:rsidR="00646D37">
        <w:rPr>
          <w:rFonts w:ascii="Arial" w:hAnsi="Arial" w:cs="Arial"/>
          <w:sz w:val="22"/>
          <w:szCs w:val="22"/>
        </w:rPr>
        <w:t xml:space="preserve">co-conveyed with other organisations and any changes would need their </w:t>
      </w:r>
      <w:r w:rsidR="006D21C3">
        <w:rPr>
          <w:rFonts w:ascii="Arial" w:hAnsi="Arial" w:cs="Arial"/>
          <w:sz w:val="22"/>
          <w:szCs w:val="22"/>
        </w:rPr>
        <w:t>agreement</w:t>
      </w:r>
      <w:r w:rsidR="79CEFE24" w:rsidRPr="64D93F36">
        <w:rPr>
          <w:rFonts w:ascii="Arial" w:hAnsi="Arial" w:cs="Arial"/>
          <w:sz w:val="22"/>
          <w:szCs w:val="22"/>
        </w:rPr>
        <w:t>;</w:t>
      </w:r>
    </w:p>
    <w:p w14:paraId="054575B8" w14:textId="33AE204A" w:rsidR="00197A58" w:rsidRDefault="00197A58" w:rsidP="00433469">
      <w:pPr>
        <w:pStyle w:val="ListParagraph"/>
        <w:widowControl/>
        <w:autoSpaceDE w:val="0"/>
        <w:autoSpaceDN w:val="0"/>
        <w:adjustRightInd w:val="0"/>
        <w:spacing w:after="120"/>
        <w:ind w:left="1134" w:hanging="567"/>
        <w:jc w:val="both"/>
        <w:rPr>
          <w:rFonts w:ascii="Arial" w:hAnsi="Arial" w:cs="Arial"/>
          <w:sz w:val="22"/>
          <w:szCs w:val="22"/>
        </w:rPr>
      </w:pPr>
    </w:p>
    <w:p w14:paraId="48867DFF" w14:textId="3939D28D" w:rsidR="007E345D" w:rsidRDefault="00A7580B" w:rsidP="00FB378F">
      <w:pPr>
        <w:pStyle w:val="ListParagraph"/>
        <w:widowControl/>
        <w:numPr>
          <w:ilvl w:val="0"/>
          <w:numId w:val="3"/>
        </w:numPr>
        <w:autoSpaceDE w:val="0"/>
        <w:autoSpaceDN w:val="0"/>
        <w:adjustRightInd w:val="0"/>
        <w:spacing w:after="120"/>
        <w:ind w:left="1134" w:hanging="567"/>
        <w:jc w:val="both"/>
        <w:rPr>
          <w:rFonts w:ascii="Arial" w:hAnsi="Arial" w:cs="Arial"/>
          <w:sz w:val="22"/>
          <w:szCs w:val="22"/>
        </w:rPr>
      </w:pPr>
      <w:r>
        <w:rPr>
          <w:rFonts w:ascii="Arial" w:hAnsi="Arial" w:cs="Arial"/>
          <w:sz w:val="22"/>
          <w:szCs w:val="22"/>
        </w:rPr>
        <w:t>Review the list of</w:t>
      </w:r>
      <w:r w:rsidR="00CC1671">
        <w:rPr>
          <w:rFonts w:ascii="Arial" w:hAnsi="Arial" w:cs="Arial"/>
          <w:sz w:val="22"/>
          <w:szCs w:val="22"/>
        </w:rPr>
        <w:t xml:space="preserve"> scientific Working Groups </w:t>
      </w:r>
      <w:r w:rsidR="000859C3">
        <w:rPr>
          <w:rFonts w:ascii="Arial" w:hAnsi="Arial" w:cs="Arial"/>
          <w:sz w:val="22"/>
          <w:szCs w:val="22"/>
        </w:rPr>
        <w:t>with</w:t>
      </w:r>
      <w:r w:rsidR="000C6A25">
        <w:rPr>
          <w:rFonts w:ascii="Arial" w:hAnsi="Arial" w:cs="Arial"/>
          <w:sz w:val="22"/>
          <w:szCs w:val="22"/>
        </w:rPr>
        <w:t xml:space="preserve"> limited duration</w:t>
      </w:r>
      <w:r w:rsidR="000B7E7E">
        <w:rPr>
          <w:rFonts w:ascii="Arial" w:hAnsi="Arial" w:cs="Arial"/>
          <w:sz w:val="22"/>
          <w:szCs w:val="22"/>
        </w:rPr>
        <w:t xml:space="preserve"> </w:t>
      </w:r>
      <w:r w:rsidR="000B7E7E" w:rsidRPr="000B7E7E">
        <w:rPr>
          <w:rFonts w:ascii="Arial" w:hAnsi="Arial" w:cs="Arial"/>
          <w:sz w:val="22"/>
          <w:szCs w:val="22"/>
        </w:rPr>
        <w:t>for which it was decided to consider its extension after COP14</w:t>
      </w:r>
      <w:r w:rsidR="009C7970">
        <w:rPr>
          <w:rFonts w:ascii="Arial" w:hAnsi="Arial" w:cs="Arial"/>
          <w:sz w:val="22"/>
          <w:szCs w:val="22"/>
        </w:rPr>
        <w:t xml:space="preserve"> (Annex 2)</w:t>
      </w:r>
      <w:r w:rsidR="000C6A25">
        <w:rPr>
          <w:rFonts w:ascii="Arial" w:hAnsi="Arial" w:cs="Arial"/>
          <w:sz w:val="22"/>
          <w:szCs w:val="22"/>
        </w:rPr>
        <w:t xml:space="preserve">, decide whether to </w:t>
      </w:r>
      <w:r w:rsidR="00AF6CCF">
        <w:rPr>
          <w:rFonts w:ascii="Arial" w:hAnsi="Arial" w:cs="Arial"/>
          <w:sz w:val="22"/>
          <w:szCs w:val="22"/>
        </w:rPr>
        <w:t>extend their duration to COP15</w:t>
      </w:r>
      <w:r w:rsidR="00066C7C">
        <w:rPr>
          <w:rFonts w:ascii="Arial" w:hAnsi="Arial" w:cs="Arial"/>
          <w:sz w:val="22"/>
          <w:szCs w:val="22"/>
        </w:rPr>
        <w:t xml:space="preserve"> and possibly amend their Terms of Reference</w:t>
      </w:r>
      <w:r w:rsidR="003873AB">
        <w:rPr>
          <w:rFonts w:ascii="Arial" w:hAnsi="Arial" w:cs="Arial"/>
          <w:sz w:val="22"/>
          <w:szCs w:val="22"/>
        </w:rPr>
        <w:t>;</w:t>
      </w:r>
    </w:p>
    <w:p w14:paraId="7A1590A5" w14:textId="77777777" w:rsidR="00197A58" w:rsidRDefault="00197A58" w:rsidP="00433469">
      <w:pPr>
        <w:pStyle w:val="ListParagraph"/>
        <w:widowControl/>
        <w:autoSpaceDE w:val="0"/>
        <w:autoSpaceDN w:val="0"/>
        <w:adjustRightInd w:val="0"/>
        <w:spacing w:after="120"/>
        <w:ind w:left="1134" w:hanging="567"/>
        <w:jc w:val="both"/>
        <w:rPr>
          <w:rFonts w:ascii="Arial" w:hAnsi="Arial" w:cs="Arial"/>
          <w:sz w:val="22"/>
          <w:szCs w:val="22"/>
        </w:rPr>
      </w:pPr>
    </w:p>
    <w:p w14:paraId="25F311CB" w14:textId="6FD0D76C" w:rsidR="00605424" w:rsidRDefault="00FC18D5" w:rsidP="00FB378F">
      <w:pPr>
        <w:pStyle w:val="ListParagraph"/>
        <w:widowControl/>
        <w:numPr>
          <w:ilvl w:val="0"/>
          <w:numId w:val="3"/>
        </w:numPr>
        <w:autoSpaceDE w:val="0"/>
        <w:autoSpaceDN w:val="0"/>
        <w:adjustRightInd w:val="0"/>
        <w:spacing w:after="120"/>
        <w:ind w:left="1134" w:hanging="567"/>
        <w:jc w:val="both"/>
        <w:rPr>
          <w:rFonts w:ascii="Arial" w:hAnsi="Arial" w:cs="Arial"/>
          <w:sz w:val="22"/>
          <w:szCs w:val="22"/>
        </w:rPr>
      </w:pPr>
      <w:r>
        <w:rPr>
          <w:rFonts w:ascii="Arial" w:hAnsi="Arial" w:cs="Arial"/>
          <w:sz w:val="22"/>
          <w:szCs w:val="22"/>
        </w:rPr>
        <w:t>R</w:t>
      </w:r>
      <w:r w:rsidR="00197A58" w:rsidRPr="000B1483">
        <w:rPr>
          <w:rFonts w:ascii="Arial" w:hAnsi="Arial" w:cs="Arial"/>
          <w:sz w:val="22"/>
          <w:szCs w:val="22"/>
        </w:rPr>
        <w:t>eview,</w:t>
      </w:r>
      <w:r w:rsidR="00605424" w:rsidRPr="000B1483">
        <w:rPr>
          <w:rFonts w:ascii="Arial" w:hAnsi="Arial" w:cs="Arial"/>
          <w:sz w:val="22"/>
          <w:szCs w:val="22"/>
        </w:rPr>
        <w:t xml:space="preserve"> </w:t>
      </w:r>
      <w:r w:rsidR="00A21C29" w:rsidRPr="000B1483">
        <w:rPr>
          <w:rFonts w:ascii="Arial" w:hAnsi="Arial" w:cs="Arial"/>
          <w:sz w:val="22"/>
          <w:szCs w:val="22"/>
        </w:rPr>
        <w:t xml:space="preserve">amend </w:t>
      </w:r>
      <w:r w:rsidR="00986296" w:rsidRPr="000B1483">
        <w:rPr>
          <w:rFonts w:ascii="Arial" w:hAnsi="Arial" w:cs="Arial"/>
          <w:sz w:val="22"/>
          <w:szCs w:val="22"/>
        </w:rPr>
        <w:t>and approve</w:t>
      </w:r>
      <w:r w:rsidR="00986296">
        <w:rPr>
          <w:rFonts w:ascii="Arial" w:hAnsi="Arial" w:cs="Arial"/>
          <w:sz w:val="22"/>
          <w:szCs w:val="22"/>
        </w:rPr>
        <w:t>,</w:t>
      </w:r>
      <w:r w:rsidR="00986296" w:rsidRPr="000B1483">
        <w:rPr>
          <w:rFonts w:ascii="Arial" w:hAnsi="Arial" w:cs="Arial"/>
          <w:sz w:val="22"/>
          <w:szCs w:val="22"/>
        </w:rPr>
        <w:t xml:space="preserve"> </w:t>
      </w:r>
      <w:r w:rsidR="00A21C29" w:rsidRPr="000B1483">
        <w:rPr>
          <w:rFonts w:ascii="Arial" w:hAnsi="Arial" w:cs="Arial"/>
          <w:sz w:val="22"/>
          <w:szCs w:val="22"/>
        </w:rPr>
        <w:t xml:space="preserve">as appropriate, the terms of reference of </w:t>
      </w:r>
      <w:r w:rsidR="00986296">
        <w:rPr>
          <w:rFonts w:ascii="Arial" w:hAnsi="Arial" w:cs="Arial"/>
          <w:sz w:val="22"/>
          <w:szCs w:val="22"/>
        </w:rPr>
        <w:t xml:space="preserve">and membership in </w:t>
      </w:r>
      <w:r w:rsidR="00A21C29" w:rsidRPr="000B1483">
        <w:rPr>
          <w:rFonts w:ascii="Arial" w:hAnsi="Arial" w:cs="Arial"/>
          <w:sz w:val="22"/>
          <w:szCs w:val="22"/>
        </w:rPr>
        <w:t>the Working Groups and Task Forces</w:t>
      </w:r>
      <w:r w:rsidR="00A90F21">
        <w:rPr>
          <w:rFonts w:ascii="Arial" w:hAnsi="Arial" w:cs="Arial"/>
          <w:sz w:val="22"/>
          <w:szCs w:val="22"/>
        </w:rPr>
        <w:t xml:space="preserve"> </w:t>
      </w:r>
      <w:r w:rsidR="00707709">
        <w:rPr>
          <w:rFonts w:ascii="Arial" w:hAnsi="Arial" w:cs="Arial"/>
          <w:sz w:val="22"/>
          <w:szCs w:val="22"/>
        </w:rPr>
        <w:t xml:space="preserve">listed in paragraph 7 </w:t>
      </w:r>
      <w:proofErr w:type="gramStart"/>
      <w:r w:rsidR="00707709">
        <w:rPr>
          <w:rFonts w:ascii="Arial" w:hAnsi="Arial" w:cs="Arial"/>
          <w:sz w:val="22"/>
          <w:szCs w:val="22"/>
        </w:rPr>
        <w:t>above</w:t>
      </w:r>
      <w:r w:rsidR="00197C79">
        <w:rPr>
          <w:rFonts w:ascii="Arial" w:hAnsi="Arial" w:cs="Arial"/>
          <w:sz w:val="22"/>
          <w:szCs w:val="22"/>
        </w:rPr>
        <w:t>;</w:t>
      </w:r>
      <w:r w:rsidR="00605424" w:rsidRPr="000B1483">
        <w:rPr>
          <w:rFonts w:ascii="Arial" w:hAnsi="Arial" w:cs="Arial"/>
          <w:sz w:val="22"/>
          <w:szCs w:val="22"/>
        </w:rPr>
        <w:t>;</w:t>
      </w:r>
      <w:proofErr w:type="gramEnd"/>
    </w:p>
    <w:p w14:paraId="02A8CD3D" w14:textId="77777777" w:rsidR="003873AB" w:rsidRPr="003873AB" w:rsidRDefault="003873AB" w:rsidP="003873AB">
      <w:pPr>
        <w:pStyle w:val="ListParagraph"/>
        <w:rPr>
          <w:rFonts w:ascii="Arial" w:hAnsi="Arial" w:cs="Arial"/>
          <w:sz w:val="22"/>
          <w:szCs w:val="22"/>
        </w:rPr>
      </w:pPr>
    </w:p>
    <w:p w14:paraId="5AEAF43E" w14:textId="2A01380F" w:rsidR="003873AB" w:rsidRDefault="003873AB" w:rsidP="00FB378F">
      <w:pPr>
        <w:pStyle w:val="ListParagraph"/>
        <w:widowControl/>
        <w:numPr>
          <w:ilvl w:val="0"/>
          <w:numId w:val="3"/>
        </w:numPr>
        <w:autoSpaceDE w:val="0"/>
        <w:autoSpaceDN w:val="0"/>
        <w:adjustRightInd w:val="0"/>
        <w:spacing w:after="120"/>
        <w:ind w:left="1134" w:hanging="567"/>
        <w:jc w:val="both"/>
        <w:rPr>
          <w:rFonts w:ascii="Arial" w:hAnsi="Arial" w:cs="Arial"/>
          <w:sz w:val="22"/>
          <w:szCs w:val="22"/>
        </w:rPr>
      </w:pPr>
      <w:r>
        <w:rPr>
          <w:rFonts w:ascii="Arial" w:hAnsi="Arial" w:cs="Arial"/>
          <w:sz w:val="22"/>
          <w:szCs w:val="22"/>
        </w:rPr>
        <w:t xml:space="preserve">Invite the Secretariat to finalise the </w:t>
      </w:r>
      <w:r w:rsidR="00572220">
        <w:rPr>
          <w:rFonts w:ascii="Arial" w:hAnsi="Arial" w:cs="Arial"/>
          <w:sz w:val="22"/>
          <w:szCs w:val="22"/>
        </w:rPr>
        <w:t xml:space="preserve">revised </w:t>
      </w:r>
      <w:r w:rsidRPr="00775DE1">
        <w:rPr>
          <w:rFonts w:ascii="Arial" w:hAnsi="Arial" w:cs="Arial"/>
          <w:sz w:val="22"/>
          <w:szCs w:val="22"/>
        </w:rPr>
        <w:t xml:space="preserve">Terms </w:t>
      </w:r>
      <w:r>
        <w:rPr>
          <w:rFonts w:ascii="Arial" w:hAnsi="Arial" w:cs="Arial"/>
          <w:sz w:val="22"/>
          <w:szCs w:val="22"/>
        </w:rPr>
        <w:t>o</w:t>
      </w:r>
      <w:r w:rsidRPr="00775DE1">
        <w:rPr>
          <w:rFonts w:ascii="Arial" w:hAnsi="Arial" w:cs="Arial"/>
          <w:sz w:val="22"/>
          <w:szCs w:val="22"/>
        </w:rPr>
        <w:t xml:space="preserve">f Reference </w:t>
      </w:r>
      <w:r>
        <w:rPr>
          <w:rFonts w:ascii="Arial" w:hAnsi="Arial" w:cs="Arial"/>
          <w:sz w:val="22"/>
          <w:szCs w:val="22"/>
        </w:rPr>
        <w:t>o</w:t>
      </w:r>
      <w:r w:rsidRPr="00775DE1">
        <w:rPr>
          <w:rFonts w:ascii="Arial" w:hAnsi="Arial" w:cs="Arial"/>
          <w:sz w:val="22"/>
          <w:szCs w:val="22"/>
        </w:rPr>
        <w:t xml:space="preserve">f </w:t>
      </w:r>
      <w:r w:rsidR="00023542" w:rsidRPr="00023542">
        <w:rPr>
          <w:rFonts w:ascii="Arial" w:hAnsi="Arial" w:cs="Arial"/>
          <w:sz w:val="22"/>
          <w:szCs w:val="22"/>
        </w:rPr>
        <w:t xml:space="preserve">the CMS-FAO Co-convened Scientific Task Force on Avian Influenza and Wild Birds </w:t>
      </w:r>
      <w:r>
        <w:rPr>
          <w:rFonts w:ascii="Arial" w:hAnsi="Arial" w:cs="Arial"/>
          <w:sz w:val="22"/>
          <w:szCs w:val="22"/>
        </w:rPr>
        <w:t>with FAO and present the outcome to ScC-SC8.</w:t>
      </w:r>
    </w:p>
    <w:p w14:paraId="41F53FFF" w14:textId="77777777" w:rsidR="002128E1" w:rsidRDefault="002128E1" w:rsidP="002128E1">
      <w:pPr>
        <w:pStyle w:val="ListParagraph"/>
        <w:rPr>
          <w:rFonts w:ascii="Arial" w:hAnsi="Arial" w:cs="Arial"/>
          <w:sz w:val="22"/>
          <w:szCs w:val="22"/>
        </w:rPr>
      </w:pPr>
    </w:p>
    <w:p w14:paraId="1CA3B5BA" w14:textId="77777777" w:rsidR="003873AB" w:rsidRPr="002128E1" w:rsidRDefault="003873AB" w:rsidP="002128E1">
      <w:pPr>
        <w:pStyle w:val="ListParagraph"/>
        <w:rPr>
          <w:rFonts w:ascii="Arial" w:hAnsi="Arial" w:cs="Arial"/>
          <w:sz w:val="22"/>
          <w:szCs w:val="22"/>
        </w:rPr>
      </w:pPr>
    </w:p>
    <w:p w14:paraId="6AEA1C46" w14:textId="77777777" w:rsidR="00E84421" w:rsidRDefault="00E84421" w:rsidP="00C0404A">
      <w:pPr>
        <w:suppressAutoHyphens/>
        <w:rPr>
          <w:rFonts w:cs="Arial"/>
          <w:color w:val="000000"/>
          <w:kern w:val="2"/>
        </w:rPr>
      </w:pPr>
    </w:p>
    <w:p w14:paraId="34CDE0F2" w14:textId="77777777" w:rsidR="00E84421" w:rsidRDefault="00E84421" w:rsidP="00C0404A">
      <w:pPr>
        <w:suppressAutoHyphens/>
        <w:rPr>
          <w:rFonts w:cs="Arial"/>
          <w:color w:val="000000"/>
          <w:kern w:val="2"/>
        </w:rPr>
        <w:sectPr w:rsidR="00E84421" w:rsidSect="0006135B">
          <w:headerReference w:type="default" r:id="rId16"/>
          <w:headerReference w:type="first" r:id="rId17"/>
          <w:footerReference w:type="first" r:id="rId18"/>
          <w:pgSz w:w="11906" w:h="16838" w:code="9"/>
          <w:pgMar w:top="1440" w:right="1440" w:bottom="1440" w:left="1440" w:header="720" w:footer="580" w:gutter="0"/>
          <w:cols w:space="720"/>
          <w:titlePg/>
          <w:docGrid w:linePitch="360"/>
        </w:sectPr>
      </w:pPr>
    </w:p>
    <w:p w14:paraId="0F3555F5" w14:textId="0AEF358A" w:rsidR="00D951A4" w:rsidRPr="00BA6B33" w:rsidRDefault="00E84421" w:rsidP="00BA6B33">
      <w:pPr>
        <w:ind w:left="770"/>
        <w:jc w:val="right"/>
        <w:rPr>
          <w:rFonts w:eastAsia="Times New Roman"/>
          <w:b/>
          <w:bCs/>
          <w:lang w:val="en-AU"/>
        </w:rPr>
      </w:pPr>
      <w:r w:rsidRPr="00BA6B33">
        <w:rPr>
          <w:rFonts w:eastAsia="Times New Roman"/>
          <w:b/>
          <w:bCs/>
          <w:lang w:val="en-AU"/>
        </w:rPr>
        <w:lastRenderedPageBreak/>
        <w:t>ANNEX</w:t>
      </w:r>
      <w:r w:rsidR="00704C43">
        <w:rPr>
          <w:rFonts w:eastAsia="Times New Roman"/>
          <w:b/>
          <w:bCs/>
          <w:lang w:val="en-AU"/>
        </w:rPr>
        <w:t xml:space="preserve"> 1</w:t>
      </w:r>
      <w:r w:rsidR="006F20D5">
        <w:rPr>
          <w:rFonts w:eastAsia="Times New Roman"/>
          <w:b/>
          <w:bCs/>
          <w:lang w:val="en-AU"/>
        </w:rPr>
        <w:t>A</w:t>
      </w:r>
    </w:p>
    <w:p w14:paraId="229AACB6" w14:textId="77777777" w:rsidR="00C94C41" w:rsidRPr="00E84421" w:rsidRDefault="00C94C41" w:rsidP="00E84421">
      <w:pPr>
        <w:rPr>
          <w:rStyle w:val="text-format-content"/>
          <w:b/>
          <w:bCs/>
        </w:rPr>
      </w:pPr>
    </w:p>
    <w:p w14:paraId="3E55B7B6" w14:textId="50BBC713" w:rsidR="00207E58" w:rsidRPr="00704C43" w:rsidRDefault="40BE2EEE" w:rsidP="00207E58">
      <w:pPr>
        <w:jc w:val="center"/>
        <w:rPr>
          <w:rFonts w:eastAsia="Times New Roman"/>
          <w:lang w:val="en-AU"/>
        </w:rPr>
      </w:pPr>
      <w:r w:rsidRPr="0C6742E5">
        <w:rPr>
          <w:rStyle w:val="text-format-content"/>
          <w:b/>
          <w:bCs/>
        </w:rPr>
        <w:t xml:space="preserve">OVERVIEW OF THE WORKING GROUPS AND TASK FORCES </w:t>
      </w:r>
      <w:r w:rsidR="3B9013F1" w:rsidRPr="0C6742E5">
        <w:rPr>
          <w:rStyle w:val="text-format-content"/>
          <w:b/>
          <w:bCs/>
        </w:rPr>
        <w:t xml:space="preserve">WITH OPEN DURATION, </w:t>
      </w:r>
      <w:r w:rsidRPr="0C6742E5">
        <w:rPr>
          <w:rStyle w:val="text-format-content"/>
          <w:b/>
          <w:bCs/>
        </w:rPr>
        <w:t xml:space="preserve">ESTABLISHED UNDER </w:t>
      </w:r>
      <w:r w:rsidR="284ECD3A" w:rsidRPr="0C6742E5">
        <w:rPr>
          <w:rStyle w:val="text-format-content"/>
          <w:b/>
          <w:bCs/>
        </w:rPr>
        <w:t xml:space="preserve">OR REPORTING TO </w:t>
      </w:r>
      <w:r w:rsidRPr="0C6742E5">
        <w:rPr>
          <w:rStyle w:val="text-format-content"/>
          <w:b/>
          <w:bCs/>
        </w:rPr>
        <w:t>THE CMS SCIENTIFIC COUNCIL AND ITS SESSIONAL COMMITTEE</w:t>
      </w:r>
      <w:r w:rsidR="3B9013F1" w:rsidRPr="0C6742E5">
        <w:rPr>
          <w:rStyle w:val="text-format-content"/>
          <w:b/>
          <w:bCs/>
        </w:rPr>
        <w:t xml:space="preserve"> </w:t>
      </w:r>
    </w:p>
    <w:p w14:paraId="44FA6BEC" w14:textId="77777777" w:rsidR="00E2004A" w:rsidRPr="008733E9" w:rsidRDefault="00E2004A" w:rsidP="00E2004A">
      <w:pPr>
        <w:rPr>
          <w:rFonts w:cs="Arial"/>
        </w:rPr>
      </w:pPr>
    </w:p>
    <w:tbl>
      <w:tblPr>
        <w:tblStyle w:val="TableGrid"/>
        <w:tblW w:w="14454" w:type="dxa"/>
        <w:tblInd w:w="0" w:type="dxa"/>
        <w:tblLayout w:type="fixed"/>
        <w:tblLook w:val="04A0" w:firstRow="1" w:lastRow="0" w:firstColumn="1" w:lastColumn="0" w:noHBand="0" w:noVBand="1"/>
      </w:tblPr>
      <w:tblGrid>
        <w:gridCol w:w="1562"/>
        <w:gridCol w:w="1272"/>
        <w:gridCol w:w="1405"/>
        <w:gridCol w:w="4970"/>
        <w:gridCol w:w="5245"/>
      </w:tblGrid>
      <w:tr w:rsidR="00E2004A" w:rsidRPr="008733E9" w14:paraId="3E280665" w14:textId="77777777" w:rsidTr="4E1BCF95">
        <w:trPr>
          <w:cantSplit/>
          <w:tblHeader/>
        </w:trPr>
        <w:tc>
          <w:tcPr>
            <w:tcW w:w="1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0B2316" w14:textId="77777777" w:rsidR="00E2004A" w:rsidRPr="008733E9" w:rsidRDefault="00E2004A" w:rsidP="00833529">
            <w:pPr>
              <w:spacing w:before="80" w:after="80"/>
              <w:rPr>
                <w:rFonts w:cs="Arial"/>
                <w:b/>
                <w:bCs/>
                <w:sz w:val="20"/>
                <w:szCs w:val="20"/>
              </w:rPr>
            </w:pPr>
            <w:r w:rsidRPr="008733E9">
              <w:rPr>
                <w:rFonts w:cs="Arial"/>
                <w:b/>
                <w:bCs/>
                <w:sz w:val="20"/>
                <w:szCs w:val="20"/>
              </w:rPr>
              <w:t>WORKING GROUP TITLE</w:t>
            </w:r>
          </w:p>
        </w:tc>
        <w:tc>
          <w:tcPr>
            <w:tcW w:w="1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4DE17B" w14:textId="77777777" w:rsidR="00E2004A" w:rsidRPr="008733E9" w:rsidRDefault="00E2004A" w:rsidP="00833529">
            <w:pPr>
              <w:spacing w:before="80" w:after="80"/>
              <w:rPr>
                <w:rFonts w:cs="Arial"/>
                <w:b/>
                <w:bCs/>
                <w:sz w:val="20"/>
                <w:szCs w:val="20"/>
              </w:rPr>
            </w:pPr>
            <w:r w:rsidRPr="008733E9">
              <w:rPr>
                <w:rFonts w:cs="Arial"/>
                <w:b/>
                <w:bCs/>
                <w:sz w:val="20"/>
                <w:szCs w:val="20"/>
              </w:rPr>
              <w:t>DURATION</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CFE108" w14:textId="77777777" w:rsidR="00E2004A" w:rsidRPr="008733E9" w:rsidRDefault="00E2004A" w:rsidP="00833529">
            <w:pPr>
              <w:spacing w:before="80" w:after="80"/>
              <w:rPr>
                <w:rFonts w:cs="Arial"/>
                <w:b/>
                <w:bCs/>
                <w:sz w:val="20"/>
                <w:szCs w:val="20"/>
              </w:rPr>
            </w:pPr>
            <w:r w:rsidRPr="008733E9">
              <w:rPr>
                <w:rFonts w:cs="Arial"/>
                <w:b/>
                <w:bCs/>
                <w:sz w:val="20"/>
                <w:szCs w:val="20"/>
              </w:rPr>
              <w:t>REPORTING TO</w:t>
            </w:r>
          </w:p>
        </w:tc>
        <w:tc>
          <w:tcPr>
            <w:tcW w:w="4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F8D655" w14:textId="77777777" w:rsidR="00E2004A" w:rsidRPr="008733E9" w:rsidRDefault="00E2004A" w:rsidP="00833529">
            <w:pPr>
              <w:spacing w:before="80" w:after="80"/>
              <w:rPr>
                <w:rFonts w:cs="Arial"/>
                <w:b/>
                <w:bCs/>
                <w:sz w:val="20"/>
                <w:szCs w:val="20"/>
              </w:rPr>
            </w:pPr>
            <w:r w:rsidRPr="008733E9">
              <w:rPr>
                <w:rFonts w:cs="Arial"/>
                <w:b/>
                <w:bCs/>
                <w:sz w:val="20"/>
                <w:szCs w:val="20"/>
              </w:rPr>
              <w:t>MEMBERSHIP</w:t>
            </w:r>
          </w:p>
          <w:p w14:paraId="0C436056" w14:textId="77777777" w:rsidR="00E2004A" w:rsidRPr="008733E9" w:rsidRDefault="00E2004A" w:rsidP="00833529">
            <w:pPr>
              <w:spacing w:before="80" w:after="80"/>
              <w:ind w:right="-111"/>
              <w:rPr>
                <w:rFonts w:cs="Arial"/>
                <w:b/>
                <w:bCs/>
                <w:sz w:val="20"/>
                <w:szCs w:val="20"/>
              </w:rPr>
            </w:pPr>
          </w:p>
        </w:tc>
        <w:tc>
          <w:tcPr>
            <w:tcW w:w="5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37479" w14:textId="77777777" w:rsidR="00E2004A" w:rsidRPr="008733E9" w:rsidRDefault="00E2004A" w:rsidP="00833529">
            <w:pPr>
              <w:spacing w:before="80" w:after="80"/>
              <w:rPr>
                <w:rFonts w:cs="Arial"/>
                <w:b/>
                <w:bCs/>
                <w:sz w:val="20"/>
                <w:szCs w:val="20"/>
              </w:rPr>
            </w:pPr>
            <w:r w:rsidRPr="008733E9">
              <w:rPr>
                <w:rFonts w:cs="Arial"/>
                <w:b/>
                <w:bCs/>
                <w:sz w:val="20"/>
                <w:szCs w:val="20"/>
              </w:rPr>
              <w:t>NOTES/COMMENTS</w:t>
            </w:r>
          </w:p>
        </w:tc>
      </w:tr>
      <w:tr w:rsidR="005A6C90" w:rsidRPr="008733E9" w14:paraId="1B3FD5D6" w14:textId="77777777" w:rsidTr="4E1BCF95">
        <w:tc>
          <w:tcPr>
            <w:tcW w:w="1562" w:type="dxa"/>
            <w:tcBorders>
              <w:top w:val="nil"/>
              <w:left w:val="single" w:sz="4" w:space="0" w:color="auto"/>
              <w:bottom w:val="single" w:sz="4" w:space="0" w:color="auto"/>
              <w:right w:val="single" w:sz="4" w:space="0" w:color="auto"/>
            </w:tcBorders>
          </w:tcPr>
          <w:p w14:paraId="0200E425" w14:textId="77777777" w:rsidR="005A6C90" w:rsidRPr="00205066" w:rsidRDefault="005A6C90" w:rsidP="005A6C90">
            <w:pPr>
              <w:rPr>
                <w:rFonts w:cs="Arial"/>
                <w:sz w:val="20"/>
                <w:szCs w:val="20"/>
              </w:rPr>
            </w:pPr>
            <w:r w:rsidRPr="00205066">
              <w:rPr>
                <w:rFonts w:cs="Arial"/>
                <w:sz w:val="20"/>
                <w:szCs w:val="20"/>
              </w:rPr>
              <w:t>Aquatic Mammals Working Group</w:t>
            </w:r>
          </w:p>
          <w:p w14:paraId="65533A55" w14:textId="77777777" w:rsidR="005A6C90" w:rsidRDefault="005A6C90" w:rsidP="005A6C90">
            <w:pPr>
              <w:spacing w:before="80" w:after="80"/>
              <w:rPr>
                <w:rFonts w:cs="Arial"/>
                <w:sz w:val="20"/>
                <w:szCs w:val="20"/>
              </w:rPr>
            </w:pPr>
          </w:p>
        </w:tc>
        <w:tc>
          <w:tcPr>
            <w:tcW w:w="1272" w:type="dxa"/>
            <w:tcBorders>
              <w:top w:val="nil"/>
              <w:left w:val="single" w:sz="4" w:space="0" w:color="auto"/>
              <w:bottom w:val="single" w:sz="4" w:space="0" w:color="auto"/>
              <w:right w:val="single" w:sz="4" w:space="0" w:color="auto"/>
            </w:tcBorders>
          </w:tcPr>
          <w:p w14:paraId="44F1CDA8" w14:textId="773D1829" w:rsidR="005A6C90" w:rsidRDefault="005A6C90" w:rsidP="005A6C90">
            <w:pPr>
              <w:spacing w:before="80" w:after="80"/>
              <w:rPr>
                <w:rFonts w:cs="Arial"/>
                <w:sz w:val="20"/>
                <w:szCs w:val="20"/>
              </w:rPr>
            </w:pPr>
            <w:r>
              <w:rPr>
                <w:rFonts w:cs="Arial"/>
                <w:sz w:val="20"/>
                <w:szCs w:val="20"/>
                <w:lang w:val="en-GB"/>
              </w:rPr>
              <w:t>Open</w:t>
            </w:r>
          </w:p>
        </w:tc>
        <w:tc>
          <w:tcPr>
            <w:tcW w:w="1405" w:type="dxa"/>
            <w:tcBorders>
              <w:top w:val="nil"/>
              <w:left w:val="single" w:sz="4" w:space="0" w:color="auto"/>
              <w:bottom w:val="single" w:sz="4" w:space="0" w:color="auto"/>
              <w:right w:val="single" w:sz="4" w:space="0" w:color="auto"/>
            </w:tcBorders>
          </w:tcPr>
          <w:p w14:paraId="0B6B8CC3" w14:textId="7DD4C9FD" w:rsidR="005A6C90" w:rsidRDefault="005A6C90" w:rsidP="005A6C90">
            <w:pPr>
              <w:spacing w:before="80" w:after="80"/>
              <w:rPr>
                <w:rFonts w:cs="Arial"/>
                <w:sz w:val="20"/>
                <w:szCs w:val="20"/>
              </w:rPr>
            </w:pPr>
            <w:proofErr w:type="spellStart"/>
            <w:r>
              <w:rPr>
                <w:rFonts w:cs="Arial"/>
                <w:sz w:val="20"/>
                <w:szCs w:val="20"/>
              </w:rPr>
              <w:t>ScC</w:t>
            </w:r>
            <w:proofErr w:type="spellEnd"/>
          </w:p>
        </w:tc>
        <w:tc>
          <w:tcPr>
            <w:tcW w:w="4970" w:type="dxa"/>
            <w:tcBorders>
              <w:top w:val="nil"/>
              <w:left w:val="single" w:sz="4" w:space="0" w:color="auto"/>
              <w:bottom w:val="single" w:sz="4" w:space="0" w:color="auto"/>
              <w:right w:val="single" w:sz="4" w:space="0" w:color="auto"/>
            </w:tcBorders>
          </w:tcPr>
          <w:p w14:paraId="6755F1CF" w14:textId="77777777" w:rsidR="005A6C90" w:rsidRDefault="005A6C90" w:rsidP="00FB378F">
            <w:pPr>
              <w:pStyle w:val="ListParagraph"/>
              <w:numPr>
                <w:ilvl w:val="0"/>
                <w:numId w:val="10"/>
              </w:numPr>
              <w:snapToGrid w:val="0"/>
              <w:spacing w:before="80" w:after="80"/>
              <w:rPr>
                <w:rFonts w:ascii="Arial" w:eastAsia="Calibri" w:hAnsi="Arial" w:cs="Arial"/>
                <w:sz w:val="20"/>
                <w:lang w:val="en-US"/>
              </w:rPr>
            </w:pPr>
            <w:r>
              <w:rPr>
                <w:rFonts w:ascii="Arial" w:eastAsia="Calibri" w:hAnsi="Arial" w:cs="Arial"/>
                <w:sz w:val="20"/>
                <w:lang w:val="en-US"/>
              </w:rPr>
              <w:t xml:space="preserve">Members of </w:t>
            </w:r>
            <w:proofErr w:type="spellStart"/>
            <w:r>
              <w:rPr>
                <w:rFonts w:ascii="Arial" w:eastAsia="Calibri" w:hAnsi="Arial" w:cs="Arial"/>
                <w:sz w:val="20"/>
                <w:lang w:val="en-US"/>
              </w:rPr>
              <w:t>ScC</w:t>
            </w:r>
            <w:proofErr w:type="spellEnd"/>
          </w:p>
          <w:p w14:paraId="672A78A0" w14:textId="77777777" w:rsidR="005A6C90" w:rsidRPr="008353D5" w:rsidRDefault="005A6C90" w:rsidP="00FB378F">
            <w:pPr>
              <w:pStyle w:val="ListParagraph"/>
              <w:numPr>
                <w:ilvl w:val="0"/>
                <w:numId w:val="10"/>
              </w:numPr>
              <w:snapToGrid w:val="0"/>
              <w:spacing w:before="80" w:after="80"/>
              <w:rPr>
                <w:rFonts w:ascii="Arial" w:eastAsia="Calibri" w:hAnsi="Arial" w:cs="Arial"/>
                <w:sz w:val="20"/>
                <w:lang w:val="en-US"/>
              </w:rPr>
            </w:pPr>
            <w:r>
              <w:rPr>
                <w:rFonts w:ascii="Arial" w:eastAsia="Calibri" w:hAnsi="Arial" w:cs="Arial"/>
                <w:sz w:val="20"/>
                <w:lang w:val="en-US"/>
              </w:rPr>
              <w:t>Party representatives</w:t>
            </w:r>
          </w:p>
          <w:p w14:paraId="63627793" w14:textId="77777777" w:rsidR="005A6C90" w:rsidRDefault="005A6C90" w:rsidP="00FB378F">
            <w:pPr>
              <w:pStyle w:val="ListParagraph"/>
              <w:numPr>
                <w:ilvl w:val="0"/>
                <w:numId w:val="10"/>
              </w:numPr>
              <w:snapToGrid w:val="0"/>
              <w:spacing w:before="80" w:after="80"/>
              <w:rPr>
                <w:rFonts w:ascii="Arial" w:eastAsia="Calibri" w:hAnsi="Arial" w:cs="Arial"/>
                <w:sz w:val="20"/>
                <w:lang w:val="en-US"/>
              </w:rPr>
            </w:pPr>
            <w:r>
              <w:rPr>
                <w:rFonts w:ascii="Arial" w:eastAsia="Calibri" w:hAnsi="Arial" w:cs="Arial"/>
                <w:sz w:val="20"/>
                <w:lang w:val="en-US"/>
              </w:rPr>
              <w:t>Representatives of relevant MEAs</w:t>
            </w:r>
          </w:p>
          <w:p w14:paraId="5392405B" w14:textId="77777777" w:rsidR="005A6C90" w:rsidRDefault="005A6C90" w:rsidP="00FB378F">
            <w:pPr>
              <w:pStyle w:val="ListParagraph"/>
              <w:numPr>
                <w:ilvl w:val="0"/>
                <w:numId w:val="10"/>
              </w:numPr>
              <w:snapToGrid w:val="0"/>
              <w:spacing w:before="80" w:after="80"/>
              <w:rPr>
                <w:rFonts w:ascii="Arial" w:eastAsia="Calibri" w:hAnsi="Arial" w:cs="Arial"/>
                <w:sz w:val="20"/>
                <w:lang w:val="en-US"/>
              </w:rPr>
            </w:pPr>
            <w:r>
              <w:rPr>
                <w:rFonts w:ascii="Arial" w:eastAsia="Calibri" w:hAnsi="Arial" w:cs="Arial"/>
                <w:sz w:val="20"/>
                <w:lang w:val="en-US"/>
              </w:rPr>
              <w:t>Representatives of relevant int. NGOs</w:t>
            </w:r>
          </w:p>
          <w:p w14:paraId="3803C971" w14:textId="2CBBC9DD" w:rsidR="005A6C90" w:rsidRPr="008733E9" w:rsidRDefault="005A6C90" w:rsidP="00FB378F">
            <w:pPr>
              <w:pStyle w:val="Default"/>
              <w:numPr>
                <w:ilvl w:val="0"/>
                <w:numId w:val="9"/>
              </w:numPr>
              <w:spacing w:before="40" w:after="40"/>
              <w:jc w:val="both"/>
              <w:rPr>
                <w:rFonts w:ascii="Arial" w:hAnsi="Arial" w:cs="Arial"/>
                <w:sz w:val="20"/>
                <w:szCs w:val="20"/>
              </w:rPr>
            </w:pPr>
            <w:r w:rsidRPr="2D3BF8E2">
              <w:rPr>
                <w:rFonts w:ascii="Arial" w:eastAsia="Calibri" w:hAnsi="Arial" w:cs="Arial"/>
                <w:sz w:val="20"/>
                <w:lang w:val="en-US"/>
              </w:rPr>
              <w:t>External Experts</w:t>
            </w:r>
          </w:p>
        </w:tc>
        <w:tc>
          <w:tcPr>
            <w:tcW w:w="5245" w:type="dxa"/>
            <w:tcBorders>
              <w:top w:val="nil"/>
              <w:left w:val="single" w:sz="4" w:space="0" w:color="auto"/>
              <w:bottom w:val="single" w:sz="4" w:space="0" w:color="auto"/>
              <w:right w:val="single" w:sz="4" w:space="0" w:color="auto"/>
            </w:tcBorders>
          </w:tcPr>
          <w:p w14:paraId="3B3BDEDB" w14:textId="0FC76EE1" w:rsidR="005A6C90" w:rsidRPr="002B0662" w:rsidRDefault="00374C29" w:rsidP="00FB378F">
            <w:pPr>
              <w:pStyle w:val="ListParagraph"/>
              <w:widowControl/>
              <w:numPr>
                <w:ilvl w:val="0"/>
                <w:numId w:val="10"/>
              </w:numPr>
              <w:contextualSpacing w:val="0"/>
              <w:rPr>
                <w:rFonts w:ascii="Arial" w:hAnsi="Arial" w:cs="Arial"/>
                <w:sz w:val="20"/>
                <w:lang w:val="en-US"/>
              </w:rPr>
            </w:pPr>
            <w:r>
              <w:rPr>
                <w:rFonts w:ascii="Arial" w:hAnsi="Arial" w:cs="Arial"/>
                <w:sz w:val="20"/>
                <w:lang w:val="en-US"/>
              </w:rPr>
              <w:t>Current m</w:t>
            </w:r>
            <w:r w:rsidR="005A6C90" w:rsidRPr="00E934AF">
              <w:rPr>
                <w:rFonts w:ascii="Arial" w:hAnsi="Arial" w:cs="Arial"/>
                <w:sz w:val="20"/>
                <w:lang w:val="en-US"/>
              </w:rPr>
              <w:t xml:space="preserve">andate and tasks given in </w:t>
            </w:r>
            <w:hyperlink r:id="rId19" w:history="1">
              <w:r w:rsidR="005A6C90" w:rsidRPr="00E14A67">
                <w:rPr>
                  <w:rStyle w:val="Hyperlink"/>
                  <w:rFonts w:ascii="Arial" w:hAnsi="Arial" w:cs="Arial"/>
                  <w:sz w:val="20"/>
                </w:rPr>
                <w:t>Resolution 14.9</w:t>
              </w:r>
            </w:hyperlink>
            <w:r w:rsidR="005A6C90" w:rsidRPr="00886CDA">
              <w:rPr>
                <w:rFonts w:ascii="Arial" w:hAnsi="Arial" w:cs="Arial"/>
                <w:sz w:val="20"/>
              </w:rPr>
              <w:t>, Decisions 14.72, 14.74, 14.84, 14.90</w:t>
            </w:r>
          </w:p>
          <w:p w14:paraId="02E13A8C" w14:textId="77777777" w:rsidR="005A6C90" w:rsidRPr="002B0662" w:rsidRDefault="005A6C90" w:rsidP="00FB378F">
            <w:pPr>
              <w:pStyle w:val="ListParagraph"/>
              <w:widowControl/>
              <w:numPr>
                <w:ilvl w:val="0"/>
                <w:numId w:val="10"/>
              </w:numPr>
              <w:contextualSpacing w:val="0"/>
              <w:rPr>
                <w:rFonts w:ascii="Arial" w:hAnsi="Arial" w:cs="Arial"/>
                <w:sz w:val="20"/>
                <w:lang w:val="en-US"/>
              </w:rPr>
            </w:pPr>
            <w:r w:rsidRPr="00886CDA">
              <w:rPr>
                <w:rFonts w:ascii="Arial" w:hAnsi="Arial" w:cs="Arial"/>
                <w:i/>
                <w:sz w:val="20"/>
                <w:lang w:val="en-AU"/>
              </w:rPr>
              <w:t>Link</w:t>
            </w:r>
            <w:r w:rsidRPr="00886CDA">
              <w:rPr>
                <w:rFonts w:ascii="Arial" w:hAnsi="Arial" w:cs="Arial"/>
                <w:sz w:val="20"/>
                <w:lang w:val="en-AU"/>
              </w:rPr>
              <w:t>: n/a</w:t>
            </w:r>
          </w:p>
          <w:p w14:paraId="0453BB29" w14:textId="77777777" w:rsidR="005A6C90" w:rsidRPr="00886CDA" w:rsidRDefault="005A6C90" w:rsidP="005A6C90">
            <w:pPr>
              <w:spacing w:before="80" w:after="80"/>
              <w:rPr>
                <w:rFonts w:cs="Arial"/>
                <w:sz w:val="20"/>
                <w:szCs w:val="20"/>
              </w:rPr>
            </w:pPr>
          </w:p>
        </w:tc>
      </w:tr>
      <w:tr w:rsidR="00AD2180" w:rsidRPr="008733E9" w14:paraId="7BC1D92A" w14:textId="77777777" w:rsidTr="4E1BCF95">
        <w:tc>
          <w:tcPr>
            <w:tcW w:w="1562" w:type="dxa"/>
            <w:tcBorders>
              <w:top w:val="nil"/>
              <w:left w:val="single" w:sz="4" w:space="0" w:color="auto"/>
              <w:bottom w:val="single" w:sz="4" w:space="0" w:color="auto"/>
              <w:right w:val="single" w:sz="4" w:space="0" w:color="auto"/>
            </w:tcBorders>
          </w:tcPr>
          <w:p w14:paraId="1300606C" w14:textId="495FB704" w:rsidR="00AD2180" w:rsidRPr="008733E9" w:rsidRDefault="001418C4" w:rsidP="00833529">
            <w:pPr>
              <w:spacing w:before="80" w:after="80"/>
              <w:rPr>
                <w:rFonts w:cs="Arial"/>
                <w:sz w:val="20"/>
                <w:szCs w:val="20"/>
              </w:rPr>
            </w:pPr>
            <w:r>
              <w:rPr>
                <w:rFonts w:cs="Arial"/>
                <w:sz w:val="20"/>
                <w:szCs w:val="20"/>
              </w:rPr>
              <w:t>CMS-FAO Co-Convened Scientific Task Force on Avian Influenza and Wild Birds</w:t>
            </w:r>
          </w:p>
        </w:tc>
        <w:tc>
          <w:tcPr>
            <w:tcW w:w="1272" w:type="dxa"/>
            <w:tcBorders>
              <w:top w:val="nil"/>
              <w:left w:val="single" w:sz="4" w:space="0" w:color="auto"/>
              <w:bottom w:val="single" w:sz="4" w:space="0" w:color="auto"/>
              <w:right w:val="single" w:sz="4" w:space="0" w:color="auto"/>
            </w:tcBorders>
          </w:tcPr>
          <w:p w14:paraId="107FC928" w14:textId="1106CEA1" w:rsidR="00AD2180" w:rsidRPr="008733E9" w:rsidRDefault="00F31F2A" w:rsidP="00833529">
            <w:pPr>
              <w:spacing w:before="80" w:after="80"/>
              <w:rPr>
                <w:rFonts w:cs="Arial"/>
                <w:sz w:val="20"/>
                <w:szCs w:val="20"/>
              </w:rPr>
            </w:pPr>
            <w:r>
              <w:rPr>
                <w:rFonts w:cs="Arial"/>
                <w:sz w:val="20"/>
                <w:szCs w:val="20"/>
              </w:rPr>
              <w:t>Open</w:t>
            </w:r>
          </w:p>
        </w:tc>
        <w:tc>
          <w:tcPr>
            <w:tcW w:w="1405" w:type="dxa"/>
            <w:tcBorders>
              <w:top w:val="nil"/>
              <w:left w:val="single" w:sz="4" w:space="0" w:color="auto"/>
              <w:bottom w:val="single" w:sz="4" w:space="0" w:color="auto"/>
              <w:right w:val="single" w:sz="4" w:space="0" w:color="auto"/>
            </w:tcBorders>
          </w:tcPr>
          <w:p w14:paraId="1154C6AC" w14:textId="63B868DD" w:rsidR="00AD2180" w:rsidRPr="008733E9" w:rsidRDefault="00F31F2A" w:rsidP="00833529">
            <w:pPr>
              <w:spacing w:before="80" w:after="80"/>
              <w:rPr>
                <w:rFonts w:cs="Arial"/>
                <w:sz w:val="20"/>
                <w:szCs w:val="20"/>
              </w:rPr>
            </w:pPr>
            <w:proofErr w:type="spellStart"/>
            <w:r>
              <w:rPr>
                <w:rFonts w:cs="Arial"/>
                <w:sz w:val="20"/>
                <w:szCs w:val="20"/>
              </w:rPr>
              <w:t>ScC</w:t>
            </w:r>
            <w:proofErr w:type="spellEnd"/>
            <w:r w:rsidR="00C872B9">
              <w:rPr>
                <w:rFonts w:cs="Arial"/>
                <w:sz w:val="20"/>
                <w:szCs w:val="20"/>
              </w:rPr>
              <w:t>-SC</w:t>
            </w:r>
            <w:r>
              <w:rPr>
                <w:rFonts w:cs="Arial"/>
                <w:sz w:val="20"/>
                <w:szCs w:val="20"/>
              </w:rPr>
              <w:t>, FAO</w:t>
            </w:r>
          </w:p>
        </w:tc>
        <w:tc>
          <w:tcPr>
            <w:tcW w:w="4970" w:type="dxa"/>
            <w:tcBorders>
              <w:top w:val="nil"/>
              <w:left w:val="single" w:sz="4" w:space="0" w:color="auto"/>
              <w:bottom w:val="single" w:sz="4" w:space="0" w:color="auto"/>
              <w:right w:val="single" w:sz="4" w:space="0" w:color="auto"/>
            </w:tcBorders>
          </w:tcPr>
          <w:p w14:paraId="7B2D5575" w14:textId="77777777" w:rsidR="00C110FE" w:rsidRPr="008733E9" w:rsidRDefault="00C110FE" w:rsidP="00FB378F">
            <w:pPr>
              <w:pStyle w:val="Default"/>
              <w:numPr>
                <w:ilvl w:val="0"/>
                <w:numId w:val="9"/>
              </w:numPr>
              <w:spacing w:before="40" w:after="40"/>
              <w:jc w:val="both"/>
              <w:rPr>
                <w:rFonts w:ascii="Arial" w:hAnsi="Arial" w:cs="Arial"/>
                <w:sz w:val="20"/>
                <w:szCs w:val="20"/>
              </w:rPr>
            </w:pPr>
            <w:r w:rsidRPr="008733E9">
              <w:rPr>
                <w:rFonts w:ascii="Arial" w:hAnsi="Arial" w:cs="Arial"/>
                <w:sz w:val="20"/>
                <w:szCs w:val="20"/>
              </w:rPr>
              <w:t xml:space="preserve">Members of the CMS </w:t>
            </w:r>
            <w:proofErr w:type="spellStart"/>
            <w:r w:rsidRPr="008733E9">
              <w:rPr>
                <w:rFonts w:ascii="Arial" w:hAnsi="Arial" w:cs="Arial"/>
                <w:sz w:val="20"/>
                <w:szCs w:val="20"/>
              </w:rPr>
              <w:t>ScC</w:t>
            </w:r>
            <w:proofErr w:type="spellEnd"/>
            <w:r w:rsidRPr="008733E9">
              <w:rPr>
                <w:rFonts w:ascii="Arial" w:hAnsi="Arial" w:cs="Arial"/>
                <w:sz w:val="20"/>
                <w:szCs w:val="20"/>
              </w:rPr>
              <w:t>;</w:t>
            </w:r>
          </w:p>
          <w:p w14:paraId="7C565E5E" w14:textId="3E8E3A14" w:rsidR="00AD2180" w:rsidRPr="008733E9" w:rsidRDefault="00C110FE" w:rsidP="00FB378F">
            <w:pPr>
              <w:pStyle w:val="ListParagraph"/>
              <w:widowControl/>
              <w:numPr>
                <w:ilvl w:val="0"/>
                <w:numId w:val="9"/>
              </w:numPr>
              <w:snapToGrid w:val="0"/>
              <w:spacing w:before="80" w:after="80"/>
              <w:rPr>
                <w:rFonts w:ascii="Arial" w:hAnsi="Arial" w:cs="Arial"/>
                <w:sz w:val="20"/>
                <w:lang w:val="en-US"/>
              </w:rPr>
            </w:pPr>
            <w:r w:rsidRPr="00886CDA">
              <w:rPr>
                <w:rFonts w:ascii="Arial" w:hAnsi="Arial" w:cs="Arial"/>
                <w:sz w:val="20"/>
              </w:rPr>
              <w:t>international organisations, including UN bodies and specialist non-governmental organisations working internationally in areas either directly or indirectly involved in issues related to the Task Force objectives</w:t>
            </w:r>
          </w:p>
        </w:tc>
        <w:tc>
          <w:tcPr>
            <w:tcW w:w="5245" w:type="dxa"/>
            <w:tcBorders>
              <w:top w:val="nil"/>
              <w:left w:val="single" w:sz="4" w:space="0" w:color="auto"/>
              <w:bottom w:val="single" w:sz="4" w:space="0" w:color="auto"/>
              <w:right w:val="single" w:sz="4" w:space="0" w:color="auto"/>
            </w:tcBorders>
          </w:tcPr>
          <w:p w14:paraId="789175EB" w14:textId="38D82DA3" w:rsidR="00AD2180" w:rsidRPr="00886CDA" w:rsidRDefault="00D244A6" w:rsidP="00833529">
            <w:pPr>
              <w:spacing w:before="80" w:after="80"/>
              <w:rPr>
                <w:rFonts w:cs="Arial"/>
                <w:sz w:val="20"/>
                <w:szCs w:val="20"/>
              </w:rPr>
            </w:pPr>
            <w:r>
              <w:rPr>
                <w:rFonts w:cs="Arial"/>
                <w:sz w:val="20"/>
                <w:szCs w:val="20"/>
              </w:rPr>
              <w:t xml:space="preserve">The Task force was established in August 2005 by the FAO and CMS Secretariats </w:t>
            </w:r>
            <w:r w:rsidR="00435C21">
              <w:rPr>
                <w:rFonts w:cs="Arial"/>
                <w:sz w:val="20"/>
                <w:szCs w:val="20"/>
              </w:rPr>
              <w:t xml:space="preserve">and endorsed by </w:t>
            </w:r>
            <w:r w:rsidR="00FE400F">
              <w:rPr>
                <w:rFonts w:cs="Arial"/>
                <w:sz w:val="20"/>
                <w:szCs w:val="20"/>
              </w:rPr>
              <w:t>the CMS COP</w:t>
            </w:r>
            <w:r w:rsidR="00D04494">
              <w:rPr>
                <w:rFonts w:cs="Arial"/>
                <w:sz w:val="20"/>
                <w:szCs w:val="20"/>
              </w:rPr>
              <w:t xml:space="preserve"> </w:t>
            </w:r>
            <w:r w:rsidR="00D47B28">
              <w:rPr>
                <w:rFonts w:cs="Arial"/>
                <w:sz w:val="20"/>
                <w:szCs w:val="20"/>
              </w:rPr>
              <w:t>(</w:t>
            </w:r>
            <w:r w:rsidR="00435C21">
              <w:rPr>
                <w:rFonts w:cs="Arial"/>
                <w:sz w:val="20"/>
                <w:szCs w:val="20"/>
              </w:rPr>
              <w:t>Resolution</w:t>
            </w:r>
            <w:r w:rsidR="00FE400F">
              <w:rPr>
                <w:rFonts w:cs="Arial"/>
                <w:sz w:val="20"/>
                <w:szCs w:val="20"/>
              </w:rPr>
              <w:t>s</w:t>
            </w:r>
            <w:r w:rsidR="00435C21">
              <w:rPr>
                <w:rFonts w:cs="Arial"/>
                <w:sz w:val="20"/>
                <w:szCs w:val="20"/>
              </w:rPr>
              <w:t xml:space="preserve"> 12.6 </w:t>
            </w:r>
            <w:r w:rsidR="00FE400F">
              <w:rPr>
                <w:rFonts w:cs="Arial"/>
                <w:sz w:val="20"/>
                <w:szCs w:val="20"/>
              </w:rPr>
              <w:t>and 14.18</w:t>
            </w:r>
            <w:r w:rsidR="00D47B28">
              <w:rPr>
                <w:rFonts w:cs="Arial"/>
                <w:sz w:val="20"/>
                <w:szCs w:val="20"/>
              </w:rPr>
              <w:t>)</w:t>
            </w:r>
            <w:r w:rsidR="0042689B">
              <w:rPr>
                <w:rFonts w:cs="Arial"/>
                <w:sz w:val="20"/>
                <w:szCs w:val="20"/>
              </w:rPr>
              <w:t>.</w:t>
            </w:r>
            <w:r w:rsidR="00435C21">
              <w:rPr>
                <w:rFonts w:cs="Arial"/>
                <w:sz w:val="20"/>
                <w:szCs w:val="20"/>
              </w:rPr>
              <w:t xml:space="preserve"> </w:t>
            </w:r>
            <w:r w:rsidR="001418C4" w:rsidRPr="00886CDA">
              <w:rPr>
                <w:rFonts w:cs="Arial"/>
                <w:sz w:val="20"/>
                <w:szCs w:val="20"/>
              </w:rPr>
              <w:t xml:space="preserve">Terms of Reference: updated draft in Annex </w:t>
            </w:r>
            <w:r w:rsidR="001079B3">
              <w:rPr>
                <w:rFonts w:cs="Arial"/>
                <w:sz w:val="20"/>
                <w:szCs w:val="20"/>
              </w:rPr>
              <w:t>3</w:t>
            </w:r>
            <w:r w:rsidR="001418C4" w:rsidRPr="00886CDA">
              <w:rPr>
                <w:rFonts w:cs="Arial"/>
                <w:sz w:val="20"/>
                <w:szCs w:val="20"/>
              </w:rPr>
              <w:t>.</w:t>
            </w:r>
          </w:p>
          <w:p w14:paraId="7B1DD7F5" w14:textId="41BF30CC" w:rsidR="00523E17" w:rsidRPr="00A22BA4" w:rsidRDefault="00523E17" w:rsidP="00FB378F">
            <w:pPr>
              <w:pStyle w:val="ListParagraph"/>
              <w:numPr>
                <w:ilvl w:val="0"/>
                <w:numId w:val="12"/>
              </w:numPr>
              <w:snapToGrid w:val="0"/>
              <w:rPr>
                <w:rFonts w:ascii="Arial" w:hAnsi="Arial" w:cs="Arial"/>
                <w:sz w:val="20"/>
                <w:lang w:val="en-US"/>
              </w:rPr>
            </w:pPr>
            <w:r w:rsidRPr="00886CDA">
              <w:rPr>
                <w:rFonts w:ascii="Arial" w:hAnsi="Arial" w:cs="Arial"/>
                <w:i/>
                <w:sz w:val="20"/>
                <w:u w:val="single"/>
                <w:lang w:val="en-AU"/>
              </w:rPr>
              <w:t>Link</w:t>
            </w:r>
            <w:r w:rsidRPr="00886CDA">
              <w:rPr>
                <w:rFonts w:ascii="Arial" w:hAnsi="Arial" w:cs="Arial"/>
                <w:sz w:val="20"/>
                <w:lang w:val="en-AU"/>
              </w:rPr>
              <w:t xml:space="preserve">: </w:t>
            </w:r>
            <w:hyperlink r:id="rId20" w:history="1">
              <w:r w:rsidR="00A22BA4" w:rsidRPr="00886CDA">
                <w:rPr>
                  <w:rStyle w:val="Hyperlink"/>
                  <w:rFonts w:ascii="Arial" w:hAnsi="Arial" w:cs="Arial"/>
                  <w:sz w:val="20"/>
                  <w:lang w:val="en-AU"/>
                </w:rPr>
                <w:t>https://www.cms.int/en/workinggroup/scientific-task-force-avian-influenza-and-wild-birds</w:t>
              </w:r>
            </w:hyperlink>
          </w:p>
          <w:p w14:paraId="186F2A98" w14:textId="03FB81CA" w:rsidR="00523E17" w:rsidRPr="00886CDA" w:rsidRDefault="00523E17" w:rsidP="00833529">
            <w:pPr>
              <w:spacing w:before="80" w:after="80"/>
              <w:rPr>
                <w:rFonts w:cs="Arial"/>
                <w:sz w:val="20"/>
                <w:szCs w:val="20"/>
              </w:rPr>
            </w:pPr>
          </w:p>
        </w:tc>
      </w:tr>
      <w:tr w:rsidR="005308A2" w:rsidRPr="008733E9" w14:paraId="2A76F9C2" w14:textId="77777777" w:rsidTr="00194A5A">
        <w:tc>
          <w:tcPr>
            <w:tcW w:w="1562" w:type="dxa"/>
            <w:tcBorders>
              <w:top w:val="single" w:sz="4" w:space="0" w:color="auto"/>
              <w:left w:val="single" w:sz="4" w:space="0" w:color="auto"/>
              <w:bottom w:val="single" w:sz="4" w:space="0" w:color="auto"/>
              <w:right w:val="single" w:sz="4" w:space="0" w:color="auto"/>
            </w:tcBorders>
          </w:tcPr>
          <w:p w14:paraId="1FF7CAE3" w14:textId="6A62E80F" w:rsidR="005308A2" w:rsidRPr="008733E9" w:rsidRDefault="005308A2" w:rsidP="00833529">
            <w:pPr>
              <w:spacing w:before="80" w:after="80"/>
              <w:rPr>
                <w:rFonts w:cs="Arial"/>
                <w:sz w:val="20"/>
                <w:szCs w:val="20"/>
              </w:rPr>
            </w:pPr>
            <w:r w:rsidRPr="008733E9">
              <w:rPr>
                <w:rFonts w:cs="Arial"/>
                <w:sz w:val="20"/>
                <w:szCs w:val="20"/>
              </w:rPr>
              <w:t xml:space="preserve">CMS </w:t>
            </w:r>
            <w:proofErr w:type="spellStart"/>
            <w:r w:rsidRPr="008733E9">
              <w:rPr>
                <w:rFonts w:cs="Arial"/>
                <w:sz w:val="20"/>
                <w:szCs w:val="20"/>
              </w:rPr>
              <w:t>ScC</w:t>
            </w:r>
            <w:proofErr w:type="spellEnd"/>
            <w:r w:rsidRPr="008733E9">
              <w:rPr>
                <w:rFonts w:cs="Arial"/>
                <w:sz w:val="20"/>
                <w:szCs w:val="20"/>
              </w:rPr>
              <w:t xml:space="preserve"> </w:t>
            </w:r>
            <w:r w:rsidR="00EE704F">
              <w:rPr>
                <w:rFonts w:cs="Arial"/>
                <w:sz w:val="20"/>
                <w:szCs w:val="20"/>
              </w:rPr>
              <w:t xml:space="preserve">WG </w:t>
            </w:r>
            <w:r w:rsidRPr="008733E9">
              <w:rPr>
                <w:rFonts w:cs="Arial"/>
                <w:sz w:val="20"/>
                <w:szCs w:val="20"/>
              </w:rPr>
              <w:t>on Migratory Species and Health</w:t>
            </w:r>
          </w:p>
          <w:p w14:paraId="002F24A9" w14:textId="77777777" w:rsidR="005308A2" w:rsidRPr="008733E9" w:rsidRDefault="005308A2" w:rsidP="00833529">
            <w:pPr>
              <w:spacing w:before="80" w:after="80"/>
              <w:rPr>
                <w:rFonts w:cs="Arial"/>
                <w:sz w:val="20"/>
                <w:szCs w:val="20"/>
              </w:rPr>
            </w:pPr>
          </w:p>
        </w:tc>
        <w:tc>
          <w:tcPr>
            <w:tcW w:w="1272" w:type="dxa"/>
            <w:tcBorders>
              <w:top w:val="single" w:sz="4" w:space="0" w:color="auto"/>
              <w:left w:val="single" w:sz="4" w:space="0" w:color="auto"/>
              <w:bottom w:val="single" w:sz="4" w:space="0" w:color="auto"/>
              <w:right w:val="single" w:sz="4" w:space="0" w:color="auto"/>
            </w:tcBorders>
            <w:hideMark/>
          </w:tcPr>
          <w:p w14:paraId="2B9E11BB" w14:textId="15A7973F" w:rsidR="00324B52" w:rsidRPr="008733E9" w:rsidRDefault="005308A2" w:rsidP="00C5172D">
            <w:pPr>
              <w:spacing w:before="80" w:after="80"/>
              <w:rPr>
                <w:rFonts w:cs="Arial"/>
                <w:sz w:val="20"/>
                <w:szCs w:val="20"/>
              </w:rPr>
            </w:pPr>
            <w:r w:rsidRPr="008733E9">
              <w:rPr>
                <w:rFonts w:cs="Arial"/>
                <w:sz w:val="20"/>
                <w:szCs w:val="20"/>
              </w:rPr>
              <w:t>Open</w:t>
            </w:r>
          </w:p>
        </w:tc>
        <w:tc>
          <w:tcPr>
            <w:tcW w:w="1405" w:type="dxa"/>
            <w:tcBorders>
              <w:top w:val="single" w:sz="4" w:space="0" w:color="auto"/>
              <w:left w:val="single" w:sz="4" w:space="0" w:color="auto"/>
              <w:bottom w:val="single" w:sz="4" w:space="0" w:color="auto"/>
              <w:right w:val="single" w:sz="4" w:space="0" w:color="auto"/>
            </w:tcBorders>
            <w:hideMark/>
          </w:tcPr>
          <w:p w14:paraId="6A1AFE76" w14:textId="048CA9D8" w:rsidR="005308A2" w:rsidRPr="008733E9" w:rsidRDefault="005308A2" w:rsidP="00833529">
            <w:pPr>
              <w:spacing w:before="80" w:after="80"/>
              <w:rPr>
                <w:rFonts w:cs="Arial"/>
                <w:sz w:val="20"/>
                <w:szCs w:val="20"/>
              </w:rPr>
            </w:pPr>
            <w:proofErr w:type="spellStart"/>
            <w:r w:rsidRPr="008733E9">
              <w:rPr>
                <w:rFonts w:cs="Arial"/>
                <w:sz w:val="20"/>
                <w:szCs w:val="20"/>
              </w:rPr>
              <w:t>ScC</w:t>
            </w:r>
            <w:proofErr w:type="spellEnd"/>
            <w:r w:rsidR="00C872B9">
              <w:rPr>
                <w:rFonts w:cs="Arial"/>
                <w:sz w:val="20"/>
                <w:szCs w:val="20"/>
              </w:rPr>
              <w:t>-SC</w:t>
            </w:r>
          </w:p>
        </w:tc>
        <w:tc>
          <w:tcPr>
            <w:tcW w:w="4970" w:type="dxa"/>
            <w:tcBorders>
              <w:top w:val="single" w:sz="4" w:space="0" w:color="auto"/>
              <w:left w:val="single" w:sz="4" w:space="0" w:color="auto"/>
              <w:bottom w:val="single" w:sz="4" w:space="0" w:color="auto"/>
              <w:right w:val="single" w:sz="4" w:space="0" w:color="auto"/>
            </w:tcBorders>
            <w:hideMark/>
          </w:tcPr>
          <w:p w14:paraId="28A0E0B1" w14:textId="77777777" w:rsidR="005308A2" w:rsidRPr="008733E9" w:rsidRDefault="005308A2" w:rsidP="00FB378F">
            <w:pPr>
              <w:pStyle w:val="Default"/>
              <w:numPr>
                <w:ilvl w:val="0"/>
                <w:numId w:val="7"/>
              </w:numPr>
              <w:spacing w:before="40" w:after="40"/>
              <w:ind w:left="357" w:hanging="357"/>
              <w:jc w:val="both"/>
              <w:rPr>
                <w:rFonts w:ascii="Arial" w:hAnsi="Arial" w:cs="Arial"/>
                <w:sz w:val="20"/>
                <w:szCs w:val="20"/>
              </w:rPr>
            </w:pPr>
            <w:r w:rsidRPr="008733E9">
              <w:rPr>
                <w:rFonts w:ascii="Arial" w:hAnsi="Arial" w:cs="Arial"/>
                <w:sz w:val="20"/>
                <w:szCs w:val="20"/>
              </w:rPr>
              <w:t xml:space="preserve">Members of the CMS </w:t>
            </w:r>
            <w:proofErr w:type="spellStart"/>
            <w:r w:rsidRPr="008733E9">
              <w:rPr>
                <w:rFonts w:ascii="Arial" w:hAnsi="Arial" w:cs="Arial"/>
                <w:sz w:val="20"/>
                <w:szCs w:val="20"/>
              </w:rPr>
              <w:t>ScC</w:t>
            </w:r>
            <w:proofErr w:type="spellEnd"/>
            <w:r w:rsidRPr="008733E9">
              <w:rPr>
                <w:rFonts w:ascii="Arial" w:hAnsi="Arial" w:cs="Arial"/>
                <w:sz w:val="20"/>
                <w:szCs w:val="20"/>
              </w:rPr>
              <w:t>;</w:t>
            </w:r>
          </w:p>
          <w:p w14:paraId="3ED8A863" w14:textId="77777777" w:rsidR="005308A2" w:rsidRPr="008733E9" w:rsidRDefault="005308A2" w:rsidP="00FB378F">
            <w:pPr>
              <w:pStyle w:val="Default"/>
              <w:numPr>
                <w:ilvl w:val="0"/>
                <w:numId w:val="7"/>
              </w:numPr>
              <w:spacing w:before="40" w:after="40"/>
              <w:ind w:left="357" w:hanging="357"/>
              <w:jc w:val="both"/>
              <w:rPr>
                <w:rFonts w:ascii="Arial" w:hAnsi="Arial" w:cs="Arial"/>
                <w:sz w:val="20"/>
                <w:szCs w:val="20"/>
              </w:rPr>
            </w:pPr>
            <w:r w:rsidRPr="008733E9">
              <w:rPr>
                <w:rFonts w:ascii="Arial" w:hAnsi="Arial" w:cs="Arial"/>
                <w:sz w:val="20"/>
                <w:szCs w:val="20"/>
              </w:rPr>
              <w:t>Representatives of the Scientific Task Force on Avian Influenza and Wild Birds;</w:t>
            </w:r>
          </w:p>
          <w:p w14:paraId="18C0BFC0" w14:textId="77777777" w:rsidR="005308A2" w:rsidRPr="008733E9" w:rsidRDefault="005308A2" w:rsidP="00FB378F">
            <w:pPr>
              <w:pStyle w:val="Default"/>
              <w:numPr>
                <w:ilvl w:val="0"/>
                <w:numId w:val="7"/>
              </w:numPr>
              <w:spacing w:before="40" w:after="40"/>
              <w:ind w:left="357" w:hanging="357"/>
              <w:jc w:val="both"/>
              <w:rPr>
                <w:rFonts w:ascii="Arial" w:hAnsi="Arial" w:cs="Arial"/>
                <w:sz w:val="20"/>
                <w:szCs w:val="20"/>
              </w:rPr>
            </w:pPr>
            <w:r w:rsidRPr="008733E9">
              <w:rPr>
                <w:rFonts w:ascii="Arial" w:hAnsi="Arial" w:cs="Arial"/>
                <w:sz w:val="20"/>
                <w:szCs w:val="20"/>
              </w:rPr>
              <w:t>Representatives of the Preventing Poisoning Working Group;</w:t>
            </w:r>
          </w:p>
          <w:p w14:paraId="3588DDCD" w14:textId="77777777" w:rsidR="005308A2" w:rsidRPr="008733E9" w:rsidRDefault="005308A2" w:rsidP="00FB378F">
            <w:pPr>
              <w:pStyle w:val="Default"/>
              <w:numPr>
                <w:ilvl w:val="0"/>
                <w:numId w:val="7"/>
              </w:numPr>
              <w:spacing w:before="40" w:after="40"/>
              <w:ind w:left="357" w:hanging="357"/>
              <w:jc w:val="both"/>
              <w:rPr>
                <w:rFonts w:ascii="Arial" w:hAnsi="Arial" w:cs="Arial"/>
                <w:sz w:val="20"/>
                <w:szCs w:val="20"/>
              </w:rPr>
            </w:pPr>
            <w:r w:rsidRPr="008733E9">
              <w:rPr>
                <w:rFonts w:ascii="Arial" w:hAnsi="Arial" w:cs="Arial"/>
                <w:sz w:val="20"/>
                <w:szCs w:val="20"/>
              </w:rPr>
              <w:t>Representatives of the Aquatic Wild Meat Working Group;</w:t>
            </w:r>
          </w:p>
          <w:p w14:paraId="5EB1CC06" w14:textId="77777777" w:rsidR="005308A2" w:rsidRPr="008733E9" w:rsidRDefault="005308A2" w:rsidP="00FB378F">
            <w:pPr>
              <w:pStyle w:val="Default"/>
              <w:numPr>
                <w:ilvl w:val="0"/>
                <w:numId w:val="7"/>
              </w:numPr>
              <w:spacing w:before="40" w:after="40"/>
              <w:ind w:left="357" w:hanging="357"/>
              <w:jc w:val="both"/>
              <w:rPr>
                <w:rFonts w:ascii="Arial" w:hAnsi="Arial" w:cs="Arial"/>
                <w:sz w:val="20"/>
                <w:szCs w:val="20"/>
              </w:rPr>
            </w:pPr>
            <w:r w:rsidRPr="008733E9">
              <w:rPr>
                <w:rFonts w:ascii="Arial" w:hAnsi="Arial" w:cs="Arial"/>
                <w:sz w:val="20"/>
                <w:szCs w:val="20"/>
              </w:rPr>
              <w:t>Representatives from CMS instruments, including, but not limited to, EUROBATS and AEWA;</w:t>
            </w:r>
            <w:r w:rsidRPr="008733E9">
              <w:rPr>
                <w:rFonts w:ascii="Arial" w:hAnsi="Arial" w:cs="Arial"/>
                <w:sz w:val="20"/>
                <w:szCs w:val="20"/>
                <w:vertAlign w:val="superscript"/>
              </w:rPr>
              <w:t xml:space="preserve"> </w:t>
            </w:r>
          </w:p>
          <w:p w14:paraId="65ECF81D" w14:textId="6F5EAF2E" w:rsidR="005308A2" w:rsidRPr="008733E9" w:rsidRDefault="005308A2" w:rsidP="00FB378F">
            <w:pPr>
              <w:pStyle w:val="Default"/>
              <w:numPr>
                <w:ilvl w:val="0"/>
                <w:numId w:val="7"/>
              </w:numPr>
              <w:spacing w:before="40" w:after="40"/>
              <w:ind w:left="357" w:hanging="357"/>
              <w:jc w:val="both"/>
              <w:rPr>
                <w:rFonts w:ascii="Arial" w:hAnsi="Arial" w:cs="Arial"/>
                <w:sz w:val="20"/>
                <w:szCs w:val="20"/>
              </w:rPr>
            </w:pPr>
            <w:r w:rsidRPr="008733E9">
              <w:rPr>
                <w:rFonts w:ascii="Arial" w:hAnsi="Arial" w:cs="Arial"/>
                <w:sz w:val="20"/>
                <w:szCs w:val="20"/>
              </w:rPr>
              <w:t xml:space="preserve">Representatives of UNEP, WHO, </w:t>
            </w:r>
            <w:r w:rsidRPr="0016377D">
              <w:rPr>
                <w:rFonts w:ascii="Arial" w:hAnsi="Arial" w:cs="Arial"/>
                <w:sz w:val="20"/>
                <w:szCs w:val="20"/>
              </w:rPr>
              <w:t>WOAH</w:t>
            </w:r>
            <w:r w:rsidRPr="008733E9">
              <w:rPr>
                <w:rFonts w:ascii="Arial" w:hAnsi="Arial" w:cs="Arial"/>
                <w:sz w:val="20"/>
                <w:szCs w:val="20"/>
              </w:rPr>
              <w:t xml:space="preserve">, and FAO;  </w:t>
            </w:r>
            <w:r w:rsidRPr="008733E9">
              <w:rPr>
                <w:rFonts w:ascii="Arial" w:hAnsi="Arial" w:cs="Arial"/>
                <w:sz w:val="20"/>
                <w:szCs w:val="20"/>
                <w:vertAlign w:val="superscript"/>
              </w:rPr>
              <w:t xml:space="preserve"> </w:t>
            </w:r>
          </w:p>
          <w:p w14:paraId="4EF76CFE" w14:textId="77777777" w:rsidR="005308A2" w:rsidRPr="008733E9" w:rsidRDefault="005308A2" w:rsidP="00FB378F">
            <w:pPr>
              <w:pStyle w:val="Default"/>
              <w:numPr>
                <w:ilvl w:val="0"/>
                <w:numId w:val="7"/>
              </w:numPr>
              <w:spacing w:before="40" w:after="40"/>
              <w:ind w:left="357" w:hanging="357"/>
              <w:jc w:val="both"/>
              <w:rPr>
                <w:rFonts w:ascii="Arial" w:hAnsi="Arial" w:cs="Arial"/>
                <w:sz w:val="20"/>
                <w:szCs w:val="20"/>
              </w:rPr>
            </w:pPr>
            <w:r w:rsidRPr="008733E9">
              <w:rPr>
                <w:rFonts w:ascii="Arial" w:hAnsi="Arial" w:cs="Arial"/>
                <w:sz w:val="20"/>
                <w:szCs w:val="20"/>
              </w:rPr>
              <w:t>Representatives of other relevant MEAs;</w:t>
            </w:r>
          </w:p>
          <w:p w14:paraId="051D1ACD" w14:textId="1266A7FD" w:rsidR="005308A2" w:rsidRPr="008733E9" w:rsidRDefault="005308A2" w:rsidP="00FB378F">
            <w:pPr>
              <w:pStyle w:val="Default"/>
              <w:numPr>
                <w:ilvl w:val="0"/>
                <w:numId w:val="7"/>
              </w:numPr>
              <w:spacing w:before="40" w:after="40"/>
              <w:ind w:left="357" w:hanging="357"/>
              <w:jc w:val="both"/>
              <w:rPr>
                <w:rFonts w:ascii="Arial" w:hAnsi="Arial" w:cs="Arial"/>
                <w:sz w:val="20"/>
                <w:szCs w:val="20"/>
              </w:rPr>
            </w:pPr>
            <w:r w:rsidRPr="008733E9">
              <w:rPr>
                <w:rFonts w:ascii="Arial" w:hAnsi="Arial" w:cs="Arial"/>
                <w:sz w:val="20"/>
                <w:szCs w:val="20"/>
              </w:rPr>
              <w:t xml:space="preserve">Representatives from other international wildlife health expert groups including IUCN Wildlife Health Specialist Group, </w:t>
            </w:r>
            <w:r>
              <w:rPr>
                <w:rFonts w:ascii="Arial" w:hAnsi="Arial" w:cs="Arial"/>
                <w:sz w:val="20"/>
                <w:szCs w:val="20"/>
              </w:rPr>
              <w:t xml:space="preserve">WOAH </w:t>
            </w:r>
            <w:r w:rsidRPr="008733E9">
              <w:rPr>
                <w:rFonts w:ascii="Arial" w:hAnsi="Arial" w:cs="Arial"/>
                <w:sz w:val="20"/>
                <w:szCs w:val="20"/>
              </w:rPr>
              <w:t>Working Group on Wildlife and Wildlife Disease Association;</w:t>
            </w:r>
          </w:p>
          <w:p w14:paraId="4899EBBC" w14:textId="77777777" w:rsidR="005308A2" w:rsidRPr="008733E9" w:rsidRDefault="005308A2" w:rsidP="00FB378F">
            <w:pPr>
              <w:pStyle w:val="Default"/>
              <w:numPr>
                <w:ilvl w:val="0"/>
                <w:numId w:val="7"/>
              </w:numPr>
              <w:spacing w:before="40" w:after="40"/>
              <w:ind w:left="357" w:hanging="357"/>
              <w:jc w:val="both"/>
              <w:rPr>
                <w:rFonts w:ascii="Arial" w:hAnsi="Arial" w:cs="Arial"/>
                <w:sz w:val="20"/>
                <w:szCs w:val="20"/>
              </w:rPr>
            </w:pPr>
            <w:r w:rsidRPr="008733E9">
              <w:rPr>
                <w:rFonts w:ascii="Arial" w:hAnsi="Arial" w:cs="Arial"/>
                <w:sz w:val="20"/>
                <w:szCs w:val="20"/>
              </w:rPr>
              <w:lastRenderedPageBreak/>
              <w:t>Independent experts which can be co-opted on an ad hoc basis as necessary and appropriate;</w:t>
            </w:r>
          </w:p>
          <w:p w14:paraId="53F56D27" w14:textId="77777777" w:rsidR="005308A2" w:rsidRPr="008733E9" w:rsidRDefault="005308A2" w:rsidP="00FB378F">
            <w:pPr>
              <w:pStyle w:val="Default"/>
              <w:numPr>
                <w:ilvl w:val="0"/>
                <w:numId w:val="7"/>
              </w:numPr>
              <w:spacing w:before="40" w:after="80"/>
              <w:ind w:left="357" w:hanging="357"/>
              <w:jc w:val="both"/>
              <w:rPr>
                <w:rFonts w:ascii="Arial" w:hAnsi="Arial" w:cs="Arial"/>
                <w:sz w:val="20"/>
                <w:szCs w:val="20"/>
              </w:rPr>
            </w:pPr>
            <w:r w:rsidRPr="008733E9">
              <w:rPr>
                <w:rFonts w:ascii="Arial" w:hAnsi="Arial" w:cs="Arial"/>
                <w:sz w:val="20"/>
                <w:szCs w:val="20"/>
              </w:rPr>
              <w:t>Representatives from NGOs with specialism relevant to migratory species and ecosystem health.</w:t>
            </w:r>
          </w:p>
        </w:tc>
        <w:tc>
          <w:tcPr>
            <w:tcW w:w="5245" w:type="dxa"/>
            <w:tcBorders>
              <w:top w:val="single" w:sz="4" w:space="0" w:color="auto"/>
              <w:left w:val="single" w:sz="4" w:space="0" w:color="auto"/>
              <w:bottom w:val="single" w:sz="4" w:space="0" w:color="auto"/>
              <w:right w:val="single" w:sz="4" w:space="0" w:color="auto"/>
            </w:tcBorders>
          </w:tcPr>
          <w:p w14:paraId="0969538D" w14:textId="3A209345" w:rsidR="005308A2" w:rsidRPr="00A47F17" w:rsidRDefault="002E40E2" w:rsidP="00833529">
            <w:pPr>
              <w:spacing w:before="80" w:after="80"/>
              <w:jc w:val="both"/>
            </w:pPr>
            <w:r>
              <w:lastRenderedPageBreak/>
              <w:t>The working group was established by ScC-SC5</w:t>
            </w:r>
            <w:r w:rsidR="009E1EAD">
              <w:t xml:space="preserve"> which adopted its </w:t>
            </w:r>
            <w:r w:rsidR="00946074">
              <w:t xml:space="preserve">Terms of Reference: </w:t>
            </w:r>
            <w:hyperlink r:id="rId21" w:history="1">
              <w:r w:rsidR="005308A2" w:rsidRPr="008733E9">
                <w:rPr>
                  <w:rStyle w:val="Hyperlink"/>
                  <w:rFonts w:cs="Arial"/>
                  <w:sz w:val="20"/>
                  <w:szCs w:val="20"/>
                </w:rPr>
                <w:t>Terms of Reference of the CMS Scientific Council Working Group on Migratory Species and Health | CMS</w:t>
              </w:r>
            </w:hyperlink>
            <w:r w:rsidR="005308A2">
              <w:rPr>
                <w:rStyle w:val="Hyperlink"/>
                <w:rFonts w:cs="Arial"/>
                <w:sz w:val="20"/>
                <w:szCs w:val="20"/>
              </w:rPr>
              <w:t xml:space="preserve"> </w:t>
            </w:r>
          </w:p>
          <w:p w14:paraId="28B70EA8" w14:textId="3469A973" w:rsidR="005308A2" w:rsidRDefault="005308A2" w:rsidP="00833529">
            <w:pPr>
              <w:spacing w:before="80" w:after="80"/>
              <w:jc w:val="both"/>
              <w:rPr>
                <w:rFonts w:cs="Arial"/>
                <w:sz w:val="20"/>
                <w:szCs w:val="20"/>
              </w:rPr>
            </w:pPr>
            <w:r w:rsidRPr="00E95999">
              <w:rPr>
                <w:rFonts w:cs="Arial"/>
                <w:sz w:val="20"/>
                <w:szCs w:val="20"/>
              </w:rPr>
              <w:t xml:space="preserve">See Annex </w:t>
            </w:r>
            <w:r w:rsidR="00D15C8E">
              <w:rPr>
                <w:rFonts w:cs="Arial"/>
                <w:sz w:val="20"/>
                <w:szCs w:val="20"/>
              </w:rPr>
              <w:t>3</w:t>
            </w:r>
            <w:r>
              <w:rPr>
                <w:rFonts w:cs="Arial"/>
                <w:sz w:val="20"/>
                <w:szCs w:val="20"/>
              </w:rPr>
              <w:t xml:space="preserve"> for proposed changes</w:t>
            </w:r>
            <w:r w:rsidRPr="00E95999">
              <w:rPr>
                <w:rFonts w:cs="Arial"/>
                <w:sz w:val="20"/>
                <w:szCs w:val="20"/>
              </w:rPr>
              <w:t>.</w:t>
            </w:r>
          </w:p>
          <w:p w14:paraId="75D04E57" w14:textId="77777777" w:rsidR="00523E17" w:rsidRPr="005A2DB3" w:rsidRDefault="00523E17" w:rsidP="00FB378F">
            <w:pPr>
              <w:pStyle w:val="ListParagraph"/>
              <w:numPr>
                <w:ilvl w:val="0"/>
                <w:numId w:val="12"/>
              </w:numPr>
              <w:snapToGrid w:val="0"/>
              <w:rPr>
                <w:rFonts w:ascii="Arial" w:hAnsi="Arial" w:cs="Arial"/>
                <w:sz w:val="20"/>
                <w:lang w:val="en-US"/>
              </w:rPr>
            </w:pPr>
            <w:r w:rsidRPr="00886CDA">
              <w:rPr>
                <w:rFonts w:ascii="Arial" w:hAnsi="Arial" w:cs="Arial"/>
                <w:i/>
                <w:sz w:val="20"/>
                <w:u w:val="single"/>
                <w:lang w:val="en-AU"/>
              </w:rPr>
              <w:t>Link</w:t>
            </w:r>
            <w:r w:rsidRPr="00886CDA">
              <w:rPr>
                <w:rFonts w:ascii="Arial" w:hAnsi="Arial" w:cs="Arial"/>
                <w:sz w:val="20"/>
                <w:lang w:val="en-AU"/>
              </w:rPr>
              <w:t>: n/a</w:t>
            </w:r>
          </w:p>
          <w:p w14:paraId="4A3F8A2E" w14:textId="77777777" w:rsidR="00523E17" w:rsidRDefault="00523E17" w:rsidP="00833529">
            <w:pPr>
              <w:spacing w:before="80" w:after="80"/>
              <w:jc w:val="both"/>
              <w:rPr>
                <w:rFonts w:cs="Arial"/>
                <w:sz w:val="20"/>
                <w:szCs w:val="20"/>
              </w:rPr>
            </w:pPr>
          </w:p>
          <w:p w14:paraId="11BA12FC" w14:textId="77777777" w:rsidR="005308A2" w:rsidRPr="007F54EE" w:rsidRDefault="005308A2" w:rsidP="00833529">
            <w:pPr>
              <w:spacing w:before="80" w:after="80"/>
              <w:rPr>
                <w:rFonts w:cs="Arial"/>
                <w:color w:val="0000FF"/>
                <w:sz w:val="20"/>
                <w:szCs w:val="20"/>
                <w:u w:val="single"/>
              </w:rPr>
            </w:pPr>
          </w:p>
        </w:tc>
      </w:tr>
      <w:tr w:rsidR="005308A2" w:rsidRPr="008733E9" w14:paraId="50CCCEAE" w14:textId="77777777" w:rsidTr="4E1BCF95">
        <w:tc>
          <w:tcPr>
            <w:tcW w:w="1562" w:type="dxa"/>
            <w:tcBorders>
              <w:top w:val="nil"/>
              <w:left w:val="single" w:sz="4" w:space="0" w:color="auto"/>
              <w:bottom w:val="single" w:sz="4" w:space="0" w:color="auto"/>
              <w:right w:val="single" w:sz="4" w:space="0" w:color="auto"/>
            </w:tcBorders>
          </w:tcPr>
          <w:p w14:paraId="09DA787A" w14:textId="7CA8EB4C" w:rsidR="005308A2" w:rsidRPr="00940426" w:rsidRDefault="00940426" w:rsidP="00833529">
            <w:pPr>
              <w:spacing w:before="80" w:after="80"/>
              <w:rPr>
                <w:rFonts w:cs="Arial"/>
                <w:sz w:val="20"/>
                <w:szCs w:val="20"/>
              </w:rPr>
            </w:pPr>
            <w:r w:rsidRPr="00886CDA">
              <w:rPr>
                <w:rFonts w:cs="Arial"/>
                <w:sz w:val="20"/>
                <w:szCs w:val="20"/>
              </w:rPr>
              <w:t xml:space="preserve">CMS Scientific Council Working Group on Climate Change </w:t>
            </w:r>
            <w:r w:rsidR="006844AF">
              <w:rPr>
                <w:rFonts w:cs="Arial"/>
                <w:sz w:val="20"/>
                <w:szCs w:val="20"/>
              </w:rPr>
              <w:t>a</w:t>
            </w:r>
            <w:r w:rsidRPr="00886CDA">
              <w:rPr>
                <w:rFonts w:cs="Arial"/>
                <w:sz w:val="20"/>
                <w:szCs w:val="20"/>
              </w:rPr>
              <w:t>nd Migratory Species</w:t>
            </w:r>
          </w:p>
        </w:tc>
        <w:tc>
          <w:tcPr>
            <w:tcW w:w="1272" w:type="dxa"/>
            <w:tcBorders>
              <w:top w:val="nil"/>
              <w:left w:val="single" w:sz="4" w:space="0" w:color="auto"/>
              <w:bottom w:val="single" w:sz="4" w:space="0" w:color="auto"/>
              <w:right w:val="single" w:sz="4" w:space="0" w:color="auto"/>
            </w:tcBorders>
          </w:tcPr>
          <w:p w14:paraId="1D4C881C" w14:textId="3613CF88" w:rsidR="005308A2" w:rsidRDefault="00940426" w:rsidP="00833529">
            <w:pPr>
              <w:spacing w:before="80" w:after="80"/>
              <w:rPr>
                <w:rFonts w:cs="Arial"/>
                <w:sz w:val="20"/>
                <w:szCs w:val="20"/>
              </w:rPr>
            </w:pPr>
            <w:r>
              <w:rPr>
                <w:rFonts w:cs="Arial"/>
                <w:sz w:val="20"/>
                <w:szCs w:val="20"/>
              </w:rPr>
              <w:t>Open</w:t>
            </w:r>
          </w:p>
        </w:tc>
        <w:tc>
          <w:tcPr>
            <w:tcW w:w="1405" w:type="dxa"/>
            <w:tcBorders>
              <w:top w:val="nil"/>
              <w:left w:val="single" w:sz="4" w:space="0" w:color="auto"/>
              <w:bottom w:val="single" w:sz="4" w:space="0" w:color="auto"/>
              <w:right w:val="single" w:sz="4" w:space="0" w:color="auto"/>
            </w:tcBorders>
          </w:tcPr>
          <w:p w14:paraId="1C0E5EF5" w14:textId="430BCA79" w:rsidR="005308A2" w:rsidRDefault="00940426" w:rsidP="00833529">
            <w:pPr>
              <w:spacing w:before="80" w:after="80"/>
              <w:rPr>
                <w:rFonts w:cs="Arial"/>
                <w:sz w:val="20"/>
                <w:szCs w:val="20"/>
              </w:rPr>
            </w:pPr>
            <w:proofErr w:type="spellStart"/>
            <w:r>
              <w:rPr>
                <w:rFonts w:cs="Arial"/>
                <w:sz w:val="20"/>
                <w:szCs w:val="20"/>
              </w:rPr>
              <w:t>ScC</w:t>
            </w:r>
            <w:proofErr w:type="spellEnd"/>
            <w:r>
              <w:rPr>
                <w:rFonts w:cs="Arial"/>
                <w:sz w:val="20"/>
                <w:szCs w:val="20"/>
              </w:rPr>
              <w:t>-SC</w:t>
            </w:r>
          </w:p>
        </w:tc>
        <w:tc>
          <w:tcPr>
            <w:tcW w:w="4970" w:type="dxa"/>
            <w:tcBorders>
              <w:top w:val="nil"/>
              <w:left w:val="single" w:sz="4" w:space="0" w:color="auto"/>
              <w:bottom w:val="single" w:sz="4" w:space="0" w:color="auto"/>
              <w:right w:val="single" w:sz="4" w:space="0" w:color="auto"/>
            </w:tcBorders>
          </w:tcPr>
          <w:p w14:paraId="4B4E7A9A" w14:textId="77777777" w:rsidR="00C872B9" w:rsidRPr="008733E9" w:rsidRDefault="00C872B9" w:rsidP="00FB378F">
            <w:pPr>
              <w:pStyle w:val="ListParagraph"/>
              <w:widowControl/>
              <w:numPr>
                <w:ilvl w:val="0"/>
                <w:numId w:val="9"/>
              </w:numPr>
              <w:snapToGrid w:val="0"/>
              <w:spacing w:before="80" w:after="80"/>
              <w:rPr>
                <w:rFonts w:ascii="Arial" w:hAnsi="Arial" w:cs="Arial"/>
                <w:sz w:val="20"/>
                <w:lang w:val="en-US"/>
              </w:rPr>
            </w:pPr>
            <w:proofErr w:type="spellStart"/>
            <w:r w:rsidRPr="008733E9">
              <w:rPr>
                <w:rFonts w:ascii="Arial" w:hAnsi="Arial" w:cs="Arial"/>
                <w:sz w:val="20"/>
                <w:lang w:val="en-US"/>
              </w:rPr>
              <w:t>ScC</w:t>
            </w:r>
            <w:proofErr w:type="spellEnd"/>
            <w:r w:rsidRPr="008733E9">
              <w:rPr>
                <w:rFonts w:ascii="Arial" w:hAnsi="Arial" w:cs="Arial"/>
                <w:sz w:val="20"/>
                <w:lang w:val="en-US"/>
              </w:rPr>
              <w:t xml:space="preserve"> members</w:t>
            </w:r>
          </w:p>
          <w:p w14:paraId="6D414DD9" w14:textId="77777777" w:rsidR="005308A2" w:rsidRPr="00DF706A" w:rsidRDefault="00C872B9" w:rsidP="00FB378F">
            <w:pPr>
              <w:pStyle w:val="Default"/>
              <w:numPr>
                <w:ilvl w:val="0"/>
                <w:numId w:val="9"/>
              </w:numPr>
              <w:spacing w:before="40" w:after="40"/>
              <w:jc w:val="both"/>
              <w:rPr>
                <w:rFonts w:ascii="Arial" w:hAnsi="Arial" w:cs="Arial"/>
                <w:sz w:val="20"/>
                <w:szCs w:val="20"/>
              </w:rPr>
            </w:pPr>
            <w:proofErr w:type="spellStart"/>
            <w:r w:rsidRPr="00886CDA">
              <w:rPr>
                <w:rFonts w:ascii="Arial" w:hAnsi="Arial" w:cs="Arial"/>
                <w:sz w:val="20"/>
                <w:szCs w:val="20"/>
                <w:lang w:val="en-US"/>
              </w:rPr>
              <w:t>ScC</w:t>
            </w:r>
            <w:proofErr w:type="spellEnd"/>
            <w:r w:rsidRPr="00886CDA">
              <w:rPr>
                <w:rFonts w:ascii="Arial" w:hAnsi="Arial" w:cs="Arial"/>
                <w:sz w:val="20"/>
                <w:szCs w:val="20"/>
                <w:lang w:val="en-US"/>
              </w:rPr>
              <w:t xml:space="preserve"> observers</w:t>
            </w:r>
          </w:p>
          <w:p w14:paraId="6E5DAD1A" w14:textId="3B85C815" w:rsidR="00DF706A" w:rsidRPr="008733E9" w:rsidRDefault="00DF706A" w:rsidP="00DF706A">
            <w:pPr>
              <w:pStyle w:val="Default"/>
              <w:spacing w:before="40" w:after="40"/>
              <w:ind w:left="360"/>
              <w:jc w:val="both"/>
              <w:rPr>
                <w:rFonts w:ascii="Arial" w:hAnsi="Arial" w:cs="Arial"/>
                <w:sz w:val="20"/>
                <w:szCs w:val="20"/>
              </w:rPr>
            </w:pPr>
          </w:p>
        </w:tc>
        <w:tc>
          <w:tcPr>
            <w:tcW w:w="5245" w:type="dxa"/>
            <w:tcBorders>
              <w:top w:val="nil"/>
              <w:left w:val="single" w:sz="4" w:space="0" w:color="auto"/>
              <w:bottom w:val="single" w:sz="4" w:space="0" w:color="auto"/>
              <w:right w:val="single" w:sz="4" w:space="0" w:color="auto"/>
            </w:tcBorders>
          </w:tcPr>
          <w:p w14:paraId="2CD31177" w14:textId="77777777" w:rsidR="00BD185D" w:rsidRPr="00BD185D" w:rsidRDefault="00BE5AC0" w:rsidP="0067233B">
            <w:pPr>
              <w:spacing w:before="80" w:after="80"/>
              <w:rPr>
                <w:rStyle w:val="Hyperlink"/>
                <w:rFonts w:cs="Arial"/>
                <w:sz w:val="20"/>
                <w:szCs w:val="20"/>
              </w:rPr>
            </w:pPr>
            <w:r>
              <w:rPr>
                <w:rFonts w:cs="Arial"/>
                <w:sz w:val="20"/>
              </w:rPr>
              <w:t>First e</w:t>
            </w:r>
            <w:r w:rsidR="001A63D8" w:rsidRPr="0067233B">
              <w:rPr>
                <w:rFonts w:cs="Arial"/>
                <w:sz w:val="20"/>
              </w:rPr>
              <w:t>stablished by COP</w:t>
            </w:r>
            <w:r w:rsidR="00026C5A" w:rsidRPr="0067233B">
              <w:rPr>
                <w:rFonts w:cs="Arial"/>
                <w:sz w:val="20"/>
              </w:rPr>
              <w:t>5 under the Scientific Council</w:t>
            </w:r>
            <w:r w:rsidR="0067233B">
              <w:rPr>
                <w:rFonts w:cs="Arial"/>
                <w:sz w:val="20"/>
              </w:rPr>
              <w:t xml:space="preserve">. </w:t>
            </w:r>
            <w:r w:rsidR="0067233B" w:rsidRPr="00BD185D">
              <w:rPr>
                <w:rFonts w:cs="Arial"/>
                <w:sz w:val="20"/>
                <w:szCs w:val="20"/>
              </w:rPr>
              <w:t xml:space="preserve">Current </w:t>
            </w:r>
            <w:r w:rsidR="007D5B06" w:rsidRPr="00BD185D">
              <w:rPr>
                <w:rFonts w:cs="Arial"/>
                <w:sz w:val="20"/>
                <w:szCs w:val="20"/>
              </w:rPr>
              <w:t>reference</w:t>
            </w:r>
            <w:r w:rsidR="0067233B" w:rsidRPr="00BD185D">
              <w:rPr>
                <w:rFonts w:cs="Arial"/>
                <w:sz w:val="20"/>
                <w:szCs w:val="20"/>
              </w:rPr>
              <w:t xml:space="preserve"> </w:t>
            </w:r>
            <w:r w:rsidR="005709D0" w:rsidRPr="00BD185D">
              <w:rPr>
                <w:rFonts w:cs="Arial"/>
                <w:sz w:val="20"/>
                <w:szCs w:val="20"/>
              </w:rPr>
              <w:t xml:space="preserve">found in </w:t>
            </w:r>
            <w:hyperlink r:id="rId22" w:history="1">
              <w:r w:rsidR="005709D0" w:rsidRPr="00BD185D">
                <w:rPr>
                  <w:rStyle w:val="Hyperlink"/>
                  <w:rFonts w:cs="Arial"/>
                  <w:sz w:val="20"/>
                  <w:szCs w:val="20"/>
                </w:rPr>
                <w:t>Resolution 12.21 Rev.COP14</w:t>
              </w:r>
            </w:hyperlink>
          </w:p>
          <w:p w14:paraId="1872DEFE" w14:textId="19C04D80" w:rsidR="00026C5A" w:rsidRPr="00BD185D" w:rsidRDefault="00BD185D" w:rsidP="0067233B">
            <w:pPr>
              <w:spacing w:before="80" w:after="80"/>
              <w:rPr>
                <w:rFonts w:cs="Arial"/>
                <w:sz w:val="20"/>
                <w:szCs w:val="20"/>
              </w:rPr>
            </w:pPr>
            <w:r w:rsidRPr="00BD185D">
              <w:rPr>
                <w:rStyle w:val="Hyperlink"/>
                <w:color w:val="auto"/>
                <w:sz w:val="20"/>
                <w:szCs w:val="20"/>
                <w:u w:val="none"/>
              </w:rPr>
              <w:t xml:space="preserve">Decision 14.214 requests the </w:t>
            </w:r>
            <w:proofErr w:type="spellStart"/>
            <w:r w:rsidRPr="00BD185D">
              <w:rPr>
                <w:rStyle w:val="Hyperlink"/>
                <w:color w:val="auto"/>
                <w:sz w:val="20"/>
                <w:szCs w:val="20"/>
                <w:u w:val="none"/>
              </w:rPr>
              <w:t>ScC</w:t>
            </w:r>
            <w:proofErr w:type="spellEnd"/>
            <w:r w:rsidRPr="00BD185D">
              <w:rPr>
                <w:rStyle w:val="Hyperlink"/>
                <w:color w:val="auto"/>
                <w:sz w:val="20"/>
                <w:szCs w:val="20"/>
                <w:u w:val="none"/>
              </w:rPr>
              <w:t xml:space="preserve"> to re</w:t>
            </w:r>
            <w:r w:rsidR="00885D22">
              <w:rPr>
                <w:rStyle w:val="Hyperlink"/>
                <w:color w:val="auto"/>
                <w:sz w:val="20"/>
                <w:szCs w:val="20"/>
                <w:u w:val="none"/>
              </w:rPr>
              <w:t>-</w:t>
            </w:r>
            <w:r w:rsidRPr="00BD185D">
              <w:rPr>
                <w:rStyle w:val="Hyperlink"/>
                <w:color w:val="auto"/>
                <w:sz w:val="20"/>
                <w:szCs w:val="20"/>
                <w:u w:val="none"/>
              </w:rPr>
              <w:t xml:space="preserve">establish its Climate Change WG for the next triennium and develop its </w:t>
            </w:r>
            <w:proofErr w:type="spellStart"/>
            <w:r w:rsidRPr="00BD185D">
              <w:rPr>
                <w:rStyle w:val="Hyperlink"/>
                <w:color w:val="auto"/>
                <w:sz w:val="20"/>
                <w:szCs w:val="20"/>
                <w:u w:val="none"/>
              </w:rPr>
              <w:t>ToR</w:t>
            </w:r>
            <w:proofErr w:type="spellEnd"/>
            <w:r w:rsidRPr="00BD185D">
              <w:rPr>
                <w:rStyle w:val="Hyperlink"/>
                <w:color w:val="auto"/>
                <w:sz w:val="20"/>
                <w:szCs w:val="20"/>
                <w:u w:val="none"/>
              </w:rPr>
              <w:t>.</w:t>
            </w:r>
            <w:r w:rsidR="00026C5A" w:rsidRPr="00BD185D">
              <w:rPr>
                <w:rFonts w:cs="Arial"/>
                <w:sz w:val="20"/>
                <w:szCs w:val="20"/>
              </w:rPr>
              <w:t xml:space="preserve"> </w:t>
            </w:r>
          </w:p>
          <w:p w14:paraId="28027711" w14:textId="7A91F17C" w:rsidR="005308A2" w:rsidRPr="00886CDA" w:rsidRDefault="00906BDA" w:rsidP="00833529">
            <w:pPr>
              <w:spacing w:before="80" w:after="80"/>
              <w:rPr>
                <w:rFonts w:cs="Arial"/>
                <w:sz w:val="20"/>
                <w:szCs w:val="20"/>
              </w:rPr>
            </w:pPr>
            <w:r w:rsidRPr="00886CDA">
              <w:rPr>
                <w:rFonts w:cs="Arial"/>
                <w:sz w:val="20"/>
                <w:szCs w:val="20"/>
              </w:rPr>
              <w:t xml:space="preserve">Terms of Reference: updated draft in Annex </w:t>
            </w:r>
            <w:r w:rsidR="00D356BE">
              <w:rPr>
                <w:rFonts w:cs="Arial"/>
                <w:sz w:val="20"/>
                <w:szCs w:val="20"/>
              </w:rPr>
              <w:t>3</w:t>
            </w:r>
            <w:r w:rsidRPr="00886CDA">
              <w:rPr>
                <w:rFonts w:cs="Arial"/>
                <w:sz w:val="20"/>
                <w:szCs w:val="20"/>
              </w:rPr>
              <w:t>.</w:t>
            </w:r>
          </w:p>
          <w:p w14:paraId="6F52C4DD" w14:textId="77777777" w:rsidR="008D53D9" w:rsidRPr="008D53D9" w:rsidRDefault="008D53D9" w:rsidP="00FB378F">
            <w:pPr>
              <w:pStyle w:val="ListParagraph"/>
              <w:numPr>
                <w:ilvl w:val="0"/>
                <w:numId w:val="12"/>
              </w:numPr>
              <w:snapToGrid w:val="0"/>
              <w:rPr>
                <w:rFonts w:ascii="Arial" w:hAnsi="Arial" w:cs="Arial"/>
                <w:sz w:val="20"/>
                <w:lang w:val="en-US"/>
              </w:rPr>
            </w:pPr>
            <w:r w:rsidRPr="00886CDA">
              <w:rPr>
                <w:rFonts w:ascii="Arial" w:hAnsi="Arial" w:cs="Arial"/>
                <w:i/>
                <w:sz w:val="20"/>
                <w:lang w:val="en-AU"/>
              </w:rPr>
              <w:t>Link</w:t>
            </w:r>
            <w:r w:rsidRPr="00886CDA">
              <w:rPr>
                <w:rFonts w:ascii="Arial" w:hAnsi="Arial" w:cs="Arial"/>
                <w:sz w:val="20"/>
                <w:lang w:val="en-AU"/>
              </w:rPr>
              <w:t xml:space="preserve">: </w:t>
            </w:r>
            <w:hyperlink r:id="rId23" w:history="1">
              <w:r w:rsidRPr="00886CDA">
                <w:rPr>
                  <w:rStyle w:val="Hyperlink"/>
                  <w:rFonts w:ascii="Arial" w:hAnsi="Arial" w:cs="Arial"/>
                  <w:sz w:val="20"/>
                  <w:lang w:val="en-AU"/>
                </w:rPr>
                <w:t>https://www.cms.int/en/workinggroup/working-group-climate-change</w:t>
              </w:r>
            </w:hyperlink>
          </w:p>
          <w:p w14:paraId="1AC69EF5" w14:textId="63B291A1" w:rsidR="00523E17" w:rsidRPr="00886CDA" w:rsidRDefault="00523E17" w:rsidP="00833529">
            <w:pPr>
              <w:spacing w:before="80" w:after="80"/>
              <w:rPr>
                <w:rFonts w:cs="Arial"/>
                <w:sz w:val="20"/>
                <w:szCs w:val="20"/>
              </w:rPr>
            </w:pPr>
          </w:p>
        </w:tc>
      </w:tr>
      <w:tr w:rsidR="00E2004A" w:rsidRPr="008733E9" w14:paraId="5CF93235" w14:textId="77777777" w:rsidTr="4E1BCF95">
        <w:tc>
          <w:tcPr>
            <w:tcW w:w="1562" w:type="dxa"/>
            <w:tcBorders>
              <w:top w:val="single" w:sz="4" w:space="0" w:color="auto"/>
              <w:left w:val="single" w:sz="4" w:space="0" w:color="auto"/>
              <w:bottom w:val="single" w:sz="4" w:space="0" w:color="auto"/>
              <w:right w:val="single" w:sz="4" w:space="0" w:color="auto"/>
            </w:tcBorders>
          </w:tcPr>
          <w:p w14:paraId="27294570" w14:textId="40F66076" w:rsidR="00E2004A" w:rsidRPr="008733E9" w:rsidRDefault="00E2004A" w:rsidP="00B42470">
            <w:pPr>
              <w:rPr>
                <w:rFonts w:cs="Arial"/>
                <w:sz w:val="20"/>
                <w:szCs w:val="20"/>
                <w:lang w:val="en-GB"/>
              </w:rPr>
            </w:pPr>
            <w:r w:rsidRPr="2D3BF8E2">
              <w:rPr>
                <w:rFonts w:cs="Arial"/>
                <w:sz w:val="20"/>
                <w:szCs w:val="20"/>
              </w:rPr>
              <w:t xml:space="preserve">Expert </w:t>
            </w:r>
            <w:r w:rsidR="213DA18C" w:rsidRPr="2D3BF8E2">
              <w:rPr>
                <w:rFonts w:cs="Arial"/>
                <w:sz w:val="20"/>
                <w:szCs w:val="20"/>
              </w:rPr>
              <w:t xml:space="preserve">Working </w:t>
            </w:r>
            <w:r w:rsidRPr="2D3BF8E2">
              <w:rPr>
                <w:rFonts w:cs="Arial"/>
                <w:sz w:val="20"/>
                <w:szCs w:val="20"/>
              </w:rPr>
              <w:t>Group on Animal Culture</w:t>
            </w:r>
            <w:r w:rsidR="74FCEBAF" w:rsidRPr="2D3BF8E2">
              <w:rPr>
                <w:rFonts w:cs="Arial"/>
                <w:sz w:val="20"/>
                <w:szCs w:val="20"/>
              </w:rPr>
              <w:t xml:space="preserve"> and Social Complexity</w:t>
            </w:r>
          </w:p>
        </w:tc>
        <w:tc>
          <w:tcPr>
            <w:tcW w:w="1272" w:type="dxa"/>
            <w:tcBorders>
              <w:top w:val="single" w:sz="4" w:space="0" w:color="auto"/>
              <w:left w:val="single" w:sz="4" w:space="0" w:color="auto"/>
              <w:bottom w:val="single" w:sz="4" w:space="0" w:color="auto"/>
              <w:right w:val="single" w:sz="4" w:space="0" w:color="auto"/>
            </w:tcBorders>
          </w:tcPr>
          <w:p w14:paraId="7559975A" w14:textId="77777777" w:rsidR="00E2004A" w:rsidRPr="008733E9" w:rsidRDefault="00E2004A" w:rsidP="00833529">
            <w:pPr>
              <w:spacing w:before="80" w:after="80"/>
              <w:rPr>
                <w:rFonts w:cs="Arial"/>
                <w:sz w:val="20"/>
                <w:szCs w:val="20"/>
                <w:lang w:val="en-GB"/>
              </w:rPr>
            </w:pPr>
            <w:r>
              <w:rPr>
                <w:rFonts w:cs="Arial"/>
                <w:sz w:val="20"/>
                <w:szCs w:val="20"/>
                <w:lang w:val="en-GB"/>
              </w:rPr>
              <w:t>Open</w:t>
            </w:r>
          </w:p>
        </w:tc>
        <w:tc>
          <w:tcPr>
            <w:tcW w:w="1405" w:type="dxa"/>
            <w:tcBorders>
              <w:top w:val="single" w:sz="4" w:space="0" w:color="auto"/>
              <w:left w:val="single" w:sz="4" w:space="0" w:color="auto"/>
              <w:bottom w:val="single" w:sz="4" w:space="0" w:color="auto"/>
              <w:right w:val="single" w:sz="4" w:space="0" w:color="auto"/>
            </w:tcBorders>
          </w:tcPr>
          <w:p w14:paraId="09104458" w14:textId="77777777" w:rsidR="00E2004A" w:rsidRPr="008733E9" w:rsidRDefault="00E2004A" w:rsidP="00833529">
            <w:pPr>
              <w:spacing w:before="80" w:after="80"/>
              <w:rPr>
                <w:rFonts w:cs="Arial"/>
                <w:sz w:val="20"/>
                <w:szCs w:val="20"/>
              </w:rPr>
            </w:pPr>
            <w:proofErr w:type="spellStart"/>
            <w:r w:rsidRPr="142E564E">
              <w:rPr>
                <w:rFonts w:cs="Arial"/>
                <w:sz w:val="20"/>
                <w:szCs w:val="20"/>
              </w:rPr>
              <w:t>ScC</w:t>
            </w:r>
            <w:proofErr w:type="spellEnd"/>
          </w:p>
        </w:tc>
        <w:tc>
          <w:tcPr>
            <w:tcW w:w="4970" w:type="dxa"/>
            <w:tcBorders>
              <w:top w:val="single" w:sz="4" w:space="0" w:color="auto"/>
              <w:left w:val="single" w:sz="4" w:space="0" w:color="auto"/>
              <w:bottom w:val="single" w:sz="4" w:space="0" w:color="auto"/>
              <w:right w:val="single" w:sz="4" w:space="0" w:color="auto"/>
            </w:tcBorders>
          </w:tcPr>
          <w:p w14:paraId="501AA621" w14:textId="77777777" w:rsidR="00E2004A" w:rsidRDefault="00E2004A" w:rsidP="00FB378F">
            <w:pPr>
              <w:pStyle w:val="ListParagraph"/>
              <w:numPr>
                <w:ilvl w:val="0"/>
                <w:numId w:val="10"/>
              </w:numPr>
              <w:snapToGrid w:val="0"/>
              <w:spacing w:before="80" w:after="80"/>
              <w:rPr>
                <w:rFonts w:ascii="Arial" w:eastAsia="Calibri" w:hAnsi="Arial" w:cs="Arial"/>
                <w:sz w:val="20"/>
                <w:lang w:val="en-US"/>
              </w:rPr>
            </w:pPr>
            <w:r>
              <w:rPr>
                <w:rFonts w:ascii="Arial" w:eastAsia="Calibri" w:hAnsi="Arial" w:cs="Arial"/>
                <w:sz w:val="20"/>
                <w:lang w:val="en-US"/>
              </w:rPr>
              <w:t xml:space="preserve">Members of the </w:t>
            </w:r>
            <w:proofErr w:type="spellStart"/>
            <w:r>
              <w:rPr>
                <w:rFonts w:ascii="Arial" w:eastAsia="Calibri" w:hAnsi="Arial" w:cs="Arial"/>
                <w:sz w:val="20"/>
                <w:lang w:val="en-US"/>
              </w:rPr>
              <w:t>ScC</w:t>
            </w:r>
            <w:proofErr w:type="spellEnd"/>
          </w:p>
          <w:p w14:paraId="296428BD" w14:textId="08CA9945" w:rsidR="00E2004A" w:rsidRPr="0039676C" w:rsidRDefault="00E2004A" w:rsidP="00FB378F">
            <w:pPr>
              <w:pStyle w:val="ListParagraph"/>
              <w:numPr>
                <w:ilvl w:val="0"/>
                <w:numId w:val="10"/>
              </w:numPr>
              <w:snapToGrid w:val="0"/>
              <w:spacing w:before="80" w:after="80"/>
              <w:rPr>
                <w:rFonts w:ascii="Arial" w:eastAsia="Calibri" w:hAnsi="Arial" w:cs="Arial"/>
                <w:sz w:val="20"/>
                <w:lang w:val="en-US"/>
              </w:rPr>
            </w:pPr>
            <w:r w:rsidRPr="142E564E">
              <w:rPr>
                <w:rFonts w:ascii="Arial" w:eastAsia="Calibri" w:hAnsi="Arial" w:cs="Arial"/>
                <w:sz w:val="20"/>
                <w:lang w:val="en-US"/>
              </w:rPr>
              <w:t>External experts</w:t>
            </w:r>
          </w:p>
        </w:tc>
        <w:tc>
          <w:tcPr>
            <w:tcW w:w="5245" w:type="dxa"/>
            <w:tcBorders>
              <w:top w:val="single" w:sz="4" w:space="0" w:color="auto"/>
              <w:left w:val="single" w:sz="4" w:space="0" w:color="auto"/>
              <w:bottom w:val="single" w:sz="4" w:space="0" w:color="auto"/>
              <w:right w:val="single" w:sz="4" w:space="0" w:color="auto"/>
            </w:tcBorders>
          </w:tcPr>
          <w:p w14:paraId="027BB1F5" w14:textId="7CAC929E" w:rsidR="00E2004A" w:rsidRPr="006D48F3" w:rsidRDefault="00E2004A" w:rsidP="00FB378F">
            <w:pPr>
              <w:pStyle w:val="ListParagraph"/>
              <w:numPr>
                <w:ilvl w:val="0"/>
                <w:numId w:val="12"/>
              </w:numPr>
              <w:snapToGrid w:val="0"/>
              <w:rPr>
                <w:rFonts w:ascii="Arial" w:hAnsi="Arial" w:cs="Arial"/>
                <w:sz w:val="20"/>
                <w:lang w:val="en-US"/>
              </w:rPr>
            </w:pPr>
            <w:r w:rsidRPr="006D48F3">
              <w:rPr>
                <w:rFonts w:ascii="Arial" w:hAnsi="Arial" w:cs="Arial"/>
                <w:sz w:val="20"/>
                <w:lang w:val="en-US"/>
              </w:rPr>
              <w:t xml:space="preserve">Established through </w:t>
            </w:r>
            <w:hyperlink r:id="rId24" w:history="1">
              <w:r w:rsidRPr="00891CF4">
                <w:rPr>
                  <w:rStyle w:val="Hyperlink"/>
                  <w:rFonts w:ascii="Arial" w:hAnsi="Arial" w:cs="Arial"/>
                  <w:sz w:val="20"/>
                  <w:lang w:val="en-US"/>
                </w:rPr>
                <w:t>Resolution 11.23 (Rev.COP12)</w:t>
              </w:r>
            </w:hyperlink>
          </w:p>
          <w:p w14:paraId="42B7D3A4" w14:textId="77777777" w:rsidR="005A2DB3" w:rsidRDefault="00E2004A" w:rsidP="00FB378F">
            <w:pPr>
              <w:pStyle w:val="ListParagraph"/>
              <w:numPr>
                <w:ilvl w:val="0"/>
                <w:numId w:val="12"/>
              </w:numPr>
              <w:snapToGrid w:val="0"/>
              <w:rPr>
                <w:rFonts w:ascii="Arial" w:hAnsi="Arial" w:cs="Arial"/>
                <w:sz w:val="20"/>
                <w:lang w:val="en-US"/>
              </w:rPr>
            </w:pPr>
            <w:r w:rsidRPr="006D48F3">
              <w:rPr>
                <w:rFonts w:ascii="Arial" w:hAnsi="Arial" w:cs="Arial"/>
                <w:sz w:val="20"/>
                <w:lang w:val="en-US"/>
              </w:rPr>
              <w:t xml:space="preserve">Current tasks defined by Decision </w:t>
            </w:r>
            <w:r w:rsidR="000D0FB2">
              <w:rPr>
                <w:rFonts w:ascii="Arial" w:hAnsi="Arial" w:cs="Arial"/>
                <w:sz w:val="20"/>
                <w:lang w:val="en-US"/>
              </w:rPr>
              <w:t>14.229</w:t>
            </w:r>
          </w:p>
          <w:p w14:paraId="235DB518" w14:textId="6F821A16" w:rsidR="00E2004A" w:rsidRPr="00523E17" w:rsidRDefault="005A2DB3" w:rsidP="00FB378F">
            <w:pPr>
              <w:pStyle w:val="ListParagraph"/>
              <w:numPr>
                <w:ilvl w:val="0"/>
                <w:numId w:val="12"/>
              </w:numPr>
              <w:snapToGrid w:val="0"/>
              <w:rPr>
                <w:rFonts w:ascii="Arial" w:hAnsi="Arial" w:cs="Arial"/>
                <w:sz w:val="20"/>
                <w:lang w:val="en-US"/>
              </w:rPr>
            </w:pPr>
            <w:r w:rsidRPr="00886CDA">
              <w:rPr>
                <w:rFonts w:ascii="Arial" w:hAnsi="Arial" w:cs="Arial"/>
                <w:i/>
                <w:sz w:val="20"/>
                <w:u w:val="single"/>
                <w:lang w:val="en-AU"/>
              </w:rPr>
              <w:t>Link</w:t>
            </w:r>
            <w:r w:rsidRPr="00886CDA">
              <w:rPr>
                <w:rFonts w:ascii="Arial" w:hAnsi="Arial" w:cs="Arial"/>
                <w:sz w:val="20"/>
                <w:lang w:val="en-AU"/>
              </w:rPr>
              <w:t>: n/a</w:t>
            </w:r>
          </w:p>
        </w:tc>
      </w:tr>
      <w:tr w:rsidR="00E2004A" w:rsidRPr="008733E9" w14:paraId="26F3BC4F" w14:textId="77777777" w:rsidTr="4E1BCF95">
        <w:trPr>
          <w:trHeight w:val="624"/>
        </w:trPr>
        <w:tc>
          <w:tcPr>
            <w:tcW w:w="1562" w:type="dxa"/>
            <w:tcBorders>
              <w:top w:val="single" w:sz="4" w:space="0" w:color="auto"/>
              <w:left w:val="single" w:sz="4" w:space="0" w:color="auto"/>
              <w:bottom w:val="single" w:sz="4" w:space="0" w:color="auto"/>
              <w:right w:val="single" w:sz="4" w:space="0" w:color="auto"/>
            </w:tcBorders>
          </w:tcPr>
          <w:p w14:paraId="5F0808F3" w14:textId="77777777" w:rsidR="00E2004A" w:rsidRPr="00CB2240" w:rsidRDefault="00E2004A" w:rsidP="00833529">
            <w:pPr>
              <w:rPr>
                <w:rFonts w:cs="Arial"/>
                <w:sz w:val="20"/>
                <w:szCs w:val="20"/>
              </w:rPr>
            </w:pPr>
            <w:r w:rsidRPr="00CB2240">
              <w:rPr>
                <w:rFonts w:cs="Arial"/>
                <w:sz w:val="20"/>
                <w:szCs w:val="20"/>
              </w:rPr>
              <w:t>Joint Noise Working Group of CMS, ACCOBAMS and ASCOBANS</w:t>
            </w:r>
          </w:p>
          <w:p w14:paraId="524C291E" w14:textId="77777777" w:rsidR="00E2004A" w:rsidRPr="0024631C" w:rsidRDefault="00E2004A" w:rsidP="00833529">
            <w:pPr>
              <w:rPr>
                <w:rFonts w:cs="Arial"/>
                <w:sz w:val="20"/>
                <w:szCs w:val="20"/>
              </w:rPr>
            </w:pPr>
          </w:p>
        </w:tc>
        <w:tc>
          <w:tcPr>
            <w:tcW w:w="1272" w:type="dxa"/>
            <w:tcBorders>
              <w:top w:val="single" w:sz="4" w:space="0" w:color="auto"/>
              <w:left w:val="single" w:sz="4" w:space="0" w:color="auto"/>
              <w:bottom w:val="single" w:sz="4" w:space="0" w:color="auto"/>
              <w:right w:val="single" w:sz="4" w:space="0" w:color="auto"/>
            </w:tcBorders>
          </w:tcPr>
          <w:p w14:paraId="4ED251BE" w14:textId="77777777" w:rsidR="00E2004A" w:rsidRDefault="00E2004A" w:rsidP="00833529">
            <w:pPr>
              <w:spacing w:before="80" w:after="80"/>
              <w:rPr>
                <w:rFonts w:cs="Arial"/>
                <w:sz w:val="20"/>
                <w:szCs w:val="20"/>
                <w:lang w:val="en-GB"/>
              </w:rPr>
            </w:pPr>
            <w:r>
              <w:rPr>
                <w:rFonts w:cs="Arial"/>
                <w:sz w:val="20"/>
                <w:szCs w:val="20"/>
                <w:lang w:val="en-GB"/>
              </w:rPr>
              <w:t>Open</w:t>
            </w:r>
          </w:p>
        </w:tc>
        <w:tc>
          <w:tcPr>
            <w:tcW w:w="1405" w:type="dxa"/>
            <w:tcBorders>
              <w:top w:val="single" w:sz="4" w:space="0" w:color="auto"/>
              <w:left w:val="single" w:sz="4" w:space="0" w:color="auto"/>
              <w:bottom w:val="single" w:sz="4" w:space="0" w:color="auto"/>
              <w:right w:val="single" w:sz="4" w:space="0" w:color="auto"/>
            </w:tcBorders>
          </w:tcPr>
          <w:p w14:paraId="7596CACD" w14:textId="50BF8B2B" w:rsidR="00E2004A" w:rsidRPr="008E7AD1" w:rsidRDefault="00BE3915" w:rsidP="00833529">
            <w:pPr>
              <w:spacing w:before="80" w:after="80"/>
              <w:rPr>
                <w:rFonts w:cs="Arial"/>
                <w:sz w:val="20"/>
                <w:szCs w:val="20"/>
              </w:rPr>
            </w:pPr>
            <w:r w:rsidRPr="00D356BE">
              <w:rPr>
                <w:sz w:val="20"/>
                <w:szCs w:val="20"/>
              </w:rPr>
              <w:t xml:space="preserve">CMS </w:t>
            </w:r>
            <w:proofErr w:type="spellStart"/>
            <w:r w:rsidR="00E2004A" w:rsidRPr="008E7AD1">
              <w:rPr>
                <w:rFonts w:cs="Arial"/>
                <w:sz w:val="20"/>
                <w:szCs w:val="20"/>
              </w:rPr>
              <w:t>ScC</w:t>
            </w:r>
            <w:proofErr w:type="spellEnd"/>
            <w:r w:rsidR="008E7AD1" w:rsidRPr="008E7AD1">
              <w:rPr>
                <w:rFonts w:cs="Arial"/>
                <w:sz w:val="20"/>
                <w:szCs w:val="20"/>
              </w:rPr>
              <w:t xml:space="preserve">, </w:t>
            </w:r>
            <w:r w:rsidR="008E7AD1" w:rsidRPr="004E1FDA">
              <w:rPr>
                <w:sz w:val="20"/>
                <w:szCs w:val="20"/>
              </w:rPr>
              <w:t xml:space="preserve">ACCOBAMS Scientific Committee, ASCOBANS Advisory Committee </w:t>
            </w:r>
          </w:p>
        </w:tc>
        <w:tc>
          <w:tcPr>
            <w:tcW w:w="4970" w:type="dxa"/>
            <w:tcBorders>
              <w:top w:val="single" w:sz="4" w:space="0" w:color="auto"/>
              <w:left w:val="single" w:sz="4" w:space="0" w:color="auto"/>
              <w:bottom w:val="single" w:sz="4" w:space="0" w:color="auto"/>
              <w:right w:val="single" w:sz="4" w:space="0" w:color="auto"/>
            </w:tcBorders>
          </w:tcPr>
          <w:p w14:paraId="4F127C9B" w14:textId="68393087" w:rsidR="00E2004A" w:rsidRDefault="00E2004A" w:rsidP="00FB378F">
            <w:pPr>
              <w:pStyle w:val="ListParagraph"/>
              <w:numPr>
                <w:ilvl w:val="0"/>
                <w:numId w:val="10"/>
              </w:numPr>
              <w:spacing w:before="80" w:after="80"/>
              <w:rPr>
                <w:rFonts w:ascii="Arial" w:eastAsia="Calibri" w:hAnsi="Arial" w:cs="Arial"/>
                <w:sz w:val="20"/>
                <w:lang w:val="en-US"/>
              </w:rPr>
            </w:pPr>
            <w:r w:rsidRPr="6EF11860">
              <w:rPr>
                <w:rFonts w:ascii="Arial" w:eastAsia="Calibri" w:hAnsi="Arial" w:cs="Arial"/>
                <w:sz w:val="20"/>
                <w:lang w:val="en-US"/>
              </w:rPr>
              <w:t>Members</w:t>
            </w:r>
            <w:r w:rsidR="0774D5B6" w:rsidRPr="6EF11860">
              <w:rPr>
                <w:rFonts w:ascii="Arial" w:eastAsia="Calibri" w:hAnsi="Arial" w:cs="Arial"/>
                <w:sz w:val="20"/>
                <w:lang w:val="en-US"/>
              </w:rPr>
              <w:t xml:space="preserve"> and observers</w:t>
            </w:r>
            <w:r w:rsidRPr="6EF11860">
              <w:rPr>
                <w:rFonts w:ascii="Arial" w:eastAsia="Calibri" w:hAnsi="Arial" w:cs="Arial"/>
                <w:sz w:val="20"/>
                <w:lang w:val="en-US"/>
              </w:rPr>
              <w:t xml:space="preserve"> of </w:t>
            </w:r>
            <w:proofErr w:type="spellStart"/>
            <w:r w:rsidRPr="6EF11860">
              <w:rPr>
                <w:rFonts w:ascii="Arial" w:eastAsia="Calibri" w:hAnsi="Arial" w:cs="Arial"/>
                <w:sz w:val="20"/>
                <w:lang w:val="en-US"/>
              </w:rPr>
              <w:t>ScC</w:t>
            </w:r>
            <w:proofErr w:type="spellEnd"/>
            <w:r w:rsidR="63573E69" w:rsidRPr="6EF11860">
              <w:rPr>
                <w:rFonts w:ascii="Arial" w:eastAsia="Calibri" w:hAnsi="Arial" w:cs="Arial"/>
                <w:sz w:val="20"/>
                <w:lang w:val="en-US"/>
              </w:rPr>
              <w:t>, ACCOBAMS SC an</w:t>
            </w:r>
            <w:r w:rsidR="1955E256" w:rsidRPr="6EF11860">
              <w:rPr>
                <w:rFonts w:ascii="Arial" w:eastAsia="Calibri" w:hAnsi="Arial" w:cs="Arial"/>
                <w:sz w:val="20"/>
                <w:lang w:val="en-US"/>
              </w:rPr>
              <w:t>d ASCOBANS AC</w:t>
            </w:r>
            <w:r w:rsidR="770CEDB9" w:rsidRPr="6EF11860">
              <w:rPr>
                <w:rFonts w:ascii="Arial" w:eastAsia="Calibri" w:hAnsi="Arial" w:cs="Arial"/>
                <w:sz w:val="20"/>
                <w:lang w:val="en-US"/>
              </w:rPr>
              <w:t xml:space="preserve"> with relevant expertise</w:t>
            </w:r>
          </w:p>
          <w:p w14:paraId="4FE2BE6E" w14:textId="77777777" w:rsidR="00E2004A" w:rsidRDefault="00E2004A" w:rsidP="00FB378F">
            <w:pPr>
              <w:pStyle w:val="ListParagraph"/>
              <w:numPr>
                <w:ilvl w:val="0"/>
                <w:numId w:val="10"/>
              </w:numPr>
              <w:snapToGrid w:val="0"/>
              <w:spacing w:before="80" w:after="80"/>
              <w:rPr>
                <w:rFonts w:ascii="Arial" w:eastAsia="Calibri" w:hAnsi="Arial" w:cs="Arial"/>
                <w:sz w:val="20"/>
                <w:lang w:val="en-US"/>
              </w:rPr>
            </w:pPr>
            <w:r w:rsidRPr="2D3BF8E2">
              <w:rPr>
                <w:rFonts w:ascii="Arial" w:eastAsia="Calibri" w:hAnsi="Arial" w:cs="Arial"/>
                <w:sz w:val="20"/>
                <w:lang w:val="en-US"/>
              </w:rPr>
              <w:t>External experts</w:t>
            </w:r>
          </w:p>
        </w:tc>
        <w:tc>
          <w:tcPr>
            <w:tcW w:w="5245" w:type="dxa"/>
            <w:tcBorders>
              <w:top w:val="single" w:sz="4" w:space="0" w:color="auto"/>
              <w:left w:val="single" w:sz="4" w:space="0" w:color="auto"/>
              <w:bottom w:val="single" w:sz="4" w:space="0" w:color="auto"/>
              <w:right w:val="single" w:sz="4" w:space="0" w:color="auto"/>
            </w:tcBorders>
          </w:tcPr>
          <w:p w14:paraId="5C25235F" w14:textId="78F7CE8A" w:rsidR="0089728C" w:rsidRPr="00886CDA" w:rsidRDefault="0089728C" w:rsidP="00FB378F">
            <w:pPr>
              <w:pStyle w:val="ListParagraph"/>
              <w:widowControl/>
              <w:numPr>
                <w:ilvl w:val="0"/>
                <w:numId w:val="10"/>
              </w:numPr>
              <w:rPr>
                <w:rFonts w:ascii="Arial" w:hAnsi="Arial" w:cs="Arial"/>
                <w:sz w:val="20"/>
              </w:rPr>
            </w:pPr>
            <w:r w:rsidRPr="00886CDA">
              <w:rPr>
                <w:rFonts w:ascii="Arial" w:hAnsi="Arial" w:cs="Arial"/>
                <w:sz w:val="20"/>
              </w:rPr>
              <w:t xml:space="preserve">Established </w:t>
            </w:r>
            <w:r w:rsidR="062DE353" w:rsidRPr="6EF11860">
              <w:rPr>
                <w:rFonts w:ascii="Arial" w:hAnsi="Arial" w:cs="Arial"/>
                <w:sz w:val="20"/>
              </w:rPr>
              <w:t>through</w:t>
            </w:r>
            <w:r w:rsidRPr="00886CDA">
              <w:rPr>
                <w:rFonts w:ascii="Arial" w:hAnsi="Arial" w:cs="Arial"/>
                <w:sz w:val="20"/>
              </w:rPr>
              <w:t xml:space="preserve"> </w:t>
            </w:r>
            <w:hyperlink r:id="rId25" w:history="1">
              <w:r w:rsidR="00BD43BB" w:rsidRPr="00EC1B1F">
                <w:rPr>
                  <w:rStyle w:val="Hyperlink"/>
                  <w:rFonts w:ascii="Arial" w:hAnsi="Arial" w:cs="Arial"/>
                  <w:sz w:val="20"/>
                </w:rPr>
                <w:t>Resolution 12.14</w:t>
              </w:r>
            </w:hyperlink>
            <w:r w:rsidR="00BD43BB" w:rsidRPr="00886CDA">
              <w:rPr>
                <w:rFonts w:ascii="Arial" w:hAnsi="Arial" w:cs="Arial"/>
                <w:sz w:val="20"/>
              </w:rPr>
              <w:t xml:space="preserve"> </w:t>
            </w:r>
            <w:r w:rsidR="151972E1" w:rsidRPr="6EF11860">
              <w:rPr>
                <w:rFonts w:ascii="Arial" w:hAnsi="Arial" w:cs="Arial"/>
                <w:sz w:val="20"/>
              </w:rPr>
              <w:t>(as well as decisions of Parties to ACCOBAMS and ASCOBANS)</w:t>
            </w:r>
            <w:r w:rsidR="00BD43BB" w:rsidRPr="6EF11860">
              <w:rPr>
                <w:rFonts w:ascii="Arial" w:hAnsi="Arial" w:cs="Arial"/>
                <w:sz w:val="20"/>
              </w:rPr>
              <w:t xml:space="preserve"> </w:t>
            </w:r>
          </w:p>
          <w:p w14:paraId="4E38D447" w14:textId="16E151BE" w:rsidR="00BD43BB" w:rsidRPr="00886CDA" w:rsidRDefault="0089728C" w:rsidP="00FB378F">
            <w:pPr>
              <w:pStyle w:val="ListParagraph"/>
              <w:widowControl/>
              <w:numPr>
                <w:ilvl w:val="0"/>
                <w:numId w:val="10"/>
              </w:numPr>
              <w:contextualSpacing w:val="0"/>
              <w:rPr>
                <w:rFonts w:ascii="Arial" w:hAnsi="Arial" w:cs="Arial"/>
                <w:sz w:val="20"/>
              </w:rPr>
            </w:pPr>
            <w:r w:rsidRPr="00886CDA">
              <w:rPr>
                <w:rFonts w:ascii="Arial" w:hAnsi="Arial" w:cs="Arial"/>
                <w:sz w:val="20"/>
              </w:rPr>
              <w:t xml:space="preserve">Current tasks defined by </w:t>
            </w:r>
            <w:r w:rsidR="00BD43BB" w:rsidRPr="00886CDA">
              <w:rPr>
                <w:rFonts w:ascii="Arial" w:hAnsi="Arial" w:cs="Arial"/>
                <w:sz w:val="20"/>
              </w:rPr>
              <w:t>Decision 14.45</w:t>
            </w:r>
          </w:p>
          <w:p w14:paraId="4FA30400" w14:textId="44C8BC64" w:rsidR="00E2004A" w:rsidRPr="00886CDA" w:rsidRDefault="0070288D" w:rsidP="00FB378F">
            <w:pPr>
              <w:pStyle w:val="ListParagraph"/>
              <w:widowControl/>
              <w:numPr>
                <w:ilvl w:val="0"/>
                <w:numId w:val="10"/>
              </w:numPr>
              <w:rPr>
                <w:rFonts w:ascii="Arial" w:hAnsi="Arial" w:cs="Arial"/>
                <w:sz w:val="20"/>
              </w:rPr>
            </w:pPr>
            <w:hyperlink r:id="rId26">
              <w:r w:rsidRPr="6EF11860">
                <w:rPr>
                  <w:rStyle w:val="Hyperlink"/>
                  <w:rFonts w:ascii="Arial" w:hAnsi="Arial" w:cs="Arial"/>
                  <w:sz w:val="20"/>
                </w:rPr>
                <w:t>Terms of Reference</w:t>
              </w:r>
            </w:hyperlink>
            <w:r w:rsidRPr="6EF11860">
              <w:rPr>
                <w:rFonts w:ascii="Arial" w:hAnsi="Arial" w:cs="Arial"/>
                <w:sz w:val="20"/>
              </w:rPr>
              <w:t xml:space="preserve"> and  </w:t>
            </w:r>
            <w:hyperlink r:id="rId27">
              <w:r w:rsidRPr="6EF11860">
                <w:rPr>
                  <w:rStyle w:val="Hyperlink"/>
                  <w:rFonts w:ascii="Arial" w:hAnsi="Arial" w:cs="Arial"/>
                  <w:sz w:val="20"/>
                </w:rPr>
                <w:t>Work Plan</w:t>
              </w:r>
            </w:hyperlink>
            <w:r w:rsidR="00E2004A" w:rsidRPr="6EF11860">
              <w:rPr>
                <w:rFonts w:ascii="Arial" w:hAnsi="Arial" w:cs="Arial"/>
                <w:sz w:val="20"/>
                <w:lang w:val="en-US"/>
              </w:rPr>
              <w:t xml:space="preserve"> </w:t>
            </w:r>
            <w:r w:rsidR="00F922AA">
              <w:rPr>
                <w:rFonts w:ascii="Arial" w:hAnsi="Arial" w:cs="Arial"/>
                <w:sz w:val="20"/>
                <w:lang w:val="en-US"/>
              </w:rPr>
              <w:t xml:space="preserve"> (to be updated shortly) </w:t>
            </w:r>
          </w:p>
          <w:p w14:paraId="53851387" w14:textId="1F406693" w:rsidR="00467974" w:rsidRPr="00886CDA" w:rsidRDefault="00467974" w:rsidP="00FB378F">
            <w:pPr>
              <w:pStyle w:val="ListParagraph"/>
              <w:widowControl/>
              <w:numPr>
                <w:ilvl w:val="0"/>
                <w:numId w:val="10"/>
              </w:numPr>
              <w:rPr>
                <w:rFonts w:ascii="Arial" w:hAnsi="Arial" w:cs="Arial"/>
                <w:sz w:val="20"/>
              </w:rPr>
            </w:pPr>
            <w:r w:rsidRPr="4E1BCF95">
              <w:rPr>
                <w:rFonts w:ascii="Arial" w:hAnsi="Arial" w:cs="Arial"/>
                <w:sz w:val="20"/>
                <w:lang w:val="en-US"/>
              </w:rPr>
              <w:t xml:space="preserve">Link: </w:t>
            </w:r>
            <w:hyperlink r:id="rId28">
              <w:r w:rsidRPr="4E1BCF95">
                <w:rPr>
                  <w:rStyle w:val="Hyperlink"/>
                  <w:rFonts w:ascii="Arial" w:hAnsi="Arial" w:cs="Arial"/>
                  <w:sz w:val="20"/>
                  <w:lang w:val="en-AU"/>
                </w:rPr>
                <w:t>https://www.cms.int/en/topics/marine-noise</w:t>
              </w:r>
            </w:hyperlink>
          </w:p>
          <w:p w14:paraId="1F15EB61" w14:textId="4544C905" w:rsidR="00467974" w:rsidRPr="00886CDA" w:rsidRDefault="155C35B4" w:rsidP="00FB378F">
            <w:pPr>
              <w:pStyle w:val="ListParagraph"/>
              <w:widowControl/>
              <w:numPr>
                <w:ilvl w:val="0"/>
                <w:numId w:val="10"/>
              </w:numPr>
              <w:rPr>
                <w:rFonts w:ascii="Arial" w:hAnsi="Arial" w:cs="Arial"/>
                <w:sz w:val="20"/>
              </w:rPr>
            </w:pPr>
            <w:r w:rsidRPr="4E1BCF95">
              <w:rPr>
                <w:rFonts w:ascii="Arial" w:hAnsi="Arial" w:cs="Arial"/>
                <w:sz w:val="20"/>
              </w:rPr>
              <w:t>TOR not subject to change without consultation with ASCOBANS and ACCOBAMS</w:t>
            </w:r>
          </w:p>
        </w:tc>
      </w:tr>
      <w:tr w:rsidR="00E2004A" w:rsidRPr="008733E9" w14:paraId="0C612694" w14:textId="77777777" w:rsidTr="4E1BCF95">
        <w:tc>
          <w:tcPr>
            <w:tcW w:w="1562" w:type="dxa"/>
            <w:tcBorders>
              <w:top w:val="single" w:sz="4" w:space="0" w:color="auto"/>
              <w:left w:val="single" w:sz="4" w:space="0" w:color="auto"/>
              <w:bottom w:val="single" w:sz="4" w:space="0" w:color="auto"/>
              <w:right w:val="single" w:sz="4" w:space="0" w:color="auto"/>
            </w:tcBorders>
          </w:tcPr>
          <w:p w14:paraId="6F8BF4E5" w14:textId="77777777" w:rsidR="00E2004A" w:rsidRPr="00CB2240" w:rsidRDefault="00E2004A" w:rsidP="00833529">
            <w:pPr>
              <w:rPr>
                <w:rFonts w:cs="Arial"/>
                <w:sz w:val="20"/>
                <w:szCs w:val="20"/>
              </w:rPr>
            </w:pPr>
            <w:r>
              <w:rPr>
                <w:rFonts w:cs="Arial"/>
                <w:sz w:val="20"/>
                <w:szCs w:val="20"/>
              </w:rPr>
              <w:t>Working Group on Aquatic Wild Meat</w:t>
            </w:r>
          </w:p>
        </w:tc>
        <w:tc>
          <w:tcPr>
            <w:tcW w:w="1272" w:type="dxa"/>
            <w:tcBorders>
              <w:top w:val="single" w:sz="4" w:space="0" w:color="auto"/>
              <w:left w:val="single" w:sz="4" w:space="0" w:color="auto"/>
              <w:bottom w:val="single" w:sz="4" w:space="0" w:color="auto"/>
              <w:right w:val="single" w:sz="4" w:space="0" w:color="auto"/>
            </w:tcBorders>
          </w:tcPr>
          <w:p w14:paraId="673ED8FE" w14:textId="77777777" w:rsidR="00E2004A" w:rsidRDefault="00E2004A" w:rsidP="00833529">
            <w:pPr>
              <w:spacing w:before="80" w:after="80"/>
              <w:rPr>
                <w:rFonts w:cs="Arial"/>
                <w:sz w:val="20"/>
                <w:szCs w:val="20"/>
                <w:lang w:val="en-GB"/>
              </w:rPr>
            </w:pPr>
            <w:r>
              <w:rPr>
                <w:rFonts w:cs="Arial"/>
                <w:sz w:val="20"/>
                <w:szCs w:val="20"/>
                <w:lang w:val="en-GB"/>
              </w:rPr>
              <w:t>Open</w:t>
            </w:r>
          </w:p>
        </w:tc>
        <w:tc>
          <w:tcPr>
            <w:tcW w:w="1405" w:type="dxa"/>
            <w:tcBorders>
              <w:top w:val="single" w:sz="4" w:space="0" w:color="auto"/>
              <w:left w:val="single" w:sz="4" w:space="0" w:color="auto"/>
              <w:bottom w:val="single" w:sz="4" w:space="0" w:color="auto"/>
              <w:right w:val="single" w:sz="4" w:space="0" w:color="auto"/>
            </w:tcBorders>
          </w:tcPr>
          <w:p w14:paraId="71178660" w14:textId="77777777" w:rsidR="00E2004A" w:rsidRDefault="00E2004A" w:rsidP="00833529">
            <w:pPr>
              <w:spacing w:before="80" w:after="80"/>
              <w:rPr>
                <w:rFonts w:cs="Arial"/>
                <w:sz w:val="20"/>
                <w:szCs w:val="20"/>
              </w:rPr>
            </w:pPr>
            <w:proofErr w:type="spellStart"/>
            <w:r>
              <w:rPr>
                <w:rFonts w:cs="Arial"/>
                <w:sz w:val="20"/>
                <w:szCs w:val="20"/>
              </w:rPr>
              <w:t>ScC</w:t>
            </w:r>
            <w:proofErr w:type="spellEnd"/>
          </w:p>
        </w:tc>
        <w:tc>
          <w:tcPr>
            <w:tcW w:w="4970" w:type="dxa"/>
            <w:tcBorders>
              <w:top w:val="single" w:sz="4" w:space="0" w:color="auto"/>
              <w:left w:val="single" w:sz="4" w:space="0" w:color="auto"/>
              <w:bottom w:val="single" w:sz="4" w:space="0" w:color="auto"/>
              <w:right w:val="single" w:sz="4" w:space="0" w:color="auto"/>
            </w:tcBorders>
          </w:tcPr>
          <w:p w14:paraId="2E8B059D" w14:textId="77777777" w:rsidR="00E2004A" w:rsidRDefault="00E2004A" w:rsidP="00FB378F">
            <w:pPr>
              <w:pStyle w:val="ListParagraph"/>
              <w:numPr>
                <w:ilvl w:val="0"/>
                <w:numId w:val="10"/>
              </w:numPr>
              <w:snapToGrid w:val="0"/>
              <w:spacing w:before="80" w:after="80"/>
              <w:rPr>
                <w:rFonts w:ascii="Arial" w:eastAsia="Calibri" w:hAnsi="Arial" w:cs="Arial"/>
                <w:sz w:val="20"/>
                <w:lang w:val="en-US"/>
              </w:rPr>
            </w:pPr>
            <w:r>
              <w:rPr>
                <w:rFonts w:ascii="Arial" w:eastAsia="Calibri" w:hAnsi="Arial" w:cs="Arial"/>
                <w:sz w:val="20"/>
                <w:lang w:val="en-US"/>
              </w:rPr>
              <w:t xml:space="preserve">Members of </w:t>
            </w:r>
            <w:proofErr w:type="spellStart"/>
            <w:r>
              <w:rPr>
                <w:rFonts w:ascii="Arial" w:eastAsia="Calibri" w:hAnsi="Arial" w:cs="Arial"/>
                <w:sz w:val="20"/>
                <w:lang w:val="en-US"/>
              </w:rPr>
              <w:t>ScC</w:t>
            </w:r>
            <w:proofErr w:type="spellEnd"/>
          </w:p>
          <w:p w14:paraId="266331E0" w14:textId="77777777" w:rsidR="00E2004A" w:rsidRPr="00581CD4" w:rsidRDefault="00E2004A" w:rsidP="00FB378F">
            <w:pPr>
              <w:pStyle w:val="ListParagraph"/>
              <w:numPr>
                <w:ilvl w:val="0"/>
                <w:numId w:val="11"/>
              </w:numPr>
              <w:snapToGrid w:val="0"/>
              <w:spacing w:before="80" w:after="80"/>
              <w:rPr>
                <w:rFonts w:ascii="Arial" w:eastAsia="Calibri" w:hAnsi="Arial" w:cs="Arial"/>
                <w:sz w:val="20"/>
                <w:lang w:val="en-US"/>
              </w:rPr>
            </w:pPr>
            <w:r w:rsidRPr="00581CD4">
              <w:rPr>
                <w:rFonts w:ascii="Arial" w:eastAsia="Calibri" w:hAnsi="Arial" w:cs="Arial"/>
                <w:sz w:val="20"/>
                <w:lang w:val="en-US"/>
              </w:rPr>
              <w:t>External experts</w:t>
            </w:r>
          </w:p>
        </w:tc>
        <w:tc>
          <w:tcPr>
            <w:tcW w:w="5245" w:type="dxa"/>
            <w:tcBorders>
              <w:top w:val="single" w:sz="4" w:space="0" w:color="auto"/>
              <w:left w:val="single" w:sz="4" w:space="0" w:color="auto"/>
              <w:bottom w:val="single" w:sz="4" w:space="0" w:color="auto"/>
              <w:right w:val="single" w:sz="4" w:space="0" w:color="auto"/>
            </w:tcBorders>
          </w:tcPr>
          <w:p w14:paraId="467D300C" w14:textId="7A0BF593" w:rsidR="00E2004A" w:rsidRPr="006D48F3" w:rsidRDefault="00E2004A" w:rsidP="00FB378F">
            <w:pPr>
              <w:pStyle w:val="ListParagraph"/>
              <w:widowControl/>
              <w:numPr>
                <w:ilvl w:val="0"/>
                <w:numId w:val="10"/>
              </w:numPr>
              <w:contextualSpacing w:val="0"/>
              <w:rPr>
                <w:rFonts w:ascii="Arial" w:hAnsi="Arial" w:cs="Arial"/>
                <w:sz w:val="20"/>
                <w:lang w:val="en-US"/>
              </w:rPr>
            </w:pPr>
            <w:r w:rsidRPr="006D48F3">
              <w:rPr>
                <w:rFonts w:ascii="Arial" w:hAnsi="Arial" w:cs="Arial"/>
                <w:sz w:val="20"/>
                <w:lang w:val="en-US"/>
              </w:rPr>
              <w:t xml:space="preserve">Established through </w:t>
            </w:r>
            <w:hyperlink r:id="rId29" w:history="1">
              <w:r w:rsidRPr="00EC1B1F">
                <w:rPr>
                  <w:rStyle w:val="Hyperlink"/>
                  <w:rFonts w:ascii="Arial" w:hAnsi="Arial" w:cs="Arial"/>
                  <w:sz w:val="20"/>
                  <w:lang w:val="en-US"/>
                </w:rPr>
                <w:t>Resolution 12.15</w:t>
              </w:r>
            </w:hyperlink>
          </w:p>
          <w:p w14:paraId="1F22C02D" w14:textId="77777777" w:rsidR="005A2DB3" w:rsidRPr="005A2DB3" w:rsidRDefault="00E2004A" w:rsidP="00FB378F">
            <w:pPr>
              <w:pStyle w:val="ListParagraph"/>
              <w:widowControl/>
              <w:numPr>
                <w:ilvl w:val="0"/>
                <w:numId w:val="10"/>
              </w:numPr>
              <w:contextualSpacing w:val="0"/>
              <w:rPr>
                <w:rFonts w:ascii="Arial" w:hAnsi="Arial" w:cs="Arial"/>
                <w:sz w:val="20"/>
                <w:lang w:val="en-US"/>
              </w:rPr>
            </w:pPr>
            <w:r w:rsidRPr="006D48F3">
              <w:rPr>
                <w:rFonts w:ascii="Arial" w:hAnsi="Arial" w:cs="Arial"/>
                <w:sz w:val="20"/>
                <w:lang w:val="en-US"/>
              </w:rPr>
              <w:t xml:space="preserve">Current tasks: Decision </w:t>
            </w:r>
            <w:r w:rsidR="00480F39" w:rsidRPr="00886CDA">
              <w:rPr>
                <w:rFonts w:ascii="Arial" w:hAnsi="Arial" w:cs="Arial"/>
                <w:sz w:val="20"/>
              </w:rPr>
              <w:t>14.187 and 14.191</w:t>
            </w:r>
          </w:p>
          <w:p w14:paraId="1B27F0FE" w14:textId="52DA635D" w:rsidR="005A2DB3" w:rsidRPr="005A2DB3" w:rsidRDefault="005A2DB3" w:rsidP="00FB378F">
            <w:pPr>
              <w:pStyle w:val="ListParagraph"/>
              <w:widowControl/>
              <w:numPr>
                <w:ilvl w:val="0"/>
                <w:numId w:val="10"/>
              </w:numPr>
              <w:contextualSpacing w:val="0"/>
              <w:rPr>
                <w:rFonts w:ascii="Arial" w:hAnsi="Arial" w:cs="Arial"/>
                <w:sz w:val="20"/>
                <w:lang w:val="en-US"/>
              </w:rPr>
            </w:pPr>
            <w:r w:rsidRPr="00886CDA">
              <w:rPr>
                <w:rFonts w:ascii="Arial" w:hAnsi="Arial" w:cs="Arial"/>
                <w:i/>
                <w:sz w:val="20"/>
                <w:lang w:val="en-AU"/>
              </w:rPr>
              <w:t>Link</w:t>
            </w:r>
            <w:r w:rsidRPr="00886CDA">
              <w:rPr>
                <w:rFonts w:ascii="Arial" w:hAnsi="Arial" w:cs="Arial"/>
                <w:sz w:val="20"/>
                <w:lang w:val="en-AU"/>
              </w:rPr>
              <w:t>: n/a</w:t>
            </w:r>
          </w:p>
          <w:p w14:paraId="30B434FA" w14:textId="77777777" w:rsidR="00E2004A" w:rsidRPr="006D48F3" w:rsidRDefault="00E2004A" w:rsidP="00833529">
            <w:pPr>
              <w:rPr>
                <w:rFonts w:cs="Arial"/>
                <w:sz w:val="20"/>
                <w:szCs w:val="20"/>
              </w:rPr>
            </w:pPr>
          </w:p>
        </w:tc>
      </w:tr>
      <w:tr w:rsidR="00E2004A" w:rsidRPr="00CE1BF3" w14:paraId="483DF180" w14:textId="77777777" w:rsidTr="4E1BCF95">
        <w:tc>
          <w:tcPr>
            <w:tcW w:w="1562" w:type="dxa"/>
            <w:tcBorders>
              <w:top w:val="single" w:sz="4" w:space="0" w:color="auto"/>
              <w:left w:val="single" w:sz="4" w:space="0" w:color="auto"/>
              <w:bottom w:val="single" w:sz="4" w:space="0" w:color="auto"/>
              <w:right w:val="single" w:sz="4" w:space="0" w:color="auto"/>
            </w:tcBorders>
          </w:tcPr>
          <w:p w14:paraId="0611A162" w14:textId="77777777" w:rsidR="00E2004A" w:rsidRPr="00CE1BF3" w:rsidRDefault="00E2004A" w:rsidP="00833529">
            <w:pPr>
              <w:rPr>
                <w:rFonts w:cs="Arial"/>
                <w:sz w:val="20"/>
                <w:szCs w:val="20"/>
              </w:rPr>
            </w:pPr>
            <w:r w:rsidRPr="00CE1BF3">
              <w:rPr>
                <w:rFonts w:cs="Arial"/>
                <w:sz w:val="20"/>
                <w:szCs w:val="20"/>
              </w:rPr>
              <w:lastRenderedPageBreak/>
              <w:t>Working Group on Flyways</w:t>
            </w:r>
          </w:p>
        </w:tc>
        <w:tc>
          <w:tcPr>
            <w:tcW w:w="1272" w:type="dxa"/>
            <w:tcBorders>
              <w:top w:val="single" w:sz="4" w:space="0" w:color="auto"/>
              <w:left w:val="single" w:sz="4" w:space="0" w:color="auto"/>
              <w:bottom w:val="single" w:sz="4" w:space="0" w:color="auto"/>
              <w:right w:val="single" w:sz="4" w:space="0" w:color="auto"/>
            </w:tcBorders>
          </w:tcPr>
          <w:p w14:paraId="6D68E71E" w14:textId="77777777" w:rsidR="00E2004A" w:rsidRPr="00CE1BF3" w:rsidRDefault="00E2004A" w:rsidP="00833529">
            <w:pPr>
              <w:spacing w:before="80" w:after="80"/>
              <w:rPr>
                <w:rFonts w:cs="Arial"/>
                <w:sz w:val="20"/>
                <w:szCs w:val="20"/>
                <w:lang w:val="en-GB"/>
              </w:rPr>
            </w:pPr>
            <w:r w:rsidRPr="00CE1BF3">
              <w:rPr>
                <w:rFonts w:cs="Arial"/>
                <w:sz w:val="20"/>
                <w:szCs w:val="20"/>
                <w:lang w:val="en-GB"/>
              </w:rPr>
              <w:t>Open</w:t>
            </w:r>
          </w:p>
        </w:tc>
        <w:tc>
          <w:tcPr>
            <w:tcW w:w="1405" w:type="dxa"/>
            <w:tcBorders>
              <w:top w:val="single" w:sz="4" w:space="0" w:color="auto"/>
              <w:left w:val="single" w:sz="4" w:space="0" w:color="auto"/>
              <w:bottom w:val="single" w:sz="4" w:space="0" w:color="auto"/>
              <w:right w:val="single" w:sz="4" w:space="0" w:color="auto"/>
            </w:tcBorders>
          </w:tcPr>
          <w:p w14:paraId="6C7764C7" w14:textId="77777777" w:rsidR="00E2004A" w:rsidRPr="00CE1BF3" w:rsidRDefault="00E2004A" w:rsidP="00833529">
            <w:pPr>
              <w:spacing w:before="80" w:after="80"/>
              <w:rPr>
                <w:rFonts w:cs="Arial"/>
                <w:sz w:val="20"/>
                <w:szCs w:val="20"/>
              </w:rPr>
            </w:pPr>
            <w:proofErr w:type="spellStart"/>
            <w:r w:rsidRPr="00CE1BF3">
              <w:rPr>
                <w:rFonts w:cs="Arial"/>
                <w:sz w:val="20"/>
                <w:szCs w:val="20"/>
              </w:rPr>
              <w:t>ScC</w:t>
            </w:r>
            <w:proofErr w:type="spellEnd"/>
          </w:p>
        </w:tc>
        <w:tc>
          <w:tcPr>
            <w:tcW w:w="4970" w:type="dxa"/>
            <w:tcBorders>
              <w:top w:val="single" w:sz="4" w:space="0" w:color="auto"/>
              <w:left w:val="single" w:sz="4" w:space="0" w:color="auto"/>
              <w:bottom w:val="single" w:sz="4" w:space="0" w:color="auto"/>
              <w:right w:val="single" w:sz="4" w:space="0" w:color="auto"/>
            </w:tcBorders>
          </w:tcPr>
          <w:p w14:paraId="3B62224D" w14:textId="77777777" w:rsidR="00E2004A" w:rsidRPr="00CE1BF3" w:rsidRDefault="00E2004A" w:rsidP="00FB378F">
            <w:pPr>
              <w:pStyle w:val="ListParagraph"/>
              <w:numPr>
                <w:ilvl w:val="0"/>
                <w:numId w:val="10"/>
              </w:numPr>
              <w:snapToGrid w:val="0"/>
              <w:spacing w:before="80" w:after="80"/>
              <w:rPr>
                <w:rFonts w:ascii="Arial" w:eastAsia="Calibri" w:hAnsi="Arial" w:cs="Arial"/>
                <w:sz w:val="20"/>
                <w:lang w:val="en-US"/>
              </w:rPr>
            </w:pPr>
            <w:r w:rsidRPr="00CE1BF3">
              <w:rPr>
                <w:rFonts w:ascii="Arial" w:eastAsia="Calibri" w:hAnsi="Arial" w:cs="Arial"/>
                <w:sz w:val="20"/>
                <w:lang w:val="en-US"/>
              </w:rPr>
              <w:t xml:space="preserve">Members of </w:t>
            </w:r>
            <w:proofErr w:type="spellStart"/>
            <w:r w:rsidRPr="00CE1BF3">
              <w:rPr>
                <w:rFonts w:ascii="Arial" w:eastAsia="Calibri" w:hAnsi="Arial" w:cs="Arial"/>
                <w:sz w:val="20"/>
                <w:lang w:val="en-US"/>
              </w:rPr>
              <w:t>ScC</w:t>
            </w:r>
            <w:proofErr w:type="spellEnd"/>
          </w:p>
          <w:p w14:paraId="3ECAAF20" w14:textId="77777777" w:rsidR="00E2004A" w:rsidRPr="00CE1BF3" w:rsidRDefault="00E2004A" w:rsidP="00FB378F">
            <w:pPr>
              <w:pStyle w:val="ListParagraph"/>
              <w:numPr>
                <w:ilvl w:val="0"/>
                <w:numId w:val="10"/>
              </w:numPr>
              <w:snapToGrid w:val="0"/>
              <w:spacing w:before="80" w:after="80"/>
              <w:rPr>
                <w:rFonts w:ascii="Arial" w:eastAsia="Calibri" w:hAnsi="Arial" w:cs="Arial"/>
                <w:sz w:val="20"/>
                <w:lang w:val="en-US"/>
              </w:rPr>
            </w:pPr>
            <w:r w:rsidRPr="00CE1BF3">
              <w:rPr>
                <w:rFonts w:ascii="Arial" w:eastAsia="Calibri" w:hAnsi="Arial" w:cs="Arial"/>
                <w:sz w:val="20"/>
                <w:lang w:val="en-US"/>
              </w:rPr>
              <w:t>Party representatives</w:t>
            </w:r>
          </w:p>
          <w:p w14:paraId="00AD3F96" w14:textId="77777777" w:rsidR="00E2004A" w:rsidRPr="00CE1BF3" w:rsidRDefault="00E2004A" w:rsidP="00FB378F">
            <w:pPr>
              <w:pStyle w:val="ListParagraph"/>
              <w:numPr>
                <w:ilvl w:val="0"/>
                <w:numId w:val="10"/>
              </w:numPr>
              <w:snapToGrid w:val="0"/>
              <w:spacing w:before="80" w:after="80"/>
              <w:rPr>
                <w:rFonts w:ascii="Arial" w:eastAsia="Calibri" w:hAnsi="Arial" w:cs="Arial"/>
                <w:sz w:val="20"/>
                <w:lang w:val="en-US"/>
              </w:rPr>
            </w:pPr>
            <w:r w:rsidRPr="00CE1BF3">
              <w:rPr>
                <w:rFonts w:ascii="Arial" w:eastAsia="Calibri" w:hAnsi="Arial" w:cs="Arial"/>
                <w:sz w:val="20"/>
                <w:lang w:val="en-US"/>
              </w:rPr>
              <w:t>Representatives of relevant CMS instruments</w:t>
            </w:r>
          </w:p>
          <w:p w14:paraId="116D129F" w14:textId="77777777" w:rsidR="00E2004A" w:rsidRPr="00CE1BF3" w:rsidRDefault="00E2004A" w:rsidP="00FB378F">
            <w:pPr>
              <w:pStyle w:val="ListParagraph"/>
              <w:numPr>
                <w:ilvl w:val="0"/>
                <w:numId w:val="10"/>
              </w:numPr>
              <w:snapToGrid w:val="0"/>
              <w:spacing w:before="80" w:after="80"/>
              <w:rPr>
                <w:rFonts w:ascii="Arial" w:eastAsia="Calibri" w:hAnsi="Arial" w:cs="Arial"/>
                <w:sz w:val="20"/>
                <w:lang w:val="en-US"/>
              </w:rPr>
            </w:pPr>
            <w:r w:rsidRPr="00CE1BF3">
              <w:rPr>
                <w:rFonts w:ascii="Arial" w:eastAsia="Calibri" w:hAnsi="Arial" w:cs="Arial"/>
                <w:sz w:val="20"/>
                <w:lang w:val="en-US"/>
              </w:rPr>
              <w:t>Representatives of relevant MEAs</w:t>
            </w:r>
          </w:p>
          <w:p w14:paraId="207008ED" w14:textId="77777777" w:rsidR="00E2004A" w:rsidRPr="00CE1BF3" w:rsidRDefault="00E2004A" w:rsidP="00FB378F">
            <w:pPr>
              <w:pStyle w:val="ListParagraph"/>
              <w:numPr>
                <w:ilvl w:val="0"/>
                <w:numId w:val="10"/>
              </w:numPr>
              <w:snapToGrid w:val="0"/>
              <w:spacing w:before="80" w:after="80"/>
              <w:rPr>
                <w:rFonts w:ascii="Arial" w:eastAsia="Calibri" w:hAnsi="Arial" w:cs="Arial"/>
                <w:sz w:val="20"/>
                <w:lang w:val="en-US"/>
              </w:rPr>
            </w:pPr>
            <w:r w:rsidRPr="00CE1BF3">
              <w:rPr>
                <w:rFonts w:ascii="Arial" w:eastAsia="Calibri" w:hAnsi="Arial" w:cs="Arial"/>
                <w:sz w:val="20"/>
                <w:lang w:val="en-US"/>
              </w:rPr>
              <w:t>Representatives of relevant int. NGOs</w:t>
            </w:r>
          </w:p>
        </w:tc>
        <w:tc>
          <w:tcPr>
            <w:tcW w:w="5245" w:type="dxa"/>
            <w:tcBorders>
              <w:top w:val="single" w:sz="4" w:space="0" w:color="auto"/>
              <w:left w:val="single" w:sz="4" w:space="0" w:color="auto"/>
              <w:bottom w:val="single" w:sz="4" w:space="0" w:color="auto"/>
              <w:right w:val="single" w:sz="4" w:space="0" w:color="auto"/>
            </w:tcBorders>
          </w:tcPr>
          <w:p w14:paraId="4311A712" w14:textId="77777777" w:rsidR="00295302" w:rsidRDefault="00295302" w:rsidP="00FB378F">
            <w:pPr>
              <w:pStyle w:val="ListParagraph"/>
              <w:widowControl/>
              <w:numPr>
                <w:ilvl w:val="0"/>
                <w:numId w:val="11"/>
              </w:numPr>
              <w:contextualSpacing w:val="0"/>
              <w:rPr>
                <w:rFonts w:ascii="Arial" w:hAnsi="Arial" w:cs="Arial"/>
                <w:sz w:val="20"/>
                <w:lang w:val="en-US"/>
              </w:rPr>
            </w:pPr>
            <w:r w:rsidRPr="00CE1BF3">
              <w:rPr>
                <w:rFonts w:ascii="Arial" w:hAnsi="Arial" w:cs="Arial"/>
                <w:sz w:val="20"/>
                <w:lang w:val="en-US"/>
              </w:rPr>
              <w:t>Established through Res. 9.2, reconfirmed by Res. 12.11 (Rev.COP1</w:t>
            </w:r>
            <w:r>
              <w:rPr>
                <w:rFonts w:ascii="Arial" w:hAnsi="Arial" w:cs="Arial"/>
                <w:sz w:val="20"/>
                <w:lang w:val="en-US"/>
              </w:rPr>
              <w:t>4</w:t>
            </w:r>
            <w:r w:rsidRPr="00CE1BF3">
              <w:rPr>
                <w:rFonts w:ascii="Arial" w:hAnsi="Arial" w:cs="Arial"/>
                <w:sz w:val="20"/>
                <w:lang w:val="en-US"/>
              </w:rPr>
              <w:t>),</w:t>
            </w:r>
          </w:p>
          <w:p w14:paraId="17433F79" w14:textId="77777777" w:rsidR="00295302" w:rsidRPr="001F4227" w:rsidRDefault="00295302" w:rsidP="00295302">
            <w:pPr>
              <w:pStyle w:val="ListParagraph"/>
              <w:widowControl/>
              <w:ind w:left="360"/>
              <w:contextualSpacing w:val="0"/>
              <w:rPr>
                <w:rFonts w:ascii="Arial" w:hAnsi="Arial" w:cs="Arial"/>
                <w:sz w:val="20"/>
                <w:highlight w:val="cyan"/>
                <w:lang w:val="en-US"/>
              </w:rPr>
            </w:pPr>
            <w:hyperlink r:id="rId30" w:history="1">
              <w:r w:rsidRPr="00295302">
                <w:rPr>
                  <w:rStyle w:val="Hyperlink"/>
                  <w:rFonts w:ascii="Arial" w:hAnsi="Arial" w:cs="Arial"/>
                  <w:sz w:val="20"/>
                  <w:lang w:val="en-US"/>
                </w:rPr>
                <w:t>https://www.cms.int/en/document/flyways-8</w:t>
              </w:r>
            </w:hyperlink>
          </w:p>
          <w:p w14:paraId="75915139" w14:textId="77777777" w:rsidR="00295302" w:rsidRDefault="00295302" w:rsidP="00FB378F">
            <w:pPr>
              <w:pStyle w:val="ListParagraph"/>
              <w:widowControl/>
              <w:numPr>
                <w:ilvl w:val="0"/>
                <w:numId w:val="10"/>
              </w:numPr>
              <w:contextualSpacing w:val="0"/>
              <w:rPr>
                <w:rFonts w:ascii="Arial" w:hAnsi="Arial" w:cs="Arial"/>
                <w:sz w:val="20"/>
                <w:lang w:val="en-US"/>
              </w:rPr>
            </w:pPr>
            <w:r w:rsidRPr="00CE1BF3">
              <w:rPr>
                <w:rFonts w:ascii="Arial" w:hAnsi="Arial" w:cs="Arial"/>
                <w:sz w:val="20"/>
                <w:lang w:val="en-US"/>
              </w:rPr>
              <w:t xml:space="preserve">Tasks defined by </w:t>
            </w:r>
            <w:hyperlink r:id="rId31" w:history="1">
              <w:r w:rsidRPr="00F922AA">
                <w:rPr>
                  <w:rStyle w:val="Hyperlink"/>
                  <w:rFonts w:ascii="Arial" w:hAnsi="Arial" w:cs="Arial"/>
                  <w:sz w:val="20"/>
                  <w:lang w:val="en-US"/>
                </w:rPr>
                <w:t>Flyways POW (2014-2023):</w:t>
              </w:r>
            </w:hyperlink>
          </w:p>
          <w:p w14:paraId="4940710E" w14:textId="02B1A516" w:rsidR="00E2004A" w:rsidRPr="00CE1BF3" w:rsidRDefault="00295302" w:rsidP="00FB378F">
            <w:pPr>
              <w:pStyle w:val="ListParagraph"/>
              <w:widowControl/>
              <w:numPr>
                <w:ilvl w:val="0"/>
                <w:numId w:val="10"/>
              </w:numPr>
              <w:contextualSpacing w:val="0"/>
              <w:rPr>
                <w:rFonts w:ascii="Arial" w:hAnsi="Arial" w:cs="Arial"/>
                <w:sz w:val="20"/>
                <w:lang w:val="en-US"/>
              </w:rPr>
            </w:pPr>
            <w:r w:rsidRPr="00CE1BF3">
              <w:rPr>
                <w:rFonts w:ascii="Arial" w:hAnsi="Arial" w:cs="Arial"/>
                <w:sz w:val="20"/>
                <w:lang w:val="en-US"/>
              </w:rPr>
              <w:t xml:space="preserve">Decisions </w:t>
            </w:r>
            <w:r>
              <w:rPr>
                <w:rFonts w:ascii="Arial" w:hAnsi="Arial" w:cs="Arial"/>
                <w:sz w:val="20"/>
                <w:lang w:val="en-US"/>
              </w:rPr>
              <w:t xml:space="preserve">14.137 to </w:t>
            </w:r>
            <w:r w:rsidRPr="00F922AA">
              <w:rPr>
                <w:rFonts w:ascii="Arial" w:hAnsi="Arial" w:cs="Arial"/>
                <w:sz w:val="20"/>
                <w:lang w:val="en-US"/>
              </w:rPr>
              <w:t>14.140</w:t>
            </w:r>
          </w:p>
        </w:tc>
      </w:tr>
      <w:tr w:rsidR="00E2004A" w:rsidRPr="00CE1BF3" w14:paraId="7E846C7C" w14:textId="77777777" w:rsidTr="4E1BCF95">
        <w:tc>
          <w:tcPr>
            <w:tcW w:w="1562" w:type="dxa"/>
            <w:tcBorders>
              <w:top w:val="single" w:sz="4" w:space="0" w:color="auto"/>
              <w:left w:val="single" w:sz="4" w:space="0" w:color="auto"/>
              <w:bottom w:val="single" w:sz="4" w:space="0" w:color="auto"/>
              <w:right w:val="single" w:sz="4" w:space="0" w:color="auto"/>
            </w:tcBorders>
          </w:tcPr>
          <w:p w14:paraId="0B66A1B5" w14:textId="77777777" w:rsidR="00E2004A" w:rsidRPr="00CE1BF3" w:rsidRDefault="00E2004A" w:rsidP="00833529">
            <w:pPr>
              <w:rPr>
                <w:rFonts w:cs="Arial"/>
                <w:sz w:val="20"/>
                <w:szCs w:val="20"/>
              </w:rPr>
            </w:pPr>
            <w:r w:rsidRPr="00CE1BF3">
              <w:rPr>
                <w:rFonts w:eastAsia="Times New Roman" w:cs="Arial"/>
                <w:color w:val="000000"/>
                <w:sz w:val="20"/>
                <w:szCs w:val="20"/>
              </w:rPr>
              <w:t>Working Group on Migratory Landbirds in the African-Eurasian Region</w:t>
            </w:r>
          </w:p>
        </w:tc>
        <w:tc>
          <w:tcPr>
            <w:tcW w:w="1272" w:type="dxa"/>
            <w:tcBorders>
              <w:top w:val="single" w:sz="4" w:space="0" w:color="auto"/>
              <w:left w:val="single" w:sz="4" w:space="0" w:color="auto"/>
              <w:bottom w:val="single" w:sz="4" w:space="0" w:color="auto"/>
              <w:right w:val="single" w:sz="4" w:space="0" w:color="auto"/>
            </w:tcBorders>
          </w:tcPr>
          <w:p w14:paraId="7B5646EF" w14:textId="77777777" w:rsidR="00E2004A" w:rsidRPr="00CE1BF3" w:rsidRDefault="00E2004A" w:rsidP="00833529">
            <w:pPr>
              <w:spacing w:before="80" w:after="80"/>
              <w:rPr>
                <w:rFonts w:cs="Arial"/>
                <w:sz w:val="20"/>
                <w:szCs w:val="20"/>
                <w:lang w:val="en-GB"/>
              </w:rPr>
            </w:pPr>
            <w:r w:rsidRPr="00CE1BF3">
              <w:rPr>
                <w:rFonts w:cs="Arial"/>
                <w:sz w:val="20"/>
                <w:szCs w:val="20"/>
                <w:lang w:val="en-GB"/>
              </w:rPr>
              <w:t>Open</w:t>
            </w:r>
          </w:p>
        </w:tc>
        <w:tc>
          <w:tcPr>
            <w:tcW w:w="1405" w:type="dxa"/>
            <w:tcBorders>
              <w:top w:val="single" w:sz="4" w:space="0" w:color="auto"/>
              <w:left w:val="single" w:sz="4" w:space="0" w:color="auto"/>
              <w:bottom w:val="single" w:sz="4" w:space="0" w:color="auto"/>
              <w:right w:val="single" w:sz="4" w:space="0" w:color="auto"/>
            </w:tcBorders>
          </w:tcPr>
          <w:p w14:paraId="37EC4925" w14:textId="77777777" w:rsidR="00E2004A" w:rsidRPr="00CE1BF3" w:rsidRDefault="00E2004A" w:rsidP="00833529">
            <w:pPr>
              <w:spacing w:before="80" w:after="80"/>
              <w:rPr>
                <w:rFonts w:cs="Arial"/>
                <w:sz w:val="20"/>
                <w:szCs w:val="20"/>
              </w:rPr>
            </w:pPr>
            <w:proofErr w:type="spellStart"/>
            <w:r w:rsidRPr="00CE1BF3">
              <w:rPr>
                <w:rFonts w:cs="Arial"/>
                <w:sz w:val="20"/>
                <w:szCs w:val="20"/>
              </w:rPr>
              <w:t>ScC</w:t>
            </w:r>
            <w:proofErr w:type="spellEnd"/>
          </w:p>
        </w:tc>
        <w:tc>
          <w:tcPr>
            <w:tcW w:w="4970" w:type="dxa"/>
            <w:tcBorders>
              <w:top w:val="single" w:sz="4" w:space="0" w:color="auto"/>
              <w:left w:val="single" w:sz="4" w:space="0" w:color="auto"/>
              <w:bottom w:val="single" w:sz="4" w:space="0" w:color="auto"/>
              <w:right w:val="single" w:sz="4" w:space="0" w:color="auto"/>
            </w:tcBorders>
          </w:tcPr>
          <w:p w14:paraId="7EBECFE7" w14:textId="77777777" w:rsidR="00E2004A" w:rsidRPr="00CE1BF3" w:rsidRDefault="00E2004A" w:rsidP="00FB378F">
            <w:pPr>
              <w:pStyle w:val="ListParagraph"/>
              <w:numPr>
                <w:ilvl w:val="0"/>
                <w:numId w:val="10"/>
              </w:numPr>
              <w:snapToGrid w:val="0"/>
              <w:spacing w:before="80" w:after="80"/>
              <w:rPr>
                <w:rFonts w:ascii="Arial" w:eastAsia="Calibri" w:hAnsi="Arial" w:cs="Arial"/>
                <w:sz w:val="20"/>
                <w:lang w:val="en-US"/>
              </w:rPr>
            </w:pPr>
            <w:proofErr w:type="spellStart"/>
            <w:r w:rsidRPr="00CE1BF3">
              <w:rPr>
                <w:rFonts w:ascii="Arial" w:eastAsia="Calibri" w:hAnsi="Arial" w:cs="Arial"/>
                <w:sz w:val="20"/>
                <w:lang w:val="en-US"/>
              </w:rPr>
              <w:t>ScC</w:t>
            </w:r>
            <w:proofErr w:type="spellEnd"/>
            <w:r w:rsidRPr="00CE1BF3">
              <w:rPr>
                <w:rFonts w:ascii="Arial" w:eastAsia="Calibri" w:hAnsi="Arial" w:cs="Arial"/>
                <w:sz w:val="20"/>
                <w:lang w:val="en-US"/>
              </w:rPr>
              <w:t xml:space="preserve"> members</w:t>
            </w:r>
          </w:p>
          <w:p w14:paraId="793ACB59" w14:textId="77777777" w:rsidR="00E2004A" w:rsidRPr="00CE1BF3" w:rsidRDefault="00E2004A" w:rsidP="00FB378F">
            <w:pPr>
              <w:pStyle w:val="ListParagraph"/>
              <w:numPr>
                <w:ilvl w:val="0"/>
                <w:numId w:val="10"/>
              </w:numPr>
              <w:snapToGrid w:val="0"/>
              <w:spacing w:before="80" w:after="80"/>
              <w:rPr>
                <w:rFonts w:ascii="Arial" w:eastAsia="Calibri" w:hAnsi="Arial" w:cs="Arial"/>
                <w:sz w:val="20"/>
                <w:lang w:val="en-US"/>
              </w:rPr>
            </w:pPr>
            <w:r w:rsidRPr="00CE1BF3">
              <w:rPr>
                <w:rFonts w:ascii="Arial" w:eastAsia="Calibri" w:hAnsi="Arial" w:cs="Arial"/>
                <w:sz w:val="20"/>
                <w:lang w:val="en-US"/>
              </w:rPr>
              <w:t>Party representatives</w:t>
            </w:r>
          </w:p>
          <w:p w14:paraId="5F980E0A" w14:textId="77777777" w:rsidR="00E2004A" w:rsidRPr="00CE1BF3" w:rsidRDefault="00E2004A" w:rsidP="00FB378F">
            <w:pPr>
              <w:pStyle w:val="ListParagraph"/>
              <w:numPr>
                <w:ilvl w:val="0"/>
                <w:numId w:val="10"/>
              </w:numPr>
              <w:snapToGrid w:val="0"/>
              <w:spacing w:before="80" w:after="80"/>
              <w:rPr>
                <w:rFonts w:ascii="Arial" w:eastAsia="Calibri" w:hAnsi="Arial" w:cs="Arial"/>
                <w:sz w:val="20"/>
                <w:lang w:val="en-US"/>
              </w:rPr>
            </w:pPr>
            <w:r w:rsidRPr="00CE1BF3">
              <w:rPr>
                <w:rFonts w:ascii="Arial" w:eastAsia="Calibri" w:hAnsi="Arial" w:cs="Arial"/>
                <w:sz w:val="20"/>
                <w:lang w:val="en-US"/>
              </w:rPr>
              <w:t>Representatives of relevant CMS instruments</w:t>
            </w:r>
          </w:p>
          <w:p w14:paraId="675F8772" w14:textId="77777777" w:rsidR="00E2004A" w:rsidRPr="00CE1BF3" w:rsidRDefault="00E2004A" w:rsidP="00FB378F">
            <w:pPr>
              <w:pStyle w:val="ListParagraph"/>
              <w:numPr>
                <w:ilvl w:val="0"/>
                <w:numId w:val="10"/>
              </w:numPr>
              <w:snapToGrid w:val="0"/>
              <w:spacing w:before="80" w:after="80"/>
              <w:rPr>
                <w:rFonts w:ascii="Arial" w:eastAsia="Calibri" w:hAnsi="Arial" w:cs="Arial"/>
                <w:sz w:val="20"/>
                <w:lang w:val="en-US"/>
              </w:rPr>
            </w:pPr>
            <w:r w:rsidRPr="00CE1BF3">
              <w:rPr>
                <w:rFonts w:ascii="Arial" w:eastAsia="Calibri" w:hAnsi="Arial" w:cs="Arial"/>
                <w:sz w:val="20"/>
                <w:lang w:val="en-US"/>
              </w:rPr>
              <w:t>Representatives of relevant NGOs</w:t>
            </w:r>
          </w:p>
        </w:tc>
        <w:tc>
          <w:tcPr>
            <w:tcW w:w="5245" w:type="dxa"/>
            <w:tcBorders>
              <w:top w:val="single" w:sz="4" w:space="0" w:color="auto"/>
              <w:left w:val="single" w:sz="4" w:space="0" w:color="auto"/>
              <w:bottom w:val="single" w:sz="4" w:space="0" w:color="auto"/>
              <w:right w:val="single" w:sz="4" w:space="0" w:color="auto"/>
            </w:tcBorders>
          </w:tcPr>
          <w:p w14:paraId="56DC1D3E" w14:textId="36238067" w:rsidR="00E2004A" w:rsidRPr="00CE1BF3" w:rsidRDefault="00E2004A" w:rsidP="00FB378F">
            <w:pPr>
              <w:pStyle w:val="ListParagraph"/>
              <w:widowControl/>
              <w:numPr>
                <w:ilvl w:val="0"/>
                <w:numId w:val="10"/>
              </w:numPr>
              <w:contextualSpacing w:val="0"/>
              <w:rPr>
                <w:rFonts w:ascii="Arial" w:hAnsi="Arial" w:cs="Arial"/>
                <w:sz w:val="20"/>
                <w:lang w:val="en-US"/>
              </w:rPr>
            </w:pPr>
            <w:r w:rsidRPr="00CE1BF3">
              <w:rPr>
                <w:rFonts w:ascii="Arial" w:hAnsi="Arial" w:cs="Arial"/>
                <w:color w:val="000000"/>
                <w:sz w:val="20"/>
                <w:lang w:val="en-US"/>
              </w:rPr>
              <w:t>mandate from Res. 11.17 (Rev.COP1</w:t>
            </w:r>
            <w:r w:rsidR="002E3EE6">
              <w:rPr>
                <w:rFonts w:ascii="Arial" w:hAnsi="Arial" w:cs="Arial"/>
                <w:color w:val="000000"/>
                <w:sz w:val="20"/>
                <w:lang w:val="en-US"/>
              </w:rPr>
              <w:t>4</w:t>
            </w:r>
            <w:r w:rsidRPr="00CE1BF3">
              <w:rPr>
                <w:rFonts w:ascii="Arial" w:hAnsi="Arial" w:cs="Arial"/>
                <w:color w:val="000000"/>
                <w:sz w:val="20"/>
                <w:lang w:val="en-US"/>
              </w:rPr>
              <w:t xml:space="preserve">): </w:t>
            </w:r>
            <w:hyperlink r:id="rId32" w:history="1">
              <w:r w:rsidRPr="00CE1BF3">
                <w:rPr>
                  <w:rStyle w:val="Hyperlink"/>
                  <w:rFonts w:ascii="Arial" w:hAnsi="Arial" w:cs="Arial"/>
                  <w:sz w:val="20"/>
                  <w:lang w:val="en-US"/>
                </w:rPr>
                <w:t>https://www.cms.int/en/document/action-plan-migratory-landbirds-african-eurasian-region-aemlap-6</w:t>
              </w:r>
            </w:hyperlink>
          </w:p>
          <w:p w14:paraId="555AC4E4" w14:textId="77777777" w:rsidR="00E2004A" w:rsidRPr="00CE1BF3" w:rsidRDefault="00E2004A" w:rsidP="00FB378F">
            <w:pPr>
              <w:pStyle w:val="ListParagraph"/>
              <w:widowControl/>
              <w:numPr>
                <w:ilvl w:val="0"/>
                <w:numId w:val="10"/>
              </w:numPr>
              <w:contextualSpacing w:val="0"/>
              <w:rPr>
                <w:rFonts w:ascii="Arial" w:hAnsi="Arial" w:cs="Arial"/>
                <w:sz w:val="20"/>
                <w:lang w:val="en-US"/>
              </w:rPr>
            </w:pPr>
            <w:r w:rsidRPr="00CE1BF3">
              <w:rPr>
                <w:rFonts w:ascii="Arial" w:hAnsi="Arial" w:cs="Arial"/>
                <w:sz w:val="20"/>
                <w:lang w:val="en-US"/>
              </w:rPr>
              <w:t xml:space="preserve">Relevant Documents/Decisions: </w:t>
            </w:r>
          </w:p>
          <w:p w14:paraId="164031DA" w14:textId="13ED0E9F" w:rsidR="00E2004A" w:rsidRPr="00CE1BF3" w:rsidRDefault="00E2004A" w:rsidP="00FB378F">
            <w:pPr>
              <w:pStyle w:val="ListParagraph"/>
              <w:widowControl/>
              <w:numPr>
                <w:ilvl w:val="0"/>
                <w:numId w:val="13"/>
              </w:numPr>
              <w:contextualSpacing w:val="0"/>
              <w:rPr>
                <w:rFonts w:ascii="Arial" w:hAnsi="Arial" w:cs="Arial"/>
                <w:sz w:val="20"/>
                <w:lang w:val="en-US"/>
              </w:rPr>
            </w:pPr>
            <w:r w:rsidRPr="00CE1BF3">
              <w:rPr>
                <w:rFonts w:ascii="Arial" w:hAnsi="Arial" w:cs="Arial"/>
                <w:sz w:val="20"/>
                <w:lang w:val="en-US"/>
              </w:rPr>
              <w:t xml:space="preserve">updated </w:t>
            </w:r>
            <w:hyperlink r:id="rId33" w:history="1">
              <w:r w:rsidRPr="00F922AA">
                <w:rPr>
                  <w:rStyle w:val="Hyperlink"/>
                  <w:rFonts w:ascii="Arial" w:hAnsi="Arial" w:cs="Arial"/>
                  <w:sz w:val="20"/>
                  <w:lang w:val="en-US"/>
                </w:rPr>
                <w:t>AEML WG POW 2021-2026</w:t>
              </w:r>
            </w:hyperlink>
            <w:r w:rsidRPr="00CE1BF3">
              <w:rPr>
                <w:rFonts w:ascii="Arial" w:hAnsi="Arial" w:cs="Arial"/>
                <w:sz w:val="20"/>
                <w:lang w:val="en-US"/>
              </w:rPr>
              <w:t xml:space="preserve">: </w:t>
            </w:r>
          </w:p>
          <w:p w14:paraId="37C53590" w14:textId="3E539870" w:rsidR="00E2004A" w:rsidRPr="00CE1BF3" w:rsidRDefault="00E2004A" w:rsidP="00FB378F">
            <w:pPr>
              <w:pStyle w:val="ListParagraph"/>
              <w:widowControl/>
              <w:numPr>
                <w:ilvl w:val="0"/>
                <w:numId w:val="13"/>
              </w:numPr>
              <w:contextualSpacing w:val="0"/>
              <w:rPr>
                <w:rFonts w:ascii="Arial" w:hAnsi="Arial" w:cs="Arial"/>
                <w:sz w:val="20"/>
                <w:lang w:val="en-US"/>
              </w:rPr>
            </w:pPr>
            <w:r w:rsidRPr="00CE1BF3">
              <w:rPr>
                <w:rFonts w:ascii="Arial" w:hAnsi="Arial" w:cs="Arial"/>
                <w:sz w:val="20"/>
                <w:lang w:val="en-US"/>
              </w:rPr>
              <w:t>Decisions 1</w:t>
            </w:r>
            <w:r w:rsidR="005B6949">
              <w:rPr>
                <w:rFonts w:ascii="Arial" w:hAnsi="Arial" w:cs="Arial"/>
                <w:sz w:val="20"/>
                <w:lang w:val="en-US"/>
              </w:rPr>
              <w:t xml:space="preserve">4.130 to </w:t>
            </w:r>
            <w:r w:rsidR="008C08DC">
              <w:rPr>
                <w:rFonts w:ascii="Arial" w:hAnsi="Arial" w:cs="Arial"/>
                <w:sz w:val="20"/>
                <w:lang w:val="en-US"/>
              </w:rPr>
              <w:t>14.133</w:t>
            </w:r>
            <w:r w:rsidRPr="00CE1BF3">
              <w:rPr>
                <w:rFonts w:ascii="Arial" w:hAnsi="Arial" w:cs="Arial"/>
                <w:sz w:val="20"/>
                <w:lang w:val="en-US"/>
              </w:rPr>
              <w:t xml:space="preserve">: </w:t>
            </w:r>
          </w:p>
          <w:p w14:paraId="23A4A616" w14:textId="77777777" w:rsidR="00E2004A" w:rsidRPr="00886CDA" w:rsidRDefault="00E2004A" w:rsidP="00833529">
            <w:pPr>
              <w:rPr>
                <w:rFonts w:cs="Arial"/>
                <w:sz w:val="20"/>
                <w:szCs w:val="20"/>
              </w:rPr>
            </w:pPr>
          </w:p>
        </w:tc>
      </w:tr>
      <w:tr w:rsidR="00E2004A" w:rsidRPr="008733E9" w14:paraId="5EFF1AD4" w14:textId="77777777" w:rsidTr="4E1BCF95">
        <w:tc>
          <w:tcPr>
            <w:tcW w:w="1562" w:type="dxa"/>
            <w:tcBorders>
              <w:top w:val="single" w:sz="4" w:space="0" w:color="auto"/>
              <w:left w:val="single" w:sz="4" w:space="0" w:color="auto"/>
              <w:bottom w:val="single" w:sz="4" w:space="0" w:color="auto"/>
              <w:right w:val="single" w:sz="4" w:space="0" w:color="auto"/>
            </w:tcBorders>
          </w:tcPr>
          <w:p w14:paraId="3942D0BA" w14:textId="77777777" w:rsidR="00E2004A" w:rsidRPr="00CE1BF3" w:rsidRDefault="00E2004A" w:rsidP="00833529">
            <w:pPr>
              <w:rPr>
                <w:rFonts w:eastAsia="Times New Roman" w:cs="Arial"/>
                <w:color w:val="000000"/>
                <w:sz w:val="20"/>
                <w:szCs w:val="20"/>
              </w:rPr>
            </w:pPr>
            <w:r w:rsidRPr="00CE1BF3">
              <w:rPr>
                <w:rFonts w:eastAsia="Times New Roman" w:cs="Arial"/>
                <w:sz w:val="20"/>
                <w:szCs w:val="20"/>
              </w:rPr>
              <w:t>Preventing Poisoning Working Group</w:t>
            </w:r>
          </w:p>
        </w:tc>
        <w:tc>
          <w:tcPr>
            <w:tcW w:w="1272" w:type="dxa"/>
            <w:tcBorders>
              <w:top w:val="single" w:sz="4" w:space="0" w:color="auto"/>
              <w:left w:val="single" w:sz="4" w:space="0" w:color="auto"/>
              <w:bottom w:val="single" w:sz="4" w:space="0" w:color="auto"/>
              <w:right w:val="single" w:sz="4" w:space="0" w:color="auto"/>
            </w:tcBorders>
          </w:tcPr>
          <w:p w14:paraId="534E36D4" w14:textId="77777777" w:rsidR="00E2004A" w:rsidRPr="00CE1BF3" w:rsidRDefault="00E2004A" w:rsidP="00833529">
            <w:pPr>
              <w:spacing w:before="80" w:after="80"/>
              <w:rPr>
                <w:rFonts w:cs="Arial"/>
                <w:sz w:val="20"/>
                <w:szCs w:val="20"/>
                <w:lang w:val="en-GB"/>
              </w:rPr>
            </w:pPr>
            <w:r w:rsidRPr="00CE1BF3">
              <w:rPr>
                <w:rFonts w:cs="Arial"/>
                <w:sz w:val="20"/>
                <w:szCs w:val="20"/>
                <w:lang w:val="en-GB"/>
              </w:rPr>
              <w:t>Open</w:t>
            </w:r>
          </w:p>
        </w:tc>
        <w:tc>
          <w:tcPr>
            <w:tcW w:w="1405" w:type="dxa"/>
            <w:tcBorders>
              <w:top w:val="single" w:sz="4" w:space="0" w:color="auto"/>
              <w:left w:val="single" w:sz="4" w:space="0" w:color="auto"/>
              <w:bottom w:val="single" w:sz="4" w:space="0" w:color="auto"/>
              <w:right w:val="single" w:sz="4" w:space="0" w:color="auto"/>
            </w:tcBorders>
          </w:tcPr>
          <w:p w14:paraId="7A9A32E3" w14:textId="77777777" w:rsidR="00E2004A" w:rsidRPr="00CE1BF3" w:rsidRDefault="00E2004A" w:rsidP="00833529">
            <w:pPr>
              <w:spacing w:before="80" w:after="80"/>
              <w:rPr>
                <w:rFonts w:cs="Arial"/>
                <w:sz w:val="20"/>
                <w:szCs w:val="20"/>
              </w:rPr>
            </w:pPr>
            <w:proofErr w:type="spellStart"/>
            <w:r w:rsidRPr="00CE1BF3">
              <w:rPr>
                <w:rFonts w:cs="Arial"/>
                <w:sz w:val="20"/>
                <w:szCs w:val="20"/>
              </w:rPr>
              <w:t>ScC</w:t>
            </w:r>
            <w:proofErr w:type="spellEnd"/>
          </w:p>
        </w:tc>
        <w:tc>
          <w:tcPr>
            <w:tcW w:w="4970" w:type="dxa"/>
            <w:tcBorders>
              <w:top w:val="single" w:sz="4" w:space="0" w:color="auto"/>
              <w:left w:val="single" w:sz="4" w:space="0" w:color="auto"/>
              <w:bottom w:val="single" w:sz="4" w:space="0" w:color="auto"/>
              <w:right w:val="single" w:sz="4" w:space="0" w:color="auto"/>
            </w:tcBorders>
          </w:tcPr>
          <w:p w14:paraId="089F206F" w14:textId="77777777" w:rsidR="00E2004A" w:rsidRPr="00CE1BF3" w:rsidRDefault="00E2004A" w:rsidP="00FB378F">
            <w:pPr>
              <w:pStyle w:val="ListParagraph"/>
              <w:numPr>
                <w:ilvl w:val="0"/>
                <w:numId w:val="10"/>
              </w:numPr>
              <w:snapToGrid w:val="0"/>
              <w:spacing w:before="80" w:after="80"/>
              <w:rPr>
                <w:rFonts w:ascii="Arial" w:eastAsia="Calibri" w:hAnsi="Arial" w:cs="Arial"/>
                <w:sz w:val="20"/>
                <w:lang w:val="en-US"/>
              </w:rPr>
            </w:pPr>
            <w:proofErr w:type="spellStart"/>
            <w:r w:rsidRPr="00CE1BF3">
              <w:rPr>
                <w:rFonts w:ascii="Arial" w:eastAsia="Calibri" w:hAnsi="Arial" w:cs="Arial"/>
                <w:sz w:val="20"/>
                <w:lang w:val="en-US"/>
              </w:rPr>
              <w:t>ScC</w:t>
            </w:r>
            <w:proofErr w:type="spellEnd"/>
            <w:r w:rsidRPr="00CE1BF3">
              <w:rPr>
                <w:rFonts w:ascii="Arial" w:eastAsia="Calibri" w:hAnsi="Arial" w:cs="Arial"/>
                <w:sz w:val="20"/>
                <w:lang w:val="en-US"/>
              </w:rPr>
              <w:t xml:space="preserve"> members</w:t>
            </w:r>
          </w:p>
          <w:p w14:paraId="5BAC0070" w14:textId="77777777" w:rsidR="00E2004A" w:rsidRPr="00CE1BF3" w:rsidRDefault="00E2004A" w:rsidP="00FB378F">
            <w:pPr>
              <w:pStyle w:val="ListParagraph"/>
              <w:numPr>
                <w:ilvl w:val="0"/>
                <w:numId w:val="10"/>
              </w:numPr>
              <w:snapToGrid w:val="0"/>
              <w:spacing w:before="80" w:after="80"/>
              <w:rPr>
                <w:rFonts w:ascii="Arial" w:eastAsia="Calibri" w:hAnsi="Arial" w:cs="Arial"/>
                <w:sz w:val="20"/>
                <w:lang w:val="en-US"/>
              </w:rPr>
            </w:pPr>
            <w:r w:rsidRPr="00CE1BF3">
              <w:rPr>
                <w:rFonts w:ascii="Arial" w:eastAsia="Calibri" w:hAnsi="Arial" w:cs="Arial"/>
                <w:sz w:val="20"/>
                <w:lang w:val="en-US"/>
              </w:rPr>
              <w:t>Party representatives</w:t>
            </w:r>
          </w:p>
          <w:p w14:paraId="7099B8C7" w14:textId="77777777" w:rsidR="00E2004A" w:rsidRPr="00CE1BF3" w:rsidRDefault="00E2004A" w:rsidP="00FB378F">
            <w:pPr>
              <w:pStyle w:val="ListParagraph"/>
              <w:numPr>
                <w:ilvl w:val="0"/>
                <w:numId w:val="10"/>
              </w:numPr>
              <w:snapToGrid w:val="0"/>
              <w:spacing w:before="80" w:after="80"/>
              <w:rPr>
                <w:rFonts w:ascii="Arial" w:eastAsia="Calibri" w:hAnsi="Arial" w:cs="Arial"/>
                <w:sz w:val="20"/>
                <w:lang w:val="en-US"/>
              </w:rPr>
            </w:pPr>
            <w:r w:rsidRPr="00CE1BF3">
              <w:rPr>
                <w:rFonts w:ascii="Arial" w:eastAsia="Calibri" w:hAnsi="Arial" w:cs="Arial"/>
                <w:sz w:val="20"/>
                <w:lang w:val="en-US"/>
              </w:rPr>
              <w:t>Representatives of UN bodies</w:t>
            </w:r>
          </w:p>
          <w:p w14:paraId="5452A04E" w14:textId="77777777" w:rsidR="00E2004A" w:rsidRPr="00CE1BF3" w:rsidRDefault="00E2004A" w:rsidP="00FB378F">
            <w:pPr>
              <w:pStyle w:val="ListParagraph"/>
              <w:numPr>
                <w:ilvl w:val="0"/>
                <w:numId w:val="10"/>
              </w:numPr>
              <w:snapToGrid w:val="0"/>
              <w:spacing w:before="80" w:after="80"/>
              <w:rPr>
                <w:rFonts w:ascii="Arial" w:eastAsia="Calibri" w:hAnsi="Arial" w:cs="Arial"/>
                <w:sz w:val="20"/>
                <w:lang w:val="en-US"/>
              </w:rPr>
            </w:pPr>
            <w:r w:rsidRPr="00CE1BF3">
              <w:rPr>
                <w:rFonts w:ascii="Arial" w:eastAsia="Calibri" w:hAnsi="Arial" w:cs="Arial"/>
                <w:sz w:val="20"/>
                <w:lang w:val="en-US"/>
              </w:rPr>
              <w:t>Representatives of relevant NGOs</w:t>
            </w:r>
          </w:p>
          <w:p w14:paraId="00DCAD7A" w14:textId="77777777" w:rsidR="00E2004A" w:rsidRPr="00CE1BF3" w:rsidRDefault="00E2004A" w:rsidP="00FB378F">
            <w:pPr>
              <w:pStyle w:val="ListParagraph"/>
              <w:numPr>
                <w:ilvl w:val="0"/>
                <w:numId w:val="10"/>
              </w:numPr>
              <w:snapToGrid w:val="0"/>
              <w:spacing w:before="80" w:after="80"/>
              <w:rPr>
                <w:rFonts w:ascii="Arial" w:eastAsia="Calibri" w:hAnsi="Arial" w:cs="Arial"/>
                <w:sz w:val="20"/>
                <w:lang w:val="en-US"/>
              </w:rPr>
            </w:pPr>
            <w:r w:rsidRPr="00CE1BF3">
              <w:rPr>
                <w:rFonts w:ascii="Arial" w:eastAsia="Calibri" w:hAnsi="Arial" w:cs="Arial"/>
                <w:sz w:val="20"/>
                <w:lang w:val="en-US"/>
              </w:rPr>
              <w:t>Experts</w:t>
            </w:r>
          </w:p>
        </w:tc>
        <w:tc>
          <w:tcPr>
            <w:tcW w:w="5245" w:type="dxa"/>
            <w:tcBorders>
              <w:top w:val="single" w:sz="4" w:space="0" w:color="auto"/>
              <w:left w:val="single" w:sz="4" w:space="0" w:color="auto"/>
              <w:bottom w:val="single" w:sz="4" w:space="0" w:color="auto"/>
              <w:right w:val="single" w:sz="4" w:space="0" w:color="auto"/>
            </w:tcBorders>
          </w:tcPr>
          <w:p w14:paraId="2CF7CC55" w14:textId="0171A1D1" w:rsidR="00E2004A" w:rsidRPr="00CE1BF3" w:rsidRDefault="00E2004A" w:rsidP="00FB378F">
            <w:pPr>
              <w:pStyle w:val="ListParagraph"/>
              <w:widowControl/>
              <w:numPr>
                <w:ilvl w:val="0"/>
                <w:numId w:val="10"/>
              </w:numPr>
              <w:contextualSpacing w:val="0"/>
              <w:rPr>
                <w:rFonts w:ascii="Arial" w:hAnsi="Arial" w:cs="Arial"/>
                <w:color w:val="000000"/>
                <w:sz w:val="20"/>
                <w:lang w:val="en-US"/>
              </w:rPr>
            </w:pPr>
            <w:r w:rsidRPr="00CE1BF3">
              <w:rPr>
                <w:rFonts w:ascii="Arial" w:hAnsi="Arial" w:cs="Arial"/>
                <w:sz w:val="20"/>
                <w:lang w:val="en-US"/>
              </w:rPr>
              <w:t>mandate from Res. 11.15 (Rev.COP1</w:t>
            </w:r>
            <w:r w:rsidR="00D765FA">
              <w:rPr>
                <w:rFonts w:ascii="Arial" w:hAnsi="Arial" w:cs="Arial"/>
                <w:sz w:val="20"/>
                <w:lang w:val="en-US"/>
              </w:rPr>
              <w:t>4</w:t>
            </w:r>
            <w:r w:rsidRPr="00CE1BF3">
              <w:rPr>
                <w:rFonts w:ascii="Arial" w:hAnsi="Arial" w:cs="Arial"/>
                <w:sz w:val="20"/>
                <w:lang w:val="en-US"/>
              </w:rPr>
              <w:t xml:space="preserve">): </w:t>
            </w:r>
            <w:hyperlink r:id="rId34" w:history="1">
              <w:r w:rsidR="00CB2525" w:rsidRPr="00D16473">
                <w:rPr>
                  <w:rStyle w:val="Hyperlink"/>
                  <w:rFonts w:ascii="Arial" w:hAnsi="Arial" w:cs="Arial"/>
                  <w:sz w:val="20"/>
                  <w:lang w:val="en-US"/>
                </w:rPr>
                <w:t>https://www.cms.int/en/workinggroup/preventing-poisoning-migratory-birds</w:t>
              </w:r>
            </w:hyperlink>
            <w:r w:rsidR="00CB2525">
              <w:rPr>
                <w:rFonts w:ascii="Arial" w:hAnsi="Arial" w:cs="Arial"/>
                <w:sz w:val="20"/>
                <w:lang w:val="en-US"/>
              </w:rPr>
              <w:t xml:space="preserve"> </w:t>
            </w:r>
          </w:p>
          <w:p w14:paraId="39669666" w14:textId="77777777" w:rsidR="00E2004A" w:rsidRPr="00CE1BF3" w:rsidRDefault="00E2004A" w:rsidP="00FB378F">
            <w:pPr>
              <w:pStyle w:val="ListParagraph"/>
              <w:widowControl/>
              <w:numPr>
                <w:ilvl w:val="0"/>
                <w:numId w:val="10"/>
              </w:numPr>
              <w:contextualSpacing w:val="0"/>
              <w:rPr>
                <w:rFonts w:ascii="Arial" w:hAnsi="Arial" w:cs="Arial"/>
                <w:color w:val="000000"/>
                <w:sz w:val="20"/>
                <w:lang w:val="en-US"/>
              </w:rPr>
            </w:pPr>
            <w:r w:rsidRPr="00CE1BF3">
              <w:rPr>
                <w:rFonts w:ascii="Arial" w:hAnsi="Arial" w:cs="Arial"/>
                <w:sz w:val="20"/>
                <w:lang w:val="en-US"/>
              </w:rPr>
              <w:t xml:space="preserve">Relevant Documents/Decisions: </w:t>
            </w:r>
          </w:p>
          <w:p w14:paraId="140FAB08" w14:textId="04F3CD93" w:rsidR="006445CE" w:rsidRPr="000939F3" w:rsidRDefault="00E2004A" w:rsidP="00FB378F">
            <w:pPr>
              <w:pStyle w:val="ListParagraph"/>
              <w:widowControl/>
              <w:numPr>
                <w:ilvl w:val="0"/>
                <w:numId w:val="13"/>
              </w:numPr>
              <w:contextualSpacing w:val="0"/>
              <w:rPr>
                <w:rFonts w:ascii="Arial" w:hAnsi="Arial" w:cs="Arial"/>
                <w:color w:val="000000"/>
                <w:sz w:val="20"/>
                <w:lang w:val="en-US"/>
              </w:rPr>
            </w:pPr>
            <w:r w:rsidRPr="00CE1BF3">
              <w:rPr>
                <w:rFonts w:ascii="Arial" w:hAnsi="Arial" w:cs="Arial"/>
                <w:sz w:val="20"/>
                <w:lang w:val="en-US"/>
              </w:rPr>
              <w:t>Decision 1</w:t>
            </w:r>
            <w:r w:rsidR="00491435">
              <w:rPr>
                <w:rFonts w:ascii="Arial" w:hAnsi="Arial" w:cs="Arial"/>
                <w:sz w:val="20"/>
                <w:lang w:val="en-US"/>
              </w:rPr>
              <w:t>4.134 to 14.136</w:t>
            </w:r>
            <w:r w:rsidRPr="00CE1BF3">
              <w:rPr>
                <w:rFonts w:ascii="Arial" w:hAnsi="Arial" w:cs="Arial"/>
                <w:sz w:val="20"/>
                <w:lang w:val="en-US"/>
              </w:rPr>
              <w:t xml:space="preserve">: </w:t>
            </w:r>
          </w:p>
          <w:p w14:paraId="2FA48AE7" w14:textId="30794625" w:rsidR="00E2004A" w:rsidRPr="00CE1BF3" w:rsidRDefault="00E81412" w:rsidP="00FB378F">
            <w:pPr>
              <w:pStyle w:val="ListParagraph"/>
              <w:widowControl/>
              <w:numPr>
                <w:ilvl w:val="0"/>
                <w:numId w:val="13"/>
              </w:numPr>
              <w:rPr>
                <w:rFonts w:ascii="Arial" w:hAnsi="Arial" w:cs="Arial"/>
                <w:color w:val="000000"/>
                <w:sz w:val="20"/>
                <w:lang w:val="en-US"/>
              </w:rPr>
            </w:pPr>
            <w:hyperlink r:id="rId35" w:history="1">
              <w:r w:rsidRPr="00951D78">
                <w:rPr>
                  <w:rStyle w:val="Hyperlink"/>
                  <w:rFonts w:ascii="Arial" w:hAnsi="Arial" w:cs="Arial"/>
                  <w:sz w:val="20"/>
                  <w:lang w:val="en-US"/>
                </w:rPr>
                <w:t>PPWG POW 2017-2020:</w:t>
              </w:r>
            </w:hyperlink>
          </w:p>
          <w:p w14:paraId="567198C8" w14:textId="2715AA58" w:rsidR="00E2004A" w:rsidRPr="00CE1BF3" w:rsidRDefault="00E2004A" w:rsidP="00FB378F">
            <w:pPr>
              <w:pStyle w:val="ListParagraph"/>
              <w:widowControl/>
              <w:numPr>
                <w:ilvl w:val="0"/>
                <w:numId w:val="13"/>
              </w:numPr>
              <w:rPr>
                <w:rFonts w:ascii="Arial" w:hAnsi="Arial" w:cs="Arial"/>
                <w:color w:val="000000"/>
                <w:sz w:val="20"/>
                <w:lang w:val="en-US"/>
              </w:rPr>
            </w:pPr>
          </w:p>
        </w:tc>
      </w:tr>
    </w:tbl>
    <w:p w14:paraId="050253AD" w14:textId="77777777" w:rsidR="00467A02" w:rsidRDefault="00467A02">
      <w:pPr>
        <w:rPr>
          <w:rFonts w:eastAsia="Times New Roman" w:cs="Arial"/>
          <w:color w:val="000000"/>
          <w:kern w:val="2"/>
        </w:rPr>
        <w:sectPr w:rsidR="00467A02" w:rsidSect="00823770">
          <w:headerReference w:type="even" r:id="rId36"/>
          <w:headerReference w:type="default" r:id="rId37"/>
          <w:pgSz w:w="16838" w:h="11906" w:orient="landscape"/>
          <w:pgMar w:top="1134" w:right="1134" w:bottom="1134" w:left="1134" w:header="720" w:footer="580" w:gutter="0"/>
          <w:cols w:space="720"/>
        </w:sectPr>
      </w:pPr>
    </w:p>
    <w:p w14:paraId="2824E0BB" w14:textId="67C3DD01" w:rsidR="006F20D5" w:rsidRPr="00BA6B33" w:rsidRDefault="006F20D5" w:rsidP="00467A02">
      <w:pPr>
        <w:jc w:val="right"/>
        <w:rPr>
          <w:rFonts w:eastAsia="Times New Roman"/>
          <w:b/>
          <w:bCs/>
          <w:lang w:val="en-AU"/>
        </w:rPr>
      </w:pPr>
      <w:r w:rsidRPr="00BA6B33">
        <w:rPr>
          <w:rFonts w:eastAsia="Times New Roman"/>
          <w:b/>
          <w:bCs/>
          <w:lang w:val="en-AU"/>
        </w:rPr>
        <w:lastRenderedPageBreak/>
        <w:t>ANNEX</w:t>
      </w:r>
      <w:r>
        <w:rPr>
          <w:rFonts w:eastAsia="Times New Roman"/>
          <w:b/>
          <w:bCs/>
          <w:lang w:val="en-AU"/>
        </w:rPr>
        <w:t xml:space="preserve"> 1</w:t>
      </w:r>
      <w:r w:rsidR="00E6550B">
        <w:rPr>
          <w:rFonts w:eastAsia="Times New Roman"/>
          <w:b/>
          <w:bCs/>
          <w:lang w:val="en-AU"/>
        </w:rPr>
        <w:t>B</w:t>
      </w:r>
    </w:p>
    <w:p w14:paraId="29CE3882" w14:textId="77777777" w:rsidR="006F20D5" w:rsidRPr="00E84421" w:rsidRDefault="006F20D5" w:rsidP="006F20D5">
      <w:pPr>
        <w:rPr>
          <w:rStyle w:val="text-format-content"/>
          <w:b/>
          <w:bCs/>
        </w:rPr>
      </w:pPr>
    </w:p>
    <w:p w14:paraId="675A8D25" w14:textId="3F0068F5" w:rsidR="006F20D5" w:rsidRPr="00704C43" w:rsidRDefault="006F20D5" w:rsidP="006F20D5">
      <w:pPr>
        <w:jc w:val="center"/>
        <w:rPr>
          <w:rFonts w:eastAsia="Times New Roman"/>
          <w:lang w:val="en-AU"/>
        </w:rPr>
      </w:pPr>
      <w:r w:rsidRPr="00704C43">
        <w:rPr>
          <w:rStyle w:val="text-format-content"/>
          <w:b/>
          <w:bCs/>
        </w:rPr>
        <w:t xml:space="preserve">OVERVIEW OF THE WORKING GROUPS AND TASK FORCES </w:t>
      </w:r>
      <w:r>
        <w:rPr>
          <w:rStyle w:val="text-format-content"/>
          <w:b/>
          <w:bCs/>
        </w:rPr>
        <w:t xml:space="preserve">WITH OPEN DURATION, </w:t>
      </w:r>
      <w:r w:rsidR="006250FF">
        <w:rPr>
          <w:rStyle w:val="text-format-content"/>
          <w:b/>
          <w:bCs/>
        </w:rPr>
        <w:t xml:space="preserve">NEWLY </w:t>
      </w:r>
      <w:r w:rsidRPr="00704C43">
        <w:rPr>
          <w:rStyle w:val="text-format-content"/>
          <w:b/>
          <w:bCs/>
        </w:rPr>
        <w:t>ESTABLISHED UNDER THE CMS SCIENTIFIC COUNCIL AND ITS SESSIONAL COMMITTEE</w:t>
      </w:r>
      <w:r w:rsidR="006250FF">
        <w:rPr>
          <w:rStyle w:val="text-format-content"/>
          <w:b/>
          <w:bCs/>
        </w:rPr>
        <w:t xml:space="preserve"> </w:t>
      </w:r>
      <w:r w:rsidR="00674F69">
        <w:rPr>
          <w:rStyle w:val="text-format-content"/>
          <w:b/>
          <w:bCs/>
        </w:rPr>
        <w:t>AT</w:t>
      </w:r>
      <w:r w:rsidR="006250FF">
        <w:rPr>
          <w:rStyle w:val="text-format-content"/>
          <w:b/>
          <w:bCs/>
        </w:rPr>
        <w:t xml:space="preserve"> ScC-SC7</w:t>
      </w:r>
      <w:r>
        <w:rPr>
          <w:rStyle w:val="text-format-content"/>
          <w:b/>
          <w:bCs/>
        </w:rPr>
        <w:t xml:space="preserve"> </w:t>
      </w:r>
    </w:p>
    <w:p w14:paraId="614EC6CC" w14:textId="77777777" w:rsidR="006F20D5" w:rsidRPr="008733E9" w:rsidRDefault="006F20D5" w:rsidP="006F20D5">
      <w:pPr>
        <w:rPr>
          <w:rFonts w:cs="Arial"/>
        </w:rPr>
      </w:pPr>
    </w:p>
    <w:tbl>
      <w:tblPr>
        <w:tblStyle w:val="TableGrid"/>
        <w:tblW w:w="14454" w:type="dxa"/>
        <w:tblInd w:w="0" w:type="dxa"/>
        <w:tblLayout w:type="fixed"/>
        <w:tblLook w:val="04A0" w:firstRow="1" w:lastRow="0" w:firstColumn="1" w:lastColumn="0" w:noHBand="0" w:noVBand="1"/>
      </w:tblPr>
      <w:tblGrid>
        <w:gridCol w:w="1562"/>
        <w:gridCol w:w="1272"/>
        <w:gridCol w:w="1405"/>
        <w:gridCol w:w="4970"/>
        <w:gridCol w:w="5245"/>
      </w:tblGrid>
      <w:tr w:rsidR="006F20D5" w:rsidRPr="008733E9" w14:paraId="55DFAB73" w14:textId="77777777">
        <w:trPr>
          <w:cantSplit/>
          <w:tblHeader/>
        </w:trPr>
        <w:tc>
          <w:tcPr>
            <w:tcW w:w="1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2D6E8E" w14:textId="77777777" w:rsidR="006F20D5" w:rsidRPr="008733E9" w:rsidRDefault="006F20D5">
            <w:pPr>
              <w:spacing w:before="80" w:after="80"/>
              <w:rPr>
                <w:rFonts w:cs="Arial"/>
                <w:b/>
                <w:bCs/>
                <w:sz w:val="20"/>
                <w:szCs w:val="20"/>
              </w:rPr>
            </w:pPr>
            <w:r w:rsidRPr="008733E9">
              <w:rPr>
                <w:rFonts w:cs="Arial"/>
                <w:b/>
                <w:bCs/>
                <w:sz w:val="20"/>
                <w:szCs w:val="20"/>
              </w:rPr>
              <w:t>WORKING GROUP TITLE</w:t>
            </w:r>
          </w:p>
        </w:tc>
        <w:tc>
          <w:tcPr>
            <w:tcW w:w="1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F70D63" w14:textId="77777777" w:rsidR="006F20D5" w:rsidRPr="008733E9" w:rsidRDefault="006F20D5">
            <w:pPr>
              <w:spacing w:before="80" w:after="80"/>
              <w:rPr>
                <w:rFonts w:cs="Arial"/>
                <w:b/>
                <w:bCs/>
                <w:sz w:val="20"/>
                <w:szCs w:val="20"/>
              </w:rPr>
            </w:pPr>
            <w:r w:rsidRPr="008733E9">
              <w:rPr>
                <w:rFonts w:cs="Arial"/>
                <w:b/>
                <w:bCs/>
                <w:sz w:val="20"/>
                <w:szCs w:val="20"/>
              </w:rPr>
              <w:t>DURATION</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C9539A" w14:textId="77777777" w:rsidR="006F20D5" w:rsidRPr="008733E9" w:rsidRDefault="006F20D5">
            <w:pPr>
              <w:spacing w:before="80" w:after="80"/>
              <w:rPr>
                <w:rFonts w:cs="Arial"/>
                <w:b/>
                <w:bCs/>
                <w:sz w:val="20"/>
                <w:szCs w:val="20"/>
              </w:rPr>
            </w:pPr>
            <w:r w:rsidRPr="008733E9">
              <w:rPr>
                <w:rFonts w:cs="Arial"/>
                <w:b/>
                <w:bCs/>
                <w:sz w:val="20"/>
                <w:szCs w:val="20"/>
              </w:rPr>
              <w:t>REPORTING TO</w:t>
            </w:r>
          </w:p>
        </w:tc>
        <w:tc>
          <w:tcPr>
            <w:tcW w:w="4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98FD1C" w14:textId="77777777" w:rsidR="006F20D5" w:rsidRPr="008733E9" w:rsidRDefault="006F20D5">
            <w:pPr>
              <w:spacing w:before="80" w:after="80"/>
              <w:rPr>
                <w:rFonts w:cs="Arial"/>
                <w:b/>
                <w:bCs/>
                <w:sz w:val="20"/>
                <w:szCs w:val="20"/>
              </w:rPr>
            </w:pPr>
            <w:r w:rsidRPr="008733E9">
              <w:rPr>
                <w:rFonts w:cs="Arial"/>
                <w:b/>
                <w:bCs/>
                <w:sz w:val="20"/>
                <w:szCs w:val="20"/>
              </w:rPr>
              <w:t>MEMBERSHIP</w:t>
            </w:r>
          </w:p>
          <w:p w14:paraId="2932DD8F" w14:textId="77777777" w:rsidR="006F20D5" w:rsidRPr="008733E9" w:rsidRDefault="006F20D5">
            <w:pPr>
              <w:spacing w:before="80" w:after="80"/>
              <w:ind w:right="-111"/>
              <w:rPr>
                <w:rFonts w:cs="Arial"/>
                <w:b/>
                <w:bCs/>
                <w:sz w:val="20"/>
                <w:szCs w:val="20"/>
              </w:rPr>
            </w:pPr>
          </w:p>
        </w:tc>
        <w:tc>
          <w:tcPr>
            <w:tcW w:w="5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6A8E3E" w14:textId="11FE3A4D" w:rsidR="006F20D5" w:rsidRPr="008733E9" w:rsidRDefault="006F20D5">
            <w:pPr>
              <w:spacing w:before="80" w:after="80"/>
              <w:rPr>
                <w:rFonts w:cs="Arial"/>
                <w:b/>
                <w:bCs/>
                <w:sz w:val="20"/>
                <w:szCs w:val="20"/>
              </w:rPr>
            </w:pPr>
            <w:r w:rsidRPr="008733E9">
              <w:rPr>
                <w:rFonts w:cs="Arial"/>
                <w:b/>
                <w:bCs/>
                <w:sz w:val="20"/>
                <w:szCs w:val="20"/>
              </w:rPr>
              <w:t>NOTES/COMMENTS</w:t>
            </w:r>
          </w:p>
        </w:tc>
      </w:tr>
      <w:tr w:rsidR="006F20D5" w:rsidRPr="008733E9" w14:paraId="1E32BCFF" w14:textId="77777777">
        <w:tc>
          <w:tcPr>
            <w:tcW w:w="1562" w:type="dxa"/>
            <w:tcBorders>
              <w:top w:val="nil"/>
              <w:left w:val="single" w:sz="4" w:space="0" w:color="auto"/>
              <w:bottom w:val="single" w:sz="4" w:space="0" w:color="auto"/>
              <w:right w:val="single" w:sz="4" w:space="0" w:color="auto"/>
            </w:tcBorders>
          </w:tcPr>
          <w:p w14:paraId="12BB38A8" w14:textId="3934D183" w:rsidR="006F20D5" w:rsidRDefault="001428C6">
            <w:pPr>
              <w:spacing w:before="80" w:after="80"/>
              <w:rPr>
                <w:rFonts w:cs="Arial"/>
                <w:sz w:val="20"/>
                <w:szCs w:val="20"/>
              </w:rPr>
            </w:pPr>
            <w:r>
              <w:rPr>
                <w:rFonts w:cs="Arial"/>
                <w:sz w:val="20"/>
                <w:szCs w:val="20"/>
              </w:rPr>
              <w:t>Working Group on Infrastructure and Migratory Species</w:t>
            </w:r>
          </w:p>
        </w:tc>
        <w:tc>
          <w:tcPr>
            <w:tcW w:w="1272" w:type="dxa"/>
            <w:tcBorders>
              <w:top w:val="nil"/>
              <w:left w:val="single" w:sz="4" w:space="0" w:color="auto"/>
              <w:bottom w:val="single" w:sz="4" w:space="0" w:color="auto"/>
              <w:right w:val="single" w:sz="4" w:space="0" w:color="auto"/>
            </w:tcBorders>
          </w:tcPr>
          <w:p w14:paraId="33792F11" w14:textId="1FB1BFBE" w:rsidR="006F20D5" w:rsidRDefault="00E6550B">
            <w:pPr>
              <w:spacing w:before="80" w:after="80"/>
              <w:rPr>
                <w:rFonts w:cs="Arial"/>
                <w:sz w:val="20"/>
                <w:szCs w:val="20"/>
              </w:rPr>
            </w:pPr>
            <w:r>
              <w:rPr>
                <w:rFonts w:cs="Arial"/>
                <w:sz w:val="20"/>
                <w:szCs w:val="20"/>
              </w:rPr>
              <w:t>Open</w:t>
            </w:r>
          </w:p>
        </w:tc>
        <w:tc>
          <w:tcPr>
            <w:tcW w:w="1405" w:type="dxa"/>
            <w:tcBorders>
              <w:top w:val="nil"/>
              <w:left w:val="single" w:sz="4" w:space="0" w:color="auto"/>
              <w:bottom w:val="single" w:sz="4" w:space="0" w:color="auto"/>
              <w:right w:val="single" w:sz="4" w:space="0" w:color="auto"/>
            </w:tcBorders>
          </w:tcPr>
          <w:p w14:paraId="4B0F80B2" w14:textId="2F08FD0A" w:rsidR="006F20D5" w:rsidRDefault="00A3384E">
            <w:pPr>
              <w:spacing w:before="80" w:after="80"/>
              <w:rPr>
                <w:rFonts w:cs="Arial"/>
                <w:sz w:val="20"/>
                <w:szCs w:val="20"/>
              </w:rPr>
            </w:pPr>
            <w:proofErr w:type="spellStart"/>
            <w:r>
              <w:rPr>
                <w:rFonts w:cs="Arial"/>
                <w:sz w:val="20"/>
                <w:szCs w:val="20"/>
              </w:rPr>
              <w:t>ScC</w:t>
            </w:r>
            <w:proofErr w:type="spellEnd"/>
          </w:p>
        </w:tc>
        <w:tc>
          <w:tcPr>
            <w:tcW w:w="4970" w:type="dxa"/>
            <w:tcBorders>
              <w:top w:val="nil"/>
              <w:left w:val="single" w:sz="4" w:space="0" w:color="auto"/>
              <w:bottom w:val="single" w:sz="4" w:space="0" w:color="auto"/>
              <w:right w:val="single" w:sz="4" w:space="0" w:color="auto"/>
            </w:tcBorders>
          </w:tcPr>
          <w:p w14:paraId="3ADDDFB8" w14:textId="63C88F26" w:rsidR="006F20D5" w:rsidRPr="008733E9" w:rsidRDefault="00312D6E" w:rsidP="00FB378F">
            <w:pPr>
              <w:pStyle w:val="Default"/>
              <w:numPr>
                <w:ilvl w:val="0"/>
                <w:numId w:val="9"/>
              </w:numPr>
              <w:spacing w:before="40" w:after="40"/>
              <w:jc w:val="both"/>
              <w:rPr>
                <w:rFonts w:ascii="Arial" w:hAnsi="Arial" w:cs="Arial"/>
                <w:sz w:val="20"/>
                <w:szCs w:val="20"/>
              </w:rPr>
            </w:pPr>
            <w:r>
              <w:rPr>
                <w:rFonts w:ascii="Arial" w:hAnsi="Arial" w:cs="Arial"/>
                <w:sz w:val="20"/>
                <w:szCs w:val="20"/>
                <w:lang w:val="en-US"/>
              </w:rPr>
              <w:t>E</w:t>
            </w:r>
            <w:r w:rsidRPr="00312D6E">
              <w:rPr>
                <w:rFonts w:ascii="Arial" w:hAnsi="Arial" w:cs="Arial"/>
                <w:sz w:val="20"/>
                <w:szCs w:val="20"/>
                <w:lang w:val="en-US"/>
              </w:rPr>
              <w:t>xperts identified in cooperation with the Secretariat</w:t>
            </w:r>
          </w:p>
        </w:tc>
        <w:tc>
          <w:tcPr>
            <w:tcW w:w="5245" w:type="dxa"/>
            <w:tcBorders>
              <w:top w:val="nil"/>
              <w:left w:val="single" w:sz="4" w:space="0" w:color="auto"/>
              <w:bottom w:val="single" w:sz="4" w:space="0" w:color="auto"/>
              <w:right w:val="single" w:sz="4" w:space="0" w:color="auto"/>
            </w:tcBorders>
          </w:tcPr>
          <w:p w14:paraId="426AFD65" w14:textId="77777777" w:rsidR="006F20D5" w:rsidRDefault="00967D3D">
            <w:pPr>
              <w:spacing w:before="80" w:after="80"/>
              <w:rPr>
                <w:rFonts w:cs="Arial"/>
                <w:sz w:val="20"/>
                <w:szCs w:val="20"/>
              </w:rPr>
            </w:pPr>
            <w:r>
              <w:rPr>
                <w:rFonts w:cs="Arial"/>
                <w:sz w:val="20"/>
                <w:szCs w:val="20"/>
              </w:rPr>
              <w:t xml:space="preserve">Establishment </w:t>
            </w:r>
            <w:r w:rsidR="0055604B">
              <w:rPr>
                <w:rFonts w:cs="Arial"/>
                <w:sz w:val="20"/>
                <w:szCs w:val="20"/>
              </w:rPr>
              <w:t>of the WG requested by Decision 14.202</w:t>
            </w:r>
          </w:p>
          <w:p w14:paraId="41741ABE" w14:textId="31863358" w:rsidR="00431E81" w:rsidRPr="00886CDA" w:rsidRDefault="00431E81">
            <w:pPr>
              <w:spacing w:before="80" w:after="80"/>
              <w:rPr>
                <w:rFonts w:cs="Arial"/>
                <w:sz w:val="20"/>
                <w:szCs w:val="20"/>
              </w:rPr>
            </w:pPr>
            <w:r>
              <w:rPr>
                <w:rFonts w:cs="Arial"/>
                <w:sz w:val="20"/>
                <w:szCs w:val="20"/>
              </w:rPr>
              <w:t xml:space="preserve">See document </w:t>
            </w:r>
            <w:r w:rsidR="00311ED8" w:rsidRPr="00311ED8">
              <w:rPr>
                <w:rFonts w:cs="Arial"/>
                <w:sz w:val="20"/>
                <w:szCs w:val="20"/>
              </w:rPr>
              <w:t>UNEP/CMS/ScC-SC7/Doc.6.1.4</w:t>
            </w:r>
          </w:p>
        </w:tc>
      </w:tr>
      <w:tr w:rsidR="006F20D5" w:rsidRPr="008733E9" w14:paraId="754A1192" w14:textId="77777777">
        <w:tc>
          <w:tcPr>
            <w:tcW w:w="1562" w:type="dxa"/>
            <w:tcBorders>
              <w:top w:val="nil"/>
              <w:left w:val="single" w:sz="4" w:space="0" w:color="auto"/>
              <w:bottom w:val="single" w:sz="4" w:space="0" w:color="auto"/>
              <w:right w:val="single" w:sz="4" w:space="0" w:color="auto"/>
            </w:tcBorders>
          </w:tcPr>
          <w:p w14:paraId="1B89518A" w14:textId="5FA510F5" w:rsidR="006F20D5" w:rsidRPr="008733E9" w:rsidRDefault="007629B9">
            <w:pPr>
              <w:spacing w:before="80" w:after="80"/>
              <w:rPr>
                <w:rFonts w:cs="Arial"/>
                <w:sz w:val="20"/>
                <w:szCs w:val="20"/>
              </w:rPr>
            </w:pPr>
            <w:r w:rsidRPr="007629B9">
              <w:rPr>
                <w:rFonts w:cs="Arial"/>
                <w:sz w:val="20"/>
                <w:szCs w:val="20"/>
              </w:rPr>
              <w:t xml:space="preserve">Working Group on </w:t>
            </w:r>
            <w:r w:rsidR="00326CD6">
              <w:rPr>
                <w:rFonts w:cs="Arial"/>
                <w:sz w:val="20"/>
                <w:szCs w:val="20"/>
              </w:rPr>
              <w:t>P</w:t>
            </w:r>
            <w:r w:rsidRPr="007629B9">
              <w:rPr>
                <w:rFonts w:cs="Arial"/>
                <w:sz w:val="20"/>
                <w:szCs w:val="20"/>
              </w:rPr>
              <w:t>astoralism and CMS-listed species</w:t>
            </w:r>
          </w:p>
        </w:tc>
        <w:tc>
          <w:tcPr>
            <w:tcW w:w="1272" w:type="dxa"/>
            <w:tcBorders>
              <w:top w:val="nil"/>
              <w:left w:val="single" w:sz="4" w:space="0" w:color="auto"/>
              <w:bottom w:val="single" w:sz="4" w:space="0" w:color="auto"/>
              <w:right w:val="single" w:sz="4" w:space="0" w:color="auto"/>
            </w:tcBorders>
          </w:tcPr>
          <w:p w14:paraId="7E09D8DF" w14:textId="3F2C7006" w:rsidR="006F20D5" w:rsidRPr="008733E9" w:rsidRDefault="00E6550B">
            <w:pPr>
              <w:spacing w:before="80" w:after="80"/>
              <w:rPr>
                <w:rFonts w:cs="Arial"/>
                <w:sz w:val="20"/>
                <w:szCs w:val="20"/>
              </w:rPr>
            </w:pPr>
            <w:r>
              <w:rPr>
                <w:rFonts w:cs="Arial"/>
                <w:sz w:val="20"/>
                <w:szCs w:val="20"/>
              </w:rPr>
              <w:t>Open</w:t>
            </w:r>
          </w:p>
        </w:tc>
        <w:tc>
          <w:tcPr>
            <w:tcW w:w="1405" w:type="dxa"/>
            <w:tcBorders>
              <w:top w:val="nil"/>
              <w:left w:val="single" w:sz="4" w:space="0" w:color="auto"/>
              <w:bottom w:val="single" w:sz="4" w:space="0" w:color="auto"/>
              <w:right w:val="single" w:sz="4" w:space="0" w:color="auto"/>
            </w:tcBorders>
          </w:tcPr>
          <w:p w14:paraId="5AD1D6A0" w14:textId="522D4861" w:rsidR="006F20D5" w:rsidRPr="008733E9" w:rsidRDefault="005B4130">
            <w:pPr>
              <w:spacing w:before="80" w:after="80"/>
              <w:rPr>
                <w:rFonts w:cs="Arial"/>
                <w:sz w:val="20"/>
                <w:szCs w:val="20"/>
              </w:rPr>
            </w:pPr>
            <w:proofErr w:type="spellStart"/>
            <w:r>
              <w:rPr>
                <w:rFonts w:cs="Arial"/>
                <w:sz w:val="20"/>
                <w:szCs w:val="20"/>
              </w:rPr>
              <w:t>ScC</w:t>
            </w:r>
            <w:proofErr w:type="spellEnd"/>
          </w:p>
        </w:tc>
        <w:tc>
          <w:tcPr>
            <w:tcW w:w="4970" w:type="dxa"/>
            <w:tcBorders>
              <w:top w:val="nil"/>
              <w:left w:val="single" w:sz="4" w:space="0" w:color="auto"/>
              <w:bottom w:val="single" w:sz="4" w:space="0" w:color="auto"/>
              <w:right w:val="single" w:sz="4" w:space="0" w:color="auto"/>
            </w:tcBorders>
          </w:tcPr>
          <w:p w14:paraId="5435F04C" w14:textId="4329B65C" w:rsidR="006F20D5" w:rsidRPr="008733E9" w:rsidRDefault="004C523E" w:rsidP="00FB378F">
            <w:pPr>
              <w:pStyle w:val="ListParagraph"/>
              <w:widowControl/>
              <w:numPr>
                <w:ilvl w:val="0"/>
                <w:numId w:val="9"/>
              </w:numPr>
              <w:snapToGrid w:val="0"/>
              <w:spacing w:before="80" w:after="80"/>
              <w:rPr>
                <w:rFonts w:ascii="Arial" w:hAnsi="Arial" w:cs="Arial"/>
                <w:sz w:val="20"/>
                <w:lang w:val="en-US"/>
              </w:rPr>
            </w:pPr>
            <w:r>
              <w:rPr>
                <w:rFonts w:ascii="Arial" w:hAnsi="Arial" w:cs="Arial"/>
                <w:sz w:val="20"/>
                <w:lang w:val="en-US"/>
              </w:rPr>
              <w:t>S</w:t>
            </w:r>
            <w:r w:rsidRPr="004C523E">
              <w:rPr>
                <w:rFonts w:ascii="Arial" w:hAnsi="Arial" w:cs="Arial"/>
                <w:sz w:val="20"/>
                <w:lang w:val="en-US"/>
              </w:rPr>
              <w:t>takeholders with experience and knowledge on managing rangelands, pastoralism and wildlife</w:t>
            </w:r>
          </w:p>
        </w:tc>
        <w:tc>
          <w:tcPr>
            <w:tcW w:w="5245" w:type="dxa"/>
            <w:tcBorders>
              <w:top w:val="nil"/>
              <w:left w:val="single" w:sz="4" w:space="0" w:color="auto"/>
              <w:bottom w:val="single" w:sz="4" w:space="0" w:color="auto"/>
              <w:right w:val="single" w:sz="4" w:space="0" w:color="auto"/>
            </w:tcBorders>
          </w:tcPr>
          <w:p w14:paraId="3E99B63D" w14:textId="77777777" w:rsidR="006F20D5" w:rsidRDefault="00967D3D">
            <w:pPr>
              <w:spacing w:before="80" w:after="80"/>
              <w:rPr>
                <w:rFonts w:cs="Arial"/>
                <w:sz w:val="20"/>
                <w:szCs w:val="20"/>
              </w:rPr>
            </w:pPr>
            <w:r>
              <w:rPr>
                <w:rFonts w:cs="Arial"/>
                <w:sz w:val="20"/>
                <w:szCs w:val="20"/>
              </w:rPr>
              <w:t>Establishment of the WG requested by Decision 14.180</w:t>
            </w:r>
          </w:p>
          <w:p w14:paraId="7E6EA202" w14:textId="6FF46B23" w:rsidR="00431E81" w:rsidRPr="00886CDA" w:rsidRDefault="00431E81">
            <w:pPr>
              <w:spacing w:before="80" w:after="80"/>
              <w:rPr>
                <w:rFonts w:cs="Arial"/>
                <w:sz w:val="20"/>
                <w:szCs w:val="20"/>
              </w:rPr>
            </w:pPr>
            <w:r>
              <w:rPr>
                <w:rFonts w:cs="Arial"/>
                <w:sz w:val="20"/>
                <w:szCs w:val="20"/>
              </w:rPr>
              <w:t xml:space="preserve">See document </w:t>
            </w:r>
            <w:r w:rsidR="00815EA0" w:rsidRPr="00815EA0">
              <w:rPr>
                <w:rFonts w:cs="Arial"/>
                <w:sz w:val="20"/>
                <w:szCs w:val="20"/>
              </w:rPr>
              <w:t>UNEP/CMS/ScC-SC7/Doc.6.1.2</w:t>
            </w:r>
          </w:p>
        </w:tc>
      </w:tr>
      <w:tr w:rsidR="00E239DE" w:rsidRPr="00E239DE" w14:paraId="7E1F356B" w14:textId="77777777" w:rsidTr="00943EE8">
        <w:tc>
          <w:tcPr>
            <w:tcW w:w="1562" w:type="dxa"/>
            <w:tcBorders>
              <w:top w:val="single" w:sz="4" w:space="0" w:color="auto"/>
              <w:left w:val="single" w:sz="4" w:space="0" w:color="auto"/>
              <w:bottom w:val="single" w:sz="4" w:space="0" w:color="auto"/>
              <w:right w:val="single" w:sz="4" w:space="0" w:color="auto"/>
            </w:tcBorders>
          </w:tcPr>
          <w:p w14:paraId="18FEB0B9" w14:textId="5739BAE6" w:rsidR="006F20D5" w:rsidRPr="008733E9" w:rsidRDefault="002C1FC8">
            <w:pPr>
              <w:spacing w:before="80" w:after="80"/>
              <w:rPr>
                <w:rFonts w:cs="Arial"/>
                <w:sz w:val="20"/>
                <w:szCs w:val="20"/>
              </w:rPr>
            </w:pPr>
            <w:r w:rsidRPr="002C1FC8">
              <w:rPr>
                <w:rFonts w:cs="Arial"/>
                <w:sz w:val="20"/>
                <w:szCs w:val="20"/>
              </w:rPr>
              <w:t xml:space="preserve">Working Group on the </w:t>
            </w:r>
            <w:r>
              <w:rPr>
                <w:rFonts w:cs="Arial"/>
                <w:sz w:val="20"/>
                <w:szCs w:val="20"/>
              </w:rPr>
              <w:t>T</w:t>
            </w:r>
            <w:r w:rsidRPr="002C1FC8">
              <w:rPr>
                <w:rFonts w:cs="Arial"/>
                <w:sz w:val="20"/>
                <w:szCs w:val="20"/>
              </w:rPr>
              <w:t>aking of migratory species for various uses</w:t>
            </w:r>
          </w:p>
        </w:tc>
        <w:tc>
          <w:tcPr>
            <w:tcW w:w="1272" w:type="dxa"/>
            <w:tcBorders>
              <w:top w:val="single" w:sz="4" w:space="0" w:color="auto"/>
              <w:left w:val="single" w:sz="4" w:space="0" w:color="auto"/>
              <w:bottom w:val="single" w:sz="4" w:space="0" w:color="auto"/>
              <w:right w:val="single" w:sz="4" w:space="0" w:color="auto"/>
            </w:tcBorders>
          </w:tcPr>
          <w:p w14:paraId="70171F22" w14:textId="0E922080" w:rsidR="006F20D5" w:rsidRPr="008733E9" w:rsidRDefault="00E6550B">
            <w:pPr>
              <w:spacing w:before="80" w:after="80"/>
              <w:rPr>
                <w:rFonts w:cs="Arial"/>
                <w:sz w:val="20"/>
                <w:szCs w:val="20"/>
              </w:rPr>
            </w:pPr>
            <w:r>
              <w:rPr>
                <w:rFonts w:cs="Arial"/>
                <w:sz w:val="20"/>
                <w:szCs w:val="20"/>
              </w:rPr>
              <w:t>Open</w:t>
            </w:r>
          </w:p>
        </w:tc>
        <w:tc>
          <w:tcPr>
            <w:tcW w:w="1405" w:type="dxa"/>
            <w:tcBorders>
              <w:top w:val="single" w:sz="4" w:space="0" w:color="auto"/>
              <w:left w:val="single" w:sz="4" w:space="0" w:color="auto"/>
              <w:bottom w:val="single" w:sz="4" w:space="0" w:color="auto"/>
              <w:right w:val="single" w:sz="4" w:space="0" w:color="auto"/>
            </w:tcBorders>
          </w:tcPr>
          <w:p w14:paraId="42124A05" w14:textId="2E3E92F2" w:rsidR="006F20D5" w:rsidRPr="008733E9" w:rsidRDefault="005B4130">
            <w:pPr>
              <w:spacing w:before="80" w:after="80"/>
              <w:rPr>
                <w:rFonts w:cs="Arial"/>
                <w:sz w:val="20"/>
                <w:szCs w:val="20"/>
              </w:rPr>
            </w:pPr>
            <w:proofErr w:type="spellStart"/>
            <w:r>
              <w:rPr>
                <w:rFonts w:cs="Arial"/>
                <w:sz w:val="20"/>
                <w:szCs w:val="20"/>
              </w:rPr>
              <w:t>ScC</w:t>
            </w:r>
            <w:proofErr w:type="spellEnd"/>
          </w:p>
        </w:tc>
        <w:tc>
          <w:tcPr>
            <w:tcW w:w="4970" w:type="dxa"/>
            <w:tcBorders>
              <w:top w:val="single" w:sz="4" w:space="0" w:color="auto"/>
              <w:left w:val="single" w:sz="4" w:space="0" w:color="auto"/>
              <w:bottom w:val="single" w:sz="4" w:space="0" w:color="auto"/>
              <w:right w:val="single" w:sz="4" w:space="0" w:color="auto"/>
            </w:tcBorders>
          </w:tcPr>
          <w:p w14:paraId="13B17950" w14:textId="4F3FB008" w:rsidR="006F20D5" w:rsidRPr="008733E9" w:rsidRDefault="00AA121E" w:rsidP="00FB378F">
            <w:pPr>
              <w:pStyle w:val="Default"/>
              <w:numPr>
                <w:ilvl w:val="0"/>
                <w:numId w:val="7"/>
              </w:numPr>
              <w:spacing w:before="40" w:after="80"/>
              <w:ind w:left="357" w:hanging="357"/>
              <w:jc w:val="both"/>
              <w:rPr>
                <w:rFonts w:ascii="Arial" w:hAnsi="Arial" w:cs="Arial"/>
                <w:sz w:val="20"/>
                <w:szCs w:val="20"/>
              </w:rPr>
            </w:pPr>
            <w:r>
              <w:rPr>
                <w:rFonts w:ascii="Arial" w:hAnsi="Arial" w:cs="Arial"/>
                <w:sz w:val="20"/>
                <w:szCs w:val="20"/>
              </w:rPr>
              <w:t>To be determined</w:t>
            </w:r>
            <w:r w:rsidR="009D2262">
              <w:rPr>
                <w:rFonts w:ascii="Arial" w:hAnsi="Arial" w:cs="Arial"/>
                <w:sz w:val="20"/>
                <w:szCs w:val="20"/>
              </w:rPr>
              <w:t xml:space="preserve">, </w:t>
            </w:r>
            <w:proofErr w:type="gramStart"/>
            <w:r w:rsidR="00652C02">
              <w:rPr>
                <w:rFonts w:ascii="Arial" w:hAnsi="Arial" w:cs="Arial"/>
                <w:sz w:val="20"/>
                <w:szCs w:val="20"/>
                <w:lang w:val="en-US"/>
              </w:rPr>
              <w:t>t</w:t>
            </w:r>
            <w:r w:rsidR="00652C02" w:rsidRPr="00652C02">
              <w:rPr>
                <w:rFonts w:ascii="Arial" w:hAnsi="Arial" w:cs="Arial"/>
                <w:sz w:val="20"/>
                <w:szCs w:val="20"/>
                <w:lang w:val="en-US"/>
              </w:rPr>
              <w:t>aking into account</w:t>
            </w:r>
            <w:proofErr w:type="gramEnd"/>
            <w:r w:rsidR="00652C02" w:rsidRPr="00652C02">
              <w:rPr>
                <w:rFonts w:ascii="Arial" w:hAnsi="Arial" w:cs="Arial"/>
                <w:sz w:val="20"/>
                <w:szCs w:val="20"/>
                <w:lang w:val="en-US"/>
              </w:rPr>
              <w:t xml:space="preserve"> ongoing work under the Convention.</w:t>
            </w:r>
          </w:p>
        </w:tc>
        <w:tc>
          <w:tcPr>
            <w:tcW w:w="5245" w:type="dxa"/>
            <w:tcBorders>
              <w:top w:val="single" w:sz="4" w:space="0" w:color="auto"/>
              <w:left w:val="single" w:sz="4" w:space="0" w:color="auto"/>
              <w:bottom w:val="single" w:sz="4" w:space="0" w:color="auto"/>
              <w:right w:val="single" w:sz="4" w:space="0" w:color="auto"/>
            </w:tcBorders>
          </w:tcPr>
          <w:p w14:paraId="1761F59D" w14:textId="77777777" w:rsidR="006F20D5" w:rsidRPr="00E239DE" w:rsidRDefault="00504666">
            <w:pPr>
              <w:spacing w:before="80" w:after="80"/>
              <w:rPr>
                <w:rFonts w:cs="Arial"/>
                <w:sz w:val="20"/>
                <w:szCs w:val="20"/>
              </w:rPr>
            </w:pPr>
            <w:r w:rsidRPr="00E239DE">
              <w:rPr>
                <w:rFonts w:cs="Arial"/>
                <w:sz w:val="20"/>
                <w:szCs w:val="20"/>
              </w:rPr>
              <w:t>Establishment of the WG requested by Decision 14.184</w:t>
            </w:r>
          </w:p>
          <w:p w14:paraId="73F7A26D" w14:textId="1E35D7BD" w:rsidR="00815EA0" w:rsidRPr="00E239DE" w:rsidRDefault="00815EA0">
            <w:pPr>
              <w:spacing w:before="80" w:after="80"/>
              <w:rPr>
                <w:rFonts w:cs="Arial"/>
                <w:sz w:val="20"/>
                <w:szCs w:val="20"/>
              </w:rPr>
            </w:pPr>
            <w:r w:rsidRPr="00E239DE">
              <w:rPr>
                <w:rFonts w:cs="Arial"/>
                <w:sz w:val="20"/>
                <w:szCs w:val="20"/>
              </w:rPr>
              <w:t xml:space="preserve">Terms of Reference needs to be developed by </w:t>
            </w:r>
            <w:proofErr w:type="spellStart"/>
            <w:r w:rsidRPr="00E239DE">
              <w:rPr>
                <w:rFonts w:cs="Arial"/>
                <w:sz w:val="20"/>
                <w:szCs w:val="20"/>
              </w:rPr>
              <w:t>ScC</w:t>
            </w:r>
            <w:proofErr w:type="spellEnd"/>
            <w:r w:rsidRPr="00E239DE">
              <w:rPr>
                <w:rFonts w:cs="Arial"/>
                <w:sz w:val="20"/>
                <w:szCs w:val="20"/>
              </w:rPr>
              <w:t>-SC</w:t>
            </w:r>
            <w:r w:rsidR="0042689B" w:rsidRPr="00E239DE">
              <w:rPr>
                <w:rFonts w:cs="Arial"/>
                <w:sz w:val="20"/>
                <w:szCs w:val="20"/>
              </w:rPr>
              <w:t>.</w:t>
            </w:r>
          </w:p>
        </w:tc>
      </w:tr>
    </w:tbl>
    <w:p w14:paraId="404F1B0C" w14:textId="77777777" w:rsidR="006F20D5" w:rsidRDefault="006F20D5" w:rsidP="006F20D5">
      <w:pPr>
        <w:rPr>
          <w:rFonts w:eastAsia="Times New Roman" w:cs="Arial"/>
          <w:lang w:val="en-AU"/>
        </w:rPr>
      </w:pPr>
    </w:p>
    <w:p w14:paraId="27073341" w14:textId="77777777" w:rsidR="006F20D5" w:rsidRDefault="006F20D5" w:rsidP="00823770">
      <w:pPr>
        <w:rPr>
          <w:rFonts w:eastAsia="Times New Roman" w:cs="Arial"/>
          <w:color w:val="000000"/>
          <w:kern w:val="2"/>
        </w:rPr>
      </w:pPr>
    </w:p>
    <w:p w14:paraId="4CED76C5" w14:textId="77777777" w:rsidR="00467A02" w:rsidRDefault="00BA53C7" w:rsidP="00583CE2">
      <w:pPr>
        <w:ind w:left="770"/>
        <w:jc w:val="right"/>
        <w:rPr>
          <w:rFonts w:eastAsia="Times New Roman"/>
          <w:b/>
          <w:bCs/>
          <w:lang w:val="en-AU"/>
        </w:rPr>
        <w:sectPr w:rsidR="00467A02" w:rsidSect="00823770">
          <w:headerReference w:type="default" r:id="rId38"/>
          <w:pgSz w:w="16838" w:h="11906" w:orient="landscape"/>
          <w:pgMar w:top="1134" w:right="1134" w:bottom="1134" w:left="1134" w:header="720" w:footer="580" w:gutter="0"/>
          <w:cols w:space="720"/>
        </w:sectPr>
      </w:pPr>
      <w:r>
        <w:rPr>
          <w:rFonts w:eastAsia="Times New Roman"/>
          <w:b/>
          <w:bCs/>
          <w:lang w:val="en-AU"/>
        </w:rPr>
        <w:br/>
      </w:r>
    </w:p>
    <w:p w14:paraId="4B24E578" w14:textId="77777777" w:rsidR="00BA53C7" w:rsidRDefault="00BA53C7" w:rsidP="00583CE2">
      <w:pPr>
        <w:ind w:left="770"/>
        <w:jc w:val="right"/>
        <w:rPr>
          <w:rFonts w:eastAsia="Times New Roman"/>
          <w:b/>
          <w:bCs/>
          <w:lang w:val="en-AU"/>
        </w:rPr>
      </w:pPr>
    </w:p>
    <w:p w14:paraId="0E447AD6" w14:textId="6183FC04" w:rsidR="00583CE2" w:rsidRPr="00BA6B33" w:rsidRDefault="00583CE2" w:rsidP="00583CE2">
      <w:pPr>
        <w:ind w:left="770"/>
        <w:jc w:val="right"/>
        <w:rPr>
          <w:rFonts w:eastAsia="Times New Roman"/>
          <w:b/>
          <w:bCs/>
          <w:lang w:val="en-AU"/>
        </w:rPr>
      </w:pPr>
      <w:r w:rsidRPr="00BA6B33">
        <w:rPr>
          <w:rFonts w:eastAsia="Times New Roman"/>
          <w:b/>
          <w:bCs/>
          <w:lang w:val="en-AU"/>
        </w:rPr>
        <w:t>ANNEX</w:t>
      </w:r>
      <w:r>
        <w:rPr>
          <w:rFonts w:eastAsia="Times New Roman"/>
          <w:b/>
          <w:bCs/>
          <w:lang w:val="en-AU"/>
        </w:rPr>
        <w:t xml:space="preserve"> </w:t>
      </w:r>
      <w:r w:rsidR="00540946">
        <w:rPr>
          <w:rFonts w:eastAsia="Times New Roman"/>
          <w:b/>
          <w:bCs/>
          <w:lang w:val="en-AU"/>
        </w:rPr>
        <w:t>2</w:t>
      </w:r>
    </w:p>
    <w:p w14:paraId="7429193D" w14:textId="77777777" w:rsidR="00583CE2" w:rsidRPr="00E84421" w:rsidRDefault="00583CE2" w:rsidP="00583CE2">
      <w:pPr>
        <w:rPr>
          <w:rStyle w:val="text-format-content"/>
          <w:b/>
          <w:bCs/>
        </w:rPr>
      </w:pPr>
    </w:p>
    <w:p w14:paraId="67BA2D86" w14:textId="74C152A1" w:rsidR="00583CE2" w:rsidRPr="00704C43" w:rsidRDefault="00583CE2" w:rsidP="00583CE2">
      <w:pPr>
        <w:jc w:val="center"/>
        <w:rPr>
          <w:rFonts w:eastAsia="Times New Roman"/>
          <w:lang w:val="en-AU"/>
        </w:rPr>
      </w:pPr>
      <w:r w:rsidRPr="00704C43">
        <w:rPr>
          <w:rStyle w:val="text-format-content"/>
          <w:b/>
          <w:bCs/>
        </w:rPr>
        <w:t xml:space="preserve">OVERVIEW OF THE WORKING GROUPS AND TASK FORCES </w:t>
      </w:r>
      <w:r>
        <w:rPr>
          <w:rStyle w:val="text-format-content"/>
          <w:b/>
          <w:bCs/>
        </w:rPr>
        <w:t xml:space="preserve">WITH </w:t>
      </w:r>
      <w:r w:rsidR="00A016AC">
        <w:rPr>
          <w:rStyle w:val="text-format-content"/>
          <w:b/>
          <w:bCs/>
        </w:rPr>
        <w:t>LIMITED</w:t>
      </w:r>
      <w:r>
        <w:rPr>
          <w:rStyle w:val="text-format-content"/>
          <w:b/>
          <w:bCs/>
        </w:rPr>
        <w:t xml:space="preserve"> </w:t>
      </w:r>
      <w:r w:rsidR="00390EAE">
        <w:rPr>
          <w:rStyle w:val="text-format-content"/>
          <w:b/>
          <w:bCs/>
        </w:rPr>
        <w:t>DURATION</w:t>
      </w:r>
      <w:r w:rsidR="00390EAE" w:rsidRPr="00390EAE">
        <w:t xml:space="preserve"> </w:t>
      </w:r>
      <w:r w:rsidR="00390EAE" w:rsidRPr="00390EAE">
        <w:rPr>
          <w:rStyle w:val="text-format-content"/>
          <w:b/>
          <w:bCs/>
        </w:rPr>
        <w:t>FOR WHICH IT WAS DECIDED TO CONSIDER ITS EXTENSION AFTER COP14</w:t>
      </w:r>
      <w:r w:rsidR="00390EAE">
        <w:rPr>
          <w:rStyle w:val="text-format-content"/>
          <w:b/>
          <w:bCs/>
        </w:rPr>
        <w:t xml:space="preserve">, </w:t>
      </w:r>
      <w:r w:rsidR="00390EAE" w:rsidRPr="00704C43">
        <w:rPr>
          <w:rStyle w:val="text-format-content"/>
          <w:b/>
          <w:bCs/>
        </w:rPr>
        <w:t>ESTABLISHED UNDER THE CMS SCIENTIFIC COUNCIL AND ITS SESSIONAL COMMITTEE</w:t>
      </w:r>
      <w:r w:rsidR="00390EAE">
        <w:rPr>
          <w:rStyle w:val="text-format-content"/>
          <w:b/>
          <w:bCs/>
        </w:rPr>
        <w:t xml:space="preserve"> </w:t>
      </w:r>
    </w:p>
    <w:p w14:paraId="32A03D14" w14:textId="77777777" w:rsidR="00F72876" w:rsidRDefault="00F72876" w:rsidP="00823770">
      <w:pPr>
        <w:rPr>
          <w:rFonts w:eastAsia="Times New Roman" w:cs="Arial"/>
          <w:color w:val="000000"/>
          <w:kern w:val="2"/>
        </w:rPr>
      </w:pPr>
    </w:p>
    <w:p w14:paraId="2AED8294" w14:textId="7D1AE998" w:rsidR="00583CE2" w:rsidRPr="008733E9" w:rsidRDefault="00583CE2" w:rsidP="00583CE2">
      <w:pPr>
        <w:rPr>
          <w:rFonts w:cs="Arial"/>
        </w:rPr>
      </w:pPr>
    </w:p>
    <w:tbl>
      <w:tblPr>
        <w:tblStyle w:val="TableGrid"/>
        <w:tblW w:w="14454" w:type="dxa"/>
        <w:tblInd w:w="0" w:type="dxa"/>
        <w:tblLayout w:type="fixed"/>
        <w:tblLook w:val="04A0" w:firstRow="1" w:lastRow="0" w:firstColumn="1" w:lastColumn="0" w:noHBand="0" w:noVBand="1"/>
      </w:tblPr>
      <w:tblGrid>
        <w:gridCol w:w="1562"/>
        <w:gridCol w:w="1272"/>
        <w:gridCol w:w="1405"/>
        <w:gridCol w:w="4970"/>
        <w:gridCol w:w="5245"/>
      </w:tblGrid>
      <w:tr w:rsidR="00583CE2" w:rsidRPr="008733E9" w14:paraId="18AB9FD2" w14:textId="77777777" w:rsidTr="009F2025">
        <w:trPr>
          <w:cantSplit/>
          <w:tblHeader/>
        </w:trPr>
        <w:tc>
          <w:tcPr>
            <w:tcW w:w="1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B72248" w14:textId="77777777" w:rsidR="00583CE2" w:rsidRPr="008733E9" w:rsidRDefault="00583CE2" w:rsidP="009F2025">
            <w:pPr>
              <w:spacing w:before="80" w:after="80"/>
              <w:rPr>
                <w:rFonts w:cs="Arial"/>
                <w:b/>
                <w:bCs/>
                <w:sz w:val="20"/>
                <w:szCs w:val="20"/>
              </w:rPr>
            </w:pPr>
            <w:r w:rsidRPr="008733E9">
              <w:rPr>
                <w:rFonts w:cs="Arial"/>
                <w:b/>
                <w:bCs/>
                <w:sz w:val="20"/>
                <w:szCs w:val="20"/>
              </w:rPr>
              <w:t>WORKING GROUP TITLE</w:t>
            </w:r>
          </w:p>
        </w:tc>
        <w:tc>
          <w:tcPr>
            <w:tcW w:w="1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AB1F0A" w14:textId="77777777" w:rsidR="00583CE2" w:rsidRPr="008733E9" w:rsidRDefault="00583CE2" w:rsidP="009F2025">
            <w:pPr>
              <w:spacing w:before="80" w:after="80"/>
              <w:rPr>
                <w:rFonts w:cs="Arial"/>
                <w:b/>
                <w:bCs/>
                <w:sz w:val="20"/>
                <w:szCs w:val="20"/>
              </w:rPr>
            </w:pPr>
            <w:r w:rsidRPr="008733E9">
              <w:rPr>
                <w:rFonts w:cs="Arial"/>
                <w:b/>
                <w:bCs/>
                <w:sz w:val="20"/>
                <w:szCs w:val="20"/>
              </w:rPr>
              <w:t>DURATION</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D29847" w14:textId="77777777" w:rsidR="00583CE2" w:rsidRPr="008733E9" w:rsidRDefault="00583CE2" w:rsidP="009F2025">
            <w:pPr>
              <w:spacing w:before="80" w:after="80"/>
              <w:rPr>
                <w:rFonts w:cs="Arial"/>
                <w:b/>
                <w:bCs/>
                <w:sz w:val="20"/>
                <w:szCs w:val="20"/>
              </w:rPr>
            </w:pPr>
            <w:r w:rsidRPr="008733E9">
              <w:rPr>
                <w:rFonts w:cs="Arial"/>
                <w:b/>
                <w:bCs/>
                <w:sz w:val="20"/>
                <w:szCs w:val="20"/>
              </w:rPr>
              <w:t>REPORTING TO</w:t>
            </w:r>
          </w:p>
        </w:tc>
        <w:tc>
          <w:tcPr>
            <w:tcW w:w="4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28A6DF" w14:textId="77777777" w:rsidR="00583CE2" w:rsidRPr="008733E9" w:rsidRDefault="00583CE2" w:rsidP="009F2025">
            <w:pPr>
              <w:spacing w:before="80" w:after="80"/>
              <w:rPr>
                <w:rFonts w:cs="Arial"/>
                <w:b/>
                <w:bCs/>
                <w:sz w:val="20"/>
                <w:szCs w:val="20"/>
              </w:rPr>
            </w:pPr>
            <w:r w:rsidRPr="008733E9">
              <w:rPr>
                <w:rFonts w:cs="Arial"/>
                <w:b/>
                <w:bCs/>
                <w:sz w:val="20"/>
                <w:szCs w:val="20"/>
              </w:rPr>
              <w:t>MEMBERSHIP</w:t>
            </w:r>
          </w:p>
          <w:p w14:paraId="5B969300" w14:textId="77777777" w:rsidR="00583CE2" w:rsidRPr="008733E9" w:rsidRDefault="00583CE2" w:rsidP="009F2025">
            <w:pPr>
              <w:spacing w:before="80" w:after="80"/>
              <w:ind w:right="-111"/>
              <w:rPr>
                <w:rFonts w:cs="Arial"/>
                <w:b/>
                <w:bCs/>
                <w:sz w:val="20"/>
                <w:szCs w:val="20"/>
              </w:rPr>
            </w:pPr>
          </w:p>
        </w:tc>
        <w:tc>
          <w:tcPr>
            <w:tcW w:w="5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92469C" w14:textId="77777777" w:rsidR="00583CE2" w:rsidRPr="008733E9" w:rsidRDefault="00583CE2" w:rsidP="009F2025">
            <w:pPr>
              <w:spacing w:before="80" w:after="80"/>
              <w:rPr>
                <w:rFonts w:cs="Arial"/>
                <w:b/>
                <w:bCs/>
                <w:sz w:val="20"/>
                <w:szCs w:val="20"/>
              </w:rPr>
            </w:pPr>
            <w:r w:rsidRPr="008733E9">
              <w:rPr>
                <w:rFonts w:cs="Arial"/>
                <w:b/>
                <w:bCs/>
                <w:sz w:val="20"/>
                <w:szCs w:val="20"/>
              </w:rPr>
              <w:t>NOTES/COMMENTS</w:t>
            </w:r>
          </w:p>
        </w:tc>
      </w:tr>
      <w:tr w:rsidR="00834B65" w:rsidRPr="008733E9" w14:paraId="3B32E511" w14:textId="77777777" w:rsidTr="009F2025">
        <w:tc>
          <w:tcPr>
            <w:tcW w:w="1562" w:type="dxa"/>
            <w:tcBorders>
              <w:top w:val="nil"/>
              <w:left w:val="single" w:sz="4" w:space="0" w:color="auto"/>
              <w:bottom w:val="single" w:sz="4" w:space="0" w:color="auto"/>
              <w:right w:val="single" w:sz="4" w:space="0" w:color="auto"/>
            </w:tcBorders>
          </w:tcPr>
          <w:p w14:paraId="2EC8C9EA" w14:textId="77777777" w:rsidR="00834B65" w:rsidRPr="008733E9" w:rsidRDefault="00834B65" w:rsidP="00834B65">
            <w:pPr>
              <w:spacing w:before="80" w:after="80"/>
              <w:rPr>
                <w:rFonts w:cs="Arial"/>
                <w:sz w:val="20"/>
                <w:szCs w:val="20"/>
              </w:rPr>
            </w:pPr>
            <w:r w:rsidRPr="008733E9">
              <w:rPr>
                <w:rFonts w:cs="Arial"/>
                <w:sz w:val="20"/>
                <w:szCs w:val="20"/>
              </w:rPr>
              <w:t xml:space="preserve">CMS </w:t>
            </w:r>
            <w:proofErr w:type="spellStart"/>
            <w:r w:rsidRPr="008733E9">
              <w:rPr>
                <w:rFonts w:cs="Arial"/>
                <w:sz w:val="20"/>
                <w:szCs w:val="20"/>
              </w:rPr>
              <w:t>ScC</w:t>
            </w:r>
            <w:proofErr w:type="spellEnd"/>
            <w:r w:rsidRPr="008733E9">
              <w:rPr>
                <w:rFonts w:cs="Arial"/>
                <w:sz w:val="20"/>
                <w:szCs w:val="20"/>
              </w:rPr>
              <w:t xml:space="preserve"> IWG on Ecological Connectivity</w:t>
            </w:r>
          </w:p>
          <w:p w14:paraId="0B1F0A44" w14:textId="12D0DD04" w:rsidR="00834B65" w:rsidRPr="008733E9" w:rsidRDefault="00834B65" w:rsidP="00834B65">
            <w:pPr>
              <w:spacing w:before="80" w:after="80"/>
              <w:rPr>
                <w:rFonts w:cs="Arial"/>
                <w:sz w:val="20"/>
                <w:szCs w:val="20"/>
              </w:rPr>
            </w:pPr>
          </w:p>
        </w:tc>
        <w:tc>
          <w:tcPr>
            <w:tcW w:w="1272" w:type="dxa"/>
            <w:tcBorders>
              <w:top w:val="nil"/>
              <w:left w:val="single" w:sz="4" w:space="0" w:color="auto"/>
              <w:bottom w:val="single" w:sz="4" w:space="0" w:color="auto"/>
              <w:right w:val="single" w:sz="4" w:space="0" w:color="auto"/>
            </w:tcBorders>
          </w:tcPr>
          <w:p w14:paraId="40D9976A" w14:textId="67F6CFC7" w:rsidR="00834B65" w:rsidRPr="008733E9" w:rsidRDefault="00834B65" w:rsidP="00834B65">
            <w:pPr>
              <w:spacing w:before="80" w:after="80"/>
              <w:rPr>
                <w:rFonts w:cs="Arial"/>
                <w:sz w:val="20"/>
                <w:szCs w:val="20"/>
              </w:rPr>
            </w:pPr>
            <w:r w:rsidRPr="008733E9">
              <w:rPr>
                <w:rFonts w:cs="Arial"/>
                <w:sz w:val="20"/>
                <w:szCs w:val="20"/>
              </w:rPr>
              <w:t>2021-2024</w:t>
            </w:r>
          </w:p>
        </w:tc>
        <w:tc>
          <w:tcPr>
            <w:tcW w:w="1405" w:type="dxa"/>
            <w:tcBorders>
              <w:top w:val="nil"/>
              <w:left w:val="single" w:sz="4" w:space="0" w:color="auto"/>
              <w:bottom w:val="single" w:sz="4" w:space="0" w:color="auto"/>
              <w:right w:val="single" w:sz="4" w:space="0" w:color="auto"/>
            </w:tcBorders>
          </w:tcPr>
          <w:p w14:paraId="769286A3" w14:textId="028DE0DC" w:rsidR="00834B65" w:rsidRPr="008733E9" w:rsidRDefault="00834B65" w:rsidP="00834B65">
            <w:pPr>
              <w:spacing w:before="80" w:after="80"/>
              <w:rPr>
                <w:rFonts w:cs="Arial"/>
                <w:sz w:val="20"/>
                <w:szCs w:val="20"/>
              </w:rPr>
            </w:pPr>
            <w:proofErr w:type="spellStart"/>
            <w:r w:rsidRPr="008733E9">
              <w:rPr>
                <w:rFonts w:cs="Arial"/>
                <w:sz w:val="20"/>
                <w:szCs w:val="20"/>
              </w:rPr>
              <w:t>ScC</w:t>
            </w:r>
            <w:proofErr w:type="spellEnd"/>
            <w:r w:rsidRPr="008733E9">
              <w:rPr>
                <w:rFonts w:cs="Arial"/>
                <w:sz w:val="20"/>
                <w:szCs w:val="20"/>
              </w:rPr>
              <w:t>-SC meetings</w:t>
            </w:r>
          </w:p>
        </w:tc>
        <w:tc>
          <w:tcPr>
            <w:tcW w:w="4970" w:type="dxa"/>
            <w:tcBorders>
              <w:top w:val="nil"/>
              <w:left w:val="single" w:sz="4" w:space="0" w:color="auto"/>
              <w:bottom w:val="single" w:sz="4" w:space="0" w:color="auto"/>
              <w:right w:val="single" w:sz="4" w:space="0" w:color="auto"/>
            </w:tcBorders>
          </w:tcPr>
          <w:p w14:paraId="17F80A0D" w14:textId="77777777" w:rsidR="00834B65" w:rsidRPr="008733E9" w:rsidRDefault="00834B65" w:rsidP="00FB378F">
            <w:pPr>
              <w:pStyle w:val="ListParagraph"/>
              <w:widowControl/>
              <w:numPr>
                <w:ilvl w:val="0"/>
                <w:numId w:val="9"/>
              </w:numPr>
              <w:snapToGrid w:val="0"/>
              <w:spacing w:before="80" w:after="80"/>
              <w:rPr>
                <w:rFonts w:ascii="Arial" w:hAnsi="Arial" w:cs="Arial"/>
                <w:sz w:val="20"/>
                <w:lang w:val="en-US"/>
              </w:rPr>
            </w:pPr>
            <w:proofErr w:type="spellStart"/>
            <w:r w:rsidRPr="008733E9">
              <w:rPr>
                <w:rFonts w:ascii="Arial" w:hAnsi="Arial" w:cs="Arial"/>
                <w:sz w:val="20"/>
                <w:lang w:val="en-US"/>
              </w:rPr>
              <w:t>ScC</w:t>
            </w:r>
            <w:proofErr w:type="spellEnd"/>
            <w:r w:rsidRPr="008733E9">
              <w:rPr>
                <w:rFonts w:ascii="Arial" w:hAnsi="Arial" w:cs="Arial"/>
                <w:sz w:val="20"/>
                <w:lang w:val="en-US"/>
              </w:rPr>
              <w:t xml:space="preserve"> members</w:t>
            </w:r>
          </w:p>
          <w:p w14:paraId="41BAD936" w14:textId="21A65C0F" w:rsidR="00834B65" w:rsidRPr="008733E9" w:rsidRDefault="00834B65" w:rsidP="00834B65">
            <w:pPr>
              <w:pStyle w:val="ListParagraph"/>
              <w:widowControl/>
              <w:snapToGrid w:val="0"/>
              <w:spacing w:before="80" w:after="80"/>
              <w:ind w:left="360"/>
              <w:rPr>
                <w:rFonts w:ascii="Arial" w:hAnsi="Arial" w:cs="Arial"/>
                <w:sz w:val="20"/>
                <w:lang w:val="en-US"/>
              </w:rPr>
            </w:pPr>
            <w:proofErr w:type="spellStart"/>
            <w:r w:rsidRPr="008733E9">
              <w:rPr>
                <w:rFonts w:ascii="Arial" w:hAnsi="Arial" w:cs="Arial"/>
                <w:sz w:val="20"/>
                <w:lang w:val="en-US"/>
              </w:rPr>
              <w:t>ScC</w:t>
            </w:r>
            <w:proofErr w:type="spellEnd"/>
            <w:r w:rsidRPr="008733E9">
              <w:rPr>
                <w:rFonts w:ascii="Arial" w:hAnsi="Arial" w:cs="Arial"/>
                <w:sz w:val="20"/>
                <w:lang w:val="en-US"/>
              </w:rPr>
              <w:t xml:space="preserve"> observers</w:t>
            </w:r>
          </w:p>
        </w:tc>
        <w:tc>
          <w:tcPr>
            <w:tcW w:w="5245" w:type="dxa"/>
            <w:tcBorders>
              <w:top w:val="nil"/>
              <w:left w:val="single" w:sz="4" w:space="0" w:color="auto"/>
              <w:bottom w:val="single" w:sz="4" w:space="0" w:color="auto"/>
              <w:right w:val="single" w:sz="4" w:space="0" w:color="auto"/>
            </w:tcBorders>
          </w:tcPr>
          <w:p w14:paraId="062672EF" w14:textId="1E0DFCFC" w:rsidR="00834B65" w:rsidRPr="00B803D3" w:rsidRDefault="00834B65" w:rsidP="00834B65">
            <w:pPr>
              <w:spacing w:before="80" w:after="80"/>
              <w:rPr>
                <w:rStyle w:val="Hyperlink"/>
                <w:rFonts w:cs="Arial"/>
                <w:color w:val="auto"/>
                <w:sz w:val="20"/>
                <w:szCs w:val="20"/>
              </w:rPr>
            </w:pPr>
            <w:hyperlink r:id="rId39" w:history="1">
              <w:r w:rsidRPr="008733E9">
                <w:rPr>
                  <w:rStyle w:val="Hyperlink"/>
                  <w:rFonts w:cs="Arial"/>
                  <w:sz w:val="20"/>
                  <w:szCs w:val="20"/>
                </w:rPr>
                <w:t>Terms of Reference for the CMS Scientific Council Working Group on Ecological Connectivity | CMS</w:t>
              </w:r>
            </w:hyperlink>
            <w:r w:rsidR="007D796D">
              <w:rPr>
                <w:rStyle w:val="Hyperlink"/>
                <w:rFonts w:cs="Arial"/>
                <w:sz w:val="20"/>
                <w:szCs w:val="20"/>
              </w:rPr>
              <w:t xml:space="preserve"> </w:t>
            </w:r>
            <w:r w:rsidR="00DA7258">
              <w:rPr>
                <w:rStyle w:val="Hyperlink"/>
                <w:rFonts w:cs="Arial"/>
                <w:sz w:val="20"/>
                <w:szCs w:val="20"/>
              </w:rPr>
              <w:t xml:space="preserve">  </w:t>
            </w:r>
            <w:hyperlink r:id="rId40" w:history="1">
              <w:r w:rsidR="007D796D" w:rsidRPr="00432678">
                <w:rPr>
                  <w:rStyle w:val="Hyperlink"/>
                  <w:rFonts w:cs="Arial"/>
                  <w:color w:val="auto"/>
                  <w:sz w:val="20"/>
                  <w:szCs w:val="20"/>
                  <w:u w:val="none"/>
                </w:rPr>
                <w:t>(</w:t>
              </w:r>
              <w:r w:rsidR="00DA7258" w:rsidRPr="00432678">
                <w:rPr>
                  <w:rStyle w:val="Hyperlink"/>
                  <w:rFonts w:cs="Arial"/>
                  <w:color w:val="auto"/>
                  <w:sz w:val="20"/>
                  <w:szCs w:val="20"/>
                  <w:u w:val="none"/>
                </w:rPr>
                <w:t>adopted under document UNEP/CMS/ScC-SC5/Outcome10)</w:t>
              </w:r>
            </w:hyperlink>
          </w:p>
          <w:p w14:paraId="2233E05C" w14:textId="6AC606D5" w:rsidR="00834B65" w:rsidRPr="00886CDA" w:rsidRDefault="00834B65" w:rsidP="00834B65">
            <w:pPr>
              <w:spacing w:before="80" w:after="80"/>
              <w:rPr>
                <w:rFonts w:cs="Arial"/>
                <w:sz w:val="20"/>
                <w:szCs w:val="20"/>
              </w:rPr>
            </w:pPr>
            <w:r>
              <w:rPr>
                <w:rFonts w:cs="Arial"/>
                <w:sz w:val="20"/>
                <w:szCs w:val="20"/>
              </w:rPr>
              <w:t xml:space="preserve">See Annex </w:t>
            </w:r>
            <w:r w:rsidR="00773638">
              <w:rPr>
                <w:rFonts w:cs="Arial"/>
                <w:sz w:val="20"/>
                <w:szCs w:val="20"/>
              </w:rPr>
              <w:t>3</w:t>
            </w:r>
            <w:r>
              <w:rPr>
                <w:rFonts w:cs="Arial"/>
                <w:sz w:val="20"/>
                <w:szCs w:val="20"/>
              </w:rPr>
              <w:t xml:space="preserve"> for proposed changes </w:t>
            </w:r>
          </w:p>
        </w:tc>
      </w:tr>
    </w:tbl>
    <w:p w14:paraId="3D18682E" w14:textId="77777777" w:rsidR="00583CE2" w:rsidRPr="008733E9" w:rsidRDefault="00583CE2" w:rsidP="00823770">
      <w:pPr>
        <w:rPr>
          <w:rFonts w:eastAsia="Times New Roman" w:cs="Arial"/>
          <w:color w:val="000000"/>
          <w:kern w:val="2"/>
        </w:rPr>
        <w:sectPr w:rsidR="00583CE2" w:rsidRPr="008733E9" w:rsidSect="00823770">
          <w:headerReference w:type="even" r:id="rId41"/>
          <w:pgSz w:w="16838" w:h="11906" w:orient="landscape"/>
          <w:pgMar w:top="1134" w:right="1134" w:bottom="1134" w:left="1134" w:header="720" w:footer="580" w:gutter="0"/>
          <w:cols w:space="720"/>
        </w:sectPr>
      </w:pPr>
    </w:p>
    <w:p w14:paraId="4609D55A" w14:textId="1E477BF6" w:rsidR="00F36028" w:rsidRPr="001C5D84" w:rsidRDefault="00F36028" w:rsidP="00F36028">
      <w:pPr>
        <w:ind w:left="770"/>
        <w:jc w:val="right"/>
        <w:rPr>
          <w:rFonts w:eastAsia="Times New Roman" w:cs="Arial"/>
          <w:b/>
          <w:bCs/>
          <w:lang w:val="en-AU"/>
        </w:rPr>
      </w:pPr>
      <w:r w:rsidRPr="001C5D84">
        <w:rPr>
          <w:rFonts w:eastAsia="Times New Roman" w:cs="Arial"/>
          <w:b/>
          <w:bCs/>
          <w:lang w:val="en-AU"/>
        </w:rPr>
        <w:lastRenderedPageBreak/>
        <w:t xml:space="preserve">ANNEX </w:t>
      </w:r>
      <w:r w:rsidR="005F1DAF">
        <w:rPr>
          <w:rFonts w:eastAsia="Times New Roman" w:cs="Arial"/>
          <w:b/>
          <w:bCs/>
          <w:lang w:val="en-AU"/>
        </w:rPr>
        <w:t>3</w:t>
      </w:r>
    </w:p>
    <w:p w14:paraId="024AC254" w14:textId="77777777" w:rsidR="00F36028" w:rsidRPr="001C5D84" w:rsidRDefault="00F36028" w:rsidP="00F36028">
      <w:pPr>
        <w:rPr>
          <w:rStyle w:val="text-format-content"/>
          <w:rFonts w:cs="Arial"/>
          <w:b/>
          <w:bCs/>
        </w:rPr>
      </w:pPr>
    </w:p>
    <w:p w14:paraId="30B83AAC" w14:textId="376B57F8" w:rsidR="0027648B" w:rsidRPr="001C5D84" w:rsidRDefault="0027648B" w:rsidP="0027648B">
      <w:pPr>
        <w:jc w:val="center"/>
        <w:rPr>
          <w:rStyle w:val="text-format-content"/>
          <w:rFonts w:cs="Arial"/>
          <w:b/>
          <w:bCs/>
        </w:rPr>
      </w:pPr>
      <w:r w:rsidRPr="4E1BCF95">
        <w:rPr>
          <w:rStyle w:val="text-format-content"/>
          <w:rFonts w:cs="Arial"/>
          <w:b/>
          <w:bCs/>
        </w:rPr>
        <w:t>TERMS OF REFERENCE OF WORKING GROUPS AND TASK FORCES ESTABLISHED UNDER THE CMS SCIENTIFIC COUNCIL AND ITS SESSIONAL COMMITTEE</w:t>
      </w:r>
    </w:p>
    <w:p w14:paraId="26AFB5B3" w14:textId="265EFF0F" w:rsidR="0027648B" w:rsidRPr="001C5D84" w:rsidRDefault="0027648B" w:rsidP="0027648B">
      <w:pPr>
        <w:jc w:val="center"/>
        <w:rPr>
          <w:rFonts w:eastAsia="Times New Roman" w:cs="Arial"/>
          <w:lang w:val="en-AU"/>
        </w:rPr>
      </w:pPr>
      <w:r w:rsidRPr="001C5D84">
        <w:rPr>
          <w:rStyle w:val="text-format-content"/>
          <w:rFonts w:cs="Arial"/>
          <w:b/>
          <w:bCs/>
        </w:rPr>
        <w:t>REQUIRING REVIEW OR APPROVAL</w:t>
      </w:r>
    </w:p>
    <w:p w14:paraId="25E1021A" w14:textId="4A66EF48" w:rsidR="00F36028" w:rsidRPr="001C5D84" w:rsidRDefault="00F36028" w:rsidP="00F36028">
      <w:pPr>
        <w:rPr>
          <w:rFonts w:cs="Arial"/>
          <w:color w:val="000000"/>
          <w:kern w:val="2"/>
        </w:rPr>
      </w:pPr>
    </w:p>
    <w:p w14:paraId="12A371C3" w14:textId="77777777" w:rsidR="00F36028" w:rsidRPr="001C5D84" w:rsidRDefault="00F36028" w:rsidP="00F36028">
      <w:pPr>
        <w:rPr>
          <w:rFonts w:cs="Arial"/>
          <w:b/>
          <w:color w:val="000000"/>
        </w:rPr>
      </w:pPr>
    </w:p>
    <w:p w14:paraId="234FFCEA" w14:textId="51F02A18" w:rsidR="00F36028" w:rsidRPr="00372977" w:rsidRDefault="005D1C2B" w:rsidP="00FB378F">
      <w:pPr>
        <w:pStyle w:val="ListParagraph"/>
        <w:numPr>
          <w:ilvl w:val="0"/>
          <w:numId w:val="18"/>
        </w:numPr>
        <w:rPr>
          <w:rFonts w:ascii="Arial" w:hAnsi="Arial" w:cs="Arial"/>
          <w:b/>
          <w:sz w:val="22"/>
          <w:szCs w:val="22"/>
        </w:rPr>
      </w:pPr>
      <w:r w:rsidRPr="00372977">
        <w:rPr>
          <w:rFonts w:ascii="Arial" w:hAnsi="Arial" w:cs="Arial"/>
          <w:b/>
          <w:sz w:val="22"/>
          <w:szCs w:val="22"/>
        </w:rPr>
        <w:t xml:space="preserve">TERMS OF REFERENCE OF THE </w:t>
      </w:r>
      <w:r w:rsidR="00FE2C5A" w:rsidRPr="00372977">
        <w:rPr>
          <w:rFonts w:ascii="Arial" w:hAnsi="Arial" w:cs="Arial"/>
          <w:b/>
          <w:sz w:val="22"/>
          <w:szCs w:val="22"/>
        </w:rPr>
        <w:t xml:space="preserve">CMS FAO CO-CONVENED </w:t>
      </w:r>
      <w:r w:rsidR="00F36028" w:rsidRPr="00372977">
        <w:rPr>
          <w:rFonts w:ascii="Arial" w:hAnsi="Arial" w:cs="Arial"/>
          <w:b/>
          <w:sz w:val="22"/>
          <w:szCs w:val="22"/>
        </w:rPr>
        <w:t>SCIENTIFIC TASK FORCE ON AVIAN INFLUENZA AND WILD BIRDS</w:t>
      </w:r>
    </w:p>
    <w:p w14:paraId="151DF4B0" w14:textId="3D701FB9" w:rsidR="000329A9" w:rsidRPr="001C5D84" w:rsidRDefault="000329A9" w:rsidP="000329A9">
      <w:pPr>
        <w:jc w:val="both"/>
        <w:rPr>
          <w:rFonts w:cs="Arial"/>
        </w:rPr>
      </w:pPr>
    </w:p>
    <w:p w14:paraId="11579937" w14:textId="77777777" w:rsidR="00DB55B5" w:rsidRPr="006D1C68" w:rsidRDefault="00DB55B5" w:rsidP="00B803D3">
      <w:pPr>
        <w:rPr>
          <w:rFonts w:cs="Arial"/>
          <w:b/>
          <w:color w:val="000000"/>
        </w:rPr>
      </w:pPr>
    </w:p>
    <w:p w14:paraId="2B04DA85" w14:textId="77777777" w:rsidR="00DB55B5" w:rsidRPr="006D1C68" w:rsidRDefault="00DB55B5" w:rsidP="00B803D3">
      <w:pPr>
        <w:pStyle w:val="Heading1"/>
        <w:tabs>
          <w:tab w:val="num" w:pos="480"/>
        </w:tabs>
        <w:spacing w:before="0"/>
        <w:jc w:val="both"/>
        <w:rPr>
          <w:rFonts w:ascii="Arial" w:hAnsi="Arial" w:cs="Arial"/>
          <w:b/>
          <w:bCs/>
          <w:color w:val="auto"/>
          <w:sz w:val="22"/>
          <w:szCs w:val="22"/>
        </w:rPr>
      </w:pPr>
      <w:r w:rsidRPr="006D1C68">
        <w:rPr>
          <w:rFonts w:ascii="Arial" w:hAnsi="Arial" w:cs="Arial"/>
          <w:b/>
          <w:bCs/>
          <w:color w:val="auto"/>
          <w:sz w:val="22"/>
          <w:szCs w:val="22"/>
        </w:rPr>
        <w:t>Background</w:t>
      </w:r>
    </w:p>
    <w:p w14:paraId="743FD763" w14:textId="77777777" w:rsidR="00DB55B5" w:rsidRPr="006D1C68" w:rsidRDefault="00DB55B5" w:rsidP="00DB55B5">
      <w:pPr>
        <w:autoSpaceDE w:val="0"/>
        <w:autoSpaceDN w:val="0"/>
        <w:adjustRightInd w:val="0"/>
        <w:jc w:val="both"/>
        <w:rPr>
          <w:rFonts w:cs="Arial"/>
          <w:bCs/>
        </w:rPr>
      </w:pPr>
    </w:p>
    <w:p w14:paraId="5036DE36" w14:textId="77777777" w:rsidR="00DB55B5" w:rsidRPr="006D1C68" w:rsidRDefault="00DB55B5" w:rsidP="00DB55B5">
      <w:pPr>
        <w:autoSpaceDE w:val="0"/>
        <w:autoSpaceDN w:val="0"/>
        <w:adjustRightInd w:val="0"/>
        <w:jc w:val="both"/>
        <w:rPr>
          <w:rFonts w:cs="Arial"/>
        </w:rPr>
      </w:pPr>
      <w:r w:rsidRPr="006D1C68">
        <w:rPr>
          <w:rFonts w:cs="Arial"/>
        </w:rPr>
        <w:t xml:space="preserve">The Task Force was established by the Convention on Migratory Species (CMS) in close cooperation with the Agreement on the Conservation of African Eurasian Migratory Waterbirds (AEWA) in August 2005 following concerns about mortality of wild birds and the role of migratory birds as potential vectors of highly pathogenic avian influenza (HPAI) virus subtype H5N1. </w:t>
      </w:r>
      <w:smartTag w:uri="urn:schemas-microsoft-com:office:smarttags" w:element="stockticker"/>
    </w:p>
    <w:p w14:paraId="63F79129" w14:textId="77777777" w:rsidR="00DB55B5" w:rsidRPr="006D1C68" w:rsidRDefault="00DB55B5" w:rsidP="00DB55B5">
      <w:pPr>
        <w:autoSpaceDE w:val="0"/>
        <w:autoSpaceDN w:val="0"/>
        <w:adjustRightInd w:val="0"/>
        <w:jc w:val="both"/>
        <w:rPr>
          <w:rFonts w:cs="Arial"/>
          <w:bCs/>
        </w:rPr>
      </w:pPr>
    </w:p>
    <w:p w14:paraId="2B88C00A" w14:textId="77777777" w:rsidR="00DB55B5" w:rsidRPr="006D1C68" w:rsidRDefault="00DB55B5" w:rsidP="00DB55B5">
      <w:pPr>
        <w:autoSpaceDE w:val="0"/>
        <w:autoSpaceDN w:val="0"/>
        <w:adjustRightInd w:val="0"/>
        <w:jc w:val="both"/>
        <w:rPr>
          <w:rFonts w:cs="Arial"/>
        </w:rPr>
      </w:pPr>
      <w:r w:rsidRPr="006D1C68">
        <w:rPr>
          <w:rFonts w:cs="Arial"/>
        </w:rPr>
        <w:t xml:space="preserve">FAO, originally an observer of the Task Force, became a full member in March 2007.  In June 2007, FAO was acknowledged for its commitment and dedication to understanding the role of wild birds in the spread of H5N1 HPAI and was invited to co-convene the Task Force with the CMS. </w:t>
      </w:r>
      <w:smartTag w:uri="urn:schemas-microsoft-com:office:smarttags" w:element="stockticker"/>
    </w:p>
    <w:p w14:paraId="383C19EC" w14:textId="77777777" w:rsidR="00DB55B5" w:rsidRPr="006D1C68" w:rsidRDefault="00DB55B5" w:rsidP="00DB55B5">
      <w:pPr>
        <w:autoSpaceDE w:val="0"/>
        <w:autoSpaceDN w:val="0"/>
        <w:adjustRightInd w:val="0"/>
        <w:jc w:val="both"/>
        <w:rPr>
          <w:rFonts w:cs="Arial"/>
          <w:bCs/>
        </w:rPr>
      </w:pPr>
    </w:p>
    <w:p w14:paraId="74BB47DA" w14:textId="77777777" w:rsidR="00DB55B5" w:rsidRPr="006D1C68" w:rsidRDefault="00DB55B5" w:rsidP="00DB55B5">
      <w:pPr>
        <w:autoSpaceDE w:val="0"/>
        <w:autoSpaceDN w:val="0"/>
        <w:adjustRightInd w:val="0"/>
        <w:jc w:val="both"/>
        <w:rPr>
          <w:rFonts w:cs="Arial"/>
          <w:bCs/>
        </w:rPr>
      </w:pPr>
      <w:hyperlink r:id="rId42" w:history="1">
        <w:r w:rsidRPr="006D1C68">
          <w:rPr>
            <w:rStyle w:val="Hyperlink"/>
            <w:rFonts w:cs="Arial"/>
            <w:bCs/>
          </w:rPr>
          <w:t>Resolution 14.18 Avian Influenza</w:t>
        </w:r>
      </w:hyperlink>
      <w:r w:rsidRPr="006D1C68">
        <w:rPr>
          <w:rFonts w:cs="Arial"/>
          <w:bCs/>
        </w:rPr>
        <w:t xml:space="preserve"> further outlines the importance of the Task Force in</w:t>
      </w:r>
      <w:r w:rsidRPr="006D1C68">
        <w:rPr>
          <w:rFonts w:cs="Arial"/>
        </w:rPr>
        <w:t xml:space="preserve"> encouraging cross-sectoral, multi-stakeholder planning and preparedness, and the development and implementation of national wildlife contingency plans for HPAI to enable effective prevention, responses, and minimization of detrimental impacts to wildlife. The extensive mortality seen in wild mammals from the early 2020s and the wide host range of H5N1 HPAI has increased the focus of the Task Force from birds to include other wildlife. </w:t>
      </w:r>
    </w:p>
    <w:p w14:paraId="4FC05D39" w14:textId="77777777" w:rsidR="00DB55B5" w:rsidRPr="006D1C68" w:rsidRDefault="00DB55B5" w:rsidP="00DB55B5">
      <w:pPr>
        <w:pStyle w:val="Heading1"/>
        <w:jc w:val="both"/>
        <w:rPr>
          <w:rFonts w:ascii="Arial" w:hAnsi="Arial" w:cs="Arial"/>
          <w:b/>
          <w:bCs/>
          <w:color w:val="auto"/>
          <w:sz w:val="22"/>
          <w:szCs w:val="22"/>
        </w:rPr>
      </w:pPr>
      <w:r w:rsidRPr="006D1C68">
        <w:rPr>
          <w:rFonts w:ascii="Arial" w:hAnsi="Arial" w:cs="Arial"/>
          <w:b/>
          <w:bCs/>
          <w:color w:val="auto"/>
          <w:sz w:val="22"/>
          <w:szCs w:val="22"/>
        </w:rPr>
        <w:t>Purpose</w:t>
      </w:r>
    </w:p>
    <w:p w14:paraId="21C52442" w14:textId="77777777" w:rsidR="00DB55B5" w:rsidRPr="006D1C68" w:rsidRDefault="00DB55B5" w:rsidP="00DB55B5">
      <w:pPr>
        <w:jc w:val="both"/>
        <w:rPr>
          <w:rFonts w:cs="Arial"/>
        </w:rPr>
      </w:pPr>
    </w:p>
    <w:p w14:paraId="230CB592" w14:textId="77777777" w:rsidR="00DB55B5" w:rsidRPr="006D1C68" w:rsidRDefault="00DB55B5" w:rsidP="00DB55B5">
      <w:pPr>
        <w:jc w:val="both"/>
        <w:rPr>
          <w:rFonts w:cs="Arial"/>
        </w:rPr>
      </w:pPr>
      <w:r w:rsidRPr="006D1C68">
        <w:rPr>
          <w:rFonts w:cs="Arial"/>
        </w:rPr>
        <w:t xml:space="preserve">To improve understanding of the role of wild birds and other wildlife in the epidemiology of highly pathogenic avian influenza and the level of integration between relevant sectors, to encourage One Health approaches to preparedness and responses to HPAI and to work to </w:t>
      </w:r>
      <w:proofErr w:type="spellStart"/>
      <w:r w:rsidRPr="006D1C68">
        <w:rPr>
          <w:rFonts w:cs="Arial"/>
        </w:rPr>
        <w:t>minimise</w:t>
      </w:r>
      <w:proofErr w:type="spellEnd"/>
      <w:r w:rsidRPr="006D1C68">
        <w:rPr>
          <w:rFonts w:cs="Arial"/>
        </w:rPr>
        <w:t xml:space="preserve"> detrimental impacts to wildlife.</w:t>
      </w:r>
    </w:p>
    <w:p w14:paraId="399E615B" w14:textId="77777777" w:rsidR="00DB55B5" w:rsidRPr="006D1C68" w:rsidRDefault="00DB55B5" w:rsidP="00DB55B5">
      <w:pPr>
        <w:pStyle w:val="Heading1"/>
        <w:jc w:val="both"/>
        <w:rPr>
          <w:rFonts w:ascii="Arial" w:hAnsi="Arial" w:cs="Arial"/>
          <w:b/>
          <w:bCs/>
          <w:color w:val="auto"/>
          <w:sz w:val="22"/>
          <w:szCs w:val="22"/>
        </w:rPr>
      </w:pPr>
      <w:r w:rsidRPr="006D1C68">
        <w:rPr>
          <w:rFonts w:ascii="Arial" w:hAnsi="Arial" w:cs="Arial"/>
          <w:b/>
          <w:bCs/>
          <w:color w:val="auto"/>
          <w:sz w:val="22"/>
          <w:szCs w:val="22"/>
        </w:rPr>
        <w:t>Remit</w:t>
      </w:r>
    </w:p>
    <w:p w14:paraId="0C09A632" w14:textId="798D3C6D" w:rsidR="00DB55B5" w:rsidRPr="006D1C68" w:rsidRDefault="00DB55B5" w:rsidP="00DB55B5">
      <w:pPr>
        <w:autoSpaceDE w:val="0"/>
        <w:autoSpaceDN w:val="0"/>
        <w:adjustRightInd w:val="0"/>
        <w:jc w:val="both"/>
        <w:rPr>
          <w:rFonts w:cs="Arial"/>
          <w:bCs/>
        </w:rPr>
      </w:pPr>
    </w:p>
    <w:p w14:paraId="6939803D" w14:textId="77777777" w:rsidR="00DB55B5" w:rsidRPr="006D1C68" w:rsidRDefault="00DB55B5" w:rsidP="00B803D3">
      <w:pPr>
        <w:pStyle w:val="List1"/>
        <w:tabs>
          <w:tab w:val="clear" w:pos="1803"/>
          <w:tab w:val="num" w:pos="840"/>
        </w:tabs>
        <w:spacing w:after="120"/>
        <w:ind w:left="840" w:hanging="360"/>
        <w:jc w:val="both"/>
        <w:rPr>
          <w:rFonts w:ascii="Arial" w:hAnsi="Arial" w:cs="Arial"/>
          <w:bCs/>
          <w:sz w:val="22"/>
          <w:szCs w:val="22"/>
        </w:rPr>
      </w:pPr>
      <w:r w:rsidRPr="006D1C68">
        <w:rPr>
          <w:rFonts w:ascii="Arial" w:hAnsi="Arial" w:cs="Arial"/>
          <w:sz w:val="22"/>
          <w:szCs w:val="22"/>
        </w:rPr>
        <w:t>Promote</w:t>
      </w:r>
      <w:r w:rsidRPr="006D1C68">
        <w:rPr>
          <w:rFonts w:ascii="Arial" w:hAnsi="Arial" w:cs="Arial"/>
          <w:bCs/>
          <w:sz w:val="22"/>
          <w:szCs w:val="22"/>
        </w:rPr>
        <w:t xml:space="preserve"> objective information on the role of wild birds and other wildlife in the epidemiology of HPAI aiming to avoid inappropriate responses that could be detrimental to the conservation of wildlife and their habitats; </w:t>
      </w:r>
    </w:p>
    <w:p w14:paraId="5DF98737" w14:textId="77777777" w:rsidR="00DB55B5" w:rsidRPr="006D1C68" w:rsidRDefault="00DB55B5" w:rsidP="00B803D3">
      <w:pPr>
        <w:pStyle w:val="List1"/>
        <w:tabs>
          <w:tab w:val="clear" w:pos="1803"/>
          <w:tab w:val="num" w:pos="840"/>
        </w:tabs>
        <w:spacing w:after="120"/>
        <w:ind w:left="840" w:hanging="360"/>
        <w:jc w:val="both"/>
        <w:rPr>
          <w:rFonts w:ascii="Arial" w:hAnsi="Arial" w:cs="Arial"/>
          <w:bCs/>
          <w:sz w:val="22"/>
          <w:szCs w:val="22"/>
        </w:rPr>
      </w:pPr>
      <w:r w:rsidRPr="006D1C68">
        <w:rPr>
          <w:rFonts w:ascii="Arial" w:hAnsi="Arial" w:cs="Arial"/>
          <w:sz w:val="22"/>
          <w:szCs w:val="22"/>
        </w:rPr>
        <w:t>Promote integrated and One Health approaches, at both national and international levels, to address HPAI, in particular via prevention, preparedness and responses and bringing together the sectors traditionally responsible for public health and agriculture with those traditionally responsible for wildlife and the environment;</w:t>
      </w:r>
    </w:p>
    <w:p w14:paraId="48C527C4" w14:textId="77777777" w:rsidR="00DB55B5" w:rsidRPr="006D1C68" w:rsidRDefault="00DB55B5" w:rsidP="00B803D3">
      <w:pPr>
        <w:pStyle w:val="List1"/>
        <w:tabs>
          <w:tab w:val="clear" w:pos="1803"/>
          <w:tab w:val="num" w:pos="840"/>
        </w:tabs>
        <w:spacing w:after="120"/>
        <w:ind w:left="840" w:hanging="360"/>
        <w:jc w:val="both"/>
        <w:rPr>
          <w:rFonts w:ascii="Arial" w:hAnsi="Arial" w:cs="Arial"/>
          <w:bCs/>
          <w:sz w:val="22"/>
          <w:szCs w:val="22"/>
        </w:rPr>
      </w:pPr>
      <w:r w:rsidRPr="006D1C68">
        <w:rPr>
          <w:rFonts w:ascii="Arial" w:hAnsi="Arial" w:cs="Arial"/>
          <w:sz w:val="22"/>
          <w:szCs w:val="22"/>
        </w:rPr>
        <w:t>Encourage governments to support coordinated, well-structured and long-term monitoring and surveillance programmes for wild birds and other wildlife to assess current and new disease risks, making best use of, and building on, existing schemes;</w:t>
      </w:r>
    </w:p>
    <w:p w14:paraId="4E935B6D" w14:textId="77777777" w:rsidR="00DB55B5" w:rsidRPr="006D1C68" w:rsidRDefault="00DB55B5" w:rsidP="00B803D3">
      <w:pPr>
        <w:pStyle w:val="List1"/>
        <w:tabs>
          <w:tab w:val="clear" w:pos="1803"/>
          <w:tab w:val="num" w:pos="840"/>
        </w:tabs>
        <w:spacing w:after="120"/>
        <w:ind w:left="840" w:hanging="360"/>
        <w:jc w:val="both"/>
        <w:rPr>
          <w:rFonts w:ascii="Arial" w:hAnsi="Arial" w:cs="Arial"/>
          <w:bCs/>
          <w:sz w:val="22"/>
          <w:szCs w:val="22"/>
        </w:rPr>
      </w:pPr>
      <w:r w:rsidRPr="006D1C68">
        <w:rPr>
          <w:rFonts w:ascii="Arial" w:hAnsi="Arial" w:cs="Arial"/>
          <w:bCs/>
          <w:sz w:val="22"/>
          <w:szCs w:val="22"/>
        </w:rPr>
        <w:t>Maintain an active overview of the developing situation especially as regards wildlife;</w:t>
      </w:r>
    </w:p>
    <w:p w14:paraId="06273A8B" w14:textId="77777777" w:rsidR="00DB55B5" w:rsidRPr="006D1C68" w:rsidRDefault="00DB55B5" w:rsidP="00B803D3">
      <w:pPr>
        <w:pStyle w:val="List1"/>
        <w:tabs>
          <w:tab w:val="clear" w:pos="1803"/>
          <w:tab w:val="num" w:pos="840"/>
        </w:tabs>
        <w:spacing w:after="120"/>
        <w:ind w:left="840" w:hanging="360"/>
        <w:jc w:val="both"/>
        <w:rPr>
          <w:rFonts w:ascii="Arial" w:hAnsi="Arial" w:cs="Arial"/>
          <w:sz w:val="22"/>
          <w:szCs w:val="22"/>
        </w:rPr>
      </w:pPr>
      <w:r w:rsidRPr="006D1C68">
        <w:rPr>
          <w:rFonts w:ascii="Arial" w:hAnsi="Arial" w:cs="Arial"/>
          <w:sz w:val="22"/>
          <w:szCs w:val="22"/>
        </w:rPr>
        <w:t>Provide technical advice and guidance about HPAI and related topics to governments and relevant non-governmental organisations on request or as necessary;</w:t>
      </w:r>
    </w:p>
    <w:p w14:paraId="29FDA716" w14:textId="77777777" w:rsidR="00DB55B5" w:rsidRPr="006D1C68" w:rsidRDefault="00DB55B5" w:rsidP="00B803D3">
      <w:pPr>
        <w:pStyle w:val="List1"/>
        <w:tabs>
          <w:tab w:val="clear" w:pos="1803"/>
          <w:tab w:val="num" w:pos="840"/>
        </w:tabs>
        <w:spacing w:after="120"/>
        <w:ind w:left="840" w:hanging="360"/>
        <w:jc w:val="both"/>
        <w:rPr>
          <w:rFonts w:ascii="Arial" w:hAnsi="Arial" w:cs="Arial"/>
          <w:bCs/>
          <w:sz w:val="22"/>
          <w:szCs w:val="22"/>
        </w:rPr>
      </w:pPr>
      <w:r w:rsidRPr="006D1C68">
        <w:rPr>
          <w:rFonts w:ascii="Arial" w:hAnsi="Arial" w:cs="Arial"/>
          <w:sz w:val="22"/>
          <w:szCs w:val="22"/>
        </w:rPr>
        <w:t>Identify priorities for the following areas and promote as appropriate:</w:t>
      </w:r>
    </w:p>
    <w:p w14:paraId="02FFC080" w14:textId="77777777" w:rsidR="00DB55B5" w:rsidRPr="00BA62DF" w:rsidRDefault="00DB55B5" w:rsidP="00FB378F">
      <w:pPr>
        <w:pStyle w:val="List1"/>
        <w:numPr>
          <w:ilvl w:val="1"/>
          <w:numId w:val="4"/>
        </w:numPr>
        <w:tabs>
          <w:tab w:val="clear" w:pos="2523"/>
        </w:tabs>
        <w:spacing w:after="120"/>
        <w:ind w:left="1800" w:hanging="480"/>
        <w:jc w:val="both"/>
        <w:rPr>
          <w:rFonts w:ascii="Arial" w:hAnsi="Arial" w:cs="Arial"/>
          <w:bCs/>
          <w:sz w:val="22"/>
          <w:szCs w:val="22"/>
        </w:rPr>
      </w:pPr>
      <w:r w:rsidRPr="00BA62DF">
        <w:rPr>
          <w:rFonts w:ascii="Arial" w:hAnsi="Arial" w:cs="Arial"/>
          <w:sz w:val="22"/>
          <w:szCs w:val="22"/>
        </w:rPr>
        <w:lastRenderedPageBreak/>
        <w:t>Strategies to prevent the risks of spillover of HPAI viruses from poultry and other farmed animals to wildlife (and vice versa) such as enhanced biosecurity measures and other key mitigation measure enforcement</w:t>
      </w:r>
    </w:p>
    <w:p w14:paraId="2888A93F" w14:textId="77777777" w:rsidR="00DB55B5" w:rsidRPr="00BA62DF" w:rsidRDefault="00DB55B5" w:rsidP="00FB378F">
      <w:pPr>
        <w:pStyle w:val="List1"/>
        <w:numPr>
          <w:ilvl w:val="1"/>
          <w:numId w:val="4"/>
        </w:numPr>
        <w:tabs>
          <w:tab w:val="clear" w:pos="2523"/>
        </w:tabs>
        <w:spacing w:after="120"/>
        <w:ind w:left="1800" w:hanging="480"/>
        <w:jc w:val="both"/>
        <w:rPr>
          <w:rFonts w:ascii="Arial" w:hAnsi="Arial" w:cs="Arial"/>
          <w:bCs/>
          <w:sz w:val="22"/>
          <w:szCs w:val="22"/>
        </w:rPr>
      </w:pPr>
      <w:r w:rsidRPr="00BA62DF">
        <w:rPr>
          <w:rFonts w:ascii="Arial" w:hAnsi="Arial" w:cs="Arial"/>
          <w:sz w:val="22"/>
          <w:szCs w:val="22"/>
        </w:rPr>
        <w:t xml:space="preserve">Preparedness, contingency planning, risk assessment and response strategies </w:t>
      </w:r>
    </w:p>
    <w:p w14:paraId="1DD198F4" w14:textId="77777777" w:rsidR="00DB55B5" w:rsidRPr="00BA62DF" w:rsidRDefault="00DB55B5" w:rsidP="00FB378F">
      <w:pPr>
        <w:pStyle w:val="List1"/>
        <w:numPr>
          <w:ilvl w:val="1"/>
          <w:numId w:val="4"/>
        </w:numPr>
        <w:tabs>
          <w:tab w:val="clear" w:pos="2523"/>
        </w:tabs>
        <w:spacing w:after="120"/>
        <w:ind w:left="1800" w:hanging="480"/>
        <w:jc w:val="both"/>
        <w:rPr>
          <w:rFonts w:ascii="Arial" w:hAnsi="Arial" w:cs="Arial"/>
          <w:bCs/>
          <w:sz w:val="22"/>
          <w:szCs w:val="22"/>
        </w:rPr>
      </w:pPr>
      <w:r w:rsidRPr="00BA62DF">
        <w:rPr>
          <w:rFonts w:ascii="Arial" w:hAnsi="Arial" w:cs="Arial"/>
          <w:bCs/>
          <w:sz w:val="22"/>
          <w:szCs w:val="22"/>
        </w:rPr>
        <w:t>Surveillance and monitoring systems</w:t>
      </w:r>
    </w:p>
    <w:p w14:paraId="0CE58290" w14:textId="77777777" w:rsidR="00DB55B5" w:rsidRPr="006D1C68" w:rsidRDefault="00DB55B5" w:rsidP="00FB378F">
      <w:pPr>
        <w:pStyle w:val="List1"/>
        <w:numPr>
          <w:ilvl w:val="1"/>
          <w:numId w:val="4"/>
        </w:numPr>
        <w:tabs>
          <w:tab w:val="clear" w:pos="2523"/>
        </w:tabs>
        <w:spacing w:after="120"/>
        <w:ind w:left="1800" w:hanging="480"/>
        <w:jc w:val="both"/>
        <w:rPr>
          <w:rFonts w:ascii="Arial" w:hAnsi="Arial" w:cs="Arial"/>
          <w:bCs/>
          <w:sz w:val="22"/>
          <w:szCs w:val="22"/>
        </w:rPr>
      </w:pPr>
      <w:r w:rsidRPr="006D1C68">
        <w:rPr>
          <w:rFonts w:ascii="Arial" w:hAnsi="Arial" w:cs="Arial"/>
          <w:bCs/>
          <w:sz w:val="22"/>
          <w:szCs w:val="22"/>
        </w:rPr>
        <w:t>Epidemiological investigations</w:t>
      </w:r>
    </w:p>
    <w:p w14:paraId="5BCE9172" w14:textId="77777777" w:rsidR="00DB55B5" w:rsidRPr="006D1C68" w:rsidRDefault="00DB55B5" w:rsidP="00FB378F">
      <w:pPr>
        <w:pStyle w:val="List1"/>
        <w:numPr>
          <w:ilvl w:val="1"/>
          <w:numId w:val="4"/>
        </w:numPr>
        <w:tabs>
          <w:tab w:val="clear" w:pos="2523"/>
        </w:tabs>
        <w:spacing w:after="120"/>
        <w:ind w:left="1800" w:hanging="480"/>
        <w:jc w:val="both"/>
        <w:rPr>
          <w:rFonts w:ascii="Arial" w:hAnsi="Arial" w:cs="Arial"/>
          <w:bCs/>
          <w:sz w:val="22"/>
          <w:szCs w:val="22"/>
        </w:rPr>
      </w:pPr>
      <w:r w:rsidRPr="006D1C68">
        <w:rPr>
          <w:rFonts w:ascii="Arial" w:hAnsi="Arial" w:cs="Arial"/>
          <w:bCs/>
          <w:sz w:val="22"/>
          <w:szCs w:val="22"/>
        </w:rPr>
        <w:t>Communication, education and public awareness</w:t>
      </w:r>
    </w:p>
    <w:p w14:paraId="1EAEB907" w14:textId="77777777" w:rsidR="00DB55B5" w:rsidRPr="006D1C68" w:rsidRDefault="00DB55B5" w:rsidP="00FB378F">
      <w:pPr>
        <w:pStyle w:val="List1"/>
        <w:numPr>
          <w:ilvl w:val="1"/>
          <w:numId w:val="4"/>
        </w:numPr>
        <w:tabs>
          <w:tab w:val="clear" w:pos="2523"/>
        </w:tabs>
        <w:spacing w:after="120"/>
        <w:ind w:left="1800" w:hanging="480"/>
        <w:jc w:val="both"/>
        <w:rPr>
          <w:rFonts w:ascii="Arial" w:hAnsi="Arial" w:cs="Arial"/>
          <w:bCs/>
          <w:sz w:val="22"/>
          <w:szCs w:val="22"/>
        </w:rPr>
      </w:pPr>
      <w:r w:rsidRPr="006D1C68">
        <w:rPr>
          <w:rFonts w:ascii="Arial" w:hAnsi="Arial" w:cs="Arial"/>
          <w:bCs/>
          <w:sz w:val="22"/>
          <w:szCs w:val="22"/>
        </w:rPr>
        <w:t>Research and data needs</w:t>
      </w:r>
    </w:p>
    <w:p w14:paraId="2FFD09A0" w14:textId="77777777" w:rsidR="00DB55B5" w:rsidRPr="006D1C68" w:rsidRDefault="00DB55B5" w:rsidP="00DB55B5">
      <w:pPr>
        <w:pStyle w:val="Heading1"/>
        <w:tabs>
          <w:tab w:val="num" w:pos="480"/>
        </w:tabs>
        <w:jc w:val="both"/>
        <w:rPr>
          <w:rFonts w:ascii="Arial" w:hAnsi="Arial" w:cs="Arial"/>
          <w:b/>
          <w:bCs/>
          <w:color w:val="auto"/>
          <w:sz w:val="22"/>
          <w:szCs w:val="22"/>
        </w:rPr>
      </w:pPr>
      <w:r w:rsidRPr="006D1C68">
        <w:rPr>
          <w:rFonts w:ascii="Arial" w:hAnsi="Arial" w:cs="Arial"/>
          <w:b/>
          <w:bCs/>
          <w:color w:val="auto"/>
          <w:sz w:val="22"/>
          <w:szCs w:val="22"/>
        </w:rPr>
        <w:t>Membership</w:t>
      </w:r>
    </w:p>
    <w:p w14:paraId="19670EED" w14:textId="77777777" w:rsidR="00DB55B5" w:rsidRPr="006D1C68" w:rsidRDefault="00DB55B5" w:rsidP="00DB55B5">
      <w:pPr>
        <w:jc w:val="both"/>
        <w:rPr>
          <w:rFonts w:cs="Arial"/>
        </w:rPr>
      </w:pPr>
    </w:p>
    <w:p w14:paraId="21B45EBC" w14:textId="77777777" w:rsidR="00DB55B5" w:rsidRPr="006D1C68" w:rsidRDefault="00DB55B5" w:rsidP="00DB55B5">
      <w:pPr>
        <w:jc w:val="both"/>
        <w:rPr>
          <w:rFonts w:cs="Arial"/>
        </w:rPr>
      </w:pPr>
      <w:r w:rsidRPr="09515830">
        <w:rPr>
          <w:rFonts w:cs="Arial"/>
        </w:rPr>
        <w:t xml:space="preserve">Membership is </w:t>
      </w:r>
      <w:r w:rsidRPr="21B96540">
        <w:rPr>
          <w:rFonts w:cs="Arial"/>
        </w:rPr>
        <w:t xml:space="preserve">open to </w:t>
      </w:r>
      <w:proofErr w:type="spellStart"/>
      <w:r w:rsidRPr="09515830">
        <w:rPr>
          <w:rFonts w:cs="Arial"/>
        </w:rPr>
        <w:t>organisations</w:t>
      </w:r>
      <w:proofErr w:type="spellEnd"/>
      <w:r w:rsidRPr="09515830">
        <w:rPr>
          <w:rFonts w:cs="Arial"/>
        </w:rPr>
        <w:t xml:space="preserve"> working internationally in areas either directly or indirectly involved in issues related to the Task Force objectives.</w:t>
      </w:r>
      <w:r w:rsidRPr="21B96540">
        <w:rPr>
          <w:rFonts w:cs="Arial"/>
        </w:rPr>
        <w:t xml:space="preserve"> CMS has been represented most recently by the COP-appointed </w:t>
      </w:r>
      <w:proofErr w:type="spellStart"/>
      <w:r w:rsidRPr="21B96540">
        <w:rPr>
          <w:rFonts w:cs="Arial"/>
        </w:rPr>
        <w:t>councillor</w:t>
      </w:r>
      <w:proofErr w:type="spellEnd"/>
      <w:r w:rsidRPr="21B96540">
        <w:rPr>
          <w:rFonts w:cs="Arial"/>
        </w:rPr>
        <w:t xml:space="preserve"> for wildlife </w:t>
      </w:r>
      <w:r>
        <w:rPr>
          <w:rFonts w:cs="Arial"/>
        </w:rPr>
        <w:t xml:space="preserve">health </w:t>
      </w:r>
      <w:r w:rsidRPr="21B96540">
        <w:rPr>
          <w:rFonts w:cs="Arial"/>
        </w:rPr>
        <w:t>and related matters, but other members of the Scientific Council with expertise on these issue</w:t>
      </w:r>
      <w:r>
        <w:rPr>
          <w:rFonts w:cs="Arial"/>
        </w:rPr>
        <w:t>s</w:t>
      </w:r>
      <w:r w:rsidRPr="21B96540">
        <w:rPr>
          <w:rFonts w:cs="Arial"/>
        </w:rPr>
        <w:t xml:space="preserve"> could also participate</w:t>
      </w:r>
      <w:r>
        <w:rPr>
          <w:rFonts w:cs="Arial"/>
        </w:rPr>
        <w:t>, as well as the CMS Secretariat</w:t>
      </w:r>
      <w:r w:rsidRPr="21B96540">
        <w:rPr>
          <w:rFonts w:cs="Arial"/>
        </w:rPr>
        <w:t xml:space="preserve">. </w:t>
      </w:r>
    </w:p>
    <w:p w14:paraId="1FA31476" w14:textId="77777777" w:rsidR="00DB55B5" w:rsidRPr="006D1C68" w:rsidRDefault="00DB55B5" w:rsidP="00DB55B5">
      <w:pPr>
        <w:jc w:val="both"/>
        <w:rPr>
          <w:rFonts w:cs="Arial"/>
        </w:rPr>
      </w:pPr>
    </w:p>
    <w:p w14:paraId="4E54B541" w14:textId="77777777" w:rsidR="00DB55B5" w:rsidRPr="006D1C68" w:rsidRDefault="00DB55B5" w:rsidP="00DB55B5">
      <w:pPr>
        <w:spacing w:after="120"/>
        <w:jc w:val="both"/>
        <w:rPr>
          <w:rFonts w:cs="Arial"/>
        </w:rPr>
      </w:pPr>
      <w:r w:rsidRPr="09515830">
        <w:rPr>
          <w:rFonts w:cs="Arial"/>
        </w:rPr>
        <w:t xml:space="preserve">Each member </w:t>
      </w:r>
      <w:proofErr w:type="spellStart"/>
      <w:r w:rsidRPr="09515830">
        <w:rPr>
          <w:rFonts w:cs="Arial"/>
        </w:rPr>
        <w:t>organisation</w:t>
      </w:r>
      <w:proofErr w:type="spellEnd"/>
      <w:r w:rsidRPr="09515830">
        <w:rPr>
          <w:rFonts w:cs="Arial"/>
        </w:rPr>
        <w:t xml:space="preserve"> must appoint at least one </w:t>
      </w:r>
      <w:r>
        <w:rPr>
          <w:rFonts w:cs="Arial"/>
        </w:rPr>
        <w:t>representative</w:t>
      </w:r>
      <w:r w:rsidRPr="09515830">
        <w:rPr>
          <w:rFonts w:cs="Arial"/>
        </w:rPr>
        <w:t xml:space="preserve"> that must have the following: </w:t>
      </w:r>
    </w:p>
    <w:p w14:paraId="22BA55E8" w14:textId="77777777" w:rsidR="00DB55B5" w:rsidRPr="006D1C68" w:rsidRDefault="00DB55B5" w:rsidP="00FB378F">
      <w:pPr>
        <w:numPr>
          <w:ilvl w:val="0"/>
          <w:numId w:val="5"/>
        </w:numPr>
        <w:spacing w:after="120"/>
        <w:ind w:hanging="600"/>
        <w:jc w:val="both"/>
        <w:rPr>
          <w:rFonts w:cs="Arial"/>
        </w:rPr>
      </w:pPr>
      <w:r w:rsidRPr="006D1C68">
        <w:rPr>
          <w:rFonts w:cs="Arial"/>
        </w:rPr>
        <w:t xml:space="preserve">demonstrated capacity for networking with avian influenza experts at local, national and international scales and/or experience working with such experts at local, regional and national levels, including </w:t>
      </w:r>
      <w:r w:rsidRPr="006D1C68">
        <w:rPr>
          <w:rFonts w:cs="Arial"/>
          <w:i/>
        </w:rPr>
        <w:t>inter alia</w:t>
      </w:r>
      <w:r w:rsidRPr="006D1C68">
        <w:rPr>
          <w:rFonts w:cs="Arial"/>
        </w:rPr>
        <w:t xml:space="preserve"> </w:t>
      </w:r>
      <w:smartTag w:uri="urn:schemas-microsoft-com:office:smarttags" w:element="stockticker">
        <w:r w:rsidRPr="006D1C68">
          <w:rPr>
            <w:rFonts w:cs="Arial"/>
          </w:rPr>
          <w:t>MEA</w:t>
        </w:r>
      </w:smartTag>
      <w:r w:rsidRPr="006D1C68">
        <w:rPr>
          <w:rFonts w:cs="Arial"/>
        </w:rPr>
        <w:t xml:space="preserve"> National Focal Points;</w:t>
      </w:r>
    </w:p>
    <w:p w14:paraId="617E7035" w14:textId="77777777" w:rsidR="00DB55B5" w:rsidRPr="006D1C68" w:rsidRDefault="00DB55B5" w:rsidP="00FB378F">
      <w:pPr>
        <w:numPr>
          <w:ilvl w:val="0"/>
          <w:numId w:val="5"/>
        </w:numPr>
        <w:ind w:hanging="600"/>
        <w:jc w:val="both"/>
        <w:rPr>
          <w:rFonts w:cs="Arial"/>
        </w:rPr>
      </w:pPr>
      <w:r w:rsidRPr="006D1C68">
        <w:rPr>
          <w:rFonts w:cs="Arial"/>
        </w:rPr>
        <w:t xml:space="preserve">commitment to undertake the work of the Task Force with the support, where relevant, of the member's </w:t>
      </w:r>
      <w:proofErr w:type="spellStart"/>
      <w:r w:rsidRPr="006D1C68">
        <w:rPr>
          <w:rFonts w:cs="Arial"/>
        </w:rPr>
        <w:t>organisation</w:t>
      </w:r>
      <w:proofErr w:type="spellEnd"/>
      <w:r w:rsidRPr="006D1C68">
        <w:rPr>
          <w:rFonts w:cs="Arial"/>
        </w:rPr>
        <w:t xml:space="preserve"> or institution.</w:t>
      </w:r>
    </w:p>
    <w:p w14:paraId="4AA393AB" w14:textId="77777777" w:rsidR="00DB55B5" w:rsidRPr="006D1C68" w:rsidRDefault="00DB55B5" w:rsidP="00DB55B5">
      <w:pPr>
        <w:jc w:val="both"/>
        <w:rPr>
          <w:rFonts w:cs="Arial"/>
        </w:rPr>
      </w:pPr>
    </w:p>
    <w:p w14:paraId="0064EEFA" w14:textId="77777777" w:rsidR="00DB55B5" w:rsidRPr="006D1C68" w:rsidRDefault="00DB55B5" w:rsidP="00DB55B5">
      <w:pPr>
        <w:jc w:val="both"/>
        <w:rPr>
          <w:rFonts w:cs="Arial"/>
        </w:rPr>
      </w:pPr>
      <w:r w:rsidRPr="09515830">
        <w:rPr>
          <w:rFonts w:cs="Arial"/>
        </w:rPr>
        <w:t>As of July</w:t>
      </w:r>
      <w:r w:rsidRPr="09515830" w:rsidDel="00DD3332">
        <w:rPr>
          <w:rFonts w:cs="Arial"/>
        </w:rPr>
        <w:t xml:space="preserve"> </w:t>
      </w:r>
      <w:r w:rsidRPr="09515830">
        <w:rPr>
          <w:rFonts w:cs="Arial"/>
        </w:rPr>
        <w:t xml:space="preserve"> 2024, the Task Force membership comprises </w:t>
      </w:r>
      <w:r>
        <w:rPr>
          <w:rFonts w:cs="Arial"/>
        </w:rPr>
        <w:t>members</w:t>
      </w:r>
      <w:r w:rsidRPr="09515830">
        <w:rPr>
          <w:rFonts w:cs="Arial"/>
        </w:rPr>
        <w:t xml:space="preserve"> and observers from the following international </w:t>
      </w:r>
      <w:proofErr w:type="spellStart"/>
      <w:r w:rsidRPr="09515830">
        <w:rPr>
          <w:rFonts w:cs="Arial"/>
        </w:rPr>
        <w:t>organisations</w:t>
      </w:r>
      <w:proofErr w:type="spellEnd"/>
      <w:r w:rsidRPr="09515830">
        <w:rPr>
          <w:rFonts w:cs="Arial"/>
        </w:rPr>
        <w:t xml:space="preserve">, including UN bodies and specialist non-governmental </w:t>
      </w:r>
      <w:proofErr w:type="spellStart"/>
      <w:r w:rsidRPr="09515830">
        <w:rPr>
          <w:rFonts w:cs="Arial"/>
        </w:rPr>
        <w:t>organisations</w:t>
      </w:r>
      <w:proofErr w:type="spellEnd"/>
      <w:r w:rsidRPr="09515830">
        <w:rPr>
          <w:rFonts w:cs="Arial"/>
        </w:rPr>
        <w:t>:</w:t>
      </w:r>
    </w:p>
    <w:p w14:paraId="3B3096DB" w14:textId="77777777" w:rsidR="00DB55B5" w:rsidRPr="006D1C68" w:rsidRDefault="00DB55B5" w:rsidP="00DB55B5">
      <w:pPr>
        <w:jc w:val="both"/>
        <w:rPr>
          <w:rFonts w:cs="Arial"/>
        </w:rPr>
      </w:pPr>
    </w:p>
    <w:p w14:paraId="52182594" w14:textId="77777777" w:rsidR="00DB55B5" w:rsidRPr="006D1C68" w:rsidRDefault="00DB55B5" w:rsidP="00B803D3">
      <w:pPr>
        <w:pStyle w:val="List1"/>
        <w:tabs>
          <w:tab w:val="clear" w:pos="1803"/>
          <w:tab w:val="num" w:pos="840"/>
        </w:tabs>
        <w:spacing w:after="80"/>
        <w:ind w:left="835" w:hanging="360"/>
        <w:jc w:val="both"/>
        <w:rPr>
          <w:rFonts w:ascii="Arial" w:hAnsi="Arial" w:cs="Arial"/>
          <w:sz w:val="22"/>
          <w:szCs w:val="22"/>
        </w:rPr>
      </w:pPr>
      <w:r w:rsidRPr="006D1C68">
        <w:rPr>
          <w:rFonts w:ascii="Arial" w:hAnsi="Arial" w:cs="Arial"/>
          <w:sz w:val="22"/>
          <w:szCs w:val="22"/>
        </w:rPr>
        <w:t xml:space="preserve">The African-Eurasian Waterbird Agreement (AEWA) </w:t>
      </w:r>
    </w:p>
    <w:p w14:paraId="036674B6" w14:textId="77777777" w:rsidR="00DB55B5" w:rsidRPr="006D1C68" w:rsidRDefault="00DB55B5" w:rsidP="00B803D3">
      <w:pPr>
        <w:pStyle w:val="List1"/>
        <w:tabs>
          <w:tab w:val="clear" w:pos="1803"/>
          <w:tab w:val="num" w:pos="840"/>
        </w:tabs>
        <w:spacing w:after="80"/>
        <w:ind w:left="835" w:hanging="360"/>
        <w:jc w:val="both"/>
        <w:rPr>
          <w:rFonts w:ascii="Arial" w:hAnsi="Arial" w:cs="Arial"/>
          <w:sz w:val="22"/>
          <w:szCs w:val="22"/>
        </w:rPr>
      </w:pPr>
      <w:r w:rsidRPr="006D1C68">
        <w:rPr>
          <w:rFonts w:ascii="Arial" w:hAnsi="Arial" w:cs="Arial"/>
          <w:sz w:val="22"/>
          <w:szCs w:val="22"/>
        </w:rPr>
        <w:t xml:space="preserve">Birdlife International </w:t>
      </w:r>
    </w:p>
    <w:p w14:paraId="0C982AB5" w14:textId="77777777" w:rsidR="00DB55B5" w:rsidRPr="006D1C68" w:rsidRDefault="00DB55B5" w:rsidP="00B803D3">
      <w:pPr>
        <w:pStyle w:val="List1"/>
        <w:tabs>
          <w:tab w:val="clear" w:pos="1803"/>
          <w:tab w:val="num" w:pos="840"/>
        </w:tabs>
        <w:spacing w:after="80"/>
        <w:ind w:left="835" w:hanging="360"/>
        <w:jc w:val="both"/>
        <w:rPr>
          <w:rFonts w:ascii="Arial" w:hAnsi="Arial" w:cs="Arial"/>
          <w:sz w:val="22"/>
          <w:szCs w:val="22"/>
        </w:rPr>
      </w:pPr>
      <w:r w:rsidRPr="006D1C68">
        <w:rPr>
          <w:rFonts w:ascii="Arial" w:hAnsi="Arial" w:cs="Arial"/>
          <w:sz w:val="22"/>
          <w:szCs w:val="22"/>
        </w:rPr>
        <w:t>The Convention on Biological Diversity (CBD)</w:t>
      </w:r>
    </w:p>
    <w:p w14:paraId="44AB2B42" w14:textId="77777777" w:rsidR="00DB55B5" w:rsidRPr="006D1C68" w:rsidRDefault="00DB55B5" w:rsidP="00B803D3">
      <w:pPr>
        <w:pStyle w:val="List1"/>
        <w:tabs>
          <w:tab w:val="clear" w:pos="1803"/>
          <w:tab w:val="num" w:pos="840"/>
        </w:tabs>
        <w:spacing w:after="80"/>
        <w:ind w:left="835" w:hanging="360"/>
        <w:jc w:val="both"/>
        <w:rPr>
          <w:rFonts w:ascii="Arial" w:hAnsi="Arial" w:cs="Arial"/>
          <w:sz w:val="22"/>
          <w:szCs w:val="22"/>
        </w:rPr>
      </w:pPr>
      <w:r w:rsidRPr="006D1C68">
        <w:rPr>
          <w:rFonts w:ascii="Arial" w:hAnsi="Arial" w:cs="Arial"/>
          <w:sz w:val="22"/>
          <w:szCs w:val="22"/>
        </w:rPr>
        <w:t xml:space="preserve">CIC, the International Council for Game and Wildlife Conservation </w:t>
      </w:r>
    </w:p>
    <w:p w14:paraId="75A76415" w14:textId="77777777" w:rsidR="00DB55B5" w:rsidRPr="006D1C68" w:rsidRDefault="00DB55B5" w:rsidP="00B803D3">
      <w:pPr>
        <w:pStyle w:val="List1"/>
        <w:tabs>
          <w:tab w:val="clear" w:pos="1803"/>
          <w:tab w:val="num" w:pos="840"/>
        </w:tabs>
        <w:spacing w:after="80"/>
        <w:ind w:left="835" w:hanging="360"/>
        <w:jc w:val="both"/>
        <w:rPr>
          <w:rFonts w:ascii="Arial" w:hAnsi="Arial" w:cs="Arial"/>
          <w:sz w:val="22"/>
          <w:szCs w:val="22"/>
        </w:rPr>
      </w:pPr>
      <w:r w:rsidRPr="006D1C68">
        <w:rPr>
          <w:rFonts w:ascii="Arial" w:hAnsi="Arial" w:cs="Arial"/>
          <w:sz w:val="22"/>
          <w:szCs w:val="22"/>
        </w:rPr>
        <w:t>The Convention on Migratory Species (CMS) l</w:t>
      </w:r>
    </w:p>
    <w:p w14:paraId="31B7630E" w14:textId="77777777" w:rsidR="00DB55B5" w:rsidRPr="006D1C68" w:rsidRDefault="00DB55B5" w:rsidP="00B803D3">
      <w:pPr>
        <w:pStyle w:val="List1"/>
        <w:tabs>
          <w:tab w:val="clear" w:pos="1803"/>
          <w:tab w:val="num" w:pos="840"/>
        </w:tabs>
        <w:spacing w:after="80"/>
        <w:ind w:left="835" w:hanging="360"/>
        <w:jc w:val="both"/>
        <w:rPr>
          <w:rFonts w:ascii="Arial" w:hAnsi="Arial" w:cs="Arial"/>
          <w:sz w:val="22"/>
          <w:szCs w:val="22"/>
        </w:rPr>
      </w:pPr>
      <w:r w:rsidRPr="006D1C68">
        <w:rPr>
          <w:rFonts w:ascii="Arial" w:hAnsi="Arial" w:cs="Arial"/>
          <w:sz w:val="22"/>
          <w:szCs w:val="22"/>
        </w:rPr>
        <w:t>EAAFP, the East Asian Australasian Flyway Partnership</w:t>
      </w:r>
    </w:p>
    <w:p w14:paraId="635FD970" w14:textId="77777777" w:rsidR="00DB55B5" w:rsidRPr="006D1C68" w:rsidRDefault="00DB55B5" w:rsidP="00B803D3">
      <w:pPr>
        <w:pStyle w:val="List1"/>
        <w:tabs>
          <w:tab w:val="clear" w:pos="1803"/>
          <w:tab w:val="num" w:pos="840"/>
        </w:tabs>
        <w:spacing w:after="80"/>
        <w:ind w:left="835" w:hanging="360"/>
        <w:jc w:val="both"/>
        <w:rPr>
          <w:rFonts w:ascii="Arial" w:hAnsi="Arial" w:cs="Arial"/>
          <w:sz w:val="22"/>
          <w:szCs w:val="22"/>
        </w:rPr>
      </w:pPr>
      <w:proofErr w:type="spellStart"/>
      <w:r w:rsidRPr="006D1C68">
        <w:rPr>
          <w:rFonts w:ascii="Arial" w:hAnsi="Arial" w:cs="Arial"/>
          <w:sz w:val="22"/>
          <w:szCs w:val="22"/>
        </w:rPr>
        <w:t>EcoHealth</w:t>
      </w:r>
      <w:proofErr w:type="spellEnd"/>
      <w:r w:rsidRPr="006D1C68">
        <w:rPr>
          <w:rFonts w:ascii="Arial" w:hAnsi="Arial" w:cs="Arial"/>
          <w:sz w:val="22"/>
          <w:szCs w:val="22"/>
        </w:rPr>
        <w:t xml:space="preserve"> Alliance</w:t>
      </w:r>
    </w:p>
    <w:p w14:paraId="6F259738" w14:textId="77777777" w:rsidR="00DB55B5" w:rsidRPr="00093BFD" w:rsidRDefault="00DB55B5" w:rsidP="00B803D3">
      <w:pPr>
        <w:pStyle w:val="List1"/>
        <w:tabs>
          <w:tab w:val="clear" w:pos="1803"/>
          <w:tab w:val="num" w:pos="840"/>
        </w:tabs>
        <w:spacing w:after="80"/>
        <w:ind w:left="835" w:hanging="360"/>
        <w:jc w:val="both"/>
        <w:rPr>
          <w:rFonts w:ascii="Arial" w:hAnsi="Arial" w:cs="Arial"/>
          <w:sz w:val="22"/>
          <w:szCs w:val="22"/>
        </w:rPr>
      </w:pPr>
      <w:r w:rsidRPr="00093BFD">
        <w:rPr>
          <w:rFonts w:ascii="Arial" w:hAnsi="Arial" w:cs="Arial"/>
          <w:sz w:val="22"/>
          <w:szCs w:val="22"/>
        </w:rPr>
        <w:t>FACE,</w:t>
      </w:r>
      <w:r w:rsidRPr="00093BFD">
        <w:rPr>
          <w:rFonts w:ascii="Arial" w:eastAsia="Arial" w:hAnsi="Arial" w:cs="Arial"/>
          <w:sz w:val="22"/>
          <w:szCs w:val="22"/>
        </w:rPr>
        <w:t xml:space="preserve"> the European Federation for Hunting and Conservation</w:t>
      </w:r>
    </w:p>
    <w:p w14:paraId="10273103" w14:textId="77777777" w:rsidR="00DB55B5" w:rsidRPr="006D1C68" w:rsidRDefault="00DB55B5" w:rsidP="00B803D3">
      <w:pPr>
        <w:pStyle w:val="List1"/>
        <w:tabs>
          <w:tab w:val="clear" w:pos="1803"/>
          <w:tab w:val="num" w:pos="840"/>
        </w:tabs>
        <w:spacing w:after="80"/>
        <w:ind w:left="835" w:hanging="360"/>
        <w:jc w:val="both"/>
        <w:rPr>
          <w:rFonts w:ascii="Arial" w:hAnsi="Arial" w:cs="Arial"/>
          <w:sz w:val="22"/>
          <w:szCs w:val="22"/>
        </w:rPr>
      </w:pPr>
      <w:r w:rsidRPr="006D1C68">
        <w:rPr>
          <w:rFonts w:ascii="Arial" w:hAnsi="Arial" w:cs="Arial"/>
          <w:sz w:val="22"/>
          <w:szCs w:val="22"/>
        </w:rPr>
        <w:t xml:space="preserve">FAO, the Food and Agriculture Organization of the United Nations </w:t>
      </w:r>
    </w:p>
    <w:p w14:paraId="4A9008B2" w14:textId="77777777" w:rsidR="00DB55B5" w:rsidRPr="006D1C68" w:rsidRDefault="00DB55B5" w:rsidP="00B803D3">
      <w:pPr>
        <w:pStyle w:val="List1"/>
        <w:tabs>
          <w:tab w:val="clear" w:pos="1803"/>
          <w:tab w:val="num" w:pos="840"/>
        </w:tabs>
        <w:spacing w:after="80"/>
        <w:ind w:left="835" w:hanging="360"/>
        <w:jc w:val="both"/>
        <w:rPr>
          <w:rFonts w:ascii="Arial" w:hAnsi="Arial" w:cs="Arial"/>
          <w:sz w:val="22"/>
          <w:szCs w:val="22"/>
        </w:rPr>
      </w:pPr>
      <w:r w:rsidRPr="006D1C68">
        <w:rPr>
          <w:rFonts w:ascii="Arial" w:hAnsi="Arial" w:cs="Arial"/>
          <w:sz w:val="22"/>
          <w:szCs w:val="22"/>
        </w:rPr>
        <w:t xml:space="preserve">Ramsar Convention on Wetlands </w:t>
      </w:r>
    </w:p>
    <w:p w14:paraId="12AA6EE1" w14:textId="77777777" w:rsidR="00DB55B5" w:rsidRPr="006D1C68" w:rsidRDefault="00DB55B5" w:rsidP="00B803D3">
      <w:pPr>
        <w:pStyle w:val="List1"/>
        <w:tabs>
          <w:tab w:val="clear" w:pos="1803"/>
          <w:tab w:val="num" w:pos="840"/>
        </w:tabs>
        <w:spacing w:after="80"/>
        <w:ind w:left="835" w:hanging="360"/>
        <w:jc w:val="both"/>
        <w:rPr>
          <w:rFonts w:ascii="Arial" w:hAnsi="Arial" w:cs="Arial"/>
          <w:sz w:val="22"/>
          <w:szCs w:val="22"/>
        </w:rPr>
      </w:pPr>
      <w:r w:rsidRPr="006D1C68">
        <w:rPr>
          <w:rFonts w:ascii="Arial" w:hAnsi="Arial" w:cs="Arial"/>
          <w:sz w:val="22"/>
          <w:szCs w:val="22"/>
        </w:rPr>
        <w:t>Wetlands International</w:t>
      </w:r>
    </w:p>
    <w:p w14:paraId="2F6C7BE4" w14:textId="77777777" w:rsidR="00DB55B5" w:rsidRPr="006D1C68" w:rsidRDefault="00DB55B5" w:rsidP="00B803D3">
      <w:pPr>
        <w:pStyle w:val="List1"/>
        <w:tabs>
          <w:tab w:val="clear" w:pos="1803"/>
          <w:tab w:val="num" w:pos="840"/>
        </w:tabs>
        <w:spacing w:after="80"/>
        <w:ind w:left="835" w:hanging="360"/>
        <w:jc w:val="both"/>
        <w:rPr>
          <w:rFonts w:ascii="Arial" w:hAnsi="Arial" w:cs="Arial"/>
          <w:sz w:val="22"/>
          <w:szCs w:val="22"/>
        </w:rPr>
      </w:pPr>
      <w:smartTag w:uri="urn:schemas-microsoft-com:office:smarttags" w:element="stockticker">
        <w:r w:rsidRPr="006D1C68">
          <w:rPr>
            <w:rFonts w:ascii="Arial" w:hAnsi="Arial" w:cs="Arial"/>
            <w:sz w:val="22"/>
            <w:szCs w:val="22"/>
          </w:rPr>
          <w:t>WCS</w:t>
        </w:r>
      </w:smartTag>
      <w:r w:rsidRPr="006D1C68">
        <w:rPr>
          <w:rFonts w:ascii="Arial" w:hAnsi="Arial" w:cs="Arial"/>
          <w:sz w:val="22"/>
          <w:szCs w:val="22"/>
        </w:rPr>
        <w:t>, the Wildlife Conservation Society</w:t>
      </w:r>
    </w:p>
    <w:p w14:paraId="6FD99E9C" w14:textId="77777777" w:rsidR="00DB55B5" w:rsidRPr="006D1C68" w:rsidRDefault="00DB55B5" w:rsidP="00B803D3">
      <w:pPr>
        <w:pStyle w:val="List1"/>
        <w:tabs>
          <w:tab w:val="clear" w:pos="1803"/>
          <w:tab w:val="num" w:pos="840"/>
        </w:tabs>
        <w:spacing w:after="80"/>
        <w:ind w:left="835" w:hanging="360"/>
        <w:jc w:val="both"/>
        <w:rPr>
          <w:rFonts w:ascii="Arial" w:hAnsi="Arial" w:cs="Arial"/>
          <w:sz w:val="22"/>
          <w:szCs w:val="22"/>
        </w:rPr>
      </w:pPr>
      <w:r w:rsidRPr="006D1C68">
        <w:rPr>
          <w:rFonts w:ascii="Arial" w:hAnsi="Arial" w:cs="Arial"/>
          <w:sz w:val="22"/>
          <w:szCs w:val="22"/>
        </w:rPr>
        <w:t>WWT, Wildfowl &amp; Wetlands Trust</w:t>
      </w:r>
    </w:p>
    <w:p w14:paraId="0AA6BD23" w14:textId="77777777" w:rsidR="00DB55B5" w:rsidRPr="006D1C68" w:rsidRDefault="00DB55B5" w:rsidP="00DB55B5">
      <w:pPr>
        <w:pStyle w:val="List1"/>
        <w:tabs>
          <w:tab w:val="clear" w:pos="1803"/>
          <w:tab w:val="num" w:pos="840"/>
        </w:tabs>
        <w:ind w:left="840" w:hanging="360"/>
        <w:jc w:val="both"/>
        <w:rPr>
          <w:rFonts w:ascii="Arial" w:hAnsi="Arial" w:cs="Arial"/>
          <w:sz w:val="22"/>
          <w:szCs w:val="22"/>
        </w:rPr>
      </w:pPr>
      <w:r w:rsidRPr="006D1C68">
        <w:rPr>
          <w:rFonts w:ascii="Arial" w:hAnsi="Arial" w:cs="Arial"/>
          <w:sz w:val="22"/>
          <w:szCs w:val="22"/>
        </w:rPr>
        <w:t>Independent experts can be co-opted on an ad hoc basis as necessary and appropriate</w:t>
      </w:r>
    </w:p>
    <w:p w14:paraId="39B2A1EF" w14:textId="77777777" w:rsidR="00DB55B5" w:rsidRPr="006D1C68" w:rsidRDefault="00DB55B5" w:rsidP="00DB55B5">
      <w:pPr>
        <w:jc w:val="both"/>
        <w:rPr>
          <w:rFonts w:cs="Arial"/>
        </w:rPr>
      </w:pPr>
    </w:p>
    <w:p w14:paraId="14FB2CD6" w14:textId="77777777" w:rsidR="00DB55B5" w:rsidRPr="006D1C68" w:rsidRDefault="00DB55B5" w:rsidP="00DB55B5">
      <w:pPr>
        <w:jc w:val="both"/>
        <w:rPr>
          <w:rFonts w:cs="Arial"/>
        </w:rPr>
      </w:pPr>
      <w:r w:rsidRPr="006D1C68">
        <w:rPr>
          <w:rFonts w:cs="Arial"/>
        </w:rPr>
        <w:t xml:space="preserve">Task Force observers from the Quadripartite: </w:t>
      </w:r>
    </w:p>
    <w:p w14:paraId="02F3CD83" w14:textId="77777777" w:rsidR="00DB55B5" w:rsidRPr="006D1C68" w:rsidRDefault="00DB55B5" w:rsidP="00DB55B5">
      <w:pPr>
        <w:jc w:val="both"/>
        <w:rPr>
          <w:rFonts w:cs="Arial"/>
        </w:rPr>
      </w:pPr>
    </w:p>
    <w:p w14:paraId="5E1FBDCE" w14:textId="77777777" w:rsidR="00DB55B5" w:rsidRPr="006D1C68" w:rsidRDefault="00DB55B5" w:rsidP="00F032E7">
      <w:pPr>
        <w:pStyle w:val="List1"/>
        <w:tabs>
          <w:tab w:val="clear" w:pos="1803"/>
          <w:tab w:val="num" w:pos="840"/>
        </w:tabs>
        <w:spacing w:after="80"/>
        <w:ind w:left="840" w:hanging="360"/>
        <w:jc w:val="both"/>
        <w:rPr>
          <w:rFonts w:ascii="Arial" w:hAnsi="Arial" w:cs="Arial"/>
          <w:sz w:val="22"/>
          <w:szCs w:val="22"/>
        </w:rPr>
      </w:pPr>
      <w:r w:rsidRPr="006D1C68">
        <w:rPr>
          <w:rFonts w:ascii="Arial" w:hAnsi="Arial" w:cs="Arial"/>
          <w:sz w:val="22"/>
          <w:szCs w:val="22"/>
        </w:rPr>
        <w:t xml:space="preserve">WOAH, the World Organisation for Animal Health </w:t>
      </w:r>
    </w:p>
    <w:p w14:paraId="02C16FEB" w14:textId="77777777" w:rsidR="00DB55B5" w:rsidRPr="006D1C68" w:rsidRDefault="00DB55B5" w:rsidP="00F032E7">
      <w:pPr>
        <w:pStyle w:val="List1"/>
        <w:tabs>
          <w:tab w:val="clear" w:pos="1803"/>
          <w:tab w:val="num" w:pos="840"/>
        </w:tabs>
        <w:spacing w:after="80"/>
        <w:ind w:left="840" w:hanging="360"/>
        <w:jc w:val="both"/>
        <w:rPr>
          <w:rFonts w:ascii="Arial" w:hAnsi="Arial" w:cs="Arial"/>
          <w:sz w:val="22"/>
          <w:szCs w:val="22"/>
        </w:rPr>
      </w:pPr>
      <w:r w:rsidRPr="006D1C68">
        <w:rPr>
          <w:rFonts w:ascii="Arial" w:hAnsi="Arial" w:cs="Arial"/>
          <w:sz w:val="22"/>
          <w:szCs w:val="22"/>
        </w:rPr>
        <w:t xml:space="preserve">UNEP, the United Nations Environment Programme </w:t>
      </w:r>
    </w:p>
    <w:p w14:paraId="51EF39F3" w14:textId="77777777" w:rsidR="00DB55B5" w:rsidRPr="006D1C68" w:rsidRDefault="00DB55B5" w:rsidP="00F032E7">
      <w:pPr>
        <w:pStyle w:val="List1"/>
        <w:tabs>
          <w:tab w:val="clear" w:pos="1803"/>
          <w:tab w:val="num" w:pos="840"/>
        </w:tabs>
        <w:spacing w:after="80"/>
        <w:ind w:left="835" w:hanging="360"/>
        <w:jc w:val="both"/>
        <w:rPr>
          <w:rFonts w:ascii="Arial" w:hAnsi="Arial" w:cs="Arial"/>
          <w:sz w:val="22"/>
          <w:szCs w:val="22"/>
        </w:rPr>
      </w:pPr>
      <w:r w:rsidRPr="006D1C68">
        <w:rPr>
          <w:rFonts w:ascii="Arial" w:hAnsi="Arial" w:cs="Arial"/>
          <w:sz w:val="22"/>
          <w:szCs w:val="22"/>
        </w:rPr>
        <w:t>WHO, the World Health Organisation</w:t>
      </w:r>
    </w:p>
    <w:p w14:paraId="618F063B" w14:textId="77777777" w:rsidR="00DB55B5" w:rsidRPr="006D1C68" w:rsidRDefault="00DB55B5" w:rsidP="00DB55B5">
      <w:pPr>
        <w:pStyle w:val="List1"/>
        <w:tabs>
          <w:tab w:val="clear" w:pos="1803"/>
          <w:tab w:val="num" w:pos="840"/>
        </w:tabs>
        <w:ind w:left="840" w:hanging="360"/>
        <w:jc w:val="both"/>
        <w:rPr>
          <w:rFonts w:ascii="Arial" w:hAnsi="Arial" w:cs="Arial"/>
          <w:sz w:val="22"/>
          <w:szCs w:val="22"/>
        </w:rPr>
      </w:pPr>
      <w:r w:rsidRPr="006D1C68">
        <w:rPr>
          <w:rFonts w:ascii="Arial" w:hAnsi="Arial" w:cs="Arial"/>
          <w:sz w:val="22"/>
          <w:szCs w:val="22"/>
        </w:rPr>
        <w:t xml:space="preserve">FAO-Quadripartite Secretariat </w:t>
      </w:r>
    </w:p>
    <w:p w14:paraId="46EEE5F1" w14:textId="77777777" w:rsidR="00DB55B5" w:rsidRPr="006D1C68" w:rsidRDefault="00DB55B5" w:rsidP="00DB55B5">
      <w:pPr>
        <w:jc w:val="both"/>
        <w:rPr>
          <w:rFonts w:cs="Arial"/>
        </w:rPr>
      </w:pPr>
    </w:p>
    <w:p w14:paraId="55F82697" w14:textId="77777777" w:rsidR="00DB55B5" w:rsidRPr="006D1C68" w:rsidRDefault="00DB55B5" w:rsidP="00DB55B5">
      <w:pPr>
        <w:ind w:left="567" w:hanging="567"/>
        <w:jc w:val="both"/>
        <w:rPr>
          <w:rFonts w:cs="Arial"/>
        </w:rPr>
      </w:pPr>
      <w:r w:rsidRPr="006D1C68">
        <w:rPr>
          <w:rFonts w:cs="Arial"/>
          <w:b/>
          <w:bCs/>
        </w:rPr>
        <w:lastRenderedPageBreak/>
        <w:t xml:space="preserve">Governance </w:t>
      </w:r>
    </w:p>
    <w:p w14:paraId="2BED591B" w14:textId="77777777" w:rsidR="00DB55B5" w:rsidRPr="006D1C68" w:rsidRDefault="00DB55B5" w:rsidP="00DB55B5">
      <w:pPr>
        <w:pStyle w:val="Default"/>
        <w:jc w:val="both"/>
        <w:rPr>
          <w:rFonts w:ascii="Arial" w:hAnsi="Arial" w:cs="Arial"/>
          <w:color w:val="auto"/>
          <w:sz w:val="22"/>
          <w:szCs w:val="22"/>
        </w:rPr>
      </w:pPr>
    </w:p>
    <w:p w14:paraId="4B802A03" w14:textId="57B2C299" w:rsidR="00DB55B5" w:rsidRPr="006D1C68" w:rsidRDefault="00DB55B5" w:rsidP="00DB55B5">
      <w:pPr>
        <w:jc w:val="both"/>
        <w:rPr>
          <w:rFonts w:cs="Arial"/>
        </w:rPr>
      </w:pPr>
      <w:r w:rsidRPr="09515830">
        <w:rPr>
          <w:rFonts w:cs="Arial"/>
        </w:rPr>
        <w:t xml:space="preserve">The Task Force is jointly co-convened by CMS and FAO. Co-ordination with member </w:t>
      </w:r>
      <w:proofErr w:type="spellStart"/>
      <w:r w:rsidRPr="09515830">
        <w:rPr>
          <w:rFonts w:cs="Arial"/>
        </w:rPr>
        <w:t>organisations</w:t>
      </w:r>
      <w:proofErr w:type="spellEnd"/>
      <w:r w:rsidRPr="09515830">
        <w:rPr>
          <w:rFonts w:cs="Arial"/>
        </w:rPr>
        <w:t xml:space="preserve"> is through regular e-mail correspondence and online meetings.</w:t>
      </w:r>
      <w:smartTag w:uri="urn:schemas-microsoft-com:office:smarttags" w:element="stockticker"/>
    </w:p>
    <w:p w14:paraId="0ED8A0B1" w14:textId="77777777" w:rsidR="00DB55B5" w:rsidRPr="006D1C68" w:rsidRDefault="00DB55B5" w:rsidP="00DB55B5">
      <w:pPr>
        <w:jc w:val="both"/>
        <w:rPr>
          <w:rFonts w:cs="Arial"/>
        </w:rPr>
      </w:pPr>
    </w:p>
    <w:p w14:paraId="2799537C" w14:textId="77777777" w:rsidR="00DB55B5" w:rsidRPr="006D1C68" w:rsidRDefault="00DB55B5" w:rsidP="00DB55B5">
      <w:pPr>
        <w:pStyle w:val="Default"/>
        <w:jc w:val="both"/>
        <w:rPr>
          <w:rFonts w:ascii="Arial" w:hAnsi="Arial" w:cs="Arial"/>
          <w:color w:val="auto"/>
          <w:sz w:val="22"/>
          <w:szCs w:val="22"/>
        </w:rPr>
      </w:pPr>
      <w:r w:rsidRPr="09515830">
        <w:rPr>
          <w:rFonts w:ascii="Arial" w:hAnsi="Arial" w:cs="Arial"/>
          <w:color w:val="auto"/>
          <w:sz w:val="22"/>
          <w:szCs w:val="22"/>
        </w:rPr>
        <w:t>The Task Force elects a co-ordinator from amongst its members and takes decisions   by consensus among its members. The Task Force reports to the Scientific Council</w:t>
      </w:r>
      <w:r>
        <w:rPr>
          <w:rFonts w:ascii="Arial" w:hAnsi="Arial" w:cs="Arial"/>
          <w:color w:val="auto"/>
          <w:sz w:val="22"/>
          <w:szCs w:val="22"/>
        </w:rPr>
        <w:t xml:space="preserve"> [and </w:t>
      </w:r>
      <w:r w:rsidRPr="00352620">
        <w:rPr>
          <w:rFonts w:ascii="Arial" w:hAnsi="Arial" w:cs="Arial"/>
          <w:i/>
          <w:iCs/>
          <w:color w:val="auto"/>
          <w:sz w:val="22"/>
          <w:szCs w:val="22"/>
        </w:rPr>
        <w:t>add the relevant FAO body here</w:t>
      </w:r>
      <w:r>
        <w:rPr>
          <w:rFonts w:ascii="Arial" w:hAnsi="Arial" w:cs="Arial"/>
          <w:color w:val="auto"/>
          <w:sz w:val="22"/>
          <w:szCs w:val="22"/>
          <w:lang w:val="en-US"/>
        </w:rPr>
        <w:t>]</w:t>
      </w:r>
      <w:r w:rsidRPr="09515830">
        <w:rPr>
          <w:rFonts w:ascii="Arial" w:hAnsi="Arial" w:cs="Arial"/>
          <w:color w:val="auto"/>
          <w:sz w:val="22"/>
          <w:szCs w:val="22"/>
        </w:rPr>
        <w:t xml:space="preserve"> on its actions, membership and other related issues. </w:t>
      </w:r>
    </w:p>
    <w:p w14:paraId="402483D4" w14:textId="77777777" w:rsidR="00DB55B5" w:rsidRPr="006D1C68" w:rsidRDefault="00DB55B5" w:rsidP="00DB55B5">
      <w:pPr>
        <w:pStyle w:val="Default"/>
        <w:jc w:val="both"/>
        <w:rPr>
          <w:rFonts w:ascii="Arial" w:hAnsi="Arial" w:cs="Arial"/>
          <w:color w:val="auto"/>
          <w:sz w:val="22"/>
          <w:szCs w:val="22"/>
        </w:rPr>
      </w:pPr>
    </w:p>
    <w:p w14:paraId="53E2364E" w14:textId="77777777" w:rsidR="00DB55B5" w:rsidRPr="006D1C68" w:rsidRDefault="00DB55B5" w:rsidP="00DB55B5">
      <w:pPr>
        <w:pStyle w:val="Default"/>
        <w:jc w:val="both"/>
        <w:rPr>
          <w:rFonts w:ascii="Arial" w:hAnsi="Arial" w:cs="Arial"/>
          <w:b/>
          <w:bCs/>
          <w:color w:val="auto"/>
          <w:sz w:val="22"/>
          <w:szCs w:val="22"/>
        </w:rPr>
      </w:pPr>
      <w:r w:rsidRPr="09515830">
        <w:rPr>
          <w:rFonts w:ascii="Arial" w:hAnsi="Arial" w:cs="Arial"/>
          <w:b/>
          <w:bCs/>
          <w:color w:val="auto"/>
          <w:sz w:val="22"/>
          <w:szCs w:val="22"/>
        </w:rPr>
        <w:t>Organization of Work</w:t>
      </w:r>
    </w:p>
    <w:p w14:paraId="284A2375" w14:textId="77777777" w:rsidR="00DB55B5" w:rsidRPr="006D1C68" w:rsidRDefault="00DB55B5" w:rsidP="00DB55B5">
      <w:pPr>
        <w:pStyle w:val="Default"/>
        <w:jc w:val="both"/>
        <w:rPr>
          <w:rFonts w:ascii="Arial" w:hAnsi="Arial" w:cs="Arial"/>
          <w:color w:val="auto"/>
          <w:sz w:val="22"/>
          <w:szCs w:val="22"/>
        </w:rPr>
      </w:pPr>
    </w:p>
    <w:p w14:paraId="3F3F002B" w14:textId="7FE0446A" w:rsidR="00DB55B5" w:rsidRDefault="00DB55B5" w:rsidP="00DB55B5">
      <w:pPr>
        <w:jc w:val="both"/>
        <w:rPr>
          <w:rFonts w:cs="Arial"/>
        </w:rPr>
      </w:pPr>
      <w:r w:rsidRPr="09515830">
        <w:rPr>
          <w:rFonts w:cs="Arial"/>
        </w:rPr>
        <w:t xml:space="preserve">The Task Force </w:t>
      </w:r>
      <w:r>
        <w:rPr>
          <w:rFonts w:cs="Arial"/>
        </w:rPr>
        <w:t xml:space="preserve">convenes in an ad hoc manner, often in relation to </w:t>
      </w:r>
      <w:r w:rsidRPr="09515830">
        <w:rPr>
          <w:rFonts w:cs="Arial"/>
        </w:rPr>
        <w:t xml:space="preserve">HPAI </w:t>
      </w:r>
      <w:r>
        <w:rPr>
          <w:rFonts w:cs="Arial"/>
        </w:rPr>
        <w:t xml:space="preserve">events </w:t>
      </w:r>
      <w:r w:rsidRPr="09515830">
        <w:rPr>
          <w:rFonts w:cs="Arial"/>
        </w:rPr>
        <w:t>in wildlife</w:t>
      </w:r>
      <w:r>
        <w:rPr>
          <w:rFonts w:cs="Arial"/>
        </w:rPr>
        <w:t>.</w:t>
      </w:r>
      <w:r w:rsidRPr="09515830">
        <w:rPr>
          <w:rFonts w:cs="Arial"/>
        </w:rPr>
        <w:t xml:space="preserve"> </w:t>
      </w:r>
      <w:r>
        <w:rPr>
          <w:rFonts w:cs="Arial"/>
        </w:rPr>
        <w:t>T</w:t>
      </w:r>
      <w:r w:rsidRPr="09515830">
        <w:rPr>
          <w:rFonts w:cs="Arial"/>
        </w:rPr>
        <w:t xml:space="preserve">he Task Force may additionally convene if there is a change in circumstance or a new need for guidance or Task Force </w:t>
      </w:r>
      <w:r>
        <w:rPr>
          <w:rFonts w:cs="Arial"/>
        </w:rPr>
        <w:t>communications</w:t>
      </w:r>
      <w:r w:rsidRPr="09515830">
        <w:rPr>
          <w:rFonts w:cs="Arial"/>
        </w:rPr>
        <w:t>.</w:t>
      </w:r>
    </w:p>
    <w:p w14:paraId="3A73AB27" w14:textId="77777777" w:rsidR="00B55162" w:rsidRPr="006D1C68" w:rsidRDefault="00B55162" w:rsidP="00DB55B5">
      <w:pPr>
        <w:jc w:val="both"/>
        <w:rPr>
          <w:rFonts w:cs="Arial"/>
        </w:rPr>
      </w:pPr>
    </w:p>
    <w:p w14:paraId="6EF64217" w14:textId="77777777" w:rsidR="00DB55B5" w:rsidRDefault="00DB55B5" w:rsidP="00DB55B5">
      <w:pPr>
        <w:jc w:val="both"/>
        <w:rPr>
          <w:rFonts w:cs="Arial"/>
        </w:rPr>
      </w:pPr>
      <w:r w:rsidRPr="09515830">
        <w:rPr>
          <w:rFonts w:cs="Arial"/>
        </w:rPr>
        <w:t xml:space="preserve">The Task Force </w:t>
      </w:r>
      <w:r>
        <w:rPr>
          <w:rFonts w:cs="Arial"/>
        </w:rPr>
        <w:t xml:space="preserve">also </w:t>
      </w:r>
      <w:r w:rsidRPr="09515830">
        <w:rPr>
          <w:rFonts w:cs="Arial"/>
        </w:rPr>
        <w:t>aims to undertake regular reviews of relevant research and relevant activity worldwide, collate guidance and identify gaps and make suggestions for strengthening responses</w:t>
      </w:r>
      <w:r w:rsidRPr="78582D3A">
        <w:rPr>
          <w:rFonts w:cs="Arial"/>
        </w:rPr>
        <w:t>.</w:t>
      </w:r>
    </w:p>
    <w:p w14:paraId="78526FB4" w14:textId="77777777" w:rsidR="00DB55B5" w:rsidRDefault="00DB55B5" w:rsidP="00DB55B5">
      <w:pPr>
        <w:jc w:val="both"/>
        <w:rPr>
          <w:rFonts w:cs="Arial"/>
        </w:rPr>
      </w:pPr>
    </w:p>
    <w:p w14:paraId="0D943645" w14:textId="77777777" w:rsidR="00DB55B5" w:rsidRPr="006D1C68" w:rsidRDefault="00DB55B5" w:rsidP="00DB55B5">
      <w:pPr>
        <w:jc w:val="both"/>
        <w:rPr>
          <w:rFonts w:cs="Arial"/>
        </w:rPr>
      </w:pPr>
      <w:r w:rsidRPr="006D1C68">
        <w:rPr>
          <w:rFonts w:cs="Arial"/>
        </w:rPr>
        <w:t xml:space="preserve">The outputs of the Task Force, including statements, are posted on the </w:t>
      </w:r>
      <w:hyperlink r:id="rId43" w:history="1">
        <w:r w:rsidRPr="006D1C68">
          <w:rPr>
            <w:rStyle w:val="Hyperlink"/>
            <w:rFonts w:cs="Arial"/>
          </w:rPr>
          <w:t>Task Force area of the CMS website</w:t>
        </w:r>
      </w:hyperlink>
      <w:r w:rsidRPr="006D1C68">
        <w:rPr>
          <w:rFonts w:cs="Arial"/>
        </w:rPr>
        <w:t xml:space="preserve">. Member </w:t>
      </w:r>
      <w:proofErr w:type="spellStart"/>
      <w:r w:rsidRPr="006D1C68">
        <w:rPr>
          <w:rFonts w:cs="Arial"/>
        </w:rPr>
        <w:t>organisations</w:t>
      </w:r>
      <w:proofErr w:type="spellEnd"/>
      <w:r w:rsidRPr="006D1C68">
        <w:rPr>
          <w:rFonts w:cs="Arial"/>
        </w:rPr>
        <w:t xml:space="preserve"> additionally </w:t>
      </w:r>
      <w:proofErr w:type="spellStart"/>
      <w:r w:rsidRPr="006D1C68">
        <w:rPr>
          <w:rFonts w:cs="Arial"/>
        </w:rPr>
        <w:t>publicise</w:t>
      </w:r>
      <w:proofErr w:type="spellEnd"/>
      <w:r w:rsidRPr="006D1C68">
        <w:rPr>
          <w:rFonts w:cs="Arial"/>
        </w:rPr>
        <w:t xml:space="preserve"> outputs through their networks.  Other means of disseminating information include webinars and meetings. </w:t>
      </w:r>
    </w:p>
    <w:p w14:paraId="09F29B82" w14:textId="77777777" w:rsidR="00DB55B5" w:rsidRPr="006D1C68" w:rsidRDefault="00DB55B5" w:rsidP="00DB55B5">
      <w:pPr>
        <w:jc w:val="both"/>
        <w:rPr>
          <w:rFonts w:cs="Arial"/>
        </w:rPr>
      </w:pPr>
    </w:p>
    <w:p w14:paraId="4EA28809" w14:textId="71B710EB" w:rsidR="00DB55B5" w:rsidRPr="006D1C68" w:rsidRDefault="00DB55B5" w:rsidP="00B55162">
      <w:pPr>
        <w:jc w:val="both"/>
        <w:rPr>
          <w:rFonts w:cs="Arial"/>
        </w:rPr>
      </w:pPr>
      <w:r w:rsidRPr="09515830">
        <w:rPr>
          <w:rFonts w:cs="Arial"/>
        </w:rPr>
        <w:t xml:space="preserve">Subject to availability of resources, the Task Force also </w:t>
      </w:r>
      <w:proofErr w:type="spellStart"/>
      <w:r w:rsidRPr="09515830">
        <w:rPr>
          <w:rFonts w:cs="Arial"/>
        </w:rPr>
        <w:t>organises</w:t>
      </w:r>
      <w:proofErr w:type="spellEnd"/>
      <w:r w:rsidRPr="09515830">
        <w:rPr>
          <w:rFonts w:cs="Arial"/>
        </w:rPr>
        <w:t xml:space="preserve"> special international seminars and workshops (e.g. Nairobi, Kenya 2005; Aviemore, Scotland 2006; Rome, Italy 2010) to review the latest scientific studies concerning the spread and impact of HPAI, preparedness and appropriate responses. The Task Force also furthers its aims by providing inputs to other HPAI and related initiatives. </w:t>
      </w:r>
    </w:p>
    <w:p w14:paraId="571DCD42" w14:textId="157F4187" w:rsidR="00396912" w:rsidRDefault="00396912">
      <w:pPr>
        <w:rPr>
          <w:rFonts w:cs="Arial"/>
          <w:lang w:val="en-GB"/>
        </w:rPr>
      </w:pPr>
      <w:r>
        <w:rPr>
          <w:rFonts w:cs="Arial"/>
          <w:lang w:val="en-GB"/>
        </w:rPr>
        <w:br w:type="page"/>
      </w:r>
    </w:p>
    <w:p w14:paraId="2D583731" w14:textId="10F87A95" w:rsidR="00F36028" w:rsidRPr="00583940" w:rsidRDefault="00F36028" w:rsidP="00FB378F">
      <w:pPr>
        <w:pStyle w:val="Default"/>
        <w:numPr>
          <w:ilvl w:val="0"/>
          <w:numId w:val="18"/>
        </w:numPr>
        <w:jc w:val="center"/>
        <w:rPr>
          <w:rFonts w:ascii="Arial" w:hAnsi="Arial" w:cs="Arial"/>
          <w:sz w:val="22"/>
          <w:szCs w:val="22"/>
        </w:rPr>
      </w:pPr>
      <w:r w:rsidRPr="00634D60">
        <w:rPr>
          <w:rFonts w:ascii="Arial" w:hAnsi="Arial" w:cs="Arial"/>
          <w:b/>
          <w:bCs/>
          <w:sz w:val="22"/>
          <w:szCs w:val="22"/>
        </w:rPr>
        <w:lastRenderedPageBreak/>
        <w:t>TERMS OF REFERENCE OF THE CMS SCIENTIFIC COUNCIL WORKING GROUP ON MIGRATORY SPECIES AND HEALTH</w:t>
      </w:r>
    </w:p>
    <w:p w14:paraId="2C4A20F4" w14:textId="77777777" w:rsidR="00F36028" w:rsidRDefault="00F36028" w:rsidP="00F36028">
      <w:pPr>
        <w:jc w:val="both"/>
        <w:rPr>
          <w:rFonts w:cs="Arial"/>
          <w:lang w:val="en-GB"/>
        </w:rPr>
      </w:pPr>
    </w:p>
    <w:p w14:paraId="32DEF56D" w14:textId="77777777" w:rsidR="00F36028" w:rsidRDefault="00F36028" w:rsidP="00F36028">
      <w:pPr>
        <w:jc w:val="both"/>
        <w:rPr>
          <w:rFonts w:cs="Arial"/>
          <w:lang w:val="en-GB"/>
        </w:rPr>
      </w:pPr>
    </w:p>
    <w:p w14:paraId="2E7A26B3" w14:textId="77777777" w:rsidR="00F36028" w:rsidRPr="00C303AC" w:rsidRDefault="00F36028" w:rsidP="00F36028">
      <w:pPr>
        <w:pStyle w:val="Default"/>
        <w:jc w:val="both"/>
        <w:rPr>
          <w:rFonts w:cs="Arial"/>
        </w:rPr>
      </w:pPr>
      <w:r w:rsidRPr="0008079F">
        <w:rPr>
          <w:rFonts w:ascii="Arial" w:hAnsi="Arial" w:cs="Arial"/>
          <w:sz w:val="22"/>
          <w:szCs w:val="22"/>
        </w:rPr>
        <w:t xml:space="preserve">The Fifth Meeting of the Sessional Committee of the Scientific Council (ScC-SC5) held from 28 June to 9 July, decided to establish a Working Group on migratory species and health under the Scientific Council, with the aim of </w:t>
      </w:r>
      <w:r>
        <w:rPr>
          <w:rFonts w:ascii="Arial" w:hAnsi="Arial" w:cs="Arial"/>
          <w:sz w:val="22"/>
          <w:szCs w:val="22"/>
        </w:rPr>
        <w:t xml:space="preserve">providing </w:t>
      </w:r>
      <w:r w:rsidRPr="005807A2">
        <w:rPr>
          <w:rFonts w:ascii="Arial" w:hAnsi="Arial" w:cs="Arial"/>
          <w:sz w:val="22"/>
          <w:szCs w:val="22"/>
        </w:rPr>
        <w:t>a focus for CMS work and involvement in issues related to migratory species and health</w:t>
      </w:r>
      <w:r w:rsidRPr="00C303AC">
        <w:rPr>
          <w:rFonts w:cs="Arial"/>
        </w:rPr>
        <w:t>.</w:t>
      </w:r>
    </w:p>
    <w:p w14:paraId="1F2B5B2D" w14:textId="719B610A" w:rsidR="00F36028" w:rsidRDefault="00F36028" w:rsidP="00F36028">
      <w:pPr>
        <w:jc w:val="both"/>
        <w:rPr>
          <w:rFonts w:cs="Arial"/>
        </w:rPr>
      </w:pPr>
    </w:p>
    <w:p w14:paraId="5D557F06" w14:textId="77777777" w:rsidR="00F36028" w:rsidRPr="005807A2" w:rsidRDefault="00F36028" w:rsidP="00F36028">
      <w:pPr>
        <w:pStyle w:val="Default"/>
        <w:ind w:left="567" w:hanging="567"/>
        <w:rPr>
          <w:rFonts w:ascii="Arial" w:hAnsi="Arial" w:cs="Arial"/>
          <w:sz w:val="22"/>
          <w:szCs w:val="22"/>
        </w:rPr>
      </w:pPr>
      <w:r w:rsidRPr="005807A2">
        <w:rPr>
          <w:rFonts w:ascii="Arial" w:hAnsi="Arial" w:cs="Arial"/>
          <w:b/>
          <w:bCs/>
          <w:sz w:val="22"/>
          <w:szCs w:val="22"/>
        </w:rPr>
        <w:t xml:space="preserve">1. </w:t>
      </w:r>
      <w:r>
        <w:rPr>
          <w:rFonts w:ascii="Arial" w:hAnsi="Arial" w:cs="Arial"/>
          <w:b/>
          <w:bCs/>
          <w:sz w:val="22"/>
          <w:szCs w:val="22"/>
        </w:rPr>
        <w:tab/>
      </w:r>
      <w:r w:rsidRPr="005807A2">
        <w:rPr>
          <w:rFonts w:ascii="Arial" w:hAnsi="Arial" w:cs="Arial"/>
          <w:b/>
          <w:bCs/>
          <w:sz w:val="22"/>
          <w:szCs w:val="22"/>
        </w:rPr>
        <w:t xml:space="preserve">Background and purpose </w:t>
      </w:r>
    </w:p>
    <w:p w14:paraId="33F6F36E" w14:textId="77777777" w:rsidR="00F36028" w:rsidRPr="005807A2" w:rsidRDefault="00F36028" w:rsidP="00F36028">
      <w:pPr>
        <w:pStyle w:val="Default"/>
        <w:rPr>
          <w:rFonts w:ascii="Arial" w:hAnsi="Arial" w:cs="Arial"/>
          <w:sz w:val="22"/>
          <w:szCs w:val="22"/>
        </w:rPr>
      </w:pPr>
    </w:p>
    <w:p w14:paraId="23E58C2B" w14:textId="214EC688" w:rsidR="00F36028" w:rsidRPr="005807A2" w:rsidRDefault="00F36028" w:rsidP="00F36028">
      <w:pPr>
        <w:pStyle w:val="Default"/>
        <w:jc w:val="both"/>
        <w:rPr>
          <w:rFonts w:ascii="Arial" w:hAnsi="Arial" w:cs="Arial"/>
          <w:sz w:val="22"/>
          <w:szCs w:val="22"/>
        </w:rPr>
      </w:pPr>
      <w:r w:rsidRPr="005807A2">
        <w:rPr>
          <w:rFonts w:ascii="Arial" w:hAnsi="Arial" w:cs="Arial"/>
          <w:sz w:val="22"/>
          <w:szCs w:val="22"/>
        </w:rPr>
        <w:t xml:space="preserve">The CMS COP first adopted a resolution on the issue of wildlife diseases and migratory species in 2005. </w:t>
      </w:r>
      <w:hyperlink r:id="rId44" w:history="1">
        <w:r w:rsidRPr="005807A2">
          <w:rPr>
            <w:rStyle w:val="Hyperlink"/>
            <w:rFonts w:ascii="Arial" w:hAnsi="Arial" w:cs="Arial"/>
            <w:sz w:val="22"/>
            <w:szCs w:val="22"/>
          </w:rPr>
          <w:t xml:space="preserve"> Resolution 12.6</w:t>
        </w:r>
      </w:hyperlink>
      <w:r w:rsidRPr="005807A2">
        <w:rPr>
          <w:rFonts w:ascii="Arial" w:hAnsi="Arial" w:cs="Arial"/>
          <w:sz w:val="22"/>
          <w:szCs w:val="22"/>
        </w:rPr>
        <w:t xml:space="preserve"> </w:t>
      </w:r>
      <w:r w:rsidR="00D259A8" w:rsidRPr="00D259A8">
        <w:rPr>
          <w:rFonts w:ascii="Arial" w:hAnsi="Arial" w:cs="Arial"/>
          <w:sz w:val="22"/>
          <w:szCs w:val="22"/>
          <w:u w:val="single"/>
        </w:rPr>
        <w:t>(Rev.COP14)</w:t>
      </w:r>
      <w:r w:rsidRPr="005807A2">
        <w:rPr>
          <w:rFonts w:ascii="Arial" w:hAnsi="Arial" w:cs="Arial"/>
          <w:sz w:val="22"/>
          <w:szCs w:val="22"/>
        </w:rPr>
        <w:t xml:space="preserve"> </w:t>
      </w:r>
      <w:r w:rsidRPr="005807A2">
        <w:rPr>
          <w:rFonts w:ascii="Arial" w:hAnsi="Arial" w:cs="Arial"/>
          <w:i/>
          <w:iCs/>
          <w:sz w:val="22"/>
          <w:szCs w:val="22"/>
        </w:rPr>
        <w:t xml:space="preserve">Wildlife </w:t>
      </w:r>
      <w:proofErr w:type="spellStart"/>
      <w:r w:rsidRPr="004574B6">
        <w:rPr>
          <w:rFonts w:ascii="Arial" w:hAnsi="Arial" w:cs="Arial"/>
          <w:i/>
          <w:iCs/>
          <w:strike/>
          <w:sz w:val="22"/>
          <w:szCs w:val="22"/>
        </w:rPr>
        <w:t>Diseases</w:t>
      </w:r>
      <w:r w:rsidR="004574B6" w:rsidRPr="004574B6">
        <w:rPr>
          <w:rFonts w:ascii="Arial" w:hAnsi="Arial" w:cs="Arial"/>
          <w:i/>
          <w:iCs/>
          <w:sz w:val="22"/>
          <w:szCs w:val="22"/>
          <w:u w:val="single"/>
        </w:rPr>
        <w:t>Health</w:t>
      </w:r>
      <w:proofErr w:type="spellEnd"/>
      <w:r w:rsidRPr="005807A2">
        <w:rPr>
          <w:rFonts w:ascii="Arial" w:hAnsi="Arial" w:cs="Arial"/>
          <w:i/>
          <w:iCs/>
          <w:sz w:val="22"/>
          <w:szCs w:val="22"/>
        </w:rPr>
        <w:t xml:space="preserve"> and Migratory Species</w:t>
      </w:r>
      <w:r w:rsidRPr="005807A2">
        <w:rPr>
          <w:rFonts w:ascii="Arial" w:hAnsi="Arial" w:cs="Arial"/>
          <w:sz w:val="22"/>
          <w:szCs w:val="22"/>
        </w:rPr>
        <w:t xml:space="preserve"> consolidates and updates this and subsequent resolutions. It provides a preamble of the importance of wildlife disease as a conservation threat for migratory species </w:t>
      </w:r>
      <w:r w:rsidR="004574B6" w:rsidRPr="004574B6">
        <w:rPr>
          <w:rFonts w:ascii="Arial" w:hAnsi="Arial" w:cs="Arial"/>
          <w:sz w:val="22"/>
          <w:szCs w:val="22"/>
          <w:u w:val="single"/>
        </w:rPr>
        <w:t>which for example</w:t>
      </w:r>
      <w:r w:rsidR="00D6394D">
        <w:rPr>
          <w:rFonts w:ascii="Arial" w:hAnsi="Arial" w:cs="Arial"/>
          <w:sz w:val="22"/>
          <w:szCs w:val="22"/>
          <w:u w:val="single"/>
        </w:rPr>
        <w:t xml:space="preserve"> </w:t>
      </w:r>
      <w:proofErr w:type="spellStart"/>
      <w:r w:rsidR="00D6394D">
        <w:rPr>
          <w:rFonts w:ascii="Arial" w:hAnsi="Arial" w:cs="Arial"/>
          <w:sz w:val="22"/>
          <w:szCs w:val="22"/>
          <w:u w:val="single"/>
        </w:rPr>
        <w:t>include</w:t>
      </w:r>
      <w:r w:rsidRPr="005807A2">
        <w:rPr>
          <w:rFonts w:ascii="Arial" w:hAnsi="Arial" w:cs="Arial"/>
          <w:sz w:val="22"/>
          <w:szCs w:val="22"/>
        </w:rPr>
        <w:t>i</w:t>
      </w:r>
      <w:r w:rsidRPr="00D6394D">
        <w:rPr>
          <w:rFonts w:ascii="Arial" w:hAnsi="Arial" w:cs="Arial"/>
          <w:strike/>
          <w:sz w:val="22"/>
          <w:szCs w:val="22"/>
        </w:rPr>
        <w:t>nclud</w:t>
      </w:r>
      <w:r w:rsidRPr="004574B6">
        <w:rPr>
          <w:rFonts w:ascii="Arial" w:hAnsi="Arial" w:cs="Arial"/>
          <w:strike/>
          <w:sz w:val="22"/>
          <w:szCs w:val="22"/>
        </w:rPr>
        <w:t>ing</w:t>
      </w:r>
      <w:proofErr w:type="spellEnd"/>
      <w:r w:rsidRPr="005807A2">
        <w:rPr>
          <w:rFonts w:ascii="Arial" w:hAnsi="Arial" w:cs="Arial"/>
          <w:sz w:val="22"/>
          <w:szCs w:val="22"/>
        </w:rPr>
        <w:t xml:space="preserve"> risks from highly pathogenic avian influenza (HPAI) in waterbirds</w:t>
      </w:r>
      <w:r w:rsidR="00DC2868">
        <w:rPr>
          <w:rFonts w:ascii="Arial" w:hAnsi="Arial" w:cs="Arial"/>
          <w:sz w:val="22"/>
          <w:szCs w:val="22"/>
        </w:rPr>
        <w:t xml:space="preserve"> </w:t>
      </w:r>
      <w:r w:rsidR="00DC2868" w:rsidRPr="00DC2868">
        <w:rPr>
          <w:rFonts w:ascii="Arial" w:hAnsi="Arial" w:cs="Arial"/>
          <w:sz w:val="22"/>
          <w:szCs w:val="22"/>
          <w:u w:val="single"/>
        </w:rPr>
        <w:t>and pinnipeds</w:t>
      </w:r>
      <w:r w:rsidRPr="005807A2">
        <w:rPr>
          <w:rFonts w:ascii="Arial" w:hAnsi="Arial" w:cs="Arial"/>
          <w:sz w:val="22"/>
          <w:szCs w:val="22"/>
        </w:rPr>
        <w:t xml:space="preserve">, white nose syndrome of bats and high mortality events of saiga antelope and Mongolian gazelle. Moreover. it highlights that wildlife health, livestock health, human health, and ecosystem health are interdependent and influenced by multiple factors, </w:t>
      </w:r>
      <w:r w:rsidRPr="005807A2">
        <w:rPr>
          <w:rFonts w:ascii="Arial" w:hAnsi="Arial" w:cs="Arial"/>
          <w:i/>
          <w:iCs/>
          <w:sz w:val="22"/>
          <w:szCs w:val="22"/>
        </w:rPr>
        <w:t>inter alia</w:t>
      </w:r>
      <w:r w:rsidRPr="005807A2">
        <w:rPr>
          <w:rFonts w:ascii="Arial" w:hAnsi="Arial" w:cs="Arial"/>
          <w:sz w:val="22"/>
          <w:szCs w:val="22"/>
        </w:rPr>
        <w:t>, socio-economics, sustainability of agriculture, demographics, climate and landscape changes.</w:t>
      </w:r>
    </w:p>
    <w:p w14:paraId="383F12DB" w14:textId="77777777" w:rsidR="00F36028" w:rsidRPr="005807A2" w:rsidRDefault="00F36028" w:rsidP="00F36028">
      <w:pPr>
        <w:pStyle w:val="Default"/>
        <w:jc w:val="both"/>
        <w:rPr>
          <w:rFonts w:ascii="Arial" w:hAnsi="Arial" w:cs="Arial"/>
          <w:sz w:val="22"/>
          <w:szCs w:val="22"/>
        </w:rPr>
      </w:pPr>
    </w:p>
    <w:p w14:paraId="66C32F1A" w14:textId="77777777" w:rsidR="00F36028" w:rsidRPr="005807A2" w:rsidRDefault="00F36028" w:rsidP="00F36028">
      <w:pPr>
        <w:pStyle w:val="Default"/>
        <w:jc w:val="both"/>
        <w:rPr>
          <w:rFonts w:ascii="Arial" w:hAnsi="Arial" w:cs="Arial"/>
          <w:sz w:val="22"/>
          <w:szCs w:val="22"/>
        </w:rPr>
      </w:pPr>
      <w:hyperlink r:id="rId45" w:history="1">
        <w:r w:rsidRPr="005807A2">
          <w:rPr>
            <w:rStyle w:val="Hyperlink"/>
            <w:rFonts w:ascii="Arial" w:hAnsi="Arial" w:cs="Arial"/>
            <w:sz w:val="22"/>
            <w:szCs w:val="22"/>
          </w:rPr>
          <w:t>UNEP/CMS/ScC-SC5/Doc.6.4.1</w:t>
        </w:r>
      </w:hyperlink>
      <w:r w:rsidRPr="005807A2">
        <w:rPr>
          <w:rFonts w:ascii="Arial" w:hAnsi="Arial" w:cs="Arial"/>
          <w:sz w:val="22"/>
          <w:szCs w:val="22"/>
        </w:rPr>
        <w:t xml:space="preserve"> on Wildlife Diseases and Migratory Species outlines some of the history of CMS involvement in wildlife diseases including the value and work of the Scientific Task Force on Avian Influenza and Wild Birds which was established in 2005 in response to emergence of HPAI in waterbirds. In addition to providing recommendations and guidance to Contracting Parties, the Task Force plays a role in outreach to address misinformation. Two other mechanisms established by CMS to address wildlife disease, a Scientific Task Force on Wildlife and Ecosystem Health established in 2011 and a Working Group on Migratory Species as Vectors of Diseases established in 2007 under the Scientific Council were not operational by 2021.</w:t>
      </w:r>
    </w:p>
    <w:p w14:paraId="68F2E696" w14:textId="77777777" w:rsidR="00F36028" w:rsidRPr="005807A2" w:rsidRDefault="00F36028" w:rsidP="00F36028">
      <w:pPr>
        <w:pStyle w:val="Default"/>
        <w:jc w:val="both"/>
        <w:rPr>
          <w:rFonts w:ascii="Arial" w:hAnsi="Arial" w:cs="Arial"/>
          <w:sz w:val="22"/>
          <w:szCs w:val="22"/>
        </w:rPr>
      </w:pPr>
    </w:p>
    <w:p w14:paraId="49850925" w14:textId="3E311D6A" w:rsidR="00F36028" w:rsidRPr="005807A2" w:rsidRDefault="00F36028" w:rsidP="00F36028">
      <w:pPr>
        <w:pStyle w:val="Default"/>
        <w:jc w:val="both"/>
        <w:rPr>
          <w:rFonts w:ascii="Arial" w:hAnsi="Arial" w:cs="Arial"/>
          <w:sz w:val="22"/>
          <w:szCs w:val="22"/>
        </w:rPr>
      </w:pPr>
      <w:r w:rsidRPr="005807A2">
        <w:rPr>
          <w:rFonts w:ascii="Arial" w:hAnsi="Arial" w:cs="Arial"/>
          <w:sz w:val="22"/>
          <w:szCs w:val="22"/>
        </w:rPr>
        <w:t>Recognising the drivers of environmental degradation, incursion into wild places, wildlife exploitation and trade</w:t>
      </w:r>
      <w:r w:rsidR="00DC2868" w:rsidRPr="00DC2868">
        <w:rPr>
          <w:rFonts w:ascii="Arial" w:hAnsi="Arial" w:cs="Arial"/>
          <w:sz w:val="22"/>
          <w:szCs w:val="22"/>
          <w:u w:val="single"/>
        </w:rPr>
        <w:t>, pollution</w:t>
      </w:r>
      <w:r w:rsidRPr="005807A2">
        <w:rPr>
          <w:rFonts w:ascii="Arial" w:hAnsi="Arial" w:cs="Arial"/>
          <w:sz w:val="22"/>
          <w:szCs w:val="22"/>
        </w:rPr>
        <w:t xml:space="preserve"> and climate change on health, and with global attention on the COVID-19 pandemic and the role of wildlife in pathogen </w:t>
      </w:r>
      <w:r w:rsidRPr="00DC2868">
        <w:rPr>
          <w:rFonts w:ascii="Arial" w:hAnsi="Arial" w:cs="Arial"/>
          <w:strike/>
          <w:sz w:val="22"/>
          <w:szCs w:val="22"/>
        </w:rPr>
        <w:t>spillover and the emergence of outbreaks of zoonotic origin</w:t>
      </w:r>
      <w:r w:rsidRPr="005807A2">
        <w:rPr>
          <w:rFonts w:ascii="Arial" w:hAnsi="Arial" w:cs="Arial"/>
          <w:sz w:val="22"/>
          <w:szCs w:val="22"/>
        </w:rPr>
        <w:t>, there</w:t>
      </w:r>
      <w:r w:rsidR="00E07019">
        <w:rPr>
          <w:rFonts w:ascii="Arial" w:hAnsi="Arial" w:cs="Arial"/>
          <w:sz w:val="22"/>
          <w:szCs w:val="22"/>
        </w:rPr>
        <w:t xml:space="preserve"> </w:t>
      </w:r>
      <w:r w:rsidR="00E07019" w:rsidRPr="00E07019">
        <w:rPr>
          <w:rFonts w:ascii="Arial" w:hAnsi="Arial" w:cs="Arial"/>
          <w:sz w:val="22"/>
          <w:szCs w:val="22"/>
          <w:u w:val="single"/>
        </w:rPr>
        <w:t>was</w:t>
      </w:r>
      <w:r w:rsidR="00E07019">
        <w:rPr>
          <w:rFonts w:ascii="Arial" w:hAnsi="Arial" w:cs="Arial"/>
          <w:sz w:val="22"/>
          <w:szCs w:val="22"/>
          <w:u w:val="single"/>
        </w:rPr>
        <w:t xml:space="preserve"> </w:t>
      </w:r>
      <w:r w:rsidRPr="00E07019">
        <w:rPr>
          <w:rFonts w:ascii="Arial" w:hAnsi="Arial" w:cs="Arial"/>
          <w:strike/>
          <w:sz w:val="22"/>
          <w:szCs w:val="22"/>
        </w:rPr>
        <w:t>is</w:t>
      </w:r>
      <w:r w:rsidRPr="005807A2">
        <w:rPr>
          <w:rFonts w:ascii="Arial" w:hAnsi="Arial" w:cs="Arial"/>
          <w:sz w:val="22"/>
          <w:szCs w:val="22"/>
        </w:rPr>
        <w:t xml:space="preserve"> a need to reactivate the Working Group under the Scientific Council. The Group will provide a mechanism to increase attention to these issues, define a key role for CMS, and advise Parties on the risk of pathogen spillover, future outbreaks and pandemics, and </w:t>
      </w:r>
      <w:r w:rsidR="008B224C" w:rsidRPr="008B224C">
        <w:rPr>
          <w:rFonts w:ascii="Arial" w:hAnsi="Arial" w:cs="Arial"/>
          <w:sz w:val="22"/>
          <w:szCs w:val="22"/>
          <w:u w:val="single"/>
        </w:rPr>
        <w:t xml:space="preserve">preparing for and </w:t>
      </w:r>
      <w:r w:rsidRPr="005807A2">
        <w:rPr>
          <w:rFonts w:ascii="Arial" w:hAnsi="Arial" w:cs="Arial"/>
          <w:sz w:val="22"/>
          <w:szCs w:val="22"/>
        </w:rPr>
        <w:t xml:space="preserve">responding to wildlife disease and diseases </w:t>
      </w:r>
      <w:r w:rsidR="0092038E" w:rsidRPr="0092038E">
        <w:rPr>
          <w:rFonts w:ascii="Arial" w:hAnsi="Arial" w:cs="Arial"/>
          <w:sz w:val="22"/>
          <w:szCs w:val="22"/>
          <w:u w:val="single"/>
        </w:rPr>
        <w:t xml:space="preserve">with </w:t>
      </w:r>
      <w:r w:rsidRPr="0092038E">
        <w:rPr>
          <w:rFonts w:ascii="Arial" w:hAnsi="Arial" w:cs="Arial"/>
          <w:strike/>
          <w:sz w:val="22"/>
          <w:szCs w:val="22"/>
        </w:rPr>
        <w:t>of</w:t>
      </w:r>
      <w:r w:rsidRPr="005807A2">
        <w:rPr>
          <w:rFonts w:ascii="Arial" w:hAnsi="Arial" w:cs="Arial"/>
          <w:sz w:val="22"/>
          <w:szCs w:val="22"/>
        </w:rPr>
        <w:t xml:space="preserve"> zoonotic </w:t>
      </w:r>
      <w:proofErr w:type="spellStart"/>
      <w:r w:rsidR="0092038E" w:rsidRPr="0092038E">
        <w:rPr>
          <w:rFonts w:ascii="Arial" w:hAnsi="Arial" w:cs="Arial"/>
          <w:sz w:val="22"/>
          <w:szCs w:val="22"/>
          <w:u w:val="single"/>
        </w:rPr>
        <w:t>potential</w:t>
      </w:r>
      <w:r w:rsidRPr="0092038E">
        <w:rPr>
          <w:rFonts w:ascii="Arial" w:hAnsi="Arial" w:cs="Arial"/>
          <w:strike/>
          <w:sz w:val="22"/>
          <w:szCs w:val="22"/>
        </w:rPr>
        <w:t>origin</w:t>
      </w:r>
      <w:proofErr w:type="spellEnd"/>
      <w:r w:rsidRPr="005807A2">
        <w:rPr>
          <w:rFonts w:ascii="Arial" w:hAnsi="Arial" w:cs="Arial"/>
          <w:sz w:val="22"/>
          <w:szCs w:val="22"/>
        </w:rPr>
        <w:t>.</w:t>
      </w:r>
    </w:p>
    <w:p w14:paraId="532845FA" w14:textId="77777777" w:rsidR="00F36028" w:rsidRPr="005807A2" w:rsidRDefault="00F36028" w:rsidP="00F36028">
      <w:pPr>
        <w:pStyle w:val="Default"/>
        <w:rPr>
          <w:rFonts w:ascii="Arial" w:hAnsi="Arial" w:cs="Arial"/>
          <w:b/>
          <w:bCs/>
          <w:sz w:val="22"/>
          <w:szCs w:val="22"/>
        </w:rPr>
      </w:pPr>
    </w:p>
    <w:p w14:paraId="4B11584B" w14:textId="77777777" w:rsidR="00F36028" w:rsidRPr="005807A2" w:rsidRDefault="00F36028" w:rsidP="00F36028">
      <w:pPr>
        <w:pStyle w:val="Default"/>
        <w:ind w:left="567" w:hanging="567"/>
        <w:rPr>
          <w:rFonts w:ascii="Arial" w:hAnsi="Arial" w:cs="Arial"/>
          <w:b/>
          <w:bCs/>
          <w:sz w:val="22"/>
          <w:szCs w:val="22"/>
        </w:rPr>
      </w:pPr>
      <w:r w:rsidRPr="005807A2">
        <w:rPr>
          <w:rFonts w:ascii="Arial" w:hAnsi="Arial" w:cs="Arial"/>
          <w:b/>
          <w:bCs/>
          <w:sz w:val="22"/>
          <w:szCs w:val="22"/>
        </w:rPr>
        <w:t xml:space="preserve">2. </w:t>
      </w:r>
      <w:r>
        <w:rPr>
          <w:rFonts w:ascii="Arial" w:hAnsi="Arial" w:cs="Arial"/>
          <w:b/>
          <w:bCs/>
          <w:sz w:val="22"/>
          <w:szCs w:val="22"/>
        </w:rPr>
        <w:tab/>
      </w:r>
      <w:r w:rsidRPr="005807A2">
        <w:rPr>
          <w:rFonts w:ascii="Arial" w:hAnsi="Arial" w:cs="Arial"/>
          <w:b/>
          <w:bCs/>
          <w:sz w:val="22"/>
          <w:szCs w:val="22"/>
        </w:rPr>
        <w:t xml:space="preserve">Role and Scope </w:t>
      </w:r>
    </w:p>
    <w:p w14:paraId="7375123B" w14:textId="77777777" w:rsidR="00F36028" w:rsidRPr="005807A2" w:rsidRDefault="00F36028" w:rsidP="00F36028">
      <w:pPr>
        <w:pStyle w:val="Default"/>
        <w:jc w:val="both"/>
        <w:rPr>
          <w:rFonts w:ascii="Arial" w:hAnsi="Arial" w:cs="Arial"/>
          <w:sz w:val="22"/>
          <w:szCs w:val="22"/>
        </w:rPr>
      </w:pPr>
    </w:p>
    <w:p w14:paraId="6D494B3B" w14:textId="77777777" w:rsidR="00F36028" w:rsidRPr="005807A2" w:rsidRDefault="00F36028" w:rsidP="00F36028">
      <w:pPr>
        <w:pStyle w:val="Default"/>
        <w:spacing w:after="120"/>
        <w:jc w:val="both"/>
        <w:rPr>
          <w:rFonts w:ascii="Arial" w:hAnsi="Arial" w:cs="Arial"/>
          <w:sz w:val="22"/>
          <w:szCs w:val="22"/>
        </w:rPr>
      </w:pPr>
      <w:r w:rsidRPr="005807A2">
        <w:rPr>
          <w:rFonts w:ascii="Arial" w:hAnsi="Arial" w:cs="Arial"/>
          <w:sz w:val="22"/>
          <w:szCs w:val="22"/>
        </w:rPr>
        <w:t>The role of the Working Group is to provide a focus for CMS work and involvement in issues related to migratory species and health. It is recognised that there are other expert groups and bodies working on a variety of related issues, including One Health, and the Working Group would not seek to replicate their work, but instead define the niche and role for CMS and help advise Parties in matters related to migratory species, health and disease, including:</w:t>
      </w:r>
    </w:p>
    <w:p w14:paraId="2FD8028E" w14:textId="77777777" w:rsidR="00F36028" w:rsidRPr="005807A2" w:rsidRDefault="00F36028" w:rsidP="00FB378F">
      <w:pPr>
        <w:pStyle w:val="Default"/>
        <w:numPr>
          <w:ilvl w:val="0"/>
          <w:numId w:val="6"/>
        </w:numPr>
        <w:spacing w:after="80"/>
        <w:ind w:left="900"/>
        <w:jc w:val="both"/>
        <w:rPr>
          <w:rFonts w:ascii="Arial" w:hAnsi="Arial" w:cs="Arial"/>
          <w:sz w:val="22"/>
          <w:szCs w:val="22"/>
        </w:rPr>
      </w:pPr>
      <w:r w:rsidRPr="005807A2">
        <w:rPr>
          <w:rFonts w:ascii="Arial" w:hAnsi="Arial" w:cs="Arial"/>
          <w:sz w:val="22"/>
          <w:szCs w:val="22"/>
        </w:rPr>
        <w:t xml:space="preserve"> pathogen spillover and zoonotic disease</w:t>
      </w:r>
      <w:r>
        <w:rPr>
          <w:rFonts w:ascii="Arial" w:hAnsi="Arial" w:cs="Arial"/>
          <w:sz w:val="22"/>
          <w:szCs w:val="22"/>
        </w:rPr>
        <w:t>;</w:t>
      </w:r>
      <w:r w:rsidRPr="005807A2">
        <w:rPr>
          <w:rFonts w:ascii="Arial" w:hAnsi="Arial" w:cs="Arial"/>
          <w:sz w:val="22"/>
          <w:szCs w:val="22"/>
        </w:rPr>
        <w:t xml:space="preserve"> </w:t>
      </w:r>
    </w:p>
    <w:p w14:paraId="0CE6DFA0" w14:textId="77777777" w:rsidR="00F36028" w:rsidRPr="005807A2" w:rsidRDefault="00F36028" w:rsidP="00FB378F">
      <w:pPr>
        <w:pStyle w:val="Default"/>
        <w:numPr>
          <w:ilvl w:val="0"/>
          <w:numId w:val="6"/>
        </w:numPr>
        <w:spacing w:after="80"/>
        <w:ind w:left="900"/>
        <w:jc w:val="both"/>
        <w:rPr>
          <w:rFonts w:ascii="Arial" w:hAnsi="Arial" w:cs="Arial"/>
          <w:sz w:val="22"/>
          <w:szCs w:val="22"/>
        </w:rPr>
      </w:pPr>
      <w:r w:rsidRPr="005807A2">
        <w:rPr>
          <w:rFonts w:ascii="Arial" w:hAnsi="Arial" w:cs="Arial"/>
          <w:sz w:val="22"/>
          <w:szCs w:val="22"/>
        </w:rPr>
        <w:t>other issues related to health of migratory species populations and ecosystem health</w:t>
      </w:r>
      <w:r>
        <w:rPr>
          <w:rFonts w:ascii="Arial" w:hAnsi="Arial" w:cs="Arial"/>
          <w:sz w:val="22"/>
          <w:szCs w:val="22"/>
        </w:rPr>
        <w:t>;</w:t>
      </w:r>
    </w:p>
    <w:p w14:paraId="101DAF08" w14:textId="77777777" w:rsidR="00F36028" w:rsidRPr="005807A2" w:rsidRDefault="00F36028" w:rsidP="00FB378F">
      <w:pPr>
        <w:pStyle w:val="Default"/>
        <w:numPr>
          <w:ilvl w:val="0"/>
          <w:numId w:val="6"/>
        </w:numPr>
        <w:ind w:left="900"/>
        <w:jc w:val="both"/>
        <w:rPr>
          <w:rFonts w:ascii="Arial" w:hAnsi="Arial" w:cs="Arial"/>
          <w:sz w:val="22"/>
          <w:szCs w:val="22"/>
        </w:rPr>
      </w:pPr>
      <w:r w:rsidRPr="005807A2">
        <w:rPr>
          <w:rFonts w:ascii="Arial" w:hAnsi="Arial" w:cs="Arial"/>
          <w:sz w:val="22"/>
          <w:szCs w:val="22"/>
        </w:rPr>
        <w:t>Engaging in One Health and other initiatives</w:t>
      </w:r>
      <w:r>
        <w:rPr>
          <w:rFonts w:ascii="Arial" w:hAnsi="Arial" w:cs="Arial"/>
          <w:sz w:val="22"/>
          <w:szCs w:val="22"/>
        </w:rPr>
        <w:t>.</w:t>
      </w:r>
    </w:p>
    <w:p w14:paraId="5DD07855" w14:textId="77777777" w:rsidR="00F36028" w:rsidRPr="005807A2" w:rsidRDefault="00F36028" w:rsidP="00F36028">
      <w:pPr>
        <w:pStyle w:val="Default"/>
        <w:rPr>
          <w:rFonts w:ascii="Arial" w:hAnsi="Arial" w:cs="Arial"/>
          <w:sz w:val="22"/>
          <w:szCs w:val="22"/>
        </w:rPr>
      </w:pPr>
    </w:p>
    <w:p w14:paraId="21A53816" w14:textId="77777777" w:rsidR="00F36028" w:rsidRPr="005807A2" w:rsidRDefault="00F36028" w:rsidP="00F36028">
      <w:pPr>
        <w:pStyle w:val="Default"/>
        <w:ind w:left="567" w:hanging="567"/>
        <w:rPr>
          <w:rFonts w:ascii="Arial" w:hAnsi="Arial" w:cs="Arial"/>
          <w:b/>
          <w:bCs/>
          <w:sz w:val="22"/>
          <w:szCs w:val="22"/>
        </w:rPr>
      </w:pPr>
      <w:r w:rsidRPr="005807A2">
        <w:rPr>
          <w:rFonts w:ascii="Arial" w:hAnsi="Arial" w:cs="Arial"/>
          <w:b/>
          <w:bCs/>
          <w:sz w:val="22"/>
          <w:szCs w:val="22"/>
        </w:rPr>
        <w:t xml:space="preserve">3. </w:t>
      </w:r>
      <w:r>
        <w:rPr>
          <w:rFonts w:ascii="Arial" w:hAnsi="Arial" w:cs="Arial"/>
          <w:b/>
          <w:bCs/>
          <w:sz w:val="22"/>
          <w:szCs w:val="22"/>
        </w:rPr>
        <w:tab/>
      </w:r>
      <w:r w:rsidRPr="005807A2">
        <w:rPr>
          <w:rFonts w:ascii="Arial" w:hAnsi="Arial" w:cs="Arial"/>
          <w:b/>
          <w:bCs/>
          <w:sz w:val="22"/>
          <w:szCs w:val="22"/>
        </w:rPr>
        <w:t xml:space="preserve">Remit </w:t>
      </w:r>
    </w:p>
    <w:p w14:paraId="5A656A59" w14:textId="77777777" w:rsidR="00F36028" w:rsidRPr="005807A2" w:rsidRDefault="00F36028" w:rsidP="00F36028">
      <w:pPr>
        <w:pStyle w:val="Default"/>
        <w:rPr>
          <w:rFonts w:ascii="Arial" w:hAnsi="Arial" w:cs="Arial"/>
          <w:sz w:val="22"/>
          <w:szCs w:val="22"/>
        </w:rPr>
      </w:pPr>
    </w:p>
    <w:p w14:paraId="7FADC7AC" w14:textId="77777777" w:rsidR="00F36028" w:rsidRPr="005807A2" w:rsidRDefault="00F36028" w:rsidP="00F36028">
      <w:pPr>
        <w:pStyle w:val="Default"/>
        <w:spacing w:after="120"/>
        <w:jc w:val="both"/>
        <w:rPr>
          <w:rFonts w:ascii="Arial" w:hAnsi="Arial" w:cs="Arial"/>
          <w:sz w:val="22"/>
          <w:szCs w:val="22"/>
        </w:rPr>
      </w:pPr>
      <w:r w:rsidRPr="005807A2">
        <w:rPr>
          <w:rFonts w:ascii="Arial" w:hAnsi="Arial" w:cs="Arial"/>
          <w:sz w:val="22"/>
          <w:szCs w:val="22"/>
        </w:rPr>
        <w:t xml:space="preserve">The Working Group will: </w:t>
      </w:r>
    </w:p>
    <w:p w14:paraId="48D20E8A" w14:textId="77777777" w:rsidR="00F36028" w:rsidRPr="005807A2" w:rsidRDefault="00F36028" w:rsidP="00FB378F">
      <w:pPr>
        <w:pStyle w:val="Default"/>
        <w:numPr>
          <w:ilvl w:val="0"/>
          <w:numId w:val="7"/>
        </w:numPr>
        <w:spacing w:after="94"/>
        <w:ind w:left="851"/>
        <w:jc w:val="both"/>
        <w:rPr>
          <w:rFonts w:ascii="Arial" w:hAnsi="Arial" w:cs="Arial"/>
          <w:sz w:val="22"/>
          <w:szCs w:val="22"/>
        </w:rPr>
      </w:pPr>
      <w:r w:rsidRPr="005807A2">
        <w:rPr>
          <w:rFonts w:ascii="Arial" w:hAnsi="Arial" w:cs="Arial"/>
          <w:sz w:val="22"/>
          <w:szCs w:val="22"/>
        </w:rPr>
        <w:t>Set and implement priorities for its work, which may include:</w:t>
      </w:r>
    </w:p>
    <w:p w14:paraId="3D84A41E" w14:textId="77777777" w:rsidR="00F36028" w:rsidRPr="005807A2" w:rsidRDefault="00F36028" w:rsidP="00FB378F">
      <w:pPr>
        <w:pStyle w:val="Default"/>
        <w:numPr>
          <w:ilvl w:val="1"/>
          <w:numId w:val="7"/>
        </w:numPr>
        <w:spacing w:after="94"/>
        <w:ind w:left="1276"/>
        <w:jc w:val="both"/>
        <w:rPr>
          <w:rFonts w:ascii="Arial" w:hAnsi="Arial" w:cs="Arial"/>
          <w:sz w:val="22"/>
          <w:szCs w:val="22"/>
        </w:rPr>
      </w:pPr>
      <w:r w:rsidRPr="005807A2">
        <w:rPr>
          <w:rFonts w:ascii="Arial" w:hAnsi="Arial" w:cs="Arial"/>
          <w:sz w:val="22"/>
          <w:szCs w:val="22"/>
        </w:rPr>
        <w:t>Reviewing relevant literature and identifying research needs</w:t>
      </w:r>
      <w:r>
        <w:rPr>
          <w:rFonts w:ascii="Arial" w:hAnsi="Arial" w:cs="Arial"/>
          <w:sz w:val="22"/>
          <w:szCs w:val="22"/>
        </w:rPr>
        <w:t>;</w:t>
      </w:r>
      <w:r w:rsidRPr="005807A2">
        <w:rPr>
          <w:rFonts w:ascii="Arial" w:hAnsi="Arial" w:cs="Arial"/>
          <w:sz w:val="22"/>
          <w:szCs w:val="22"/>
        </w:rPr>
        <w:t xml:space="preserve"> </w:t>
      </w:r>
    </w:p>
    <w:p w14:paraId="2498E087" w14:textId="77777777" w:rsidR="00F36028" w:rsidRPr="005807A2" w:rsidRDefault="00F36028" w:rsidP="00FB378F">
      <w:pPr>
        <w:pStyle w:val="Default"/>
        <w:numPr>
          <w:ilvl w:val="1"/>
          <w:numId w:val="7"/>
        </w:numPr>
        <w:spacing w:after="94"/>
        <w:ind w:left="1276"/>
        <w:jc w:val="both"/>
        <w:rPr>
          <w:rFonts w:ascii="Arial" w:hAnsi="Arial" w:cs="Arial"/>
          <w:sz w:val="22"/>
          <w:szCs w:val="22"/>
        </w:rPr>
      </w:pPr>
      <w:r w:rsidRPr="005807A2">
        <w:rPr>
          <w:rFonts w:ascii="Arial" w:hAnsi="Arial" w:cs="Arial"/>
          <w:sz w:val="22"/>
          <w:szCs w:val="22"/>
        </w:rPr>
        <w:lastRenderedPageBreak/>
        <w:t>Analysis of obligations under CMS and its instruments related to wildlife and health issues</w:t>
      </w:r>
      <w:r>
        <w:rPr>
          <w:rFonts w:ascii="Arial" w:hAnsi="Arial" w:cs="Arial"/>
          <w:sz w:val="22"/>
          <w:szCs w:val="22"/>
        </w:rPr>
        <w:t>;</w:t>
      </w:r>
    </w:p>
    <w:p w14:paraId="17EA556A" w14:textId="77777777" w:rsidR="00F36028" w:rsidRPr="005807A2" w:rsidRDefault="00F36028" w:rsidP="00FB378F">
      <w:pPr>
        <w:pStyle w:val="Default"/>
        <w:numPr>
          <w:ilvl w:val="1"/>
          <w:numId w:val="7"/>
        </w:numPr>
        <w:spacing w:after="94"/>
        <w:ind w:left="1276"/>
        <w:jc w:val="both"/>
        <w:rPr>
          <w:rFonts w:ascii="Arial" w:hAnsi="Arial" w:cs="Arial"/>
          <w:sz w:val="22"/>
          <w:szCs w:val="22"/>
        </w:rPr>
      </w:pPr>
      <w:r w:rsidRPr="005807A2">
        <w:rPr>
          <w:rFonts w:ascii="Arial" w:hAnsi="Arial" w:cs="Arial"/>
          <w:sz w:val="22"/>
          <w:szCs w:val="22"/>
        </w:rPr>
        <w:t>Analysis of priorities for CMS Parties in addressing wildlife health</w:t>
      </w:r>
      <w:r>
        <w:rPr>
          <w:rFonts w:ascii="Arial" w:hAnsi="Arial" w:cs="Arial"/>
          <w:sz w:val="22"/>
          <w:szCs w:val="22"/>
        </w:rPr>
        <w:t>;</w:t>
      </w:r>
    </w:p>
    <w:p w14:paraId="13DB8A18" w14:textId="77777777" w:rsidR="00F36028" w:rsidRPr="005807A2" w:rsidRDefault="00F36028" w:rsidP="00FB378F">
      <w:pPr>
        <w:pStyle w:val="Default"/>
        <w:numPr>
          <w:ilvl w:val="1"/>
          <w:numId w:val="7"/>
        </w:numPr>
        <w:spacing w:after="94"/>
        <w:ind w:left="1276"/>
        <w:jc w:val="both"/>
        <w:rPr>
          <w:rFonts w:ascii="Arial" w:hAnsi="Arial" w:cs="Arial"/>
          <w:sz w:val="22"/>
          <w:szCs w:val="22"/>
        </w:rPr>
      </w:pPr>
      <w:r w:rsidRPr="005807A2">
        <w:rPr>
          <w:rFonts w:ascii="Arial" w:hAnsi="Arial" w:cs="Arial"/>
          <w:sz w:val="22"/>
          <w:szCs w:val="22"/>
        </w:rPr>
        <w:t>Developing products/workstreams to support CMS Parties</w:t>
      </w:r>
      <w:r>
        <w:rPr>
          <w:rFonts w:ascii="Arial" w:hAnsi="Arial" w:cs="Arial"/>
          <w:sz w:val="22"/>
          <w:szCs w:val="22"/>
        </w:rPr>
        <w:t>;</w:t>
      </w:r>
    </w:p>
    <w:p w14:paraId="684D723D" w14:textId="77777777" w:rsidR="00F36028" w:rsidRPr="005807A2" w:rsidRDefault="00F36028" w:rsidP="00FB378F">
      <w:pPr>
        <w:pStyle w:val="Default"/>
        <w:numPr>
          <w:ilvl w:val="1"/>
          <w:numId w:val="7"/>
        </w:numPr>
        <w:spacing w:after="80"/>
        <w:ind w:left="1276"/>
        <w:jc w:val="both"/>
        <w:rPr>
          <w:rFonts w:ascii="Arial" w:hAnsi="Arial" w:cs="Arial"/>
          <w:sz w:val="22"/>
          <w:szCs w:val="22"/>
        </w:rPr>
      </w:pPr>
      <w:r w:rsidRPr="005807A2">
        <w:rPr>
          <w:rFonts w:ascii="Arial" w:hAnsi="Arial" w:cs="Arial"/>
          <w:sz w:val="22"/>
          <w:szCs w:val="22"/>
        </w:rPr>
        <w:t>Analyse opportunities for fu</w:t>
      </w:r>
      <w:r>
        <w:rPr>
          <w:rFonts w:ascii="Arial" w:hAnsi="Arial" w:cs="Arial"/>
          <w:sz w:val="22"/>
          <w:szCs w:val="22"/>
        </w:rPr>
        <w:t>r</w:t>
      </w:r>
      <w:r w:rsidRPr="005807A2">
        <w:rPr>
          <w:rFonts w:ascii="Arial" w:hAnsi="Arial" w:cs="Arial"/>
          <w:sz w:val="22"/>
          <w:szCs w:val="22"/>
        </w:rPr>
        <w:t>ther engagement of the CMS family with ongoing issues around wildlife utilization, particularly for human consumption, and the impact on pathogen spillover and toxins</w:t>
      </w:r>
      <w:r>
        <w:rPr>
          <w:rFonts w:ascii="Arial" w:hAnsi="Arial" w:cs="Arial"/>
          <w:sz w:val="22"/>
          <w:szCs w:val="22"/>
        </w:rPr>
        <w:t>.</w:t>
      </w:r>
    </w:p>
    <w:p w14:paraId="7E247ED9" w14:textId="77777777" w:rsidR="00F36028" w:rsidRPr="005807A2" w:rsidRDefault="00F36028" w:rsidP="00FB378F">
      <w:pPr>
        <w:pStyle w:val="Default"/>
        <w:numPr>
          <w:ilvl w:val="0"/>
          <w:numId w:val="7"/>
        </w:numPr>
        <w:spacing w:after="80"/>
        <w:ind w:left="851"/>
        <w:jc w:val="both"/>
        <w:rPr>
          <w:rFonts w:ascii="Arial" w:hAnsi="Arial" w:cs="Arial"/>
          <w:sz w:val="22"/>
          <w:szCs w:val="22"/>
        </w:rPr>
      </w:pPr>
      <w:r w:rsidRPr="005807A2">
        <w:rPr>
          <w:rFonts w:ascii="Arial" w:hAnsi="Arial" w:cs="Arial"/>
          <w:sz w:val="22"/>
          <w:szCs w:val="22"/>
        </w:rPr>
        <w:t>Provide the migratory species focus for wildlife and health issues</w:t>
      </w:r>
      <w:r>
        <w:rPr>
          <w:rFonts w:ascii="Arial" w:hAnsi="Arial" w:cs="Arial"/>
          <w:sz w:val="22"/>
          <w:szCs w:val="22"/>
        </w:rPr>
        <w:t>;</w:t>
      </w:r>
    </w:p>
    <w:p w14:paraId="5923523A" w14:textId="548EB7C0" w:rsidR="00F36028" w:rsidRPr="005807A2" w:rsidRDefault="00F36028" w:rsidP="00FB378F">
      <w:pPr>
        <w:pStyle w:val="Default"/>
        <w:numPr>
          <w:ilvl w:val="0"/>
          <w:numId w:val="7"/>
        </w:numPr>
        <w:spacing w:after="80"/>
        <w:ind w:left="851"/>
        <w:jc w:val="both"/>
        <w:rPr>
          <w:rFonts w:ascii="Arial" w:hAnsi="Arial" w:cs="Arial"/>
          <w:sz w:val="22"/>
          <w:szCs w:val="22"/>
        </w:rPr>
      </w:pPr>
      <w:r w:rsidRPr="005807A2">
        <w:rPr>
          <w:rFonts w:ascii="Arial" w:hAnsi="Arial" w:cs="Arial"/>
          <w:sz w:val="22"/>
          <w:szCs w:val="22"/>
        </w:rPr>
        <w:t>Provide inputs to other internal and external initiatives such as One Health</w:t>
      </w:r>
      <w:r w:rsidR="00914DC1">
        <w:rPr>
          <w:rFonts w:ascii="Arial" w:hAnsi="Arial" w:cs="Arial"/>
          <w:sz w:val="22"/>
          <w:szCs w:val="22"/>
        </w:rPr>
        <w:t xml:space="preserve"> </w:t>
      </w:r>
      <w:r w:rsidR="00914DC1" w:rsidRPr="00914DC1">
        <w:rPr>
          <w:rFonts w:ascii="Arial" w:hAnsi="Arial" w:cs="Arial"/>
          <w:sz w:val="22"/>
          <w:szCs w:val="22"/>
          <w:u w:val="single"/>
        </w:rPr>
        <w:t>initiative</w:t>
      </w:r>
      <w:r w:rsidRPr="005807A2">
        <w:rPr>
          <w:rFonts w:ascii="Arial" w:hAnsi="Arial" w:cs="Arial"/>
          <w:sz w:val="22"/>
          <w:szCs w:val="22"/>
        </w:rPr>
        <w:t xml:space="preserve">; </w:t>
      </w:r>
    </w:p>
    <w:p w14:paraId="3B165D9A" w14:textId="77777777" w:rsidR="00F36028" w:rsidRPr="005807A2" w:rsidRDefault="00F36028" w:rsidP="00FB378F">
      <w:pPr>
        <w:pStyle w:val="Default"/>
        <w:numPr>
          <w:ilvl w:val="0"/>
          <w:numId w:val="7"/>
        </w:numPr>
        <w:spacing w:after="80"/>
        <w:ind w:left="851"/>
        <w:jc w:val="both"/>
        <w:rPr>
          <w:rFonts w:ascii="Arial" w:hAnsi="Arial" w:cs="Arial"/>
          <w:sz w:val="22"/>
          <w:szCs w:val="22"/>
        </w:rPr>
      </w:pPr>
      <w:r w:rsidRPr="005807A2">
        <w:rPr>
          <w:rFonts w:ascii="Arial" w:hAnsi="Arial" w:cs="Arial"/>
          <w:sz w:val="22"/>
          <w:szCs w:val="22"/>
        </w:rPr>
        <w:t>Support and provide input to the review of migration and wildlife disease dynamics based on the TOR developed by the Sessional Committee at its 5</w:t>
      </w:r>
      <w:r w:rsidRPr="005807A2">
        <w:rPr>
          <w:rFonts w:ascii="Arial" w:hAnsi="Arial" w:cs="Arial"/>
          <w:sz w:val="22"/>
          <w:szCs w:val="22"/>
          <w:vertAlign w:val="superscript"/>
        </w:rPr>
        <w:t>th</w:t>
      </w:r>
      <w:r w:rsidRPr="005807A2">
        <w:rPr>
          <w:rFonts w:ascii="Arial" w:hAnsi="Arial" w:cs="Arial"/>
          <w:sz w:val="22"/>
          <w:szCs w:val="22"/>
        </w:rPr>
        <w:t xml:space="preserve"> meeting;</w:t>
      </w:r>
    </w:p>
    <w:p w14:paraId="6411B150" w14:textId="77777777" w:rsidR="00F36028" w:rsidRPr="005807A2" w:rsidRDefault="00F36028" w:rsidP="00FB378F">
      <w:pPr>
        <w:pStyle w:val="Default"/>
        <w:numPr>
          <w:ilvl w:val="0"/>
          <w:numId w:val="7"/>
        </w:numPr>
        <w:spacing w:after="80"/>
        <w:ind w:left="851"/>
        <w:jc w:val="both"/>
        <w:rPr>
          <w:rFonts w:ascii="Arial" w:hAnsi="Arial" w:cs="Arial"/>
          <w:sz w:val="22"/>
          <w:szCs w:val="22"/>
        </w:rPr>
      </w:pPr>
      <w:r w:rsidRPr="005807A2">
        <w:rPr>
          <w:rFonts w:ascii="Arial" w:hAnsi="Arial" w:cs="Arial"/>
          <w:sz w:val="22"/>
          <w:szCs w:val="22"/>
        </w:rPr>
        <w:t>Liaise and coordinate with other CMS groups working on health such as the Scientific Task Force on Avian Influenza and Wild Birds and the Preventing Poisoning Working Group;</w:t>
      </w:r>
    </w:p>
    <w:p w14:paraId="15CC3823" w14:textId="2DC64446" w:rsidR="00F36028" w:rsidRPr="005807A2" w:rsidRDefault="00F36028" w:rsidP="00FB378F">
      <w:pPr>
        <w:pStyle w:val="Default"/>
        <w:numPr>
          <w:ilvl w:val="0"/>
          <w:numId w:val="7"/>
        </w:numPr>
        <w:spacing w:after="80"/>
        <w:ind w:left="851"/>
        <w:jc w:val="both"/>
        <w:rPr>
          <w:rFonts w:ascii="Arial" w:hAnsi="Arial" w:cs="Arial"/>
          <w:sz w:val="22"/>
          <w:szCs w:val="22"/>
        </w:rPr>
      </w:pPr>
      <w:r w:rsidRPr="005807A2">
        <w:rPr>
          <w:rFonts w:ascii="Arial" w:hAnsi="Arial" w:cs="Arial"/>
          <w:sz w:val="22"/>
          <w:szCs w:val="22"/>
        </w:rPr>
        <w:t xml:space="preserve">Liaise and coordinate with other specialist groups and entities working on related issues such as the IUCN Wildlife Health Specialist Group, </w:t>
      </w:r>
      <w:r w:rsidR="00914DC1" w:rsidRPr="00914DC1">
        <w:rPr>
          <w:rFonts w:ascii="Arial" w:hAnsi="Arial" w:cs="Arial"/>
          <w:sz w:val="22"/>
          <w:szCs w:val="22"/>
          <w:u w:val="single"/>
        </w:rPr>
        <w:t>WOAH</w:t>
      </w:r>
      <w:r w:rsidRPr="00914DC1">
        <w:rPr>
          <w:rFonts w:ascii="Arial" w:hAnsi="Arial" w:cs="Arial"/>
          <w:strike/>
          <w:sz w:val="22"/>
          <w:szCs w:val="22"/>
        </w:rPr>
        <w:t>OIE</w:t>
      </w:r>
      <w:r w:rsidRPr="005807A2">
        <w:rPr>
          <w:rFonts w:ascii="Arial" w:hAnsi="Arial" w:cs="Arial"/>
          <w:sz w:val="22"/>
          <w:szCs w:val="22"/>
        </w:rPr>
        <w:t xml:space="preserve"> Working Group on Wildlife, and Wildlife Disease Association; </w:t>
      </w:r>
    </w:p>
    <w:p w14:paraId="569243AC" w14:textId="77777777" w:rsidR="00F36028" w:rsidRPr="005807A2" w:rsidRDefault="00F36028" w:rsidP="00FB378F">
      <w:pPr>
        <w:pStyle w:val="Default"/>
        <w:numPr>
          <w:ilvl w:val="0"/>
          <w:numId w:val="7"/>
        </w:numPr>
        <w:spacing w:after="80"/>
        <w:ind w:left="851"/>
        <w:jc w:val="both"/>
        <w:rPr>
          <w:rFonts w:ascii="Arial" w:hAnsi="Arial" w:cs="Arial"/>
          <w:sz w:val="22"/>
          <w:szCs w:val="22"/>
        </w:rPr>
      </w:pPr>
      <w:r w:rsidRPr="005807A2">
        <w:rPr>
          <w:rFonts w:ascii="Arial" w:hAnsi="Arial" w:cs="Arial"/>
          <w:sz w:val="22"/>
          <w:szCs w:val="22"/>
        </w:rPr>
        <w:t xml:space="preserve">Collate sources of information and guidance for Parties on promoting health of migratory species and responding to emerging issues; </w:t>
      </w:r>
    </w:p>
    <w:p w14:paraId="443AF6B9" w14:textId="77777777" w:rsidR="00F36028" w:rsidRPr="005807A2" w:rsidRDefault="00F36028" w:rsidP="00FB378F">
      <w:pPr>
        <w:pStyle w:val="Default"/>
        <w:numPr>
          <w:ilvl w:val="0"/>
          <w:numId w:val="7"/>
        </w:numPr>
        <w:spacing w:after="80"/>
        <w:ind w:left="851"/>
        <w:jc w:val="both"/>
        <w:rPr>
          <w:rFonts w:ascii="Arial" w:hAnsi="Arial" w:cs="Arial"/>
          <w:sz w:val="22"/>
          <w:szCs w:val="22"/>
        </w:rPr>
      </w:pPr>
      <w:r w:rsidRPr="005807A2">
        <w:rPr>
          <w:rFonts w:ascii="Arial" w:hAnsi="Arial" w:cs="Arial"/>
          <w:sz w:val="22"/>
          <w:szCs w:val="22"/>
        </w:rPr>
        <w:t>Keep abreast of outputs and developments in relation to wildlife health, and the potential cross-linkages for action to promote One Health and ecosystem approaches to health;</w:t>
      </w:r>
    </w:p>
    <w:p w14:paraId="2517FDDC" w14:textId="4D10DB15" w:rsidR="00F36028" w:rsidRPr="005807A2" w:rsidRDefault="00F36028" w:rsidP="00FB378F">
      <w:pPr>
        <w:pStyle w:val="Default"/>
        <w:numPr>
          <w:ilvl w:val="0"/>
          <w:numId w:val="7"/>
        </w:numPr>
        <w:spacing w:after="80"/>
        <w:ind w:left="851"/>
        <w:jc w:val="both"/>
        <w:rPr>
          <w:rFonts w:ascii="Arial" w:hAnsi="Arial" w:cs="Arial"/>
          <w:sz w:val="22"/>
          <w:szCs w:val="22"/>
        </w:rPr>
      </w:pPr>
      <w:r w:rsidRPr="005807A2">
        <w:rPr>
          <w:rFonts w:ascii="Arial" w:hAnsi="Arial" w:cs="Arial"/>
          <w:sz w:val="22"/>
          <w:szCs w:val="22"/>
        </w:rPr>
        <w:t xml:space="preserve">Consider how best CMS can help to implement some of the recommendations coming from other specialist health bodies such as the One Health High-Level Expert Group (involving UNEP, WHO, FAO and </w:t>
      </w:r>
      <w:r w:rsidR="00914DC1" w:rsidRPr="00914DC1">
        <w:rPr>
          <w:rFonts w:ascii="Arial" w:hAnsi="Arial" w:cs="Arial"/>
          <w:sz w:val="22"/>
          <w:szCs w:val="22"/>
          <w:u w:val="single"/>
        </w:rPr>
        <w:t>WOAH</w:t>
      </w:r>
      <w:r w:rsidRPr="00914DC1">
        <w:rPr>
          <w:rFonts w:ascii="Arial" w:hAnsi="Arial" w:cs="Arial"/>
          <w:strike/>
          <w:sz w:val="22"/>
          <w:szCs w:val="22"/>
        </w:rPr>
        <w:t>OIE</w:t>
      </w:r>
      <w:r w:rsidRPr="005807A2">
        <w:rPr>
          <w:rFonts w:ascii="Arial" w:hAnsi="Arial" w:cs="Arial"/>
          <w:sz w:val="22"/>
          <w:szCs w:val="22"/>
        </w:rPr>
        <w:t>);</w:t>
      </w:r>
    </w:p>
    <w:p w14:paraId="2472B4EB" w14:textId="77777777" w:rsidR="00F36028" w:rsidRPr="005807A2" w:rsidRDefault="00F36028" w:rsidP="00FB378F">
      <w:pPr>
        <w:pStyle w:val="Default"/>
        <w:numPr>
          <w:ilvl w:val="0"/>
          <w:numId w:val="7"/>
        </w:numPr>
        <w:spacing w:after="80"/>
        <w:ind w:left="851"/>
        <w:jc w:val="both"/>
        <w:rPr>
          <w:rFonts w:ascii="Arial" w:hAnsi="Arial" w:cs="Arial"/>
          <w:sz w:val="22"/>
          <w:szCs w:val="22"/>
        </w:rPr>
      </w:pPr>
      <w:r w:rsidRPr="005807A2">
        <w:rPr>
          <w:rFonts w:ascii="Arial" w:hAnsi="Arial" w:cs="Arial"/>
          <w:sz w:val="22"/>
          <w:szCs w:val="22"/>
        </w:rPr>
        <w:t>Provide a mechanism for communications and outreach on issues related to health</w:t>
      </w:r>
      <w:r>
        <w:rPr>
          <w:rFonts w:ascii="Arial" w:hAnsi="Arial" w:cs="Arial"/>
          <w:sz w:val="22"/>
          <w:szCs w:val="22"/>
        </w:rPr>
        <w:t>;</w:t>
      </w:r>
      <w:r w:rsidRPr="005807A2">
        <w:rPr>
          <w:rFonts w:ascii="Arial" w:hAnsi="Arial" w:cs="Arial"/>
          <w:sz w:val="22"/>
          <w:szCs w:val="22"/>
        </w:rPr>
        <w:t xml:space="preserve"> </w:t>
      </w:r>
    </w:p>
    <w:p w14:paraId="5F936699" w14:textId="77777777" w:rsidR="00F36028" w:rsidRPr="005807A2" w:rsidRDefault="00F36028" w:rsidP="00FB378F">
      <w:pPr>
        <w:pStyle w:val="Default"/>
        <w:numPr>
          <w:ilvl w:val="0"/>
          <w:numId w:val="7"/>
        </w:numPr>
        <w:ind w:left="851"/>
        <w:jc w:val="both"/>
        <w:rPr>
          <w:rFonts w:ascii="Arial" w:hAnsi="Arial" w:cs="Arial"/>
          <w:sz w:val="22"/>
          <w:szCs w:val="22"/>
        </w:rPr>
      </w:pPr>
      <w:r w:rsidRPr="005807A2">
        <w:rPr>
          <w:rFonts w:ascii="Arial" w:hAnsi="Arial" w:cs="Arial"/>
          <w:sz w:val="22"/>
          <w:szCs w:val="22"/>
        </w:rPr>
        <w:t>coordinate with other multilateral processes and negotiations on the issues relevant to One Health, incl. pandemic prevention, to ensure input from the perspective of CMS and migratory species</w:t>
      </w:r>
      <w:r>
        <w:rPr>
          <w:rFonts w:ascii="Arial" w:hAnsi="Arial" w:cs="Arial"/>
          <w:sz w:val="22"/>
          <w:szCs w:val="22"/>
        </w:rPr>
        <w:t>.</w:t>
      </w:r>
    </w:p>
    <w:p w14:paraId="3FCBC998" w14:textId="77777777" w:rsidR="00F36028" w:rsidRPr="005807A2" w:rsidRDefault="00F36028" w:rsidP="00F36028">
      <w:pPr>
        <w:pStyle w:val="Default"/>
        <w:jc w:val="both"/>
        <w:rPr>
          <w:rFonts w:ascii="Arial" w:hAnsi="Arial" w:cs="Arial"/>
          <w:sz w:val="22"/>
          <w:szCs w:val="22"/>
        </w:rPr>
      </w:pPr>
    </w:p>
    <w:p w14:paraId="08019E1E" w14:textId="77777777" w:rsidR="00F36028" w:rsidRPr="005807A2" w:rsidRDefault="00F36028" w:rsidP="00F36028">
      <w:pPr>
        <w:pStyle w:val="Default"/>
        <w:ind w:left="567" w:hanging="567"/>
        <w:jc w:val="both"/>
        <w:rPr>
          <w:rFonts w:ascii="Arial" w:hAnsi="Arial" w:cs="Arial"/>
          <w:b/>
          <w:bCs/>
          <w:sz w:val="22"/>
          <w:szCs w:val="22"/>
        </w:rPr>
      </w:pPr>
      <w:r w:rsidRPr="005807A2">
        <w:rPr>
          <w:rFonts w:ascii="Arial" w:hAnsi="Arial" w:cs="Arial"/>
          <w:b/>
          <w:bCs/>
          <w:sz w:val="22"/>
          <w:szCs w:val="22"/>
        </w:rPr>
        <w:t xml:space="preserve">4. </w:t>
      </w:r>
      <w:r>
        <w:rPr>
          <w:rFonts w:ascii="Arial" w:hAnsi="Arial" w:cs="Arial"/>
          <w:b/>
          <w:bCs/>
          <w:sz w:val="22"/>
          <w:szCs w:val="22"/>
        </w:rPr>
        <w:tab/>
      </w:r>
      <w:r w:rsidRPr="005807A2">
        <w:rPr>
          <w:rFonts w:ascii="Arial" w:hAnsi="Arial" w:cs="Arial"/>
          <w:b/>
          <w:bCs/>
          <w:sz w:val="22"/>
          <w:szCs w:val="22"/>
        </w:rPr>
        <w:t xml:space="preserve">Membership </w:t>
      </w:r>
    </w:p>
    <w:p w14:paraId="411BACD4" w14:textId="77777777" w:rsidR="00F36028" w:rsidRPr="005807A2" w:rsidRDefault="00F36028" w:rsidP="00F36028">
      <w:pPr>
        <w:pStyle w:val="Default"/>
        <w:jc w:val="both"/>
        <w:rPr>
          <w:rFonts w:ascii="Arial" w:hAnsi="Arial" w:cs="Arial"/>
          <w:b/>
          <w:bCs/>
          <w:sz w:val="22"/>
          <w:szCs w:val="22"/>
        </w:rPr>
      </w:pPr>
    </w:p>
    <w:p w14:paraId="5DC2293D" w14:textId="77777777" w:rsidR="00F36028" w:rsidRPr="005807A2" w:rsidRDefault="00F36028" w:rsidP="00F36028">
      <w:pPr>
        <w:pStyle w:val="Default"/>
        <w:jc w:val="both"/>
        <w:rPr>
          <w:rFonts w:ascii="Arial" w:hAnsi="Arial" w:cs="Arial"/>
          <w:color w:val="auto"/>
          <w:sz w:val="22"/>
          <w:szCs w:val="22"/>
        </w:rPr>
      </w:pPr>
      <w:r w:rsidRPr="005807A2">
        <w:rPr>
          <w:rFonts w:ascii="Arial" w:hAnsi="Arial" w:cs="Arial"/>
          <w:sz w:val="22"/>
          <w:szCs w:val="22"/>
        </w:rPr>
        <w:t>The membership of the Working Group will comprise members of the Scientific Council, representatives of other relevant MEAs, as well as academ</w:t>
      </w:r>
      <w:r w:rsidRPr="005807A2">
        <w:rPr>
          <w:rFonts w:ascii="Arial" w:hAnsi="Arial" w:cs="Arial"/>
          <w:color w:val="auto"/>
          <w:sz w:val="22"/>
          <w:szCs w:val="22"/>
        </w:rPr>
        <w:t xml:space="preserve">ic institutions, non-governmental organizations and other stakeholders, as appropriate. </w:t>
      </w:r>
    </w:p>
    <w:p w14:paraId="7CB4FC66" w14:textId="77777777" w:rsidR="00F36028" w:rsidRPr="005807A2" w:rsidRDefault="00F36028" w:rsidP="00F36028">
      <w:pPr>
        <w:pStyle w:val="Default"/>
        <w:jc w:val="both"/>
        <w:rPr>
          <w:rFonts w:ascii="Arial" w:hAnsi="Arial" w:cs="Arial"/>
          <w:color w:val="auto"/>
          <w:sz w:val="22"/>
          <w:szCs w:val="22"/>
        </w:rPr>
      </w:pPr>
    </w:p>
    <w:p w14:paraId="4643BCD5" w14:textId="77777777" w:rsidR="00F36028" w:rsidRPr="005807A2" w:rsidRDefault="00F36028" w:rsidP="00F36028">
      <w:pPr>
        <w:pStyle w:val="Default"/>
        <w:spacing w:after="120"/>
        <w:jc w:val="both"/>
        <w:rPr>
          <w:rFonts w:ascii="Arial" w:hAnsi="Arial" w:cs="Arial"/>
          <w:sz w:val="22"/>
          <w:szCs w:val="22"/>
        </w:rPr>
      </w:pPr>
      <w:r w:rsidRPr="005807A2">
        <w:rPr>
          <w:rFonts w:ascii="Arial" w:hAnsi="Arial" w:cs="Arial"/>
          <w:sz w:val="22"/>
          <w:szCs w:val="22"/>
        </w:rPr>
        <w:t>The following will be invited to contribute to the Working Group:</w:t>
      </w:r>
    </w:p>
    <w:p w14:paraId="2FB000E3" w14:textId="77777777" w:rsidR="00F36028" w:rsidRPr="005807A2" w:rsidRDefault="00F36028" w:rsidP="00FB378F">
      <w:pPr>
        <w:pStyle w:val="Default"/>
        <w:numPr>
          <w:ilvl w:val="0"/>
          <w:numId w:val="7"/>
        </w:numPr>
        <w:spacing w:after="80"/>
        <w:ind w:left="851"/>
        <w:jc w:val="both"/>
        <w:rPr>
          <w:rFonts w:ascii="Arial" w:hAnsi="Arial" w:cs="Arial"/>
          <w:sz w:val="22"/>
          <w:szCs w:val="22"/>
        </w:rPr>
      </w:pPr>
      <w:r w:rsidRPr="005807A2">
        <w:rPr>
          <w:rFonts w:ascii="Arial" w:hAnsi="Arial" w:cs="Arial"/>
          <w:sz w:val="22"/>
          <w:szCs w:val="22"/>
        </w:rPr>
        <w:t>Members of the CMS Scientific Council;</w:t>
      </w:r>
    </w:p>
    <w:p w14:paraId="0E1EBF36" w14:textId="77777777" w:rsidR="00F36028" w:rsidRPr="005807A2" w:rsidRDefault="00F36028" w:rsidP="00FB378F">
      <w:pPr>
        <w:pStyle w:val="Default"/>
        <w:numPr>
          <w:ilvl w:val="0"/>
          <w:numId w:val="7"/>
        </w:numPr>
        <w:spacing w:after="80"/>
        <w:ind w:left="851"/>
        <w:jc w:val="both"/>
        <w:rPr>
          <w:rFonts w:ascii="Arial" w:hAnsi="Arial" w:cs="Arial"/>
          <w:sz w:val="22"/>
          <w:szCs w:val="22"/>
        </w:rPr>
      </w:pPr>
      <w:r w:rsidRPr="005807A2">
        <w:rPr>
          <w:rFonts w:ascii="Arial" w:hAnsi="Arial" w:cs="Arial"/>
          <w:sz w:val="22"/>
          <w:szCs w:val="22"/>
        </w:rPr>
        <w:t>Representatives of the Scientific Task Force on Avian Influenza and Wild Birds;</w:t>
      </w:r>
    </w:p>
    <w:p w14:paraId="4C9A3DAD" w14:textId="77777777" w:rsidR="00F36028" w:rsidRPr="005807A2" w:rsidRDefault="00F36028" w:rsidP="00FB378F">
      <w:pPr>
        <w:pStyle w:val="Default"/>
        <w:numPr>
          <w:ilvl w:val="0"/>
          <w:numId w:val="7"/>
        </w:numPr>
        <w:spacing w:after="80"/>
        <w:ind w:left="851"/>
        <w:jc w:val="both"/>
        <w:rPr>
          <w:rFonts w:ascii="Arial" w:hAnsi="Arial" w:cs="Arial"/>
          <w:sz w:val="22"/>
          <w:szCs w:val="22"/>
        </w:rPr>
      </w:pPr>
      <w:r w:rsidRPr="005807A2">
        <w:rPr>
          <w:rFonts w:ascii="Arial" w:hAnsi="Arial" w:cs="Arial"/>
          <w:sz w:val="22"/>
          <w:szCs w:val="22"/>
        </w:rPr>
        <w:t>Representatives of the Preventing Poisoning Working Group;</w:t>
      </w:r>
    </w:p>
    <w:p w14:paraId="543D057D" w14:textId="77777777" w:rsidR="00F36028" w:rsidRPr="005807A2" w:rsidRDefault="00F36028" w:rsidP="00FB378F">
      <w:pPr>
        <w:pStyle w:val="Default"/>
        <w:numPr>
          <w:ilvl w:val="0"/>
          <w:numId w:val="7"/>
        </w:numPr>
        <w:spacing w:after="80"/>
        <w:ind w:left="851"/>
        <w:jc w:val="both"/>
        <w:rPr>
          <w:rFonts w:ascii="Arial" w:hAnsi="Arial" w:cs="Arial"/>
          <w:sz w:val="22"/>
          <w:szCs w:val="22"/>
        </w:rPr>
      </w:pPr>
      <w:r w:rsidRPr="005807A2">
        <w:rPr>
          <w:rFonts w:ascii="Arial" w:hAnsi="Arial" w:cs="Arial"/>
          <w:sz w:val="22"/>
          <w:szCs w:val="22"/>
        </w:rPr>
        <w:t>Representatives of the Aquatic Wild Meat Working Group;</w:t>
      </w:r>
    </w:p>
    <w:p w14:paraId="44087EFA" w14:textId="77777777" w:rsidR="00F36028" w:rsidRPr="005807A2" w:rsidRDefault="00F36028" w:rsidP="00FB378F">
      <w:pPr>
        <w:pStyle w:val="Default"/>
        <w:numPr>
          <w:ilvl w:val="0"/>
          <w:numId w:val="7"/>
        </w:numPr>
        <w:spacing w:after="80"/>
        <w:ind w:left="851"/>
        <w:jc w:val="both"/>
        <w:rPr>
          <w:rFonts w:ascii="Arial" w:hAnsi="Arial" w:cs="Arial"/>
          <w:sz w:val="22"/>
          <w:szCs w:val="22"/>
        </w:rPr>
      </w:pPr>
      <w:r w:rsidRPr="005807A2">
        <w:rPr>
          <w:rFonts w:ascii="Arial" w:hAnsi="Arial" w:cs="Arial"/>
          <w:sz w:val="22"/>
          <w:szCs w:val="22"/>
        </w:rPr>
        <w:t>Representatives from CMS instruments, including, but not limited to, EUROBATS and AEWA</w:t>
      </w:r>
      <w:r w:rsidRPr="005807A2">
        <w:rPr>
          <w:rFonts w:ascii="Arial" w:hAnsi="Arial" w:cs="Arial"/>
          <w:sz w:val="22"/>
          <w:szCs w:val="22"/>
          <w:vertAlign w:val="superscript"/>
        </w:rPr>
        <w:footnoteReference w:id="2"/>
      </w:r>
      <w:r>
        <w:rPr>
          <w:rFonts w:ascii="Arial" w:hAnsi="Arial" w:cs="Arial"/>
          <w:sz w:val="22"/>
          <w:szCs w:val="22"/>
        </w:rPr>
        <w:t>;</w:t>
      </w:r>
      <w:r w:rsidRPr="005807A2">
        <w:rPr>
          <w:rFonts w:ascii="Arial" w:hAnsi="Arial" w:cs="Arial"/>
          <w:sz w:val="22"/>
          <w:szCs w:val="22"/>
          <w:vertAlign w:val="superscript"/>
        </w:rPr>
        <w:t xml:space="preserve"> </w:t>
      </w:r>
    </w:p>
    <w:p w14:paraId="14FC0C3F" w14:textId="65693EE8" w:rsidR="00F36028" w:rsidRPr="005807A2" w:rsidRDefault="00F36028" w:rsidP="00FB378F">
      <w:pPr>
        <w:pStyle w:val="Default"/>
        <w:numPr>
          <w:ilvl w:val="0"/>
          <w:numId w:val="7"/>
        </w:numPr>
        <w:spacing w:after="80"/>
        <w:ind w:left="851"/>
        <w:jc w:val="both"/>
        <w:rPr>
          <w:rFonts w:ascii="Arial" w:hAnsi="Arial" w:cs="Arial"/>
          <w:sz w:val="22"/>
          <w:szCs w:val="22"/>
        </w:rPr>
      </w:pPr>
      <w:r w:rsidRPr="005807A2">
        <w:rPr>
          <w:rFonts w:ascii="Arial" w:hAnsi="Arial" w:cs="Arial"/>
          <w:sz w:val="22"/>
          <w:szCs w:val="22"/>
        </w:rPr>
        <w:t xml:space="preserve">Representatives of UNEP, WHO, </w:t>
      </w:r>
      <w:r w:rsidR="00920A65" w:rsidRPr="00920A65">
        <w:rPr>
          <w:rFonts w:ascii="Arial" w:hAnsi="Arial" w:cs="Arial"/>
          <w:sz w:val="22"/>
          <w:szCs w:val="22"/>
          <w:u w:val="single"/>
        </w:rPr>
        <w:t>WOAH</w:t>
      </w:r>
      <w:r w:rsidRPr="00920A65">
        <w:rPr>
          <w:rFonts w:ascii="Arial" w:hAnsi="Arial" w:cs="Arial"/>
          <w:strike/>
          <w:sz w:val="22"/>
          <w:szCs w:val="22"/>
        </w:rPr>
        <w:t>OIE</w:t>
      </w:r>
      <w:r w:rsidRPr="005807A2">
        <w:rPr>
          <w:rFonts w:ascii="Arial" w:hAnsi="Arial" w:cs="Arial"/>
          <w:sz w:val="22"/>
          <w:szCs w:val="22"/>
        </w:rPr>
        <w:t>, and FAO</w:t>
      </w:r>
      <w:r>
        <w:rPr>
          <w:rFonts w:ascii="Arial" w:hAnsi="Arial" w:cs="Arial"/>
          <w:sz w:val="22"/>
          <w:szCs w:val="22"/>
        </w:rPr>
        <w:t>;</w:t>
      </w:r>
      <w:r w:rsidRPr="005807A2">
        <w:rPr>
          <w:rFonts w:ascii="Arial" w:hAnsi="Arial" w:cs="Arial"/>
          <w:sz w:val="22"/>
          <w:szCs w:val="22"/>
        </w:rPr>
        <w:t xml:space="preserve">  </w:t>
      </w:r>
      <w:r w:rsidRPr="005807A2">
        <w:rPr>
          <w:rFonts w:ascii="Arial" w:hAnsi="Arial" w:cs="Arial"/>
          <w:sz w:val="22"/>
          <w:szCs w:val="22"/>
          <w:vertAlign w:val="superscript"/>
        </w:rPr>
        <w:t xml:space="preserve"> </w:t>
      </w:r>
    </w:p>
    <w:p w14:paraId="246E950B" w14:textId="77777777" w:rsidR="00F36028" w:rsidRPr="005807A2" w:rsidRDefault="00F36028" w:rsidP="00FB378F">
      <w:pPr>
        <w:pStyle w:val="Default"/>
        <w:numPr>
          <w:ilvl w:val="0"/>
          <w:numId w:val="7"/>
        </w:numPr>
        <w:spacing w:after="80"/>
        <w:ind w:left="851"/>
        <w:jc w:val="both"/>
        <w:rPr>
          <w:rFonts w:ascii="Arial" w:hAnsi="Arial" w:cs="Arial"/>
          <w:sz w:val="22"/>
          <w:szCs w:val="22"/>
        </w:rPr>
      </w:pPr>
      <w:r w:rsidRPr="005807A2">
        <w:rPr>
          <w:rFonts w:ascii="Arial" w:hAnsi="Arial" w:cs="Arial"/>
          <w:sz w:val="22"/>
          <w:szCs w:val="22"/>
        </w:rPr>
        <w:t>Representatives of other relevant MEAs</w:t>
      </w:r>
      <w:r>
        <w:rPr>
          <w:rFonts w:ascii="Arial" w:hAnsi="Arial" w:cs="Arial"/>
          <w:sz w:val="22"/>
          <w:szCs w:val="22"/>
        </w:rPr>
        <w:t>;</w:t>
      </w:r>
    </w:p>
    <w:p w14:paraId="41589DC3" w14:textId="24014D8E" w:rsidR="00F36028" w:rsidRPr="005807A2" w:rsidRDefault="00F36028" w:rsidP="00FB378F">
      <w:pPr>
        <w:pStyle w:val="Default"/>
        <w:numPr>
          <w:ilvl w:val="0"/>
          <w:numId w:val="7"/>
        </w:numPr>
        <w:spacing w:after="80"/>
        <w:ind w:left="851"/>
        <w:jc w:val="both"/>
        <w:rPr>
          <w:rFonts w:ascii="Arial" w:hAnsi="Arial" w:cs="Arial"/>
          <w:sz w:val="22"/>
          <w:szCs w:val="22"/>
        </w:rPr>
      </w:pPr>
      <w:r w:rsidRPr="005807A2">
        <w:rPr>
          <w:rFonts w:ascii="Arial" w:hAnsi="Arial" w:cs="Arial"/>
          <w:sz w:val="22"/>
          <w:szCs w:val="22"/>
        </w:rPr>
        <w:t xml:space="preserve">Representatives from other international wildlife health expert groups including IUCN Wildlife Health Specialist Group, </w:t>
      </w:r>
      <w:r w:rsidR="00920A65" w:rsidRPr="00920A65">
        <w:rPr>
          <w:rFonts w:ascii="Arial" w:hAnsi="Arial" w:cs="Arial"/>
          <w:sz w:val="22"/>
          <w:szCs w:val="22"/>
          <w:u w:val="single"/>
        </w:rPr>
        <w:t>WOAH</w:t>
      </w:r>
      <w:r w:rsidRPr="00920A65">
        <w:rPr>
          <w:rFonts w:ascii="Arial" w:hAnsi="Arial" w:cs="Arial"/>
          <w:strike/>
          <w:sz w:val="22"/>
          <w:szCs w:val="22"/>
        </w:rPr>
        <w:t>OIE</w:t>
      </w:r>
      <w:r w:rsidRPr="005807A2">
        <w:rPr>
          <w:rFonts w:ascii="Arial" w:hAnsi="Arial" w:cs="Arial"/>
          <w:sz w:val="22"/>
          <w:szCs w:val="22"/>
        </w:rPr>
        <w:t xml:space="preserve"> Working Group on Wildlife and Wildlife Disease Association;</w:t>
      </w:r>
    </w:p>
    <w:p w14:paraId="7FA928B6" w14:textId="77777777" w:rsidR="00F36028" w:rsidRPr="005807A2" w:rsidRDefault="00F36028" w:rsidP="00FB378F">
      <w:pPr>
        <w:pStyle w:val="Default"/>
        <w:numPr>
          <w:ilvl w:val="0"/>
          <w:numId w:val="7"/>
        </w:numPr>
        <w:spacing w:after="80"/>
        <w:ind w:left="851"/>
        <w:jc w:val="both"/>
        <w:rPr>
          <w:rFonts w:ascii="Arial" w:hAnsi="Arial" w:cs="Arial"/>
          <w:sz w:val="22"/>
          <w:szCs w:val="22"/>
        </w:rPr>
      </w:pPr>
      <w:r w:rsidRPr="005807A2">
        <w:rPr>
          <w:rFonts w:ascii="Arial" w:hAnsi="Arial" w:cs="Arial"/>
          <w:sz w:val="22"/>
          <w:szCs w:val="22"/>
        </w:rPr>
        <w:lastRenderedPageBreak/>
        <w:t>Independent experts which can be co-opted on an ad hoc basis as necessary and appropriate;</w:t>
      </w:r>
    </w:p>
    <w:p w14:paraId="178BDD62" w14:textId="77777777" w:rsidR="00F36028" w:rsidRPr="005807A2" w:rsidRDefault="00F36028" w:rsidP="00FB378F">
      <w:pPr>
        <w:pStyle w:val="Default"/>
        <w:numPr>
          <w:ilvl w:val="0"/>
          <w:numId w:val="7"/>
        </w:numPr>
        <w:ind w:left="851"/>
        <w:jc w:val="both"/>
        <w:rPr>
          <w:rFonts w:ascii="Arial" w:hAnsi="Arial" w:cs="Arial"/>
          <w:sz w:val="22"/>
          <w:szCs w:val="22"/>
        </w:rPr>
      </w:pPr>
      <w:r w:rsidRPr="005807A2">
        <w:rPr>
          <w:rFonts w:ascii="Arial" w:hAnsi="Arial" w:cs="Arial"/>
          <w:sz w:val="22"/>
          <w:szCs w:val="22"/>
        </w:rPr>
        <w:t>Representatives from NGOs with specialism relevant to migratory species and ecosystem health.</w:t>
      </w:r>
    </w:p>
    <w:p w14:paraId="6BB8B777" w14:textId="77777777" w:rsidR="00F36028" w:rsidRPr="005807A2" w:rsidRDefault="00F36028" w:rsidP="00F36028">
      <w:pPr>
        <w:pStyle w:val="Default"/>
        <w:jc w:val="both"/>
        <w:rPr>
          <w:rFonts w:ascii="Arial" w:hAnsi="Arial" w:cs="Arial"/>
          <w:color w:val="auto"/>
          <w:sz w:val="22"/>
          <w:szCs w:val="22"/>
        </w:rPr>
      </w:pPr>
    </w:p>
    <w:p w14:paraId="28633948" w14:textId="77777777" w:rsidR="00F36028" w:rsidRPr="005807A2" w:rsidRDefault="00F36028" w:rsidP="00F36028">
      <w:pPr>
        <w:ind w:left="567" w:hanging="567"/>
        <w:jc w:val="both"/>
        <w:rPr>
          <w:rFonts w:cs="Arial"/>
        </w:rPr>
      </w:pPr>
      <w:r w:rsidRPr="005807A2">
        <w:rPr>
          <w:rFonts w:cs="Arial"/>
          <w:b/>
          <w:bCs/>
        </w:rPr>
        <w:t xml:space="preserve">5. </w:t>
      </w:r>
      <w:r>
        <w:rPr>
          <w:rFonts w:cs="Arial"/>
          <w:b/>
          <w:bCs/>
        </w:rPr>
        <w:tab/>
      </w:r>
      <w:r w:rsidRPr="005807A2">
        <w:rPr>
          <w:rFonts w:cs="Arial"/>
          <w:b/>
          <w:bCs/>
        </w:rPr>
        <w:t xml:space="preserve">Governance </w:t>
      </w:r>
    </w:p>
    <w:p w14:paraId="01994C1D" w14:textId="77777777" w:rsidR="00F36028" w:rsidRPr="005807A2" w:rsidRDefault="00F36028" w:rsidP="00F36028">
      <w:pPr>
        <w:pStyle w:val="Default"/>
        <w:jc w:val="both"/>
        <w:rPr>
          <w:rFonts w:ascii="Arial" w:hAnsi="Arial" w:cs="Arial"/>
          <w:color w:val="auto"/>
          <w:sz w:val="22"/>
          <w:szCs w:val="22"/>
        </w:rPr>
      </w:pPr>
    </w:p>
    <w:p w14:paraId="7109968D" w14:textId="77777777" w:rsidR="00F36028" w:rsidRPr="005807A2" w:rsidRDefault="00F36028" w:rsidP="00F36028">
      <w:pPr>
        <w:pStyle w:val="Default"/>
        <w:jc w:val="both"/>
        <w:rPr>
          <w:rFonts w:ascii="Arial" w:hAnsi="Arial" w:cs="Arial"/>
          <w:color w:val="auto"/>
          <w:sz w:val="22"/>
          <w:szCs w:val="22"/>
        </w:rPr>
      </w:pPr>
      <w:r w:rsidRPr="005807A2">
        <w:rPr>
          <w:rFonts w:ascii="Arial" w:hAnsi="Arial" w:cs="Arial"/>
          <w:color w:val="auto"/>
          <w:sz w:val="22"/>
          <w:szCs w:val="22"/>
        </w:rPr>
        <w:t xml:space="preserve">The Working Group will elect a Chair and a Vice-Chair from amongst its members and will operate by seeking consensus among the Group. The Working Group will report to the Scientific Council on its actions, membership and other related issues. </w:t>
      </w:r>
    </w:p>
    <w:p w14:paraId="17E18AE6" w14:textId="77777777" w:rsidR="00F36028" w:rsidRPr="005807A2" w:rsidRDefault="00F36028" w:rsidP="00F36028">
      <w:pPr>
        <w:pStyle w:val="Default"/>
        <w:jc w:val="both"/>
        <w:rPr>
          <w:rFonts w:ascii="Arial" w:hAnsi="Arial" w:cs="Arial"/>
          <w:color w:val="auto"/>
          <w:sz w:val="22"/>
          <w:szCs w:val="22"/>
        </w:rPr>
      </w:pPr>
    </w:p>
    <w:p w14:paraId="429A5952" w14:textId="77777777" w:rsidR="00F36028" w:rsidRPr="005807A2" w:rsidRDefault="00F36028" w:rsidP="00F36028">
      <w:pPr>
        <w:pStyle w:val="Default"/>
        <w:ind w:left="567" w:hanging="567"/>
        <w:jc w:val="both"/>
        <w:rPr>
          <w:rFonts w:ascii="Arial" w:hAnsi="Arial" w:cs="Arial"/>
          <w:color w:val="auto"/>
          <w:sz w:val="22"/>
          <w:szCs w:val="22"/>
        </w:rPr>
      </w:pPr>
      <w:r w:rsidRPr="005807A2">
        <w:rPr>
          <w:rFonts w:ascii="Arial" w:hAnsi="Arial" w:cs="Arial"/>
          <w:b/>
          <w:bCs/>
          <w:color w:val="auto"/>
          <w:sz w:val="22"/>
          <w:szCs w:val="22"/>
        </w:rPr>
        <w:t xml:space="preserve">6. </w:t>
      </w:r>
      <w:r>
        <w:rPr>
          <w:rFonts w:ascii="Arial" w:hAnsi="Arial" w:cs="Arial"/>
          <w:b/>
          <w:bCs/>
          <w:color w:val="auto"/>
          <w:sz w:val="22"/>
          <w:szCs w:val="22"/>
        </w:rPr>
        <w:tab/>
      </w:r>
      <w:r w:rsidRPr="005807A2">
        <w:rPr>
          <w:rFonts w:ascii="Arial" w:hAnsi="Arial" w:cs="Arial"/>
          <w:b/>
          <w:bCs/>
          <w:color w:val="auto"/>
          <w:sz w:val="22"/>
          <w:szCs w:val="22"/>
        </w:rPr>
        <w:t xml:space="preserve">Operation </w:t>
      </w:r>
    </w:p>
    <w:p w14:paraId="3661685F" w14:textId="77777777" w:rsidR="00F36028" w:rsidRPr="005807A2" w:rsidRDefault="00F36028" w:rsidP="00F36028">
      <w:pPr>
        <w:pStyle w:val="Default"/>
        <w:jc w:val="both"/>
        <w:rPr>
          <w:rFonts w:ascii="Arial" w:hAnsi="Arial" w:cs="Arial"/>
          <w:color w:val="auto"/>
          <w:sz w:val="22"/>
          <w:szCs w:val="22"/>
        </w:rPr>
      </w:pPr>
    </w:p>
    <w:p w14:paraId="51EDC639" w14:textId="77777777" w:rsidR="00F36028" w:rsidRPr="005807A2" w:rsidRDefault="00F36028" w:rsidP="00F36028">
      <w:pPr>
        <w:pStyle w:val="Default"/>
        <w:jc w:val="both"/>
        <w:rPr>
          <w:rFonts w:ascii="Arial" w:hAnsi="Arial" w:cs="Arial"/>
          <w:color w:val="auto"/>
          <w:sz w:val="22"/>
          <w:szCs w:val="22"/>
        </w:rPr>
      </w:pPr>
      <w:r w:rsidRPr="005807A2">
        <w:rPr>
          <w:rFonts w:ascii="Arial" w:hAnsi="Arial" w:cs="Arial"/>
          <w:color w:val="auto"/>
          <w:sz w:val="22"/>
          <w:szCs w:val="22"/>
        </w:rPr>
        <w:t xml:space="preserve">Meetings of the Working Group will be convened at appropriate intervals, as considered necessary, face to face, funding permitting, or virtually. Between meetings, business will be conducted electronically, which will provide the primary mode of communication. </w:t>
      </w:r>
    </w:p>
    <w:p w14:paraId="29DA5E03" w14:textId="77777777" w:rsidR="00F36028" w:rsidRPr="005807A2" w:rsidRDefault="00F36028" w:rsidP="00F36028">
      <w:pPr>
        <w:pStyle w:val="Default"/>
        <w:jc w:val="both"/>
        <w:rPr>
          <w:rFonts w:ascii="Arial" w:hAnsi="Arial" w:cs="Arial"/>
          <w:color w:val="auto"/>
          <w:sz w:val="22"/>
          <w:szCs w:val="22"/>
        </w:rPr>
      </w:pPr>
    </w:p>
    <w:p w14:paraId="395562BF" w14:textId="77777777" w:rsidR="00F36028" w:rsidRPr="005807A2" w:rsidRDefault="00F36028" w:rsidP="00F36028">
      <w:pPr>
        <w:pStyle w:val="Default"/>
        <w:jc w:val="both"/>
        <w:rPr>
          <w:rFonts w:ascii="Arial" w:hAnsi="Arial" w:cs="Arial"/>
          <w:color w:val="auto"/>
          <w:sz w:val="22"/>
          <w:szCs w:val="22"/>
        </w:rPr>
      </w:pPr>
      <w:r w:rsidRPr="005807A2">
        <w:rPr>
          <w:rFonts w:ascii="Arial" w:hAnsi="Arial" w:cs="Arial"/>
          <w:color w:val="auto"/>
          <w:sz w:val="22"/>
          <w:szCs w:val="22"/>
        </w:rPr>
        <w:t xml:space="preserve">For effective working on emerging issues, the Working Group will co-opt members with specific expertise and establish task groups as appropriate. </w:t>
      </w:r>
    </w:p>
    <w:p w14:paraId="1BBA0212" w14:textId="77777777" w:rsidR="00F36028" w:rsidRPr="005807A2" w:rsidRDefault="00F36028" w:rsidP="00F36028">
      <w:pPr>
        <w:pStyle w:val="Default"/>
        <w:jc w:val="both"/>
        <w:rPr>
          <w:rFonts w:ascii="Arial" w:hAnsi="Arial" w:cs="Arial"/>
          <w:color w:val="auto"/>
          <w:sz w:val="22"/>
          <w:szCs w:val="22"/>
        </w:rPr>
      </w:pPr>
    </w:p>
    <w:p w14:paraId="49EE275C" w14:textId="77777777" w:rsidR="00F36028" w:rsidRPr="005807A2" w:rsidRDefault="00F36028" w:rsidP="00F36028">
      <w:pPr>
        <w:pStyle w:val="Default"/>
        <w:jc w:val="both"/>
        <w:rPr>
          <w:rFonts w:ascii="Arial" w:hAnsi="Arial" w:cs="Arial"/>
          <w:color w:val="auto"/>
          <w:sz w:val="22"/>
          <w:szCs w:val="22"/>
        </w:rPr>
      </w:pPr>
      <w:r w:rsidRPr="005807A2">
        <w:rPr>
          <w:rFonts w:ascii="Arial" w:hAnsi="Arial" w:cs="Arial"/>
          <w:color w:val="auto"/>
          <w:sz w:val="22"/>
          <w:szCs w:val="22"/>
        </w:rPr>
        <w:t xml:space="preserve">The CMS Secretariat will assist with organisation of meetings and administration of the Group. </w:t>
      </w:r>
    </w:p>
    <w:p w14:paraId="5068BE73" w14:textId="77777777" w:rsidR="00F36028" w:rsidRPr="005807A2" w:rsidRDefault="00F36028" w:rsidP="00F36028">
      <w:pPr>
        <w:pStyle w:val="Default"/>
        <w:jc w:val="both"/>
        <w:rPr>
          <w:rFonts w:ascii="Arial" w:hAnsi="Arial" w:cs="Arial"/>
          <w:color w:val="auto"/>
          <w:sz w:val="22"/>
          <w:szCs w:val="22"/>
        </w:rPr>
      </w:pPr>
    </w:p>
    <w:p w14:paraId="5D5F2D4C" w14:textId="77777777" w:rsidR="00F36028" w:rsidRPr="005807A2" w:rsidRDefault="00F36028" w:rsidP="00F36028">
      <w:pPr>
        <w:pStyle w:val="Default"/>
        <w:jc w:val="both"/>
        <w:rPr>
          <w:rFonts w:ascii="Arial" w:hAnsi="Arial" w:cs="Arial"/>
          <w:color w:val="auto"/>
          <w:sz w:val="22"/>
          <w:szCs w:val="22"/>
        </w:rPr>
      </w:pPr>
      <w:r w:rsidRPr="005807A2">
        <w:rPr>
          <w:rFonts w:ascii="Arial" w:hAnsi="Arial" w:cs="Arial"/>
          <w:color w:val="auto"/>
          <w:sz w:val="22"/>
          <w:szCs w:val="22"/>
        </w:rPr>
        <w:t>The Chair will coordinate the work with the Secretariat on issues such as resource mobilization, outreach and communication.</w:t>
      </w:r>
    </w:p>
    <w:p w14:paraId="2759AF8D" w14:textId="77777777" w:rsidR="00F36028" w:rsidRDefault="00F36028" w:rsidP="00F36028">
      <w:pPr>
        <w:rPr>
          <w:rFonts w:cs="Arial"/>
          <w:b/>
          <w:bCs/>
          <w:color w:val="000000"/>
          <w:kern w:val="2"/>
        </w:rPr>
      </w:pPr>
      <w:r>
        <w:rPr>
          <w:rFonts w:cs="Arial"/>
          <w:b/>
          <w:bCs/>
          <w:color w:val="000000"/>
          <w:kern w:val="2"/>
        </w:rPr>
        <w:br w:type="page"/>
      </w:r>
    </w:p>
    <w:p w14:paraId="36B08020" w14:textId="77777777" w:rsidR="00F36028" w:rsidRDefault="00F36028" w:rsidP="00F36028">
      <w:pPr>
        <w:pStyle w:val="Secondnumbering"/>
        <w:numPr>
          <w:ilvl w:val="0"/>
          <w:numId w:val="0"/>
        </w:numPr>
        <w:jc w:val="center"/>
        <w:rPr>
          <w:b/>
          <w:bCs/>
        </w:rPr>
      </w:pPr>
    </w:p>
    <w:p w14:paraId="2C30258A" w14:textId="77777777" w:rsidR="00F36028" w:rsidRDefault="00F36028" w:rsidP="00F36028">
      <w:pPr>
        <w:pStyle w:val="Secondnumbering"/>
        <w:numPr>
          <w:ilvl w:val="0"/>
          <w:numId w:val="0"/>
        </w:numPr>
        <w:jc w:val="center"/>
        <w:rPr>
          <w:b/>
          <w:bCs/>
        </w:rPr>
      </w:pPr>
    </w:p>
    <w:p w14:paraId="485A3C33" w14:textId="1CAE88EE" w:rsidR="00F36028" w:rsidRPr="00816579" w:rsidRDefault="00F36028" w:rsidP="00FB378F">
      <w:pPr>
        <w:pStyle w:val="Secondnumbering"/>
        <w:numPr>
          <w:ilvl w:val="0"/>
          <w:numId w:val="18"/>
        </w:numPr>
        <w:rPr>
          <w:b/>
          <w:bCs/>
        </w:rPr>
      </w:pPr>
      <w:r w:rsidRPr="00816579">
        <w:rPr>
          <w:b/>
          <w:bCs/>
        </w:rPr>
        <w:t>TERMS OF REFERENCE FOR THE CMS SCIENTIFIC COUNCIL WORKING GROUP ON CLIMATE CHANGE AND MIGRATORY SPECIES</w:t>
      </w:r>
    </w:p>
    <w:p w14:paraId="48C43F20" w14:textId="77777777" w:rsidR="00F36028" w:rsidRPr="00816579" w:rsidRDefault="00F36028" w:rsidP="00F36028">
      <w:pPr>
        <w:pStyle w:val="Secondnumbering"/>
        <w:numPr>
          <w:ilvl w:val="0"/>
          <w:numId w:val="0"/>
        </w:numPr>
        <w:rPr>
          <w:b/>
          <w:bCs/>
        </w:rPr>
      </w:pPr>
    </w:p>
    <w:p w14:paraId="2BB69D39" w14:textId="77777777" w:rsidR="00F36028" w:rsidRPr="00816579" w:rsidRDefault="00F36028" w:rsidP="00F36028">
      <w:pPr>
        <w:pStyle w:val="Secondnumbering"/>
        <w:numPr>
          <w:ilvl w:val="0"/>
          <w:numId w:val="0"/>
        </w:numPr>
        <w:jc w:val="both"/>
      </w:pPr>
    </w:p>
    <w:p w14:paraId="17BA4B15" w14:textId="76AB7EDE" w:rsidR="00F36028" w:rsidRPr="00816579" w:rsidRDefault="00F36028" w:rsidP="00F36028">
      <w:pPr>
        <w:pStyle w:val="Secondnumbering"/>
        <w:numPr>
          <w:ilvl w:val="0"/>
          <w:numId w:val="0"/>
        </w:numPr>
        <w:suppressAutoHyphens/>
        <w:jc w:val="both"/>
      </w:pPr>
      <w:r w:rsidRPr="00816579">
        <w:t>The 14</w:t>
      </w:r>
      <w:r w:rsidRPr="00816579">
        <w:rPr>
          <w:vertAlign w:val="superscript"/>
        </w:rPr>
        <w:t>th</w:t>
      </w:r>
      <w:r w:rsidRPr="00816579">
        <w:t xml:space="preserve"> meeting of the Conference of the Parties </w:t>
      </w:r>
      <w:r w:rsidRPr="00B561CA">
        <w:rPr>
          <w:strike/>
        </w:rPr>
        <w:t>decided</w:t>
      </w:r>
      <w:r w:rsidRPr="00816579">
        <w:t xml:space="preserve"> </w:t>
      </w:r>
      <w:r w:rsidR="009B3133">
        <w:rPr>
          <w:u w:val="single"/>
        </w:rPr>
        <w:t>requested</w:t>
      </w:r>
      <w:r w:rsidR="00B561CA" w:rsidRPr="00B561CA">
        <w:rPr>
          <w:u w:val="single"/>
        </w:rPr>
        <w:t xml:space="preserve"> </w:t>
      </w:r>
      <w:r w:rsidRPr="00275261">
        <w:rPr>
          <w:strike/>
        </w:rPr>
        <w:t xml:space="preserve">to </w:t>
      </w:r>
      <w:r w:rsidR="00B561CA" w:rsidRPr="00B561CA">
        <w:rPr>
          <w:u w:val="single"/>
        </w:rPr>
        <w:t xml:space="preserve">the Scientific Council to </w:t>
      </w:r>
      <w:r w:rsidRPr="00816579">
        <w:t xml:space="preserve">re-establish a Working Group on Climate Change and Migratory Species under the Scientific Council. The aim is to enhance the scientific understanding of climate change issues in relation to migratory species, provide advice to Parties on actions they can take to mitigate the impacts of climate change on migratory species, and promote the benefits of migratory species conservation for enhancing action to combat climate change. </w:t>
      </w:r>
    </w:p>
    <w:p w14:paraId="6B02A617" w14:textId="77777777" w:rsidR="00F36028" w:rsidRPr="00816579" w:rsidRDefault="00F36028" w:rsidP="00F36028">
      <w:pPr>
        <w:pStyle w:val="Secondnumbering"/>
        <w:numPr>
          <w:ilvl w:val="0"/>
          <w:numId w:val="0"/>
        </w:numPr>
        <w:suppressAutoHyphens/>
        <w:jc w:val="both"/>
      </w:pPr>
    </w:p>
    <w:p w14:paraId="5FAAA20F" w14:textId="77777777" w:rsidR="00F36028" w:rsidRPr="00816579" w:rsidRDefault="00F36028" w:rsidP="00F36028">
      <w:pPr>
        <w:pStyle w:val="Secondnumbering"/>
        <w:numPr>
          <w:ilvl w:val="0"/>
          <w:numId w:val="0"/>
        </w:numPr>
        <w:suppressAutoHyphens/>
        <w:jc w:val="both"/>
        <w:rPr>
          <w:b/>
          <w:bCs/>
        </w:rPr>
      </w:pPr>
      <w:r w:rsidRPr="00816579">
        <w:rPr>
          <w:b/>
          <w:bCs/>
        </w:rPr>
        <w:t xml:space="preserve">1. Background </w:t>
      </w:r>
    </w:p>
    <w:p w14:paraId="30181442" w14:textId="77777777" w:rsidR="00F36028" w:rsidRPr="00816579" w:rsidRDefault="00F36028" w:rsidP="00F36028">
      <w:pPr>
        <w:pStyle w:val="Secondnumbering"/>
        <w:numPr>
          <w:ilvl w:val="0"/>
          <w:numId w:val="0"/>
        </w:numPr>
        <w:suppressAutoHyphens/>
        <w:jc w:val="both"/>
      </w:pPr>
    </w:p>
    <w:p w14:paraId="26CDF6A7" w14:textId="77777777" w:rsidR="00F36028" w:rsidRPr="00816579" w:rsidRDefault="00F36028" w:rsidP="00F36028">
      <w:pPr>
        <w:pStyle w:val="Secondnumbering"/>
        <w:numPr>
          <w:ilvl w:val="0"/>
          <w:numId w:val="0"/>
        </w:numPr>
        <w:suppressAutoHyphens/>
        <w:jc w:val="both"/>
      </w:pPr>
      <w:r w:rsidRPr="00816579">
        <w:t>Climate Change is a key pressure affecting migratory species. Increasing attention and importance are being given to the role that climate change plays in nature conservation in the face of the biodiversity crisis. The 14</w:t>
      </w:r>
      <w:r w:rsidRPr="00816579">
        <w:rPr>
          <w:vertAlign w:val="superscript"/>
        </w:rPr>
        <w:t>th</w:t>
      </w:r>
      <w:r w:rsidRPr="00816579">
        <w:t xml:space="preserve"> Meeting of the Conference of the Parties to the CMS (COP14) adopted a revised Resolution and several Decisions on climate change and migratory species.</w:t>
      </w:r>
    </w:p>
    <w:p w14:paraId="25DEA544" w14:textId="77777777" w:rsidR="00F36028" w:rsidRPr="00816579" w:rsidRDefault="00F36028" w:rsidP="00F36028">
      <w:pPr>
        <w:pStyle w:val="Secondnumbering"/>
        <w:numPr>
          <w:ilvl w:val="0"/>
          <w:numId w:val="0"/>
        </w:numPr>
        <w:suppressAutoHyphens/>
        <w:jc w:val="both"/>
      </w:pPr>
    </w:p>
    <w:p w14:paraId="6976DE78" w14:textId="77777777" w:rsidR="00F36028" w:rsidRPr="00816579" w:rsidRDefault="00F36028" w:rsidP="00F36028">
      <w:pPr>
        <w:pStyle w:val="Secondnumbering"/>
        <w:numPr>
          <w:ilvl w:val="0"/>
          <w:numId w:val="0"/>
        </w:numPr>
        <w:suppressAutoHyphens/>
        <w:jc w:val="both"/>
        <w:rPr>
          <w:b/>
          <w:bCs/>
        </w:rPr>
      </w:pPr>
      <w:r w:rsidRPr="00816579">
        <w:rPr>
          <w:b/>
          <w:bCs/>
        </w:rPr>
        <w:t xml:space="preserve">2. Purpose </w:t>
      </w:r>
    </w:p>
    <w:p w14:paraId="10418759" w14:textId="77777777" w:rsidR="00F36028" w:rsidRPr="00816579" w:rsidRDefault="00F36028" w:rsidP="00F36028">
      <w:pPr>
        <w:pStyle w:val="Secondnumbering"/>
        <w:numPr>
          <w:ilvl w:val="0"/>
          <w:numId w:val="0"/>
        </w:numPr>
        <w:suppressAutoHyphens/>
        <w:jc w:val="both"/>
      </w:pPr>
    </w:p>
    <w:p w14:paraId="3CF22E6F" w14:textId="77777777" w:rsidR="00F36028" w:rsidRPr="00816579" w:rsidRDefault="00F36028" w:rsidP="00F36028">
      <w:pPr>
        <w:pStyle w:val="Secondnumbering"/>
        <w:numPr>
          <w:ilvl w:val="0"/>
          <w:numId w:val="0"/>
        </w:numPr>
        <w:suppressAutoHyphens/>
        <w:ind w:left="284" w:hanging="284"/>
        <w:jc w:val="both"/>
      </w:pPr>
      <w:r w:rsidRPr="00816579">
        <w:t xml:space="preserve">A. The Working Group will support the implementation of relevant Resolutions and Decisions directed to the Scientific Council, as contained in the Programme of Work of the Sessional Committee. </w:t>
      </w:r>
    </w:p>
    <w:p w14:paraId="31EC2EA5" w14:textId="77777777" w:rsidR="00F36028" w:rsidRPr="00816579" w:rsidRDefault="00F36028" w:rsidP="00F36028">
      <w:pPr>
        <w:pStyle w:val="Secondnumbering"/>
        <w:numPr>
          <w:ilvl w:val="0"/>
          <w:numId w:val="0"/>
        </w:numPr>
        <w:suppressAutoHyphens/>
        <w:ind w:left="284" w:hanging="284"/>
        <w:jc w:val="both"/>
      </w:pPr>
    </w:p>
    <w:p w14:paraId="4CC62D02" w14:textId="768066C2" w:rsidR="00F36028" w:rsidRPr="00E05963" w:rsidRDefault="00F36028" w:rsidP="00F36028">
      <w:pPr>
        <w:pStyle w:val="Secondnumbering"/>
        <w:numPr>
          <w:ilvl w:val="0"/>
          <w:numId w:val="0"/>
        </w:numPr>
        <w:suppressAutoHyphens/>
        <w:ind w:left="284" w:hanging="284"/>
        <w:jc w:val="both"/>
      </w:pPr>
      <w:r w:rsidRPr="00816579">
        <w:t xml:space="preserve">B. The Working Group will support CMS implementation of climate change-related goals and targets within the </w:t>
      </w:r>
      <w:r w:rsidRPr="00A63A16">
        <w:rPr>
          <w:u w:val="single"/>
        </w:rPr>
        <w:t>Samarkand</w:t>
      </w:r>
      <w:r>
        <w:t xml:space="preserve"> </w:t>
      </w:r>
      <w:r w:rsidRPr="00816579">
        <w:t>Strategic Plan for Migratory Species 202</w:t>
      </w:r>
      <w:r w:rsidR="00C0554B" w:rsidRPr="00C0554B">
        <w:rPr>
          <w:strike/>
        </w:rPr>
        <w:t>3</w:t>
      </w:r>
      <w:r w:rsidR="00A63A16" w:rsidRPr="00A63A16">
        <w:rPr>
          <w:u w:val="single"/>
        </w:rPr>
        <w:t>4</w:t>
      </w:r>
      <w:r w:rsidRPr="00816579">
        <w:t>-20</w:t>
      </w:r>
      <w:r w:rsidR="00A63A16" w:rsidRPr="00A63A16">
        <w:rPr>
          <w:u w:val="single"/>
        </w:rPr>
        <w:t>32</w:t>
      </w:r>
      <w:r w:rsidRPr="00816579">
        <w:t xml:space="preserve"> as well as the </w:t>
      </w:r>
      <w:hyperlink r:id="rId46" w:history="1">
        <w:r w:rsidR="0027154A" w:rsidRPr="00816579">
          <w:rPr>
            <w:rStyle w:val="Hyperlink"/>
          </w:rPr>
          <w:t>Kunming-Montreal Global Biodiversity Framework</w:t>
        </w:r>
      </w:hyperlink>
      <w:r w:rsidR="0027154A">
        <w:rPr>
          <w:rStyle w:val="Hyperlink"/>
        </w:rPr>
        <w:t xml:space="preserve"> </w:t>
      </w:r>
      <w:r w:rsidRPr="00816579">
        <w:t>and the further development of its</w:t>
      </w:r>
      <w:r w:rsidRPr="00E05963">
        <w:t xml:space="preserve"> </w:t>
      </w:r>
      <w:hyperlink r:id="rId47" w:history="1">
        <w:r w:rsidRPr="00E05963">
          <w:rPr>
            <w:rStyle w:val="Hyperlink"/>
            <w:color w:val="auto"/>
            <w:u w:val="none"/>
          </w:rPr>
          <w:t>monitoring framework</w:t>
        </w:r>
      </w:hyperlink>
      <w:r w:rsidRPr="00E05963">
        <w:rPr>
          <w:rStyle w:val="Hyperlink"/>
          <w:color w:val="auto"/>
          <w:u w:val="none"/>
        </w:rPr>
        <w:t>, and, where relevant, the Paris Agreement adopted under the UNFCCC</w:t>
      </w:r>
      <w:r w:rsidRPr="00E05963">
        <w:t xml:space="preserve">. </w:t>
      </w:r>
    </w:p>
    <w:p w14:paraId="69B980FD" w14:textId="77777777" w:rsidR="00F36028" w:rsidRPr="00816579" w:rsidRDefault="00F36028" w:rsidP="00F36028">
      <w:pPr>
        <w:pStyle w:val="Secondnumbering"/>
        <w:numPr>
          <w:ilvl w:val="0"/>
          <w:numId w:val="0"/>
        </w:numPr>
        <w:suppressAutoHyphens/>
        <w:ind w:left="284" w:hanging="284"/>
        <w:jc w:val="both"/>
      </w:pPr>
    </w:p>
    <w:p w14:paraId="0C964CE5" w14:textId="77777777" w:rsidR="00F36028" w:rsidRPr="00816579" w:rsidRDefault="00F36028" w:rsidP="00F36028">
      <w:pPr>
        <w:pStyle w:val="Secondnumbering"/>
        <w:numPr>
          <w:ilvl w:val="0"/>
          <w:numId w:val="0"/>
        </w:numPr>
        <w:suppressAutoHyphens/>
        <w:ind w:left="284" w:hanging="284"/>
        <w:jc w:val="both"/>
      </w:pPr>
      <w:r w:rsidRPr="00816579">
        <w:t xml:space="preserve">C. The Working Group will provide a platform to discuss and exchange CMS-related information and scientific findings on climate change-related matters. </w:t>
      </w:r>
    </w:p>
    <w:p w14:paraId="7D109EA4" w14:textId="77777777" w:rsidR="00F36028" w:rsidRPr="00816579" w:rsidRDefault="00F36028" w:rsidP="00F36028">
      <w:pPr>
        <w:pStyle w:val="Secondnumbering"/>
        <w:numPr>
          <w:ilvl w:val="0"/>
          <w:numId w:val="0"/>
        </w:numPr>
        <w:suppressAutoHyphens/>
        <w:ind w:left="284" w:hanging="284"/>
        <w:jc w:val="both"/>
      </w:pPr>
    </w:p>
    <w:p w14:paraId="01A2F54A" w14:textId="77777777" w:rsidR="00F36028" w:rsidRPr="00816579" w:rsidRDefault="00F36028" w:rsidP="00F36028">
      <w:pPr>
        <w:pStyle w:val="Secondnumbering"/>
        <w:numPr>
          <w:ilvl w:val="0"/>
          <w:numId w:val="0"/>
        </w:numPr>
        <w:suppressAutoHyphens/>
        <w:ind w:left="284" w:hanging="284"/>
        <w:jc w:val="both"/>
      </w:pPr>
      <w:r w:rsidRPr="00816579">
        <w:t>D. The Working group will advise on an update of the CMS webpage on Climate Change</w:t>
      </w:r>
      <w:r w:rsidRPr="002A2C62">
        <w:rPr>
          <w:rStyle w:val="FootnoteReference"/>
        </w:rPr>
        <w:footnoteReference w:id="3"/>
      </w:r>
      <w:r w:rsidRPr="00816579">
        <w:t xml:space="preserve">. </w:t>
      </w:r>
    </w:p>
    <w:p w14:paraId="5CED6156" w14:textId="77777777" w:rsidR="00F36028" w:rsidRPr="00816579" w:rsidRDefault="00F36028" w:rsidP="00F36028">
      <w:pPr>
        <w:pStyle w:val="Secondnumbering"/>
        <w:numPr>
          <w:ilvl w:val="0"/>
          <w:numId w:val="0"/>
        </w:numPr>
        <w:suppressAutoHyphens/>
        <w:jc w:val="both"/>
      </w:pPr>
    </w:p>
    <w:p w14:paraId="19BC05B3" w14:textId="77777777" w:rsidR="00F36028" w:rsidRPr="00816579" w:rsidRDefault="00F36028" w:rsidP="00F36028">
      <w:pPr>
        <w:pStyle w:val="Secondnumbering"/>
        <w:numPr>
          <w:ilvl w:val="0"/>
          <w:numId w:val="0"/>
        </w:numPr>
        <w:suppressAutoHyphens/>
        <w:jc w:val="both"/>
        <w:rPr>
          <w:b/>
          <w:bCs/>
        </w:rPr>
      </w:pPr>
      <w:r w:rsidRPr="00816579">
        <w:rPr>
          <w:b/>
          <w:bCs/>
        </w:rPr>
        <w:t xml:space="preserve">3. Membership </w:t>
      </w:r>
    </w:p>
    <w:p w14:paraId="5D335541" w14:textId="77777777" w:rsidR="00F36028" w:rsidRPr="00816579" w:rsidRDefault="00F36028" w:rsidP="00F36028">
      <w:pPr>
        <w:pStyle w:val="Secondnumbering"/>
        <w:numPr>
          <w:ilvl w:val="0"/>
          <w:numId w:val="0"/>
        </w:numPr>
        <w:suppressAutoHyphens/>
        <w:jc w:val="both"/>
      </w:pPr>
    </w:p>
    <w:p w14:paraId="155A856B" w14:textId="77777777" w:rsidR="00F36028" w:rsidRPr="00816579" w:rsidRDefault="00F36028" w:rsidP="00F36028">
      <w:pPr>
        <w:pStyle w:val="Secondnumbering"/>
        <w:numPr>
          <w:ilvl w:val="0"/>
          <w:numId w:val="0"/>
        </w:numPr>
        <w:suppressAutoHyphens/>
        <w:ind w:left="284" w:hanging="284"/>
        <w:jc w:val="both"/>
      </w:pPr>
      <w:r w:rsidRPr="00816579">
        <w:t xml:space="preserve">A. Membership of the Working Group can include both members of the Scientific Council and observers; in line with the Rules of Procedure of the Scientific Council. </w:t>
      </w:r>
    </w:p>
    <w:p w14:paraId="4CBD1570" w14:textId="77777777" w:rsidR="00F36028" w:rsidRPr="00816579" w:rsidRDefault="00F36028" w:rsidP="00F36028">
      <w:pPr>
        <w:pStyle w:val="Secondnumbering"/>
        <w:numPr>
          <w:ilvl w:val="0"/>
          <w:numId w:val="0"/>
        </w:numPr>
        <w:suppressAutoHyphens/>
        <w:ind w:left="284" w:hanging="284"/>
        <w:jc w:val="both"/>
      </w:pPr>
    </w:p>
    <w:p w14:paraId="0CEC530A" w14:textId="77777777" w:rsidR="00F36028" w:rsidRPr="00816579" w:rsidRDefault="00F36028" w:rsidP="00F36028">
      <w:pPr>
        <w:pStyle w:val="Secondnumbering"/>
        <w:numPr>
          <w:ilvl w:val="0"/>
          <w:numId w:val="0"/>
        </w:numPr>
        <w:suppressAutoHyphens/>
        <w:ind w:left="284" w:hanging="284"/>
        <w:jc w:val="both"/>
      </w:pPr>
      <w:r w:rsidRPr="00816579">
        <w:t xml:space="preserve">B. The Working Group will strive to maintain a balance of gender, regional representation and taxonomic categories of expertise. </w:t>
      </w:r>
    </w:p>
    <w:p w14:paraId="613A68F1" w14:textId="77777777" w:rsidR="00F36028" w:rsidRPr="00816579" w:rsidRDefault="00F36028" w:rsidP="00F36028">
      <w:pPr>
        <w:pStyle w:val="Secondnumbering"/>
        <w:numPr>
          <w:ilvl w:val="0"/>
          <w:numId w:val="0"/>
        </w:numPr>
        <w:suppressAutoHyphens/>
        <w:ind w:left="284" w:hanging="284"/>
        <w:jc w:val="both"/>
      </w:pPr>
    </w:p>
    <w:p w14:paraId="18D8DC3D" w14:textId="77777777" w:rsidR="00F36028" w:rsidRPr="00816579" w:rsidRDefault="00F36028" w:rsidP="00F36028">
      <w:pPr>
        <w:pStyle w:val="Secondnumbering"/>
        <w:numPr>
          <w:ilvl w:val="0"/>
          <w:numId w:val="0"/>
        </w:numPr>
        <w:suppressAutoHyphens/>
        <w:ind w:left="284" w:hanging="284"/>
        <w:jc w:val="both"/>
      </w:pPr>
      <w:r w:rsidRPr="00816579">
        <w:t xml:space="preserve">C. The involvement of Working Group members is entirely on a voluntarily basis. </w:t>
      </w:r>
    </w:p>
    <w:p w14:paraId="5285DF35" w14:textId="77777777" w:rsidR="00F36028" w:rsidRPr="00816579" w:rsidRDefault="00F36028" w:rsidP="00F36028">
      <w:pPr>
        <w:pStyle w:val="Secondnumbering"/>
        <w:numPr>
          <w:ilvl w:val="0"/>
          <w:numId w:val="0"/>
        </w:numPr>
        <w:suppressAutoHyphens/>
        <w:ind w:left="284" w:hanging="284"/>
        <w:jc w:val="both"/>
      </w:pPr>
    </w:p>
    <w:p w14:paraId="74D0E64B" w14:textId="77777777" w:rsidR="00F36028" w:rsidRPr="00816579" w:rsidRDefault="00F36028" w:rsidP="00F36028">
      <w:pPr>
        <w:pStyle w:val="Secondnumbering"/>
        <w:numPr>
          <w:ilvl w:val="0"/>
          <w:numId w:val="0"/>
        </w:numPr>
        <w:suppressAutoHyphens/>
        <w:ind w:left="284" w:hanging="284"/>
        <w:jc w:val="both"/>
      </w:pPr>
      <w:r w:rsidRPr="00816579">
        <w:t xml:space="preserve">D. If needed, experts external to the Working Group and interested in contributing to the objectives of the Working Group may occasionally be invited to join meetings or to support specific tasks. </w:t>
      </w:r>
    </w:p>
    <w:p w14:paraId="14ADB07B" w14:textId="77777777" w:rsidR="00F36028" w:rsidRPr="00816579" w:rsidRDefault="00F36028" w:rsidP="00F36028">
      <w:pPr>
        <w:pStyle w:val="Secondnumbering"/>
        <w:numPr>
          <w:ilvl w:val="0"/>
          <w:numId w:val="0"/>
        </w:numPr>
        <w:suppressAutoHyphens/>
        <w:jc w:val="both"/>
      </w:pPr>
    </w:p>
    <w:p w14:paraId="6658136E" w14:textId="77777777" w:rsidR="00F36028" w:rsidRPr="00816579" w:rsidRDefault="00F36028" w:rsidP="00F36028">
      <w:pPr>
        <w:pStyle w:val="Secondnumbering"/>
        <w:keepNext/>
        <w:numPr>
          <w:ilvl w:val="0"/>
          <w:numId w:val="0"/>
        </w:numPr>
        <w:suppressAutoHyphens/>
        <w:jc w:val="both"/>
        <w:rPr>
          <w:b/>
          <w:bCs/>
        </w:rPr>
      </w:pPr>
      <w:r w:rsidRPr="00816579">
        <w:rPr>
          <w:b/>
          <w:bCs/>
        </w:rPr>
        <w:t xml:space="preserve">4. Organization of work </w:t>
      </w:r>
    </w:p>
    <w:p w14:paraId="5BEE5E5E" w14:textId="77777777" w:rsidR="00F36028" w:rsidRPr="00816579" w:rsidRDefault="00F36028" w:rsidP="00F36028">
      <w:pPr>
        <w:pStyle w:val="Secondnumbering"/>
        <w:keepNext/>
        <w:numPr>
          <w:ilvl w:val="0"/>
          <w:numId w:val="0"/>
        </w:numPr>
        <w:suppressAutoHyphens/>
        <w:jc w:val="both"/>
      </w:pPr>
    </w:p>
    <w:p w14:paraId="62A71C34" w14:textId="77777777" w:rsidR="00F36028" w:rsidRPr="00816579" w:rsidRDefault="00F36028" w:rsidP="00F36028">
      <w:pPr>
        <w:pStyle w:val="Secondnumbering"/>
        <w:numPr>
          <w:ilvl w:val="0"/>
          <w:numId w:val="0"/>
        </w:numPr>
        <w:suppressAutoHyphens/>
        <w:ind w:left="284" w:hanging="284"/>
        <w:jc w:val="both"/>
      </w:pPr>
      <w:r w:rsidRPr="00816579">
        <w:t xml:space="preserve">A. The Working Group will be chaired by the COP-appointed Councillor for Climate Change. If the Chair has to leave her/his position, a new Chair will be appointed from among the remaining Sessional Committee / Scientific Council members of the Working Group until a new COP-appointed Councillor is appointed. </w:t>
      </w:r>
    </w:p>
    <w:p w14:paraId="3FF1F1D9" w14:textId="77777777" w:rsidR="00F36028" w:rsidRPr="00816579" w:rsidRDefault="00F36028" w:rsidP="00F36028">
      <w:pPr>
        <w:pStyle w:val="Secondnumbering"/>
        <w:numPr>
          <w:ilvl w:val="0"/>
          <w:numId w:val="0"/>
        </w:numPr>
        <w:suppressAutoHyphens/>
        <w:ind w:left="284" w:hanging="284"/>
        <w:jc w:val="both"/>
      </w:pPr>
    </w:p>
    <w:p w14:paraId="3FD7EE72" w14:textId="77777777" w:rsidR="00F36028" w:rsidRPr="00816579" w:rsidRDefault="00F36028" w:rsidP="00F36028">
      <w:pPr>
        <w:pStyle w:val="Secondnumbering"/>
        <w:numPr>
          <w:ilvl w:val="0"/>
          <w:numId w:val="0"/>
        </w:numPr>
        <w:suppressAutoHyphens/>
        <w:ind w:left="284" w:hanging="284"/>
        <w:jc w:val="both"/>
      </w:pPr>
      <w:r w:rsidRPr="00816579">
        <w:t xml:space="preserve">B. The Working Group will mainly operate electronically by communicating via email and, if appropriate/available, by making use of a dedicated workspace. Meetings (in-person or virtual) may be held in the margins of Sessional Committee meetings, or, if resources are available, may be held in the intersessional period between the Conferences of the Parties. </w:t>
      </w:r>
    </w:p>
    <w:p w14:paraId="59E3525F" w14:textId="77777777" w:rsidR="00F36028" w:rsidRPr="00816579" w:rsidRDefault="00F36028" w:rsidP="00F36028">
      <w:pPr>
        <w:pStyle w:val="Secondnumbering"/>
        <w:numPr>
          <w:ilvl w:val="0"/>
          <w:numId w:val="0"/>
        </w:numPr>
        <w:suppressAutoHyphens/>
        <w:ind w:left="284" w:hanging="284"/>
        <w:jc w:val="both"/>
      </w:pPr>
    </w:p>
    <w:p w14:paraId="00DBE0E1" w14:textId="77777777" w:rsidR="00F36028" w:rsidRPr="00816579" w:rsidRDefault="00F36028" w:rsidP="00E05963">
      <w:pPr>
        <w:pStyle w:val="Secondnumbering"/>
        <w:numPr>
          <w:ilvl w:val="0"/>
          <w:numId w:val="0"/>
        </w:numPr>
        <w:suppressAutoHyphens/>
        <w:ind w:left="284" w:hanging="284"/>
        <w:jc w:val="both"/>
      </w:pPr>
      <w:r w:rsidRPr="00816579">
        <w:t xml:space="preserve">C. The Chair of the Working Group will report on progress to the Sessional Committee. </w:t>
      </w:r>
    </w:p>
    <w:p w14:paraId="0E4ECD77" w14:textId="77777777" w:rsidR="00F36028" w:rsidRPr="00816579" w:rsidRDefault="00F36028" w:rsidP="00E05963">
      <w:pPr>
        <w:pStyle w:val="Secondnumbering"/>
        <w:numPr>
          <w:ilvl w:val="0"/>
          <w:numId w:val="0"/>
        </w:numPr>
        <w:suppressAutoHyphens/>
        <w:ind w:left="284" w:hanging="284"/>
        <w:jc w:val="both"/>
      </w:pPr>
    </w:p>
    <w:p w14:paraId="002D0AC7" w14:textId="77777777" w:rsidR="00F36028" w:rsidRPr="00816579" w:rsidRDefault="00F36028" w:rsidP="00E05963">
      <w:pPr>
        <w:pStyle w:val="Secondnumbering"/>
        <w:numPr>
          <w:ilvl w:val="0"/>
          <w:numId w:val="0"/>
        </w:numPr>
        <w:suppressAutoHyphens/>
        <w:ind w:left="284" w:hanging="284"/>
        <w:jc w:val="both"/>
      </w:pPr>
      <w:r w:rsidRPr="00816579">
        <w:t xml:space="preserve">D. The CMS Secretariat will support and facilitate the coordination of the activities and the organization of meetings of the Working Group. </w:t>
      </w:r>
    </w:p>
    <w:p w14:paraId="2379CDE9" w14:textId="77777777" w:rsidR="00F36028" w:rsidRPr="00816579" w:rsidRDefault="00F36028" w:rsidP="00E05963">
      <w:pPr>
        <w:pStyle w:val="Secondnumbering"/>
        <w:numPr>
          <w:ilvl w:val="0"/>
          <w:numId w:val="0"/>
        </w:numPr>
        <w:suppressAutoHyphens/>
        <w:jc w:val="both"/>
      </w:pPr>
    </w:p>
    <w:p w14:paraId="12DD213D" w14:textId="77777777" w:rsidR="00F36028" w:rsidRPr="00816579" w:rsidRDefault="00F36028" w:rsidP="00E05963">
      <w:pPr>
        <w:pStyle w:val="Secondnumbering"/>
        <w:numPr>
          <w:ilvl w:val="0"/>
          <w:numId w:val="0"/>
        </w:numPr>
        <w:suppressAutoHyphens/>
        <w:jc w:val="both"/>
        <w:rPr>
          <w:b/>
          <w:bCs/>
        </w:rPr>
      </w:pPr>
      <w:r w:rsidRPr="00816579">
        <w:rPr>
          <w:b/>
          <w:bCs/>
        </w:rPr>
        <w:t xml:space="preserve">5. Duration </w:t>
      </w:r>
    </w:p>
    <w:p w14:paraId="4850E079" w14:textId="77777777" w:rsidR="00F36028" w:rsidRPr="00816579" w:rsidRDefault="00F36028" w:rsidP="00E05963">
      <w:pPr>
        <w:pStyle w:val="Secondnumbering"/>
        <w:numPr>
          <w:ilvl w:val="0"/>
          <w:numId w:val="0"/>
        </w:numPr>
        <w:suppressAutoHyphens/>
        <w:jc w:val="both"/>
      </w:pPr>
    </w:p>
    <w:p w14:paraId="3D8667D9" w14:textId="61C06E74" w:rsidR="00ED4ADE" w:rsidRDefault="00F36028" w:rsidP="00E05963">
      <w:pPr>
        <w:spacing w:after="120"/>
        <w:jc w:val="both"/>
      </w:pPr>
      <w:r w:rsidRPr="00816579">
        <w:t>The Working Group will stand until the 15</w:t>
      </w:r>
      <w:r w:rsidRPr="00816579">
        <w:rPr>
          <w:vertAlign w:val="superscript"/>
        </w:rPr>
        <w:t>th</w:t>
      </w:r>
      <w:r w:rsidRPr="00816579">
        <w:t xml:space="preserve"> meeting of the Conference of the Parties, at which point, Parties will decide whether the group should continue for the following intersessional period based on a mandate agreed at COP15.</w:t>
      </w:r>
    </w:p>
    <w:p w14:paraId="119C8BB6" w14:textId="3DA8773F" w:rsidR="006B704F" w:rsidRDefault="006B704F">
      <w:r>
        <w:br w:type="page"/>
      </w:r>
    </w:p>
    <w:p w14:paraId="7298B2EB" w14:textId="77777777" w:rsidR="006B704F" w:rsidRDefault="006B704F" w:rsidP="006B704F">
      <w:pPr>
        <w:rPr>
          <w:rFonts w:cs="Arial"/>
          <w:lang w:val="en-GB"/>
        </w:rPr>
      </w:pPr>
    </w:p>
    <w:p w14:paraId="6714DD27" w14:textId="77777777" w:rsidR="006B704F" w:rsidRDefault="006B704F" w:rsidP="006B704F">
      <w:pPr>
        <w:tabs>
          <w:tab w:val="left" w:pos="6285"/>
        </w:tabs>
        <w:jc w:val="both"/>
        <w:rPr>
          <w:rFonts w:cs="Arial"/>
          <w:lang w:val="en-GB"/>
        </w:rPr>
      </w:pPr>
    </w:p>
    <w:p w14:paraId="2674FDB5" w14:textId="52854BE1" w:rsidR="006B704F" w:rsidRPr="00E6128E" w:rsidRDefault="006B704F" w:rsidP="00FB378F">
      <w:pPr>
        <w:pStyle w:val="Heading2"/>
        <w:keepNext w:val="0"/>
        <w:numPr>
          <w:ilvl w:val="0"/>
          <w:numId w:val="18"/>
        </w:numPr>
        <w:spacing w:after="120"/>
        <w:ind w:right="-360"/>
        <w:jc w:val="left"/>
        <w:rPr>
          <w:rFonts w:ascii="Arial" w:hAnsi="Arial" w:cs="Arial"/>
          <w:szCs w:val="22"/>
        </w:rPr>
      </w:pPr>
      <w:r w:rsidRPr="00C303AC">
        <w:rPr>
          <w:rFonts w:ascii="Arial" w:hAnsi="Arial" w:cs="Arial"/>
          <w:lang w:val="en-US"/>
        </w:rPr>
        <w:t xml:space="preserve">TERMS OF REFERENCE </w:t>
      </w:r>
      <w:r>
        <w:rPr>
          <w:rFonts w:ascii="Arial" w:hAnsi="Arial" w:cs="Arial"/>
          <w:lang w:val="en-US"/>
        </w:rPr>
        <w:t>FOR</w:t>
      </w:r>
      <w:r w:rsidRPr="00C303AC">
        <w:rPr>
          <w:rFonts w:ascii="Arial" w:hAnsi="Arial" w:cs="Arial"/>
          <w:lang w:val="en-US"/>
        </w:rPr>
        <w:t xml:space="preserve"> THE CMS SCIENTIFIC COUNCIL WORKING GROUP ON ECOLOGICAL CONNECTIVITY</w:t>
      </w:r>
    </w:p>
    <w:p w14:paraId="7135C8BD" w14:textId="77777777" w:rsidR="006B704F" w:rsidRDefault="006B704F" w:rsidP="006B704F">
      <w:pPr>
        <w:jc w:val="both"/>
        <w:rPr>
          <w:rFonts w:cs="Arial"/>
          <w:lang w:val="en-GB"/>
        </w:rPr>
      </w:pPr>
    </w:p>
    <w:p w14:paraId="3762FF82" w14:textId="77777777" w:rsidR="006B704F" w:rsidRDefault="006B704F" w:rsidP="006B704F">
      <w:pPr>
        <w:jc w:val="both"/>
        <w:rPr>
          <w:rFonts w:cs="Arial"/>
          <w:lang w:val="en-GB"/>
        </w:rPr>
      </w:pPr>
    </w:p>
    <w:p w14:paraId="6BF0FA03" w14:textId="76AF6F6C" w:rsidR="006B704F" w:rsidRPr="00C303AC" w:rsidRDefault="006B704F" w:rsidP="006B704F">
      <w:pPr>
        <w:jc w:val="both"/>
        <w:rPr>
          <w:rFonts w:cs="Arial"/>
        </w:rPr>
      </w:pPr>
      <w:r w:rsidRPr="004561C5">
        <w:rPr>
          <w:rFonts w:cs="Arial"/>
        </w:rPr>
        <w:t xml:space="preserve">The </w:t>
      </w:r>
      <w:r w:rsidRPr="007276CE">
        <w:rPr>
          <w:rFonts w:cs="Arial"/>
          <w:strike/>
        </w:rPr>
        <w:t>Fifth</w:t>
      </w:r>
      <w:r w:rsidRPr="004561C5">
        <w:rPr>
          <w:rFonts w:cs="Arial"/>
        </w:rPr>
        <w:t xml:space="preserve"> </w:t>
      </w:r>
      <w:r w:rsidR="007276CE" w:rsidRPr="007276CE">
        <w:rPr>
          <w:rFonts w:cs="Arial"/>
          <w:u w:val="single"/>
        </w:rPr>
        <w:t xml:space="preserve">Seventh </w:t>
      </w:r>
      <w:r w:rsidRPr="004561C5">
        <w:rPr>
          <w:rFonts w:cs="Arial"/>
        </w:rPr>
        <w:t xml:space="preserve">Meeting of the Sessional Committee of the Scientific Council </w:t>
      </w:r>
      <w:r w:rsidRPr="007276CE">
        <w:rPr>
          <w:rFonts w:cs="Arial"/>
          <w:strike/>
        </w:rPr>
        <w:t>(ScC-SC5)</w:t>
      </w:r>
      <w:r w:rsidR="007276CE" w:rsidRPr="007276CE">
        <w:rPr>
          <w:rFonts w:cs="Arial"/>
          <w:u w:val="single"/>
        </w:rPr>
        <w:t>(ScC-SC7)</w:t>
      </w:r>
      <w:r w:rsidR="007276CE">
        <w:rPr>
          <w:rFonts w:cs="Arial"/>
        </w:rPr>
        <w:t xml:space="preserve"> </w:t>
      </w:r>
      <w:r w:rsidRPr="004561C5">
        <w:rPr>
          <w:rFonts w:cs="Arial"/>
        </w:rPr>
        <w:t xml:space="preserve">held from </w:t>
      </w:r>
      <w:r w:rsidRPr="007276CE">
        <w:rPr>
          <w:rFonts w:cs="Arial"/>
          <w:strike/>
        </w:rPr>
        <w:t>28 June to 9 July</w:t>
      </w:r>
      <w:r w:rsidR="007041D5" w:rsidRPr="007041D5">
        <w:rPr>
          <w:rFonts w:cs="Arial"/>
          <w:u w:val="single"/>
        </w:rPr>
        <w:t>17 to 20 September 2024</w:t>
      </w:r>
      <w:r w:rsidRPr="004561C5">
        <w:rPr>
          <w:rFonts w:cs="Arial"/>
        </w:rPr>
        <w:t xml:space="preserve">, decided to </w:t>
      </w:r>
      <w:r w:rsidR="007041D5">
        <w:rPr>
          <w:rFonts w:cs="Arial"/>
        </w:rPr>
        <w:t>re-</w:t>
      </w:r>
      <w:r w:rsidRPr="004561C5">
        <w:rPr>
          <w:rFonts w:cs="Arial"/>
        </w:rPr>
        <w:t>establish a</w:t>
      </w:r>
      <w:r>
        <w:rPr>
          <w:rFonts w:cs="Arial"/>
        </w:rPr>
        <w:t xml:space="preserve"> </w:t>
      </w:r>
      <w:r w:rsidRPr="004561C5">
        <w:rPr>
          <w:rFonts w:cs="Arial"/>
        </w:rPr>
        <w:t xml:space="preserve">Working Group on </w:t>
      </w:r>
      <w:r>
        <w:rPr>
          <w:rFonts w:cs="Arial"/>
        </w:rPr>
        <w:t xml:space="preserve">Ecological Connectivity under the Scientific Council, </w:t>
      </w:r>
      <w:r w:rsidRPr="00C303AC">
        <w:rPr>
          <w:rFonts w:cs="Arial"/>
        </w:rPr>
        <w:t xml:space="preserve">with the aim of </w:t>
      </w:r>
      <w:r w:rsidRPr="001620D4">
        <w:rPr>
          <w:rFonts w:cs="Arial"/>
        </w:rPr>
        <w:t>enhanc</w:t>
      </w:r>
      <w:r>
        <w:rPr>
          <w:rFonts w:cs="Arial"/>
        </w:rPr>
        <w:t>ing</w:t>
      </w:r>
      <w:r w:rsidRPr="001620D4">
        <w:rPr>
          <w:rFonts w:cs="Arial"/>
        </w:rPr>
        <w:t xml:space="preserve"> the scientific understanding of connectivity issues</w:t>
      </w:r>
      <w:r>
        <w:rPr>
          <w:rFonts w:cs="Arial"/>
        </w:rPr>
        <w:t xml:space="preserve">, </w:t>
      </w:r>
      <w:r w:rsidRPr="00F70547">
        <w:rPr>
          <w:rFonts w:cs="Arial"/>
        </w:rPr>
        <w:t>providing advice on these</w:t>
      </w:r>
      <w:r w:rsidRPr="001620D4">
        <w:rPr>
          <w:rFonts w:cs="Arial"/>
        </w:rPr>
        <w:t xml:space="preserve"> in relation to migratory species</w:t>
      </w:r>
      <w:r w:rsidRPr="00C303AC">
        <w:rPr>
          <w:rFonts w:cs="Arial"/>
        </w:rPr>
        <w:t>.</w:t>
      </w:r>
    </w:p>
    <w:p w14:paraId="16B4327D" w14:textId="77777777" w:rsidR="006B704F" w:rsidRDefault="006B704F" w:rsidP="006B704F">
      <w:pPr>
        <w:jc w:val="both"/>
        <w:rPr>
          <w:rFonts w:cs="Arial"/>
        </w:rPr>
      </w:pPr>
    </w:p>
    <w:p w14:paraId="1A01A062" w14:textId="77777777" w:rsidR="006B704F" w:rsidRPr="00C303AC" w:rsidRDefault="006B704F" w:rsidP="00FB378F">
      <w:pPr>
        <w:pStyle w:val="ListParagraph"/>
        <w:widowControl/>
        <w:numPr>
          <w:ilvl w:val="0"/>
          <w:numId w:val="14"/>
        </w:numPr>
        <w:ind w:left="567" w:hanging="567"/>
        <w:jc w:val="both"/>
        <w:rPr>
          <w:rFonts w:ascii="Arial" w:hAnsi="Arial" w:cs="Arial"/>
          <w:b/>
          <w:bCs/>
          <w:sz w:val="22"/>
          <w:szCs w:val="22"/>
          <w:lang w:val="en-US"/>
        </w:rPr>
      </w:pPr>
      <w:r w:rsidRPr="00C303AC">
        <w:rPr>
          <w:rFonts w:ascii="Arial" w:hAnsi="Arial" w:cs="Arial"/>
          <w:b/>
          <w:bCs/>
          <w:sz w:val="22"/>
          <w:szCs w:val="22"/>
          <w:lang w:val="en-US"/>
        </w:rPr>
        <w:t xml:space="preserve">Background </w:t>
      </w:r>
    </w:p>
    <w:p w14:paraId="4B728134" w14:textId="77777777" w:rsidR="006B704F" w:rsidRPr="00C303AC" w:rsidRDefault="006B704F" w:rsidP="006B704F">
      <w:pPr>
        <w:jc w:val="both"/>
        <w:rPr>
          <w:rFonts w:cs="Arial"/>
        </w:rPr>
      </w:pPr>
    </w:p>
    <w:p w14:paraId="02D38B2D" w14:textId="77777777" w:rsidR="006B704F" w:rsidRDefault="006B704F" w:rsidP="006B704F">
      <w:pPr>
        <w:jc w:val="both"/>
        <w:rPr>
          <w:rFonts w:cs="Arial"/>
        </w:rPr>
      </w:pPr>
      <w:r w:rsidRPr="00021D39">
        <w:rPr>
          <w:rFonts w:cs="Arial"/>
        </w:rPr>
        <w:t xml:space="preserve">Connectivity is </w:t>
      </w:r>
      <w:r>
        <w:rPr>
          <w:rFonts w:cs="Arial"/>
        </w:rPr>
        <w:t>a</w:t>
      </w:r>
      <w:r w:rsidRPr="00021D39">
        <w:rPr>
          <w:rFonts w:cs="Arial"/>
        </w:rPr>
        <w:t xml:space="preserve"> key word of the Convention on the Conservation of Migratory</w:t>
      </w:r>
      <w:r>
        <w:rPr>
          <w:rFonts w:cs="Arial"/>
        </w:rPr>
        <w:t xml:space="preserve"> </w:t>
      </w:r>
      <w:r w:rsidRPr="00021D39">
        <w:rPr>
          <w:rFonts w:cs="Arial"/>
        </w:rPr>
        <w:t>Species of Wild Animals (CMS)</w:t>
      </w:r>
      <w:r>
        <w:rPr>
          <w:rFonts w:cs="Arial"/>
        </w:rPr>
        <w:t>,</w:t>
      </w:r>
      <w:r w:rsidRPr="00021D39">
        <w:rPr>
          <w:rFonts w:cs="Arial"/>
        </w:rPr>
        <w:t xml:space="preserve"> the only global legal instrument devoted to the</w:t>
      </w:r>
      <w:r>
        <w:rPr>
          <w:rFonts w:cs="Arial"/>
        </w:rPr>
        <w:t xml:space="preserve"> </w:t>
      </w:r>
      <w:r w:rsidRPr="00021D39">
        <w:rPr>
          <w:rFonts w:cs="Arial"/>
        </w:rPr>
        <w:t>conservation of migratory animals</w:t>
      </w:r>
      <w:r>
        <w:rPr>
          <w:rFonts w:cs="Arial"/>
        </w:rPr>
        <w:t xml:space="preserve">. </w:t>
      </w:r>
    </w:p>
    <w:p w14:paraId="088EE450" w14:textId="77777777" w:rsidR="006B704F" w:rsidRPr="00C303AC" w:rsidRDefault="006B704F" w:rsidP="006B704F">
      <w:pPr>
        <w:jc w:val="both"/>
        <w:rPr>
          <w:rFonts w:cs="Arial"/>
        </w:rPr>
      </w:pPr>
    </w:p>
    <w:p w14:paraId="6CD995EC" w14:textId="77777777" w:rsidR="006B704F" w:rsidRPr="00C303AC" w:rsidRDefault="006B704F" w:rsidP="006B704F">
      <w:pPr>
        <w:jc w:val="both"/>
        <w:rPr>
          <w:rFonts w:cs="Arial"/>
        </w:rPr>
      </w:pPr>
      <w:r w:rsidRPr="00C303AC">
        <w:rPr>
          <w:rFonts w:cs="Arial"/>
        </w:rPr>
        <w:t>Recently, increasing attention and importance are being given to the role that connectivity plays in nature conservation</w:t>
      </w:r>
      <w:r w:rsidRPr="68E1F3AB">
        <w:rPr>
          <w:rFonts w:cs="Arial"/>
        </w:rPr>
        <w:t>, and in the face of both the ongoing biodiversity crisis and escalating climate-driven ecological catastrophes, the role it plays in the protection and retention of ecological integrity</w:t>
      </w:r>
      <w:r w:rsidRPr="00C303AC">
        <w:rPr>
          <w:rFonts w:cs="Arial"/>
        </w:rPr>
        <w:t>. The need to maintain and enhance ecological connectivity has been recognized by many international processes, such as the 75</w:t>
      </w:r>
      <w:r w:rsidRPr="00C303AC">
        <w:rPr>
          <w:rFonts w:cs="Arial"/>
          <w:vertAlign w:val="superscript"/>
        </w:rPr>
        <w:t>th</w:t>
      </w:r>
      <w:r w:rsidRPr="00C303AC">
        <w:rPr>
          <w:rFonts w:cs="Arial"/>
        </w:rPr>
        <w:t xml:space="preserve"> </w:t>
      </w:r>
      <w:r w:rsidRPr="00C303AC">
        <w:rPr>
          <w:rFonts w:cs="Arial"/>
          <w:color w:val="000000" w:themeColor="text1"/>
        </w:rPr>
        <w:t>session</w:t>
      </w:r>
      <w:r w:rsidRPr="00C303AC">
        <w:rPr>
          <w:rFonts w:cs="Arial"/>
          <w:color w:val="000000" w:themeColor="text1"/>
          <w:shd w:val="clear" w:color="auto" w:fill="FFFFFF"/>
        </w:rPr>
        <w:t xml:space="preserve"> of the UN General Assembly</w:t>
      </w:r>
      <w:r>
        <w:rPr>
          <w:rFonts w:cs="Arial"/>
          <w:color w:val="000000" w:themeColor="text1"/>
          <w:shd w:val="clear" w:color="auto" w:fill="FFFFFF"/>
        </w:rPr>
        <w:t>,</w:t>
      </w:r>
      <w:r w:rsidRPr="00C303AC">
        <w:rPr>
          <w:rFonts w:cs="Arial"/>
          <w:color w:val="000000" w:themeColor="text1"/>
          <w:shd w:val="clear" w:color="auto" w:fill="FFFFFF"/>
        </w:rPr>
        <w:t xml:space="preserve"> which adopted</w:t>
      </w:r>
      <w:r w:rsidRPr="000C5FE9">
        <w:rPr>
          <w:rFonts w:cs="Arial"/>
          <w:shd w:val="clear" w:color="auto" w:fill="FFFFFF"/>
        </w:rPr>
        <w:t xml:space="preserve"> </w:t>
      </w:r>
      <w:hyperlink r:id="rId48" w:history="1">
        <w:r w:rsidRPr="000C5FE9">
          <w:rPr>
            <w:rStyle w:val="Hyperlink"/>
            <w:rFonts w:cs="Arial"/>
            <w:shd w:val="clear" w:color="auto" w:fill="FFFFFF"/>
          </w:rPr>
          <w:t>Resolution 75/271 "Nature knows no borders: transboundary cooperation – a key factor for biodiversity conservation, restoration and sustainable use"</w:t>
        </w:r>
      </w:hyperlink>
      <w:r>
        <w:rPr>
          <w:rStyle w:val="Hyperlink"/>
          <w:rFonts w:cs="Arial"/>
          <w:color w:val="000000" w:themeColor="text1"/>
          <w:shd w:val="clear" w:color="auto" w:fill="FFFFFF"/>
        </w:rPr>
        <w:t>,</w:t>
      </w:r>
      <w:r w:rsidRPr="00C303AC">
        <w:rPr>
          <w:rFonts w:cs="Arial"/>
        </w:rPr>
        <w:t xml:space="preserve"> and the Post-2020 Global Biodiversity Framework. </w:t>
      </w:r>
    </w:p>
    <w:p w14:paraId="72596CCB" w14:textId="77777777" w:rsidR="006B704F" w:rsidRPr="00C303AC" w:rsidRDefault="006B704F" w:rsidP="006B704F">
      <w:pPr>
        <w:jc w:val="both"/>
        <w:rPr>
          <w:rFonts w:cs="Arial"/>
        </w:rPr>
      </w:pPr>
    </w:p>
    <w:p w14:paraId="6BAF9238" w14:textId="1810C09E" w:rsidR="006B704F" w:rsidRDefault="006B704F" w:rsidP="006B704F">
      <w:pPr>
        <w:jc w:val="both"/>
        <w:rPr>
          <w:rFonts w:cs="Arial"/>
        </w:rPr>
      </w:pPr>
      <w:r w:rsidRPr="00C303AC">
        <w:rPr>
          <w:rFonts w:cs="Arial"/>
        </w:rPr>
        <w:t xml:space="preserve">The </w:t>
      </w:r>
      <w:r w:rsidRPr="007041D5">
        <w:rPr>
          <w:rFonts w:cs="Arial"/>
          <w:strike/>
        </w:rPr>
        <w:t>Thirteenth</w:t>
      </w:r>
      <w:r w:rsidRPr="00C303AC">
        <w:rPr>
          <w:rFonts w:cs="Arial"/>
        </w:rPr>
        <w:t xml:space="preserve"> </w:t>
      </w:r>
      <w:r w:rsidR="007041D5" w:rsidRPr="007041D5">
        <w:rPr>
          <w:rFonts w:cs="Arial"/>
          <w:u w:val="single"/>
        </w:rPr>
        <w:t>Fourteenth</w:t>
      </w:r>
      <w:r w:rsidR="007041D5">
        <w:rPr>
          <w:rFonts w:cs="Arial"/>
        </w:rPr>
        <w:t xml:space="preserve"> </w:t>
      </w:r>
      <w:r w:rsidRPr="00C303AC">
        <w:rPr>
          <w:rFonts w:cs="Arial"/>
        </w:rPr>
        <w:t xml:space="preserve">Meeting of the Conference of the Parties to the CMS (COP13) adopted </w:t>
      </w:r>
      <w:r w:rsidRPr="00CD61E7">
        <w:rPr>
          <w:rFonts w:cs="Arial"/>
          <w:strike/>
        </w:rPr>
        <w:t>several</w:t>
      </w:r>
      <w:r w:rsidRPr="00C303AC">
        <w:rPr>
          <w:rFonts w:cs="Arial"/>
        </w:rPr>
        <w:t xml:space="preserve"> Resolution</w:t>
      </w:r>
      <w:r w:rsidRPr="00C403AD">
        <w:rPr>
          <w:rFonts w:cs="Arial"/>
          <w:strike/>
        </w:rPr>
        <w:t>s</w:t>
      </w:r>
      <w:r w:rsidR="00CD61E7">
        <w:rPr>
          <w:rFonts w:cs="Arial"/>
          <w:strike/>
        </w:rPr>
        <w:t xml:space="preserve"> </w:t>
      </w:r>
      <w:r w:rsidR="00044A8F" w:rsidRPr="00044A8F">
        <w:rPr>
          <w:rFonts w:cs="Arial"/>
          <w:u w:val="single"/>
        </w:rPr>
        <w:t>14.16 Ecological C</w:t>
      </w:r>
      <w:r w:rsidR="00044A8F">
        <w:rPr>
          <w:rFonts w:cs="Arial"/>
          <w:u w:val="single"/>
        </w:rPr>
        <w:t>o</w:t>
      </w:r>
      <w:r w:rsidR="00044A8F" w:rsidRPr="00044A8F">
        <w:rPr>
          <w:rFonts w:cs="Arial"/>
          <w:u w:val="single"/>
        </w:rPr>
        <w:t>nnectivity</w:t>
      </w:r>
      <w:r w:rsidR="00044A8F">
        <w:rPr>
          <w:rFonts w:cs="Arial"/>
        </w:rPr>
        <w:t xml:space="preserve"> </w:t>
      </w:r>
      <w:r w:rsidRPr="00C303AC">
        <w:rPr>
          <w:rFonts w:cs="Arial"/>
        </w:rPr>
        <w:t xml:space="preserve">and Decisions </w:t>
      </w:r>
      <w:r w:rsidR="00410BC1" w:rsidRPr="00410BC1">
        <w:rPr>
          <w:rFonts w:cs="Arial"/>
          <w:u w:val="single"/>
        </w:rPr>
        <w:t>14.194</w:t>
      </w:r>
      <w:r w:rsidR="00F73282">
        <w:rPr>
          <w:rFonts w:cs="Arial"/>
          <w:u w:val="single"/>
        </w:rPr>
        <w:t xml:space="preserve"> </w:t>
      </w:r>
      <w:r w:rsidR="00410BC1" w:rsidRPr="00410BC1">
        <w:rPr>
          <w:rFonts w:cs="Arial"/>
          <w:u w:val="single"/>
        </w:rPr>
        <w:t>-14.196</w:t>
      </w:r>
      <w:r w:rsidR="00410BC1">
        <w:rPr>
          <w:rFonts w:cs="Arial"/>
        </w:rPr>
        <w:t xml:space="preserve"> </w:t>
      </w:r>
      <w:r>
        <w:rPr>
          <w:rFonts w:cs="Arial"/>
        </w:rPr>
        <w:t>on</w:t>
      </w:r>
      <w:r w:rsidRPr="00C303AC">
        <w:rPr>
          <w:rFonts w:cs="Arial"/>
        </w:rPr>
        <w:t xml:space="preserve"> </w:t>
      </w:r>
      <w:r>
        <w:rPr>
          <w:rFonts w:cs="Arial"/>
        </w:rPr>
        <w:t>e</w:t>
      </w:r>
      <w:r w:rsidRPr="00C303AC">
        <w:rPr>
          <w:rFonts w:cs="Arial"/>
        </w:rPr>
        <w:t xml:space="preserve">cological </w:t>
      </w:r>
      <w:r>
        <w:rPr>
          <w:rFonts w:cs="Arial"/>
        </w:rPr>
        <w:t>c</w:t>
      </w:r>
      <w:r w:rsidRPr="00C303AC">
        <w:rPr>
          <w:rFonts w:cs="Arial"/>
        </w:rPr>
        <w:t>onnectivity</w:t>
      </w:r>
      <w:r>
        <w:rPr>
          <w:rFonts w:cs="Arial"/>
        </w:rPr>
        <w:t>.</w:t>
      </w:r>
    </w:p>
    <w:p w14:paraId="49894C87" w14:textId="77777777" w:rsidR="006B704F" w:rsidRDefault="006B704F" w:rsidP="006B704F">
      <w:pPr>
        <w:jc w:val="both"/>
        <w:rPr>
          <w:rFonts w:cs="Arial"/>
        </w:rPr>
      </w:pPr>
    </w:p>
    <w:p w14:paraId="3349BD52" w14:textId="77777777" w:rsidR="006B704F" w:rsidRPr="00C303AC" w:rsidRDefault="006B704F" w:rsidP="00FB378F">
      <w:pPr>
        <w:pStyle w:val="ListParagraph"/>
        <w:widowControl/>
        <w:numPr>
          <w:ilvl w:val="0"/>
          <w:numId w:val="14"/>
        </w:numPr>
        <w:ind w:left="567" w:hanging="567"/>
        <w:jc w:val="both"/>
        <w:rPr>
          <w:rFonts w:ascii="Arial" w:hAnsi="Arial" w:cs="Arial"/>
          <w:sz w:val="22"/>
          <w:szCs w:val="22"/>
          <w:lang w:val="en-US"/>
        </w:rPr>
      </w:pPr>
      <w:r w:rsidRPr="00C303AC">
        <w:rPr>
          <w:rFonts w:ascii="Arial" w:hAnsi="Arial" w:cs="Arial"/>
          <w:b/>
          <w:bCs/>
          <w:sz w:val="22"/>
          <w:szCs w:val="22"/>
          <w:lang w:val="en-US"/>
        </w:rPr>
        <w:t xml:space="preserve">Purpose </w:t>
      </w:r>
    </w:p>
    <w:p w14:paraId="2EF0CA4F" w14:textId="77777777" w:rsidR="006B704F" w:rsidRPr="00C303AC" w:rsidRDefault="006B704F" w:rsidP="006B704F">
      <w:pPr>
        <w:jc w:val="both"/>
        <w:rPr>
          <w:rFonts w:cs="Arial"/>
        </w:rPr>
      </w:pPr>
    </w:p>
    <w:p w14:paraId="668DF22B" w14:textId="77777777" w:rsidR="006B704F" w:rsidRPr="001A7117" w:rsidRDefault="006B704F" w:rsidP="00FB378F">
      <w:pPr>
        <w:pStyle w:val="ListParagraph"/>
        <w:widowControl/>
        <w:numPr>
          <w:ilvl w:val="0"/>
          <w:numId w:val="15"/>
        </w:numPr>
        <w:tabs>
          <w:tab w:val="left" w:pos="1560"/>
        </w:tabs>
        <w:ind w:left="1134" w:hanging="567"/>
        <w:jc w:val="both"/>
        <w:rPr>
          <w:rFonts w:ascii="Arial" w:hAnsi="Arial" w:cs="Arial"/>
          <w:sz w:val="22"/>
          <w:szCs w:val="22"/>
          <w:lang w:val="en-US"/>
        </w:rPr>
      </w:pPr>
      <w:r w:rsidRPr="3AA046A8">
        <w:rPr>
          <w:rFonts w:ascii="Arial" w:hAnsi="Arial" w:cs="Arial"/>
          <w:sz w:val="22"/>
          <w:szCs w:val="22"/>
          <w:lang w:val="en-US"/>
        </w:rPr>
        <w:t xml:space="preserve">The primary objective of the Working Group is to support the delivery of relevant tasks contained in the </w:t>
      </w:r>
      <w:r w:rsidRPr="00F70D70">
        <w:rPr>
          <w:rFonts w:ascii="Arial" w:hAnsi="Arial" w:cs="Arial"/>
          <w:sz w:val="22"/>
          <w:szCs w:val="22"/>
        </w:rPr>
        <w:t>Programme</w:t>
      </w:r>
      <w:r w:rsidRPr="3AA046A8">
        <w:rPr>
          <w:rFonts w:ascii="Arial" w:hAnsi="Arial" w:cs="Arial"/>
          <w:sz w:val="22"/>
          <w:szCs w:val="22"/>
          <w:lang w:val="en-US"/>
        </w:rPr>
        <w:t xml:space="preserve"> of Work of the Sessional Committee (POW). </w:t>
      </w:r>
    </w:p>
    <w:p w14:paraId="6E9041AC" w14:textId="77777777" w:rsidR="006B704F" w:rsidRPr="00C303AC" w:rsidRDefault="006B704F" w:rsidP="006B704F">
      <w:pPr>
        <w:tabs>
          <w:tab w:val="left" w:pos="1560"/>
        </w:tabs>
        <w:ind w:left="1134" w:hanging="567"/>
        <w:jc w:val="both"/>
        <w:rPr>
          <w:rFonts w:cs="Arial"/>
        </w:rPr>
      </w:pPr>
    </w:p>
    <w:p w14:paraId="2F344C76" w14:textId="77777777" w:rsidR="006B704F" w:rsidRPr="001620D4" w:rsidRDefault="006B704F" w:rsidP="00FB378F">
      <w:pPr>
        <w:pStyle w:val="ListParagraph"/>
        <w:widowControl/>
        <w:numPr>
          <w:ilvl w:val="0"/>
          <w:numId w:val="15"/>
        </w:numPr>
        <w:tabs>
          <w:tab w:val="left" w:pos="1560"/>
        </w:tabs>
        <w:ind w:left="1124" w:hanging="562"/>
        <w:jc w:val="both"/>
        <w:rPr>
          <w:rFonts w:ascii="Arial" w:hAnsi="Arial" w:cs="Arial"/>
          <w:sz w:val="22"/>
          <w:szCs w:val="22"/>
          <w:lang w:val="en-US"/>
        </w:rPr>
      </w:pPr>
      <w:r w:rsidRPr="001620D4">
        <w:rPr>
          <w:rFonts w:ascii="Arial" w:hAnsi="Arial" w:cs="Arial"/>
          <w:sz w:val="22"/>
          <w:szCs w:val="22"/>
          <w:lang w:val="en-US"/>
        </w:rPr>
        <w:t xml:space="preserve">In addition, the Working Group </w:t>
      </w:r>
      <w:r>
        <w:rPr>
          <w:rFonts w:ascii="Arial" w:hAnsi="Arial" w:cs="Arial"/>
          <w:sz w:val="22"/>
          <w:szCs w:val="22"/>
          <w:lang w:val="en-US"/>
        </w:rPr>
        <w:t>will</w:t>
      </w:r>
      <w:r w:rsidRPr="001620D4">
        <w:rPr>
          <w:rFonts w:ascii="Arial" w:hAnsi="Arial" w:cs="Arial"/>
          <w:sz w:val="22"/>
          <w:szCs w:val="22"/>
          <w:lang w:val="en-US"/>
        </w:rPr>
        <w:t xml:space="preserve"> </w:t>
      </w:r>
      <w:r>
        <w:rPr>
          <w:rFonts w:ascii="Arial" w:hAnsi="Arial" w:cs="Arial"/>
          <w:sz w:val="22"/>
          <w:szCs w:val="22"/>
          <w:lang w:val="en-US"/>
        </w:rPr>
        <w:t>support</w:t>
      </w:r>
      <w:r w:rsidRPr="001620D4">
        <w:rPr>
          <w:rFonts w:ascii="Arial" w:hAnsi="Arial" w:cs="Arial"/>
          <w:sz w:val="22"/>
          <w:szCs w:val="22"/>
          <w:lang w:val="en-US"/>
        </w:rPr>
        <w:t xml:space="preserve"> the implementation </w:t>
      </w:r>
      <w:r>
        <w:rPr>
          <w:rFonts w:ascii="Arial" w:hAnsi="Arial" w:cs="Arial"/>
          <w:sz w:val="22"/>
          <w:szCs w:val="22"/>
          <w:lang w:val="en-US"/>
        </w:rPr>
        <w:t>of relevant Resolutio</w:t>
      </w:r>
      <w:r w:rsidRPr="00C9349D">
        <w:rPr>
          <w:rFonts w:ascii="Arial" w:hAnsi="Arial" w:cs="Arial"/>
          <w:sz w:val="22"/>
          <w:szCs w:val="22"/>
          <w:lang w:val="en-US"/>
        </w:rPr>
        <w:t>n</w:t>
      </w:r>
      <w:r w:rsidRPr="00C9349D">
        <w:rPr>
          <w:rFonts w:ascii="Arial" w:hAnsi="Arial" w:cs="Arial"/>
          <w:strike/>
          <w:sz w:val="22"/>
          <w:szCs w:val="22"/>
          <w:lang w:val="en-US"/>
        </w:rPr>
        <w:t>s</w:t>
      </w:r>
      <w:r w:rsidRPr="00D20359">
        <w:rPr>
          <w:rFonts w:ascii="Arial" w:hAnsi="Arial" w:cs="Arial"/>
          <w:sz w:val="22"/>
          <w:szCs w:val="22"/>
          <w:lang w:val="en-US"/>
        </w:rPr>
        <w:t xml:space="preserve"> </w:t>
      </w:r>
      <w:r>
        <w:rPr>
          <w:rFonts w:ascii="Arial" w:hAnsi="Arial" w:cs="Arial"/>
          <w:sz w:val="22"/>
          <w:szCs w:val="22"/>
          <w:lang w:val="en-US"/>
        </w:rPr>
        <w:t>and Decisions directed to the Scientific Council.</w:t>
      </w:r>
    </w:p>
    <w:p w14:paraId="046610C7" w14:textId="77777777" w:rsidR="006B704F" w:rsidRDefault="006B704F" w:rsidP="006B704F">
      <w:pPr>
        <w:tabs>
          <w:tab w:val="left" w:pos="1560"/>
        </w:tabs>
        <w:ind w:left="1134" w:hanging="567"/>
        <w:jc w:val="both"/>
        <w:rPr>
          <w:rFonts w:cs="Arial"/>
        </w:rPr>
      </w:pPr>
    </w:p>
    <w:p w14:paraId="5A9E67D3" w14:textId="77777777" w:rsidR="006B704F" w:rsidRDefault="006B704F" w:rsidP="00FB378F">
      <w:pPr>
        <w:pStyle w:val="ListParagraph"/>
        <w:widowControl/>
        <w:numPr>
          <w:ilvl w:val="0"/>
          <w:numId w:val="15"/>
        </w:numPr>
        <w:tabs>
          <w:tab w:val="left" w:pos="1560"/>
        </w:tabs>
        <w:ind w:left="1134" w:hanging="567"/>
        <w:jc w:val="both"/>
        <w:rPr>
          <w:rFonts w:ascii="Arial" w:hAnsi="Arial" w:cs="Arial"/>
          <w:sz w:val="22"/>
          <w:szCs w:val="22"/>
          <w:lang w:val="en-US"/>
        </w:rPr>
      </w:pPr>
      <w:r w:rsidRPr="3AA046A8">
        <w:rPr>
          <w:rFonts w:ascii="Arial" w:hAnsi="Arial" w:cs="Arial"/>
          <w:sz w:val="22"/>
          <w:szCs w:val="22"/>
          <w:lang w:val="en-US"/>
        </w:rPr>
        <w:t xml:space="preserve">The Working Group will support the implementation of connectivity-related </w:t>
      </w:r>
      <w:r>
        <w:rPr>
          <w:rFonts w:ascii="Arial" w:hAnsi="Arial" w:cs="Arial"/>
          <w:sz w:val="22"/>
          <w:szCs w:val="22"/>
          <w:lang w:val="en-US"/>
        </w:rPr>
        <w:t xml:space="preserve">goals </w:t>
      </w:r>
      <w:r w:rsidRPr="3AA046A8">
        <w:rPr>
          <w:rFonts w:ascii="Arial" w:hAnsi="Arial" w:cs="Arial"/>
          <w:sz w:val="22"/>
          <w:szCs w:val="22"/>
          <w:lang w:val="en-US"/>
        </w:rPr>
        <w:t>and targets of the Post-2020 Global Biodiversity Framework and the further development of its monitoring framework.</w:t>
      </w:r>
    </w:p>
    <w:p w14:paraId="0A01F913" w14:textId="77777777" w:rsidR="006B704F" w:rsidRPr="00C303AC" w:rsidRDefault="006B704F" w:rsidP="006B704F">
      <w:pPr>
        <w:pStyle w:val="ListParagraph"/>
        <w:tabs>
          <w:tab w:val="left" w:pos="1560"/>
        </w:tabs>
        <w:ind w:left="1134" w:hanging="567"/>
        <w:jc w:val="both"/>
        <w:rPr>
          <w:rFonts w:ascii="Arial" w:hAnsi="Arial" w:cs="Arial"/>
          <w:sz w:val="22"/>
          <w:szCs w:val="22"/>
          <w:lang w:val="en-US"/>
        </w:rPr>
      </w:pPr>
    </w:p>
    <w:p w14:paraId="08BD0534" w14:textId="77777777" w:rsidR="006B704F" w:rsidRDefault="006B704F" w:rsidP="006B704F">
      <w:pPr>
        <w:tabs>
          <w:tab w:val="left" w:pos="1560"/>
        </w:tabs>
        <w:ind w:left="1134" w:hanging="567"/>
        <w:jc w:val="both"/>
        <w:rPr>
          <w:rFonts w:cs="Arial"/>
        </w:rPr>
      </w:pPr>
      <w:r w:rsidRPr="3AA046A8">
        <w:rPr>
          <w:rFonts w:cs="Arial"/>
        </w:rPr>
        <w:t>D.</w:t>
      </w:r>
      <w:r>
        <w:tab/>
      </w:r>
      <w:r w:rsidRPr="3AA046A8">
        <w:rPr>
          <w:rFonts w:cs="Arial"/>
        </w:rPr>
        <w:t xml:space="preserve">The Working Group will provide a platform to discuss and exchange information and scientific findings on ecological connectivity-related matters also with a view to further developing the </w:t>
      </w:r>
      <w:hyperlink r:id="rId49">
        <w:r w:rsidRPr="3AA046A8">
          <w:rPr>
            <w:rStyle w:val="Hyperlink"/>
            <w:rFonts w:cs="Arial"/>
          </w:rPr>
          <w:t>CMS Thematic Webpage on Connectivity</w:t>
        </w:r>
      </w:hyperlink>
      <w:r w:rsidRPr="3AA046A8">
        <w:rPr>
          <w:rFonts w:cs="Arial"/>
        </w:rPr>
        <w:t xml:space="preserve">.  </w:t>
      </w:r>
    </w:p>
    <w:p w14:paraId="567D5150" w14:textId="77777777" w:rsidR="006B704F" w:rsidRPr="001761FB" w:rsidRDefault="006B704F" w:rsidP="006B704F">
      <w:pPr>
        <w:jc w:val="both"/>
        <w:rPr>
          <w:rFonts w:cs="Arial"/>
        </w:rPr>
      </w:pPr>
    </w:p>
    <w:p w14:paraId="20A55776" w14:textId="77777777" w:rsidR="006B704F" w:rsidRDefault="006B704F" w:rsidP="006B704F">
      <w:pPr>
        <w:jc w:val="both"/>
        <w:rPr>
          <w:rFonts w:cs="Arial"/>
        </w:rPr>
      </w:pPr>
      <w:r>
        <w:rPr>
          <w:rFonts w:cs="Arial"/>
        </w:rPr>
        <w:t xml:space="preserve">A workplan detailing </w:t>
      </w:r>
      <w:r w:rsidRPr="00D20359">
        <w:rPr>
          <w:rFonts w:cs="Arial"/>
        </w:rPr>
        <w:t xml:space="preserve">specific </w:t>
      </w:r>
      <w:r>
        <w:rPr>
          <w:rFonts w:cs="Arial"/>
        </w:rPr>
        <w:t>activities will be developed</w:t>
      </w:r>
      <w:r w:rsidRPr="00D20359">
        <w:rPr>
          <w:rFonts w:cs="Arial"/>
        </w:rPr>
        <w:t xml:space="preserve"> for </w:t>
      </w:r>
      <w:r>
        <w:rPr>
          <w:rFonts w:cs="Arial"/>
        </w:rPr>
        <w:t xml:space="preserve">each </w:t>
      </w:r>
      <w:r w:rsidRPr="00D20359">
        <w:rPr>
          <w:rFonts w:cs="Arial"/>
        </w:rPr>
        <w:t>intersessional period</w:t>
      </w:r>
      <w:r>
        <w:rPr>
          <w:rFonts w:cs="Arial"/>
        </w:rPr>
        <w:t xml:space="preserve">. </w:t>
      </w:r>
      <w:r w:rsidRPr="00CF3CED">
        <w:rPr>
          <w:rFonts w:cs="Arial"/>
          <w:strike/>
        </w:rPr>
        <w:t>A workplan for the intersessional period COP13-COP14 is contained in the Annex of this document</w:t>
      </w:r>
      <w:r>
        <w:rPr>
          <w:rFonts w:cs="Arial"/>
        </w:rPr>
        <w:t>.</w:t>
      </w:r>
    </w:p>
    <w:p w14:paraId="021904D7" w14:textId="77777777" w:rsidR="006B704F" w:rsidRPr="00304BE3" w:rsidRDefault="006B704F" w:rsidP="006B704F">
      <w:pPr>
        <w:ind w:left="709" w:hanging="709"/>
        <w:jc w:val="both"/>
        <w:rPr>
          <w:rFonts w:cs="Arial"/>
        </w:rPr>
      </w:pPr>
    </w:p>
    <w:p w14:paraId="1FEE599A" w14:textId="77777777" w:rsidR="006B704F" w:rsidRPr="00C303AC" w:rsidRDefault="006B704F" w:rsidP="00FB378F">
      <w:pPr>
        <w:pStyle w:val="ListParagraph"/>
        <w:widowControl/>
        <w:numPr>
          <w:ilvl w:val="0"/>
          <w:numId w:val="14"/>
        </w:numPr>
        <w:ind w:left="567" w:hanging="567"/>
        <w:jc w:val="both"/>
        <w:rPr>
          <w:rFonts w:ascii="Arial" w:hAnsi="Arial" w:cs="Arial"/>
          <w:b/>
          <w:bCs/>
          <w:sz w:val="22"/>
          <w:szCs w:val="22"/>
          <w:lang w:val="en-US"/>
        </w:rPr>
      </w:pPr>
      <w:r w:rsidRPr="00C303AC">
        <w:rPr>
          <w:rFonts w:ascii="Arial" w:hAnsi="Arial" w:cs="Arial"/>
          <w:b/>
          <w:bCs/>
          <w:sz w:val="22"/>
          <w:szCs w:val="22"/>
          <w:lang w:val="en-US"/>
        </w:rPr>
        <w:t>Membership</w:t>
      </w:r>
    </w:p>
    <w:p w14:paraId="15F024BE" w14:textId="77777777" w:rsidR="006B704F" w:rsidRPr="00C303AC" w:rsidRDefault="006B704F" w:rsidP="006B704F">
      <w:pPr>
        <w:pStyle w:val="ListParagraph"/>
        <w:jc w:val="both"/>
        <w:rPr>
          <w:rFonts w:ascii="Arial" w:hAnsi="Arial" w:cs="Arial"/>
          <w:b/>
          <w:bCs/>
          <w:sz w:val="22"/>
          <w:szCs w:val="22"/>
          <w:lang w:val="en-US"/>
        </w:rPr>
      </w:pPr>
    </w:p>
    <w:p w14:paraId="38BE3E8D" w14:textId="77777777" w:rsidR="006B704F" w:rsidRDefault="006B704F" w:rsidP="00FB378F">
      <w:pPr>
        <w:pStyle w:val="ListParagraph"/>
        <w:widowControl/>
        <w:numPr>
          <w:ilvl w:val="0"/>
          <w:numId w:val="16"/>
        </w:numPr>
        <w:ind w:left="1134" w:hanging="567"/>
        <w:jc w:val="both"/>
        <w:rPr>
          <w:rFonts w:ascii="Arial" w:hAnsi="Arial" w:cs="Arial"/>
          <w:sz w:val="22"/>
          <w:szCs w:val="22"/>
          <w:lang w:val="en-US"/>
        </w:rPr>
      </w:pPr>
      <w:r w:rsidRPr="001620D4">
        <w:rPr>
          <w:rFonts w:ascii="Arial" w:hAnsi="Arial" w:cs="Arial"/>
          <w:sz w:val="22"/>
          <w:szCs w:val="22"/>
          <w:lang w:val="en-US"/>
        </w:rPr>
        <w:t>Members</w:t>
      </w:r>
      <w:r>
        <w:rPr>
          <w:rFonts w:ascii="Arial" w:hAnsi="Arial" w:cs="Arial"/>
          <w:sz w:val="22"/>
          <w:szCs w:val="22"/>
          <w:lang w:val="en-US"/>
        </w:rPr>
        <w:t>hip</w:t>
      </w:r>
      <w:r w:rsidRPr="001620D4">
        <w:rPr>
          <w:rFonts w:ascii="Arial" w:hAnsi="Arial" w:cs="Arial"/>
          <w:sz w:val="22"/>
          <w:szCs w:val="22"/>
          <w:lang w:val="en-US"/>
        </w:rPr>
        <w:t xml:space="preserve"> of the Working Group </w:t>
      </w:r>
      <w:r>
        <w:rPr>
          <w:rFonts w:ascii="Arial" w:hAnsi="Arial" w:cs="Arial"/>
          <w:sz w:val="22"/>
          <w:szCs w:val="22"/>
          <w:lang w:val="en-US"/>
        </w:rPr>
        <w:t xml:space="preserve">can include both </w:t>
      </w:r>
      <w:r w:rsidRPr="001620D4">
        <w:rPr>
          <w:rFonts w:ascii="Arial" w:hAnsi="Arial" w:cs="Arial"/>
          <w:sz w:val="22"/>
          <w:szCs w:val="22"/>
          <w:lang w:val="en-US"/>
        </w:rPr>
        <w:t xml:space="preserve">members of the Scientific Council </w:t>
      </w:r>
      <w:r>
        <w:rPr>
          <w:rFonts w:ascii="Arial" w:hAnsi="Arial" w:cs="Arial"/>
          <w:sz w:val="22"/>
          <w:szCs w:val="22"/>
          <w:lang w:val="en-US"/>
        </w:rPr>
        <w:t>and observers</w:t>
      </w:r>
      <w:r w:rsidRPr="001620D4">
        <w:rPr>
          <w:rFonts w:ascii="Arial" w:hAnsi="Arial" w:cs="Arial"/>
          <w:sz w:val="22"/>
          <w:szCs w:val="22"/>
          <w:lang w:val="en-US"/>
        </w:rPr>
        <w:t>.</w:t>
      </w:r>
    </w:p>
    <w:p w14:paraId="75728388" w14:textId="77777777" w:rsidR="006B704F" w:rsidRPr="001620D4" w:rsidRDefault="006B704F" w:rsidP="006B704F">
      <w:pPr>
        <w:pStyle w:val="ListParagraph"/>
        <w:ind w:left="1134" w:hanging="567"/>
        <w:jc w:val="both"/>
        <w:rPr>
          <w:rFonts w:ascii="Arial" w:hAnsi="Arial" w:cs="Arial"/>
          <w:sz w:val="22"/>
          <w:szCs w:val="22"/>
          <w:lang w:val="en-US"/>
        </w:rPr>
      </w:pPr>
    </w:p>
    <w:p w14:paraId="452CF037" w14:textId="77777777" w:rsidR="006B704F" w:rsidRPr="001620D4" w:rsidRDefault="006B704F" w:rsidP="00FB378F">
      <w:pPr>
        <w:pStyle w:val="ListParagraph"/>
        <w:widowControl/>
        <w:numPr>
          <w:ilvl w:val="0"/>
          <w:numId w:val="16"/>
        </w:numPr>
        <w:ind w:left="1134" w:hanging="567"/>
        <w:jc w:val="both"/>
        <w:rPr>
          <w:rFonts w:ascii="Arial" w:hAnsi="Arial" w:cs="Arial"/>
          <w:sz w:val="22"/>
          <w:szCs w:val="22"/>
          <w:lang w:val="en-US"/>
        </w:rPr>
      </w:pPr>
      <w:r w:rsidRPr="001620D4">
        <w:rPr>
          <w:rFonts w:ascii="Arial" w:hAnsi="Arial" w:cs="Arial"/>
          <w:sz w:val="22"/>
          <w:szCs w:val="22"/>
          <w:lang w:val="en-US"/>
        </w:rPr>
        <w:t xml:space="preserve">The Working Group strives to maintain </w:t>
      </w:r>
      <w:r>
        <w:rPr>
          <w:rFonts w:ascii="Arial" w:hAnsi="Arial" w:cs="Arial"/>
          <w:sz w:val="22"/>
          <w:szCs w:val="22"/>
          <w:lang w:val="en-US"/>
        </w:rPr>
        <w:t xml:space="preserve">a </w:t>
      </w:r>
      <w:r w:rsidRPr="001620D4">
        <w:rPr>
          <w:rFonts w:ascii="Arial" w:hAnsi="Arial" w:cs="Arial"/>
          <w:sz w:val="22"/>
          <w:szCs w:val="22"/>
          <w:lang w:val="en-US"/>
        </w:rPr>
        <w:t xml:space="preserve">balance </w:t>
      </w:r>
      <w:r>
        <w:rPr>
          <w:rFonts w:ascii="Arial" w:hAnsi="Arial" w:cs="Arial"/>
          <w:sz w:val="22"/>
          <w:szCs w:val="22"/>
          <w:lang w:val="en-US"/>
        </w:rPr>
        <w:t>of</w:t>
      </w:r>
      <w:r w:rsidRPr="001620D4">
        <w:rPr>
          <w:rFonts w:ascii="Arial" w:hAnsi="Arial" w:cs="Arial"/>
          <w:sz w:val="22"/>
          <w:szCs w:val="22"/>
          <w:lang w:val="en-US"/>
        </w:rPr>
        <w:t xml:space="preserve"> gender</w:t>
      </w:r>
      <w:r>
        <w:rPr>
          <w:rFonts w:ascii="Arial" w:hAnsi="Arial" w:cs="Arial"/>
          <w:sz w:val="22"/>
          <w:szCs w:val="22"/>
          <w:lang w:val="en-US"/>
        </w:rPr>
        <w:t xml:space="preserve">, </w:t>
      </w:r>
      <w:r w:rsidRPr="001620D4">
        <w:rPr>
          <w:rFonts w:ascii="Arial" w:hAnsi="Arial" w:cs="Arial"/>
          <w:sz w:val="22"/>
          <w:szCs w:val="22"/>
          <w:lang w:val="en-US"/>
        </w:rPr>
        <w:t xml:space="preserve">regional </w:t>
      </w:r>
      <w:r>
        <w:rPr>
          <w:rFonts w:ascii="Arial" w:hAnsi="Arial" w:cs="Arial"/>
          <w:sz w:val="22"/>
          <w:szCs w:val="22"/>
          <w:lang w:val="en-US"/>
        </w:rPr>
        <w:t>representation and taxonomic categories of expertise</w:t>
      </w:r>
      <w:r w:rsidRPr="001620D4">
        <w:rPr>
          <w:rFonts w:ascii="Arial" w:hAnsi="Arial" w:cs="Arial"/>
          <w:sz w:val="22"/>
          <w:szCs w:val="22"/>
          <w:lang w:val="en-US"/>
        </w:rPr>
        <w:t xml:space="preserve">. </w:t>
      </w:r>
    </w:p>
    <w:p w14:paraId="680858E7" w14:textId="77777777" w:rsidR="006B704F" w:rsidRPr="00C303AC" w:rsidRDefault="006B704F" w:rsidP="006B704F">
      <w:pPr>
        <w:ind w:left="1134" w:hanging="567"/>
        <w:jc w:val="both"/>
        <w:rPr>
          <w:rFonts w:cs="Arial"/>
        </w:rPr>
      </w:pPr>
    </w:p>
    <w:p w14:paraId="2347777A" w14:textId="77777777" w:rsidR="006B704F" w:rsidRPr="00907088" w:rsidRDefault="006B704F" w:rsidP="00FB378F">
      <w:pPr>
        <w:pStyle w:val="ListParagraph"/>
        <w:widowControl/>
        <w:numPr>
          <w:ilvl w:val="0"/>
          <w:numId w:val="16"/>
        </w:numPr>
        <w:ind w:left="1134" w:hanging="567"/>
        <w:jc w:val="both"/>
        <w:rPr>
          <w:rFonts w:ascii="Arial" w:hAnsi="Arial" w:cs="Arial"/>
          <w:strike/>
          <w:sz w:val="22"/>
          <w:szCs w:val="22"/>
          <w:lang w:val="en-US"/>
        </w:rPr>
      </w:pPr>
      <w:r w:rsidRPr="00907088">
        <w:rPr>
          <w:rFonts w:ascii="Arial" w:hAnsi="Arial" w:cs="Arial"/>
          <w:strike/>
          <w:sz w:val="22"/>
          <w:szCs w:val="22"/>
          <w:lang w:val="en-US"/>
        </w:rPr>
        <w:lastRenderedPageBreak/>
        <w:t xml:space="preserve">The involvement of Working Group members is entirely on voluntarily basis. </w:t>
      </w:r>
    </w:p>
    <w:p w14:paraId="07BF49D5" w14:textId="77777777" w:rsidR="006B704F" w:rsidRPr="00C303AC" w:rsidRDefault="006B704F" w:rsidP="006B704F">
      <w:pPr>
        <w:ind w:left="1134" w:hanging="567"/>
        <w:jc w:val="both"/>
        <w:rPr>
          <w:rFonts w:cs="Arial"/>
        </w:rPr>
      </w:pPr>
    </w:p>
    <w:p w14:paraId="508020EF" w14:textId="77777777" w:rsidR="006B704F" w:rsidRPr="001A7117" w:rsidRDefault="006B704F" w:rsidP="00FB378F">
      <w:pPr>
        <w:pStyle w:val="ListParagraph"/>
        <w:widowControl/>
        <w:numPr>
          <w:ilvl w:val="0"/>
          <w:numId w:val="16"/>
        </w:numPr>
        <w:ind w:left="1134" w:hanging="567"/>
        <w:jc w:val="both"/>
        <w:rPr>
          <w:rFonts w:ascii="Arial" w:hAnsi="Arial" w:cs="Arial"/>
          <w:sz w:val="22"/>
          <w:szCs w:val="22"/>
          <w:lang w:val="en-US"/>
        </w:rPr>
      </w:pPr>
      <w:r w:rsidRPr="3AA046A8">
        <w:rPr>
          <w:rFonts w:ascii="Arial" w:hAnsi="Arial" w:cs="Arial"/>
          <w:sz w:val="22"/>
          <w:szCs w:val="22"/>
          <w:lang w:val="en-US"/>
        </w:rPr>
        <w:t xml:space="preserve">If and when needed, experts external to the Working Group and interested in contributing to the objectives of the Working Group </w:t>
      </w:r>
      <w:r>
        <w:rPr>
          <w:rFonts w:ascii="Arial" w:hAnsi="Arial" w:cs="Arial"/>
          <w:sz w:val="22"/>
          <w:szCs w:val="22"/>
          <w:lang w:val="en-US"/>
        </w:rPr>
        <w:t>may</w:t>
      </w:r>
      <w:r w:rsidRPr="3AA046A8">
        <w:rPr>
          <w:rFonts w:ascii="Arial" w:hAnsi="Arial" w:cs="Arial"/>
          <w:sz w:val="22"/>
          <w:szCs w:val="22"/>
          <w:lang w:val="en-US"/>
        </w:rPr>
        <w:t xml:space="preserve"> occasionally be invited to join meetings or to support specific tasks.</w:t>
      </w:r>
    </w:p>
    <w:p w14:paraId="5E7C3F46" w14:textId="77777777" w:rsidR="006B704F" w:rsidRDefault="006B704F" w:rsidP="006B704F">
      <w:pPr>
        <w:jc w:val="both"/>
        <w:rPr>
          <w:rFonts w:cs="Arial"/>
        </w:rPr>
      </w:pPr>
    </w:p>
    <w:p w14:paraId="5F944116" w14:textId="77777777" w:rsidR="006B704F" w:rsidRPr="00C303AC" w:rsidRDefault="006B704F" w:rsidP="00FB378F">
      <w:pPr>
        <w:pStyle w:val="ListParagraph"/>
        <w:widowControl/>
        <w:numPr>
          <w:ilvl w:val="0"/>
          <w:numId w:val="14"/>
        </w:numPr>
        <w:ind w:left="567" w:hanging="567"/>
        <w:jc w:val="both"/>
        <w:rPr>
          <w:rFonts w:ascii="Arial" w:hAnsi="Arial" w:cs="Arial"/>
          <w:b/>
          <w:bCs/>
          <w:sz w:val="22"/>
          <w:szCs w:val="22"/>
          <w:lang w:val="en-US"/>
        </w:rPr>
      </w:pPr>
      <w:r w:rsidRPr="00C303AC">
        <w:rPr>
          <w:rFonts w:ascii="Arial" w:hAnsi="Arial" w:cs="Arial"/>
          <w:b/>
          <w:bCs/>
          <w:sz w:val="22"/>
          <w:szCs w:val="22"/>
          <w:lang w:val="en-US"/>
        </w:rPr>
        <w:t>Organization of work</w:t>
      </w:r>
    </w:p>
    <w:p w14:paraId="5591CEF8" w14:textId="77777777" w:rsidR="006B704F" w:rsidRPr="00C303AC" w:rsidRDefault="006B704F" w:rsidP="006B704F">
      <w:pPr>
        <w:jc w:val="both"/>
        <w:rPr>
          <w:rFonts w:cs="Arial"/>
        </w:rPr>
      </w:pPr>
    </w:p>
    <w:p w14:paraId="55BDE219" w14:textId="77777777" w:rsidR="006B704F" w:rsidRPr="001620D4" w:rsidRDefault="006B704F" w:rsidP="00FB378F">
      <w:pPr>
        <w:pStyle w:val="ListParagraph"/>
        <w:widowControl/>
        <w:numPr>
          <w:ilvl w:val="0"/>
          <w:numId w:val="17"/>
        </w:numPr>
        <w:ind w:left="1134" w:hanging="567"/>
        <w:jc w:val="both"/>
        <w:rPr>
          <w:rFonts w:ascii="Arial" w:hAnsi="Arial" w:cs="Arial"/>
          <w:sz w:val="22"/>
          <w:szCs w:val="22"/>
        </w:rPr>
      </w:pPr>
      <w:r w:rsidRPr="240E2AEA">
        <w:rPr>
          <w:rFonts w:ascii="Arial" w:hAnsi="Arial" w:cs="Arial"/>
          <w:sz w:val="22"/>
          <w:szCs w:val="22"/>
        </w:rPr>
        <w:t xml:space="preserve">The Working Group will be </w:t>
      </w:r>
      <w:bookmarkStart w:id="0" w:name="_Hlk75936251"/>
      <w:r w:rsidRPr="240E2AEA">
        <w:rPr>
          <w:rFonts w:ascii="Arial" w:hAnsi="Arial" w:cs="Arial"/>
          <w:sz w:val="22"/>
          <w:szCs w:val="22"/>
        </w:rPr>
        <w:t xml:space="preserve">chaired by the COP-Appointed </w:t>
      </w:r>
      <w:proofErr w:type="spellStart"/>
      <w:r w:rsidRPr="240E2AEA">
        <w:rPr>
          <w:rFonts w:ascii="Arial" w:hAnsi="Arial" w:cs="Arial"/>
          <w:sz w:val="22"/>
          <w:szCs w:val="22"/>
        </w:rPr>
        <w:t>Councilor</w:t>
      </w:r>
      <w:proofErr w:type="spellEnd"/>
      <w:r w:rsidRPr="240E2AEA">
        <w:rPr>
          <w:rFonts w:ascii="Arial" w:hAnsi="Arial" w:cs="Arial"/>
          <w:sz w:val="22"/>
          <w:szCs w:val="22"/>
        </w:rPr>
        <w:t xml:space="preserve"> for Connectivity</w:t>
      </w:r>
      <w:bookmarkEnd w:id="0"/>
      <w:r w:rsidRPr="240E2AEA">
        <w:rPr>
          <w:rFonts w:ascii="Arial" w:hAnsi="Arial" w:cs="Arial"/>
          <w:sz w:val="22"/>
          <w:szCs w:val="22"/>
        </w:rPr>
        <w:t xml:space="preserve">. If the Chair has to leave her/his position, a new Chair will be appointed from among the remaining Sessional Committee / Scientific Council members of the Working Group.  </w:t>
      </w:r>
    </w:p>
    <w:p w14:paraId="7097C966" w14:textId="77777777" w:rsidR="006B704F" w:rsidRPr="001620D4" w:rsidRDefault="006B704F" w:rsidP="006B704F">
      <w:pPr>
        <w:ind w:left="1134" w:hanging="567"/>
        <w:jc w:val="both"/>
        <w:rPr>
          <w:rFonts w:cs="Arial"/>
        </w:rPr>
      </w:pPr>
    </w:p>
    <w:p w14:paraId="0A16329D" w14:textId="4C71DA21" w:rsidR="006B704F" w:rsidRPr="001A7117" w:rsidRDefault="006B704F" w:rsidP="00FB378F">
      <w:pPr>
        <w:pStyle w:val="ListParagraph"/>
        <w:widowControl/>
        <w:numPr>
          <w:ilvl w:val="0"/>
          <w:numId w:val="17"/>
        </w:numPr>
        <w:shd w:val="clear" w:color="auto" w:fill="FFFFFF"/>
        <w:ind w:left="1134" w:hanging="567"/>
        <w:jc w:val="both"/>
        <w:rPr>
          <w:rFonts w:ascii="Arial" w:hAnsi="Arial" w:cs="Arial"/>
          <w:sz w:val="22"/>
          <w:szCs w:val="22"/>
          <w:lang w:val="en-US"/>
        </w:rPr>
      </w:pPr>
      <w:r w:rsidRPr="001A7117">
        <w:rPr>
          <w:rFonts w:ascii="Arial" w:hAnsi="Arial" w:cs="Arial"/>
          <w:sz w:val="22"/>
          <w:szCs w:val="22"/>
          <w:lang w:val="en-US"/>
        </w:rPr>
        <w:t xml:space="preserve">The Working Group will </w:t>
      </w:r>
      <w:r w:rsidRPr="001620D4">
        <w:rPr>
          <w:rFonts w:ascii="Arial" w:hAnsi="Arial" w:cs="Arial"/>
          <w:sz w:val="22"/>
          <w:szCs w:val="22"/>
          <w:lang w:val="en-US"/>
        </w:rPr>
        <w:t>mainly</w:t>
      </w:r>
      <w:r w:rsidRPr="001620D4" w:rsidDel="007D6679">
        <w:rPr>
          <w:rFonts w:ascii="Arial" w:hAnsi="Arial" w:cs="Arial"/>
          <w:sz w:val="22"/>
          <w:szCs w:val="22"/>
          <w:lang w:val="en-US"/>
        </w:rPr>
        <w:t xml:space="preserve"> </w:t>
      </w:r>
      <w:r w:rsidRPr="001A7117">
        <w:rPr>
          <w:rFonts w:ascii="Arial" w:hAnsi="Arial" w:cs="Arial"/>
          <w:sz w:val="22"/>
          <w:szCs w:val="22"/>
          <w:lang w:val="en-US"/>
        </w:rPr>
        <w:t xml:space="preserve">operate electronically by communicating via email and </w:t>
      </w:r>
      <w:r>
        <w:rPr>
          <w:rFonts w:ascii="Arial" w:hAnsi="Arial" w:cs="Arial"/>
          <w:sz w:val="22"/>
          <w:szCs w:val="22"/>
          <w:lang w:val="en-US"/>
        </w:rPr>
        <w:t xml:space="preserve">possibly </w:t>
      </w:r>
      <w:r w:rsidRPr="001620D4">
        <w:rPr>
          <w:rFonts w:ascii="Arial" w:hAnsi="Arial" w:cs="Arial"/>
          <w:sz w:val="22"/>
          <w:szCs w:val="22"/>
          <w:lang w:val="en-US"/>
        </w:rPr>
        <w:t xml:space="preserve">making </w:t>
      </w:r>
      <w:r w:rsidRPr="001A7117">
        <w:rPr>
          <w:rFonts w:ascii="Arial" w:hAnsi="Arial" w:cs="Arial"/>
          <w:sz w:val="22"/>
          <w:szCs w:val="22"/>
          <w:lang w:val="en-US"/>
        </w:rPr>
        <w:t>us</w:t>
      </w:r>
      <w:r w:rsidRPr="001620D4">
        <w:rPr>
          <w:rFonts w:ascii="Arial" w:hAnsi="Arial" w:cs="Arial"/>
          <w:sz w:val="22"/>
          <w:szCs w:val="22"/>
          <w:lang w:val="en-US"/>
        </w:rPr>
        <w:t xml:space="preserve">e of </w:t>
      </w:r>
      <w:r>
        <w:t xml:space="preserve">a </w:t>
      </w:r>
      <w:r w:rsidRPr="00E71E3A">
        <w:rPr>
          <w:rFonts w:ascii="Arial" w:hAnsi="Arial" w:cs="Arial"/>
          <w:sz w:val="22"/>
          <w:szCs w:val="22"/>
          <w:lang w:val="en-US"/>
        </w:rPr>
        <w:t>dedicated workspace</w:t>
      </w:r>
      <w:r w:rsidR="00491BDF" w:rsidRPr="00491BDF">
        <w:rPr>
          <w:rFonts w:ascii="Arial" w:hAnsi="Arial" w:cs="Arial"/>
          <w:sz w:val="22"/>
          <w:szCs w:val="22"/>
          <w:u w:val="single"/>
          <w:lang w:val="en-US"/>
        </w:rPr>
        <w:t xml:space="preserve"> or virtual meetings</w:t>
      </w:r>
      <w:r w:rsidRPr="001A7117">
        <w:rPr>
          <w:rFonts w:ascii="Arial" w:hAnsi="Arial" w:cs="Arial"/>
          <w:sz w:val="22"/>
          <w:szCs w:val="22"/>
          <w:lang w:val="en-US"/>
        </w:rPr>
        <w:t xml:space="preserve">. </w:t>
      </w:r>
      <w:r w:rsidRPr="00491BDF">
        <w:rPr>
          <w:rFonts w:ascii="Arial" w:hAnsi="Arial" w:cs="Arial"/>
          <w:strike/>
          <w:sz w:val="22"/>
          <w:szCs w:val="22"/>
          <w:lang w:val="en-US"/>
        </w:rPr>
        <w:t>Meetings (</w:t>
      </w:r>
      <w:r w:rsidR="00491BDF">
        <w:rPr>
          <w:rFonts w:ascii="Arial" w:hAnsi="Arial" w:cs="Arial"/>
          <w:strike/>
          <w:sz w:val="22"/>
          <w:szCs w:val="22"/>
          <w:lang w:val="en-US"/>
        </w:rPr>
        <w:t xml:space="preserve">I </w:t>
      </w:r>
      <w:r w:rsidR="00491BDF">
        <w:rPr>
          <w:rFonts w:ascii="Arial" w:hAnsi="Arial" w:cs="Arial"/>
          <w:sz w:val="22"/>
          <w:szCs w:val="22"/>
          <w:lang w:val="en-US"/>
        </w:rPr>
        <w:t>I</w:t>
      </w:r>
      <w:r w:rsidRPr="001620D4">
        <w:rPr>
          <w:rFonts w:ascii="Arial" w:hAnsi="Arial" w:cs="Arial"/>
          <w:sz w:val="22"/>
          <w:szCs w:val="22"/>
          <w:lang w:val="en-US"/>
        </w:rPr>
        <w:t xml:space="preserve">n-person </w:t>
      </w:r>
      <w:r w:rsidRPr="00491BDF">
        <w:rPr>
          <w:rFonts w:ascii="Arial" w:hAnsi="Arial" w:cs="Arial"/>
          <w:strike/>
          <w:sz w:val="22"/>
          <w:szCs w:val="22"/>
          <w:lang w:val="en-US"/>
        </w:rPr>
        <w:t>or virtual)</w:t>
      </w:r>
      <w:r w:rsidRPr="001620D4">
        <w:rPr>
          <w:rFonts w:ascii="Arial" w:hAnsi="Arial" w:cs="Arial"/>
          <w:sz w:val="22"/>
          <w:szCs w:val="22"/>
          <w:lang w:val="en-US"/>
        </w:rPr>
        <w:t xml:space="preserve"> </w:t>
      </w:r>
      <w:r w:rsidR="00491BDF" w:rsidRPr="00491BDF">
        <w:rPr>
          <w:rFonts w:ascii="Arial" w:hAnsi="Arial" w:cs="Arial"/>
          <w:sz w:val="22"/>
          <w:szCs w:val="22"/>
          <w:u w:val="single"/>
          <w:lang w:val="en-US"/>
        </w:rPr>
        <w:t>meetings</w:t>
      </w:r>
      <w:r w:rsidR="00491BDF">
        <w:rPr>
          <w:rFonts w:ascii="Arial" w:hAnsi="Arial" w:cs="Arial"/>
          <w:sz w:val="22"/>
          <w:szCs w:val="22"/>
          <w:lang w:val="en-US"/>
        </w:rPr>
        <w:t xml:space="preserve"> </w:t>
      </w:r>
      <w:r w:rsidRPr="00491BDF">
        <w:rPr>
          <w:rFonts w:ascii="Arial" w:hAnsi="Arial" w:cs="Arial"/>
          <w:strike/>
          <w:sz w:val="22"/>
          <w:szCs w:val="22"/>
          <w:lang w:val="en-US"/>
        </w:rPr>
        <w:t>will be mostly</w:t>
      </w:r>
      <w:r w:rsidRPr="001620D4">
        <w:rPr>
          <w:rFonts w:ascii="Arial" w:hAnsi="Arial" w:cs="Arial"/>
          <w:sz w:val="22"/>
          <w:szCs w:val="22"/>
          <w:lang w:val="en-US"/>
        </w:rPr>
        <w:t xml:space="preserve"> </w:t>
      </w:r>
      <w:r w:rsidR="00491BDF" w:rsidRPr="00491BDF">
        <w:rPr>
          <w:rFonts w:ascii="Arial" w:hAnsi="Arial" w:cs="Arial"/>
          <w:sz w:val="22"/>
          <w:szCs w:val="22"/>
          <w:u w:val="single"/>
          <w:lang w:val="en-US"/>
        </w:rPr>
        <w:t xml:space="preserve">may be </w:t>
      </w:r>
      <w:r w:rsidRPr="001620D4">
        <w:rPr>
          <w:rFonts w:ascii="Arial" w:hAnsi="Arial" w:cs="Arial"/>
          <w:sz w:val="22"/>
          <w:szCs w:val="22"/>
          <w:lang w:val="en-US"/>
        </w:rPr>
        <w:t xml:space="preserve">held </w:t>
      </w:r>
      <w:r w:rsidRPr="001A7117">
        <w:rPr>
          <w:rFonts w:ascii="Arial" w:hAnsi="Arial" w:cs="Arial"/>
          <w:sz w:val="22"/>
          <w:szCs w:val="22"/>
          <w:lang w:val="en-US"/>
        </w:rPr>
        <w:t>in the margins of Sessional</w:t>
      </w:r>
      <w:r w:rsidRPr="001620D4">
        <w:rPr>
          <w:rFonts w:ascii="Arial" w:hAnsi="Arial" w:cs="Arial"/>
          <w:sz w:val="22"/>
          <w:szCs w:val="22"/>
          <w:lang w:val="en-US"/>
        </w:rPr>
        <w:t xml:space="preserve"> Committee </w:t>
      </w:r>
      <w:r w:rsidRPr="001A7117">
        <w:rPr>
          <w:rFonts w:ascii="Arial" w:hAnsi="Arial" w:cs="Arial"/>
          <w:sz w:val="22"/>
          <w:szCs w:val="22"/>
          <w:lang w:val="en-US"/>
        </w:rPr>
        <w:t xml:space="preserve">meetings. </w:t>
      </w:r>
    </w:p>
    <w:p w14:paraId="10A05B86" w14:textId="77777777" w:rsidR="006B704F" w:rsidRPr="00C303AC" w:rsidRDefault="006B704F" w:rsidP="006B704F">
      <w:pPr>
        <w:ind w:left="1134" w:hanging="567"/>
        <w:jc w:val="both"/>
        <w:rPr>
          <w:rFonts w:cs="Arial"/>
        </w:rPr>
      </w:pPr>
    </w:p>
    <w:p w14:paraId="72E3D6C7" w14:textId="77777777" w:rsidR="006B704F" w:rsidRPr="001620D4" w:rsidRDefault="006B704F" w:rsidP="00FB378F">
      <w:pPr>
        <w:pStyle w:val="ListParagraph"/>
        <w:widowControl/>
        <w:numPr>
          <w:ilvl w:val="0"/>
          <w:numId w:val="17"/>
        </w:numPr>
        <w:ind w:left="1134" w:hanging="567"/>
        <w:jc w:val="both"/>
        <w:rPr>
          <w:rFonts w:ascii="Arial" w:hAnsi="Arial" w:cs="Arial"/>
          <w:sz w:val="22"/>
          <w:szCs w:val="22"/>
          <w:lang w:val="en-US"/>
        </w:rPr>
      </w:pPr>
      <w:r w:rsidRPr="001620D4">
        <w:rPr>
          <w:rFonts w:ascii="Arial" w:hAnsi="Arial" w:cs="Arial"/>
          <w:sz w:val="22"/>
          <w:szCs w:val="22"/>
          <w:lang w:val="en-US"/>
        </w:rPr>
        <w:t xml:space="preserve">The Chair of the Working Group will report on progress to the Sessional Committee. </w:t>
      </w:r>
    </w:p>
    <w:p w14:paraId="29B38BDA" w14:textId="77777777" w:rsidR="006B704F" w:rsidRPr="00C303AC" w:rsidRDefault="006B704F" w:rsidP="006B704F">
      <w:pPr>
        <w:ind w:left="1134" w:hanging="567"/>
        <w:jc w:val="both"/>
        <w:rPr>
          <w:rFonts w:cs="Arial"/>
        </w:rPr>
      </w:pPr>
    </w:p>
    <w:p w14:paraId="6808F1E6" w14:textId="77777777" w:rsidR="006B704F" w:rsidRPr="001620D4" w:rsidRDefault="006B704F" w:rsidP="00FB378F">
      <w:pPr>
        <w:pStyle w:val="ListParagraph"/>
        <w:widowControl/>
        <w:numPr>
          <w:ilvl w:val="0"/>
          <w:numId w:val="17"/>
        </w:numPr>
        <w:ind w:left="1134" w:hanging="567"/>
        <w:jc w:val="both"/>
        <w:rPr>
          <w:rFonts w:ascii="Arial" w:hAnsi="Arial" w:cs="Arial"/>
          <w:sz w:val="22"/>
          <w:szCs w:val="22"/>
          <w:lang w:val="en-US"/>
        </w:rPr>
      </w:pPr>
      <w:r w:rsidRPr="001620D4">
        <w:rPr>
          <w:rFonts w:ascii="Arial" w:hAnsi="Arial" w:cs="Arial"/>
          <w:sz w:val="22"/>
          <w:szCs w:val="22"/>
          <w:lang w:val="en-US"/>
        </w:rPr>
        <w:t xml:space="preserve">The CMS Secretariat will support and facilitate the coordination of the activities and the organization of meetings of the Working Group. </w:t>
      </w:r>
    </w:p>
    <w:p w14:paraId="3A34FE3D" w14:textId="77777777" w:rsidR="006B704F" w:rsidRDefault="006B704F" w:rsidP="006B704F">
      <w:pPr>
        <w:jc w:val="both"/>
        <w:rPr>
          <w:rFonts w:cs="Arial"/>
        </w:rPr>
      </w:pPr>
    </w:p>
    <w:p w14:paraId="1E0A4367" w14:textId="77777777" w:rsidR="006B704F" w:rsidRPr="00C303AC" w:rsidRDefault="006B704F" w:rsidP="00FB378F">
      <w:pPr>
        <w:pStyle w:val="ListParagraph"/>
        <w:widowControl/>
        <w:numPr>
          <w:ilvl w:val="0"/>
          <w:numId w:val="14"/>
        </w:numPr>
        <w:ind w:left="567" w:hanging="567"/>
        <w:jc w:val="both"/>
        <w:rPr>
          <w:rFonts w:ascii="Arial" w:hAnsi="Arial" w:cs="Arial"/>
          <w:b/>
          <w:bCs/>
          <w:sz w:val="22"/>
          <w:szCs w:val="22"/>
          <w:lang w:val="en-US"/>
        </w:rPr>
      </w:pPr>
      <w:r w:rsidRPr="00C303AC">
        <w:rPr>
          <w:rFonts w:ascii="Arial" w:hAnsi="Arial" w:cs="Arial"/>
          <w:b/>
          <w:bCs/>
          <w:sz w:val="22"/>
          <w:szCs w:val="22"/>
          <w:lang w:val="en-US"/>
        </w:rPr>
        <w:t>Duration</w:t>
      </w:r>
    </w:p>
    <w:p w14:paraId="0AC886B6" w14:textId="77777777" w:rsidR="006B704F" w:rsidRPr="00C303AC" w:rsidRDefault="006B704F" w:rsidP="006B704F">
      <w:pPr>
        <w:pStyle w:val="ListParagraph"/>
        <w:jc w:val="both"/>
        <w:rPr>
          <w:rFonts w:ascii="Arial" w:hAnsi="Arial" w:cs="Arial"/>
          <w:sz w:val="22"/>
          <w:szCs w:val="22"/>
          <w:lang w:val="en-US"/>
        </w:rPr>
      </w:pPr>
    </w:p>
    <w:p w14:paraId="49E4A1C0" w14:textId="77777777" w:rsidR="006B704F" w:rsidRPr="00B520E1" w:rsidRDefault="006B704F" w:rsidP="006B704F">
      <w:pPr>
        <w:jc w:val="both"/>
        <w:rPr>
          <w:rFonts w:cs="Arial"/>
          <w:strike/>
        </w:rPr>
      </w:pPr>
      <w:r w:rsidRPr="00B520E1">
        <w:rPr>
          <w:rFonts w:cs="Arial"/>
          <w:strike/>
        </w:rPr>
        <w:t>The Working Group will stand until the first meeting of the Sessional Committee of the Scientific Council after COP14, at which point, the Sessional Committee can decide whether the group should continue for the following intersessional period based on COP14 mandate.</w:t>
      </w:r>
    </w:p>
    <w:p w14:paraId="60E543BC" w14:textId="77777777" w:rsidR="00B520E1" w:rsidRPr="00B520E1" w:rsidRDefault="00B520E1" w:rsidP="00B520E1">
      <w:pPr>
        <w:jc w:val="both"/>
        <w:rPr>
          <w:rFonts w:cs="Arial"/>
          <w:highlight w:val="yellow"/>
          <w:u w:val="single"/>
        </w:rPr>
      </w:pPr>
      <w:r w:rsidRPr="00B520E1">
        <w:rPr>
          <w:rFonts w:cs="Arial"/>
          <w:u w:val="single"/>
        </w:rPr>
        <w:t>The Working group is established for the intersessional period until COP15.</w:t>
      </w:r>
    </w:p>
    <w:p w14:paraId="23BA4771" w14:textId="77777777" w:rsidR="008D38C1" w:rsidRDefault="008D38C1" w:rsidP="002A1E5B">
      <w:pPr>
        <w:rPr>
          <w:rFonts w:cs="Arial"/>
        </w:rPr>
      </w:pPr>
    </w:p>
    <w:p w14:paraId="726890B1" w14:textId="49480CF6" w:rsidR="00FB378F" w:rsidRDefault="00FB378F" w:rsidP="002A1E5B">
      <w:pPr>
        <w:rPr>
          <w:rFonts w:cs="Arial"/>
        </w:rPr>
      </w:pPr>
      <w:r>
        <w:rPr>
          <w:rFonts w:cs="Arial"/>
        </w:rPr>
        <w:br w:type="page"/>
      </w:r>
    </w:p>
    <w:p w14:paraId="5921A22C" w14:textId="784A5DC0" w:rsidR="00FB378F" w:rsidRPr="0096627B" w:rsidRDefault="00FB378F" w:rsidP="00A07B75">
      <w:pPr>
        <w:pStyle w:val="NoSpacing"/>
        <w:tabs>
          <w:tab w:val="left" w:pos="1020"/>
        </w:tabs>
        <w:rPr>
          <w:rFonts w:eastAsia="Times New Roman" w:cs="Arial"/>
          <w:b/>
          <w:bCs/>
          <w:lang w:val="en-GB"/>
        </w:rPr>
      </w:pPr>
    </w:p>
    <w:p w14:paraId="7A5754F6" w14:textId="27B88623" w:rsidR="00FB378F" w:rsidRPr="0096627B" w:rsidRDefault="00FB378F" w:rsidP="00A07B75">
      <w:pPr>
        <w:tabs>
          <w:tab w:val="left" w:pos="3435"/>
        </w:tabs>
        <w:ind w:left="709" w:hanging="425"/>
        <w:jc w:val="center"/>
        <w:rPr>
          <w:rFonts w:eastAsia="Times New Roman" w:cs="Arial"/>
          <w:b/>
          <w:bCs/>
          <w:lang w:val="en-GB"/>
        </w:rPr>
      </w:pPr>
      <w:r>
        <w:rPr>
          <w:rFonts w:eastAsia="Times New Roman" w:cs="Arial"/>
          <w:b/>
          <w:bCs/>
          <w:lang w:val="en-GB"/>
        </w:rPr>
        <w:t xml:space="preserve">E. </w:t>
      </w:r>
      <w:r w:rsidR="00A07B75">
        <w:rPr>
          <w:rFonts w:eastAsia="Times New Roman" w:cs="Arial"/>
          <w:b/>
          <w:bCs/>
          <w:lang w:val="en-GB"/>
        </w:rPr>
        <w:tab/>
      </w:r>
      <w:r w:rsidRPr="0096627B">
        <w:rPr>
          <w:rFonts w:eastAsia="Times New Roman" w:cs="Arial"/>
          <w:b/>
          <w:bCs/>
          <w:lang w:val="en-GB"/>
        </w:rPr>
        <w:t xml:space="preserve">TERMS OF REFERENCE AND MEMBERSHIP OF THE WORKING GROUP ON </w:t>
      </w:r>
      <w:r w:rsidRPr="0096627B">
        <w:rPr>
          <w:rFonts w:eastAsia="Times New Roman" w:cs="Arial"/>
          <w:b/>
          <w:bCs/>
        </w:rPr>
        <w:t>ILLEGAL AND UNSUSTAINABLE TAKING OF WILDLIFE</w:t>
      </w:r>
    </w:p>
    <w:p w14:paraId="03635F8D" w14:textId="77777777" w:rsidR="00FB378F" w:rsidRPr="0096627B" w:rsidRDefault="00FB378F" w:rsidP="00FB378F">
      <w:pPr>
        <w:tabs>
          <w:tab w:val="left" w:pos="3435"/>
        </w:tabs>
        <w:jc w:val="both"/>
        <w:rPr>
          <w:rFonts w:eastAsia="Times New Roman" w:cs="Arial"/>
          <w:b/>
          <w:bCs/>
          <w:lang w:val="en-GB"/>
        </w:rPr>
      </w:pPr>
    </w:p>
    <w:p w14:paraId="16555335" w14:textId="77777777" w:rsidR="00FB378F" w:rsidRPr="0096627B" w:rsidRDefault="00FB378F" w:rsidP="00FB378F">
      <w:pPr>
        <w:tabs>
          <w:tab w:val="left" w:pos="3435"/>
        </w:tabs>
        <w:jc w:val="both"/>
        <w:rPr>
          <w:rFonts w:eastAsia="Times New Roman" w:cs="Arial"/>
          <w:b/>
          <w:bCs/>
          <w:lang w:val="en-GB"/>
        </w:rPr>
      </w:pPr>
    </w:p>
    <w:p w14:paraId="6265C775" w14:textId="77777777" w:rsidR="00FB378F" w:rsidRPr="0096627B" w:rsidRDefault="00FB378F" w:rsidP="00FB378F">
      <w:pPr>
        <w:tabs>
          <w:tab w:val="left" w:pos="3435"/>
        </w:tabs>
        <w:jc w:val="both"/>
        <w:rPr>
          <w:rFonts w:cs="Arial"/>
        </w:rPr>
      </w:pPr>
      <w:r w:rsidRPr="0096627B">
        <w:rPr>
          <w:rFonts w:cs="Arial"/>
        </w:rPr>
        <w:t>The Seventh Meeting of the Sessional Committee of the Scientific Council (ScC-SC7) held from 17 to 20 September 2024 established a Working Group on the above subject.</w:t>
      </w:r>
    </w:p>
    <w:p w14:paraId="75A1BDF9" w14:textId="77777777" w:rsidR="00FB378F" w:rsidRPr="0096627B" w:rsidRDefault="00FB378F" w:rsidP="00FB378F">
      <w:pPr>
        <w:tabs>
          <w:tab w:val="left" w:pos="3435"/>
        </w:tabs>
        <w:jc w:val="both"/>
        <w:rPr>
          <w:rFonts w:cs="Arial"/>
        </w:rPr>
      </w:pPr>
    </w:p>
    <w:p w14:paraId="5901FDEE" w14:textId="77777777" w:rsidR="00FB378F" w:rsidRPr="0096627B" w:rsidRDefault="00FB378F" w:rsidP="00FB378F">
      <w:pPr>
        <w:pStyle w:val="ListParagraph"/>
        <w:numPr>
          <w:ilvl w:val="0"/>
          <w:numId w:val="20"/>
        </w:numPr>
        <w:tabs>
          <w:tab w:val="left" w:pos="3435"/>
        </w:tabs>
        <w:ind w:left="567" w:hanging="567"/>
        <w:jc w:val="both"/>
        <w:rPr>
          <w:rFonts w:ascii="Arial" w:hAnsi="Arial" w:cs="Arial"/>
          <w:b/>
          <w:bCs/>
          <w:sz w:val="22"/>
          <w:szCs w:val="22"/>
        </w:rPr>
      </w:pPr>
      <w:r w:rsidRPr="0096627B">
        <w:rPr>
          <w:rFonts w:ascii="Arial" w:hAnsi="Arial" w:cs="Arial"/>
          <w:b/>
          <w:bCs/>
          <w:sz w:val="22"/>
          <w:szCs w:val="22"/>
        </w:rPr>
        <w:t>Terms of Reference</w:t>
      </w:r>
    </w:p>
    <w:p w14:paraId="3C7772B2" w14:textId="77777777" w:rsidR="00FB378F" w:rsidRPr="0096627B" w:rsidRDefault="00FB378F" w:rsidP="00FB378F">
      <w:pPr>
        <w:tabs>
          <w:tab w:val="left" w:pos="3435"/>
        </w:tabs>
        <w:jc w:val="both"/>
        <w:rPr>
          <w:rFonts w:cs="Arial"/>
        </w:rPr>
      </w:pPr>
    </w:p>
    <w:p w14:paraId="4D77EB55" w14:textId="77777777" w:rsidR="00FB378F" w:rsidRPr="0096627B" w:rsidRDefault="00FB378F" w:rsidP="00FB378F">
      <w:pPr>
        <w:tabs>
          <w:tab w:val="left" w:pos="3435"/>
        </w:tabs>
        <w:jc w:val="both"/>
        <w:rPr>
          <w:rFonts w:cs="Arial"/>
        </w:rPr>
      </w:pPr>
      <w:r w:rsidRPr="0096627B">
        <w:rPr>
          <w:rFonts w:cs="Arial"/>
        </w:rPr>
        <w:t xml:space="preserve">The Working Group, consisting of experts identified in cooperation with the Secretariat, is to </w:t>
      </w:r>
    </w:p>
    <w:p w14:paraId="0C8BFF76" w14:textId="77777777" w:rsidR="00FB378F" w:rsidRPr="0096627B" w:rsidRDefault="00FB378F" w:rsidP="00FB378F">
      <w:pPr>
        <w:tabs>
          <w:tab w:val="left" w:pos="3435"/>
        </w:tabs>
        <w:jc w:val="both"/>
        <w:rPr>
          <w:rFonts w:cs="Arial"/>
        </w:rPr>
      </w:pPr>
    </w:p>
    <w:p w14:paraId="71D414B3" w14:textId="77777777" w:rsidR="00FB378F" w:rsidRPr="0096627B" w:rsidRDefault="00FB378F" w:rsidP="00FB378F">
      <w:pPr>
        <w:pStyle w:val="ListParagraph"/>
        <w:numPr>
          <w:ilvl w:val="0"/>
          <w:numId w:val="23"/>
        </w:numPr>
        <w:tabs>
          <w:tab w:val="left" w:pos="3435"/>
        </w:tabs>
        <w:jc w:val="both"/>
        <w:rPr>
          <w:rFonts w:ascii="Arial" w:hAnsi="Arial" w:cs="Arial"/>
          <w:sz w:val="22"/>
          <w:szCs w:val="22"/>
        </w:rPr>
      </w:pPr>
      <w:r w:rsidRPr="0096627B">
        <w:rPr>
          <w:rFonts w:ascii="Arial" w:hAnsi="Arial" w:cs="Arial"/>
          <w:sz w:val="22"/>
          <w:szCs w:val="22"/>
        </w:rPr>
        <w:t xml:space="preserve">advise the Scientific Council on the taking of migratory species for various uses, </w:t>
      </w:r>
      <w:proofErr w:type="gramStart"/>
      <w:r w:rsidRPr="0096627B">
        <w:rPr>
          <w:rFonts w:ascii="Arial" w:hAnsi="Arial" w:cs="Arial"/>
          <w:sz w:val="22"/>
          <w:szCs w:val="22"/>
        </w:rPr>
        <w:t>taking into account</w:t>
      </w:r>
      <w:proofErr w:type="gramEnd"/>
      <w:r w:rsidRPr="0096627B">
        <w:rPr>
          <w:rFonts w:ascii="Arial" w:hAnsi="Arial" w:cs="Arial"/>
          <w:sz w:val="22"/>
          <w:szCs w:val="22"/>
        </w:rPr>
        <w:t xml:space="preserve"> past and ongoing work under the Convention,  </w:t>
      </w:r>
    </w:p>
    <w:p w14:paraId="702B1820" w14:textId="77777777" w:rsidR="00FB378F" w:rsidRPr="0096627B" w:rsidRDefault="00FB378F" w:rsidP="00FB378F">
      <w:pPr>
        <w:tabs>
          <w:tab w:val="left" w:pos="3435"/>
        </w:tabs>
        <w:jc w:val="both"/>
        <w:rPr>
          <w:rFonts w:cs="Arial"/>
        </w:rPr>
      </w:pPr>
    </w:p>
    <w:p w14:paraId="404982A1" w14:textId="77777777" w:rsidR="00FB378F" w:rsidRPr="0096627B" w:rsidRDefault="00FB378F" w:rsidP="00FB378F">
      <w:pPr>
        <w:pStyle w:val="ListParagraph"/>
        <w:numPr>
          <w:ilvl w:val="0"/>
          <w:numId w:val="23"/>
        </w:numPr>
        <w:tabs>
          <w:tab w:val="left" w:pos="3435"/>
        </w:tabs>
        <w:jc w:val="both"/>
        <w:rPr>
          <w:rFonts w:ascii="Arial" w:hAnsi="Arial" w:cs="Arial"/>
          <w:sz w:val="22"/>
          <w:szCs w:val="22"/>
        </w:rPr>
      </w:pPr>
      <w:r w:rsidRPr="0096627B">
        <w:rPr>
          <w:rFonts w:ascii="Arial" w:hAnsi="Arial" w:cs="Arial"/>
          <w:sz w:val="22"/>
          <w:szCs w:val="22"/>
        </w:rPr>
        <w:t>review the analysis commissioned by the Secretariat under Decision 14.185(b) at the   8th meeting of its Sessional Committee and provide recommendations on further measures to be taken by Parties and other stakeholders to address the illegal and unsustainable taking of migratory species for consideration by the 15th meeting of the Conference of the Parties regarding:</w:t>
      </w:r>
    </w:p>
    <w:p w14:paraId="5F252FD4" w14:textId="77777777" w:rsidR="00FB378F" w:rsidRPr="0096627B" w:rsidRDefault="00FB378F" w:rsidP="00FB378F">
      <w:pPr>
        <w:tabs>
          <w:tab w:val="left" w:pos="3435"/>
        </w:tabs>
        <w:jc w:val="both"/>
        <w:rPr>
          <w:rFonts w:cs="Arial"/>
        </w:rPr>
      </w:pPr>
    </w:p>
    <w:p w14:paraId="30A8D3F3" w14:textId="77777777" w:rsidR="00FB378F" w:rsidRPr="0096627B" w:rsidRDefault="00FB378F" w:rsidP="00FB378F">
      <w:pPr>
        <w:pStyle w:val="NoSpacing"/>
        <w:numPr>
          <w:ilvl w:val="0"/>
          <w:numId w:val="22"/>
        </w:numPr>
        <w:ind w:hanging="436"/>
        <w:jc w:val="both"/>
        <w:rPr>
          <w:rFonts w:cs="Arial"/>
        </w:rPr>
      </w:pPr>
      <w:r w:rsidRPr="0096627B">
        <w:rPr>
          <w:rFonts w:cs="Arial"/>
        </w:rPr>
        <w:t xml:space="preserve">the main drivers and scale of illegal and unsustainable take of species listed in CMS Appendices I and II, based on comparable and collatable data; </w:t>
      </w:r>
    </w:p>
    <w:p w14:paraId="57D7D563" w14:textId="77777777" w:rsidR="00FB378F" w:rsidRPr="0096627B" w:rsidRDefault="00FB378F" w:rsidP="00FB378F">
      <w:pPr>
        <w:pStyle w:val="NoSpacing"/>
        <w:ind w:left="1287" w:hanging="436"/>
        <w:jc w:val="both"/>
        <w:rPr>
          <w:rFonts w:cs="Arial"/>
          <w:snapToGrid w:val="0"/>
        </w:rPr>
      </w:pPr>
    </w:p>
    <w:p w14:paraId="0E221514" w14:textId="77777777" w:rsidR="00FB378F" w:rsidRPr="0096627B" w:rsidRDefault="00FB378F" w:rsidP="00FB378F">
      <w:pPr>
        <w:pStyle w:val="NoSpacing"/>
        <w:numPr>
          <w:ilvl w:val="0"/>
          <w:numId w:val="22"/>
        </w:numPr>
        <w:ind w:hanging="436"/>
        <w:jc w:val="both"/>
        <w:rPr>
          <w:rFonts w:cs="Arial"/>
          <w:snapToGrid w:val="0"/>
        </w:rPr>
      </w:pPr>
      <w:r w:rsidRPr="0096627B">
        <w:rPr>
          <w:rFonts w:cs="Arial"/>
        </w:rPr>
        <w:t xml:space="preserve">the impacts of illegal and unsustainable take on the conservation status of such species, including cumulative impacts on species at the migration range and population level; and the consequences of these impacts on affected ecosystems and the services they provide; </w:t>
      </w:r>
    </w:p>
    <w:p w14:paraId="4C8F5923" w14:textId="77777777" w:rsidR="00FB378F" w:rsidRPr="0096627B" w:rsidRDefault="00FB378F" w:rsidP="00FB378F">
      <w:pPr>
        <w:pStyle w:val="NoSpacing"/>
        <w:ind w:left="1287" w:hanging="436"/>
        <w:jc w:val="both"/>
        <w:rPr>
          <w:rFonts w:cs="Arial"/>
          <w:snapToGrid w:val="0"/>
        </w:rPr>
      </w:pPr>
    </w:p>
    <w:p w14:paraId="325B6863" w14:textId="77777777" w:rsidR="00FB378F" w:rsidRPr="0096627B" w:rsidRDefault="00FB378F" w:rsidP="00FB378F">
      <w:pPr>
        <w:pStyle w:val="NoSpacing"/>
        <w:numPr>
          <w:ilvl w:val="0"/>
          <w:numId w:val="22"/>
        </w:numPr>
        <w:ind w:hanging="436"/>
        <w:jc w:val="both"/>
        <w:rPr>
          <w:rFonts w:cs="Arial"/>
          <w:snapToGrid w:val="0"/>
        </w:rPr>
      </w:pPr>
      <w:r w:rsidRPr="0096627B">
        <w:rPr>
          <w:rFonts w:cs="Arial"/>
        </w:rPr>
        <w:t xml:space="preserve">measures used by Parties, non-Parties and relevant international and regional organizations such as CITES and RFMOs aimed at ensuring that taking of wildlife is legal and sustainable, with a view to identifying case studies of effective practices; and </w:t>
      </w:r>
    </w:p>
    <w:p w14:paraId="77C05B2E" w14:textId="77777777" w:rsidR="00FB378F" w:rsidRPr="0096627B" w:rsidRDefault="00FB378F" w:rsidP="00FB378F">
      <w:pPr>
        <w:pStyle w:val="NoSpacing"/>
        <w:ind w:left="1287" w:hanging="436"/>
        <w:jc w:val="both"/>
        <w:rPr>
          <w:rFonts w:cs="Arial"/>
          <w:snapToGrid w:val="0"/>
        </w:rPr>
      </w:pPr>
    </w:p>
    <w:p w14:paraId="2976DCE9" w14:textId="77777777" w:rsidR="00FB378F" w:rsidRPr="0096627B" w:rsidRDefault="00FB378F" w:rsidP="00FB378F">
      <w:pPr>
        <w:pStyle w:val="NoSpacing"/>
        <w:numPr>
          <w:ilvl w:val="0"/>
          <w:numId w:val="22"/>
        </w:numPr>
        <w:ind w:hanging="436"/>
        <w:jc w:val="both"/>
        <w:rPr>
          <w:rFonts w:cs="Arial"/>
          <w:snapToGrid w:val="0"/>
        </w:rPr>
      </w:pPr>
      <w:r w:rsidRPr="0096627B">
        <w:rPr>
          <w:rFonts w:cs="Arial"/>
        </w:rPr>
        <w:t>priorities for increasing capacity of Parties for monitoring and enforcement of national legislation and regulations and other measures pertaining to the taking of migratory species; and</w:t>
      </w:r>
    </w:p>
    <w:p w14:paraId="5005B162" w14:textId="77777777" w:rsidR="00FB378F" w:rsidRPr="0096627B" w:rsidRDefault="00FB378F" w:rsidP="00FB378F">
      <w:pPr>
        <w:pStyle w:val="ListParagraph"/>
        <w:jc w:val="both"/>
        <w:rPr>
          <w:rFonts w:ascii="Arial" w:hAnsi="Arial" w:cs="Arial"/>
          <w:sz w:val="22"/>
          <w:szCs w:val="22"/>
        </w:rPr>
      </w:pPr>
    </w:p>
    <w:p w14:paraId="0572D52C" w14:textId="77777777" w:rsidR="00FB378F" w:rsidRPr="0096627B" w:rsidRDefault="00FB378F" w:rsidP="00FB378F">
      <w:pPr>
        <w:pStyle w:val="ListParagraph"/>
        <w:numPr>
          <w:ilvl w:val="0"/>
          <w:numId w:val="23"/>
        </w:numPr>
        <w:jc w:val="both"/>
        <w:rPr>
          <w:rFonts w:ascii="Arial" w:hAnsi="Arial" w:cs="Arial"/>
          <w:sz w:val="22"/>
          <w:szCs w:val="22"/>
        </w:rPr>
      </w:pPr>
      <w:r w:rsidRPr="0096627B">
        <w:rPr>
          <w:rFonts w:ascii="Arial" w:hAnsi="Arial" w:cs="Arial"/>
          <w:sz w:val="22"/>
          <w:szCs w:val="22"/>
        </w:rPr>
        <w:t>working closely with the Chairs of existing Working Groups and Task Forces of CMS related this matter, identify overlaps or possibilities for fostering synergies with these Working Groups and Task Forces and propose measures to streamline the work.</w:t>
      </w:r>
    </w:p>
    <w:p w14:paraId="2168A0EC" w14:textId="77777777" w:rsidR="00FB378F" w:rsidRPr="0096627B" w:rsidRDefault="00FB378F" w:rsidP="00FB378F">
      <w:pPr>
        <w:pStyle w:val="ListParagraph"/>
        <w:jc w:val="both"/>
        <w:rPr>
          <w:rFonts w:ascii="Arial" w:hAnsi="Arial" w:cs="Arial"/>
          <w:sz w:val="22"/>
          <w:szCs w:val="22"/>
        </w:rPr>
      </w:pPr>
    </w:p>
    <w:p w14:paraId="45F25075" w14:textId="77777777" w:rsidR="00FB378F" w:rsidRPr="0096627B" w:rsidRDefault="00FB378F" w:rsidP="00FB378F">
      <w:pPr>
        <w:pStyle w:val="ListParagraph"/>
        <w:numPr>
          <w:ilvl w:val="0"/>
          <w:numId w:val="20"/>
        </w:numPr>
        <w:tabs>
          <w:tab w:val="left" w:pos="3435"/>
        </w:tabs>
        <w:ind w:left="567" w:hanging="567"/>
        <w:jc w:val="both"/>
        <w:rPr>
          <w:rFonts w:ascii="Arial" w:hAnsi="Arial" w:cs="Arial"/>
          <w:b/>
          <w:bCs/>
          <w:sz w:val="22"/>
          <w:szCs w:val="22"/>
        </w:rPr>
      </w:pPr>
      <w:r w:rsidRPr="0096627B">
        <w:rPr>
          <w:rFonts w:ascii="Arial" w:hAnsi="Arial" w:cs="Arial"/>
          <w:b/>
          <w:bCs/>
          <w:sz w:val="22"/>
          <w:szCs w:val="22"/>
        </w:rPr>
        <w:t>Membership</w:t>
      </w:r>
    </w:p>
    <w:p w14:paraId="7C05605B" w14:textId="77777777" w:rsidR="00FB378F" w:rsidRPr="0096627B" w:rsidRDefault="00FB378F" w:rsidP="00FB378F">
      <w:pPr>
        <w:tabs>
          <w:tab w:val="left" w:pos="3435"/>
        </w:tabs>
        <w:jc w:val="both"/>
        <w:rPr>
          <w:rFonts w:cs="Arial"/>
          <w:b/>
          <w:bCs/>
        </w:rPr>
      </w:pPr>
    </w:p>
    <w:p w14:paraId="754E8AAD" w14:textId="77777777" w:rsidR="00FB378F" w:rsidRPr="0096627B" w:rsidRDefault="00FB378F" w:rsidP="00FB378F">
      <w:pPr>
        <w:tabs>
          <w:tab w:val="left" w:pos="3435"/>
        </w:tabs>
        <w:jc w:val="both"/>
        <w:rPr>
          <w:rFonts w:cs="Arial"/>
        </w:rPr>
      </w:pPr>
      <w:r w:rsidRPr="0096627B">
        <w:rPr>
          <w:rFonts w:cs="Arial"/>
        </w:rPr>
        <w:t xml:space="preserve">Members of the Working Group should be experts from the following categories, </w:t>
      </w:r>
      <w:proofErr w:type="gramStart"/>
      <w:r w:rsidRPr="0096627B">
        <w:rPr>
          <w:rFonts w:cs="Arial"/>
        </w:rPr>
        <w:t>taking into account</w:t>
      </w:r>
      <w:proofErr w:type="gramEnd"/>
      <w:r w:rsidRPr="0096627B">
        <w:rPr>
          <w:rFonts w:cs="Arial"/>
        </w:rPr>
        <w:t xml:space="preserve"> geographical and gender balance: </w:t>
      </w:r>
    </w:p>
    <w:p w14:paraId="612B065B" w14:textId="77777777" w:rsidR="00FB378F" w:rsidRPr="0096627B" w:rsidRDefault="00FB378F" w:rsidP="00FB378F">
      <w:pPr>
        <w:tabs>
          <w:tab w:val="left" w:pos="3435"/>
        </w:tabs>
        <w:jc w:val="both"/>
        <w:rPr>
          <w:rFonts w:cs="Arial"/>
        </w:rPr>
      </w:pPr>
    </w:p>
    <w:p w14:paraId="4A9FC679" w14:textId="77777777" w:rsidR="00FB378F" w:rsidRPr="0096627B" w:rsidRDefault="00FB378F" w:rsidP="00FB378F">
      <w:pPr>
        <w:pStyle w:val="ListParagraph"/>
        <w:numPr>
          <w:ilvl w:val="0"/>
          <w:numId w:val="21"/>
        </w:numPr>
        <w:tabs>
          <w:tab w:val="left" w:pos="3435"/>
        </w:tabs>
        <w:spacing w:after="80"/>
        <w:ind w:left="1134" w:hanging="567"/>
        <w:contextualSpacing w:val="0"/>
        <w:jc w:val="both"/>
        <w:rPr>
          <w:rFonts w:ascii="Arial" w:hAnsi="Arial" w:cs="Arial"/>
          <w:sz w:val="22"/>
          <w:szCs w:val="22"/>
        </w:rPr>
      </w:pPr>
      <w:r w:rsidRPr="0096627B">
        <w:rPr>
          <w:rFonts w:ascii="Arial" w:hAnsi="Arial" w:cs="Arial"/>
          <w:sz w:val="22"/>
          <w:szCs w:val="22"/>
        </w:rPr>
        <w:t>Scientific Council members;</w:t>
      </w:r>
    </w:p>
    <w:p w14:paraId="6E8DDBA2" w14:textId="77777777" w:rsidR="00FB378F" w:rsidRPr="0096627B" w:rsidRDefault="00FB378F" w:rsidP="00FB378F">
      <w:pPr>
        <w:pStyle w:val="ListParagraph"/>
        <w:numPr>
          <w:ilvl w:val="0"/>
          <w:numId w:val="21"/>
        </w:numPr>
        <w:tabs>
          <w:tab w:val="left" w:pos="3435"/>
        </w:tabs>
        <w:spacing w:after="80"/>
        <w:ind w:left="1134" w:hanging="567"/>
        <w:contextualSpacing w:val="0"/>
        <w:jc w:val="both"/>
        <w:rPr>
          <w:rFonts w:ascii="Arial" w:hAnsi="Arial" w:cs="Arial"/>
          <w:sz w:val="22"/>
          <w:szCs w:val="22"/>
        </w:rPr>
      </w:pPr>
      <w:r w:rsidRPr="0096627B">
        <w:rPr>
          <w:rFonts w:ascii="Arial" w:hAnsi="Arial" w:cs="Arial"/>
          <w:sz w:val="22"/>
          <w:szCs w:val="22"/>
        </w:rPr>
        <w:t>Environmental Ministries and Wildlife Authorities;</w:t>
      </w:r>
    </w:p>
    <w:p w14:paraId="532FC139" w14:textId="77777777" w:rsidR="00FB378F" w:rsidRPr="0096627B" w:rsidRDefault="00FB378F" w:rsidP="00FB378F">
      <w:pPr>
        <w:pStyle w:val="ListParagraph"/>
        <w:numPr>
          <w:ilvl w:val="0"/>
          <w:numId w:val="21"/>
        </w:numPr>
        <w:tabs>
          <w:tab w:val="left" w:pos="3435"/>
        </w:tabs>
        <w:spacing w:after="80"/>
        <w:ind w:left="1134" w:hanging="567"/>
        <w:contextualSpacing w:val="0"/>
        <w:jc w:val="both"/>
        <w:rPr>
          <w:rFonts w:ascii="Arial" w:hAnsi="Arial" w:cs="Arial"/>
          <w:sz w:val="22"/>
          <w:szCs w:val="22"/>
        </w:rPr>
      </w:pPr>
      <w:r w:rsidRPr="0096627B">
        <w:rPr>
          <w:rFonts w:ascii="Arial" w:hAnsi="Arial" w:cs="Arial"/>
          <w:sz w:val="22"/>
          <w:szCs w:val="22"/>
        </w:rPr>
        <w:t>Scientific community involved in migratory species and illegal hunting/taking;</w:t>
      </w:r>
    </w:p>
    <w:p w14:paraId="6A148CC8" w14:textId="77777777" w:rsidR="00FB378F" w:rsidRPr="0096627B" w:rsidRDefault="00FB378F" w:rsidP="00FB378F">
      <w:pPr>
        <w:pStyle w:val="ListParagraph"/>
        <w:numPr>
          <w:ilvl w:val="0"/>
          <w:numId w:val="21"/>
        </w:numPr>
        <w:tabs>
          <w:tab w:val="left" w:pos="3435"/>
        </w:tabs>
        <w:spacing w:after="80"/>
        <w:ind w:left="1134" w:hanging="567"/>
        <w:contextualSpacing w:val="0"/>
        <w:jc w:val="both"/>
        <w:rPr>
          <w:rFonts w:ascii="Arial" w:hAnsi="Arial" w:cs="Arial"/>
          <w:sz w:val="22"/>
          <w:szCs w:val="22"/>
        </w:rPr>
      </w:pPr>
      <w:r w:rsidRPr="0096627B">
        <w:rPr>
          <w:rFonts w:ascii="Arial" w:hAnsi="Arial" w:cs="Arial"/>
          <w:sz w:val="22"/>
          <w:szCs w:val="22"/>
        </w:rPr>
        <w:t>Relevant Multilateral Environmental Agreements and intergovernmental organizations, such as CBD, UNEP, FAO, CITES.</w:t>
      </w:r>
    </w:p>
    <w:p w14:paraId="3169D622" w14:textId="77777777" w:rsidR="00FB378F" w:rsidRPr="0096627B" w:rsidRDefault="00FB378F" w:rsidP="00FB378F">
      <w:pPr>
        <w:pStyle w:val="ListParagraph"/>
        <w:numPr>
          <w:ilvl w:val="0"/>
          <w:numId w:val="21"/>
        </w:numPr>
        <w:tabs>
          <w:tab w:val="left" w:pos="3435"/>
        </w:tabs>
        <w:spacing w:after="80"/>
        <w:ind w:left="1134" w:hanging="567"/>
        <w:contextualSpacing w:val="0"/>
        <w:jc w:val="both"/>
        <w:rPr>
          <w:rFonts w:ascii="Arial" w:hAnsi="Arial" w:cs="Arial"/>
          <w:b/>
          <w:bCs/>
          <w:sz w:val="22"/>
          <w:szCs w:val="22"/>
        </w:rPr>
      </w:pPr>
      <w:r w:rsidRPr="0096627B">
        <w:rPr>
          <w:rFonts w:ascii="Arial" w:hAnsi="Arial" w:cs="Arial"/>
          <w:sz w:val="22"/>
          <w:szCs w:val="22"/>
        </w:rPr>
        <w:t xml:space="preserve">International and national NGOs; </w:t>
      </w:r>
    </w:p>
    <w:p w14:paraId="4448AB65" w14:textId="77777777" w:rsidR="00FB378F" w:rsidRPr="0096627B" w:rsidRDefault="00FB378F" w:rsidP="00FB378F">
      <w:pPr>
        <w:pStyle w:val="ListParagraph"/>
        <w:numPr>
          <w:ilvl w:val="0"/>
          <w:numId w:val="21"/>
        </w:numPr>
        <w:tabs>
          <w:tab w:val="left" w:pos="3435"/>
        </w:tabs>
        <w:spacing w:after="80"/>
        <w:ind w:left="1134" w:hanging="567"/>
        <w:contextualSpacing w:val="0"/>
        <w:jc w:val="both"/>
        <w:rPr>
          <w:rFonts w:ascii="Arial" w:hAnsi="Arial" w:cs="Arial"/>
          <w:sz w:val="22"/>
          <w:szCs w:val="22"/>
        </w:rPr>
      </w:pPr>
      <w:r w:rsidRPr="0096627B">
        <w:rPr>
          <w:rFonts w:ascii="Arial" w:hAnsi="Arial" w:cs="Arial"/>
          <w:sz w:val="22"/>
          <w:szCs w:val="22"/>
        </w:rPr>
        <w:t>Representatives of relevant CMS Family Working Groups and Task Forces; and</w:t>
      </w:r>
    </w:p>
    <w:p w14:paraId="32E421C0" w14:textId="77777777" w:rsidR="00FB378F" w:rsidRPr="0096627B" w:rsidRDefault="00FB378F" w:rsidP="00FB378F">
      <w:pPr>
        <w:pStyle w:val="ListParagraph"/>
        <w:numPr>
          <w:ilvl w:val="0"/>
          <w:numId w:val="21"/>
        </w:numPr>
        <w:tabs>
          <w:tab w:val="left" w:pos="3435"/>
        </w:tabs>
        <w:ind w:left="1134" w:hanging="567"/>
        <w:jc w:val="both"/>
        <w:rPr>
          <w:rFonts w:ascii="Arial" w:hAnsi="Arial" w:cs="Arial"/>
          <w:b/>
          <w:bCs/>
          <w:sz w:val="22"/>
          <w:szCs w:val="22"/>
        </w:rPr>
      </w:pPr>
      <w:r w:rsidRPr="0096627B">
        <w:rPr>
          <w:rFonts w:ascii="Arial" w:hAnsi="Arial" w:cs="Arial"/>
          <w:sz w:val="22"/>
          <w:szCs w:val="22"/>
        </w:rPr>
        <w:t>Other relevant experts.</w:t>
      </w:r>
    </w:p>
    <w:p w14:paraId="74EF9757" w14:textId="77777777" w:rsidR="00FB378F" w:rsidRPr="0096627B" w:rsidRDefault="00FB378F" w:rsidP="00FB378F">
      <w:pPr>
        <w:pStyle w:val="ListParagraph"/>
        <w:tabs>
          <w:tab w:val="left" w:pos="3435"/>
        </w:tabs>
        <w:ind w:left="1134"/>
        <w:jc w:val="both"/>
        <w:rPr>
          <w:rFonts w:ascii="Arial" w:hAnsi="Arial" w:cs="Arial"/>
          <w:b/>
          <w:bCs/>
          <w:sz w:val="22"/>
          <w:szCs w:val="22"/>
        </w:rPr>
      </w:pPr>
    </w:p>
    <w:p w14:paraId="268DE795" w14:textId="77777777" w:rsidR="00FB378F" w:rsidRPr="0096627B" w:rsidRDefault="00FB378F" w:rsidP="00FB378F">
      <w:pPr>
        <w:pStyle w:val="ListParagraph"/>
        <w:numPr>
          <w:ilvl w:val="0"/>
          <w:numId w:val="20"/>
        </w:numPr>
        <w:tabs>
          <w:tab w:val="left" w:pos="3435"/>
        </w:tabs>
        <w:ind w:left="567" w:hanging="567"/>
        <w:jc w:val="both"/>
        <w:rPr>
          <w:rFonts w:ascii="Arial" w:hAnsi="Arial" w:cs="Arial"/>
          <w:b/>
          <w:bCs/>
          <w:sz w:val="22"/>
          <w:szCs w:val="22"/>
        </w:rPr>
      </w:pPr>
      <w:r w:rsidRPr="0096627B">
        <w:rPr>
          <w:rFonts w:ascii="Arial" w:hAnsi="Arial" w:cs="Arial"/>
          <w:b/>
          <w:bCs/>
          <w:sz w:val="22"/>
          <w:szCs w:val="22"/>
        </w:rPr>
        <w:lastRenderedPageBreak/>
        <w:t>Governance</w:t>
      </w:r>
    </w:p>
    <w:p w14:paraId="2CFA0616" w14:textId="77777777" w:rsidR="00FB378F" w:rsidRPr="0096627B" w:rsidRDefault="00FB378F" w:rsidP="00FB378F">
      <w:pPr>
        <w:tabs>
          <w:tab w:val="left" w:pos="3435"/>
        </w:tabs>
        <w:jc w:val="both"/>
        <w:rPr>
          <w:rFonts w:cs="Arial"/>
        </w:rPr>
      </w:pPr>
    </w:p>
    <w:p w14:paraId="0EC8545C" w14:textId="77777777" w:rsidR="00FB378F" w:rsidRPr="0096627B" w:rsidRDefault="00FB378F" w:rsidP="00FB378F">
      <w:pPr>
        <w:tabs>
          <w:tab w:val="left" w:pos="3435"/>
        </w:tabs>
        <w:jc w:val="both"/>
        <w:rPr>
          <w:rFonts w:cs="Arial"/>
        </w:rPr>
      </w:pPr>
      <w:r w:rsidRPr="0096627B">
        <w:rPr>
          <w:rFonts w:cs="Arial"/>
        </w:rPr>
        <w:t xml:space="preserve">The Working Group will select a Chair from among its members. The Working Group will operate by seeking consensus among the Group members. The Working Group will report to the 8th meeting of the Sessional Committee of the Scientific Council. </w:t>
      </w:r>
    </w:p>
    <w:p w14:paraId="36590325" w14:textId="77777777" w:rsidR="00FB378F" w:rsidRPr="0096627B" w:rsidRDefault="00FB378F" w:rsidP="00FB378F">
      <w:pPr>
        <w:tabs>
          <w:tab w:val="left" w:pos="3435"/>
        </w:tabs>
        <w:jc w:val="both"/>
        <w:rPr>
          <w:rFonts w:cs="Arial"/>
        </w:rPr>
      </w:pPr>
    </w:p>
    <w:p w14:paraId="0FDA855A" w14:textId="77777777" w:rsidR="00FB378F" w:rsidRPr="0096627B" w:rsidRDefault="00FB378F" w:rsidP="00FB378F">
      <w:pPr>
        <w:pStyle w:val="ListParagraph"/>
        <w:numPr>
          <w:ilvl w:val="0"/>
          <w:numId w:val="20"/>
        </w:numPr>
        <w:tabs>
          <w:tab w:val="left" w:pos="3435"/>
        </w:tabs>
        <w:ind w:left="567" w:hanging="567"/>
        <w:jc w:val="both"/>
        <w:rPr>
          <w:rFonts w:ascii="Arial" w:hAnsi="Arial" w:cs="Arial"/>
          <w:b/>
          <w:bCs/>
          <w:sz w:val="22"/>
          <w:szCs w:val="22"/>
        </w:rPr>
      </w:pPr>
      <w:r w:rsidRPr="0096627B">
        <w:rPr>
          <w:rFonts w:ascii="Arial" w:hAnsi="Arial" w:cs="Arial"/>
          <w:b/>
          <w:bCs/>
          <w:sz w:val="22"/>
          <w:szCs w:val="22"/>
        </w:rPr>
        <w:t xml:space="preserve">Operation </w:t>
      </w:r>
    </w:p>
    <w:p w14:paraId="4D3A782E" w14:textId="77777777" w:rsidR="00FB378F" w:rsidRPr="0096627B" w:rsidRDefault="00FB378F" w:rsidP="00FB378F">
      <w:pPr>
        <w:tabs>
          <w:tab w:val="left" w:pos="3435"/>
        </w:tabs>
        <w:jc w:val="both"/>
        <w:rPr>
          <w:rFonts w:cs="Arial"/>
        </w:rPr>
      </w:pPr>
    </w:p>
    <w:p w14:paraId="5721562D" w14:textId="77777777" w:rsidR="00FB378F" w:rsidRPr="0096627B" w:rsidRDefault="00FB378F" w:rsidP="00FB378F">
      <w:pPr>
        <w:tabs>
          <w:tab w:val="left" w:pos="3435"/>
        </w:tabs>
        <w:jc w:val="both"/>
        <w:rPr>
          <w:rFonts w:cs="Arial"/>
        </w:rPr>
      </w:pPr>
      <w:r w:rsidRPr="0096627B">
        <w:rPr>
          <w:rFonts w:cs="Arial"/>
        </w:rPr>
        <w:t>The Working Group will generally work through electronic means. Subject to the availability of funding, in-person meetings may be organized.</w:t>
      </w:r>
    </w:p>
    <w:p w14:paraId="34F3D18B" w14:textId="77777777" w:rsidR="00FB378F" w:rsidRPr="0096627B" w:rsidRDefault="00FB378F" w:rsidP="00FB378F">
      <w:pPr>
        <w:tabs>
          <w:tab w:val="left" w:pos="3435"/>
        </w:tabs>
        <w:jc w:val="both"/>
        <w:rPr>
          <w:rFonts w:cs="Arial"/>
        </w:rPr>
      </w:pPr>
    </w:p>
    <w:p w14:paraId="08BA8922" w14:textId="77777777" w:rsidR="00FB378F" w:rsidRPr="0096627B" w:rsidRDefault="00FB378F" w:rsidP="00FB378F">
      <w:pPr>
        <w:tabs>
          <w:tab w:val="left" w:pos="3435"/>
        </w:tabs>
        <w:jc w:val="both"/>
        <w:rPr>
          <w:rFonts w:cs="Arial"/>
        </w:rPr>
      </w:pPr>
      <w:r w:rsidRPr="0096627B">
        <w:rPr>
          <w:rFonts w:cs="Arial"/>
        </w:rPr>
        <w:t xml:space="preserve">The CMS Secretariat will assist with organizing meetings and the administration of the Group. </w:t>
      </w:r>
    </w:p>
    <w:p w14:paraId="772B8356" w14:textId="77777777" w:rsidR="00FB378F" w:rsidRPr="0096627B" w:rsidRDefault="00FB378F" w:rsidP="00FB378F">
      <w:pPr>
        <w:tabs>
          <w:tab w:val="left" w:pos="3435"/>
        </w:tabs>
        <w:jc w:val="both"/>
        <w:rPr>
          <w:rFonts w:cs="Arial"/>
        </w:rPr>
      </w:pPr>
    </w:p>
    <w:p w14:paraId="5B5A7DF7" w14:textId="77777777" w:rsidR="00FB378F" w:rsidRPr="0096627B" w:rsidRDefault="00FB378F" w:rsidP="00FB378F">
      <w:pPr>
        <w:tabs>
          <w:tab w:val="left" w:pos="3435"/>
        </w:tabs>
        <w:jc w:val="both"/>
        <w:rPr>
          <w:rFonts w:cs="Arial"/>
          <w:b/>
          <w:bCs/>
        </w:rPr>
      </w:pPr>
      <w:r w:rsidRPr="0096627B">
        <w:rPr>
          <w:rFonts w:cs="Arial"/>
        </w:rPr>
        <w:t>The Chair will coordinate the work with the Secretariat on issues such as outreach and communication.</w:t>
      </w:r>
    </w:p>
    <w:p w14:paraId="376281FD" w14:textId="77777777" w:rsidR="00FB378F" w:rsidRPr="002A1E5B" w:rsidRDefault="00FB378F" w:rsidP="002A1E5B">
      <w:pPr>
        <w:rPr>
          <w:rFonts w:cs="Arial"/>
        </w:rPr>
      </w:pPr>
    </w:p>
    <w:sectPr w:rsidR="00FB378F" w:rsidRPr="002A1E5B" w:rsidSect="008B5052">
      <w:headerReference w:type="even" r:id="rId50"/>
      <w:headerReference w:type="default" r:id="rId5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11458" w14:textId="77777777" w:rsidR="009D57EF" w:rsidRDefault="009D57EF" w:rsidP="008562CA">
      <w:r>
        <w:separator/>
      </w:r>
    </w:p>
  </w:endnote>
  <w:endnote w:type="continuationSeparator" w:id="0">
    <w:p w14:paraId="4A8BB71D" w14:textId="77777777" w:rsidR="009D57EF" w:rsidRDefault="009D57EF" w:rsidP="008562CA">
      <w:r>
        <w:continuationSeparator/>
      </w:r>
    </w:p>
  </w:endnote>
  <w:endnote w:type="continuationNotice" w:id="1">
    <w:p w14:paraId="37B8E956" w14:textId="77777777" w:rsidR="009D57EF" w:rsidRDefault="009D5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60067"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195195513"/>
      <w:docPartObj>
        <w:docPartGallery w:val="Page Numbers (Bottom of Page)"/>
        <w:docPartUnique/>
      </w:docPartObj>
    </w:sdtPr>
    <w:sdtEndPr>
      <w:rPr>
        <w:noProof/>
      </w:rPr>
    </w:sdtEndPr>
    <w:sdtContent>
      <w:p w14:paraId="39276517" w14:textId="0DC28EDE" w:rsidR="00E84421" w:rsidRPr="00E84421" w:rsidRDefault="00E84421" w:rsidP="00E84421">
        <w:pPr>
          <w:pStyle w:val="Footer"/>
          <w:jc w:val="center"/>
          <w:rPr>
            <w:sz w:val="18"/>
            <w:szCs w:val="18"/>
          </w:rPr>
        </w:pPr>
        <w:r w:rsidRPr="00E84421">
          <w:rPr>
            <w:sz w:val="18"/>
            <w:szCs w:val="18"/>
          </w:rPr>
          <w:fldChar w:fldCharType="begin"/>
        </w:r>
        <w:r w:rsidRPr="00E84421">
          <w:rPr>
            <w:sz w:val="18"/>
            <w:szCs w:val="18"/>
          </w:rPr>
          <w:instrText xml:space="preserve"> PAGE   \* MERGEFORMAT </w:instrText>
        </w:r>
        <w:r w:rsidRPr="00E84421">
          <w:rPr>
            <w:sz w:val="18"/>
            <w:szCs w:val="18"/>
          </w:rPr>
          <w:fldChar w:fldCharType="separate"/>
        </w:r>
        <w:r w:rsidRPr="00E84421">
          <w:rPr>
            <w:noProof/>
            <w:sz w:val="18"/>
            <w:szCs w:val="18"/>
          </w:rPr>
          <w:t>2</w:t>
        </w:r>
        <w:r w:rsidRPr="00E84421">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3EED7" w14:textId="77777777" w:rsidR="009D57EF" w:rsidRDefault="009D57EF" w:rsidP="008562CA">
      <w:r>
        <w:separator/>
      </w:r>
    </w:p>
  </w:footnote>
  <w:footnote w:type="continuationSeparator" w:id="0">
    <w:p w14:paraId="796E8845" w14:textId="77777777" w:rsidR="009D57EF" w:rsidRDefault="009D57EF" w:rsidP="008562CA">
      <w:r>
        <w:continuationSeparator/>
      </w:r>
    </w:p>
  </w:footnote>
  <w:footnote w:type="continuationNotice" w:id="1">
    <w:p w14:paraId="527BD985" w14:textId="77777777" w:rsidR="009D57EF" w:rsidRDefault="009D57EF"/>
  </w:footnote>
  <w:footnote w:id="2">
    <w:p w14:paraId="74BCA46C" w14:textId="77777777" w:rsidR="00F36028" w:rsidRDefault="00F36028" w:rsidP="00F36028">
      <w:pPr>
        <w:pStyle w:val="FootnoteText"/>
        <w:rPr>
          <w:rFonts w:cs="Arial"/>
          <w:i/>
          <w:sz w:val="16"/>
          <w:szCs w:val="16"/>
        </w:rPr>
      </w:pPr>
      <w:r>
        <w:rPr>
          <w:rStyle w:val="FootnoteReference"/>
          <w:rFonts w:cs="Arial"/>
          <w:i/>
        </w:rPr>
        <w:footnoteRef/>
      </w:r>
      <w:r>
        <w:rPr>
          <w:rFonts w:cs="Arial"/>
          <w:i/>
          <w:sz w:val="16"/>
          <w:szCs w:val="16"/>
        </w:rPr>
        <w:t xml:space="preserve"> Noting particularly bats and waterbirds in their role as vectors of some zoonotic infections and the negative responses this can entail.</w:t>
      </w:r>
    </w:p>
  </w:footnote>
  <w:footnote w:id="3">
    <w:p w14:paraId="03FCBA26" w14:textId="77777777" w:rsidR="00F36028" w:rsidRPr="002A2C62" w:rsidRDefault="00F36028" w:rsidP="00F36028">
      <w:pPr>
        <w:pStyle w:val="FootnoteText"/>
        <w:rPr>
          <w:lang w:val="cs-CZ"/>
        </w:rPr>
      </w:pPr>
      <w:r w:rsidRPr="00BF60C0">
        <w:rPr>
          <w:rStyle w:val="FootnoteReference"/>
        </w:rPr>
        <w:footnoteRef/>
      </w:r>
      <w:r>
        <w:t xml:space="preserve"> </w:t>
      </w:r>
      <w:hyperlink r:id="rId1" w:history="1">
        <w:r w:rsidRPr="00816579">
          <w:rPr>
            <w:rStyle w:val="Hyperlink"/>
          </w:rPr>
          <w:t>https://www.cms.int/en/workinggroup/working-group-climate-change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9B1FE" w14:textId="2CC4E3E5" w:rsidR="004641A5" w:rsidRPr="004641A5" w:rsidRDefault="004641A5" w:rsidP="004641A5">
    <w:pPr>
      <w:pBdr>
        <w:bottom w:val="single" w:sz="4" w:space="1" w:color="auto"/>
      </w:pBdr>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/Doc.</w:t>
    </w:r>
    <w:r w:rsidR="00637885">
      <w:rPr>
        <w:rFonts w:cs="Arial"/>
        <w:i/>
        <w:iCs/>
        <w:sz w:val="18"/>
        <w:szCs w:val="18"/>
        <w:lang w:val="en-GB"/>
      </w:rPr>
      <w:t>3.1</w:t>
    </w:r>
  </w:p>
  <w:p w14:paraId="7B68B837" w14:textId="77777777" w:rsidR="004641A5" w:rsidRDefault="004641A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D033E" w14:textId="095E1749" w:rsidR="00FB075B" w:rsidRPr="004641A5" w:rsidRDefault="00FB075B" w:rsidP="004641A5">
    <w:pPr>
      <w:pBdr>
        <w:bottom w:val="single" w:sz="4" w:space="1" w:color="auto"/>
      </w:pBdr>
      <w:rPr>
        <w:rFonts w:cs="Arial"/>
        <w:i/>
        <w:iCs/>
        <w:sz w:val="18"/>
        <w:szCs w:val="18"/>
        <w:lang w:val="en-GB"/>
      </w:rPr>
    </w:pPr>
    <w:r w:rsidRPr="004641A5">
      <w:rPr>
        <w:rFonts w:cs="Arial"/>
        <w:i/>
        <w:iCs/>
        <w:sz w:val="18"/>
        <w:szCs w:val="18"/>
        <w:lang w:val="en-GB"/>
      </w:rPr>
      <w:t>UNEP/CMS/ScC-SC</w:t>
    </w:r>
    <w:r w:rsidR="00D4213F">
      <w:rPr>
        <w:rFonts w:cs="Arial"/>
        <w:i/>
        <w:iCs/>
        <w:sz w:val="18"/>
        <w:szCs w:val="18"/>
        <w:lang w:val="en-GB"/>
      </w:rPr>
      <w:t>7</w:t>
    </w:r>
    <w:r w:rsidRPr="004641A5">
      <w:rPr>
        <w:rFonts w:cs="Arial"/>
        <w:i/>
        <w:iCs/>
        <w:sz w:val="18"/>
        <w:szCs w:val="18"/>
        <w:lang w:val="en-GB"/>
      </w:rPr>
      <w:t>/Doc.</w:t>
    </w:r>
    <w:r w:rsidR="00433469">
      <w:rPr>
        <w:rFonts w:cs="Arial"/>
        <w:i/>
        <w:iCs/>
        <w:sz w:val="18"/>
        <w:szCs w:val="18"/>
        <w:lang w:val="en-GB"/>
      </w:rPr>
      <w:t>4.2</w:t>
    </w:r>
    <w:r>
      <w:rPr>
        <w:rFonts w:cs="Arial"/>
        <w:i/>
        <w:iCs/>
        <w:sz w:val="18"/>
        <w:szCs w:val="18"/>
        <w:lang w:val="en-GB"/>
      </w:rPr>
      <w:t>/</w:t>
    </w:r>
    <w:r w:rsidR="00FB378F">
      <w:rPr>
        <w:rFonts w:cs="Arial"/>
        <w:i/>
        <w:iCs/>
        <w:sz w:val="18"/>
        <w:szCs w:val="18"/>
        <w:lang w:val="en-GB"/>
      </w:rPr>
      <w:t>Rev.1/</w:t>
    </w:r>
    <w:r>
      <w:rPr>
        <w:rFonts w:cs="Arial"/>
        <w:i/>
        <w:iCs/>
        <w:sz w:val="18"/>
        <w:szCs w:val="18"/>
        <w:lang w:val="en-GB"/>
      </w:rPr>
      <w:t>Annex</w:t>
    </w:r>
    <w:r w:rsidR="00433469">
      <w:rPr>
        <w:rFonts w:cs="Arial"/>
        <w:i/>
        <w:iCs/>
        <w:sz w:val="18"/>
        <w:szCs w:val="18"/>
        <w:lang w:val="en-GB"/>
      </w:rPr>
      <w:t xml:space="preserve"> 3</w:t>
    </w:r>
  </w:p>
  <w:p w14:paraId="2F6250B8" w14:textId="77777777" w:rsidR="00FB075B" w:rsidRDefault="00FB075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8B34A" w14:textId="44F91DAE" w:rsidR="00FB075B" w:rsidRPr="004641A5" w:rsidRDefault="00FB075B" w:rsidP="004641A5">
    <w:pPr>
      <w:pBdr>
        <w:bottom w:val="single" w:sz="4" w:space="1" w:color="auto"/>
      </w:pBdr>
      <w:jc w:val="right"/>
      <w:rPr>
        <w:rFonts w:cs="Arial"/>
        <w:i/>
        <w:iCs/>
        <w:sz w:val="18"/>
        <w:szCs w:val="18"/>
        <w:lang w:val="en-GB"/>
      </w:rPr>
    </w:pPr>
    <w:r w:rsidRPr="004641A5">
      <w:rPr>
        <w:rFonts w:cs="Arial"/>
        <w:i/>
        <w:iCs/>
        <w:sz w:val="18"/>
        <w:szCs w:val="18"/>
        <w:lang w:val="en-GB"/>
      </w:rPr>
      <w:t>UNEP/CMS/ScC-SC</w:t>
    </w:r>
    <w:r w:rsidR="00D4213F">
      <w:rPr>
        <w:rFonts w:cs="Arial"/>
        <w:i/>
        <w:iCs/>
        <w:sz w:val="18"/>
        <w:szCs w:val="18"/>
        <w:lang w:val="en-GB"/>
      </w:rPr>
      <w:t>7</w:t>
    </w:r>
    <w:r w:rsidRPr="004641A5">
      <w:rPr>
        <w:rFonts w:cs="Arial"/>
        <w:i/>
        <w:iCs/>
        <w:sz w:val="18"/>
        <w:szCs w:val="18"/>
        <w:lang w:val="en-GB"/>
      </w:rPr>
      <w:t>/Doc.</w:t>
    </w:r>
    <w:r w:rsidR="00433469">
      <w:rPr>
        <w:rFonts w:cs="Arial"/>
        <w:i/>
        <w:iCs/>
        <w:sz w:val="18"/>
        <w:szCs w:val="18"/>
        <w:lang w:val="en-GB"/>
      </w:rPr>
      <w:t>4.2</w:t>
    </w:r>
    <w:r>
      <w:rPr>
        <w:rFonts w:cs="Arial"/>
        <w:i/>
        <w:iCs/>
        <w:sz w:val="18"/>
        <w:szCs w:val="18"/>
        <w:lang w:val="en-GB"/>
      </w:rPr>
      <w:t>/</w:t>
    </w:r>
    <w:r w:rsidR="00FB378F">
      <w:rPr>
        <w:rFonts w:cs="Arial"/>
        <w:i/>
        <w:iCs/>
        <w:sz w:val="18"/>
        <w:szCs w:val="18"/>
        <w:lang w:val="en-GB"/>
      </w:rPr>
      <w:t>Rev.1/</w:t>
    </w:r>
    <w:r>
      <w:rPr>
        <w:rFonts w:cs="Arial"/>
        <w:i/>
        <w:iCs/>
        <w:sz w:val="18"/>
        <w:szCs w:val="18"/>
        <w:lang w:val="en-GB"/>
      </w:rPr>
      <w:t>Annex</w:t>
    </w:r>
    <w:r w:rsidR="00433469">
      <w:rPr>
        <w:rFonts w:cs="Arial"/>
        <w:i/>
        <w:iCs/>
        <w:sz w:val="18"/>
        <w:szCs w:val="18"/>
        <w:lang w:val="en-GB"/>
      </w:rPr>
      <w:t xml:space="preserve"> 3</w:t>
    </w:r>
  </w:p>
  <w:p w14:paraId="20630C08" w14:textId="77777777" w:rsidR="00FB075B" w:rsidRDefault="00FB0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FBD31" w14:textId="12DE89CA" w:rsidR="004641A5" w:rsidRPr="004641A5" w:rsidRDefault="004641A5" w:rsidP="004641A5">
    <w:pPr>
      <w:pBdr>
        <w:bottom w:val="single" w:sz="4" w:space="1" w:color="auto"/>
      </w:pBdr>
      <w:jc w:val="right"/>
      <w:rPr>
        <w:rFonts w:cs="Arial"/>
        <w:i/>
        <w:iCs/>
        <w:sz w:val="18"/>
        <w:szCs w:val="18"/>
        <w:lang w:val="en-GB"/>
      </w:rPr>
    </w:pPr>
    <w:r w:rsidRPr="004641A5">
      <w:rPr>
        <w:rFonts w:cs="Arial"/>
        <w:i/>
        <w:iCs/>
        <w:sz w:val="18"/>
        <w:szCs w:val="18"/>
        <w:lang w:val="en-GB"/>
      </w:rPr>
      <w:t>UNEP/CMS/ScC-SC</w:t>
    </w:r>
    <w:r w:rsidR="00D4213F">
      <w:rPr>
        <w:rFonts w:cs="Arial"/>
        <w:i/>
        <w:iCs/>
        <w:sz w:val="18"/>
        <w:szCs w:val="18"/>
        <w:lang w:val="en-GB"/>
      </w:rPr>
      <w:t>7</w:t>
    </w:r>
    <w:r w:rsidRPr="004641A5">
      <w:rPr>
        <w:rFonts w:cs="Arial"/>
        <w:i/>
        <w:iCs/>
        <w:sz w:val="18"/>
        <w:szCs w:val="18"/>
        <w:lang w:val="en-GB"/>
      </w:rPr>
      <w:t>/Doc.</w:t>
    </w:r>
    <w:r w:rsidR="00001F1F">
      <w:rPr>
        <w:rFonts w:cs="Arial"/>
        <w:i/>
        <w:iCs/>
        <w:sz w:val="18"/>
        <w:szCs w:val="18"/>
        <w:lang w:val="en-GB"/>
      </w:rPr>
      <w:t>3.1</w:t>
    </w:r>
  </w:p>
  <w:p w14:paraId="60534E8A" w14:textId="77777777" w:rsidR="004641A5" w:rsidRDefault="004641A5">
    <w:pPr>
      <w:pStyle w:val="Header"/>
    </w:pPr>
  </w:p>
  <w:p w14:paraId="19B68AEE" w14:textId="77777777" w:rsidR="00433469" w:rsidRDefault="00433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4E226" w14:textId="77777777" w:rsidR="007400C7" w:rsidRDefault="007400C7" w:rsidP="007400C7">
    <w:pPr>
      <w:pStyle w:val="Header"/>
    </w:pPr>
    <w:r>
      <w:rPr>
        <w:noProof/>
      </w:rPr>
      <w:drawing>
        <wp:anchor distT="0" distB="0" distL="114300" distR="114300" simplePos="0" relativeHeight="251658242" behindDoc="0" locked="0" layoutInCell="1" allowOverlap="1" wp14:anchorId="3634934A" wp14:editId="3C256995">
          <wp:simplePos x="0" y="0"/>
          <wp:positionH relativeFrom="column">
            <wp:posOffset>-447040</wp:posOffset>
          </wp:positionH>
          <wp:positionV relativeFrom="paragraph">
            <wp:posOffset>-475615</wp:posOffset>
          </wp:positionV>
          <wp:extent cx="1342390" cy="1342390"/>
          <wp:effectExtent l="0" t="0" r="0" b="0"/>
          <wp:wrapNone/>
          <wp:docPr id="127614797" name="Picture 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14797" name="Picture 7"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092D1537" wp14:editId="21939E26">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9211A84" w14:textId="77777777" w:rsidR="007400C7" w:rsidRPr="006141FE" w:rsidRDefault="007400C7" w:rsidP="007400C7">
                          <w:pPr>
                            <w:ind w:left="86"/>
                            <w:rPr>
                              <w:rFonts w:cs="Arial"/>
                              <w:b/>
                              <w:spacing w:val="2"/>
                              <w:sz w:val="40"/>
                            </w:rPr>
                          </w:pPr>
                          <w:r w:rsidRPr="006141FE">
                            <w:rPr>
                              <w:rFonts w:cs="Arial"/>
                              <w:b/>
                              <w:spacing w:val="2"/>
                              <w:sz w:val="40"/>
                            </w:rPr>
                            <w:t xml:space="preserve">Convention on the Conservation of </w:t>
                          </w:r>
                        </w:p>
                        <w:p w14:paraId="060327A7" w14:textId="77777777" w:rsidR="007400C7" w:rsidRPr="006141FE" w:rsidRDefault="007400C7" w:rsidP="007400C7">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092D1537" id="_x0000_t202" coordsize="21600,21600" o:spt="202" path="m,l,21600r21600,l21600,xe">
              <v:stroke joinstyle="miter"/>
              <v:path gradientshapeok="t" o:connecttype="rect"/>
            </v:shapetype>
            <v:shape id="Text Box 2" o:spid="_x0000_s1027"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79211A84" w14:textId="77777777" w:rsidR="007400C7" w:rsidRPr="006141FE" w:rsidRDefault="007400C7" w:rsidP="007400C7">
                    <w:pPr>
                      <w:ind w:left="86"/>
                      <w:rPr>
                        <w:rFonts w:cs="Arial"/>
                        <w:b/>
                        <w:spacing w:val="2"/>
                        <w:sz w:val="40"/>
                      </w:rPr>
                    </w:pPr>
                    <w:r w:rsidRPr="006141FE">
                      <w:rPr>
                        <w:rFonts w:cs="Arial"/>
                        <w:b/>
                        <w:spacing w:val="2"/>
                        <w:sz w:val="40"/>
                      </w:rPr>
                      <w:t xml:space="preserve">Convention on the Conservation of </w:t>
                    </w:r>
                  </w:p>
                  <w:p w14:paraId="060327A7" w14:textId="77777777" w:rsidR="007400C7" w:rsidRPr="006141FE" w:rsidRDefault="007400C7" w:rsidP="007400C7">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0" behindDoc="0" locked="0" layoutInCell="1" allowOverlap="1" wp14:anchorId="3726D000" wp14:editId="670672AE">
          <wp:simplePos x="0" y="0"/>
          <wp:positionH relativeFrom="column">
            <wp:posOffset>5610225</wp:posOffset>
          </wp:positionH>
          <wp:positionV relativeFrom="paragraph">
            <wp:posOffset>-337820</wp:posOffset>
          </wp:positionV>
          <wp:extent cx="646430" cy="906780"/>
          <wp:effectExtent l="0" t="0" r="1270" b="7620"/>
          <wp:wrapNone/>
          <wp:docPr id="167887324"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BBEDA01" w14:textId="77777777" w:rsidR="007400C7" w:rsidRDefault="007400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17CE2" w14:textId="3B5DCC1F" w:rsidR="00433469" w:rsidRPr="004641A5" w:rsidRDefault="00433469" w:rsidP="004641A5">
    <w:pPr>
      <w:pBdr>
        <w:bottom w:val="single" w:sz="4" w:space="1" w:color="auto"/>
      </w:pBdr>
      <w:jc w:val="right"/>
      <w:rPr>
        <w:rFonts w:cs="Arial"/>
        <w:i/>
        <w:iCs/>
        <w:sz w:val="18"/>
        <w:szCs w:val="18"/>
        <w:lang w:val="en-GB"/>
      </w:rPr>
    </w:pPr>
    <w:r w:rsidRPr="004641A5">
      <w:rPr>
        <w:rFonts w:cs="Arial"/>
        <w:i/>
        <w:iCs/>
        <w:sz w:val="18"/>
        <w:szCs w:val="18"/>
        <w:lang w:val="en-GB"/>
      </w:rPr>
      <w:t>UNEP/CMS/ScC-SC</w:t>
    </w:r>
    <w:r>
      <w:rPr>
        <w:rFonts w:cs="Arial"/>
        <w:i/>
        <w:iCs/>
        <w:sz w:val="18"/>
        <w:szCs w:val="18"/>
        <w:lang w:val="en-GB"/>
      </w:rPr>
      <w:t>7</w:t>
    </w:r>
    <w:r w:rsidRPr="004641A5">
      <w:rPr>
        <w:rFonts w:cs="Arial"/>
        <w:i/>
        <w:iCs/>
        <w:sz w:val="18"/>
        <w:szCs w:val="18"/>
        <w:lang w:val="en-GB"/>
      </w:rPr>
      <w:t>/Doc.</w:t>
    </w:r>
    <w:r>
      <w:rPr>
        <w:rFonts w:cs="Arial"/>
        <w:i/>
        <w:iCs/>
        <w:sz w:val="18"/>
        <w:szCs w:val="18"/>
        <w:lang w:val="en-GB"/>
      </w:rPr>
      <w:t>4.2</w:t>
    </w:r>
    <w:r w:rsidR="00FB378F">
      <w:rPr>
        <w:rFonts w:cs="Arial"/>
        <w:i/>
        <w:iCs/>
        <w:sz w:val="18"/>
        <w:szCs w:val="18"/>
        <w:lang w:val="en-GB"/>
      </w:rPr>
      <w:t>/Rev.1</w:t>
    </w:r>
  </w:p>
  <w:p w14:paraId="7590C4C3" w14:textId="77777777" w:rsidR="00433469" w:rsidRDefault="00433469">
    <w:pPr>
      <w:pStyle w:val="Header"/>
    </w:pPr>
  </w:p>
  <w:p w14:paraId="4DD964CD" w14:textId="77777777" w:rsidR="00433469" w:rsidRDefault="004334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D5378" w14:textId="078995D8" w:rsidR="00857DC4" w:rsidRPr="00857DC4" w:rsidRDefault="00857DC4" w:rsidP="00857DC4">
    <w:pPr>
      <w:pBdr>
        <w:bottom w:val="single" w:sz="4" w:space="1" w:color="auto"/>
      </w:pBdr>
      <w:spacing w:before="120"/>
      <w:rPr>
        <w:rFonts w:cs="Arial"/>
        <w:i/>
        <w:iCs/>
        <w:sz w:val="18"/>
        <w:szCs w:val="18"/>
        <w:lang w:val="en-GB"/>
      </w:rPr>
    </w:pPr>
    <w:r w:rsidRPr="00857DC4">
      <w:rPr>
        <w:rFonts w:cs="Arial"/>
        <w:i/>
        <w:iCs/>
        <w:sz w:val="18"/>
        <w:szCs w:val="18"/>
        <w:lang w:val="en-GB"/>
      </w:rPr>
      <w:t>UNEP/CMS/ScC-SC</w:t>
    </w:r>
    <w:r w:rsidR="00D4213F">
      <w:rPr>
        <w:rFonts w:cs="Arial"/>
        <w:i/>
        <w:iCs/>
        <w:sz w:val="18"/>
        <w:szCs w:val="18"/>
        <w:lang w:val="en-GB"/>
      </w:rPr>
      <w:t>7</w:t>
    </w:r>
    <w:r w:rsidRPr="00857DC4">
      <w:rPr>
        <w:rFonts w:cs="Arial"/>
        <w:i/>
        <w:iCs/>
        <w:sz w:val="18"/>
        <w:szCs w:val="18"/>
        <w:lang w:val="en-GB"/>
      </w:rPr>
      <w:t>/Doc.</w:t>
    </w:r>
    <w:r w:rsidR="002D34F8">
      <w:rPr>
        <w:rFonts w:cs="Arial"/>
        <w:i/>
        <w:iCs/>
        <w:sz w:val="18"/>
        <w:szCs w:val="18"/>
        <w:lang w:val="en-GB"/>
      </w:rPr>
      <w:t>4.2</w:t>
    </w:r>
    <w:r w:rsidR="00DF7A77">
      <w:rPr>
        <w:rFonts w:cs="Arial"/>
        <w:i/>
        <w:iCs/>
        <w:sz w:val="18"/>
        <w:szCs w:val="18"/>
        <w:lang w:val="en-GB"/>
      </w:rPr>
      <w:t>/Rev.1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DD92D" w14:textId="6A33C0CA" w:rsidR="00433469" w:rsidRPr="004641A5" w:rsidRDefault="00433469" w:rsidP="004641A5">
    <w:pPr>
      <w:pBdr>
        <w:bottom w:val="single" w:sz="4" w:space="1" w:color="auto"/>
      </w:pBdr>
      <w:rPr>
        <w:rFonts w:cs="Arial"/>
        <w:i/>
        <w:iCs/>
        <w:sz w:val="18"/>
        <w:szCs w:val="18"/>
        <w:lang w:val="en-GB"/>
      </w:rPr>
    </w:pPr>
    <w:r w:rsidRPr="004641A5">
      <w:rPr>
        <w:rFonts w:cs="Arial"/>
        <w:i/>
        <w:iCs/>
        <w:sz w:val="18"/>
        <w:szCs w:val="18"/>
        <w:lang w:val="en-GB"/>
      </w:rPr>
      <w:t>UNEP/CMS/ScC-SC</w:t>
    </w:r>
    <w:r>
      <w:rPr>
        <w:rFonts w:cs="Arial"/>
        <w:i/>
        <w:iCs/>
        <w:sz w:val="18"/>
        <w:szCs w:val="18"/>
        <w:lang w:val="en-GB"/>
      </w:rPr>
      <w:t>6</w:t>
    </w:r>
    <w:r w:rsidRPr="004641A5">
      <w:rPr>
        <w:rFonts w:cs="Arial"/>
        <w:i/>
        <w:iCs/>
        <w:sz w:val="18"/>
        <w:szCs w:val="18"/>
        <w:lang w:val="en-GB"/>
      </w:rPr>
      <w:t>/Doc.</w:t>
    </w:r>
    <w:r>
      <w:rPr>
        <w:rFonts w:cs="Arial"/>
        <w:i/>
        <w:iCs/>
        <w:sz w:val="18"/>
        <w:szCs w:val="18"/>
        <w:lang w:val="en-GB"/>
      </w:rPr>
      <w:t>4.2</w:t>
    </w:r>
    <w:r w:rsidR="00FB378F">
      <w:rPr>
        <w:rFonts w:cs="Arial"/>
        <w:i/>
        <w:iCs/>
        <w:sz w:val="18"/>
        <w:szCs w:val="18"/>
        <w:lang w:val="en-GB"/>
      </w:rPr>
      <w:t>/Rev.1</w:t>
    </w:r>
    <w:r>
      <w:rPr>
        <w:rFonts w:cs="Arial"/>
        <w:i/>
        <w:iCs/>
        <w:sz w:val="18"/>
        <w:szCs w:val="18"/>
        <w:lang w:val="en-GB"/>
      </w:rPr>
      <w:t xml:space="preserve">/Annex </w:t>
    </w:r>
    <w:r w:rsidR="00467A02">
      <w:rPr>
        <w:rFonts w:cs="Arial"/>
        <w:i/>
        <w:iCs/>
        <w:sz w:val="18"/>
        <w:szCs w:val="18"/>
        <w:lang w:val="en-GB"/>
      </w:rPr>
      <w:t>1A</w:t>
    </w:r>
  </w:p>
  <w:p w14:paraId="2AB182C5" w14:textId="77777777" w:rsidR="00433469" w:rsidRDefault="0043346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79DB2" w14:textId="03F93E2B" w:rsidR="00433469" w:rsidRPr="004641A5" w:rsidRDefault="00433469" w:rsidP="004641A5">
    <w:pPr>
      <w:pBdr>
        <w:bottom w:val="single" w:sz="4" w:space="1" w:color="auto"/>
      </w:pBdr>
      <w:jc w:val="right"/>
      <w:rPr>
        <w:rFonts w:cs="Arial"/>
        <w:i/>
        <w:iCs/>
        <w:sz w:val="18"/>
        <w:szCs w:val="18"/>
        <w:lang w:val="en-GB"/>
      </w:rPr>
    </w:pPr>
    <w:r w:rsidRPr="004641A5">
      <w:rPr>
        <w:rFonts w:cs="Arial"/>
        <w:i/>
        <w:iCs/>
        <w:sz w:val="18"/>
        <w:szCs w:val="18"/>
        <w:lang w:val="en-GB"/>
      </w:rPr>
      <w:t>UNEP/CMS/ScC-SC</w:t>
    </w:r>
    <w:r>
      <w:rPr>
        <w:rFonts w:cs="Arial"/>
        <w:i/>
        <w:iCs/>
        <w:sz w:val="18"/>
        <w:szCs w:val="18"/>
        <w:lang w:val="en-GB"/>
      </w:rPr>
      <w:t>7</w:t>
    </w:r>
    <w:r w:rsidRPr="004641A5">
      <w:rPr>
        <w:rFonts w:cs="Arial"/>
        <w:i/>
        <w:iCs/>
        <w:sz w:val="18"/>
        <w:szCs w:val="18"/>
        <w:lang w:val="en-GB"/>
      </w:rPr>
      <w:t>/Doc.</w:t>
    </w:r>
    <w:r>
      <w:rPr>
        <w:rFonts w:cs="Arial"/>
        <w:i/>
        <w:iCs/>
        <w:sz w:val="18"/>
        <w:szCs w:val="18"/>
        <w:lang w:val="en-GB"/>
      </w:rPr>
      <w:t>4.2/</w:t>
    </w:r>
    <w:r w:rsidR="00FB378F">
      <w:rPr>
        <w:rFonts w:cs="Arial"/>
        <w:i/>
        <w:iCs/>
        <w:sz w:val="18"/>
        <w:szCs w:val="18"/>
        <w:lang w:val="en-GB"/>
      </w:rPr>
      <w:t>Rev.1/</w:t>
    </w:r>
    <w:r>
      <w:rPr>
        <w:rFonts w:cs="Arial"/>
        <w:i/>
        <w:iCs/>
        <w:sz w:val="18"/>
        <w:szCs w:val="18"/>
        <w:lang w:val="en-GB"/>
      </w:rPr>
      <w:t>Annex 1</w:t>
    </w:r>
    <w:r w:rsidR="00467A02">
      <w:rPr>
        <w:rFonts w:cs="Arial"/>
        <w:i/>
        <w:iCs/>
        <w:sz w:val="18"/>
        <w:szCs w:val="18"/>
        <w:lang w:val="en-GB"/>
      </w:rPr>
      <w:t>A</w:t>
    </w:r>
  </w:p>
  <w:p w14:paraId="3849883C" w14:textId="77777777" w:rsidR="00433469" w:rsidRDefault="00433469">
    <w:pPr>
      <w:pStyle w:val="Header"/>
    </w:pPr>
  </w:p>
  <w:p w14:paraId="77FC4614" w14:textId="77777777" w:rsidR="00433469" w:rsidRDefault="0043346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62B74" w14:textId="69A95F4D" w:rsidR="00467A02" w:rsidRPr="004641A5" w:rsidRDefault="00467A02" w:rsidP="004641A5">
    <w:pPr>
      <w:pBdr>
        <w:bottom w:val="single" w:sz="4" w:space="1" w:color="auto"/>
      </w:pBdr>
      <w:jc w:val="right"/>
      <w:rPr>
        <w:rFonts w:cs="Arial"/>
        <w:i/>
        <w:iCs/>
        <w:sz w:val="18"/>
        <w:szCs w:val="18"/>
        <w:lang w:val="en-GB"/>
      </w:rPr>
    </w:pPr>
    <w:r w:rsidRPr="004641A5">
      <w:rPr>
        <w:rFonts w:cs="Arial"/>
        <w:i/>
        <w:iCs/>
        <w:sz w:val="18"/>
        <w:szCs w:val="18"/>
        <w:lang w:val="en-GB"/>
      </w:rPr>
      <w:t>UNEP/CMS/ScC-SC</w:t>
    </w:r>
    <w:r>
      <w:rPr>
        <w:rFonts w:cs="Arial"/>
        <w:i/>
        <w:iCs/>
        <w:sz w:val="18"/>
        <w:szCs w:val="18"/>
        <w:lang w:val="en-GB"/>
      </w:rPr>
      <w:t>7</w:t>
    </w:r>
    <w:r w:rsidRPr="004641A5">
      <w:rPr>
        <w:rFonts w:cs="Arial"/>
        <w:i/>
        <w:iCs/>
        <w:sz w:val="18"/>
        <w:szCs w:val="18"/>
        <w:lang w:val="en-GB"/>
      </w:rPr>
      <w:t>/Doc.</w:t>
    </w:r>
    <w:r>
      <w:rPr>
        <w:rFonts w:cs="Arial"/>
        <w:i/>
        <w:iCs/>
        <w:sz w:val="18"/>
        <w:szCs w:val="18"/>
        <w:lang w:val="en-GB"/>
      </w:rPr>
      <w:t>4.2/</w:t>
    </w:r>
    <w:r w:rsidR="00FB378F">
      <w:rPr>
        <w:rFonts w:cs="Arial"/>
        <w:i/>
        <w:iCs/>
        <w:sz w:val="18"/>
        <w:szCs w:val="18"/>
        <w:lang w:val="en-GB"/>
      </w:rPr>
      <w:t>Rev.1/</w:t>
    </w:r>
    <w:r>
      <w:rPr>
        <w:rFonts w:cs="Arial"/>
        <w:i/>
        <w:iCs/>
        <w:sz w:val="18"/>
        <w:szCs w:val="18"/>
        <w:lang w:val="en-GB"/>
      </w:rPr>
      <w:t>Annex 1B</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9D0BF" w14:textId="4247CE62" w:rsidR="00467A02" w:rsidRPr="004641A5" w:rsidRDefault="00467A02" w:rsidP="004641A5">
    <w:pPr>
      <w:pBdr>
        <w:bottom w:val="single" w:sz="4" w:space="1" w:color="auto"/>
      </w:pBdr>
      <w:rPr>
        <w:rFonts w:cs="Arial"/>
        <w:i/>
        <w:iCs/>
        <w:sz w:val="18"/>
        <w:szCs w:val="18"/>
        <w:lang w:val="en-GB"/>
      </w:rPr>
    </w:pPr>
    <w:r w:rsidRPr="004641A5">
      <w:rPr>
        <w:rFonts w:cs="Arial"/>
        <w:i/>
        <w:iCs/>
        <w:sz w:val="18"/>
        <w:szCs w:val="18"/>
        <w:lang w:val="en-GB"/>
      </w:rPr>
      <w:t>UNEP/CMS/ScC-SC</w:t>
    </w:r>
    <w:r>
      <w:rPr>
        <w:rFonts w:cs="Arial"/>
        <w:i/>
        <w:iCs/>
        <w:sz w:val="18"/>
        <w:szCs w:val="18"/>
        <w:lang w:val="en-GB"/>
      </w:rPr>
      <w:t>6</w:t>
    </w:r>
    <w:r w:rsidRPr="004641A5">
      <w:rPr>
        <w:rFonts w:cs="Arial"/>
        <w:i/>
        <w:iCs/>
        <w:sz w:val="18"/>
        <w:szCs w:val="18"/>
        <w:lang w:val="en-GB"/>
      </w:rPr>
      <w:t>/Doc.</w:t>
    </w:r>
    <w:r>
      <w:rPr>
        <w:rFonts w:cs="Arial"/>
        <w:i/>
        <w:iCs/>
        <w:sz w:val="18"/>
        <w:szCs w:val="18"/>
        <w:lang w:val="en-GB"/>
      </w:rPr>
      <w:t>4.2/</w:t>
    </w:r>
    <w:r w:rsidR="00FB378F">
      <w:rPr>
        <w:rFonts w:cs="Arial"/>
        <w:i/>
        <w:iCs/>
        <w:sz w:val="18"/>
        <w:szCs w:val="18"/>
        <w:lang w:val="en-GB"/>
      </w:rPr>
      <w:t>Rev.1/</w:t>
    </w:r>
    <w:r>
      <w:rPr>
        <w:rFonts w:cs="Arial"/>
        <w:i/>
        <w:iCs/>
        <w:sz w:val="18"/>
        <w:szCs w:val="18"/>
        <w:lang w:val="en-GB"/>
      </w:rPr>
      <w:t>Annex 2</w:t>
    </w:r>
  </w:p>
  <w:p w14:paraId="043A0F39" w14:textId="77777777" w:rsidR="00467A02" w:rsidRDefault="00467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B10E2"/>
    <w:multiLevelType w:val="hybridMultilevel"/>
    <w:tmpl w:val="B8DED562"/>
    <w:lvl w:ilvl="0" w:tplc="C3CC109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F9D2BDA"/>
    <w:multiLevelType w:val="hybridMultilevel"/>
    <w:tmpl w:val="1598B2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86502E6"/>
    <w:multiLevelType w:val="hybridMultilevel"/>
    <w:tmpl w:val="A4BE92DC"/>
    <w:lvl w:ilvl="0" w:tplc="894CC09E">
      <w:start w:val="1"/>
      <w:numFmt w:val="decimal"/>
      <w:lvlText w:val="%1."/>
      <w:lvlJc w:val="left"/>
      <w:pPr>
        <w:ind w:left="360" w:hanging="360"/>
      </w:pPr>
      <w:rPr>
        <w:rFonts w:ascii="Arial" w:hAnsi="Arial" w:cs="Arial" w:hint="default"/>
        <w:b w:val="0"/>
        <w:bCs w:val="0"/>
        <w:i w:val="0"/>
        <w:iCs w:val="0"/>
        <w:sz w:val="22"/>
        <w:szCs w:val="22"/>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1AF3257D"/>
    <w:multiLevelType w:val="hybridMultilevel"/>
    <w:tmpl w:val="ADBC7B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B177FE6"/>
    <w:multiLevelType w:val="hybridMultilevel"/>
    <w:tmpl w:val="C5F85EB8"/>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cs="Courier New" w:hint="default"/>
      </w:rPr>
    </w:lvl>
    <w:lvl w:ilvl="2" w:tplc="08090005">
      <w:start w:val="1"/>
      <w:numFmt w:val="bullet"/>
      <w:lvlText w:val=""/>
      <w:lvlJc w:val="left"/>
      <w:pPr>
        <w:ind w:left="2213" w:hanging="360"/>
      </w:pPr>
      <w:rPr>
        <w:rFonts w:ascii="Wingdings" w:hAnsi="Wingdings" w:hint="default"/>
      </w:rPr>
    </w:lvl>
    <w:lvl w:ilvl="3" w:tplc="08090001">
      <w:start w:val="1"/>
      <w:numFmt w:val="bullet"/>
      <w:lvlText w:val=""/>
      <w:lvlJc w:val="left"/>
      <w:pPr>
        <w:ind w:left="2933" w:hanging="360"/>
      </w:pPr>
      <w:rPr>
        <w:rFonts w:ascii="Symbol" w:hAnsi="Symbol" w:hint="default"/>
      </w:rPr>
    </w:lvl>
    <w:lvl w:ilvl="4" w:tplc="08090003">
      <w:start w:val="1"/>
      <w:numFmt w:val="bullet"/>
      <w:lvlText w:val="o"/>
      <w:lvlJc w:val="left"/>
      <w:pPr>
        <w:ind w:left="3653" w:hanging="360"/>
      </w:pPr>
      <w:rPr>
        <w:rFonts w:ascii="Courier New" w:hAnsi="Courier New" w:cs="Courier New" w:hint="default"/>
      </w:rPr>
    </w:lvl>
    <w:lvl w:ilvl="5" w:tplc="08090005">
      <w:start w:val="1"/>
      <w:numFmt w:val="bullet"/>
      <w:lvlText w:val=""/>
      <w:lvlJc w:val="left"/>
      <w:pPr>
        <w:ind w:left="4373" w:hanging="360"/>
      </w:pPr>
      <w:rPr>
        <w:rFonts w:ascii="Wingdings" w:hAnsi="Wingdings" w:hint="default"/>
      </w:rPr>
    </w:lvl>
    <w:lvl w:ilvl="6" w:tplc="08090001">
      <w:start w:val="1"/>
      <w:numFmt w:val="bullet"/>
      <w:lvlText w:val=""/>
      <w:lvlJc w:val="left"/>
      <w:pPr>
        <w:ind w:left="5093" w:hanging="360"/>
      </w:pPr>
      <w:rPr>
        <w:rFonts w:ascii="Symbol" w:hAnsi="Symbol" w:hint="default"/>
      </w:rPr>
    </w:lvl>
    <w:lvl w:ilvl="7" w:tplc="08090003">
      <w:start w:val="1"/>
      <w:numFmt w:val="bullet"/>
      <w:lvlText w:val="o"/>
      <w:lvlJc w:val="left"/>
      <w:pPr>
        <w:ind w:left="5813" w:hanging="360"/>
      </w:pPr>
      <w:rPr>
        <w:rFonts w:ascii="Courier New" w:hAnsi="Courier New" w:cs="Courier New" w:hint="default"/>
      </w:rPr>
    </w:lvl>
    <w:lvl w:ilvl="8" w:tplc="08090005">
      <w:start w:val="1"/>
      <w:numFmt w:val="bullet"/>
      <w:lvlText w:val=""/>
      <w:lvlJc w:val="left"/>
      <w:pPr>
        <w:ind w:left="6533" w:hanging="360"/>
      </w:pPr>
      <w:rPr>
        <w:rFonts w:ascii="Wingdings" w:hAnsi="Wingdings" w:hint="default"/>
      </w:rPr>
    </w:lvl>
  </w:abstractNum>
  <w:abstractNum w:abstractNumId="5" w15:restartNumberingAfterBreak="0">
    <w:nsid w:val="1E0B5505"/>
    <w:multiLevelType w:val="hybridMultilevel"/>
    <w:tmpl w:val="C5747F9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23DF48E4"/>
    <w:multiLevelType w:val="hybridMultilevel"/>
    <w:tmpl w:val="86841666"/>
    <w:lvl w:ilvl="0" w:tplc="93A4A280">
      <w:start w:val="1"/>
      <w:numFmt w:val="lowerLetter"/>
      <w:pStyle w:val="Secondnumbering"/>
      <w:lvlText w:val="%1)."/>
      <w:lvlJc w:val="right"/>
      <w:pPr>
        <w:ind w:left="1495"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5D6D82"/>
    <w:multiLevelType w:val="hybridMultilevel"/>
    <w:tmpl w:val="A920D62E"/>
    <w:lvl w:ilvl="0" w:tplc="0409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0DC31BB"/>
    <w:multiLevelType w:val="hybridMultilevel"/>
    <w:tmpl w:val="A39C0624"/>
    <w:lvl w:ilvl="0" w:tplc="F9082934">
      <w:start w:val="1"/>
      <w:numFmt w:val="upperLetter"/>
      <w:lvlText w:val="%1."/>
      <w:lvlJc w:val="left"/>
      <w:pPr>
        <w:ind w:left="1080" w:hanging="360"/>
      </w:pPr>
      <w:rPr>
        <w:b/>
        <w:bCs/>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335C1472"/>
    <w:multiLevelType w:val="hybridMultilevel"/>
    <w:tmpl w:val="0C72C2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36337E37"/>
    <w:multiLevelType w:val="hybridMultilevel"/>
    <w:tmpl w:val="FC96B108"/>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 w15:restartNumberingAfterBreak="0">
    <w:nsid w:val="454358FC"/>
    <w:multiLevelType w:val="hybridMultilevel"/>
    <w:tmpl w:val="1C6A99B8"/>
    <w:lvl w:ilvl="0" w:tplc="1A104004">
      <w:numFmt w:val="bullet"/>
      <w:pStyle w:val="List1"/>
      <w:lvlText w:val=""/>
      <w:lvlJc w:val="left"/>
      <w:pPr>
        <w:tabs>
          <w:tab w:val="num" w:pos="1803"/>
        </w:tabs>
        <w:ind w:left="1443" w:firstLine="0"/>
      </w:pPr>
      <w:rPr>
        <w:rFonts w:ascii="Wingdings" w:hAnsi="Wingdings" w:hint="default"/>
        <w:b w:val="0"/>
        <w:i w:val="0"/>
        <w:color w:val="000000"/>
        <w:sz w:val="20"/>
      </w:rPr>
    </w:lvl>
    <w:lvl w:ilvl="1" w:tplc="08090003">
      <w:start w:val="1"/>
      <w:numFmt w:val="bullet"/>
      <w:lvlText w:val="o"/>
      <w:lvlJc w:val="left"/>
      <w:pPr>
        <w:tabs>
          <w:tab w:val="num" w:pos="2523"/>
        </w:tabs>
        <w:ind w:left="2523" w:hanging="360"/>
      </w:pPr>
      <w:rPr>
        <w:rFonts w:ascii="Courier New" w:hAnsi="Courier New" w:cs="Courier New" w:hint="default"/>
      </w:rPr>
    </w:lvl>
    <w:lvl w:ilvl="2" w:tplc="08090005" w:tentative="1">
      <w:start w:val="1"/>
      <w:numFmt w:val="bullet"/>
      <w:lvlText w:val=""/>
      <w:lvlJc w:val="left"/>
      <w:pPr>
        <w:tabs>
          <w:tab w:val="num" w:pos="3243"/>
        </w:tabs>
        <w:ind w:left="3243" w:hanging="360"/>
      </w:pPr>
      <w:rPr>
        <w:rFonts w:ascii="Wingdings" w:hAnsi="Wingdings" w:hint="default"/>
      </w:rPr>
    </w:lvl>
    <w:lvl w:ilvl="3" w:tplc="08090001" w:tentative="1">
      <w:start w:val="1"/>
      <w:numFmt w:val="bullet"/>
      <w:lvlText w:val=""/>
      <w:lvlJc w:val="left"/>
      <w:pPr>
        <w:tabs>
          <w:tab w:val="num" w:pos="3963"/>
        </w:tabs>
        <w:ind w:left="3963" w:hanging="360"/>
      </w:pPr>
      <w:rPr>
        <w:rFonts w:ascii="Symbol" w:hAnsi="Symbol" w:hint="default"/>
      </w:rPr>
    </w:lvl>
    <w:lvl w:ilvl="4" w:tplc="08090003" w:tentative="1">
      <w:start w:val="1"/>
      <w:numFmt w:val="bullet"/>
      <w:lvlText w:val="o"/>
      <w:lvlJc w:val="left"/>
      <w:pPr>
        <w:tabs>
          <w:tab w:val="num" w:pos="4683"/>
        </w:tabs>
        <w:ind w:left="4683" w:hanging="360"/>
      </w:pPr>
      <w:rPr>
        <w:rFonts w:ascii="Courier New" w:hAnsi="Courier New" w:cs="Courier New" w:hint="default"/>
      </w:rPr>
    </w:lvl>
    <w:lvl w:ilvl="5" w:tplc="08090005" w:tentative="1">
      <w:start w:val="1"/>
      <w:numFmt w:val="bullet"/>
      <w:lvlText w:val=""/>
      <w:lvlJc w:val="left"/>
      <w:pPr>
        <w:tabs>
          <w:tab w:val="num" w:pos="5403"/>
        </w:tabs>
        <w:ind w:left="5403" w:hanging="360"/>
      </w:pPr>
      <w:rPr>
        <w:rFonts w:ascii="Wingdings" w:hAnsi="Wingdings" w:hint="default"/>
      </w:rPr>
    </w:lvl>
    <w:lvl w:ilvl="6" w:tplc="08090001" w:tentative="1">
      <w:start w:val="1"/>
      <w:numFmt w:val="bullet"/>
      <w:lvlText w:val=""/>
      <w:lvlJc w:val="left"/>
      <w:pPr>
        <w:tabs>
          <w:tab w:val="num" w:pos="6123"/>
        </w:tabs>
        <w:ind w:left="6123" w:hanging="360"/>
      </w:pPr>
      <w:rPr>
        <w:rFonts w:ascii="Symbol" w:hAnsi="Symbol" w:hint="default"/>
      </w:rPr>
    </w:lvl>
    <w:lvl w:ilvl="7" w:tplc="08090003" w:tentative="1">
      <w:start w:val="1"/>
      <w:numFmt w:val="bullet"/>
      <w:lvlText w:val="o"/>
      <w:lvlJc w:val="left"/>
      <w:pPr>
        <w:tabs>
          <w:tab w:val="num" w:pos="6843"/>
        </w:tabs>
        <w:ind w:left="6843" w:hanging="360"/>
      </w:pPr>
      <w:rPr>
        <w:rFonts w:ascii="Courier New" w:hAnsi="Courier New" w:cs="Courier New" w:hint="default"/>
      </w:rPr>
    </w:lvl>
    <w:lvl w:ilvl="8" w:tplc="08090005" w:tentative="1">
      <w:start w:val="1"/>
      <w:numFmt w:val="bullet"/>
      <w:lvlText w:val=""/>
      <w:lvlJc w:val="left"/>
      <w:pPr>
        <w:tabs>
          <w:tab w:val="num" w:pos="7563"/>
        </w:tabs>
        <w:ind w:left="7563" w:hanging="360"/>
      </w:pPr>
      <w:rPr>
        <w:rFonts w:ascii="Wingdings" w:hAnsi="Wingdings" w:hint="default"/>
      </w:rPr>
    </w:lvl>
  </w:abstractNum>
  <w:abstractNum w:abstractNumId="12" w15:restartNumberingAfterBreak="0">
    <w:nsid w:val="4A084C79"/>
    <w:multiLevelType w:val="hybridMultilevel"/>
    <w:tmpl w:val="FBAA6086"/>
    <w:lvl w:ilvl="0" w:tplc="0409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DAA2D3B"/>
    <w:multiLevelType w:val="hybridMultilevel"/>
    <w:tmpl w:val="B3DCAEE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F274FB8"/>
    <w:multiLevelType w:val="hybridMultilevel"/>
    <w:tmpl w:val="97287A44"/>
    <w:lvl w:ilvl="0" w:tplc="A852EA1A">
      <w:numFmt w:val="bullet"/>
      <w:lvlText w:val=""/>
      <w:lvlJc w:val="left"/>
      <w:pPr>
        <w:ind w:left="360" w:hanging="360"/>
      </w:pPr>
      <w:rPr>
        <w:rFonts w:ascii="Symbol" w:eastAsia="Calibri" w:hAnsi="Symbol" w:cs="Aria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15" w15:restartNumberingAfterBreak="0">
    <w:nsid w:val="51310115"/>
    <w:multiLevelType w:val="hybridMultilevel"/>
    <w:tmpl w:val="A574BFFE"/>
    <w:lvl w:ilvl="0" w:tplc="54A49E4E">
      <w:start w:val="1"/>
      <w:numFmt w:val="lowerRoman"/>
      <w:lvlText w:val="%1."/>
      <w:lvlJc w:val="left"/>
      <w:pPr>
        <w:ind w:left="1287" w:hanging="7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15:restartNumberingAfterBreak="0">
    <w:nsid w:val="519338C9"/>
    <w:multiLevelType w:val="hybridMultilevel"/>
    <w:tmpl w:val="54A0E1E4"/>
    <w:lvl w:ilvl="0" w:tplc="CC42A99C">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4B163FE"/>
    <w:multiLevelType w:val="hybridMultilevel"/>
    <w:tmpl w:val="370C4AF0"/>
    <w:lvl w:ilvl="0" w:tplc="FFFFFFFF">
      <w:start w:val="1"/>
      <w:numFmt w:val="decimal"/>
      <w:lvlText w:val="%1."/>
      <w:lvlJc w:val="left"/>
      <w:pPr>
        <w:ind w:left="360" w:hanging="360"/>
      </w:pPr>
      <w:rPr>
        <w:rFonts w:hint="default"/>
      </w:rPr>
    </w:lvl>
    <w:lvl w:ilvl="1" w:tplc="AAEA752A">
      <w:start w:val="1"/>
      <w:numFmt w:val="upperLetter"/>
      <w:lvlText w:val="%2."/>
      <w:lvlJc w:val="left"/>
      <w:pPr>
        <w:ind w:left="1080" w:hanging="360"/>
      </w:pPr>
      <w:rPr>
        <w:color w:val="auto"/>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7744533"/>
    <w:multiLevelType w:val="hybridMultilevel"/>
    <w:tmpl w:val="17D6C6F2"/>
    <w:lvl w:ilvl="0" w:tplc="AAEA752A">
      <w:start w:val="1"/>
      <w:numFmt w:val="upperLetter"/>
      <w:lvlText w:val="%1."/>
      <w:lvlJc w:val="left"/>
      <w:pPr>
        <w:ind w:left="360" w:hanging="360"/>
      </w:pPr>
      <w:rPr>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C6E3772"/>
    <w:multiLevelType w:val="hybridMultilevel"/>
    <w:tmpl w:val="BE30B77C"/>
    <w:lvl w:ilvl="0" w:tplc="915CE61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DF29BC"/>
    <w:multiLevelType w:val="hybridMultilevel"/>
    <w:tmpl w:val="FBFE00A6"/>
    <w:lvl w:ilvl="0" w:tplc="FA423E74">
      <w:start w:val="1"/>
      <w:numFmt w:val="decimal"/>
      <w:pStyle w:val="Firstnumbering"/>
      <w:lvlText w:val="%1."/>
      <w:lvlJc w:val="left"/>
      <w:pPr>
        <w:ind w:left="504" w:hanging="504"/>
      </w:pPr>
      <w:rPr>
        <w:rFonts w:hint="default"/>
        <w:color w:val="000000" w:themeColor="text1"/>
      </w:rPr>
    </w:lvl>
    <w:lvl w:ilvl="1" w:tplc="3594D26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5E7807"/>
    <w:multiLevelType w:val="hybridMultilevel"/>
    <w:tmpl w:val="01CE783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8063E15"/>
    <w:multiLevelType w:val="hybridMultilevel"/>
    <w:tmpl w:val="F2F89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09864782">
    <w:abstractNumId w:val="20"/>
  </w:num>
  <w:num w:numId="2" w16cid:durableId="319431349">
    <w:abstractNumId w:val="2"/>
  </w:num>
  <w:num w:numId="3" w16cid:durableId="1999116107">
    <w:abstractNumId w:val="13"/>
  </w:num>
  <w:num w:numId="4" w16cid:durableId="1804351723">
    <w:abstractNumId w:val="11"/>
  </w:num>
  <w:num w:numId="5" w16cid:durableId="965891844">
    <w:abstractNumId w:val="16"/>
  </w:num>
  <w:num w:numId="6" w16cid:durableId="1644888927">
    <w:abstractNumId w:val="4"/>
  </w:num>
  <w:num w:numId="7" w16cid:durableId="1869677914">
    <w:abstractNumId w:val="22"/>
  </w:num>
  <w:num w:numId="8" w16cid:durableId="2117482772">
    <w:abstractNumId w:val="6"/>
  </w:num>
  <w:num w:numId="9" w16cid:durableId="641155226">
    <w:abstractNumId w:val="14"/>
  </w:num>
  <w:num w:numId="10" w16cid:durableId="1685522093">
    <w:abstractNumId w:val="1"/>
  </w:num>
  <w:num w:numId="11" w16cid:durableId="1744797546">
    <w:abstractNumId w:val="9"/>
  </w:num>
  <w:num w:numId="12" w16cid:durableId="45498020">
    <w:abstractNumId w:val="5"/>
  </w:num>
  <w:num w:numId="13" w16cid:durableId="718675691">
    <w:abstractNumId w:val="0"/>
  </w:num>
  <w:num w:numId="14" w16cid:durableId="847061730">
    <w:abstractNumId w:val="19"/>
  </w:num>
  <w:num w:numId="15" w16cid:durableId="857818610">
    <w:abstractNumId w:val="18"/>
  </w:num>
  <w:num w:numId="16" w16cid:durableId="95488298">
    <w:abstractNumId w:val="7"/>
  </w:num>
  <w:num w:numId="17" w16cid:durableId="858934841">
    <w:abstractNumId w:val="12"/>
  </w:num>
  <w:num w:numId="18" w16cid:durableId="1765806575">
    <w:abstractNumId w:val="8"/>
  </w:num>
  <w:num w:numId="19" w16cid:durableId="1346591533">
    <w:abstractNumId w:val="17"/>
  </w:num>
  <w:num w:numId="20" w16cid:durableId="2082170286">
    <w:abstractNumId w:val="10"/>
  </w:num>
  <w:num w:numId="21" w16cid:durableId="704134244">
    <w:abstractNumId w:val="3"/>
  </w:num>
  <w:num w:numId="22" w16cid:durableId="696783456">
    <w:abstractNumId w:val="15"/>
  </w:num>
  <w:num w:numId="23" w16cid:durableId="265895305">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117F"/>
    <w:rsid w:val="00001EE6"/>
    <w:rsid w:val="00001F1F"/>
    <w:rsid w:val="000033C1"/>
    <w:rsid w:val="00004792"/>
    <w:rsid w:val="000051F5"/>
    <w:rsid w:val="00006BC8"/>
    <w:rsid w:val="00007C30"/>
    <w:rsid w:val="00010499"/>
    <w:rsid w:val="0001311C"/>
    <w:rsid w:val="00014AE0"/>
    <w:rsid w:val="00015224"/>
    <w:rsid w:val="00015F68"/>
    <w:rsid w:val="0002088B"/>
    <w:rsid w:val="00020FFE"/>
    <w:rsid w:val="00023542"/>
    <w:rsid w:val="0002415F"/>
    <w:rsid w:val="0002421D"/>
    <w:rsid w:val="00026699"/>
    <w:rsid w:val="00026C5A"/>
    <w:rsid w:val="0002702D"/>
    <w:rsid w:val="0002726D"/>
    <w:rsid w:val="000273AC"/>
    <w:rsid w:val="000311A0"/>
    <w:rsid w:val="000325A4"/>
    <w:rsid w:val="000329A9"/>
    <w:rsid w:val="00034A09"/>
    <w:rsid w:val="00034F7E"/>
    <w:rsid w:val="000353DF"/>
    <w:rsid w:val="00036023"/>
    <w:rsid w:val="00036FE9"/>
    <w:rsid w:val="00037761"/>
    <w:rsid w:val="00044A8F"/>
    <w:rsid w:val="0004697D"/>
    <w:rsid w:val="00051664"/>
    <w:rsid w:val="00051AAD"/>
    <w:rsid w:val="00053DC3"/>
    <w:rsid w:val="00054E3F"/>
    <w:rsid w:val="00054EA1"/>
    <w:rsid w:val="0005505B"/>
    <w:rsid w:val="00055BB3"/>
    <w:rsid w:val="000560DA"/>
    <w:rsid w:val="00056BA5"/>
    <w:rsid w:val="0005771B"/>
    <w:rsid w:val="00057FF9"/>
    <w:rsid w:val="0006135B"/>
    <w:rsid w:val="00062598"/>
    <w:rsid w:val="00063003"/>
    <w:rsid w:val="000643E4"/>
    <w:rsid w:val="00065C94"/>
    <w:rsid w:val="00066058"/>
    <w:rsid w:val="00066C33"/>
    <w:rsid w:val="00066C7B"/>
    <w:rsid w:val="00066C7C"/>
    <w:rsid w:val="00066D42"/>
    <w:rsid w:val="00071865"/>
    <w:rsid w:val="00071B5E"/>
    <w:rsid w:val="000724A2"/>
    <w:rsid w:val="00074DE1"/>
    <w:rsid w:val="000802C5"/>
    <w:rsid w:val="00080E86"/>
    <w:rsid w:val="0008189D"/>
    <w:rsid w:val="000821CA"/>
    <w:rsid w:val="0008400A"/>
    <w:rsid w:val="000859C3"/>
    <w:rsid w:val="00090C10"/>
    <w:rsid w:val="00093348"/>
    <w:rsid w:val="000939F3"/>
    <w:rsid w:val="00095267"/>
    <w:rsid w:val="00097693"/>
    <w:rsid w:val="000A0847"/>
    <w:rsid w:val="000A2727"/>
    <w:rsid w:val="000A3472"/>
    <w:rsid w:val="000A3F05"/>
    <w:rsid w:val="000A52F9"/>
    <w:rsid w:val="000A622E"/>
    <w:rsid w:val="000A627D"/>
    <w:rsid w:val="000A6592"/>
    <w:rsid w:val="000B1483"/>
    <w:rsid w:val="000B49C6"/>
    <w:rsid w:val="000B5561"/>
    <w:rsid w:val="000B598D"/>
    <w:rsid w:val="000B6F92"/>
    <w:rsid w:val="000B7E7E"/>
    <w:rsid w:val="000B7F95"/>
    <w:rsid w:val="000C12B6"/>
    <w:rsid w:val="000C2262"/>
    <w:rsid w:val="000C6570"/>
    <w:rsid w:val="000C6720"/>
    <w:rsid w:val="000C6947"/>
    <w:rsid w:val="000C6A25"/>
    <w:rsid w:val="000C712D"/>
    <w:rsid w:val="000D0D1C"/>
    <w:rsid w:val="000D0FB2"/>
    <w:rsid w:val="000D1CBF"/>
    <w:rsid w:val="000D1F5E"/>
    <w:rsid w:val="000D1F97"/>
    <w:rsid w:val="000D2DF3"/>
    <w:rsid w:val="000D3B29"/>
    <w:rsid w:val="000D480B"/>
    <w:rsid w:val="000D6CA1"/>
    <w:rsid w:val="000D72C0"/>
    <w:rsid w:val="000E163C"/>
    <w:rsid w:val="000E1F0B"/>
    <w:rsid w:val="000E253D"/>
    <w:rsid w:val="000E5D3A"/>
    <w:rsid w:val="000E5DA8"/>
    <w:rsid w:val="000E6F9C"/>
    <w:rsid w:val="000F034F"/>
    <w:rsid w:val="000F0AB0"/>
    <w:rsid w:val="000F0F4A"/>
    <w:rsid w:val="000F3289"/>
    <w:rsid w:val="000F40C0"/>
    <w:rsid w:val="000F4422"/>
    <w:rsid w:val="000F45BE"/>
    <w:rsid w:val="000F4744"/>
    <w:rsid w:val="000F5BAA"/>
    <w:rsid w:val="000F649D"/>
    <w:rsid w:val="000F7D02"/>
    <w:rsid w:val="0010036F"/>
    <w:rsid w:val="0010042F"/>
    <w:rsid w:val="00102AE0"/>
    <w:rsid w:val="00103E05"/>
    <w:rsid w:val="0010460C"/>
    <w:rsid w:val="00104778"/>
    <w:rsid w:val="001079B3"/>
    <w:rsid w:val="00107F53"/>
    <w:rsid w:val="00110320"/>
    <w:rsid w:val="00110A7E"/>
    <w:rsid w:val="00111827"/>
    <w:rsid w:val="001118B1"/>
    <w:rsid w:val="001128C2"/>
    <w:rsid w:val="00112CFB"/>
    <w:rsid w:val="00114062"/>
    <w:rsid w:val="00120BF8"/>
    <w:rsid w:val="00121FD3"/>
    <w:rsid w:val="00122794"/>
    <w:rsid w:val="00123ADB"/>
    <w:rsid w:val="00123EFC"/>
    <w:rsid w:val="00124E4B"/>
    <w:rsid w:val="001279AC"/>
    <w:rsid w:val="001326F1"/>
    <w:rsid w:val="00133501"/>
    <w:rsid w:val="00133C89"/>
    <w:rsid w:val="001344D6"/>
    <w:rsid w:val="00134F41"/>
    <w:rsid w:val="001368CD"/>
    <w:rsid w:val="001418C4"/>
    <w:rsid w:val="001426B4"/>
    <w:rsid w:val="001428C6"/>
    <w:rsid w:val="0014377D"/>
    <w:rsid w:val="00144A31"/>
    <w:rsid w:val="0014585E"/>
    <w:rsid w:val="001460E7"/>
    <w:rsid w:val="001461BC"/>
    <w:rsid w:val="00146456"/>
    <w:rsid w:val="00146A79"/>
    <w:rsid w:val="001475CC"/>
    <w:rsid w:val="00147BF3"/>
    <w:rsid w:val="00150ADB"/>
    <w:rsid w:val="001510D3"/>
    <w:rsid w:val="00152D8A"/>
    <w:rsid w:val="00152FB0"/>
    <w:rsid w:val="00154FFD"/>
    <w:rsid w:val="001553A0"/>
    <w:rsid w:val="001553FA"/>
    <w:rsid w:val="001558FD"/>
    <w:rsid w:val="001578C5"/>
    <w:rsid w:val="00160A24"/>
    <w:rsid w:val="001625C5"/>
    <w:rsid w:val="00162823"/>
    <w:rsid w:val="0016377D"/>
    <w:rsid w:val="0016489C"/>
    <w:rsid w:val="00170EEC"/>
    <w:rsid w:val="00171B10"/>
    <w:rsid w:val="001724F0"/>
    <w:rsid w:val="00172B7B"/>
    <w:rsid w:val="00174936"/>
    <w:rsid w:val="0017654B"/>
    <w:rsid w:val="0018098F"/>
    <w:rsid w:val="001810A7"/>
    <w:rsid w:val="00181603"/>
    <w:rsid w:val="00182772"/>
    <w:rsid w:val="0018488A"/>
    <w:rsid w:val="00184E82"/>
    <w:rsid w:val="00185CA9"/>
    <w:rsid w:val="00185CDE"/>
    <w:rsid w:val="00187EAD"/>
    <w:rsid w:val="00190D03"/>
    <w:rsid w:val="00193212"/>
    <w:rsid w:val="0019334A"/>
    <w:rsid w:val="001933C6"/>
    <w:rsid w:val="00193A70"/>
    <w:rsid w:val="00193EFC"/>
    <w:rsid w:val="00194A5A"/>
    <w:rsid w:val="00195798"/>
    <w:rsid w:val="00195D30"/>
    <w:rsid w:val="00197A58"/>
    <w:rsid w:val="00197AFC"/>
    <w:rsid w:val="00197C79"/>
    <w:rsid w:val="001A0362"/>
    <w:rsid w:val="001A18B4"/>
    <w:rsid w:val="001A55E7"/>
    <w:rsid w:val="001A63D8"/>
    <w:rsid w:val="001A6DAC"/>
    <w:rsid w:val="001B016E"/>
    <w:rsid w:val="001B12B6"/>
    <w:rsid w:val="001B71D8"/>
    <w:rsid w:val="001B7A4A"/>
    <w:rsid w:val="001B7C41"/>
    <w:rsid w:val="001B7E8B"/>
    <w:rsid w:val="001C09CA"/>
    <w:rsid w:val="001C0CC3"/>
    <w:rsid w:val="001C2101"/>
    <w:rsid w:val="001C36C7"/>
    <w:rsid w:val="001C4C74"/>
    <w:rsid w:val="001C5197"/>
    <w:rsid w:val="001C5D84"/>
    <w:rsid w:val="001C6639"/>
    <w:rsid w:val="001C6655"/>
    <w:rsid w:val="001C6F0A"/>
    <w:rsid w:val="001C754F"/>
    <w:rsid w:val="001D0239"/>
    <w:rsid w:val="001D2C75"/>
    <w:rsid w:val="001D33DE"/>
    <w:rsid w:val="001D3759"/>
    <w:rsid w:val="001D4AD8"/>
    <w:rsid w:val="001D4C79"/>
    <w:rsid w:val="001D6C13"/>
    <w:rsid w:val="001D7CE8"/>
    <w:rsid w:val="001E00D8"/>
    <w:rsid w:val="001E27D0"/>
    <w:rsid w:val="001E4EF3"/>
    <w:rsid w:val="001E51C5"/>
    <w:rsid w:val="001E7049"/>
    <w:rsid w:val="001E72DE"/>
    <w:rsid w:val="001F1479"/>
    <w:rsid w:val="001F3BC6"/>
    <w:rsid w:val="001F4227"/>
    <w:rsid w:val="001F56E8"/>
    <w:rsid w:val="001F6A71"/>
    <w:rsid w:val="001F6C2E"/>
    <w:rsid w:val="001F7CE4"/>
    <w:rsid w:val="00200928"/>
    <w:rsid w:val="002013EE"/>
    <w:rsid w:val="00201418"/>
    <w:rsid w:val="00201C18"/>
    <w:rsid w:val="002031ED"/>
    <w:rsid w:val="00203578"/>
    <w:rsid w:val="0020470F"/>
    <w:rsid w:val="0020491C"/>
    <w:rsid w:val="00204FD6"/>
    <w:rsid w:val="00206A9D"/>
    <w:rsid w:val="002079EB"/>
    <w:rsid w:val="00207E58"/>
    <w:rsid w:val="00210AA2"/>
    <w:rsid w:val="00211E58"/>
    <w:rsid w:val="00211FE1"/>
    <w:rsid w:val="00212805"/>
    <w:rsid w:val="002128E1"/>
    <w:rsid w:val="0021346F"/>
    <w:rsid w:val="0021351B"/>
    <w:rsid w:val="00213617"/>
    <w:rsid w:val="002141F3"/>
    <w:rsid w:val="002174B5"/>
    <w:rsid w:val="002204A2"/>
    <w:rsid w:val="002233B1"/>
    <w:rsid w:val="00223E5E"/>
    <w:rsid w:val="002268AE"/>
    <w:rsid w:val="00227885"/>
    <w:rsid w:val="00231091"/>
    <w:rsid w:val="00231765"/>
    <w:rsid w:val="002340B1"/>
    <w:rsid w:val="0023418C"/>
    <w:rsid w:val="002350CB"/>
    <w:rsid w:val="0023618C"/>
    <w:rsid w:val="00240234"/>
    <w:rsid w:val="00240CB0"/>
    <w:rsid w:val="00242D6D"/>
    <w:rsid w:val="0024332A"/>
    <w:rsid w:val="0024386C"/>
    <w:rsid w:val="00244833"/>
    <w:rsid w:val="00244BF9"/>
    <w:rsid w:val="002458DA"/>
    <w:rsid w:val="002459AF"/>
    <w:rsid w:val="00246357"/>
    <w:rsid w:val="002466A2"/>
    <w:rsid w:val="002468DB"/>
    <w:rsid w:val="00251923"/>
    <w:rsid w:val="00251C9B"/>
    <w:rsid w:val="00252646"/>
    <w:rsid w:val="0026254A"/>
    <w:rsid w:val="00262F97"/>
    <w:rsid w:val="002636AA"/>
    <w:rsid w:val="00263DF5"/>
    <w:rsid w:val="002653C7"/>
    <w:rsid w:val="002700AE"/>
    <w:rsid w:val="0027154A"/>
    <w:rsid w:val="0027252E"/>
    <w:rsid w:val="002727C1"/>
    <w:rsid w:val="002739FB"/>
    <w:rsid w:val="00275261"/>
    <w:rsid w:val="0027648B"/>
    <w:rsid w:val="00281576"/>
    <w:rsid w:val="002825B5"/>
    <w:rsid w:val="00285836"/>
    <w:rsid w:val="002863E1"/>
    <w:rsid w:val="00286533"/>
    <w:rsid w:val="002928B2"/>
    <w:rsid w:val="00292C33"/>
    <w:rsid w:val="00295302"/>
    <w:rsid w:val="0029632E"/>
    <w:rsid w:val="00297980"/>
    <w:rsid w:val="002A0921"/>
    <w:rsid w:val="002A0CFD"/>
    <w:rsid w:val="002A1E5B"/>
    <w:rsid w:val="002A3AA0"/>
    <w:rsid w:val="002A4250"/>
    <w:rsid w:val="002A4A20"/>
    <w:rsid w:val="002A4AC0"/>
    <w:rsid w:val="002A594F"/>
    <w:rsid w:val="002A59E8"/>
    <w:rsid w:val="002A76AB"/>
    <w:rsid w:val="002A797E"/>
    <w:rsid w:val="002B0662"/>
    <w:rsid w:val="002B4084"/>
    <w:rsid w:val="002B4776"/>
    <w:rsid w:val="002B73BA"/>
    <w:rsid w:val="002C0639"/>
    <w:rsid w:val="002C08CE"/>
    <w:rsid w:val="002C1055"/>
    <w:rsid w:val="002C1FC8"/>
    <w:rsid w:val="002C2378"/>
    <w:rsid w:val="002C29C9"/>
    <w:rsid w:val="002C462D"/>
    <w:rsid w:val="002C6F99"/>
    <w:rsid w:val="002C792D"/>
    <w:rsid w:val="002C7C8D"/>
    <w:rsid w:val="002D18B3"/>
    <w:rsid w:val="002D34F8"/>
    <w:rsid w:val="002D64A5"/>
    <w:rsid w:val="002D6BAF"/>
    <w:rsid w:val="002D6CD7"/>
    <w:rsid w:val="002D7024"/>
    <w:rsid w:val="002E05CA"/>
    <w:rsid w:val="002E0A8D"/>
    <w:rsid w:val="002E0EF8"/>
    <w:rsid w:val="002E0F36"/>
    <w:rsid w:val="002E1508"/>
    <w:rsid w:val="002E1F68"/>
    <w:rsid w:val="002E200D"/>
    <w:rsid w:val="002E2B1C"/>
    <w:rsid w:val="002E2D73"/>
    <w:rsid w:val="002E3557"/>
    <w:rsid w:val="002E3EE6"/>
    <w:rsid w:val="002E40E2"/>
    <w:rsid w:val="002E6726"/>
    <w:rsid w:val="002E73BD"/>
    <w:rsid w:val="002F0A19"/>
    <w:rsid w:val="002F0D99"/>
    <w:rsid w:val="002F154E"/>
    <w:rsid w:val="002F2584"/>
    <w:rsid w:val="002F39E5"/>
    <w:rsid w:val="002F4E8E"/>
    <w:rsid w:val="002F5FB1"/>
    <w:rsid w:val="002F6311"/>
    <w:rsid w:val="002F7101"/>
    <w:rsid w:val="00301310"/>
    <w:rsid w:val="00301DBB"/>
    <w:rsid w:val="00302D87"/>
    <w:rsid w:val="003038F0"/>
    <w:rsid w:val="00303AD3"/>
    <w:rsid w:val="00305529"/>
    <w:rsid w:val="00307A1A"/>
    <w:rsid w:val="00307CE8"/>
    <w:rsid w:val="00310396"/>
    <w:rsid w:val="00311ED8"/>
    <w:rsid w:val="003125A4"/>
    <w:rsid w:val="003127F1"/>
    <w:rsid w:val="00312D6E"/>
    <w:rsid w:val="003141B6"/>
    <w:rsid w:val="003154B3"/>
    <w:rsid w:val="0031615E"/>
    <w:rsid w:val="00316E5A"/>
    <w:rsid w:val="00316E5D"/>
    <w:rsid w:val="0031773F"/>
    <w:rsid w:val="003202B1"/>
    <w:rsid w:val="00322CC7"/>
    <w:rsid w:val="003233BF"/>
    <w:rsid w:val="0032347A"/>
    <w:rsid w:val="00323F3B"/>
    <w:rsid w:val="00324AE7"/>
    <w:rsid w:val="00324B52"/>
    <w:rsid w:val="00324BF2"/>
    <w:rsid w:val="00325895"/>
    <w:rsid w:val="00326CD6"/>
    <w:rsid w:val="00330A81"/>
    <w:rsid w:val="00332369"/>
    <w:rsid w:val="0033419C"/>
    <w:rsid w:val="00335EEB"/>
    <w:rsid w:val="0034042B"/>
    <w:rsid w:val="003444C0"/>
    <w:rsid w:val="00344FD7"/>
    <w:rsid w:val="003452C7"/>
    <w:rsid w:val="00346132"/>
    <w:rsid w:val="00350EB9"/>
    <w:rsid w:val="0035356C"/>
    <w:rsid w:val="0036198E"/>
    <w:rsid w:val="003622CD"/>
    <w:rsid w:val="00362DE2"/>
    <w:rsid w:val="003649D8"/>
    <w:rsid w:val="00364B8C"/>
    <w:rsid w:val="0036667F"/>
    <w:rsid w:val="0036676D"/>
    <w:rsid w:val="00367A6D"/>
    <w:rsid w:val="00370438"/>
    <w:rsid w:val="00371EC4"/>
    <w:rsid w:val="003721D6"/>
    <w:rsid w:val="00372977"/>
    <w:rsid w:val="00373FAC"/>
    <w:rsid w:val="003742BF"/>
    <w:rsid w:val="00374C29"/>
    <w:rsid w:val="00375AC5"/>
    <w:rsid w:val="0037631D"/>
    <w:rsid w:val="0038083F"/>
    <w:rsid w:val="00381719"/>
    <w:rsid w:val="00384259"/>
    <w:rsid w:val="003853A2"/>
    <w:rsid w:val="00385D9B"/>
    <w:rsid w:val="00386D5B"/>
    <w:rsid w:val="003873AB"/>
    <w:rsid w:val="003876CF"/>
    <w:rsid w:val="00390EAE"/>
    <w:rsid w:val="00396912"/>
    <w:rsid w:val="003972D2"/>
    <w:rsid w:val="00397307"/>
    <w:rsid w:val="003977F9"/>
    <w:rsid w:val="00397C7C"/>
    <w:rsid w:val="003A170A"/>
    <w:rsid w:val="003A46C4"/>
    <w:rsid w:val="003A5D06"/>
    <w:rsid w:val="003A6085"/>
    <w:rsid w:val="003B1260"/>
    <w:rsid w:val="003B185F"/>
    <w:rsid w:val="003B1F0E"/>
    <w:rsid w:val="003B2944"/>
    <w:rsid w:val="003B46DB"/>
    <w:rsid w:val="003B5633"/>
    <w:rsid w:val="003B59D7"/>
    <w:rsid w:val="003B618C"/>
    <w:rsid w:val="003B6A42"/>
    <w:rsid w:val="003B7466"/>
    <w:rsid w:val="003C0F91"/>
    <w:rsid w:val="003C1A96"/>
    <w:rsid w:val="003C3D11"/>
    <w:rsid w:val="003C3F7D"/>
    <w:rsid w:val="003C5827"/>
    <w:rsid w:val="003C62DC"/>
    <w:rsid w:val="003C6563"/>
    <w:rsid w:val="003C6BDC"/>
    <w:rsid w:val="003D12DD"/>
    <w:rsid w:val="003D35AD"/>
    <w:rsid w:val="003D39B0"/>
    <w:rsid w:val="003D4BB9"/>
    <w:rsid w:val="003D7753"/>
    <w:rsid w:val="003E122E"/>
    <w:rsid w:val="003E2D1B"/>
    <w:rsid w:val="003E2DD7"/>
    <w:rsid w:val="003E454B"/>
    <w:rsid w:val="003E5696"/>
    <w:rsid w:val="003E6231"/>
    <w:rsid w:val="003E686B"/>
    <w:rsid w:val="003E7639"/>
    <w:rsid w:val="003F0615"/>
    <w:rsid w:val="003F0F74"/>
    <w:rsid w:val="003F1B34"/>
    <w:rsid w:val="003F3A09"/>
    <w:rsid w:val="003F727E"/>
    <w:rsid w:val="00400E5A"/>
    <w:rsid w:val="00403DE1"/>
    <w:rsid w:val="00404E80"/>
    <w:rsid w:val="004058DC"/>
    <w:rsid w:val="00406615"/>
    <w:rsid w:val="00410BC1"/>
    <w:rsid w:val="00411389"/>
    <w:rsid w:val="00412905"/>
    <w:rsid w:val="0041399F"/>
    <w:rsid w:val="00413FE9"/>
    <w:rsid w:val="004144D1"/>
    <w:rsid w:val="00415259"/>
    <w:rsid w:val="00415625"/>
    <w:rsid w:val="00420B5E"/>
    <w:rsid w:val="004231E1"/>
    <w:rsid w:val="0042438E"/>
    <w:rsid w:val="00425A06"/>
    <w:rsid w:val="0042689B"/>
    <w:rsid w:val="00430379"/>
    <w:rsid w:val="00431ACF"/>
    <w:rsid w:val="00431E81"/>
    <w:rsid w:val="00432678"/>
    <w:rsid w:val="00432D70"/>
    <w:rsid w:val="00433469"/>
    <w:rsid w:val="004341FB"/>
    <w:rsid w:val="00435C21"/>
    <w:rsid w:val="0043610B"/>
    <w:rsid w:val="0043668B"/>
    <w:rsid w:val="004428AF"/>
    <w:rsid w:val="004449EA"/>
    <w:rsid w:val="00445201"/>
    <w:rsid w:val="00445477"/>
    <w:rsid w:val="004523AA"/>
    <w:rsid w:val="00453EC3"/>
    <w:rsid w:val="004574B6"/>
    <w:rsid w:val="00460B39"/>
    <w:rsid w:val="004641A5"/>
    <w:rsid w:val="00467974"/>
    <w:rsid w:val="00467A02"/>
    <w:rsid w:val="00471661"/>
    <w:rsid w:val="004728F8"/>
    <w:rsid w:val="00473D21"/>
    <w:rsid w:val="0047527A"/>
    <w:rsid w:val="004761F3"/>
    <w:rsid w:val="00476F8E"/>
    <w:rsid w:val="00480F39"/>
    <w:rsid w:val="00482257"/>
    <w:rsid w:val="00482DFC"/>
    <w:rsid w:val="00483293"/>
    <w:rsid w:val="0048448D"/>
    <w:rsid w:val="00484F83"/>
    <w:rsid w:val="00485711"/>
    <w:rsid w:val="00486D2C"/>
    <w:rsid w:val="00490FF8"/>
    <w:rsid w:val="00491407"/>
    <w:rsid w:val="00491435"/>
    <w:rsid w:val="00491868"/>
    <w:rsid w:val="00491BDF"/>
    <w:rsid w:val="00491E8D"/>
    <w:rsid w:val="00492E96"/>
    <w:rsid w:val="0049357F"/>
    <w:rsid w:val="00493F98"/>
    <w:rsid w:val="00495E07"/>
    <w:rsid w:val="004972F7"/>
    <w:rsid w:val="004A5CE9"/>
    <w:rsid w:val="004A7536"/>
    <w:rsid w:val="004B252E"/>
    <w:rsid w:val="004B337C"/>
    <w:rsid w:val="004B5DD9"/>
    <w:rsid w:val="004B6DC7"/>
    <w:rsid w:val="004C1DCD"/>
    <w:rsid w:val="004C445B"/>
    <w:rsid w:val="004C523E"/>
    <w:rsid w:val="004C6CA8"/>
    <w:rsid w:val="004C719A"/>
    <w:rsid w:val="004C7D69"/>
    <w:rsid w:val="004D103F"/>
    <w:rsid w:val="004D1D85"/>
    <w:rsid w:val="004D24E0"/>
    <w:rsid w:val="004D30E5"/>
    <w:rsid w:val="004D530D"/>
    <w:rsid w:val="004D599E"/>
    <w:rsid w:val="004D5B4F"/>
    <w:rsid w:val="004D670D"/>
    <w:rsid w:val="004D7DE0"/>
    <w:rsid w:val="004E136C"/>
    <w:rsid w:val="004E1FDA"/>
    <w:rsid w:val="004E3150"/>
    <w:rsid w:val="004E395D"/>
    <w:rsid w:val="004E4229"/>
    <w:rsid w:val="004E79AA"/>
    <w:rsid w:val="004F08DB"/>
    <w:rsid w:val="004F355B"/>
    <w:rsid w:val="004F3A9A"/>
    <w:rsid w:val="004F5EC2"/>
    <w:rsid w:val="004F6544"/>
    <w:rsid w:val="004F7C51"/>
    <w:rsid w:val="005003B0"/>
    <w:rsid w:val="00500408"/>
    <w:rsid w:val="00500B88"/>
    <w:rsid w:val="00500DD8"/>
    <w:rsid w:val="00500E21"/>
    <w:rsid w:val="00501421"/>
    <w:rsid w:val="00502836"/>
    <w:rsid w:val="00504666"/>
    <w:rsid w:val="00505B32"/>
    <w:rsid w:val="00507F79"/>
    <w:rsid w:val="00510058"/>
    <w:rsid w:val="00510499"/>
    <w:rsid w:val="00511000"/>
    <w:rsid w:val="005112E8"/>
    <w:rsid w:val="0051167E"/>
    <w:rsid w:val="00511C93"/>
    <w:rsid w:val="0051295C"/>
    <w:rsid w:val="005144C6"/>
    <w:rsid w:val="00514CFE"/>
    <w:rsid w:val="00521208"/>
    <w:rsid w:val="00521D22"/>
    <w:rsid w:val="00523E17"/>
    <w:rsid w:val="0052469E"/>
    <w:rsid w:val="00525BF8"/>
    <w:rsid w:val="005308A2"/>
    <w:rsid w:val="0053118D"/>
    <w:rsid w:val="005313D5"/>
    <w:rsid w:val="00531E59"/>
    <w:rsid w:val="00532F1A"/>
    <w:rsid w:val="00536503"/>
    <w:rsid w:val="00540946"/>
    <w:rsid w:val="00541156"/>
    <w:rsid w:val="005424FA"/>
    <w:rsid w:val="00542E91"/>
    <w:rsid w:val="005430FA"/>
    <w:rsid w:val="00543CB7"/>
    <w:rsid w:val="0054424C"/>
    <w:rsid w:val="005515C4"/>
    <w:rsid w:val="00551ACE"/>
    <w:rsid w:val="00551F89"/>
    <w:rsid w:val="0055273F"/>
    <w:rsid w:val="0055395A"/>
    <w:rsid w:val="00555B7E"/>
    <w:rsid w:val="0055604B"/>
    <w:rsid w:val="005576EE"/>
    <w:rsid w:val="005613FD"/>
    <w:rsid w:val="005614F6"/>
    <w:rsid w:val="0056160D"/>
    <w:rsid w:val="005616C1"/>
    <w:rsid w:val="00561EAC"/>
    <w:rsid w:val="00563912"/>
    <w:rsid w:val="00563A85"/>
    <w:rsid w:val="0056402A"/>
    <w:rsid w:val="00564616"/>
    <w:rsid w:val="005649B9"/>
    <w:rsid w:val="0056595B"/>
    <w:rsid w:val="00566233"/>
    <w:rsid w:val="00566C39"/>
    <w:rsid w:val="005701D3"/>
    <w:rsid w:val="005709D0"/>
    <w:rsid w:val="00571687"/>
    <w:rsid w:val="005719F3"/>
    <w:rsid w:val="00572220"/>
    <w:rsid w:val="005733BD"/>
    <w:rsid w:val="00573D90"/>
    <w:rsid w:val="0057610A"/>
    <w:rsid w:val="00576636"/>
    <w:rsid w:val="005775DE"/>
    <w:rsid w:val="00580183"/>
    <w:rsid w:val="0058069D"/>
    <w:rsid w:val="0058190A"/>
    <w:rsid w:val="0058282B"/>
    <w:rsid w:val="00582E04"/>
    <w:rsid w:val="00583CE2"/>
    <w:rsid w:val="00586824"/>
    <w:rsid w:val="005872F6"/>
    <w:rsid w:val="00591A94"/>
    <w:rsid w:val="005923C3"/>
    <w:rsid w:val="00592886"/>
    <w:rsid w:val="005951D5"/>
    <w:rsid w:val="00597114"/>
    <w:rsid w:val="00597D8F"/>
    <w:rsid w:val="005A0362"/>
    <w:rsid w:val="005A065B"/>
    <w:rsid w:val="005A19B2"/>
    <w:rsid w:val="005A2C2C"/>
    <w:rsid w:val="005A2DB3"/>
    <w:rsid w:val="005A3027"/>
    <w:rsid w:val="005A6655"/>
    <w:rsid w:val="005A6C90"/>
    <w:rsid w:val="005B076E"/>
    <w:rsid w:val="005B323D"/>
    <w:rsid w:val="005B3BE9"/>
    <w:rsid w:val="005B4130"/>
    <w:rsid w:val="005B45D5"/>
    <w:rsid w:val="005B58AF"/>
    <w:rsid w:val="005B5D4D"/>
    <w:rsid w:val="005B6949"/>
    <w:rsid w:val="005B6D88"/>
    <w:rsid w:val="005C0C42"/>
    <w:rsid w:val="005C1C71"/>
    <w:rsid w:val="005C3E65"/>
    <w:rsid w:val="005C4359"/>
    <w:rsid w:val="005C5D5D"/>
    <w:rsid w:val="005C5E5B"/>
    <w:rsid w:val="005D00EE"/>
    <w:rsid w:val="005D1C2B"/>
    <w:rsid w:val="005D30EF"/>
    <w:rsid w:val="005D42FD"/>
    <w:rsid w:val="005D4851"/>
    <w:rsid w:val="005D4CB7"/>
    <w:rsid w:val="005D5B63"/>
    <w:rsid w:val="005D6643"/>
    <w:rsid w:val="005E1A0D"/>
    <w:rsid w:val="005E208B"/>
    <w:rsid w:val="005E3BA3"/>
    <w:rsid w:val="005E5DA3"/>
    <w:rsid w:val="005E6A95"/>
    <w:rsid w:val="005E7CC3"/>
    <w:rsid w:val="005F0742"/>
    <w:rsid w:val="005F0EFA"/>
    <w:rsid w:val="005F117D"/>
    <w:rsid w:val="005F117F"/>
    <w:rsid w:val="005F194C"/>
    <w:rsid w:val="005F1DAF"/>
    <w:rsid w:val="005F37B2"/>
    <w:rsid w:val="005F3C33"/>
    <w:rsid w:val="005F579C"/>
    <w:rsid w:val="005F7B3E"/>
    <w:rsid w:val="006000F1"/>
    <w:rsid w:val="0060262B"/>
    <w:rsid w:val="00602AE8"/>
    <w:rsid w:val="00604E83"/>
    <w:rsid w:val="0060506C"/>
    <w:rsid w:val="00605424"/>
    <w:rsid w:val="0060567E"/>
    <w:rsid w:val="00607AAC"/>
    <w:rsid w:val="0061023E"/>
    <w:rsid w:val="00610EDB"/>
    <w:rsid w:val="00611D59"/>
    <w:rsid w:val="00616739"/>
    <w:rsid w:val="006172D9"/>
    <w:rsid w:val="0062036C"/>
    <w:rsid w:val="0062092C"/>
    <w:rsid w:val="00621561"/>
    <w:rsid w:val="00621FA7"/>
    <w:rsid w:val="00622619"/>
    <w:rsid w:val="00622B94"/>
    <w:rsid w:val="006237DD"/>
    <w:rsid w:val="006250FF"/>
    <w:rsid w:val="006257F9"/>
    <w:rsid w:val="00625F68"/>
    <w:rsid w:val="00626E45"/>
    <w:rsid w:val="006270CF"/>
    <w:rsid w:val="00630BBC"/>
    <w:rsid w:val="00631C8E"/>
    <w:rsid w:val="00631D50"/>
    <w:rsid w:val="00632191"/>
    <w:rsid w:val="006337ED"/>
    <w:rsid w:val="0063540B"/>
    <w:rsid w:val="006355AD"/>
    <w:rsid w:val="00635697"/>
    <w:rsid w:val="00635938"/>
    <w:rsid w:val="00637885"/>
    <w:rsid w:val="00637E6E"/>
    <w:rsid w:val="006408A4"/>
    <w:rsid w:val="00641751"/>
    <w:rsid w:val="00643CB0"/>
    <w:rsid w:val="006444C7"/>
    <w:rsid w:val="006445B4"/>
    <w:rsid w:val="006445CE"/>
    <w:rsid w:val="00645396"/>
    <w:rsid w:val="00646671"/>
    <w:rsid w:val="00646C42"/>
    <w:rsid w:val="00646D37"/>
    <w:rsid w:val="00646E4D"/>
    <w:rsid w:val="00647069"/>
    <w:rsid w:val="0064713E"/>
    <w:rsid w:val="0065122E"/>
    <w:rsid w:val="006526FE"/>
    <w:rsid w:val="00652C02"/>
    <w:rsid w:val="00652D34"/>
    <w:rsid w:val="00653209"/>
    <w:rsid w:val="00655A7F"/>
    <w:rsid w:val="0065694A"/>
    <w:rsid w:val="00660053"/>
    <w:rsid w:val="006604A7"/>
    <w:rsid w:val="00663E19"/>
    <w:rsid w:val="00665CD6"/>
    <w:rsid w:val="006702CB"/>
    <w:rsid w:val="0067233B"/>
    <w:rsid w:val="00672794"/>
    <w:rsid w:val="00672E54"/>
    <w:rsid w:val="00673953"/>
    <w:rsid w:val="00674F69"/>
    <w:rsid w:val="00675720"/>
    <w:rsid w:val="00680F3A"/>
    <w:rsid w:val="00683541"/>
    <w:rsid w:val="006840C9"/>
    <w:rsid w:val="006844AF"/>
    <w:rsid w:val="006853D9"/>
    <w:rsid w:val="006859D5"/>
    <w:rsid w:val="00687B89"/>
    <w:rsid w:val="00690762"/>
    <w:rsid w:val="00694AF8"/>
    <w:rsid w:val="00696D11"/>
    <w:rsid w:val="006978DC"/>
    <w:rsid w:val="006A029E"/>
    <w:rsid w:val="006A081A"/>
    <w:rsid w:val="006A3CA9"/>
    <w:rsid w:val="006A6124"/>
    <w:rsid w:val="006A62C1"/>
    <w:rsid w:val="006A7545"/>
    <w:rsid w:val="006A798C"/>
    <w:rsid w:val="006B0385"/>
    <w:rsid w:val="006B27C3"/>
    <w:rsid w:val="006B27F6"/>
    <w:rsid w:val="006B40A3"/>
    <w:rsid w:val="006B6F29"/>
    <w:rsid w:val="006B704F"/>
    <w:rsid w:val="006B7C23"/>
    <w:rsid w:val="006C0778"/>
    <w:rsid w:val="006C0EC4"/>
    <w:rsid w:val="006C1D3B"/>
    <w:rsid w:val="006C2EDA"/>
    <w:rsid w:val="006C42B3"/>
    <w:rsid w:val="006C4F4F"/>
    <w:rsid w:val="006C5EC5"/>
    <w:rsid w:val="006D07F3"/>
    <w:rsid w:val="006D0C5E"/>
    <w:rsid w:val="006D21C3"/>
    <w:rsid w:val="006D330E"/>
    <w:rsid w:val="006D4409"/>
    <w:rsid w:val="006D4BD0"/>
    <w:rsid w:val="006D56A0"/>
    <w:rsid w:val="006D59EA"/>
    <w:rsid w:val="006E04A0"/>
    <w:rsid w:val="006E1868"/>
    <w:rsid w:val="006E30F2"/>
    <w:rsid w:val="006E4135"/>
    <w:rsid w:val="006E4DC4"/>
    <w:rsid w:val="006E563D"/>
    <w:rsid w:val="006E7650"/>
    <w:rsid w:val="006F0AF8"/>
    <w:rsid w:val="006F1E75"/>
    <w:rsid w:val="006F20D5"/>
    <w:rsid w:val="006F26E4"/>
    <w:rsid w:val="006F292D"/>
    <w:rsid w:val="006F2D04"/>
    <w:rsid w:val="006F4127"/>
    <w:rsid w:val="006F53CD"/>
    <w:rsid w:val="006F6D5C"/>
    <w:rsid w:val="006F6DC0"/>
    <w:rsid w:val="007006BF"/>
    <w:rsid w:val="00700CCF"/>
    <w:rsid w:val="00702163"/>
    <w:rsid w:val="0070288D"/>
    <w:rsid w:val="007041D5"/>
    <w:rsid w:val="007044C8"/>
    <w:rsid w:val="00704C43"/>
    <w:rsid w:val="0070646D"/>
    <w:rsid w:val="0070748C"/>
    <w:rsid w:val="00707709"/>
    <w:rsid w:val="00715C72"/>
    <w:rsid w:val="0071781C"/>
    <w:rsid w:val="00720478"/>
    <w:rsid w:val="00722366"/>
    <w:rsid w:val="00725B47"/>
    <w:rsid w:val="00726DE6"/>
    <w:rsid w:val="007276CE"/>
    <w:rsid w:val="007277B2"/>
    <w:rsid w:val="00731941"/>
    <w:rsid w:val="00732535"/>
    <w:rsid w:val="007336C5"/>
    <w:rsid w:val="0073483D"/>
    <w:rsid w:val="00734F56"/>
    <w:rsid w:val="00735730"/>
    <w:rsid w:val="007400C7"/>
    <w:rsid w:val="0074140C"/>
    <w:rsid w:val="007430DB"/>
    <w:rsid w:val="00743920"/>
    <w:rsid w:val="0074477F"/>
    <w:rsid w:val="00745D4F"/>
    <w:rsid w:val="00747890"/>
    <w:rsid w:val="00750205"/>
    <w:rsid w:val="007510B8"/>
    <w:rsid w:val="00753096"/>
    <w:rsid w:val="00755836"/>
    <w:rsid w:val="007568E4"/>
    <w:rsid w:val="00756AC3"/>
    <w:rsid w:val="0075701F"/>
    <w:rsid w:val="007571BC"/>
    <w:rsid w:val="00757571"/>
    <w:rsid w:val="00761089"/>
    <w:rsid w:val="00761556"/>
    <w:rsid w:val="007629B9"/>
    <w:rsid w:val="00763277"/>
    <w:rsid w:val="007636FB"/>
    <w:rsid w:val="00763721"/>
    <w:rsid w:val="007638B2"/>
    <w:rsid w:val="00764279"/>
    <w:rsid w:val="007658E9"/>
    <w:rsid w:val="00765A2D"/>
    <w:rsid w:val="007666EE"/>
    <w:rsid w:val="00766FC0"/>
    <w:rsid w:val="007678DE"/>
    <w:rsid w:val="007702BC"/>
    <w:rsid w:val="00770FA7"/>
    <w:rsid w:val="0077210A"/>
    <w:rsid w:val="00773638"/>
    <w:rsid w:val="0077558E"/>
    <w:rsid w:val="00780CE2"/>
    <w:rsid w:val="00782266"/>
    <w:rsid w:val="00782A0D"/>
    <w:rsid w:val="007833CF"/>
    <w:rsid w:val="00783403"/>
    <w:rsid w:val="00783410"/>
    <w:rsid w:val="00784532"/>
    <w:rsid w:val="00786732"/>
    <w:rsid w:val="00791660"/>
    <w:rsid w:val="00791844"/>
    <w:rsid w:val="00791852"/>
    <w:rsid w:val="00791922"/>
    <w:rsid w:val="007919E1"/>
    <w:rsid w:val="007921C4"/>
    <w:rsid w:val="00792C31"/>
    <w:rsid w:val="0079316A"/>
    <w:rsid w:val="00794785"/>
    <w:rsid w:val="00796F82"/>
    <w:rsid w:val="007A0D44"/>
    <w:rsid w:val="007A31F7"/>
    <w:rsid w:val="007A62D6"/>
    <w:rsid w:val="007B0B86"/>
    <w:rsid w:val="007B1523"/>
    <w:rsid w:val="007B383D"/>
    <w:rsid w:val="007B3A28"/>
    <w:rsid w:val="007B3D64"/>
    <w:rsid w:val="007B40AA"/>
    <w:rsid w:val="007B64C9"/>
    <w:rsid w:val="007C159D"/>
    <w:rsid w:val="007C6FB3"/>
    <w:rsid w:val="007C70ED"/>
    <w:rsid w:val="007C759D"/>
    <w:rsid w:val="007C7C2E"/>
    <w:rsid w:val="007D2C18"/>
    <w:rsid w:val="007D5B06"/>
    <w:rsid w:val="007D6350"/>
    <w:rsid w:val="007D796D"/>
    <w:rsid w:val="007D7E95"/>
    <w:rsid w:val="007E0B46"/>
    <w:rsid w:val="007E238D"/>
    <w:rsid w:val="007E345D"/>
    <w:rsid w:val="007E372A"/>
    <w:rsid w:val="007E4CF4"/>
    <w:rsid w:val="007E632E"/>
    <w:rsid w:val="007E6C57"/>
    <w:rsid w:val="007E77E6"/>
    <w:rsid w:val="007F182E"/>
    <w:rsid w:val="007F33E3"/>
    <w:rsid w:val="007F37C3"/>
    <w:rsid w:val="007F42AE"/>
    <w:rsid w:val="007F491B"/>
    <w:rsid w:val="007F54EE"/>
    <w:rsid w:val="007F6869"/>
    <w:rsid w:val="007F6EBD"/>
    <w:rsid w:val="008030CA"/>
    <w:rsid w:val="00805EC0"/>
    <w:rsid w:val="008109ED"/>
    <w:rsid w:val="0081109F"/>
    <w:rsid w:val="00811FC5"/>
    <w:rsid w:val="00812198"/>
    <w:rsid w:val="00813692"/>
    <w:rsid w:val="00813A2F"/>
    <w:rsid w:val="00813B5E"/>
    <w:rsid w:val="00815EA0"/>
    <w:rsid w:val="00816FAA"/>
    <w:rsid w:val="00817141"/>
    <w:rsid w:val="008176A1"/>
    <w:rsid w:val="0081789E"/>
    <w:rsid w:val="0082163C"/>
    <w:rsid w:val="00822E98"/>
    <w:rsid w:val="00823770"/>
    <w:rsid w:val="00833529"/>
    <w:rsid w:val="00833D60"/>
    <w:rsid w:val="00834B65"/>
    <w:rsid w:val="0083581A"/>
    <w:rsid w:val="00836089"/>
    <w:rsid w:val="00836904"/>
    <w:rsid w:val="00836BE5"/>
    <w:rsid w:val="008375A6"/>
    <w:rsid w:val="00840C37"/>
    <w:rsid w:val="00843608"/>
    <w:rsid w:val="0084497D"/>
    <w:rsid w:val="00844F23"/>
    <w:rsid w:val="00845A44"/>
    <w:rsid w:val="00850F2C"/>
    <w:rsid w:val="00851D92"/>
    <w:rsid w:val="0085315E"/>
    <w:rsid w:val="008562CA"/>
    <w:rsid w:val="00856DCD"/>
    <w:rsid w:val="00856E9E"/>
    <w:rsid w:val="00857B27"/>
    <w:rsid w:val="00857DC4"/>
    <w:rsid w:val="00863489"/>
    <w:rsid w:val="00865F19"/>
    <w:rsid w:val="008701FA"/>
    <w:rsid w:val="0087056B"/>
    <w:rsid w:val="008719CD"/>
    <w:rsid w:val="0087245A"/>
    <w:rsid w:val="00874248"/>
    <w:rsid w:val="0087460F"/>
    <w:rsid w:val="00874B07"/>
    <w:rsid w:val="008756D6"/>
    <w:rsid w:val="008760D7"/>
    <w:rsid w:val="008765B1"/>
    <w:rsid w:val="00876EDF"/>
    <w:rsid w:val="00881E00"/>
    <w:rsid w:val="00882236"/>
    <w:rsid w:val="0088485B"/>
    <w:rsid w:val="00884FA8"/>
    <w:rsid w:val="00885569"/>
    <w:rsid w:val="00885758"/>
    <w:rsid w:val="00885B87"/>
    <w:rsid w:val="00885D10"/>
    <w:rsid w:val="00885D22"/>
    <w:rsid w:val="00886470"/>
    <w:rsid w:val="008866EA"/>
    <w:rsid w:val="00886CDA"/>
    <w:rsid w:val="00886D40"/>
    <w:rsid w:val="00886E54"/>
    <w:rsid w:val="00891CF4"/>
    <w:rsid w:val="008927A4"/>
    <w:rsid w:val="00896398"/>
    <w:rsid w:val="0089728C"/>
    <w:rsid w:val="00897518"/>
    <w:rsid w:val="00897A58"/>
    <w:rsid w:val="008A1A68"/>
    <w:rsid w:val="008A4619"/>
    <w:rsid w:val="008B0118"/>
    <w:rsid w:val="008B161A"/>
    <w:rsid w:val="008B1977"/>
    <w:rsid w:val="008B19F6"/>
    <w:rsid w:val="008B224C"/>
    <w:rsid w:val="008B368F"/>
    <w:rsid w:val="008B4DEF"/>
    <w:rsid w:val="008B5052"/>
    <w:rsid w:val="008B682E"/>
    <w:rsid w:val="008B684C"/>
    <w:rsid w:val="008C08DC"/>
    <w:rsid w:val="008C13A7"/>
    <w:rsid w:val="008C18F4"/>
    <w:rsid w:val="008C2278"/>
    <w:rsid w:val="008C25C2"/>
    <w:rsid w:val="008C3577"/>
    <w:rsid w:val="008C447C"/>
    <w:rsid w:val="008C54B0"/>
    <w:rsid w:val="008C5C10"/>
    <w:rsid w:val="008C6A67"/>
    <w:rsid w:val="008D0B14"/>
    <w:rsid w:val="008D1A66"/>
    <w:rsid w:val="008D2344"/>
    <w:rsid w:val="008D28AD"/>
    <w:rsid w:val="008D38C1"/>
    <w:rsid w:val="008D4496"/>
    <w:rsid w:val="008D47A7"/>
    <w:rsid w:val="008D4A06"/>
    <w:rsid w:val="008D4C41"/>
    <w:rsid w:val="008D52D1"/>
    <w:rsid w:val="008D53D9"/>
    <w:rsid w:val="008D7252"/>
    <w:rsid w:val="008D774D"/>
    <w:rsid w:val="008E0532"/>
    <w:rsid w:val="008E0E9C"/>
    <w:rsid w:val="008E1866"/>
    <w:rsid w:val="008E19A8"/>
    <w:rsid w:val="008E2587"/>
    <w:rsid w:val="008E339D"/>
    <w:rsid w:val="008E45C6"/>
    <w:rsid w:val="008E4DA1"/>
    <w:rsid w:val="008E50E5"/>
    <w:rsid w:val="008E520C"/>
    <w:rsid w:val="008E5692"/>
    <w:rsid w:val="008E5D7B"/>
    <w:rsid w:val="008E622C"/>
    <w:rsid w:val="008E685F"/>
    <w:rsid w:val="008E6B7C"/>
    <w:rsid w:val="008E7AD1"/>
    <w:rsid w:val="008E7C78"/>
    <w:rsid w:val="008F04A1"/>
    <w:rsid w:val="008F27DC"/>
    <w:rsid w:val="008F370D"/>
    <w:rsid w:val="008F3C10"/>
    <w:rsid w:val="008F544F"/>
    <w:rsid w:val="00901278"/>
    <w:rsid w:val="0090211D"/>
    <w:rsid w:val="00902D62"/>
    <w:rsid w:val="009045D5"/>
    <w:rsid w:val="00906BDA"/>
    <w:rsid w:val="00907088"/>
    <w:rsid w:val="009101BC"/>
    <w:rsid w:val="009102C4"/>
    <w:rsid w:val="00911C00"/>
    <w:rsid w:val="009147CC"/>
    <w:rsid w:val="00914CFE"/>
    <w:rsid w:val="00914DC1"/>
    <w:rsid w:val="00916202"/>
    <w:rsid w:val="00917A50"/>
    <w:rsid w:val="0092038E"/>
    <w:rsid w:val="009208F1"/>
    <w:rsid w:val="00920A65"/>
    <w:rsid w:val="00921990"/>
    <w:rsid w:val="00922E1E"/>
    <w:rsid w:val="00924D0C"/>
    <w:rsid w:val="009279A0"/>
    <w:rsid w:val="00931D64"/>
    <w:rsid w:val="00931DDE"/>
    <w:rsid w:val="00932F43"/>
    <w:rsid w:val="00933296"/>
    <w:rsid w:val="0093341C"/>
    <w:rsid w:val="00933ED7"/>
    <w:rsid w:val="00936998"/>
    <w:rsid w:val="00936D68"/>
    <w:rsid w:val="00936E5E"/>
    <w:rsid w:val="0094005C"/>
    <w:rsid w:val="00940426"/>
    <w:rsid w:val="0094063B"/>
    <w:rsid w:val="009406E2"/>
    <w:rsid w:val="00940F88"/>
    <w:rsid w:val="00943867"/>
    <w:rsid w:val="00943BB8"/>
    <w:rsid w:val="00943EE8"/>
    <w:rsid w:val="00944FFE"/>
    <w:rsid w:val="009450E0"/>
    <w:rsid w:val="00946074"/>
    <w:rsid w:val="00946B26"/>
    <w:rsid w:val="0095062D"/>
    <w:rsid w:val="00950C50"/>
    <w:rsid w:val="00951602"/>
    <w:rsid w:val="00951681"/>
    <w:rsid w:val="00951D78"/>
    <w:rsid w:val="009537A5"/>
    <w:rsid w:val="00953986"/>
    <w:rsid w:val="00954371"/>
    <w:rsid w:val="00954454"/>
    <w:rsid w:val="00955918"/>
    <w:rsid w:val="00957815"/>
    <w:rsid w:val="00957F64"/>
    <w:rsid w:val="00961E46"/>
    <w:rsid w:val="009622FB"/>
    <w:rsid w:val="00962D83"/>
    <w:rsid w:val="00963E8B"/>
    <w:rsid w:val="00965139"/>
    <w:rsid w:val="00965B1C"/>
    <w:rsid w:val="009663BC"/>
    <w:rsid w:val="00966666"/>
    <w:rsid w:val="00967D3D"/>
    <w:rsid w:val="00970480"/>
    <w:rsid w:val="00971DEA"/>
    <w:rsid w:val="009724D4"/>
    <w:rsid w:val="00973937"/>
    <w:rsid w:val="00976458"/>
    <w:rsid w:val="009772D1"/>
    <w:rsid w:val="00980E80"/>
    <w:rsid w:val="00980F92"/>
    <w:rsid w:val="00984E15"/>
    <w:rsid w:val="009858C4"/>
    <w:rsid w:val="00986296"/>
    <w:rsid w:val="00987323"/>
    <w:rsid w:val="00987335"/>
    <w:rsid w:val="00987832"/>
    <w:rsid w:val="00987E84"/>
    <w:rsid w:val="00990553"/>
    <w:rsid w:val="00990E42"/>
    <w:rsid w:val="0099211B"/>
    <w:rsid w:val="00992AF8"/>
    <w:rsid w:val="00993F27"/>
    <w:rsid w:val="009955BF"/>
    <w:rsid w:val="009979D7"/>
    <w:rsid w:val="009A012D"/>
    <w:rsid w:val="009A0B20"/>
    <w:rsid w:val="009A0DD0"/>
    <w:rsid w:val="009A175F"/>
    <w:rsid w:val="009A1E37"/>
    <w:rsid w:val="009A2644"/>
    <w:rsid w:val="009A40F8"/>
    <w:rsid w:val="009A4619"/>
    <w:rsid w:val="009A5E07"/>
    <w:rsid w:val="009A74CD"/>
    <w:rsid w:val="009A7732"/>
    <w:rsid w:val="009B0787"/>
    <w:rsid w:val="009B1317"/>
    <w:rsid w:val="009B2B98"/>
    <w:rsid w:val="009B3133"/>
    <w:rsid w:val="009B4B10"/>
    <w:rsid w:val="009B6724"/>
    <w:rsid w:val="009B7F2A"/>
    <w:rsid w:val="009C08F7"/>
    <w:rsid w:val="009C0F88"/>
    <w:rsid w:val="009C19C3"/>
    <w:rsid w:val="009C20E4"/>
    <w:rsid w:val="009C34CB"/>
    <w:rsid w:val="009C4A8D"/>
    <w:rsid w:val="009C4ADA"/>
    <w:rsid w:val="009C51CB"/>
    <w:rsid w:val="009C7069"/>
    <w:rsid w:val="009C7970"/>
    <w:rsid w:val="009C7B88"/>
    <w:rsid w:val="009D0950"/>
    <w:rsid w:val="009D1F3A"/>
    <w:rsid w:val="009D2262"/>
    <w:rsid w:val="009D41B0"/>
    <w:rsid w:val="009D461B"/>
    <w:rsid w:val="009D52A0"/>
    <w:rsid w:val="009D5309"/>
    <w:rsid w:val="009D57EF"/>
    <w:rsid w:val="009D58B9"/>
    <w:rsid w:val="009D649D"/>
    <w:rsid w:val="009D6CC6"/>
    <w:rsid w:val="009D72DF"/>
    <w:rsid w:val="009E0294"/>
    <w:rsid w:val="009E0EF1"/>
    <w:rsid w:val="009E1EAD"/>
    <w:rsid w:val="009E2E27"/>
    <w:rsid w:val="009E3972"/>
    <w:rsid w:val="009E56E1"/>
    <w:rsid w:val="009E747B"/>
    <w:rsid w:val="009F175B"/>
    <w:rsid w:val="009F2025"/>
    <w:rsid w:val="009F415B"/>
    <w:rsid w:val="009F4F18"/>
    <w:rsid w:val="009F7EF8"/>
    <w:rsid w:val="00A00FD7"/>
    <w:rsid w:val="00A016AC"/>
    <w:rsid w:val="00A02E58"/>
    <w:rsid w:val="00A04A67"/>
    <w:rsid w:val="00A05216"/>
    <w:rsid w:val="00A06B83"/>
    <w:rsid w:val="00A06D88"/>
    <w:rsid w:val="00A0705B"/>
    <w:rsid w:val="00A07B75"/>
    <w:rsid w:val="00A11418"/>
    <w:rsid w:val="00A11A2C"/>
    <w:rsid w:val="00A15687"/>
    <w:rsid w:val="00A16100"/>
    <w:rsid w:val="00A167D0"/>
    <w:rsid w:val="00A16A18"/>
    <w:rsid w:val="00A16FEF"/>
    <w:rsid w:val="00A201B3"/>
    <w:rsid w:val="00A20DB2"/>
    <w:rsid w:val="00A21B78"/>
    <w:rsid w:val="00A21C29"/>
    <w:rsid w:val="00A22753"/>
    <w:rsid w:val="00A22AC6"/>
    <w:rsid w:val="00A22BA4"/>
    <w:rsid w:val="00A23637"/>
    <w:rsid w:val="00A23B5D"/>
    <w:rsid w:val="00A23E3C"/>
    <w:rsid w:val="00A240CE"/>
    <w:rsid w:val="00A2464F"/>
    <w:rsid w:val="00A258AE"/>
    <w:rsid w:val="00A30062"/>
    <w:rsid w:val="00A30EAA"/>
    <w:rsid w:val="00A318E4"/>
    <w:rsid w:val="00A323E7"/>
    <w:rsid w:val="00A3384E"/>
    <w:rsid w:val="00A34007"/>
    <w:rsid w:val="00A34055"/>
    <w:rsid w:val="00A352FA"/>
    <w:rsid w:val="00A3555E"/>
    <w:rsid w:val="00A368B0"/>
    <w:rsid w:val="00A37B42"/>
    <w:rsid w:val="00A40886"/>
    <w:rsid w:val="00A40CC0"/>
    <w:rsid w:val="00A41432"/>
    <w:rsid w:val="00A417C6"/>
    <w:rsid w:val="00A41C46"/>
    <w:rsid w:val="00A41EE3"/>
    <w:rsid w:val="00A426C9"/>
    <w:rsid w:val="00A42F95"/>
    <w:rsid w:val="00A449C8"/>
    <w:rsid w:val="00A45C41"/>
    <w:rsid w:val="00A45F29"/>
    <w:rsid w:val="00A464F2"/>
    <w:rsid w:val="00A479F1"/>
    <w:rsid w:val="00A47F17"/>
    <w:rsid w:val="00A51B0B"/>
    <w:rsid w:val="00A51E50"/>
    <w:rsid w:val="00A52727"/>
    <w:rsid w:val="00A549B7"/>
    <w:rsid w:val="00A55649"/>
    <w:rsid w:val="00A57074"/>
    <w:rsid w:val="00A629A8"/>
    <w:rsid w:val="00A62C8E"/>
    <w:rsid w:val="00A639CD"/>
    <w:rsid w:val="00A63A16"/>
    <w:rsid w:val="00A6606D"/>
    <w:rsid w:val="00A6683E"/>
    <w:rsid w:val="00A67D99"/>
    <w:rsid w:val="00A706F6"/>
    <w:rsid w:val="00A742F9"/>
    <w:rsid w:val="00A7580B"/>
    <w:rsid w:val="00A80422"/>
    <w:rsid w:val="00A805A9"/>
    <w:rsid w:val="00A816BF"/>
    <w:rsid w:val="00A828D9"/>
    <w:rsid w:val="00A83923"/>
    <w:rsid w:val="00A90F21"/>
    <w:rsid w:val="00A916D8"/>
    <w:rsid w:val="00A92456"/>
    <w:rsid w:val="00A92A4D"/>
    <w:rsid w:val="00A933FB"/>
    <w:rsid w:val="00A9382A"/>
    <w:rsid w:val="00A93B83"/>
    <w:rsid w:val="00A957FF"/>
    <w:rsid w:val="00A970B3"/>
    <w:rsid w:val="00A97692"/>
    <w:rsid w:val="00AA121E"/>
    <w:rsid w:val="00AA1868"/>
    <w:rsid w:val="00AA28C1"/>
    <w:rsid w:val="00AA5695"/>
    <w:rsid w:val="00AA5B22"/>
    <w:rsid w:val="00AA66AF"/>
    <w:rsid w:val="00AA7D71"/>
    <w:rsid w:val="00AB07EA"/>
    <w:rsid w:val="00AB1CB2"/>
    <w:rsid w:val="00AB3E04"/>
    <w:rsid w:val="00AB5964"/>
    <w:rsid w:val="00AB59BF"/>
    <w:rsid w:val="00AB6DFD"/>
    <w:rsid w:val="00AB7257"/>
    <w:rsid w:val="00AB7979"/>
    <w:rsid w:val="00AC00EE"/>
    <w:rsid w:val="00AC0AA1"/>
    <w:rsid w:val="00AC0B80"/>
    <w:rsid w:val="00AC2E01"/>
    <w:rsid w:val="00AC5BAB"/>
    <w:rsid w:val="00AC7E04"/>
    <w:rsid w:val="00AC7F47"/>
    <w:rsid w:val="00AD05D4"/>
    <w:rsid w:val="00AD121C"/>
    <w:rsid w:val="00AD12B2"/>
    <w:rsid w:val="00AD2180"/>
    <w:rsid w:val="00AD2317"/>
    <w:rsid w:val="00AD273A"/>
    <w:rsid w:val="00AD4CF9"/>
    <w:rsid w:val="00AD5623"/>
    <w:rsid w:val="00AD5707"/>
    <w:rsid w:val="00AD7442"/>
    <w:rsid w:val="00AD7FA7"/>
    <w:rsid w:val="00AE06FD"/>
    <w:rsid w:val="00AE2362"/>
    <w:rsid w:val="00AE2F90"/>
    <w:rsid w:val="00AE3A9C"/>
    <w:rsid w:val="00AE5848"/>
    <w:rsid w:val="00AE69C3"/>
    <w:rsid w:val="00AF0399"/>
    <w:rsid w:val="00AF056F"/>
    <w:rsid w:val="00AF0732"/>
    <w:rsid w:val="00AF1F1B"/>
    <w:rsid w:val="00AF2556"/>
    <w:rsid w:val="00AF34AA"/>
    <w:rsid w:val="00AF35B2"/>
    <w:rsid w:val="00AF43DA"/>
    <w:rsid w:val="00AF52FE"/>
    <w:rsid w:val="00AF5887"/>
    <w:rsid w:val="00AF6CCF"/>
    <w:rsid w:val="00AF6E44"/>
    <w:rsid w:val="00B008C1"/>
    <w:rsid w:val="00B04D84"/>
    <w:rsid w:val="00B0605D"/>
    <w:rsid w:val="00B11540"/>
    <w:rsid w:val="00B11B82"/>
    <w:rsid w:val="00B125E8"/>
    <w:rsid w:val="00B12BF4"/>
    <w:rsid w:val="00B156DF"/>
    <w:rsid w:val="00B1667B"/>
    <w:rsid w:val="00B16789"/>
    <w:rsid w:val="00B20C20"/>
    <w:rsid w:val="00B215D7"/>
    <w:rsid w:val="00B2245A"/>
    <w:rsid w:val="00B22B8E"/>
    <w:rsid w:val="00B24105"/>
    <w:rsid w:val="00B2599C"/>
    <w:rsid w:val="00B315C2"/>
    <w:rsid w:val="00B31DB4"/>
    <w:rsid w:val="00B323EC"/>
    <w:rsid w:val="00B3376E"/>
    <w:rsid w:val="00B34492"/>
    <w:rsid w:val="00B3550B"/>
    <w:rsid w:val="00B3589F"/>
    <w:rsid w:val="00B3621C"/>
    <w:rsid w:val="00B365B8"/>
    <w:rsid w:val="00B41A2D"/>
    <w:rsid w:val="00B421A1"/>
    <w:rsid w:val="00B42470"/>
    <w:rsid w:val="00B43267"/>
    <w:rsid w:val="00B436AD"/>
    <w:rsid w:val="00B43F04"/>
    <w:rsid w:val="00B43FA1"/>
    <w:rsid w:val="00B45C16"/>
    <w:rsid w:val="00B477F7"/>
    <w:rsid w:val="00B520E1"/>
    <w:rsid w:val="00B52F68"/>
    <w:rsid w:val="00B5327D"/>
    <w:rsid w:val="00B54B79"/>
    <w:rsid w:val="00B55162"/>
    <w:rsid w:val="00B555ED"/>
    <w:rsid w:val="00B561CA"/>
    <w:rsid w:val="00B5629F"/>
    <w:rsid w:val="00B56312"/>
    <w:rsid w:val="00B56BAB"/>
    <w:rsid w:val="00B60E7B"/>
    <w:rsid w:val="00B62651"/>
    <w:rsid w:val="00B65D6C"/>
    <w:rsid w:val="00B66044"/>
    <w:rsid w:val="00B66514"/>
    <w:rsid w:val="00B75B1D"/>
    <w:rsid w:val="00B76743"/>
    <w:rsid w:val="00B77446"/>
    <w:rsid w:val="00B803D3"/>
    <w:rsid w:val="00B80F30"/>
    <w:rsid w:val="00B81A58"/>
    <w:rsid w:val="00B81CE1"/>
    <w:rsid w:val="00B820B2"/>
    <w:rsid w:val="00B83183"/>
    <w:rsid w:val="00B847E5"/>
    <w:rsid w:val="00B868ED"/>
    <w:rsid w:val="00B869B1"/>
    <w:rsid w:val="00B87700"/>
    <w:rsid w:val="00B91AB5"/>
    <w:rsid w:val="00B946EB"/>
    <w:rsid w:val="00B94DF2"/>
    <w:rsid w:val="00B9528C"/>
    <w:rsid w:val="00B953D1"/>
    <w:rsid w:val="00B95EDC"/>
    <w:rsid w:val="00B96E74"/>
    <w:rsid w:val="00B97F28"/>
    <w:rsid w:val="00BA16BF"/>
    <w:rsid w:val="00BA2438"/>
    <w:rsid w:val="00BA440B"/>
    <w:rsid w:val="00BA4B1D"/>
    <w:rsid w:val="00BA53C7"/>
    <w:rsid w:val="00BA5BB2"/>
    <w:rsid w:val="00BA6B33"/>
    <w:rsid w:val="00BB0CD5"/>
    <w:rsid w:val="00BB0FB6"/>
    <w:rsid w:val="00BB139E"/>
    <w:rsid w:val="00BB2DAC"/>
    <w:rsid w:val="00BB352A"/>
    <w:rsid w:val="00BB43EF"/>
    <w:rsid w:val="00BB5125"/>
    <w:rsid w:val="00BB6D02"/>
    <w:rsid w:val="00BC0B26"/>
    <w:rsid w:val="00BC0D1E"/>
    <w:rsid w:val="00BC1FAF"/>
    <w:rsid w:val="00BC3BA1"/>
    <w:rsid w:val="00BC3F60"/>
    <w:rsid w:val="00BC4136"/>
    <w:rsid w:val="00BC48B0"/>
    <w:rsid w:val="00BC71AE"/>
    <w:rsid w:val="00BD16C6"/>
    <w:rsid w:val="00BD185D"/>
    <w:rsid w:val="00BD3492"/>
    <w:rsid w:val="00BD3F31"/>
    <w:rsid w:val="00BD43BB"/>
    <w:rsid w:val="00BD5187"/>
    <w:rsid w:val="00BD5A5D"/>
    <w:rsid w:val="00BE0072"/>
    <w:rsid w:val="00BE0FE3"/>
    <w:rsid w:val="00BE21A0"/>
    <w:rsid w:val="00BE2B4F"/>
    <w:rsid w:val="00BE3915"/>
    <w:rsid w:val="00BE4748"/>
    <w:rsid w:val="00BE5AC0"/>
    <w:rsid w:val="00BE7945"/>
    <w:rsid w:val="00BE7C6B"/>
    <w:rsid w:val="00BE7D3A"/>
    <w:rsid w:val="00BF0A32"/>
    <w:rsid w:val="00BF1552"/>
    <w:rsid w:val="00BF198F"/>
    <w:rsid w:val="00BF1F91"/>
    <w:rsid w:val="00BF3F87"/>
    <w:rsid w:val="00BF4913"/>
    <w:rsid w:val="00BF4D84"/>
    <w:rsid w:val="00BF60C0"/>
    <w:rsid w:val="00C000F6"/>
    <w:rsid w:val="00C006B2"/>
    <w:rsid w:val="00C00F8F"/>
    <w:rsid w:val="00C01E14"/>
    <w:rsid w:val="00C01F6B"/>
    <w:rsid w:val="00C025AC"/>
    <w:rsid w:val="00C0404A"/>
    <w:rsid w:val="00C04243"/>
    <w:rsid w:val="00C044AD"/>
    <w:rsid w:val="00C04EF3"/>
    <w:rsid w:val="00C0554B"/>
    <w:rsid w:val="00C05B78"/>
    <w:rsid w:val="00C06077"/>
    <w:rsid w:val="00C0695C"/>
    <w:rsid w:val="00C0726A"/>
    <w:rsid w:val="00C10AF9"/>
    <w:rsid w:val="00C110FE"/>
    <w:rsid w:val="00C12646"/>
    <w:rsid w:val="00C15193"/>
    <w:rsid w:val="00C162ED"/>
    <w:rsid w:val="00C17CDA"/>
    <w:rsid w:val="00C20CDC"/>
    <w:rsid w:val="00C22208"/>
    <w:rsid w:val="00C230F8"/>
    <w:rsid w:val="00C25A5B"/>
    <w:rsid w:val="00C30D94"/>
    <w:rsid w:val="00C37847"/>
    <w:rsid w:val="00C378F5"/>
    <w:rsid w:val="00C403AD"/>
    <w:rsid w:val="00C40FE1"/>
    <w:rsid w:val="00C4104F"/>
    <w:rsid w:val="00C41188"/>
    <w:rsid w:val="00C415A7"/>
    <w:rsid w:val="00C41930"/>
    <w:rsid w:val="00C43188"/>
    <w:rsid w:val="00C44EF8"/>
    <w:rsid w:val="00C4556F"/>
    <w:rsid w:val="00C45A5E"/>
    <w:rsid w:val="00C4694A"/>
    <w:rsid w:val="00C47215"/>
    <w:rsid w:val="00C51531"/>
    <w:rsid w:val="00C515BD"/>
    <w:rsid w:val="00C51649"/>
    <w:rsid w:val="00C5172D"/>
    <w:rsid w:val="00C543E8"/>
    <w:rsid w:val="00C545E3"/>
    <w:rsid w:val="00C54D4B"/>
    <w:rsid w:val="00C55799"/>
    <w:rsid w:val="00C5789F"/>
    <w:rsid w:val="00C60864"/>
    <w:rsid w:val="00C61F8E"/>
    <w:rsid w:val="00C6402A"/>
    <w:rsid w:val="00C64C76"/>
    <w:rsid w:val="00C65139"/>
    <w:rsid w:val="00C6586F"/>
    <w:rsid w:val="00C65C2C"/>
    <w:rsid w:val="00C66375"/>
    <w:rsid w:val="00C66FA1"/>
    <w:rsid w:val="00C72064"/>
    <w:rsid w:val="00C72297"/>
    <w:rsid w:val="00C75583"/>
    <w:rsid w:val="00C75C02"/>
    <w:rsid w:val="00C83425"/>
    <w:rsid w:val="00C86C84"/>
    <w:rsid w:val="00C872B9"/>
    <w:rsid w:val="00C87BEC"/>
    <w:rsid w:val="00C90544"/>
    <w:rsid w:val="00C93323"/>
    <w:rsid w:val="00C9349D"/>
    <w:rsid w:val="00C94C41"/>
    <w:rsid w:val="00C972EA"/>
    <w:rsid w:val="00C974E1"/>
    <w:rsid w:val="00CA19D2"/>
    <w:rsid w:val="00CA246E"/>
    <w:rsid w:val="00CA2BCE"/>
    <w:rsid w:val="00CA6CBC"/>
    <w:rsid w:val="00CA7691"/>
    <w:rsid w:val="00CB089C"/>
    <w:rsid w:val="00CB245B"/>
    <w:rsid w:val="00CB2525"/>
    <w:rsid w:val="00CB3C0C"/>
    <w:rsid w:val="00CB655F"/>
    <w:rsid w:val="00CC1671"/>
    <w:rsid w:val="00CC1D5F"/>
    <w:rsid w:val="00CC3117"/>
    <w:rsid w:val="00CC4353"/>
    <w:rsid w:val="00CC4C65"/>
    <w:rsid w:val="00CC773D"/>
    <w:rsid w:val="00CC7FF5"/>
    <w:rsid w:val="00CD23ED"/>
    <w:rsid w:val="00CD2687"/>
    <w:rsid w:val="00CD30B2"/>
    <w:rsid w:val="00CD5BB5"/>
    <w:rsid w:val="00CD5C37"/>
    <w:rsid w:val="00CD61E7"/>
    <w:rsid w:val="00CD64F9"/>
    <w:rsid w:val="00CE1077"/>
    <w:rsid w:val="00CE1BF3"/>
    <w:rsid w:val="00CE28D1"/>
    <w:rsid w:val="00CE2CBA"/>
    <w:rsid w:val="00CE31B8"/>
    <w:rsid w:val="00CE3B40"/>
    <w:rsid w:val="00CE3D3B"/>
    <w:rsid w:val="00CE463C"/>
    <w:rsid w:val="00CE6150"/>
    <w:rsid w:val="00CE6228"/>
    <w:rsid w:val="00CF135F"/>
    <w:rsid w:val="00CF14FD"/>
    <w:rsid w:val="00CF1EDB"/>
    <w:rsid w:val="00CF2BA3"/>
    <w:rsid w:val="00CF3CED"/>
    <w:rsid w:val="00CF5DD5"/>
    <w:rsid w:val="00CF67B9"/>
    <w:rsid w:val="00CF7530"/>
    <w:rsid w:val="00D0347F"/>
    <w:rsid w:val="00D04494"/>
    <w:rsid w:val="00D04A11"/>
    <w:rsid w:val="00D0514E"/>
    <w:rsid w:val="00D05657"/>
    <w:rsid w:val="00D062A4"/>
    <w:rsid w:val="00D0783C"/>
    <w:rsid w:val="00D1293B"/>
    <w:rsid w:val="00D12D2D"/>
    <w:rsid w:val="00D149F5"/>
    <w:rsid w:val="00D1536C"/>
    <w:rsid w:val="00D15371"/>
    <w:rsid w:val="00D15C8E"/>
    <w:rsid w:val="00D16E98"/>
    <w:rsid w:val="00D1747F"/>
    <w:rsid w:val="00D174C9"/>
    <w:rsid w:val="00D21D84"/>
    <w:rsid w:val="00D21E3A"/>
    <w:rsid w:val="00D23BD6"/>
    <w:rsid w:val="00D244A6"/>
    <w:rsid w:val="00D24B32"/>
    <w:rsid w:val="00D2584F"/>
    <w:rsid w:val="00D259A8"/>
    <w:rsid w:val="00D25C39"/>
    <w:rsid w:val="00D272DE"/>
    <w:rsid w:val="00D2735F"/>
    <w:rsid w:val="00D31249"/>
    <w:rsid w:val="00D3197C"/>
    <w:rsid w:val="00D32172"/>
    <w:rsid w:val="00D3363B"/>
    <w:rsid w:val="00D356BE"/>
    <w:rsid w:val="00D371A9"/>
    <w:rsid w:val="00D412C0"/>
    <w:rsid w:val="00D420F5"/>
    <w:rsid w:val="00D4213F"/>
    <w:rsid w:val="00D423FA"/>
    <w:rsid w:val="00D42967"/>
    <w:rsid w:val="00D45F04"/>
    <w:rsid w:val="00D468E2"/>
    <w:rsid w:val="00D47B28"/>
    <w:rsid w:val="00D50DBA"/>
    <w:rsid w:val="00D52F53"/>
    <w:rsid w:val="00D5397B"/>
    <w:rsid w:val="00D55CD4"/>
    <w:rsid w:val="00D565F3"/>
    <w:rsid w:val="00D62B4E"/>
    <w:rsid w:val="00D62BB5"/>
    <w:rsid w:val="00D62BEF"/>
    <w:rsid w:val="00D62F7E"/>
    <w:rsid w:val="00D6324F"/>
    <w:rsid w:val="00D6394D"/>
    <w:rsid w:val="00D63A03"/>
    <w:rsid w:val="00D64A39"/>
    <w:rsid w:val="00D6546B"/>
    <w:rsid w:val="00D6617A"/>
    <w:rsid w:val="00D66925"/>
    <w:rsid w:val="00D66975"/>
    <w:rsid w:val="00D7139C"/>
    <w:rsid w:val="00D71897"/>
    <w:rsid w:val="00D7301D"/>
    <w:rsid w:val="00D73817"/>
    <w:rsid w:val="00D75196"/>
    <w:rsid w:val="00D753C2"/>
    <w:rsid w:val="00D76334"/>
    <w:rsid w:val="00D765FA"/>
    <w:rsid w:val="00D77FC5"/>
    <w:rsid w:val="00D80ABB"/>
    <w:rsid w:val="00D8103F"/>
    <w:rsid w:val="00D82F70"/>
    <w:rsid w:val="00D83EAD"/>
    <w:rsid w:val="00D8521C"/>
    <w:rsid w:val="00D85986"/>
    <w:rsid w:val="00D85CE9"/>
    <w:rsid w:val="00D85EF9"/>
    <w:rsid w:val="00D8694A"/>
    <w:rsid w:val="00D876AB"/>
    <w:rsid w:val="00D918F5"/>
    <w:rsid w:val="00D9257F"/>
    <w:rsid w:val="00D93DF5"/>
    <w:rsid w:val="00D94690"/>
    <w:rsid w:val="00D951A4"/>
    <w:rsid w:val="00D95E99"/>
    <w:rsid w:val="00D95EF1"/>
    <w:rsid w:val="00DA119B"/>
    <w:rsid w:val="00DA1B71"/>
    <w:rsid w:val="00DA2073"/>
    <w:rsid w:val="00DA207A"/>
    <w:rsid w:val="00DA5FF3"/>
    <w:rsid w:val="00DA67C3"/>
    <w:rsid w:val="00DA7258"/>
    <w:rsid w:val="00DB279E"/>
    <w:rsid w:val="00DB4110"/>
    <w:rsid w:val="00DB4A78"/>
    <w:rsid w:val="00DB55B5"/>
    <w:rsid w:val="00DB5A3B"/>
    <w:rsid w:val="00DB5F96"/>
    <w:rsid w:val="00DB71B2"/>
    <w:rsid w:val="00DB7FB9"/>
    <w:rsid w:val="00DC11C4"/>
    <w:rsid w:val="00DC1286"/>
    <w:rsid w:val="00DC1977"/>
    <w:rsid w:val="00DC2868"/>
    <w:rsid w:val="00DC3D2B"/>
    <w:rsid w:val="00DC61F5"/>
    <w:rsid w:val="00DC66D2"/>
    <w:rsid w:val="00DC7969"/>
    <w:rsid w:val="00DC7A40"/>
    <w:rsid w:val="00DD1395"/>
    <w:rsid w:val="00DD2598"/>
    <w:rsid w:val="00DD47C3"/>
    <w:rsid w:val="00DD5B36"/>
    <w:rsid w:val="00DE02CA"/>
    <w:rsid w:val="00DE08E2"/>
    <w:rsid w:val="00DE6035"/>
    <w:rsid w:val="00DF13F0"/>
    <w:rsid w:val="00DF21F1"/>
    <w:rsid w:val="00DF26D4"/>
    <w:rsid w:val="00DF2A7F"/>
    <w:rsid w:val="00DF3791"/>
    <w:rsid w:val="00DF47CE"/>
    <w:rsid w:val="00DF50EC"/>
    <w:rsid w:val="00DF6964"/>
    <w:rsid w:val="00DF706A"/>
    <w:rsid w:val="00DF7344"/>
    <w:rsid w:val="00DF7A77"/>
    <w:rsid w:val="00E0250D"/>
    <w:rsid w:val="00E03722"/>
    <w:rsid w:val="00E05051"/>
    <w:rsid w:val="00E05468"/>
    <w:rsid w:val="00E05963"/>
    <w:rsid w:val="00E05C0F"/>
    <w:rsid w:val="00E07019"/>
    <w:rsid w:val="00E07B02"/>
    <w:rsid w:val="00E10BBC"/>
    <w:rsid w:val="00E11ECD"/>
    <w:rsid w:val="00E125A0"/>
    <w:rsid w:val="00E12A70"/>
    <w:rsid w:val="00E1339F"/>
    <w:rsid w:val="00E13808"/>
    <w:rsid w:val="00E14A67"/>
    <w:rsid w:val="00E2004A"/>
    <w:rsid w:val="00E22AE7"/>
    <w:rsid w:val="00E23074"/>
    <w:rsid w:val="00E239DE"/>
    <w:rsid w:val="00E24004"/>
    <w:rsid w:val="00E24928"/>
    <w:rsid w:val="00E25474"/>
    <w:rsid w:val="00E268C9"/>
    <w:rsid w:val="00E2690D"/>
    <w:rsid w:val="00E27D25"/>
    <w:rsid w:val="00E30760"/>
    <w:rsid w:val="00E3092D"/>
    <w:rsid w:val="00E31193"/>
    <w:rsid w:val="00E31885"/>
    <w:rsid w:val="00E33178"/>
    <w:rsid w:val="00E33E0E"/>
    <w:rsid w:val="00E34F50"/>
    <w:rsid w:val="00E36C75"/>
    <w:rsid w:val="00E371E8"/>
    <w:rsid w:val="00E40A4D"/>
    <w:rsid w:val="00E43944"/>
    <w:rsid w:val="00E5041D"/>
    <w:rsid w:val="00E50C48"/>
    <w:rsid w:val="00E5286B"/>
    <w:rsid w:val="00E528D8"/>
    <w:rsid w:val="00E52D05"/>
    <w:rsid w:val="00E53859"/>
    <w:rsid w:val="00E53999"/>
    <w:rsid w:val="00E55676"/>
    <w:rsid w:val="00E60EDE"/>
    <w:rsid w:val="00E61007"/>
    <w:rsid w:val="00E62BC3"/>
    <w:rsid w:val="00E64AEC"/>
    <w:rsid w:val="00E64C33"/>
    <w:rsid w:val="00E6550B"/>
    <w:rsid w:val="00E7119F"/>
    <w:rsid w:val="00E72C00"/>
    <w:rsid w:val="00E730DE"/>
    <w:rsid w:val="00E7499D"/>
    <w:rsid w:val="00E77983"/>
    <w:rsid w:val="00E77C44"/>
    <w:rsid w:val="00E81412"/>
    <w:rsid w:val="00E83333"/>
    <w:rsid w:val="00E83B9F"/>
    <w:rsid w:val="00E842B6"/>
    <w:rsid w:val="00E842CF"/>
    <w:rsid w:val="00E84421"/>
    <w:rsid w:val="00E85571"/>
    <w:rsid w:val="00E85F13"/>
    <w:rsid w:val="00E85FDF"/>
    <w:rsid w:val="00E90812"/>
    <w:rsid w:val="00E90ED2"/>
    <w:rsid w:val="00E91241"/>
    <w:rsid w:val="00E916C2"/>
    <w:rsid w:val="00E916FE"/>
    <w:rsid w:val="00E91F93"/>
    <w:rsid w:val="00E920F6"/>
    <w:rsid w:val="00E946DF"/>
    <w:rsid w:val="00E94B7C"/>
    <w:rsid w:val="00E95999"/>
    <w:rsid w:val="00E96A1D"/>
    <w:rsid w:val="00E97A23"/>
    <w:rsid w:val="00EA006D"/>
    <w:rsid w:val="00EA28D0"/>
    <w:rsid w:val="00EA382B"/>
    <w:rsid w:val="00EA4275"/>
    <w:rsid w:val="00EA55C3"/>
    <w:rsid w:val="00EA5E50"/>
    <w:rsid w:val="00EA5F7A"/>
    <w:rsid w:val="00EB3450"/>
    <w:rsid w:val="00EB3DA8"/>
    <w:rsid w:val="00EB4453"/>
    <w:rsid w:val="00EB45D2"/>
    <w:rsid w:val="00EB5434"/>
    <w:rsid w:val="00EB54BB"/>
    <w:rsid w:val="00EB6459"/>
    <w:rsid w:val="00EB697D"/>
    <w:rsid w:val="00EB71B0"/>
    <w:rsid w:val="00EB7640"/>
    <w:rsid w:val="00EC068C"/>
    <w:rsid w:val="00EC0DA6"/>
    <w:rsid w:val="00EC1B1F"/>
    <w:rsid w:val="00EC222B"/>
    <w:rsid w:val="00EC3721"/>
    <w:rsid w:val="00EC49A2"/>
    <w:rsid w:val="00EC50AC"/>
    <w:rsid w:val="00EC6407"/>
    <w:rsid w:val="00EC6DD8"/>
    <w:rsid w:val="00EC7C43"/>
    <w:rsid w:val="00ED0051"/>
    <w:rsid w:val="00ED0112"/>
    <w:rsid w:val="00ED0324"/>
    <w:rsid w:val="00ED1193"/>
    <w:rsid w:val="00ED4ADE"/>
    <w:rsid w:val="00ED6C51"/>
    <w:rsid w:val="00ED7EDD"/>
    <w:rsid w:val="00EE1443"/>
    <w:rsid w:val="00EE3AC1"/>
    <w:rsid w:val="00EE3FB9"/>
    <w:rsid w:val="00EE4B53"/>
    <w:rsid w:val="00EE54C0"/>
    <w:rsid w:val="00EE61B7"/>
    <w:rsid w:val="00EE704F"/>
    <w:rsid w:val="00EF0B90"/>
    <w:rsid w:val="00EF207A"/>
    <w:rsid w:val="00EF2F34"/>
    <w:rsid w:val="00EF3E40"/>
    <w:rsid w:val="00EF4EE7"/>
    <w:rsid w:val="00EF54BB"/>
    <w:rsid w:val="00F01C9F"/>
    <w:rsid w:val="00F01E83"/>
    <w:rsid w:val="00F032E7"/>
    <w:rsid w:val="00F04E65"/>
    <w:rsid w:val="00F05530"/>
    <w:rsid w:val="00F127CD"/>
    <w:rsid w:val="00F12F45"/>
    <w:rsid w:val="00F12FEB"/>
    <w:rsid w:val="00F13AC2"/>
    <w:rsid w:val="00F143E8"/>
    <w:rsid w:val="00F162F0"/>
    <w:rsid w:val="00F16FF6"/>
    <w:rsid w:val="00F206BE"/>
    <w:rsid w:val="00F206C0"/>
    <w:rsid w:val="00F21709"/>
    <w:rsid w:val="00F225E0"/>
    <w:rsid w:val="00F228E6"/>
    <w:rsid w:val="00F2362E"/>
    <w:rsid w:val="00F250FD"/>
    <w:rsid w:val="00F26560"/>
    <w:rsid w:val="00F26E16"/>
    <w:rsid w:val="00F27BBC"/>
    <w:rsid w:val="00F30F60"/>
    <w:rsid w:val="00F31F2A"/>
    <w:rsid w:val="00F32E80"/>
    <w:rsid w:val="00F36028"/>
    <w:rsid w:val="00F363E7"/>
    <w:rsid w:val="00F3771D"/>
    <w:rsid w:val="00F3796B"/>
    <w:rsid w:val="00F408FA"/>
    <w:rsid w:val="00F40AAE"/>
    <w:rsid w:val="00F4206A"/>
    <w:rsid w:val="00F4315E"/>
    <w:rsid w:val="00F431BD"/>
    <w:rsid w:val="00F435D3"/>
    <w:rsid w:val="00F43925"/>
    <w:rsid w:val="00F44BFE"/>
    <w:rsid w:val="00F45DEB"/>
    <w:rsid w:val="00F47899"/>
    <w:rsid w:val="00F51F0D"/>
    <w:rsid w:val="00F57810"/>
    <w:rsid w:val="00F63663"/>
    <w:rsid w:val="00F6472F"/>
    <w:rsid w:val="00F65202"/>
    <w:rsid w:val="00F6553C"/>
    <w:rsid w:val="00F65B78"/>
    <w:rsid w:val="00F669A3"/>
    <w:rsid w:val="00F67CBD"/>
    <w:rsid w:val="00F70194"/>
    <w:rsid w:val="00F72876"/>
    <w:rsid w:val="00F73282"/>
    <w:rsid w:val="00F73DB4"/>
    <w:rsid w:val="00F7521C"/>
    <w:rsid w:val="00F766E2"/>
    <w:rsid w:val="00F7698A"/>
    <w:rsid w:val="00F77E49"/>
    <w:rsid w:val="00F803FF"/>
    <w:rsid w:val="00F80CDD"/>
    <w:rsid w:val="00F83B9C"/>
    <w:rsid w:val="00F83E4D"/>
    <w:rsid w:val="00F852F8"/>
    <w:rsid w:val="00F85C77"/>
    <w:rsid w:val="00F85F15"/>
    <w:rsid w:val="00F90E41"/>
    <w:rsid w:val="00F91B17"/>
    <w:rsid w:val="00F9203E"/>
    <w:rsid w:val="00F922AA"/>
    <w:rsid w:val="00F922CD"/>
    <w:rsid w:val="00F9296B"/>
    <w:rsid w:val="00F9355A"/>
    <w:rsid w:val="00F953E0"/>
    <w:rsid w:val="00F96F9D"/>
    <w:rsid w:val="00F9766B"/>
    <w:rsid w:val="00F97916"/>
    <w:rsid w:val="00F97A7B"/>
    <w:rsid w:val="00FA0463"/>
    <w:rsid w:val="00FA3D05"/>
    <w:rsid w:val="00FA4163"/>
    <w:rsid w:val="00FA576D"/>
    <w:rsid w:val="00FA5A1C"/>
    <w:rsid w:val="00FA71A7"/>
    <w:rsid w:val="00FB075B"/>
    <w:rsid w:val="00FB15C5"/>
    <w:rsid w:val="00FB1990"/>
    <w:rsid w:val="00FB2A13"/>
    <w:rsid w:val="00FB2C80"/>
    <w:rsid w:val="00FB378F"/>
    <w:rsid w:val="00FB667A"/>
    <w:rsid w:val="00FB68E0"/>
    <w:rsid w:val="00FB76AF"/>
    <w:rsid w:val="00FC18D5"/>
    <w:rsid w:val="00FC229C"/>
    <w:rsid w:val="00FC2BA3"/>
    <w:rsid w:val="00FC479D"/>
    <w:rsid w:val="00FC4B51"/>
    <w:rsid w:val="00FC562A"/>
    <w:rsid w:val="00FC641D"/>
    <w:rsid w:val="00FC6E9B"/>
    <w:rsid w:val="00FD02EA"/>
    <w:rsid w:val="00FD43E8"/>
    <w:rsid w:val="00FD5593"/>
    <w:rsid w:val="00FD563C"/>
    <w:rsid w:val="00FD56E8"/>
    <w:rsid w:val="00FD5E67"/>
    <w:rsid w:val="00FD685A"/>
    <w:rsid w:val="00FD7401"/>
    <w:rsid w:val="00FE2C5A"/>
    <w:rsid w:val="00FE37E5"/>
    <w:rsid w:val="00FE39B9"/>
    <w:rsid w:val="00FE400F"/>
    <w:rsid w:val="00FE4131"/>
    <w:rsid w:val="00FE75D8"/>
    <w:rsid w:val="00FF19AB"/>
    <w:rsid w:val="00FF1EA8"/>
    <w:rsid w:val="00FF32F8"/>
    <w:rsid w:val="00FF67D5"/>
    <w:rsid w:val="00FF6F6B"/>
    <w:rsid w:val="00FF7D00"/>
    <w:rsid w:val="00FF7DFB"/>
    <w:rsid w:val="0317743D"/>
    <w:rsid w:val="04E0D053"/>
    <w:rsid w:val="062DE353"/>
    <w:rsid w:val="06AA79AE"/>
    <w:rsid w:val="06E2F3A9"/>
    <w:rsid w:val="0774D5B6"/>
    <w:rsid w:val="0C6742E5"/>
    <w:rsid w:val="0E17CC21"/>
    <w:rsid w:val="10F6EE3C"/>
    <w:rsid w:val="1389FD87"/>
    <w:rsid w:val="142E564E"/>
    <w:rsid w:val="151972E1"/>
    <w:rsid w:val="155C35B4"/>
    <w:rsid w:val="15F1A2B8"/>
    <w:rsid w:val="1955E256"/>
    <w:rsid w:val="1B09E40B"/>
    <w:rsid w:val="1BA98CE2"/>
    <w:rsid w:val="1F165374"/>
    <w:rsid w:val="209ACAB8"/>
    <w:rsid w:val="213DA18C"/>
    <w:rsid w:val="23767F4E"/>
    <w:rsid w:val="240E2AEA"/>
    <w:rsid w:val="284ECD3A"/>
    <w:rsid w:val="2A29B1E2"/>
    <w:rsid w:val="2D3BF8E2"/>
    <w:rsid w:val="2FD15D1C"/>
    <w:rsid w:val="31991D77"/>
    <w:rsid w:val="3A49A7E4"/>
    <w:rsid w:val="3B9013F1"/>
    <w:rsid w:val="3C583C73"/>
    <w:rsid w:val="40BE2EEE"/>
    <w:rsid w:val="4158C979"/>
    <w:rsid w:val="417E2166"/>
    <w:rsid w:val="4342F771"/>
    <w:rsid w:val="43C53A36"/>
    <w:rsid w:val="4475956B"/>
    <w:rsid w:val="458C4257"/>
    <w:rsid w:val="4658D377"/>
    <w:rsid w:val="4ADFB1FF"/>
    <w:rsid w:val="4B3D395D"/>
    <w:rsid w:val="4E1BCF95"/>
    <w:rsid w:val="4E98068E"/>
    <w:rsid w:val="4F6E6167"/>
    <w:rsid w:val="50399580"/>
    <w:rsid w:val="537EC88E"/>
    <w:rsid w:val="54BF3F3B"/>
    <w:rsid w:val="56B3446F"/>
    <w:rsid w:val="5D40B93A"/>
    <w:rsid w:val="63573E69"/>
    <w:rsid w:val="64D93F36"/>
    <w:rsid w:val="68ECB13C"/>
    <w:rsid w:val="6B964136"/>
    <w:rsid w:val="6C1BC4CF"/>
    <w:rsid w:val="6D20D3AC"/>
    <w:rsid w:val="6EF11860"/>
    <w:rsid w:val="726913AA"/>
    <w:rsid w:val="74FCEBAF"/>
    <w:rsid w:val="770CEDB9"/>
    <w:rsid w:val="784AD1BB"/>
    <w:rsid w:val="78CA2350"/>
    <w:rsid w:val="79CEFE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5BAD32C"/>
  <w15:chartTrackingRefBased/>
  <w15:docId w15:val="{D35E16F9-F4BE-4D45-A754-F8DEC851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028"/>
    <w:rPr>
      <w:rFonts w:ascii="Arial" w:hAnsi="Arial"/>
    </w:rPr>
  </w:style>
  <w:style w:type="paragraph" w:styleId="Heading1">
    <w:name w:val="heading 1"/>
    <w:basedOn w:val="Normal"/>
    <w:next w:val="Normal"/>
    <w:link w:val="Heading1Char"/>
    <w:uiPriority w:val="9"/>
    <w:qFormat/>
    <w:rsid w:val="00ED4A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paragraph" w:styleId="NormalWeb">
    <w:name w:val="Normal (Web)"/>
    <w:basedOn w:val="Normal"/>
    <w:uiPriority w:val="99"/>
    <w:semiHidden/>
    <w:unhideWhenUsed/>
    <w:rsid w:val="00AC00EE"/>
    <w:pPr>
      <w:spacing w:before="100" w:beforeAutospacing="1" w:after="100" w:afterAutospacing="1"/>
    </w:pPr>
    <w:rPr>
      <w:rFonts w:ascii="Times New Roman" w:eastAsia="Times New Roman" w:hAnsi="Times New Roman" w:cs="Times New Roman"/>
      <w:sz w:val="24"/>
      <w:szCs w:val="24"/>
    </w:rPr>
  </w:style>
  <w:style w:type="character" w:customStyle="1" w:styleId="text-format-content">
    <w:name w:val="text-format-content"/>
    <w:basedOn w:val="DefaultParagraphFont"/>
    <w:rsid w:val="00BA6B33"/>
  </w:style>
  <w:style w:type="character" w:styleId="CommentReference">
    <w:name w:val="annotation reference"/>
    <w:basedOn w:val="DefaultParagraphFont"/>
    <w:uiPriority w:val="99"/>
    <w:semiHidden/>
    <w:unhideWhenUsed/>
    <w:rsid w:val="009C0F88"/>
    <w:rPr>
      <w:sz w:val="16"/>
      <w:szCs w:val="16"/>
    </w:rPr>
  </w:style>
  <w:style w:type="paragraph" w:styleId="CommentText">
    <w:name w:val="annotation text"/>
    <w:basedOn w:val="Normal"/>
    <w:link w:val="CommentTextChar"/>
    <w:uiPriority w:val="99"/>
    <w:unhideWhenUsed/>
    <w:rsid w:val="009C0F88"/>
    <w:rPr>
      <w:sz w:val="20"/>
      <w:szCs w:val="20"/>
    </w:rPr>
  </w:style>
  <w:style w:type="character" w:customStyle="1" w:styleId="CommentTextChar">
    <w:name w:val="Comment Text Char"/>
    <w:basedOn w:val="DefaultParagraphFont"/>
    <w:link w:val="CommentText"/>
    <w:uiPriority w:val="99"/>
    <w:rsid w:val="009C0F8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C0F88"/>
    <w:rPr>
      <w:b/>
      <w:bCs/>
    </w:rPr>
  </w:style>
  <w:style w:type="character" w:customStyle="1" w:styleId="CommentSubjectChar">
    <w:name w:val="Comment Subject Char"/>
    <w:basedOn w:val="CommentTextChar"/>
    <w:link w:val="CommentSubject"/>
    <w:uiPriority w:val="99"/>
    <w:semiHidden/>
    <w:rsid w:val="009C0F88"/>
    <w:rPr>
      <w:rFonts w:ascii="Arial" w:hAnsi="Arial"/>
      <w:b/>
      <w:bCs/>
      <w:sz w:val="20"/>
      <w:szCs w:val="20"/>
    </w:rPr>
  </w:style>
  <w:style w:type="paragraph" w:styleId="Revision">
    <w:name w:val="Revision"/>
    <w:hidden/>
    <w:uiPriority w:val="99"/>
    <w:semiHidden/>
    <w:rsid w:val="00B56BAB"/>
    <w:rPr>
      <w:rFonts w:ascii="Arial" w:hAnsi="Arial"/>
    </w:rPr>
  </w:style>
  <w:style w:type="character" w:styleId="Mention">
    <w:name w:val="Mention"/>
    <w:basedOn w:val="DefaultParagraphFont"/>
    <w:uiPriority w:val="99"/>
    <w:unhideWhenUsed/>
    <w:rsid w:val="00D95E99"/>
    <w:rPr>
      <w:color w:val="2B579A"/>
      <w:shd w:val="clear" w:color="auto" w:fill="E1DFDD"/>
    </w:rPr>
  </w:style>
  <w:style w:type="character" w:customStyle="1" w:styleId="Heading1Char">
    <w:name w:val="Heading 1 Char"/>
    <w:basedOn w:val="DefaultParagraphFont"/>
    <w:link w:val="Heading1"/>
    <w:uiPriority w:val="9"/>
    <w:rsid w:val="00ED4ADE"/>
    <w:rPr>
      <w:rFonts w:asciiTheme="majorHAnsi" w:eastAsiaTheme="majorEastAsia" w:hAnsiTheme="majorHAnsi" w:cstheme="majorBidi"/>
      <w:color w:val="2F5496" w:themeColor="accent1" w:themeShade="BF"/>
      <w:sz w:val="32"/>
      <w:szCs w:val="32"/>
    </w:rPr>
  </w:style>
  <w:style w:type="paragraph" w:customStyle="1" w:styleId="List1">
    <w:name w:val="List1"/>
    <w:basedOn w:val="Normal"/>
    <w:rsid w:val="00ED4ADE"/>
    <w:pPr>
      <w:numPr>
        <w:numId w:val="4"/>
      </w:numPr>
    </w:pPr>
    <w:rPr>
      <w:rFonts w:ascii="Verdana" w:eastAsia="Times New Roman" w:hAnsi="Verdana" w:cs="Times New Roman"/>
      <w:sz w:val="20"/>
      <w:szCs w:val="24"/>
      <w:lang w:val="en-GB" w:eastAsia="en-GB"/>
    </w:rPr>
  </w:style>
  <w:style w:type="paragraph" w:styleId="FootnoteText">
    <w:name w:val="footnote text"/>
    <w:basedOn w:val="Normal"/>
    <w:link w:val="FootnoteTextChar"/>
    <w:uiPriority w:val="99"/>
    <w:semiHidden/>
    <w:unhideWhenUsed/>
    <w:rsid w:val="00B2599C"/>
    <w:rPr>
      <w:sz w:val="20"/>
      <w:szCs w:val="20"/>
      <w:lang w:val="en-GB"/>
    </w:rPr>
  </w:style>
  <w:style w:type="character" w:customStyle="1" w:styleId="FootnoteTextChar">
    <w:name w:val="Footnote Text Char"/>
    <w:basedOn w:val="DefaultParagraphFont"/>
    <w:link w:val="FootnoteText"/>
    <w:uiPriority w:val="99"/>
    <w:semiHidden/>
    <w:rsid w:val="00B2599C"/>
    <w:rPr>
      <w:rFonts w:ascii="Arial" w:hAnsi="Arial"/>
      <w:sz w:val="20"/>
      <w:szCs w:val="20"/>
      <w:lang w:val="en-GB"/>
    </w:rPr>
  </w:style>
  <w:style w:type="character" w:styleId="FootnoteReference">
    <w:name w:val="footnote reference"/>
    <w:basedOn w:val="DefaultParagraphFont"/>
    <w:uiPriority w:val="99"/>
    <w:semiHidden/>
    <w:unhideWhenUsed/>
    <w:rsid w:val="00B2599C"/>
    <w:rPr>
      <w:vertAlign w:val="superscript"/>
    </w:rPr>
  </w:style>
  <w:style w:type="paragraph" w:customStyle="1" w:styleId="Secondnumbering">
    <w:name w:val="Second numbering"/>
    <w:basedOn w:val="Normal"/>
    <w:link w:val="SecondnumberingChar"/>
    <w:qFormat/>
    <w:rsid w:val="00BF60C0"/>
    <w:pPr>
      <w:numPr>
        <w:numId w:val="8"/>
      </w:numPr>
      <w:ind w:left="1134" w:hanging="283"/>
    </w:pPr>
    <w:rPr>
      <w:lang w:val="en-GB"/>
    </w:rPr>
  </w:style>
  <w:style w:type="character" w:customStyle="1" w:styleId="SecondnumberingChar">
    <w:name w:val="Second numbering Char"/>
    <w:basedOn w:val="DefaultParagraphFont"/>
    <w:link w:val="Secondnumbering"/>
    <w:rsid w:val="00BF60C0"/>
    <w:rPr>
      <w:rFonts w:ascii="Arial" w:hAnsi="Arial"/>
      <w:lang w:val="en-GB"/>
    </w:rPr>
  </w:style>
  <w:style w:type="paragraph" w:customStyle="1" w:styleId="xmsonormal">
    <w:name w:val="x_msonormal"/>
    <w:basedOn w:val="Normal"/>
    <w:rsid w:val="00E2004A"/>
    <w:pPr>
      <w:spacing w:before="100" w:beforeAutospacing="1" w:after="100" w:afterAutospacing="1"/>
    </w:pPr>
    <w:rPr>
      <w:rFonts w:ascii="Times New Roman" w:eastAsia="Times New Roman" w:hAnsi="Times New Roman" w:cs="Times New Roman"/>
      <w:sz w:val="24"/>
      <w:szCs w:val="24"/>
      <w:lang w:val="de-DE" w:eastAsia="de-DE"/>
    </w:rPr>
  </w:style>
  <w:style w:type="table" w:styleId="TableGrid">
    <w:name w:val="Table Grid"/>
    <w:basedOn w:val="TableNormal"/>
    <w:uiPriority w:val="39"/>
    <w:rsid w:val="00E2004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B704F"/>
    <w:rPr>
      <w:color w:val="954F72" w:themeColor="followedHyperlink"/>
      <w:u w:val="single"/>
    </w:rPr>
  </w:style>
  <w:style w:type="paragraph" w:styleId="NoSpacing">
    <w:name w:val="No Spacing"/>
    <w:uiPriority w:val="1"/>
    <w:qFormat/>
    <w:rsid w:val="00FB378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57945">
      <w:bodyDiv w:val="1"/>
      <w:marLeft w:val="0"/>
      <w:marRight w:val="0"/>
      <w:marTop w:val="0"/>
      <w:marBottom w:val="0"/>
      <w:divBdr>
        <w:top w:val="none" w:sz="0" w:space="0" w:color="auto"/>
        <w:left w:val="none" w:sz="0" w:space="0" w:color="auto"/>
        <w:bottom w:val="none" w:sz="0" w:space="0" w:color="auto"/>
        <w:right w:val="none" w:sz="0" w:space="0" w:color="auto"/>
      </w:divBdr>
    </w:div>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41833980">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793211787">
      <w:bodyDiv w:val="1"/>
      <w:marLeft w:val="0"/>
      <w:marRight w:val="0"/>
      <w:marTop w:val="0"/>
      <w:marBottom w:val="0"/>
      <w:divBdr>
        <w:top w:val="none" w:sz="0" w:space="0" w:color="auto"/>
        <w:left w:val="none" w:sz="0" w:space="0" w:color="auto"/>
        <w:bottom w:val="none" w:sz="0" w:space="0" w:color="auto"/>
        <w:right w:val="none" w:sz="0" w:space="0" w:color="auto"/>
      </w:divBdr>
    </w:div>
    <w:div w:id="863861193">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1149714664">
      <w:bodyDiv w:val="1"/>
      <w:marLeft w:val="0"/>
      <w:marRight w:val="0"/>
      <w:marTop w:val="0"/>
      <w:marBottom w:val="0"/>
      <w:divBdr>
        <w:top w:val="none" w:sz="0" w:space="0" w:color="auto"/>
        <w:left w:val="none" w:sz="0" w:space="0" w:color="auto"/>
        <w:bottom w:val="none" w:sz="0" w:space="0" w:color="auto"/>
        <w:right w:val="none" w:sz="0" w:space="0" w:color="auto"/>
      </w:divBdr>
    </w:div>
    <w:div w:id="1616936212">
      <w:bodyDiv w:val="1"/>
      <w:marLeft w:val="0"/>
      <w:marRight w:val="0"/>
      <w:marTop w:val="0"/>
      <w:marBottom w:val="0"/>
      <w:divBdr>
        <w:top w:val="none" w:sz="0" w:space="0" w:color="auto"/>
        <w:left w:val="none" w:sz="0" w:space="0" w:color="auto"/>
        <w:bottom w:val="none" w:sz="0" w:space="0" w:color="auto"/>
        <w:right w:val="none" w:sz="0" w:space="0" w:color="auto"/>
      </w:divBdr>
    </w:div>
    <w:div w:id="161953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cms.int/manage/sites/default/files/basic_page_documents/JNWG_ToR_OPs_2020_final_0.pdf" TargetMode="External"/><Relationship Id="rId39" Type="http://schemas.openxmlformats.org/officeDocument/2006/relationships/hyperlink" Target="https://www.cms.int/en/document/terms-reference-cms-scientific-council-working-group-ecological-connectivity" TargetMode="External"/><Relationship Id="rId21" Type="http://schemas.openxmlformats.org/officeDocument/2006/relationships/hyperlink" Target="https://www.cms.int/en/document/terms-reference-cms-scientific-council-working-group-migratory-species-and-health" TargetMode="External"/><Relationship Id="rId34" Type="http://schemas.openxmlformats.org/officeDocument/2006/relationships/hyperlink" Target="https://www.cms.int/en/workinggroup/preventing-poisoning-migratory-birds" TargetMode="External"/><Relationship Id="rId42" Type="http://schemas.openxmlformats.org/officeDocument/2006/relationships/hyperlink" Target="https://www.cms.int/en/document/avian-influenza" TargetMode="External"/><Relationship Id="rId47" Type="http://schemas.openxmlformats.org/officeDocument/2006/relationships/hyperlink" Target="https://www.cbd.int/doc/decisions/cop-15/cop-15-dec-05-en.pdf" TargetMode="External"/><Relationship Id="rId50" Type="http://schemas.openxmlformats.org/officeDocument/2006/relationships/header" Target="header1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s://www.cms.int/en/document/aquatic-wild-meat-1" TargetMode="External"/><Relationship Id="rId11" Type="http://schemas.openxmlformats.org/officeDocument/2006/relationships/header" Target="header1.xml"/><Relationship Id="rId24" Type="http://schemas.openxmlformats.org/officeDocument/2006/relationships/hyperlink" Target="https://www.cms.int/en/document/conservation-implications-animal-culture-and-social-complexity-0" TargetMode="External"/><Relationship Id="rId32" Type="http://schemas.openxmlformats.org/officeDocument/2006/relationships/hyperlink" Target="https://eur02.safelinks.protection.outlook.com/?url=https%3A%2F%2Fwww.cms.int%2Fen%2Fdocument%2Faction-plan-migratory-landbirds-african-eurasian-region-aemlap-6&amp;data=05%7C01%7Cmarco.barbieri%40un.org%7Ca752daf84be046173b0a08dae2acb8e9%7C0f9e35db544f4f60bdcc5ea416e6dc70%7C0%7C0%7C638071529028322525%7CUnknown%7CTWFpbGZsb3d8eyJWIjoiMC4wLjAwMDAiLCJQIjoiV2luMzIiLCJBTiI6Ik1haWwiLCJXVCI6Mn0%3D%7C3000%7C%7C%7C&amp;sdata=eTnYnvPo2teACLmFBjnKXG6wVSIemne8iTsdrnu4ZSs%3D&amp;reserved=0" TargetMode="External"/><Relationship Id="rId37" Type="http://schemas.openxmlformats.org/officeDocument/2006/relationships/header" Target="header7.xml"/><Relationship Id="rId40" Type="http://schemas.openxmlformats.org/officeDocument/2006/relationships/hyperlink" Target="https://www.cms.int/en/document/terms-reference-cms-scientific-council-working-group-ecological-connectivity" TargetMode="External"/><Relationship Id="rId45" Type="http://schemas.openxmlformats.org/officeDocument/2006/relationships/hyperlink" Target="https://www.cms.int/sites/default/files/document/cms_scc-sc5_doc.6.4.1_wildlife-diseases-and-migratory-species_e.pdf"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ms.int/en/document/conservation-priorities-cetaceans-2" TargetMode="External"/><Relationship Id="rId31" Type="http://schemas.openxmlformats.org/officeDocument/2006/relationships/hyperlink" Target="https://www.cms.int/en/document/programme-work-migratory-birds-and-flyways-2014-2023;" TargetMode="External"/><Relationship Id="rId44" Type="http://schemas.openxmlformats.org/officeDocument/2006/relationships/hyperlink" Target="https://www.cms.int/sites/default/files/document/cms_cop12_res.12.6_wildlife-disease_e.pdf"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cms.int/en/document/climate-change-and-migratory-species-11" TargetMode="External"/><Relationship Id="rId27" Type="http://schemas.openxmlformats.org/officeDocument/2006/relationships/hyperlink" Target="https://www.cms.int/sites/default/files/basic_page_documents/JNWG_WP_202302_final.pdf" TargetMode="External"/><Relationship Id="rId30" Type="http://schemas.openxmlformats.org/officeDocument/2006/relationships/hyperlink" Target="https://www.cms.int/en/document/flyways-8" TargetMode="External"/><Relationship Id="rId35" Type="http://schemas.openxmlformats.org/officeDocument/2006/relationships/hyperlink" Target="https://unitednations.sharepoint.com/sites/CMSFamily/CMS%20S%20Drive/CMS%20Body%20-%20ScC/ScC-SC7/01%20Documents/1.Pre-session/1.Meeting%20Documents/2.Drafts/-%09https:/www.cms.int/en/document/programme-work-2017-2020-cms-preventing-poisoning-working-group" TargetMode="External"/><Relationship Id="rId43" Type="http://schemas.openxmlformats.org/officeDocument/2006/relationships/hyperlink" Target="https://www.cms.int/en/workinggroup/scientific-task-force-avian-influenza-and-wild-birds" TargetMode="External"/><Relationship Id="rId48" Type="http://schemas.openxmlformats.org/officeDocument/2006/relationships/hyperlink" Target="https://undocs.org/en/A/RES/75/271" TargetMode="External"/><Relationship Id="rId8" Type="http://schemas.openxmlformats.org/officeDocument/2006/relationships/webSettings" Target="webSettings.xml"/><Relationship Id="rId51" Type="http://schemas.openxmlformats.org/officeDocument/2006/relationships/header" Target="header1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cms.int/en/document/adverse-impacts-anthropogenic-noise-cetaceans-and-other-migratory-species-0" TargetMode="External"/><Relationship Id="rId33" Type="http://schemas.openxmlformats.org/officeDocument/2006/relationships/hyperlink" Target="https://www.cms.int/en/document/programme-work-pow-working-group-wg-african-eurasian-migratory-landbirds-action-plan-aemlap;" TargetMode="External"/><Relationship Id="rId38" Type="http://schemas.openxmlformats.org/officeDocument/2006/relationships/header" Target="header8.xml"/><Relationship Id="rId46" Type="http://schemas.openxmlformats.org/officeDocument/2006/relationships/hyperlink" Target="https://www.cbd.int/doc/decisions/cop-15/cop-15-dec-04-en.pdf" TargetMode="External"/><Relationship Id="rId20" Type="http://schemas.openxmlformats.org/officeDocument/2006/relationships/hyperlink" Target="https://www.cms.int/en/workinggroup/scientific-task-force-avian-influenza-and-wild-birds" TargetMode="Externa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cms.int/en/workinggroup/working-group-climate-change" TargetMode="External"/><Relationship Id="rId28" Type="http://schemas.openxmlformats.org/officeDocument/2006/relationships/hyperlink" Target="https://www.cms.int/en/topics/marine-noise" TargetMode="External"/><Relationship Id="rId36" Type="http://schemas.openxmlformats.org/officeDocument/2006/relationships/header" Target="header6.xml"/><Relationship Id="rId49" Type="http://schemas.openxmlformats.org/officeDocument/2006/relationships/hyperlink" Target="https://www.cms.int/en/topics/ecological-connectivit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ms.int/en/workinggroup/working-group-climate-chang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UserInfo>
        <DisplayName>Marco Barbieri</DisplayName>
        <AccountId>22</AccountId>
        <AccountType/>
      </UserInfo>
      <UserInfo>
        <DisplayName>Aydin Bahramlouian</DisplayName>
        <AccountId>29</AccountId>
        <AccountType/>
      </UserInfo>
    </SharedWithUsers>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documentManagement>
</p:properties>
</file>

<file path=customXml/itemProps1.xml><?xml version="1.0" encoding="utf-8"?>
<ds:datastoreItem xmlns:ds="http://schemas.openxmlformats.org/officeDocument/2006/customXml" ds:itemID="{A21BAA61-282C-474A-9D9C-DFC335BBF116}">
  <ds:schemaRefs>
    <ds:schemaRef ds:uri="http://schemas.openxmlformats.org/officeDocument/2006/bibliography"/>
  </ds:schemaRefs>
</ds:datastoreItem>
</file>

<file path=customXml/itemProps2.xml><?xml version="1.0" encoding="utf-8"?>
<ds:datastoreItem xmlns:ds="http://schemas.openxmlformats.org/officeDocument/2006/customXml" ds:itemID="{1B03C359-6726-467D-B2F4-639A0F8F7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4.xml><?xml version="1.0" encoding="utf-8"?>
<ds:datastoreItem xmlns:ds="http://schemas.openxmlformats.org/officeDocument/2006/customXml" ds:itemID="{B9466929-160B-45B0-8DCA-4CE74A4326EB}">
  <ds:schemaRefs>
    <ds:schemaRef ds:uri="http://schemas.microsoft.com/office/2006/metadata/properties"/>
    <ds:schemaRef ds:uri="http://schemas.microsoft.com/office/infopath/2007/PartnerControls"/>
    <ds:schemaRef ds:uri="c15478a5-0be8-4f5d-8383-b307d5ba8bf6"/>
    <ds:schemaRef ds:uri="a7b50396-0b06-45c1-b28e-46f86d566a10"/>
    <ds:schemaRef ds:uri="985ec44e-1bab-4c0b-9df0-6ba128686fc9"/>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5987</Words>
  <Characters>34126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40033</CharactersWithSpaces>
  <SharedDoc>false</SharedDoc>
  <HLinks>
    <vt:vector size="192" baseType="variant">
      <vt:variant>
        <vt:i4>1376336</vt:i4>
      </vt:variant>
      <vt:variant>
        <vt:i4>78</vt:i4>
      </vt:variant>
      <vt:variant>
        <vt:i4>0</vt:i4>
      </vt:variant>
      <vt:variant>
        <vt:i4>5</vt:i4>
      </vt:variant>
      <vt:variant>
        <vt:lpwstr>https://www.cms.int/en/topics/ecological-connectivity</vt:lpwstr>
      </vt:variant>
      <vt:variant>
        <vt:lpwstr/>
      </vt:variant>
      <vt:variant>
        <vt:i4>7471200</vt:i4>
      </vt:variant>
      <vt:variant>
        <vt:i4>75</vt:i4>
      </vt:variant>
      <vt:variant>
        <vt:i4>0</vt:i4>
      </vt:variant>
      <vt:variant>
        <vt:i4>5</vt:i4>
      </vt:variant>
      <vt:variant>
        <vt:lpwstr>https://undocs.org/en/A/RES/75/271</vt:lpwstr>
      </vt:variant>
      <vt:variant>
        <vt:lpwstr/>
      </vt:variant>
      <vt:variant>
        <vt:i4>720971</vt:i4>
      </vt:variant>
      <vt:variant>
        <vt:i4>72</vt:i4>
      </vt:variant>
      <vt:variant>
        <vt:i4>0</vt:i4>
      </vt:variant>
      <vt:variant>
        <vt:i4>5</vt:i4>
      </vt:variant>
      <vt:variant>
        <vt:lpwstr>https://www.cbd.int/doc/decisions/cop-15/cop-15-dec-05-en.pdf</vt:lpwstr>
      </vt:variant>
      <vt:variant>
        <vt:lpwstr/>
      </vt:variant>
      <vt:variant>
        <vt:i4>655435</vt:i4>
      </vt:variant>
      <vt:variant>
        <vt:i4>69</vt:i4>
      </vt:variant>
      <vt:variant>
        <vt:i4>0</vt:i4>
      </vt:variant>
      <vt:variant>
        <vt:i4>5</vt:i4>
      </vt:variant>
      <vt:variant>
        <vt:lpwstr>https://www.cbd.int/doc/decisions/cop-15/cop-15-dec-04-en.pdf</vt:lpwstr>
      </vt:variant>
      <vt:variant>
        <vt:lpwstr/>
      </vt:variant>
      <vt:variant>
        <vt:i4>4390937</vt:i4>
      </vt:variant>
      <vt:variant>
        <vt:i4>66</vt:i4>
      </vt:variant>
      <vt:variant>
        <vt:i4>0</vt:i4>
      </vt:variant>
      <vt:variant>
        <vt:i4>5</vt:i4>
      </vt:variant>
      <vt:variant>
        <vt:lpwstr>https://www.cms.int/sites/default/files/document/cms_scc-sc5_doc.6.4.1_wildlife-diseases-and-migratory-species_e.pdf</vt:lpwstr>
      </vt:variant>
      <vt:variant>
        <vt:lpwstr/>
      </vt:variant>
      <vt:variant>
        <vt:i4>1507394</vt:i4>
      </vt:variant>
      <vt:variant>
        <vt:i4>63</vt:i4>
      </vt:variant>
      <vt:variant>
        <vt:i4>0</vt:i4>
      </vt:variant>
      <vt:variant>
        <vt:i4>5</vt:i4>
      </vt:variant>
      <vt:variant>
        <vt:lpwstr>https://www.cms.int/sites/default/files/document/cms_cop12_res.12.6_wildlife-disease_e.pdf</vt:lpwstr>
      </vt:variant>
      <vt:variant>
        <vt:lpwstr/>
      </vt:variant>
      <vt:variant>
        <vt:i4>6029338</vt:i4>
      </vt:variant>
      <vt:variant>
        <vt:i4>60</vt:i4>
      </vt:variant>
      <vt:variant>
        <vt:i4>0</vt:i4>
      </vt:variant>
      <vt:variant>
        <vt:i4>5</vt:i4>
      </vt:variant>
      <vt:variant>
        <vt:lpwstr>https://www.cms.int/en/workinggroup/scientific-task-force-avian-influenza-and-wild-birds</vt:lpwstr>
      </vt:variant>
      <vt:variant>
        <vt:lpwstr/>
      </vt:variant>
      <vt:variant>
        <vt:i4>2621566</vt:i4>
      </vt:variant>
      <vt:variant>
        <vt:i4>57</vt:i4>
      </vt:variant>
      <vt:variant>
        <vt:i4>0</vt:i4>
      </vt:variant>
      <vt:variant>
        <vt:i4>5</vt:i4>
      </vt:variant>
      <vt:variant>
        <vt:lpwstr>https://www.cms.int/en/document/avian-influenza</vt:lpwstr>
      </vt:variant>
      <vt:variant>
        <vt:lpwstr/>
      </vt:variant>
      <vt:variant>
        <vt:i4>458764</vt:i4>
      </vt:variant>
      <vt:variant>
        <vt:i4>54</vt:i4>
      </vt:variant>
      <vt:variant>
        <vt:i4>0</vt:i4>
      </vt:variant>
      <vt:variant>
        <vt:i4>5</vt:i4>
      </vt:variant>
      <vt:variant>
        <vt:lpwstr>https://www.cms.int/en/document/terms-reference-cms-scientific-council-working-group-ecological-connectivity</vt:lpwstr>
      </vt:variant>
      <vt:variant>
        <vt:lpwstr/>
      </vt:variant>
      <vt:variant>
        <vt:i4>458764</vt:i4>
      </vt:variant>
      <vt:variant>
        <vt:i4>51</vt:i4>
      </vt:variant>
      <vt:variant>
        <vt:i4>0</vt:i4>
      </vt:variant>
      <vt:variant>
        <vt:i4>5</vt:i4>
      </vt:variant>
      <vt:variant>
        <vt:lpwstr>https://www.cms.int/en/document/terms-reference-cms-scientific-council-working-group-ecological-connectivity</vt:lpwstr>
      </vt:variant>
      <vt:variant>
        <vt:lpwstr/>
      </vt:variant>
      <vt:variant>
        <vt:i4>7798817</vt:i4>
      </vt:variant>
      <vt:variant>
        <vt:i4>48</vt:i4>
      </vt:variant>
      <vt:variant>
        <vt:i4>0</vt:i4>
      </vt:variant>
      <vt:variant>
        <vt:i4>5</vt:i4>
      </vt:variant>
      <vt:variant>
        <vt:lpwstr>https://unitednations.sharepoint.com/sites/CMSFamily/CMS S Drive/CMS Body - ScC/ScC-SC7/01 Documents/1.Pre-session/1.Meeting Documents/2.Drafts/-%09https:/www.cms.int/en/document/programme-work-2017-2020-cms-preventing-poisoning-working-group</vt:lpwstr>
      </vt:variant>
      <vt:variant>
        <vt:lpwstr/>
      </vt:variant>
      <vt:variant>
        <vt:i4>327774</vt:i4>
      </vt:variant>
      <vt:variant>
        <vt:i4>45</vt:i4>
      </vt:variant>
      <vt:variant>
        <vt:i4>0</vt:i4>
      </vt:variant>
      <vt:variant>
        <vt:i4>5</vt:i4>
      </vt:variant>
      <vt:variant>
        <vt:lpwstr>https://www.cms.int/en/workinggroup/preventing-poisoning-migratory-birds</vt:lpwstr>
      </vt:variant>
      <vt:variant>
        <vt:lpwstr/>
      </vt:variant>
      <vt:variant>
        <vt:i4>6160395</vt:i4>
      </vt:variant>
      <vt:variant>
        <vt:i4>42</vt:i4>
      </vt:variant>
      <vt:variant>
        <vt:i4>0</vt:i4>
      </vt:variant>
      <vt:variant>
        <vt:i4>5</vt:i4>
      </vt:variant>
      <vt:variant>
        <vt:lpwstr>https://www.cms.int/en/document/programme-work-pow-working-group-wg-african-eurasian-migratory-landbirds-action-plan-aemlap;</vt:lpwstr>
      </vt:variant>
      <vt:variant>
        <vt:lpwstr/>
      </vt:variant>
      <vt:variant>
        <vt:i4>6619190</vt:i4>
      </vt:variant>
      <vt:variant>
        <vt:i4>39</vt:i4>
      </vt:variant>
      <vt:variant>
        <vt:i4>0</vt:i4>
      </vt:variant>
      <vt:variant>
        <vt:i4>5</vt:i4>
      </vt:variant>
      <vt:variant>
        <vt:lpwstr>https://eur02.safelinks.protection.outlook.com/?url=https%3A%2F%2Fwww.cms.int%2Fen%2Fdocument%2Faction-plan-migratory-landbirds-african-eurasian-region-aemlap-6&amp;data=05%7C01%7Cmarco.barbieri%40un.org%7Ca752daf84be046173b0a08dae2acb8e9%7C0f9e35db544f4f60bdcc5ea416e6dc70%7C0%7C0%7C638071529028322525%7CUnknown%7CTWFpbGZsb3d8eyJWIjoiMC4wLjAwMDAiLCJQIjoiV2luMzIiLCJBTiI6Ik1haWwiLCJXVCI6Mn0%3D%7C3000%7C%7C%7C&amp;sdata=eTnYnvPo2teACLmFBjnKXG6wVSIemne8iTsdrnu4ZSs%3D&amp;reserved=0</vt:lpwstr>
      </vt:variant>
      <vt:variant>
        <vt:lpwstr/>
      </vt:variant>
      <vt:variant>
        <vt:i4>262233</vt:i4>
      </vt:variant>
      <vt:variant>
        <vt:i4>36</vt:i4>
      </vt:variant>
      <vt:variant>
        <vt:i4>0</vt:i4>
      </vt:variant>
      <vt:variant>
        <vt:i4>5</vt:i4>
      </vt:variant>
      <vt:variant>
        <vt:lpwstr>https://www.cms.int/en/document/programme-work-migratory-birds-and-flyways-2014-2023;</vt:lpwstr>
      </vt:variant>
      <vt:variant>
        <vt:lpwstr/>
      </vt:variant>
      <vt:variant>
        <vt:i4>4194305</vt:i4>
      </vt:variant>
      <vt:variant>
        <vt:i4>33</vt:i4>
      </vt:variant>
      <vt:variant>
        <vt:i4>0</vt:i4>
      </vt:variant>
      <vt:variant>
        <vt:i4>5</vt:i4>
      </vt:variant>
      <vt:variant>
        <vt:lpwstr>https://www.cms.int/en/document/flyways-8</vt:lpwstr>
      </vt:variant>
      <vt:variant>
        <vt:lpwstr/>
      </vt:variant>
      <vt:variant>
        <vt:i4>7798824</vt:i4>
      </vt:variant>
      <vt:variant>
        <vt:i4>30</vt:i4>
      </vt:variant>
      <vt:variant>
        <vt:i4>0</vt:i4>
      </vt:variant>
      <vt:variant>
        <vt:i4>5</vt:i4>
      </vt:variant>
      <vt:variant>
        <vt:lpwstr>https://www.cms.int/en/document/aquatic-wild-meat-1</vt:lpwstr>
      </vt:variant>
      <vt:variant>
        <vt:lpwstr/>
      </vt:variant>
      <vt:variant>
        <vt:i4>6488114</vt:i4>
      </vt:variant>
      <vt:variant>
        <vt:i4>27</vt:i4>
      </vt:variant>
      <vt:variant>
        <vt:i4>0</vt:i4>
      </vt:variant>
      <vt:variant>
        <vt:i4>5</vt:i4>
      </vt:variant>
      <vt:variant>
        <vt:lpwstr>https://www.cms.int/en/topics/marine-noise</vt:lpwstr>
      </vt:variant>
      <vt:variant>
        <vt:lpwstr/>
      </vt:variant>
      <vt:variant>
        <vt:i4>3539033</vt:i4>
      </vt:variant>
      <vt:variant>
        <vt:i4>24</vt:i4>
      </vt:variant>
      <vt:variant>
        <vt:i4>0</vt:i4>
      </vt:variant>
      <vt:variant>
        <vt:i4>5</vt:i4>
      </vt:variant>
      <vt:variant>
        <vt:lpwstr>https://www.cms.int/sites/default/files/basic_page_documents/JNWG_WP_202302_final.pdf</vt:lpwstr>
      </vt:variant>
      <vt:variant>
        <vt:lpwstr/>
      </vt:variant>
      <vt:variant>
        <vt:i4>7208988</vt:i4>
      </vt:variant>
      <vt:variant>
        <vt:i4>21</vt:i4>
      </vt:variant>
      <vt:variant>
        <vt:i4>0</vt:i4>
      </vt:variant>
      <vt:variant>
        <vt:i4>5</vt:i4>
      </vt:variant>
      <vt:variant>
        <vt:lpwstr>https://www.cms.int/manage/sites/default/files/basic_page_documents/JNWG_ToR_OPs_2020_final_0.pdf</vt:lpwstr>
      </vt:variant>
      <vt:variant>
        <vt:lpwstr/>
      </vt:variant>
      <vt:variant>
        <vt:i4>2424957</vt:i4>
      </vt:variant>
      <vt:variant>
        <vt:i4>18</vt:i4>
      </vt:variant>
      <vt:variant>
        <vt:i4>0</vt:i4>
      </vt:variant>
      <vt:variant>
        <vt:i4>5</vt:i4>
      </vt:variant>
      <vt:variant>
        <vt:lpwstr>https://www.cms.int/en/document/adverse-impacts-anthropogenic-noise-cetaceans-and-other-migratory-species-0</vt:lpwstr>
      </vt:variant>
      <vt:variant>
        <vt:lpwstr/>
      </vt:variant>
      <vt:variant>
        <vt:i4>5177438</vt:i4>
      </vt:variant>
      <vt:variant>
        <vt:i4>15</vt:i4>
      </vt:variant>
      <vt:variant>
        <vt:i4>0</vt:i4>
      </vt:variant>
      <vt:variant>
        <vt:i4>5</vt:i4>
      </vt:variant>
      <vt:variant>
        <vt:lpwstr>https://www.cms.int/en/document/conservation-implications-animal-culture-and-social-complexity-0</vt:lpwstr>
      </vt:variant>
      <vt:variant>
        <vt:lpwstr/>
      </vt:variant>
      <vt:variant>
        <vt:i4>5308429</vt:i4>
      </vt:variant>
      <vt:variant>
        <vt:i4>12</vt:i4>
      </vt:variant>
      <vt:variant>
        <vt:i4>0</vt:i4>
      </vt:variant>
      <vt:variant>
        <vt:i4>5</vt:i4>
      </vt:variant>
      <vt:variant>
        <vt:lpwstr>https://www.cms.int/en/workinggroup/working-group-climate-change</vt:lpwstr>
      </vt:variant>
      <vt:variant>
        <vt:lpwstr/>
      </vt:variant>
      <vt:variant>
        <vt:i4>7405666</vt:i4>
      </vt:variant>
      <vt:variant>
        <vt:i4>9</vt:i4>
      </vt:variant>
      <vt:variant>
        <vt:i4>0</vt:i4>
      </vt:variant>
      <vt:variant>
        <vt:i4>5</vt:i4>
      </vt:variant>
      <vt:variant>
        <vt:lpwstr>https://www.cms.int/en/document/climate-change-and-migratory-species-11</vt:lpwstr>
      </vt:variant>
      <vt:variant>
        <vt:lpwstr/>
      </vt:variant>
      <vt:variant>
        <vt:i4>5570644</vt:i4>
      </vt:variant>
      <vt:variant>
        <vt:i4>6</vt:i4>
      </vt:variant>
      <vt:variant>
        <vt:i4>0</vt:i4>
      </vt:variant>
      <vt:variant>
        <vt:i4>5</vt:i4>
      </vt:variant>
      <vt:variant>
        <vt:lpwstr>https://www.cms.int/en/document/terms-reference-cms-scientific-council-working-group-migratory-species-and-health</vt:lpwstr>
      </vt:variant>
      <vt:variant>
        <vt:lpwstr/>
      </vt:variant>
      <vt:variant>
        <vt:i4>6029338</vt:i4>
      </vt:variant>
      <vt:variant>
        <vt:i4>3</vt:i4>
      </vt:variant>
      <vt:variant>
        <vt:i4>0</vt:i4>
      </vt:variant>
      <vt:variant>
        <vt:i4>5</vt:i4>
      </vt:variant>
      <vt:variant>
        <vt:lpwstr>https://www.cms.int/en/workinggroup/scientific-task-force-avian-influenza-and-wild-birds</vt:lpwstr>
      </vt:variant>
      <vt:variant>
        <vt:lpwstr/>
      </vt:variant>
      <vt:variant>
        <vt:i4>7471148</vt:i4>
      </vt:variant>
      <vt:variant>
        <vt:i4>0</vt:i4>
      </vt:variant>
      <vt:variant>
        <vt:i4>0</vt:i4>
      </vt:variant>
      <vt:variant>
        <vt:i4>5</vt:i4>
      </vt:variant>
      <vt:variant>
        <vt:lpwstr>https://www.cms.int/en/document/conservation-priorities-cetaceans-2</vt:lpwstr>
      </vt:variant>
      <vt:variant>
        <vt:lpwstr/>
      </vt:variant>
      <vt:variant>
        <vt:i4>5308429</vt:i4>
      </vt:variant>
      <vt:variant>
        <vt:i4>0</vt:i4>
      </vt:variant>
      <vt:variant>
        <vt:i4>0</vt:i4>
      </vt:variant>
      <vt:variant>
        <vt:i4>5</vt:i4>
      </vt:variant>
      <vt:variant>
        <vt:lpwstr>https://www.cms.int/en/workinggroup/working-group-climate-change</vt:lpwstr>
      </vt:variant>
      <vt:variant>
        <vt:lpwstr/>
      </vt:variant>
      <vt:variant>
        <vt:i4>458764</vt:i4>
      </vt:variant>
      <vt:variant>
        <vt:i4>9</vt:i4>
      </vt:variant>
      <vt:variant>
        <vt:i4>0</vt:i4>
      </vt:variant>
      <vt:variant>
        <vt:i4>5</vt:i4>
      </vt:variant>
      <vt:variant>
        <vt:lpwstr>https://www.cms.int/en/document/terms-reference-cms-scientific-council-working-group-ecological-connectivity</vt:lpwstr>
      </vt:variant>
      <vt:variant>
        <vt:lpwstr/>
      </vt:variant>
      <vt:variant>
        <vt:i4>7733346</vt:i4>
      </vt:variant>
      <vt:variant>
        <vt:i4>6</vt:i4>
      </vt:variant>
      <vt:variant>
        <vt:i4>0</vt:i4>
      </vt:variant>
      <vt:variant>
        <vt:i4>5</vt:i4>
      </vt:variant>
      <vt:variant>
        <vt:lpwstr>https://www.cms.int/en/document/climate-change-and-migratory-species-6</vt:lpwstr>
      </vt:variant>
      <vt:variant>
        <vt:lpwstr/>
      </vt:variant>
      <vt:variant>
        <vt:i4>5570644</vt:i4>
      </vt:variant>
      <vt:variant>
        <vt:i4>3</vt:i4>
      </vt:variant>
      <vt:variant>
        <vt:i4>0</vt:i4>
      </vt:variant>
      <vt:variant>
        <vt:i4>5</vt:i4>
      </vt:variant>
      <vt:variant>
        <vt:lpwstr>https://www.cms.int/en/document/terms-reference-cms-scientific-council-working-group-migratory-species-and-health</vt:lpwstr>
      </vt:variant>
      <vt:variant>
        <vt:lpwstr/>
      </vt:variant>
      <vt:variant>
        <vt:i4>458764</vt:i4>
      </vt:variant>
      <vt:variant>
        <vt:i4>0</vt:i4>
      </vt:variant>
      <vt:variant>
        <vt:i4>0</vt:i4>
      </vt:variant>
      <vt:variant>
        <vt:i4>5</vt:i4>
      </vt:variant>
      <vt:variant>
        <vt:lpwstr>https://www.cms.int/en/document/terms-reference-cms-scientific-council-working-group-ecological-connectivity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5</cp:revision>
  <cp:lastPrinted>2019-12-09T11:21:00Z</cp:lastPrinted>
  <dcterms:created xsi:type="dcterms:W3CDTF">2024-09-17T09:12:00Z</dcterms:created>
  <dcterms:modified xsi:type="dcterms:W3CDTF">2024-09-17T09:23:00Z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