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2FCF" w14:textId="77777777" w:rsidR="004D2917" w:rsidRPr="00C755CB" w:rsidRDefault="004D2917" w:rsidP="004D2917">
      <w:pPr>
        <w:rPr>
          <w:rFonts w:cs="Arial"/>
        </w:rPr>
      </w:pPr>
    </w:p>
    <w:p w14:paraId="5EB6F2DC" w14:textId="1CC8CDA3" w:rsidR="004D2917" w:rsidRPr="00C755CB" w:rsidRDefault="00990DE6" w:rsidP="004D2917">
      <w:pPr>
        <w:tabs>
          <w:tab w:val="left" w:pos="-1057"/>
          <w:tab w:val="left" w:pos="-720"/>
        </w:tabs>
        <w:jc w:val="center"/>
        <w:rPr>
          <w:rFonts w:cs="Arial"/>
          <w:b/>
          <w:sz w:val="28"/>
          <w:szCs w:val="28"/>
          <w:lang w:val="es-PE"/>
        </w:rPr>
      </w:pPr>
      <w:r>
        <w:rPr>
          <w:rFonts w:cs="Arial"/>
          <w:b/>
          <w:sz w:val="28"/>
          <w:szCs w:val="28"/>
          <w:lang w:val="es-PE"/>
        </w:rPr>
        <w:t>6</w:t>
      </w:r>
      <w:r w:rsidR="004D2917" w:rsidRPr="00C755CB">
        <w:rPr>
          <w:rFonts w:cs="Arial"/>
          <w:b/>
          <w:sz w:val="28"/>
          <w:szCs w:val="28"/>
          <w:lang w:val="es-PE"/>
        </w:rPr>
        <w:t xml:space="preserve">ª Reunión del Comité del Periodo de Sesiones del </w:t>
      </w:r>
    </w:p>
    <w:p w14:paraId="2B8FD9E2" w14:textId="46DEA78A"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990DE6">
        <w:rPr>
          <w:rFonts w:cs="Arial"/>
          <w:b/>
          <w:sz w:val="28"/>
          <w:szCs w:val="28"/>
          <w:lang w:val="es-PE"/>
        </w:rPr>
        <w:t>6</w:t>
      </w:r>
      <w:r w:rsidRPr="00C755CB">
        <w:rPr>
          <w:rFonts w:cs="Arial"/>
          <w:b/>
          <w:sz w:val="28"/>
          <w:szCs w:val="28"/>
          <w:lang w:val="es-PE"/>
        </w:rPr>
        <w:t>)</w:t>
      </w:r>
    </w:p>
    <w:p w14:paraId="48A68586" w14:textId="22BB217F"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18 - 21</w:t>
      </w:r>
      <w:r w:rsidR="004D2917" w:rsidRPr="002506C2">
        <w:rPr>
          <w:rFonts w:cs="Arial"/>
          <w:bCs/>
          <w:i/>
          <w:spacing w:val="-4"/>
          <w:lang w:val="es-PE"/>
        </w:rPr>
        <w:t xml:space="preserve"> </w:t>
      </w:r>
      <w:r w:rsidR="00025092" w:rsidRPr="002506C2">
        <w:rPr>
          <w:rFonts w:cs="Arial"/>
          <w:bCs/>
          <w:i/>
          <w:spacing w:val="-4"/>
          <w:lang w:val="es-PE"/>
        </w:rPr>
        <w:t>de julio</w:t>
      </w:r>
      <w:r w:rsidR="004D2917" w:rsidRPr="002506C2">
        <w:rPr>
          <w:rFonts w:cs="Arial"/>
          <w:bCs/>
          <w:i/>
          <w:spacing w:val="-4"/>
          <w:lang w:val="es-PE"/>
        </w:rPr>
        <w:t xml:space="preserve"> 202</w:t>
      </w:r>
      <w:r>
        <w:rPr>
          <w:rFonts w:cs="Arial"/>
          <w:bCs/>
          <w:i/>
          <w:spacing w:val="-4"/>
          <w:lang w:val="es-PE"/>
        </w:rPr>
        <w:t>3</w:t>
      </w:r>
    </w:p>
    <w:p w14:paraId="0E3B2FED" w14:textId="39602649" w:rsidR="004D2917" w:rsidRPr="005B1586" w:rsidRDefault="004D2917" w:rsidP="004D2917">
      <w:pPr>
        <w:spacing w:before="120"/>
        <w:jc w:val="right"/>
        <w:rPr>
          <w:rFonts w:cs="Arial"/>
          <w:lang w:val="es-ES"/>
        </w:rPr>
      </w:pPr>
      <w:r w:rsidRPr="005B1586">
        <w:rPr>
          <w:rFonts w:cs="Arial"/>
          <w:lang w:val="es-ES"/>
        </w:rPr>
        <w:t>UNEP/CMS/ScC-SC</w:t>
      </w:r>
      <w:r w:rsidR="00990DE6">
        <w:rPr>
          <w:rFonts w:cs="Arial"/>
          <w:lang w:val="es-ES"/>
        </w:rPr>
        <w:t>6</w:t>
      </w:r>
      <w:r w:rsidRPr="005B1586">
        <w:rPr>
          <w:rFonts w:cs="Arial"/>
          <w:lang w:val="es-ES"/>
        </w:rPr>
        <w:t>/Doc.</w:t>
      </w:r>
      <w:r w:rsidR="00967AA5">
        <w:rPr>
          <w:rFonts w:cs="Arial"/>
          <w:lang w:val="es-ES"/>
        </w:rPr>
        <w:t>4</w:t>
      </w:r>
    </w:p>
    <w:p w14:paraId="0FAA403D" w14:textId="77777777" w:rsidR="004D2917" w:rsidRPr="005B1586" w:rsidRDefault="004D2917" w:rsidP="004D2917">
      <w:pPr>
        <w:rPr>
          <w:rFonts w:cs="Arial"/>
          <w:lang w:val="es-ES"/>
        </w:rPr>
      </w:pPr>
    </w:p>
    <w:p w14:paraId="116F0CED" w14:textId="77777777" w:rsidR="004D2917" w:rsidRDefault="004D2917" w:rsidP="004D2917">
      <w:pPr>
        <w:rPr>
          <w:rFonts w:cs="Arial"/>
          <w:lang w:val="es-ES"/>
        </w:rPr>
      </w:pPr>
    </w:p>
    <w:p w14:paraId="60E5ABDC" w14:textId="1D3E4AC5" w:rsidR="00B70424" w:rsidRDefault="00852E27" w:rsidP="00481E3A">
      <w:pPr>
        <w:spacing w:after="120"/>
        <w:jc w:val="center"/>
        <w:rPr>
          <w:rFonts w:cs="Arial"/>
          <w:b/>
          <w:bCs/>
          <w:lang w:val="es-ES"/>
        </w:rPr>
      </w:pPr>
      <w:r w:rsidRPr="001A77D4">
        <w:rPr>
          <w:rFonts w:cs="Arial"/>
          <w:b/>
          <w:bCs/>
          <w:lang w:val="es-ES"/>
        </w:rPr>
        <w:t>PROGRESO</w:t>
      </w:r>
      <w:r w:rsidR="001A77D4" w:rsidRPr="001A77D4">
        <w:rPr>
          <w:rFonts w:cs="Arial"/>
          <w:b/>
          <w:bCs/>
          <w:lang w:val="es-ES"/>
        </w:rPr>
        <w:t>S</w:t>
      </w:r>
      <w:r w:rsidRPr="001A77D4">
        <w:rPr>
          <w:rFonts w:cs="Arial"/>
          <w:b/>
          <w:bCs/>
          <w:lang w:val="es-ES"/>
        </w:rPr>
        <w:t xml:space="preserve"> EN LA APLICACIÓN DEL PROGRAMA DE TRABAJO DEL COMITÉ D</w:t>
      </w:r>
      <w:r w:rsidR="00542DD0">
        <w:rPr>
          <w:rFonts w:cs="Arial"/>
          <w:b/>
          <w:bCs/>
          <w:lang w:val="es-ES"/>
        </w:rPr>
        <w:t>EL PERIODO DE SESIONES</w:t>
      </w:r>
      <w:r w:rsidR="002070E8">
        <w:rPr>
          <w:rFonts w:cs="Arial"/>
          <w:b/>
          <w:bCs/>
          <w:lang w:val="es-ES"/>
        </w:rPr>
        <w:t xml:space="preserve"> </w:t>
      </w:r>
      <w:r w:rsidRPr="001A77D4">
        <w:rPr>
          <w:rFonts w:cs="Arial"/>
          <w:b/>
          <w:bCs/>
          <w:lang w:val="es-ES"/>
        </w:rPr>
        <w:t>DEL CONSEJO CIENTÍFICO PARA EL PERÍODO ENTRE SESIONES COMPRENDIDO ENTRE LA COP13 Y LA COP14</w:t>
      </w:r>
    </w:p>
    <w:p w14:paraId="26F2F3B7" w14:textId="77777777" w:rsidR="00E17182" w:rsidRPr="00042707" w:rsidRDefault="00E17182" w:rsidP="00E17182">
      <w:pPr>
        <w:jc w:val="center"/>
        <w:rPr>
          <w:rFonts w:cs="Arial"/>
          <w:i/>
          <w:lang w:val="es-ES"/>
        </w:rPr>
      </w:pPr>
      <w:r w:rsidRPr="00042707">
        <w:rPr>
          <w:rFonts w:cs="Arial"/>
          <w:i/>
          <w:lang w:val="es-ES"/>
        </w:rPr>
        <w:t>(Prepared by the Secretariat)</w:t>
      </w:r>
    </w:p>
    <w:p w14:paraId="7F4F4F3C" w14:textId="77777777" w:rsidR="00E17182" w:rsidRDefault="00E17182" w:rsidP="001A77D4">
      <w:pPr>
        <w:jc w:val="center"/>
        <w:rPr>
          <w:rFonts w:cs="Arial"/>
          <w:b/>
          <w:bCs/>
          <w:lang w:val="es-ES"/>
        </w:rPr>
      </w:pPr>
    </w:p>
    <w:p w14:paraId="388734E0" w14:textId="2EB32DB8" w:rsidR="00DB6790" w:rsidRDefault="00DB6790" w:rsidP="001A77D4">
      <w:pPr>
        <w:jc w:val="center"/>
        <w:rPr>
          <w:rFonts w:cs="Arial"/>
          <w:b/>
          <w:bCs/>
          <w:lang w:val="es-ES"/>
        </w:rPr>
      </w:pPr>
    </w:p>
    <w:p w14:paraId="7AC02168" w14:textId="1A99EABE" w:rsidR="001D1529" w:rsidRDefault="001D1529" w:rsidP="001A77D4">
      <w:pPr>
        <w:jc w:val="center"/>
        <w:rPr>
          <w:rFonts w:cs="Arial"/>
          <w:b/>
          <w:bCs/>
          <w:lang w:val="es-ES"/>
        </w:rPr>
      </w:pPr>
      <w:r w:rsidRPr="00DB6790">
        <w:rPr>
          <w:rFonts w:cs="Arial"/>
          <w:noProof/>
        </w:rPr>
        <mc:AlternateContent>
          <mc:Choice Requires="wps">
            <w:drawing>
              <wp:anchor distT="0" distB="0" distL="114300" distR="114300" simplePos="0" relativeHeight="251659264" behindDoc="1" locked="0" layoutInCell="1" allowOverlap="1" wp14:anchorId="38A14495" wp14:editId="746037EA">
                <wp:simplePos x="0" y="0"/>
                <wp:positionH relativeFrom="margin">
                  <wp:posOffset>1003935</wp:posOffset>
                </wp:positionH>
                <wp:positionV relativeFrom="margin">
                  <wp:posOffset>2496820</wp:posOffset>
                </wp:positionV>
                <wp:extent cx="4152900" cy="193357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933575"/>
                        </a:xfrm>
                        <a:prstGeom prst="rect">
                          <a:avLst/>
                        </a:prstGeom>
                        <a:solidFill>
                          <a:srgbClr val="FFFFFF"/>
                        </a:solidFill>
                        <a:ln w="3175">
                          <a:solidFill>
                            <a:srgbClr val="000000"/>
                          </a:solidFill>
                          <a:miter lim="800000"/>
                          <a:headEnd/>
                          <a:tailEnd/>
                        </a:ln>
                      </wps:spPr>
                      <wps:txbx>
                        <w:txbxContent>
                          <w:p w14:paraId="2C91A762" w14:textId="77777777" w:rsidR="00DB6790" w:rsidRPr="009C358C" w:rsidRDefault="00DB6790" w:rsidP="00DB6790">
                            <w:pPr>
                              <w:rPr>
                                <w:rFonts w:cs="Arial"/>
                                <w:lang w:val="es-ES"/>
                              </w:rPr>
                            </w:pPr>
                            <w:r w:rsidRPr="009C358C">
                              <w:rPr>
                                <w:rFonts w:cs="Arial"/>
                                <w:lang w:val="es-ES"/>
                              </w:rPr>
                              <w:t>Summary:</w:t>
                            </w:r>
                          </w:p>
                          <w:p w14:paraId="6ACF3184" w14:textId="77777777" w:rsidR="00DB6790" w:rsidRPr="009C358C" w:rsidRDefault="00DB6790" w:rsidP="00DB6790">
                            <w:pPr>
                              <w:rPr>
                                <w:rFonts w:cs="Arial"/>
                                <w:lang w:val="es-ES"/>
                              </w:rPr>
                            </w:pPr>
                          </w:p>
                          <w:p w14:paraId="664C357F" w14:textId="77777777" w:rsidR="00E44DBA" w:rsidRPr="00E44DBA" w:rsidRDefault="00E44DBA" w:rsidP="00E44DBA">
                            <w:pPr>
                              <w:jc w:val="both"/>
                              <w:rPr>
                                <w:rFonts w:eastAsia="Calibri" w:cs="Arial"/>
                                <w:lang w:val="es-ES"/>
                              </w:rPr>
                            </w:pPr>
                            <w:r w:rsidRPr="00E44DBA">
                              <w:rPr>
                                <w:rFonts w:eastAsia="Calibri" w:cs="Arial"/>
                                <w:lang w:val="es-ES"/>
                              </w:rPr>
                              <w:t xml:space="preserve">El presente documento se facilita para ayudar al Comité del período de sesiones a examinar los progresos realizados en la aplicación del Programa de trabajo del Comité del período de sesiones del Consejo Científico para el periodo entre reuniones comprendido entre la COP13 y la COP14.  </w:t>
                            </w:r>
                          </w:p>
                          <w:p w14:paraId="14AD4452" w14:textId="77777777" w:rsidR="00E44DBA" w:rsidRPr="00E44DBA" w:rsidRDefault="00E44DBA" w:rsidP="00E44DBA">
                            <w:pPr>
                              <w:jc w:val="both"/>
                              <w:rPr>
                                <w:rFonts w:eastAsia="Calibri" w:cs="Arial"/>
                                <w:lang w:val="es-ES"/>
                              </w:rPr>
                            </w:pPr>
                          </w:p>
                          <w:p w14:paraId="7BFD3073" w14:textId="5622C8F1" w:rsidR="00DB6790" w:rsidRPr="00E44DBA" w:rsidRDefault="00E44DBA" w:rsidP="00E44DBA">
                            <w:pPr>
                              <w:jc w:val="both"/>
                              <w:rPr>
                                <w:rFonts w:cs="Arial"/>
                                <w:lang w:val="es-ES"/>
                              </w:rPr>
                            </w:pPr>
                            <w:r w:rsidRPr="00E44DBA">
                              <w:rPr>
                                <w:rFonts w:eastAsia="Calibri" w:cs="Arial"/>
                                <w:lang w:val="es-ES"/>
                              </w:rPr>
                              <w:t>Se recomienda al Comité del período de sesiones que examine el documento y lo actualice durante la reunión, según proceda.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14495" id="_x0000_t202" coordsize="21600,21600" o:spt="202" path="m,l,21600r21600,l21600,xe">
                <v:stroke joinstyle="miter"/>
                <v:path gradientshapeok="t" o:connecttype="rect"/>
              </v:shapetype>
              <v:shape id="Text Box 5" o:spid="_x0000_s1026" type="#_x0000_t202" style="position:absolute;left:0;text-align:left;margin-left:79.05pt;margin-top:196.6pt;width:327pt;height:15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PAlFQIAACwEAAAOAAAAZHJzL2Uyb0RvYy54bWysU9uO2yAQfa/Uf0C8N7Zz6W6sOKtttqkq&#10;bS/Sth+AMbZRMUOBxE6/fgfszaYX9aEqD4hhhjMzZw6bm6FT5Cisk6ALms1SSoTmUEndFPTrl/2r&#10;a0qcZ7piCrQo6Ek4erN9+WLTm1zMoQVVCUsQRLu8NwVtvTd5kjjeio65GRih0VmD7ZhH0zZJZVmP&#10;6J1K5mn6OunBVsYCF87h7d3opNuIX9eC+0917YQnqqBYm4+7jXsZ9mS7YXljmWkln8pg/1BFx6TG&#10;pGeoO+YZOVj5G1QnuQUHtZ9x6BKoa8lF7AG7ydJfunlomRGxFyTHmTNN7v/B8o/HB/PZEj+8gQEH&#10;GJtw5h74N0c07FqmG3FrLfStYBUmzgJlSW9cPj0NVLvcBZCy/wAVDpkdPESgobZdYAX7JIiOAzid&#10;SReDJxwvl9lqvk7RxdGXrReL1dUq5mD503NjnX8noCPhUFCLU43w7HjvfCiH5U8hIZsDJau9VCoa&#10;til3ypIjQwXs45rQfwpTmvQFXWSY++8QaVx/guikRykr2RX0+hzE8sDbW11FoXkm1XjGkpWeiAzc&#10;jSz6oRwwMBBaQnVCSi2MksUvhocW7A9KepRrQd33A7OCEvVe41jW2XIZ9B2N5epqjoa99JSXHqY5&#10;QhXUUzIed378EwdjZdNiplEIGm5xlLWMJD9XNdWNkozcT98naP7SjlHPn3z7CAAA//8DAFBLAwQU&#10;AAYACAAAACEAhwUzXd4AAAALAQAADwAAAGRycy9kb3ducmV2LnhtbEyPwU6DQBCG7ya+w2ZMvBi7&#10;QGOhlKVpTPSmSVsfYApTIGVnCbst+PaOJz3+M1/++abYzrZXNxp959hAvIhAEVeu7rgx8HV8e85A&#10;+YBcY++YDHyTh215f1dgXruJ93Q7hEZJCfscDbQhDLnWvmrJol+4gVh2ZzdaDBLHRtcjTlJue51E&#10;0Upb7FgutDjQa0vV5XC1Bj6QcbZ2v3tywX7aKbm8p8fImMeHebcBFWgOfzD86os6lOJ0cleuveol&#10;v2SxoAaW62UCSogsTmRyMrBapynostD/fyh/AAAA//8DAFBLAQItABQABgAIAAAAIQC2gziS/gAA&#10;AOEBAAATAAAAAAAAAAAAAAAAAAAAAABbQ29udGVudF9UeXBlc10ueG1sUEsBAi0AFAAGAAgAAAAh&#10;ADj9If/WAAAAlAEAAAsAAAAAAAAAAAAAAAAALwEAAF9yZWxzLy5yZWxzUEsBAi0AFAAGAAgAAAAh&#10;AA5E8CUVAgAALAQAAA4AAAAAAAAAAAAAAAAALgIAAGRycy9lMm9Eb2MueG1sUEsBAi0AFAAGAAgA&#10;AAAhAIcFM13eAAAACwEAAA8AAAAAAAAAAAAAAAAAbwQAAGRycy9kb3ducmV2LnhtbFBLBQYAAAAA&#10;BAAEAPMAAAB6BQAAAAA=&#10;" strokeweight=".25pt">
                <v:textbox>
                  <w:txbxContent>
                    <w:p w14:paraId="2C91A762" w14:textId="77777777" w:rsidR="00DB6790" w:rsidRPr="009C358C" w:rsidRDefault="00DB6790" w:rsidP="00DB6790">
                      <w:pPr>
                        <w:rPr>
                          <w:rFonts w:cs="Arial"/>
                          <w:lang w:val="es-ES"/>
                        </w:rPr>
                      </w:pPr>
                      <w:proofErr w:type="spellStart"/>
                      <w:r w:rsidRPr="009C358C">
                        <w:rPr>
                          <w:rFonts w:cs="Arial"/>
                          <w:lang w:val="es-ES"/>
                        </w:rPr>
                        <w:t>Summary</w:t>
                      </w:r>
                      <w:proofErr w:type="spellEnd"/>
                      <w:r w:rsidRPr="009C358C">
                        <w:rPr>
                          <w:rFonts w:cs="Arial"/>
                          <w:lang w:val="es-ES"/>
                        </w:rPr>
                        <w:t>:</w:t>
                      </w:r>
                    </w:p>
                    <w:p w14:paraId="6ACF3184" w14:textId="77777777" w:rsidR="00DB6790" w:rsidRPr="009C358C" w:rsidRDefault="00DB6790" w:rsidP="00DB6790">
                      <w:pPr>
                        <w:rPr>
                          <w:rFonts w:cs="Arial"/>
                          <w:lang w:val="es-ES"/>
                        </w:rPr>
                      </w:pPr>
                    </w:p>
                    <w:p w14:paraId="664C357F" w14:textId="77777777" w:rsidR="00E44DBA" w:rsidRPr="00E44DBA" w:rsidRDefault="00E44DBA" w:rsidP="00E44DBA">
                      <w:pPr>
                        <w:jc w:val="both"/>
                        <w:rPr>
                          <w:rFonts w:eastAsia="Calibri" w:cs="Arial"/>
                          <w:lang w:val="es-ES"/>
                        </w:rPr>
                      </w:pPr>
                      <w:r w:rsidRPr="00E44DBA">
                        <w:rPr>
                          <w:rFonts w:eastAsia="Calibri" w:cs="Arial"/>
                          <w:lang w:val="es-ES"/>
                        </w:rPr>
                        <w:t xml:space="preserve">El presente documento se facilita para ayudar al Comité del período de sesiones a examinar los progresos realizados en la aplicación del Programa de trabajo del Comité del período de sesiones del Consejo Científico para el periodo entre reuniones comprendido entre la COP13 y la COP14.  </w:t>
                      </w:r>
                    </w:p>
                    <w:p w14:paraId="14AD4452" w14:textId="77777777" w:rsidR="00E44DBA" w:rsidRPr="00E44DBA" w:rsidRDefault="00E44DBA" w:rsidP="00E44DBA">
                      <w:pPr>
                        <w:jc w:val="both"/>
                        <w:rPr>
                          <w:rFonts w:eastAsia="Calibri" w:cs="Arial"/>
                          <w:lang w:val="es-ES"/>
                        </w:rPr>
                      </w:pPr>
                    </w:p>
                    <w:p w14:paraId="7BFD3073" w14:textId="5622C8F1" w:rsidR="00DB6790" w:rsidRPr="00E44DBA" w:rsidRDefault="00E44DBA" w:rsidP="00E44DBA">
                      <w:pPr>
                        <w:jc w:val="both"/>
                        <w:rPr>
                          <w:rFonts w:cs="Arial"/>
                          <w:lang w:val="es-ES"/>
                        </w:rPr>
                      </w:pPr>
                      <w:r w:rsidRPr="00E44DBA">
                        <w:rPr>
                          <w:rFonts w:eastAsia="Calibri" w:cs="Arial"/>
                          <w:lang w:val="es-ES"/>
                        </w:rPr>
                        <w:t>Se recomienda al Comité del período de sesiones que examine el documento y lo actualice durante la reunión, según proceda.</w:t>
                      </w:r>
                    </w:p>
                  </w:txbxContent>
                </v:textbox>
                <w10:wrap type="square" anchorx="margin" anchory="margin"/>
              </v:shape>
            </w:pict>
          </mc:Fallback>
        </mc:AlternateContent>
      </w:r>
    </w:p>
    <w:p w14:paraId="0BE3B41F" w14:textId="77777777" w:rsidR="001D1529" w:rsidRDefault="001D1529" w:rsidP="001A77D4">
      <w:pPr>
        <w:jc w:val="center"/>
        <w:rPr>
          <w:rFonts w:cs="Arial"/>
          <w:b/>
          <w:bCs/>
          <w:lang w:val="es-ES"/>
        </w:rPr>
      </w:pPr>
    </w:p>
    <w:p w14:paraId="413B0FF2" w14:textId="77777777" w:rsidR="001D1529" w:rsidRDefault="001D1529" w:rsidP="001A77D4">
      <w:pPr>
        <w:jc w:val="center"/>
        <w:rPr>
          <w:rFonts w:cs="Arial"/>
          <w:b/>
          <w:bCs/>
          <w:lang w:val="es-ES"/>
        </w:rPr>
      </w:pPr>
    </w:p>
    <w:p w14:paraId="46D583E6" w14:textId="77777777" w:rsidR="001D1529" w:rsidRDefault="001D1529" w:rsidP="001A77D4">
      <w:pPr>
        <w:jc w:val="center"/>
        <w:rPr>
          <w:rFonts w:cs="Arial"/>
          <w:b/>
          <w:bCs/>
          <w:lang w:val="es-ES"/>
        </w:rPr>
      </w:pPr>
    </w:p>
    <w:p w14:paraId="7FBB44B1" w14:textId="77777777" w:rsidR="001D1529" w:rsidRDefault="001D1529" w:rsidP="001A77D4">
      <w:pPr>
        <w:jc w:val="center"/>
        <w:rPr>
          <w:rFonts w:cs="Arial"/>
          <w:b/>
          <w:bCs/>
          <w:lang w:val="es-ES"/>
        </w:rPr>
      </w:pPr>
    </w:p>
    <w:p w14:paraId="1F8202AE" w14:textId="77777777" w:rsidR="001D1529" w:rsidRDefault="001D1529" w:rsidP="001A77D4">
      <w:pPr>
        <w:jc w:val="center"/>
        <w:rPr>
          <w:rFonts w:cs="Arial"/>
          <w:b/>
          <w:bCs/>
          <w:lang w:val="es-ES"/>
        </w:rPr>
      </w:pPr>
    </w:p>
    <w:p w14:paraId="74FA1A62" w14:textId="77777777" w:rsidR="001D1529" w:rsidRDefault="001D1529" w:rsidP="001A77D4">
      <w:pPr>
        <w:jc w:val="center"/>
        <w:rPr>
          <w:rFonts w:cs="Arial"/>
          <w:b/>
          <w:bCs/>
          <w:lang w:val="es-ES"/>
        </w:rPr>
      </w:pPr>
    </w:p>
    <w:p w14:paraId="7474059E" w14:textId="77777777" w:rsidR="001D1529" w:rsidRDefault="001D1529" w:rsidP="001A77D4">
      <w:pPr>
        <w:jc w:val="center"/>
        <w:rPr>
          <w:rFonts w:cs="Arial"/>
          <w:b/>
          <w:bCs/>
          <w:lang w:val="es-ES"/>
        </w:rPr>
      </w:pPr>
    </w:p>
    <w:p w14:paraId="37AEF125" w14:textId="77777777" w:rsidR="001D1529" w:rsidRDefault="001D1529" w:rsidP="001A77D4">
      <w:pPr>
        <w:jc w:val="center"/>
        <w:rPr>
          <w:rFonts w:cs="Arial"/>
          <w:b/>
          <w:bCs/>
          <w:lang w:val="es-ES"/>
        </w:rPr>
      </w:pPr>
    </w:p>
    <w:p w14:paraId="57944DCA" w14:textId="77777777" w:rsidR="001D1529" w:rsidRDefault="001D1529" w:rsidP="001A77D4">
      <w:pPr>
        <w:jc w:val="center"/>
        <w:rPr>
          <w:rFonts w:cs="Arial"/>
          <w:b/>
          <w:bCs/>
          <w:lang w:val="es-ES"/>
        </w:rPr>
      </w:pPr>
    </w:p>
    <w:p w14:paraId="14AE685B" w14:textId="77777777" w:rsidR="001D1529" w:rsidRDefault="001D1529" w:rsidP="001A77D4">
      <w:pPr>
        <w:jc w:val="center"/>
        <w:rPr>
          <w:rFonts w:cs="Arial"/>
          <w:b/>
          <w:bCs/>
          <w:lang w:val="es-ES"/>
        </w:rPr>
      </w:pPr>
    </w:p>
    <w:p w14:paraId="742E3F70" w14:textId="77777777" w:rsidR="001D1529" w:rsidRDefault="001D1529" w:rsidP="001A77D4">
      <w:pPr>
        <w:jc w:val="center"/>
        <w:rPr>
          <w:rFonts w:cs="Arial"/>
          <w:b/>
          <w:bCs/>
          <w:lang w:val="es-ES"/>
        </w:rPr>
      </w:pPr>
    </w:p>
    <w:p w14:paraId="3E71F348" w14:textId="77777777" w:rsidR="001D1529" w:rsidRDefault="001D1529" w:rsidP="001A77D4">
      <w:pPr>
        <w:jc w:val="center"/>
        <w:rPr>
          <w:rFonts w:cs="Arial"/>
          <w:b/>
          <w:bCs/>
          <w:lang w:val="es-ES"/>
        </w:rPr>
      </w:pPr>
    </w:p>
    <w:p w14:paraId="6661D245" w14:textId="77777777" w:rsidR="001D1529" w:rsidRDefault="001D1529" w:rsidP="001A77D4">
      <w:pPr>
        <w:jc w:val="center"/>
        <w:rPr>
          <w:rFonts w:cs="Arial"/>
          <w:b/>
          <w:bCs/>
          <w:lang w:val="es-ES"/>
        </w:rPr>
      </w:pPr>
    </w:p>
    <w:p w14:paraId="2D9F3BED" w14:textId="77777777" w:rsidR="001D1529" w:rsidRDefault="001D1529">
      <w:pPr>
        <w:rPr>
          <w:rFonts w:cs="Arial"/>
          <w:b/>
          <w:bCs/>
          <w:lang w:val="es-ES"/>
        </w:rPr>
      </w:pPr>
      <w:r>
        <w:rPr>
          <w:rFonts w:cs="Arial"/>
          <w:b/>
          <w:bCs/>
          <w:lang w:val="es-ES"/>
        </w:rPr>
        <w:br w:type="page"/>
      </w:r>
    </w:p>
    <w:p w14:paraId="52A54CC0" w14:textId="77777777" w:rsidR="009C358C" w:rsidRDefault="009C358C" w:rsidP="00610A4F">
      <w:pPr>
        <w:spacing w:after="120"/>
        <w:jc w:val="center"/>
        <w:rPr>
          <w:rFonts w:cs="Arial"/>
          <w:b/>
          <w:bCs/>
          <w:lang w:val="es-ES"/>
        </w:rPr>
      </w:pPr>
    </w:p>
    <w:p w14:paraId="325098F0" w14:textId="1009AF32" w:rsidR="00610A4F" w:rsidRDefault="00783E48" w:rsidP="00610A4F">
      <w:pPr>
        <w:spacing w:after="120"/>
        <w:jc w:val="center"/>
        <w:rPr>
          <w:rFonts w:cs="Arial"/>
          <w:b/>
          <w:bCs/>
          <w:lang w:val="es-ES"/>
        </w:rPr>
      </w:pPr>
      <w:r w:rsidRPr="001A77D4">
        <w:rPr>
          <w:rFonts w:cs="Arial"/>
          <w:b/>
          <w:bCs/>
          <w:lang w:val="es-ES"/>
        </w:rPr>
        <w:t>PROGRESOS EN LA APLICACIÓN DEL PROGRAMA DE TRABAJO DEL COMITÉ D</w:t>
      </w:r>
      <w:r>
        <w:rPr>
          <w:rFonts w:cs="Arial"/>
          <w:b/>
          <w:bCs/>
          <w:lang w:val="es-ES"/>
        </w:rPr>
        <w:t xml:space="preserve">EL PERIODO DE SESIONES </w:t>
      </w:r>
      <w:r w:rsidRPr="001A77D4">
        <w:rPr>
          <w:rFonts w:cs="Arial"/>
          <w:b/>
          <w:bCs/>
          <w:lang w:val="es-ES"/>
        </w:rPr>
        <w:t>DEL CONSEJO CIENTÍFICO PARA EL PERÍODO ENTRE SESIONES COMPRENDIDO ENTRE LA COP13 Y LA COP14</w:t>
      </w:r>
    </w:p>
    <w:p w14:paraId="5EB03F08" w14:textId="18A204AC" w:rsidR="00DB6790" w:rsidRDefault="00DB6790" w:rsidP="00113624">
      <w:pPr>
        <w:rPr>
          <w:rFonts w:cs="Arial"/>
          <w:b/>
          <w:bCs/>
          <w:lang w:val="es-ES"/>
        </w:rPr>
      </w:pPr>
    </w:p>
    <w:p w14:paraId="62B5F883" w14:textId="77777777" w:rsidR="00113624" w:rsidRDefault="00113624" w:rsidP="00113624">
      <w:pPr>
        <w:rPr>
          <w:rFonts w:cs="Arial"/>
          <w:b/>
          <w:bCs/>
          <w:lang w:val="es-ES"/>
        </w:rPr>
      </w:pPr>
    </w:p>
    <w:p w14:paraId="2C00B3A8" w14:textId="3845D053" w:rsidR="00113624" w:rsidRDefault="00113624" w:rsidP="00113624">
      <w:pPr>
        <w:pStyle w:val="ListParagraph"/>
        <w:numPr>
          <w:ilvl w:val="0"/>
          <w:numId w:val="4"/>
        </w:numPr>
        <w:ind w:left="450" w:hanging="450"/>
        <w:jc w:val="both"/>
        <w:rPr>
          <w:rFonts w:cs="Arial"/>
          <w:lang w:val="es-ES"/>
        </w:rPr>
      </w:pPr>
      <w:r w:rsidRPr="00113624">
        <w:rPr>
          <w:rFonts w:cs="Arial"/>
          <w:lang w:val="es-ES"/>
        </w:rPr>
        <w:t>En su quinta reunión de 2021 (ScC-SC5), el Comité del período de sesiones del Consejo Científico elaboró un Programa de trabajo (POW) para el período entre sesiones comprendido entre la COP13 y la COP14.</w:t>
      </w:r>
    </w:p>
    <w:p w14:paraId="60CC0237" w14:textId="77777777" w:rsidR="00531E6D" w:rsidRDefault="00531E6D" w:rsidP="00531E6D">
      <w:pPr>
        <w:pStyle w:val="ListParagraph"/>
        <w:ind w:left="450"/>
        <w:jc w:val="both"/>
        <w:rPr>
          <w:rFonts w:cs="Arial"/>
          <w:lang w:val="es-ES"/>
        </w:rPr>
      </w:pPr>
    </w:p>
    <w:p w14:paraId="38322C89" w14:textId="773E2F23" w:rsidR="00113624" w:rsidRDefault="00531E6D" w:rsidP="00113624">
      <w:pPr>
        <w:pStyle w:val="ListParagraph"/>
        <w:numPr>
          <w:ilvl w:val="0"/>
          <w:numId w:val="4"/>
        </w:numPr>
        <w:ind w:left="450" w:hanging="450"/>
        <w:jc w:val="both"/>
        <w:rPr>
          <w:rFonts w:cs="Arial"/>
          <w:lang w:val="es-ES"/>
        </w:rPr>
      </w:pPr>
      <w:r w:rsidRPr="00531E6D">
        <w:rPr>
          <w:rFonts w:cs="Arial"/>
          <w:lang w:val="es-ES"/>
        </w:rPr>
        <w:t>La presente reunión brinda la oportunidad de evaluar los progresos realizados en la aplicación del PdT. A tal fin, el Anexo del presente documento incluye una versión actualizada del PdT aprobado por el ScC-SC5, que incluye, en la columna "Estado", un resumen de los avances en la ejecución de cada actividad a finales de junio de 2023, sobre la base de la información de que dispone la Secretaría. El Comité del período de sesiones podrá revisar el documento para verificar si refleja con exactitud los avances en la ejecución, o si es necesaria alguna actualización, así como para indicar posibles acciones adicionales que podrían emprenderse después del ScC-SC6 y antes de la COP14 y el ScC-SC7 para las actividades aún no finalizadas. Se propone que la tabla del Anexo se actualice durante la reunión cuando se aborden los puntos pertinentes.</w:t>
      </w:r>
    </w:p>
    <w:p w14:paraId="56DE7C05" w14:textId="77777777" w:rsidR="00087826" w:rsidRDefault="00087826" w:rsidP="00087826">
      <w:pPr>
        <w:rPr>
          <w:rFonts w:cs="Arial"/>
          <w:lang w:val="es-ES"/>
        </w:rPr>
      </w:pPr>
    </w:p>
    <w:p w14:paraId="3327C47A" w14:textId="3048BB76" w:rsidR="00087826" w:rsidRDefault="00087826" w:rsidP="00087826">
      <w:pPr>
        <w:rPr>
          <w:rFonts w:cs="Arial"/>
          <w:u w:val="single"/>
          <w:lang w:val="es-ES"/>
        </w:rPr>
      </w:pPr>
      <w:r w:rsidRPr="00087826">
        <w:rPr>
          <w:rFonts w:cs="Arial"/>
          <w:u w:val="single"/>
          <w:lang w:val="es-ES"/>
        </w:rPr>
        <w:t>Acciones recomendadas</w:t>
      </w:r>
    </w:p>
    <w:p w14:paraId="01E2AF24" w14:textId="77777777" w:rsidR="00FE0C36" w:rsidRPr="00087826" w:rsidRDefault="00FE0C36" w:rsidP="00087826">
      <w:pPr>
        <w:rPr>
          <w:rFonts w:cs="Arial"/>
          <w:u w:val="single"/>
          <w:lang w:val="es-ES"/>
        </w:rPr>
      </w:pPr>
    </w:p>
    <w:p w14:paraId="22D7280A" w14:textId="26C6B64D" w:rsidR="00087826" w:rsidRDefault="00FE0C36" w:rsidP="00113624">
      <w:pPr>
        <w:pStyle w:val="ListParagraph"/>
        <w:numPr>
          <w:ilvl w:val="0"/>
          <w:numId w:val="4"/>
        </w:numPr>
        <w:ind w:left="450" w:hanging="450"/>
        <w:jc w:val="both"/>
        <w:rPr>
          <w:rFonts w:cs="Arial"/>
          <w:lang w:val="es-ES"/>
        </w:rPr>
      </w:pPr>
      <w:r w:rsidRPr="00FE0C36">
        <w:rPr>
          <w:rFonts w:cs="Arial"/>
          <w:lang w:val="es-ES"/>
        </w:rPr>
        <w:t>Se recomienda al Comité del período de sesiones que evalúe los progresos realizados en la aplicación del PdT y que planifique las nuevas acciones que podrían emprenderse después del ScC-SC6 y antes de la COP14 y del ScC-SC7 utilizando la tabla incluida en el Anexo.</w:t>
      </w:r>
    </w:p>
    <w:p w14:paraId="0C05A7F9" w14:textId="77777777" w:rsidR="002C62A4" w:rsidRDefault="002C62A4" w:rsidP="002C62A4">
      <w:pPr>
        <w:pStyle w:val="ListParagraph"/>
        <w:ind w:left="450"/>
        <w:jc w:val="both"/>
        <w:rPr>
          <w:rFonts w:cs="Arial"/>
          <w:lang w:val="es-ES"/>
        </w:rPr>
        <w:sectPr w:rsidR="002C62A4" w:rsidSect="004D2917">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360" w:footer="300" w:gutter="0"/>
          <w:cols w:space="720"/>
          <w:titlePg/>
          <w:docGrid w:linePitch="360"/>
        </w:sectPr>
      </w:pPr>
    </w:p>
    <w:p w14:paraId="02AFC166" w14:textId="75BEE918" w:rsidR="002C62A4" w:rsidRPr="00244E8C" w:rsidRDefault="00CE7199" w:rsidP="00244E8C">
      <w:pPr>
        <w:pStyle w:val="ListParagraph"/>
        <w:ind w:left="450"/>
        <w:jc w:val="right"/>
        <w:rPr>
          <w:rFonts w:cs="Arial"/>
          <w:b/>
          <w:bCs/>
          <w:lang w:val="es-ES"/>
        </w:rPr>
      </w:pPr>
      <w:r w:rsidRPr="00244E8C">
        <w:rPr>
          <w:rFonts w:cs="Arial"/>
          <w:b/>
          <w:bCs/>
          <w:lang w:val="es-ES"/>
        </w:rPr>
        <w:lastRenderedPageBreak/>
        <w:t>ANEXO</w:t>
      </w:r>
    </w:p>
    <w:p w14:paraId="66B1E1BF" w14:textId="77777777" w:rsidR="00244E8C" w:rsidRDefault="00244E8C" w:rsidP="002C62A4">
      <w:pPr>
        <w:pStyle w:val="ListParagraph"/>
        <w:ind w:left="450"/>
        <w:jc w:val="both"/>
        <w:rPr>
          <w:rFonts w:cs="Arial"/>
          <w:sz w:val="16"/>
          <w:szCs w:val="16"/>
          <w:lang w:val="es-ES"/>
        </w:rPr>
      </w:pPr>
    </w:p>
    <w:tbl>
      <w:tblPr>
        <w:tblStyle w:val="TableGrid1"/>
        <w:tblW w:w="5409" w:type="pct"/>
        <w:tblInd w:w="-635" w:type="dxa"/>
        <w:tblLayout w:type="fixed"/>
        <w:tblLook w:val="04A0" w:firstRow="1" w:lastRow="0" w:firstColumn="1" w:lastColumn="0" w:noHBand="0" w:noVBand="1"/>
      </w:tblPr>
      <w:tblGrid>
        <w:gridCol w:w="1351"/>
        <w:gridCol w:w="2517"/>
        <w:gridCol w:w="2067"/>
        <w:gridCol w:w="1440"/>
        <w:gridCol w:w="1257"/>
        <w:gridCol w:w="1172"/>
        <w:gridCol w:w="1351"/>
        <w:gridCol w:w="1084"/>
        <w:gridCol w:w="1074"/>
        <w:gridCol w:w="2438"/>
      </w:tblGrid>
      <w:tr w:rsidR="00947E49" w:rsidRPr="00F70AEE" w14:paraId="1E3F5F5E" w14:textId="77777777" w:rsidTr="00947E49">
        <w:trPr>
          <w:trHeight w:val="171"/>
          <w:tblHeader/>
        </w:trPr>
        <w:tc>
          <w:tcPr>
            <w:tcW w:w="429" w:type="pct"/>
            <w:shd w:val="clear" w:color="auto" w:fill="D0CECE" w:themeFill="background2" w:themeFillShade="E6"/>
            <w:vAlign w:val="center"/>
          </w:tcPr>
          <w:p w14:paraId="3366E531" w14:textId="77777777" w:rsidR="00244E8C" w:rsidRPr="009C358C" w:rsidRDefault="00244E8C" w:rsidP="00EB5E93">
            <w:pPr>
              <w:spacing w:before="40" w:after="40"/>
              <w:ind w:left="57" w:right="57"/>
              <w:jc w:val="center"/>
              <w:rPr>
                <w:i/>
                <w:sz w:val="16"/>
                <w:szCs w:val="16"/>
                <w:lang w:val="es-ES"/>
              </w:rPr>
            </w:pPr>
          </w:p>
        </w:tc>
        <w:tc>
          <w:tcPr>
            <w:tcW w:w="799" w:type="pct"/>
            <w:shd w:val="clear" w:color="auto" w:fill="D0CECE" w:themeFill="background2" w:themeFillShade="E6"/>
            <w:vAlign w:val="center"/>
          </w:tcPr>
          <w:p w14:paraId="0D735D66" w14:textId="77777777" w:rsidR="00244E8C" w:rsidRPr="00F70AEE" w:rsidRDefault="00244E8C" w:rsidP="00EB5E93">
            <w:pPr>
              <w:spacing w:before="40" w:after="40"/>
              <w:ind w:left="57" w:right="57"/>
              <w:jc w:val="center"/>
              <w:rPr>
                <w:sz w:val="16"/>
                <w:szCs w:val="16"/>
              </w:rPr>
            </w:pPr>
            <w:r w:rsidRPr="007B6466">
              <w:rPr>
                <w:b/>
                <w:sz w:val="16"/>
                <w:szCs w:val="16"/>
                <w:lang w:val="es-ES"/>
              </w:rPr>
              <w:t>Mandato</w:t>
            </w:r>
          </w:p>
        </w:tc>
        <w:tc>
          <w:tcPr>
            <w:tcW w:w="656" w:type="pct"/>
            <w:shd w:val="clear" w:color="auto" w:fill="D0CECE" w:themeFill="background2" w:themeFillShade="E6"/>
            <w:vAlign w:val="center"/>
          </w:tcPr>
          <w:p w14:paraId="1DD2C84E" w14:textId="77777777" w:rsidR="00244E8C" w:rsidRPr="00F70AEE" w:rsidRDefault="00244E8C" w:rsidP="00EB5E93">
            <w:pPr>
              <w:spacing w:before="40" w:after="40"/>
              <w:ind w:left="57" w:right="57" w:firstLine="74"/>
              <w:jc w:val="center"/>
              <w:rPr>
                <w:sz w:val="16"/>
                <w:szCs w:val="16"/>
              </w:rPr>
            </w:pPr>
            <w:r w:rsidRPr="007B6466">
              <w:rPr>
                <w:b/>
                <w:sz w:val="16"/>
                <w:szCs w:val="16"/>
                <w:lang w:val="es-ES"/>
              </w:rPr>
              <w:t>Actividad</w:t>
            </w:r>
          </w:p>
        </w:tc>
        <w:tc>
          <w:tcPr>
            <w:tcW w:w="457" w:type="pct"/>
            <w:shd w:val="clear" w:color="auto" w:fill="D0CECE" w:themeFill="background2" w:themeFillShade="E6"/>
            <w:vAlign w:val="center"/>
          </w:tcPr>
          <w:p w14:paraId="3A5B1F4B" w14:textId="77777777" w:rsidR="00244E8C" w:rsidRPr="00F70AEE" w:rsidRDefault="00244E8C" w:rsidP="00EB5E93">
            <w:pPr>
              <w:spacing w:before="40" w:after="40"/>
              <w:ind w:left="57" w:right="57"/>
              <w:jc w:val="center"/>
              <w:rPr>
                <w:sz w:val="16"/>
                <w:szCs w:val="16"/>
              </w:rPr>
            </w:pPr>
            <w:r w:rsidRPr="007B6466">
              <w:rPr>
                <w:b/>
                <w:sz w:val="16"/>
                <w:szCs w:val="16"/>
                <w:lang w:val="es-ES"/>
              </w:rPr>
              <w:t>Resultado esperado</w:t>
            </w:r>
          </w:p>
        </w:tc>
        <w:tc>
          <w:tcPr>
            <w:tcW w:w="399" w:type="pct"/>
            <w:shd w:val="clear" w:color="auto" w:fill="D0CECE" w:themeFill="background2" w:themeFillShade="E6"/>
            <w:vAlign w:val="center"/>
          </w:tcPr>
          <w:p w14:paraId="54CC5A9C" w14:textId="77777777" w:rsidR="00244E8C" w:rsidRPr="00F70AEE" w:rsidRDefault="00244E8C" w:rsidP="00EB5E93">
            <w:pPr>
              <w:spacing w:before="40" w:after="40"/>
              <w:ind w:left="57" w:right="57"/>
              <w:jc w:val="center"/>
              <w:rPr>
                <w:i/>
                <w:sz w:val="16"/>
                <w:szCs w:val="16"/>
              </w:rPr>
            </w:pPr>
            <w:r w:rsidRPr="007B6466">
              <w:rPr>
                <w:b/>
                <w:sz w:val="16"/>
                <w:szCs w:val="16"/>
                <w:lang w:val="es-ES"/>
              </w:rPr>
              <w:t>Plazo</w:t>
            </w:r>
          </w:p>
        </w:tc>
        <w:tc>
          <w:tcPr>
            <w:tcW w:w="372" w:type="pct"/>
            <w:shd w:val="clear" w:color="auto" w:fill="D0CECE" w:themeFill="background2" w:themeFillShade="E6"/>
            <w:vAlign w:val="center"/>
          </w:tcPr>
          <w:p w14:paraId="3EBCEEC2" w14:textId="77777777" w:rsidR="00244E8C" w:rsidRPr="00F70AEE" w:rsidRDefault="00244E8C" w:rsidP="00EB5E93">
            <w:pPr>
              <w:spacing w:before="40" w:after="40"/>
              <w:ind w:left="57" w:right="57"/>
              <w:jc w:val="center"/>
              <w:rPr>
                <w:i/>
                <w:sz w:val="16"/>
                <w:szCs w:val="16"/>
              </w:rPr>
            </w:pPr>
            <w:r w:rsidRPr="007B6466">
              <w:rPr>
                <w:b/>
                <w:sz w:val="16"/>
                <w:szCs w:val="16"/>
                <w:lang w:val="es-ES"/>
              </w:rPr>
              <w:t>Responsable</w:t>
            </w:r>
          </w:p>
        </w:tc>
        <w:tc>
          <w:tcPr>
            <w:tcW w:w="429" w:type="pct"/>
            <w:shd w:val="clear" w:color="auto" w:fill="D0CECE" w:themeFill="background2" w:themeFillShade="E6"/>
            <w:vAlign w:val="center"/>
          </w:tcPr>
          <w:p w14:paraId="71206B61" w14:textId="77777777" w:rsidR="00244E8C" w:rsidRPr="00F70AEE" w:rsidRDefault="00244E8C" w:rsidP="00EB5E93">
            <w:pPr>
              <w:spacing w:before="40" w:after="40"/>
              <w:ind w:left="57" w:right="57"/>
              <w:jc w:val="center"/>
              <w:rPr>
                <w:i/>
                <w:sz w:val="16"/>
                <w:szCs w:val="16"/>
              </w:rPr>
            </w:pPr>
            <w:r w:rsidRPr="007B6466">
              <w:rPr>
                <w:b/>
                <w:sz w:val="16"/>
                <w:szCs w:val="16"/>
                <w:lang w:val="es-ES"/>
              </w:rPr>
              <w:t>Colaboradores</w:t>
            </w:r>
          </w:p>
        </w:tc>
        <w:tc>
          <w:tcPr>
            <w:tcW w:w="344" w:type="pct"/>
            <w:shd w:val="clear" w:color="auto" w:fill="D0CECE" w:themeFill="background2" w:themeFillShade="E6"/>
            <w:vAlign w:val="center"/>
          </w:tcPr>
          <w:p w14:paraId="03C45F74" w14:textId="77777777" w:rsidR="00244E8C" w:rsidRPr="00F70AEE" w:rsidRDefault="00244E8C" w:rsidP="00EB5E93">
            <w:pPr>
              <w:spacing w:before="40" w:after="40"/>
              <w:ind w:left="57" w:right="57"/>
              <w:jc w:val="center"/>
              <w:rPr>
                <w:i/>
                <w:sz w:val="16"/>
                <w:szCs w:val="16"/>
              </w:rPr>
            </w:pPr>
            <w:r w:rsidRPr="007B6466">
              <w:rPr>
                <w:b/>
                <w:sz w:val="16"/>
                <w:szCs w:val="16"/>
                <w:lang w:val="es-ES"/>
              </w:rPr>
              <w:t>Prioridad</w:t>
            </w:r>
          </w:p>
        </w:tc>
        <w:tc>
          <w:tcPr>
            <w:tcW w:w="341" w:type="pct"/>
            <w:shd w:val="clear" w:color="auto" w:fill="D0CECE" w:themeFill="background2" w:themeFillShade="E6"/>
            <w:vAlign w:val="center"/>
          </w:tcPr>
          <w:p w14:paraId="1F8E9852" w14:textId="77777777" w:rsidR="00244E8C" w:rsidRPr="00F70AEE" w:rsidRDefault="00244E8C" w:rsidP="00EB5E93">
            <w:pPr>
              <w:spacing w:before="40" w:after="40"/>
              <w:ind w:left="57" w:right="57"/>
              <w:jc w:val="center"/>
              <w:rPr>
                <w:i/>
                <w:sz w:val="16"/>
                <w:szCs w:val="16"/>
              </w:rPr>
            </w:pPr>
            <w:r w:rsidRPr="007B6466">
              <w:rPr>
                <w:b/>
                <w:sz w:val="16"/>
                <w:szCs w:val="16"/>
                <w:lang w:val="es-ES"/>
              </w:rPr>
              <w:t>Informa a</w:t>
            </w:r>
          </w:p>
        </w:tc>
        <w:tc>
          <w:tcPr>
            <w:tcW w:w="774" w:type="pct"/>
            <w:shd w:val="clear" w:color="auto" w:fill="D0CECE" w:themeFill="background2" w:themeFillShade="E6"/>
            <w:vAlign w:val="center"/>
          </w:tcPr>
          <w:p w14:paraId="3C763797" w14:textId="77777777" w:rsidR="00244E8C" w:rsidRPr="00F70AEE" w:rsidRDefault="00244E8C" w:rsidP="00EB5E93">
            <w:pPr>
              <w:spacing w:before="40" w:after="40"/>
              <w:ind w:left="57" w:right="57"/>
              <w:jc w:val="center"/>
              <w:rPr>
                <w:i/>
                <w:sz w:val="16"/>
                <w:szCs w:val="16"/>
              </w:rPr>
            </w:pPr>
            <w:r w:rsidRPr="007B6466">
              <w:rPr>
                <w:b/>
                <w:sz w:val="16"/>
                <w:szCs w:val="16"/>
                <w:lang w:val="es-ES"/>
              </w:rPr>
              <w:t>Estado</w:t>
            </w:r>
          </w:p>
        </w:tc>
      </w:tr>
      <w:tr w:rsidR="00947E49" w:rsidRPr="00F70AEE" w14:paraId="43666B94" w14:textId="77777777" w:rsidTr="00947E49">
        <w:trPr>
          <w:trHeight w:val="171"/>
        </w:trPr>
        <w:tc>
          <w:tcPr>
            <w:tcW w:w="429" w:type="pct"/>
          </w:tcPr>
          <w:p w14:paraId="003A65E1" w14:textId="77777777" w:rsidR="00244E8C" w:rsidRPr="00F70AEE" w:rsidRDefault="00244E8C" w:rsidP="00EB5E93">
            <w:pPr>
              <w:spacing w:before="40" w:after="40"/>
              <w:ind w:left="57" w:right="57"/>
              <w:jc w:val="both"/>
              <w:rPr>
                <w:i/>
                <w:sz w:val="16"/>
                <w:szCs w:val="16"/>
              </w:rPr>
            </w:pPr>
            <w:r w:rsidRPr="007B6466">
              <w:rPr>
                <w:i/>
                <w:sz w:val="16"/>
                <w:szCs w:val="16"/>
                <w:lang w:val="es-ES"/>
              </w:rPr>
              <w:t>Número de Resolución/ Decisión</w:t>
            </w:r>
          </w:p>
        </w:tc>
        <w:tc>
          <w:tcPr>
            <w:tcW w:w="799" w:type="pct"/>
          </w:tcPr>
          <w:p w14:paraId="5B631C36" w14:textId="77777777" w:rsidR="00244E8C" w:rsidRPr="007B6466" w:rsidRDefault="00244E8C" w:rsidP="00EB5E93">
            <w:pPr>
              <w:suppressAutoHyphens/>
              <w:spacing w:before="40" w:after="40"/>
              <w:ind w:left="57" w:right="57"/>
              <w:jc w:val="both"/>
              <w:rPr>
                <w:sz w:val="16"/>
                <w:szCs w:val="16"/>
                <w:lang w:val="es-ES"/>
              </w:rPr>
            </w:pPr>
            <w:r w:rsidRPr="007B6466">
              <w:rPr>
                <w:i/>
                <w:sz w:val="16"/>
                <w:szCs w:val="16"/>
                <w:lang w:val="es-ES"/>
              </w:rPr>
              <w:t>Texto de la Resolución / Decisión</w:t>
            </w:r>
          </w:p>
          <w:p w14:paraId="043E3BA8" w14:textId="77777777" w:rsidR="00244E8C" w:rsidRPr="00C1319D" w:rsidRDefault="00244E8C" w:rsidP="00EB5E93">
            <w:pPr>
              <w:spacing w:before="40" w:after="40"/>
              <w:ind w:left="57" w:right="57"/>
              <w:jc w:val="both"/>
              <w:rPr>
                <w:sz w:val="16"/>
                <w:szCs w:val="16"/>
                <w:lang w:val="es-ES"/>
              </w:rPr>
            </w:pPr>
            <w:r w:rsidRPr="007B6466">
              <w:rPr>
                <w:sz w:val="16"/>
                <w:szCs w:val="16"/>
                <w:lang w:val="es-ES"/>
              </w:rPr>
              <w:t>(El Consejo Científico deberá)</w:t>
            </w:r>
          </w:p>
        </w:tc>
        <w:tc>
          <w:tcPr>
            <w:tcW w:w="656" w:type="pct"/>
          </w:tcPr>
          <w:p w14:paraId="62835D71" w14:textId="77777777" w:rsidR="00244E8C" w:rsidRPr="00C1319D" w:rsidRDefault="00244E8C" w:rsidP="00EB5E93">
            <w:pPr>
              <w:spacing w:before="40" w:after="40"/>
              <w:ind w:left="57" w:right="57"/>
              <w:jc w:val="both"/>
              <w:rPr>
                <w:sz w:val="16"/>
                <w:szCs w:val="16"/>
                <w:lang w:val="es-ES"/>
              </w:rPr>
            </w:pPr>
            <w:r w:rsidRPr="007B6466">
              <w:rPr>
                <w:i/>
                <w:sz w:val="16"/>
                <w:szCs w:val="16"/>
                <w:lang w:val="es-ES"/>
              </w:rPr>
              <w:t>Breve descripción adicional de la actividad (de ser necesaria)</w:t>
            </w:r>
          </w:p>
        </w:tc>
        <w:tc>
          <w:tcPr>
            <w:tcW w:w="457" w:type="pct"/>
          </w:tcPr>
          <w:p w14:paraId="64A4A7D8" w14:textId="77777777" w:rsidR="00244E8C" w:rsidRPr="00F70AEE" w:rsidRDefault="00244E8C" w:rsidP="00EB5E93">
            <w:pPr>
              <w:spacing w:before="40" w:after="40"/>
              <w:ind w:left="57" w:right="57"/>
              <w:jc w:val="both"/>
              <w:rPr>
                <w:sz w:val="16"/>
                <w:szCs w:val="16"/>
              </w:rPr>
            </w:pPr>
            <w:r w:rsidRPr="007B6466">
              <w:rPr>
                <w:i/>
                <w:sz w:val="16"/>
                <w:szCs w:val="16"/>
                <w:lang w:val="es-ES"/>
              </w:rPr>
              <w:t>Lista de resultados</w:t>
            </w:r>
          </w:p>
        </w:tc>
        <w:tc>
          <w:tcPr>
            <w:tcW w:w="399" w:type="pct"/>
          </w:tcPr>
          <w:p w14:paraId="1BC7E39C" w14:textId="77777777" w:rsidR="00244E8C" w:rsidRPr="00C1319D" w:rsidRDefault="00244E8C" w:rsidP="00EB5E93">
            <w:pPr>
              <w:spacing w:before="40" w:after="40"/>
              <w:ind w:left="57" w:right="57"/>
              <w:jc w:val="both"/>
              <w:rPr>
                <w:i/>
                <w:sz w:val="16"/>
                <w:szCs w:val="16"/>
                <w:lang w:val="es-ES"/>
              </w:rPr>
            </w:pPr>
            <w:r w:rsidRPr="007B6466">
              <w:rPr>
                <w:i/>
                <w:sz w:val="16"/>
                <w:szCs w:val="16"/>
                <w:lang w:val="es-ES"/>
              </w:rPr>
              <w:t>Plazo (año y/o reunión) (según Res / Dec, si se proporciona)</w:t>
            </w:r>
          </w:p>
        </w:tc>
        <w:tc>
          <w:tcPr>
            <w:tcW w:w="372" w:type="pct"/>
          </w:tcPr>
          <w:p w14:paraId="5E739EDA" w14:textId="77777777" w:rsidR="00244E8C" w:rsidRPr="00030E68" w:rsidRDefault="00244E8C" w:rsidP="00EB5E93">
            <w:pPr>
              <w:spacing w:before="40" w:after="40"/>
              <w:ind w:left="57" w:right="57"/>
              <w:jc w:val="both"/>
              <w:rPr>
                <w:i/>
                <w:sz w:val="15"/>
                <w:szCs w:val="15"/>
                <w:lang w:val="es-ES"/>
              </w:rPr>
            </w:pPr>
            <w:r w:rsidRPr="00030E68">
              <w:rPr>
                <w:i/>
                <w:sz w:val="15"/>
                <w:szCs w:val="15"/>
                <w:lang w:val="es-ES"/>
              </w:rPr>
              <w:t>Nombre(s) de la(s) persona(s) responsable(s)</w:t>
            </w:r>
          </w:p>
        </w:tc>
        <w:tc>
          <w:tcPr>
            <w:tcW w:w="429" w:type="pct"/>
          </w:tcPr>
          <w:p w14:paraId="14A20077" w14:textId="77777777" w:rsidR="00244E8C" w:rsidRPr="00C1319D" w:rsidRDefault="00244E8C" w:rsidP="00EB5E93">
            <w:pPr>
              <w:spacing w:before="40" w:after="40"/>
              <w:ind w:left="57" w:right="57"/>
              <w:jc w:val="both"/>
              <w:rPr>
                <w:i/>
                <w:sz w:val="16"/>
                <w:szCs w:val="16"/>
                <w:lang w:val="es-ES"/>
              </w:rPr>
            </w:pPr>
            <w:r w:rsidRPr="007B6466">
              <w:rPr>
                <w:i/>
                <w:sz w:val="16"/>
                <w:szCs w:val="16"/>
                <w:lang w:val="es-ES"/>
              </w:rPr>
              <w:t>N</w:t>
            </w:r>
            <w:r>
              <w:rPr>
                <w:i/>
                <w:sz w:val="16"/>
                <w:szCs w:val="16"/>
                <w:lang w:val="es-ES"/>
              </w:rPr>
              <w:t>ombre de otras personas involucradas</w:t>
            </w:r>
          </w:p>
        </w:tc>
        <w:tc>
          <w:tcPr>
            <w:tcW w:w="344" w:type="pct"/>
          </w:tcPr>
          <w:p w14:paraId="25F8A4F5" w14:textId="77777777" w:rsidR="00244E8C" w:rsidRPr="00F70AEE" w:rsidRDefault="00244E8C" w:rsidP="00EB5E93">
            <w:pPr>
              <w:spacing w:before="40" w:after="40"/>
              <w:ind w:left="57" w:right="57"/>
              <w:jc w:val="both"/>
              <w:rPr>
                <w:i/>
                <w:sz w:val="16"/>
                <w:szCs w:val="16"/>
              </w:rPr>
            </w:pPr>
            <w:r w:rsidRPr="007B6466">
              <w:rPr>
                <w:i/>
                <w:sz w:val="16"/>
                <w:szCs w:val="16"/>
                <w:lang w:val="es-ES"/>
              </w:rPr>
              <w:t>Básica, alta, media, baja</w:t>
            </w:r>
          </w:p>
        </w:tc>
        <w:tc>
          <w:tcPr>
            <w:tcW w:w="341" w:type="pct"/>
          </w:tcPr>
          <w:p w14:paraId="4EDD08AB" w14:textId="2EC9F22F" w:rsidR="00244E8C" w:rsidRPr="00C1319D" w:rsidRDefault="00244E8C" w:rsidP="00EB5E93">
            <w:pPr>
              <w:spacing w:before="40" w:after="40"/>
              <w:ind w:left="57" w:right="57"/>
              <w:jc w:val="both"/>
              <w:rPr>
                <w:i/>
                <w:sz w:val="16"/>
                <w:szCs w:val="16"/>
                <w:lang w:val="es-ES"/>
              </w:rPr>
            </w:pPr>
            <w:r w:rsidRPr="007B6466">
              <w:rPr>
                <w:i/>
                <w:sz w:val="16"/>
                <w:szCs w:val="16"/>
                <w:lang w:val="es-ES"/>
              </w:rPr>
              <w:t>ScC, StC, COP (incluyen</w:t>
            </w:r>
            <w:r w:rsidR="00DD73B6">
              <w:rPr>
                <w:i/>
                <w:sz w:val="16"/>
                <w:szCs w:val="16"/>
                <w:lang w:val="es-ES"/>
              </w:rPr>
              <w:t>-</w:t>
            </w:r>
            <w:r w:rsidRPr="007B6466">
              <w:rPr>
                <w:i/>
                <w:sz w:val="16"/>
                <w:szCs w:val="16"/>
                <w:lang w:val="es-ES"/>
              </w:rPr>
              <w:t>do el número de sesión)</w:t>
            </w:r>
          </w:p>
        </w:tc>
        <w:tc>
          <w:tcPr>
            <w:tcW w:w="774" w:type="pct"/>
          </w:tcPr>
          <w:p w14:paraId="10A274C5" w14:textId="77777777" w:rsidR="00244E8C" w:rsidRPr="00F70AEE" w:rsidRDefault="00244E8C" w:rsidP="00EB5E93">
            <w:pPr>
              <w:spacing w:before="40" w:after="40"/>
              <w:ind w:left="57" w:right="57"/>
              <w:jc w:val="both"/>
              <w:rPr>
                <w:i/>
                <w:sz w:val="16"/>
                <w:szCs w:val="16"/>
              </w:rPr>
            </w:pPr>
            <w:r w:rsidRPr="007B6466">
              <w:rPr>
                <w:i/>
                <w:sz w:val="16"/>
                <w:szCs w:val="16"/>
                <w:lang w:val="es-ES"/>
              </w:rPr>
              <w:t xml:space="preserve">Estado de la actividad </w:t>
            </w:r>
          </w:p>
        </w:tc>
      </w:tr>
      <w:tr w:rsidR="00244E8C" w:rsidRPr="00542DD0" w14:paraId="0775F84E" w14:textId="77777777" w:rsidTr="00947E49">
        <w:trPr>
          <w:trHeight w:val="593"/>
        </w:trPr>
        <w:tc>
          <w:tcPr>
            <w:tcW w:w="5000" w:type="pct"/>
            <w:gridSpan w:val="10"/>
            <w:shd w:val="clear" w:color="auto" w:fill="FFD966" w:themeFill="accent4" w:themeFillTint="99"/>
            <w:vAlign w:val="center"/>
          </w:tcPr>
          <w:p w14:paraId="4B39E794" w14:textId="77777777" w:rsidR="00244E8C" w:rsidRPr="00C1319D" w:rsidRDefault="00244E8C" w:rsidP="00EB5E93">
            <w:pPr>
              <w:spacing w:before="40" w:after="40"/>
              <w:ind w:left="57" w:right="57"/>
              <w:jc w:val="center"/>
              <w:rPr>
                <w:b/>
                <w:bCs/>
                <w:i/>
                <w:sz w:val="20"/>
                <w:szCs w:val="20"/>
                <w:lang w:val="es-ES"/>
              </w:rPr>
            </w:pPr>
            <w:r w:rsidRPr="00C1319D">
              <w:rPr>
                <w:b/>
                <w:bCs/>
                <w:i/>
                <w:color w:val="000000" w:themeColor="text1"/>
                <w:sz w:val="20"/>
                <w:szCs w:val="20"/>
                <w:lang w:val="es-ES"/>
              </w:rPr>
              <w:t>Asuntos Estratégicos, I</w:t>
            </w:r>
            <w:r>
              <w:rPr>
                <w:b/>
                <w:bCs/>
                <w:i/>
                <w:color w:val="000000" w:themeColor="text1"/>
                <w:sz w:val="20"/>
                <w:szCs w:val="20"/>
                <w:lang w:val="es-ES"/>
              </w:rPr>
              <w:t>nstitucionales y Legales</w:t>
            </w:r>
          </w:p>
        </w:tc>
      </w:tr>
      <w:tr w:rsidR="00244E8C" w:rsidRPr="00542DD0" w14:paraId="0B18E744" w14:textId="77777777" w:rsidTr="00947E49">
        <w:trPr>
          <w:trHeight w:val="485"/>
        </w:trPr>
        <w:tc>
          <w:tcPr>
            <w:tcW w:w="5000" w:type="pct"/>
            <w:gridSpan w:val="10"/>
            <w:shd w:val="clear" w:color="auto" w:fill="B4C6E7" w:themeFill="accent1" w:themeFillTint="66"/>
          </w:tcPr>
          <w:p w14:paraId="53C36C27" w14:textId="77777777" w:rsidR="00244E8C" w:rsidRPr="0026713D" w:rsidRDefault="00244E8C" w:rsidP="00947E49">
            <w:pPr>
              <w:spacing w:before="120" w:after="120"/>
              <w:ind w:left="58" w:right="58"/>
              <w:rPr>
                <w:i/>
                <w:iCs/>
                <w:sz w:val="16"/>
                <w:szCs w:val="16"/>
                <w:lang w:val="es-ES"/>
              </w:rPr>
            </w:pPr>
            <w:r w:rsidRPr="0026713D">
              <w:rPr>
                <w:b/>
                <w:sz w:val="16"/>
                <w:szCs w:val="16"/>
                <w:lang w:val="es-ES"/>
              </w:rPr>
              <w:t>COOPERACIÓN ENTRE IPBES Y LA CMS</w:t>
            </w:r>
          </w:p>
        </w:tc>
      </w:tr>
      <w:tr w:rsidR="00947E49" w:rsidRPr="00F70AEE" w14:paraId="2C219410" w14:textId="77777777" w:rsidTr="00947E49">
        <w:trPr>
          <w:trHeight w:val="171"/>
        </w:trPr>
        <w:tc>
          <w:tcPr>
            <w:tcW w:w="429" w:type="pct"/>
          </w:tcPr>
          <w:p w14:paraId="556CE009" w14:textId="77777777" w:rsidR="00244E8C" w:rsidRPr="007708FD" w:rsidRDefault="00244E8C" w:rsidP="00EB5E93">
            <w:pPr>
              <w:spacing w:before="40" w:after="40"/>
              <w:ind w:left="57" w:right="57"/>
              <w:jc w:val="both"/>
              <w:rPr>
                <w:iCs/>
                <w:sz w:val="16"/>
                <w:szCs w:val="16"/>
              </w:rPr>
            </w:pPr>
            <w:r w:rsidRPr="007708FD">
              <w:rPr>
                <w:iCs/>
                <w:sz w:val="16"/>
                <w:szCs w:val="16"/>
              </w:rPr>
              <w:t>Res. 10.8 (Rev.COP13)</w:t>
            </w:r>
          </w:p>
        </w:tc>
        <w:tc>
          <w:tcPr>
            <w:tcW w:w="799" w:type="pct"/>
          </w:tcPr>
          <w:p w14:paraId="4CDBAC49" w14:textId="77777777" w:rsidR="00244E8C" w:rsidRPr="003328F9" w:rsidRDefault="00244E8C" w:rsidP="00EB5E93">
            <w:pPr>
              <w:spacing w:before="40" w:after="40"/>
              <w:ind w:left="57" w:right="57"/>
              <w:jc w:val="both"/>
              <w:rPr>
                <w:i/>
                <w:sz w:val="16"/>
                <w:szCs w:val="16"/>
                <w:shd w:val="clear" w:color="auto" w:fill="FFFFFF"/>
                <w:lang w:val="es-ES"/>
              </w:rPr>
            </w:pPr>
            <w:r w:rsidRPr="003328F9">
              <w:rPr>
                <w:i/>
                <w:sz w:val="16"/>
                <w:szCs w:val="16"/>
                <w:shd w:val="clear" w:color="auto" w:fill="FFFFFF"/>
                <w:lang w:val="es-ES"/>
              </w:rPr>
              <w:t>Insta a los puntos focales y a los consejeros científicos de la CMS a comunicarse y ponerse</w:t>
            </w:r>
          </w:p>
          <w:p w14:paraId="226D3F64" w14:textId="77777777" w:rsidR="00244E8C" w:rsidRPr="003328F9" w:rsidRDefault="00244E8C" w:rsidP="00EB5E93">
            <w:pPr>
              <w:spacing w:before="40" w:after="40"/>
              <w:ind w:left="57" w:right="57"/>
              <w:jc w:val="both"/>
              <w:rPr>
                <w:i/>
                <w:sz w:val="16"/>
                <w:szCs w:val="16"/>
                <w:shd w:val="clear" w:color="auto" w:fill="FFFFFF"/>
                <w:lang w:val="es-ES"/>
              </w:rPr>
            </w:pPr>
            <w:r w:rsidRPr="003328F9">
              <w:rPr>
                <w:i/>
                <w:sz w:val="16"/>
                <w:szCs w:val="16"/>
                <w:shd w:val="clear" w:color="auto" w:fill="FFFFFF"/>
                <w:lang w:val="es-ES"/>
              </w:rPr>
              <w:t>en contacto regularmente con los representantes nacionales del futuro en IPBES para</w:t>
            </w:r>
          </w:p>
          <w:p w14:paraId="5425B51F" w14:textId="77777777" w:rsidR="00244E8C" w:rsidRPr="003328F9" w:rsidRDefault="00244E8C" w:rsidP="00EB5E93">
            <w:pPr>
              <w:spacing w:before="40" w:after="40"/>
              <w:ind w:left="57" w:right="57"/>
              <w:jc w:val="both"/>
              <w:rPr>
                <w:i/>
                <w:sz w:val="16"/>
                <w:szCs w:val="16"/>
                <w:shd w:val="clear" w:color="auto" w:fill="FFFFFF"/>
                <w:lang w:val="es-ES"/>
              </w:rPr>
            </w:pPr>
            <w:r w:rsidRPr="003328F9">
              <w:rPr>
                <w:i/>
                <w:sz w:val="16"/>
                <w:szCs w:val="16"/>
                <w:shd w:val="clear" w:color="auto" w:fill="FFFFFF"/>
                <w:lang w:val="es-ES"/>
              </w:rPr>
              <w:t>garantizar que las necesidades de investigación y orientación de políticas, relacionadas con</w:t>
            </w:r>
          </w:p>
          <w:p w14:paraId="45A23F47" w14:textId="77777777" w:rsidR="00244E8C" w:rsidRPr="003328F9" w:rsidRDefault="00244E8C" w:rsidP="00EB5E93">
            <w:pPr>
              <w:spacing w:before="40" w:after="40"/>
              <w:ind w:left="57" w:right="57"/>
              <w:jc w:val="both"/>
              <w:rPr>
                <w:i/>
                <w:sz w:val="16"/>
                <w:szCs w:val="16"/>
                <w:shd w:val="clear" w:color="auto" w:fill="FFFFFF"/>
                <w:lang w:val="es-ES"/>
              </w:rPr>
            </w:pPr>
            <w:r w:rsidRPr="003328F9">
              <w:rPr>
                <w:i/>
                <w:sz w:val="16"/>
                <w:szCs w:val="16"/>
                <w:shd w:val="clear" w:color="auto" w:fill="FFFFFF"/>
                <w:lang w:val="es-ES"/>
              </w:rPr>
              <w:t>las especies migratorias, especialmente las enumeradas en la CMS, se tratan</w:t>
            </w:r>
          </w:p>
          <w:p w14:paraId="7C625889" w14:textId="77777777" w:rsidR="00244E8C" w:rsidRPr="003328F9" w:rsidRDefault="00244E8C" w:rsidP="00EB5E93">
            <w:pPr>
              <w:spacing w:before="40" w:after="40"/>
              <w:ind w:left="57" w:right="57"/>
              <w:jc w:val="both"/>
              <w:rPr>
                <w:i/>
                <w:sz w:val="16"/>
                <w:szCs w:val="16"/>
                <w:shd w:val="clear" w:color="auto" w:fill="FFFFFF"/>
                <w:lang w:val="es-ES"/>
              </w:rPr>
            </w:pPr>
            <w:r w:rsidRPr="003328F9">
              <w:rPr>
                <w:i/>
                <w:sz w:val="16"/>
                <w:szCs w:val="16"/>
                <w:shd w:val="clear" w:color="auto" w:fill="FFFFFF"/>
                <w:lang w:val="es-ES"/>
              </w:rPr>
              <w:t>adecuadamente en la Secretaría de IPBES</w:t>
            </w:r>
            <w:r>
              <w:rPr>
                <w:i/>
                <w:sz w:val="16"/>
                <w:szCs w:val="16"/>
                <w:shd w:val="clear" w:color="auto" w:fill="FFFFFF"/>
                <w:lang w:val="es-ES"/>
              </w:rPr>
              <w:t>.</w:t>
            </w:r>
          </w:p>
        </w:tc>
        <w:tc>
          <w:tcPr>
            <w:tcW w:w="656" w:type="pct"/>
          </w:tcPr>
          <w:p w14:paraId="63EB867D" w14:textId="77777777" w:rsidR="00244E8C" w:rsidRPr="00FD3E93" w:rsidRDefault="00244E8C" w:rsidP="00EB5E93">
            <w:pPr>
              <w:spacing w:before="40" w:after="40"/>
              <w:ind w:left="57" w:right="57" w:firstLine="74"/>
              <w:jc w:val="both"/>
              <w:rPr>
                <w:iCs/>
                <w:sz w:val="16"/>
                <w:szCs w:val="16"/>
              </w:rPr>
            </w:pPr>
            <w:r>
              <w:rPr>
                <w:iCs/>
                <w:sz w:val="16"/>
                <w:szCs w:val="16"/>
              </w:rPr>
              <w:t>Según mandato</w:t>
            </w:r>
          </w:p>
        </w:tc>
        <w:tc>
          <w:tcPr>
            <w:tcW w:w="457" w:type="pct"/>
          </w:tcPr>
          <w:p w14:paraId="5D935A07" w14:textId="77777777" w:rsidR="00244E8C" w:rsidRPr="0096504C" w:rsidRDefault="00244E8C" w:rsidP="00EB5E93">
            <w:pPr>
              <w:spacing w:before="40" w:after="40"/>
              <w:ind w:left="57" w:right="57"/>
              <w:jc w:val="both"/>
              <w:rPr>
                <w:iCs/>
                <w:sz w:val="16"/>
                <w:szCs w:val="16"/>
                <w:lang w:val="es-ES"/>
              </w:rPr>
            </w:pPr>
            <w:r w:rsidRPr="0096504C">
              <w:rPr>
                <w:iCs/>
                <w:sz w:val="16"/>
                <w:szCs w:val="16"/>
                <w:lang w:val="es-ES"/>
              </w:rPr>
              <w:t>Las necesidades de investigación y orientación política para las especies migratorias se abordan en las evaluaciones y otros productos de la IPBES</w:t>
            </w:r>
            <w:r>
              <w:rPr>
                <w:iCs/>
                <w:sz w:val="16"/>
                <w:szCs w:val="16"/>
                <w:lang w:val="es-ES"/>
              </w:rPr>
              <w:t>.</w:t>
            </w:r>
          </w:p>
        </w:tc>
        <w:tc>
          <w:tcPr>
            <w:tcW w:w="399" w:type="pct"/>
          </w:tcPr>
          <w:p w14:paraId="78F1989B" w14:textId="77777777" w:rsidR="00244E8C" w:rsidRPr="00FD3E93" w:rsidRDefault="00244E8C" w:rsidP="00EB5E93">
            <w:pPr>
              <w:spacing w:before="40" w:after="40"/>
              <w:ind w:left="57" w:right="57"/>
              <w:jc w:val="both"/>
              <w:rPr>
                <w:iCs/>
                <w:sz w:val="16"/>
                <w:szCs w:val="16"/>
              </w:rPr>
            </w:pPr>
            <w:r w:rsidRPr="002624F6">
              <w:rPr>
                <w:iCs/>
                <w:sz w:val="16"/>
                <w:szCs w:val="16"/>
              </w:rPr>
              <w:t>2021-2023</w:t>
            </w:r>
          </w:p>
        </w:tc>
        <w:tc>
          <w:tcPr>
            <w:tcW w:w="372" w:type="pct"/>
          </w:tcPr>
          <w:p w14:paraId="677858E2" w14:textId="77777777" w:rsidR="00244E8C" w:rsidRPr="00FD3E93" w:rsidRDefault="00244E8C" w:rsidP="00EB5E93">
            <w:pPr>
              <w:spacing w:before="40" w:after="40"/>
              <w:ind w:left="57" w:right="57"/>
              <w:jc w:val="both"/>
              <w:rPr>
                <w:iCs/>
                <w:sz w:val="16"/>
                <w:szCs w:val="16"/>
                <w:lang w:val="it-IT"/>
              </w:rPr>
            </w:pPr>
            <w:r>
              <w:rPr>
                <w:iCs/>
                <w:sz w:val="16"/>
                <w:szCs w:val="16"/>
                <w:lang w:val="it-IT"/>
              </w:rPr>
              <w:t>Nadie</w:t>
            </w:r>
          </w:p>
        </w:tc>
        <w:tc>
          <w:tcPr>
            <w:tcW w:w="429" w:type="pct"/>
          </w:tcPr>
          <w:p w14:paraId="0EF6C992" w14:textId="77777777" w:rsidR="00244E8C" w:rsidRPr="002624F6" w:rsidRDefault="00244E8C" w:rsidP="00EB5E93">
            <w:pPr>
              <w:spacing w:before="40" w:after="40"/>
              <w:ind w:left="57" w:right="57"/>
              <w:jc w:val="both"/>
              <w:rPr>
                <w:iCs/>
                <w:sz w:val="16"/>
                <w:szCs w:val="16"/>
                <w:lang w:val="it-IT"/>
              </w:rPr>
            </w:pPr>
            <w:r>
              <w:rPr>
                <w:iCs/>
                <w:sz w:val="16"/>
                <w:szCs w:val="16"/>
                <w:lang w:val="it-IT"/>
              </w:rPr>
              <w:t xml:space="preserve">Miembros individuales del </w:t>
            </w:r>
            <w:r w:rsidRPr="002624F6">
              <w:rPr>
                <w:iCs/>
                <w:sz w:val="16"/>
                <w:szCs w:val="16"/>
                <w:lang w:val="it-IT"/>
              </w:rPr>
              <w:t>ScC</w:t>
            </w:r>
          </w:p>
          <w:p w14:paraId="2C9F95FF" w14:textId="77777777" w:rsidR="00244E8C" w:rsidRPr="00FD3E93" w:rsidRDefault="00244E8C" w:rsidP="00EB5E93">
            <w:pPr>
              <w:spacing w:before="40" w:after="40"/>
              <w:ind w:left="57" w:right="57"/>
              <w:jc w:val="both"/>
              <w:rPr>
                <w:iCs/>
                <w:sz w:val="16"/>
                <w:szCs w:val="16"/>
                <w:lang w:val="it-IT"/>
              </w:rPr>
            </w:pPr>
            <w:r>
              <w:rPr>
                <w:iCs/>
                <w:sz w:val="16"/>
                <w:szCs w:val="16"/>
                <w:lang w:val="it-IT"/>
              </w:rPr>
              <w:t xml:space="preserve">PF </w:t>
            </w:r>
            <w:r w:rsidRPr="002624F6">
              <w:rPr>
                <w:iCs/>
                <w:sz w:val="16"/>
                <w:szCs w:val="16"/>
                <w:lang w:val="it-IT"/>
              </w:rPr>
              <w:t>Sec</w:t>
            </w:r>
            <w:r>
              <w:rPr>
                <w:iCs/>
                <w:sz w:val="16"/>
                <w:szCs w:val="16"/>
                <w:lang w:val="it-IT"/>
              </w:rPr>
              <w:t>.</w:t>
            </w:r>
            <w:r w:rsidRPr="002624F6">
              <w:rPr>
                <w:iCs/>
                <w:sz w:val="16"/>
                <w:szCs w:val="16"/>
                <w:lang w:val="it-IT"/>
              </w:rPr>
              <w:t xml:space="preserve"> Marco Barbieri</w:t>
            </w:r>
          </w:p>
        </w:tc>
        <w:tc>
          <w:tcPr>
            <w:tcW w:w="344" w:type="pct"/>
            <w:tcBorders>
              <w:bottom w:val="single" w:sz="4" w:space="0" w:color="auto"/>
            </w:tcBorders>
            <w:shd w:val="clear" w:color="auto" w:fill="auto"/>
          </w:tcPr>
          <w:p w14:paraId="014A14B5" w14:textId="77777777" w:rsidR="00244E8C" w:rsidRPr="00FD3E93" w:rsidRDefault="00244E8C" w:rsidP="00EB5E93">
            <w:pPr>
              <w:spacing w:before="40" w:after="40"/>
              <w:ind w:left="57" w:right="57"/>
              <w:jc w:val="both"/>
              <w:rPr>
                <w:iCs/>
                <w:sz w:val="16"/>
                <w:szCs w:val="16"/>
                <w:lang w:val="it-IT"/>
              </w:rPr>
            </w:pPr>
            <w:r w:rsidRPr="002624F6">
              <w:rPr>
                <w:iCs/>
                <w:sz w:val="16"/>
                <w:szCs w:val="16"/>
                <w:lang w:val="it-IT"/>
              </w:rPr>
              <w:t>Medi</w:t>
            </w:r>
            <w:r>
              <w:rPr>
                <w:iCs/>
                <w:sz w:val="16"/>
                <w:szCs w:val="16"/>
                <w:lang w:val="it-IT"/>
              </w:rPr>
              <w:t>a</w:t>
            </w:r>
          </w:p>
        </w:tc>
        <w:tc>
          <w:tcPr>
            <w:tcW w:w="341" w:type="pct"/>
          </w:tcPr>
          <w:p w14:paraId="120918A8" w14:textId="77777777" w:rsidR="00244E8C" w:rsidRPr="002624F6" w:rsidRDefault="00244E8C" w:rsidP="00EB5E93">
            <w:pPr>
              <w:spacing w:before="40" w:after="40"/>
              <w:ind w:left="57" w:right="57"/>
              <w:jc w:val="center"/>
              <w:rPr>
                <w:iCs/>
                <w:sz w:val="16"/>
                <w:szCs w:val="16"/>
              </w:rPr>
            </w:pPr>
            <w:r w:rsidRPr="002624F6">
              <w:rPr>
                <w:iCs/>
                <w:sz w:val="16"/>
                <w:szCs w:val="16"/>
              </w:rPr>
              <w:t>ScC-SC6</w:t>
            </w:r>
          </w:p>
          <w:p w14:paraId="0203A1A7" w14:textId="77777777" w:rsidR="00244E8C" w:rsidRPr="002624F6" w:rsidRDefault="00244E8C" w:rsidP="00EB5E93">
            <w:pPr>
              <w:spacing w:before="40" w:after="40"/>
              <w:ind w:left="57" w:right="57"/>
              <w:jc w:val="center"/>
              <w:rPr>
                <w:iCs/>
                <w:sz w:val="16"/>
                <w:szCs w:val="16"/>
              </w:rPr>
            </w:pPr>
            <w:r w:rsidRPr="002624F6">
              <w:rPr>
                <w:iCs/>
                <w:sz w:val="16"/>
                <w:szCs w:val="16"/>
              </w:rPr>
              <w:t>-</w:t>
            </w:r>
          </w:p>
          <w:p w14:paraId="605D409F" w14:textId="77777777" w:rsidR="00244E8C" w:rsidRPr="00FD3E93" w:rsidRDefault="00244E8C" w:rsidP="00EB5E93">
            <w:pPr>
              <w:spacing w:before="40" w:after="40"/>
              <w:ind w:left="57" w:right="57"/>
              <w:jc w:val="center"/>
              <w:rPr>
                <w:iCs/>
                <w:sz w:val="16"/>
                <w:szCs w:val="16"/>
              </w:rPr>
            </w:pPr>
            <w:r w:rsidRPr="002624F6">
              <w:rPr>
                <w:iCs/>
                <w:sz w:val="16"/>
                <w:szCs w:val="16"/>
              </w:rPr>
              <w:t>COP14</w:t>
            </w:r>
          </w:p>
        </w:tc>
        <w:tc>
          <w:tcPr>
            <w:tcW w:w="774" w:type="pct"/>
          </w:tcPr>
          <w:p w14:paraId="7484F7C1" w14:textId="0BB12701" w:rsidR="00244E8C" w:rsidRPr="00C349A1" w:rsidRDefault="00C349A1" w:rsidP="00EB5E93">
            <w:pPr>
              <w:spacing w:before="40" w:after="40"/>
              <w:ind w:left="57" w:right="57"/>
              <w:jc w:val="both"/>
              <w:rPr>
                <w:iCs/>
                <w:sz w:val="16"/>
                <w:szCs w:val="16"/>
              </w:rPr>
            </w:pPr>
            <w:r w:rsidRPr="00C349A1">
              <w:rPr>
                <w:iCs/>
                <w:sz w:val="16"/>
                <w:szCs w:val="16"/>
                <w:lang w:val="es-ES"/>
              </w:rPr>
              <w:t xml:space="preserve">Actividad a realizar por los miembros individuales del ScC.  </w:t>
            </w:r>
            <w:r w:rsidRPr="00C349A1">
              <w:rPr>
                <w:iCs/>
                <w:sz w:val="16"/>
                <w:szCs w:val="16"/>
              </w:rPr>
              <w:t>Estado desconocido</w:t>
            </w:r>
          </w:p>
        </w:tc>
      </w:tr>
      <w:tr w:rsidR="00947E49" w:rsidRPr="00542DD0" w14:paraId="63C5B126" w14:textId="77777777" w:rsidTr="00947E49">
        <w:trPr>
          <w:trHeight w:val="2870"/>
        </w:trPr>
        <w:tc>
          <w:tcPr>
            <w:tcW w:w="429" w:type="pct"/>
          </w:tcPr>
          <w:p w14:paraId="1F39E17D" w14:textId="77777777" w:rsidR="00244E8C" w:rsidRPr="007708FD" w:rsidRDefault="00244E8C" w:rsidP="00EB5E93">
            <w:pPr>
              <w:spacing w:before="40" w:after="40"/>
              <w:ind w:left="57" w:right="57"/>
              <w:jc w:val="both"/>
              <w:rPr>
                <w:iCs/>
                <w:sz w:val="16"/>
                <w:szCs w:val="16"/>
              </w:rPr>
            </w:pPr>
            <w:r w:rsidRPr="007708FD">
              <w:rPr>
                <w:iCs/>
                <w:sz w:val="16"/>
                <w:szCs w:val="16"/>
              </w:rPr>
              <w:t>Res. 10.8 (Rev.COP13)</w:t>
            </w:r>
          </w:p>
          <w:p w14:paraId="0A8C2A51" w14:textId="77777777" w:rsidR="00244E8C" w:rsidRDefault="00244E8C" w:rsidP="00EB5E93">
            <w:pPr>
              <w:spacing w:before="40" w:after="40"/>
              <w:ind w:left="57" w:right="57"/>
              <w:jc w:val="both"/>
              <w:rPr>
                <w:iCs/>
                <w:sz w:val="16"/>
                <w:szCs w:val="16"/>
              </w:rPr>
            </w:pPr>
          </w:p>
          <w:p w14:paraId="3E4017DA" w14:textId="77777777" w:rsidR="00244E8C" w:rsidRDefault="00244E8C" w:rsidP="00EB5E93">
            <w:pPr>
              <w:spacing w:before="40" w:after="40"/>
              <w:ind w:left="57" w:right="57"/>
              <w:jc w:val="both"/>
              <w:rPr>
                <w:iCs/>
                <w:sz w:val="16"/>
                <w:szCs w:val="16"/>
              </w:rPr>
            </w:pPr>
          </w:p>
          <w:p w14:paraId="3BDFE967" w14:textId="77777777" w:rsidR="00244E8C" w:rsidRDefault="00244E8C" w:rsidP="00EB5E93">
            <w:pPr>
              <w:spacing w:before="40" w:after="40"/>
              <w:ind w:left="57" w:right="57"/>
              <w:jc w:val="both"/>
              <w:rPr>
                <w:iCs/>
                <w:sz w:val="16"/>
                <w:szCs w:val="16"/>
              </w:rPr>
            </w:pPr>
          </w:p>
          <w:p w14:paraId="1809DAC7" w14:textId="77777777" w:rsidR="00244E8C" w:rsidRDefault="00244E8C" w:rsidP="00EB5E93">
            <w:pPr>
              <w:spacing w:before="40" w:after="40"/>
              <w:ind w:left="57" w:right="57"/>
              <w:jc w:val="both"/>
              <w:rPr>
                <w:iCs/>
                <w:sz w:val="16"/>
                <w:szCs w:val="16"/>
              </w:rPr>
            </w:pPr>
          </w:p>
          <w:p w14:paraId="4D1ACD46" w14:textId="77777777" w:rsidR="00244E8C" w:rsidRDefault="00244E8C" w:rsidP="00EB5E93">
            <w:pPr>
              <w:spacing w:before="40" w:after="40"/>
              <w:ind w:left="57" w:right="57"/>
              <w:jc w:val="both"/>
              <w:rPr>
                <w:iCs/>
                <w:sz w:val="16"/>
                <w:szCs w:val="16"/>
              </w:rPr>
            </w:pPr>
          </w:p>
          <w:p w14:paraId="1841CD20" w14:textId="77777777" w:rsidR="00244E8C" w:rsidRDefault="00244E8C" w:rsidP="00EB5E93">
            <w:pPr>
              <w:spacing w:before="40" w:after="40"/>
              <w:ind w:left="57" w:right="57"/>
              <w:jc w:val="both"/>
              <w:rPr>
                <w:iCs/>
                <w:sz w:val="16"/>
                <w:szCs w:val="16"/>
              </w:rPr>
            </w:pPr>
          </w:p>
          <w:p w14:paraId="2F66FE2C" w14:textId="77777777" w:rsidR="00244E8C" w:rsidRDefault="00244E8C" w:rsidP="00EB5E93">
            <w:pPr>
              <w:spacing w:before="40" w:after="40"/>
              <w:ind w:left="57" w:right="57"/>
              <w:jc w:val="both"/>
              <w:rPr>
                <w:iCs/>
                <w:sz w:val="16"/>
                <w:szCs w:val="16"/>
              </w:rPr>
            </w:pPr>
          </w:p>
          <w:p w14:paraId="1D31A4A5" w14:textId="77777777" w:rsidR="00244E8C" w:rsidRPr="007708FD" w:rsidRDefault="00244E8C" w:rsidP="00EB5E93">
            <w:pPr>
              <w:spacing w:before="40" w:after="40"/>
              <w:ind w:left="57" w:right="57"/>
              <w:jc w:val="both"/>
              <w:rPr>
                <w:iCs/>
                <w:sz w:val="16"/>
                <w:szCs w:val="16"/>
              </w:rPr>
            </w:pPr>
            <w:r w:rsidRPr="007708FD">
              <w:rPr>
                <w:iCs/>
                <w:sz w:val="16"/>
                <w:szCs w:val="16"/>
              </w:rPr>
              <w:t>Dec.13.12</w:t>
            </w:r>
          </w:p>
        </w:tc>
        <w:tc>
          <w:tcPr>
            <w:tcW w:w="799" w:type="pct"/>
          </w:tcPr>
          <w:p w14:paraId="14860C6F" w14:textId="77777777" w:rsidR="00244E8C" w:rsidRPr="003328F9" w:rsidRDefault="00244E8C" w:rsidP="00EB5E93">
            <w:pPr>
              <w:spacing w:before="40" w:after="40"/>
              <w:ind w:left="57" w:right="57"/>
              <w:jc w:val="both"/>
              <w:rPr>
                <w:i/>
                <w:sz w:val="16"/>
                <w:szCs w:val="16"/>
                <w:shd w:val="clear" w:color="auto" w:fill="FFFFFF"/>
                <w:lang w:val="es-ES"/>
              </w:rPr>
            </w:pPr>
            <w:r w:rsidRPr="003328F9">
              <w:rPr>
                <w:i/>
                <w:sz w:val="16"/>
                <w:szCs w:val="16"/>
                <w:shd w:val="clear" w:color="auto" w:fill="FFFFFF"/>
                <w:lang w:val="es-ES"/>
              </w:rPr>
              <w:t>8. Pide a los miembros del Consejo Científico que se involucren en todos los procesos relevantes</w:t>
            </w:r>
          </w:p>
          <w:p w14:paraId="7597C487" w14:textId="77777777" w:rsidR="00244E8C" w:rsidRPr="003328F9" w:rsidRDefault="00244E8C" w:rsidP="00EB5E93">
            <w:pPr>
              <w:spacing w:before="40" w:after="40"/>
              <w:ind w:left="57" w:right="57"/>
              <w:jc w:val="both"/>
              <w:rPr>
                <w:i/>
                <w:sz w:val="16"/>
                <w:szCs w:val="16"/>
                <w:shd w:val="clear" w:color="auto" w:fill="FFFFFF"/>
                <w:lang w:val="es-ES"/>
              </w:rPr>
            </w:pPr>
            <w:r w:rsidRPr="003328F9">
              <w:rPr>
                <w:i/>
                <w:sz w:val="16"/>
                <w:szCs w:val="16"/>
                <w:shd w:val="clear" w:color="auto" w:fill="FFFFFF"/>
                <w:lang w:val="es-ES"/>
              </w:rPr>
              <w:t>de la IPBES y en el desarrollo de nuevas evaluaciones, incluidos sus procesos de estudio, en</w:t>
            </w:r>
          </w:p>
          <w:p w14:paraId="5A5B76D0" w14:textId="77777777" w:rsidR="00244E8C" w:rsidRPr="003328F9" w:rsidRDefault="00244E8C" w:rsidP="00EB5E93">
            <w:pPr>
              <w:spacing w:before="40" w:after="40"/>
              <w:ind w:left="57" w:right="57"/>
              <w:jc w:val="both"/>
              <w:rPr>
                <w:i/>
                <w:sz w:val="16"/>
                <w:szCs w:val="16"/>
                <w:shd w:val="clear" w:color="auto" w:fill="FFFFFF"/>
                <w:lang w:val="es-ES"/>
              </w:rPr>
            </w:pPr>
            <w:r w:rsidRPr="003328F9">
              <w:rPr>
                <w:i/>
                <w:sz w:val="16"/>
                <w:szCs w:val="16"/>
                <w:shd w:val="clear" w:color="auto" w:fill="FFFFFF"/>
                <w:lang w:val="es-ES"/>
              </w:rPr>
              <w:t>colaboración con los órganos consultivos científicos de otros AAM cuando proceda;;</w:t>
            </w:r>
          </w:p>
          <w:p w14:paraId="01E9E880" w14:textId="77777777" w:rsidR="00244E8C" w:rsidRPr="003328F9" w:rsidRDefault="00244E8C" w:rsidP="00EB5E93">
            <w:pPr>
              <w:spacing w:before="40" w:after="40"/>
              <w:ind w:left="57" w:right="57"/>
              <w:jc w:val="both"/>
              <w:rPr>
                <w:i/>
                <w:sz w:val="16"/>
                <w:szCs w:val="16"/>
                <w:shd w:val="clear" w:color="auto" w:fill="FFFFFF"/>
                <w:lang w:val="es-ES"/>
              </w:rPr>
            </w:pPr>
          </w:p>
          <w:p w14:paraId="18E632B3" w14:textId="77777777" w:rsidR="00244E8C" w:rsidRDefault="00244E8C" w:rsidP="00EB5E93">
            <w:pPr>
              <w:spacing w:before="40" w:after="40"/>
              <w:ind w:left="57" w:right="57"/>
              <w:jc w:val="both"/>
              <w:rPr>
                <w:i/>
                <w:sz w:val="16"/>
                <w:szCs w:val="16"/>
                <w:lang w:val="es-ES"/>
              </w:rPr>
            </w:pPr>
            <w:r w:rsidRPr="003328F9">
              <w:rPr>
                <w:i/>
                <w:sz w:val="16"/>
                <w:szCs w:val="16"/>
                <w:lang w:val="es-ES"/>
              </w:rPr>
              <w:t xml:space="preserve">Se solicita al Consejo Científico que, sujeto a la disponibilidad de recursos participe en los procesos de estudio pertinentes y revise los proyectos de las evaluaciones temáticas de la IPBES que se aprobaron en la 7ª Sesión </w:t>
            </w:r>
            <w:r w:rsidRPr="003328F9">
              <w:rPr>
                <w:i/>
                <w:sz w:val="16"/>
                <w:szCs w:val="16"/>
                <w:lang w:val="es-ES"/>
              </w:rPr>
              <w:lastRenderedPageBreak/>
              <w:t>Plenaria de la IPBES con vistas a garantizar que se integren los elementos de conectividad.</w:t>
            </w:r>
          </w:p>
          <w:p w14:paraId="05892F4D" w14:textId="15527F31" w:rsidR="00A545D3" w:rsidRPr="003328F9" w:rsidRDefault="00A545D3" w:rsidP="00EB5E93">
            <w:pPr>
              <w:spacing w:before="40" w:after="40"/>
              <w:ind w:left="57" w:right="57"/>
              <w:jc w:val="both"/>
              <w:rPr>
                <w:i/>
                <w:sz w:val="16"/>
                <w:szCs w:val="16"/>
                <w:shd w:val="clear" w:color="auto" w:fill="FFFFFF"/>
                <w:lang w:val="es-ES"/>
              </w:rPr>
            </w:pPr>
          </w:p>
        </w:tc>
        <w:tc>
          <w:tcPr>
            <w:tcW w:w="656" w:type="pct"/>
          </w:tcPr>
          <w:p w14:paraId="7AE8444F" w14:textId="77777777" w:rsidR="00244E8C" w:rsidRDefault="00244E8C" w:rsidP="00EB5E93">
            <w:pPr>
              <w:spacing w:before="40" w:after="40"/>
              <w:ind w:right="57"/>
              <w:jc w:val="both"/>
              <w:rPr>
                <w:iCs/>
                <w:sz w:val="16"/>
                <w:szCs w:val="16"/>
                <w:lang w:val="es-ES"/>
              </w:rPr>
            </w:pPr>
            <w:r w:rsidRPr="0096504C">
              <w:rPr>
                <w:iCs/>
                <w:sz w:val="16"/>
                <w:szCs w:val="16"/>
                <w:lang w:val="es-ES"/>
              </w:rPr>
              <w:lastRenderedPageBreak/>
              <w:t>Recopilar el calendario de desarrollo de las evaluaciones y otros productos, e identificar las oportunidades de aportación y participación;</w:t>
            </w:r>
          </w:p>
          <w:p w14:paraId="3B918965" w14:textId="77777777" w:rsidR="00244E8C" w:rsidRPr="0096504C" w:rsidRDefault="00244E8C" w:rsidP="00EB5E93">
            <w:pPr>
              <w:spacing w:before="40" w:after="40"/>
              <w:ind w:right="57"/>
              <w:jc w:val="both"/>
              <w:rPr>
                <w:iCs/>
                <w:sz w:val="16"/>
                <w:szCs w:val="16"/>
                <w:lang w:val="es-ES"/>
              </w:rPr>
            </w:pPr>
          </w:p>
          <w:p w14:paraId="5950B83D" w14:textId="77777777" w:rsidR="00244E8C" w:rsidRDefault="00244E8C" w:rsidP="00EB5E93">
            <w:pPr>
              <w:spacing w:before="40" w:after="40"/>
              <w:ind w:right="57"/>
              <w:jc w:val="both"/>
              <w:rPr>
                <w:iCs/>
                <w:sz w:val="16"/>
                <w:szCs w:val="16"/>
                <w:lang w:val="es-ES"/>
              </w:rPr>
            </w:pPr>
            <w:r w:rsidRPr="0096504C">
              <w:rPr>
                <w:iCs/>
                <w:sz w:val="16"/>
                <w:szCs w:val="16"/>
                <w:lang w:val="es-ES"/>
              </w:rPr>
              <w:t>Acordar la modalidad de aportación (individual o colectiva);</w:t>
            </w:r>
          </w:p>
          <w:p w14:paraId="08B8E01E" w14:textId="77777777" w:rsidR="00244E8C" w:rsidRPr="0096504C" w:rsidRDefault="00244E8C" w:rsidP="00EB5E93">
            <w:pPr>
              <w:spacing w:before="40" w:after="40"/>
              <w:ind w:right="57"/>
              <w:jc w:val="both"/>
              <w:rPr>
                <w:iCs/>
                <w:sz w:val="16"/>
                <w:szCs w:val="16"/>
                <w:lang w:val="es-ES"/>
              </w:rPr>
            </w:pPr>
          </w:p>
          <w:p w14:paraId="377A9E37" w14:textId="77777777" w:rsidR="00244E8C" w:rsidRPr="0096504C" w:rsidRDefault="00244E8C" w:rsidP="00EB5E93">
            <w:pPr>
              <w:spacing w:before="40" w:after="40"/>
              <w:ind w:left="57" w:right="57"/>
              <w:jc w:val="both"/>
              <w:rPr>
                <w:iCs/>
                <w:sz w:val="16"/>
                <w:szCs w:val="16"/>
                <w:lang w:val="es-ES"/>
              </w:rPr>
            </w:pPr>
            <w:r w:rsidRPr="0096504C">
              <w:rPr>
                <w:iCs/>
                <w:sz w:val="16"/>
                <w:szCs w:val="16"/>
                <w:lang w:val="es-ES"/>
              </w:rPr>
              <w:t>Identificar a los consejeros principales para coordinar las aportaciones a las evaluaciones individuales según sea necesario.</w:t>
            </w:r>
          </w:p>
        </w:tc>
        <w:tc>
          <w:tcPr>
            <w:tcW w:w="457" w:type="pct"/>
          </w:tcPr>
          <w:p w14:paraId="76146A1C" w14:textId="77777777" w:rsidR="00244E8C" w:rsidRPr="0096504C" w:rsidRDefault="00244E8C" w:rsidP="00EB5E93">
            <w:pPr>
              <w:spacing w:before="40" w:after="40"/>
              <w:ind w:left="57" w:right="57"/>
              <w:jc w:val="both"/>
              <w:rPr>
                <w:iCs/>
                <w:sz w:val="16"/>
                <w:szCs w:val="16"/>
                <w:lang w:val="es-ES"/>
              </w:rPr>
            </w:pPr>
            <w:r w:rsidRPr="0096504C">
              <w:rPr>
                <w:iCs/>
                <w:sz w:val="16"/>
                <w:szCs w:val="16"/>
                <w:lang w:val="es-ES"/>
              </w:rPr>
              <w:t>Contribución de ScC a los procesos de IPBES</w:t>
            </w:r>
          </w:p>
        </w:tc>
        <w:tc>
          <w:tcPr>
            <w:tcW w:w="399" w:type="pct"/>
          </w:tcPr>
          <w:p w14:paraId="0837B4FA" w14:textId="77777777" w:rsidR="00244E8C" w:rsidRPr="00FD3E93" w:rsidRDefault="00244E8C" w:rsidP="00EB5E93">
            <w:pPr>
              <w:spacing w:before="40" w:after="40"/>
              <w:ind w:left="57" w:right="57"/>
              <w:jc w:val="both"/>
              <w:rPr>
                <w:iCs/>
                <w:sz w:val="16"/>
                <w:szCs w:val="16"/>
              </w:rPr>
            </w:pPr>
            <w:r w:rsidRPr="002624F6">
              <w:rPr>
                <w:iCs/>
                <w:sz w:val="16"/>
                <w:szCs w:val="16"/>
              </w:rPr>
              <w:t>2021-2023</w:t>
            </w:r>
          </w:p>
        </w:tc>
        <w:tc>
          <w:tcPr>
            <w:tcW w:w="372" w:type="pct"/>
          </w:tcPr>
          <w:p w14:paraId="5C269796" w14:textId="77777777" w:rsidR="00244E8C" w:rsidRPr="00FD3E93" w:rsidRDefault="00244E8C" w:rsidP="00EB5E93">
            <w:pPr>
              <w:spacing w:before="40" w:after="40"/>
              <w:ind w:left="57" w:right="57"/>
              <w:jc w:val="both"/>
              <w:rPr>
                <w:iCs/>
                <w:sz w:val="16"/>
                <w:szCs w:val="16"/>
                <w:lang w:val="it-IT"/>
              </w:rPr>
            </w:pPr>
          </w:p>
        </w:tc>
        <w:tc>
          <w:tcPr>
            <w:tcW w:w="429" w:type="pct"/>
          </w:tcPr>
          <w:p w14:paraId="4F923B3F" w14:textId="77777777" w:rsidR="00244E8C" w:rsidRPr="0096504C" w:rsidRDefault="00244E8C" w:rsidP="00EB5E93">
            <w:pPr>
              <w:spacing w:before="40" w:after="40"/>
              <w:ind w:left="57" w:right="57"/>
              <w:jc w:val="both"/>
              <w:rPr>
                <w:iCs/>
                <w:sz w:val="16"/>
                <w:szCs w:val="16"/>
                <w:lang w:val="it-IT"/>
              </w:rPr>
            </w:pPr>
            <w:r w:rsidRPr="0096504C">
              <w:rPr>
                <w:iCs/>
                <w:sz w:val="16"/>
                <w:szCs w:val="16"/>
                <w:lang w:val="it-IT"/>
              </w:rPr>
              <w:t>Miembros individuales del ScC</w:t>
            </w:r>
          </w:p>
          <w:p w14:paraId="37F7ACFD" w14:textId="77777777" w:rsidR="00244E8C" w:rsidRPr="00FD3E93" w:rsidRDefault="00244E8C" w:rsidP="00EB5E93">
            <w:pPr>
              <w:spacing w:before="40" w:after="40"/>
              <w:ind w:left="57" w:right="57"/>
              <w:jc w:val="both"/>
              <w:rPr>
                <w:iCs/>
                <w:sz w:val="16"/>
                <w:szCs w:val="16"/>
                <w:lang w:val="it-IT"/>
              </w:rPr>
            </w:pPr>
            <w:r w:rsidRPr="0096504C">
              <w:rPr>
                <w:iCs/>
                <w:sz w:val="16"/>
                <w:szCs w:val="16"/>
                <w:lang w:val="it-IT"/>
              </w:rPr>
              <w:t>PF Sec. Marco Barbieri</w:t>
            </w:r>
          </w:p>
        </w:tc>
        <w:tc>
          <w:tcPr>
            <w:tcW w:w="344" w:type="pct"/>
            <w:shd w:val="clear" w:color="auto" w:fill="auto"/>
          </w:tcPr>
          <w:p w14:paraId="33B43C3B" w14:textId="77777777" w:rsidR="00244E8C" w:rsidRPr="00FD3E93" w:rsidRDefault="00244E8C" w:rsidP="00EB5E93">
            <w:pPr>
              <w:spacing w:before="40" w:after="40"/>
              <w:ind w:left="57" w:right="57"/>
              <w:jc w:val="both"/>
              <w:rPr>
                <w:iCs/>
                <w:sz w:val="16"/>
                <w:szCs w:val="16"/>
                <w:lang w:val="it-IT"/>
              </w:rPr>
            </w:pPr>
            <w:r w:rsidRPr="0096504C">
              <w:rPr>
                <w:iCs/>
                <w:sz w:val="16"/>
                <w:szCs w:val="16"/>
                <w:lang w:val="it-IT"/>
              </w:rPr>
              <w:t>Media</w:t>
            </w:r>
          </w:p>
        </w:tc>
        <w:tc>
          <w:tcPr>
            <w:tcW w:w="341" w:type="pct"/>
          </w:tcPr>
          <w:p w14:paraId="24776081" w14:textId="77777777" w:rsidR="00244E8C" w:rsidRPr="002624F6" w:rsidRDefault="00244E8C" w:rsidP="00EB5E93">
            <w:pPr>
              <w:spacing w:before="40" w:after="40"/>
              <w:ind w:left="57" w:right="57"/>
              <w:jc w:val="center"/>
              <w:rPr>
                <w:iCs/>
                <w:sz w:val="16"/>
                <w:szCs w:val="16"/>
              </w:rPr>
            </w:pPr>
            <w:r w:rsidRPr="002624F6">
              <w:rPr>
                <w:iCs/>
                <w:sz w:val="16"/>
                <w:szCs w:val="16"/>
              </w:rPr>
              <w:t>ScC-SC6</w:t>
            </w:r>
          </w:p>
          <w:p w14:paraId="12BDE9C4" w14:textId="77777777" w:rsidR="00244E8C" w:rsidRPr="002624F6" w:rsidRDefault="00244E8C" w:rsidP="00EB5E93">
            <w:pPr>
              <w:spacing w:before="40" w:after="40"/>
              <w:ind w:left="57" w:right="57"/>
              <w:jc w:val="center"/>
              <w:rPr>
                <w:iCs/>
                <w:sz w:val="16"/>
                <w:szCs w:val="16"/>
              </w:rPr>
            </w:pPr>
            <w:r w:rsidRPr="002624F6">
              <w:rPr>
                <w:iCs/>
                <w:sz w:val="16"/>
                <w:szCs w:val="16"/>
              </w:rPr>
              <w:t>-</w:t>
            </w:r>
          </w:p>
          <w:p w14:paraId="1ABDC0D3" w14:textId="77777777" w:rsidR="00244E8C" w:rsidRPr="00FD3E93" w:rsidRDefault="00244E8C" w:rsidP="00EB5E93">
            <w:pPr>
              <w:spacing w:before="40" w:after="40"/>
              <w:ind w:left="57" w:right="57"/>
              <w:jc w:val="center"/>
              <w:rPr>
                <w:iCs/>
                <w:sz w:val="16"/>
                <w:szCs w:val="16"/>
              </w:rPr>
            </w:pPr>
            <w:r w:rsidRPr="002624F6">
              <w:rPr>
                <w:iCs/>
                <w:sz w:val="16"/>
                <w:szCs w:val="16"/>
              </w:rPr>
              <w:t>COP14</w:t>
            </w:r>
          </w:p>
        </w:tc>
        <w:tc>
          <w:tcPr>
            <w:tcW w:w="774" w:type="pct"/>
          </w:tcPr>
          <w:p w14:paraId="7512FF1F" w14:textId="77777777" w:rsidR="00244E8C" w:rsidRDefault="00C2050E" w:rsidP="00EB5E93">
            <w:pPr>
              <w:spacing w:before="40" w:after="40"/>
              <w:ind w:left="57" w:right="57"/>
              <w:jc w:val="both"/>
              <w:rPr>
                <w:iCs/>
                <w:sz w:val="16"/>
                <w:szCs w:val="16"/>
                <w:lang w:val="es-ES"/>
              </w:rPr>
            </w:pPr>
            <w:r w:rsidRPr="00C2050E">
              <w:rPr>
                <w:iCs/>
                <w:sz w:val="16"/>
                <w:szCs w:val="16"/>
                <w:lang w:val="es-ES"/>
              </w:rPr>
              <w:t>En curso. La Secretaría informa al Consejo de las oportunidades de participar en las actividades de IPBES mediante Notificaciones</w:t>
            </w:r>
            <w:r>
              <w:rPr>
                <w:iCs/>
                <w:sz w:val="16"/>
                <w:szCs w:val="16"/>
                <w:lang w:val="es-ES"/>
              </w:rPr>
              <w:t>.</w:t>
            </w:r>
          </w:p>
          <w:p w14:paraId="3F083373" w14:textId="77777777" w:rsidR="00C2050E" w:rsidRDefault="00C2050E" w:rsidP="00EB5E93">
            <w:pPr>
              <w:spacing w:before="40" w:after="40"/>
              <w:ind w:left="57" w:right="57"/>
              <w:jc w:val="both"/>
              <w:rPr>
                <w:iCs/>
                <w:sz w:val="16"/>
                <w:szCs w:val="16"/>
                <w:lang w:val="es-ES"/>
              </w:rPr>
            </w:pPr>
          </w:p>
          <w:p w14:paraId="01338E82" w14:textId="77777777" w:rsidR="00C2050E" w:rsidRDefault="00C2050E" w:rsidP="00EB5E93">
            <w:pPr>
              <w:spacing w:before="40" w:after="40"/>
              <w:ind w:left="57" w:right="57"/>
              <w:jc w:val="both"/>
              <w:rPr>
                <w:iCs/>
                <w:sz w:val="16"/>
                <w:szCs w:val="16"/>
                <w:lang w:val="es-ES"/>
              </w:rPr>
            </w:pPr>
          </w:p>
          <w:p w14:paraId="32B3BCC6" w14:textId="77777777" w:rsidR="00E4068D" w:rsidRPr="00E4068D" w:rsidRDefault="00E4068D" w:rsidP="00E4068D">
            <w:pPr>
              <w:spacing w:before="40" w:after="40"/>
              <w:ind w:left="57" w:right="57"/>
              <w:jc w:val="both"/>
              <w:rPr>
                <w:iCs/>
                <w:sz w:val="16"/>
                <w:szCs w:val="16"/>
                <w:lang w:val="es-ES"/>
              </w:rPr>
            </w:pPr>
            <w:r w:rsidRPr="00E4068D">
              <w:rPr>
                <w:iCs/>
                <w:sz w:val="16"/>
                <w:szCs w:val="16"/>
                <w:lang w:val="es-ES"/>
              </w:rPr>
              <w:t>El Consejero sobre Conectividad designado por la COP de la CMS y la Secretaría contribuyeron a los procesos de alcance de la evaluación temática de las interrelaciones entre biodiversidad</w:t>
            </w:r>
          </w:p>
          <w:p w14:paraId="7C9B101A" w14:textId="416FE740" w:rsidR="00C2050E" w:rsidRPr="00C2050E" w:rsidRDefault="00E4068D" w:rsidP="00B70C98">
            <w:pPr>
              <w:spacing w:before="40" w:after="40"/>
              <w:ind w:left="57" w:right="57"/>
              <w:jc w:val="both"/>
              <w:rPr>
                <w:iCs/>
                <w:sz w:val="16"/>
                <w:szCs w:val="16"/>
                <w:lang w:val="es-ES"/>
              </w:rPr>
            </w:pPr>
            <w:r w:rsidRPr="00E4068D">
              <w:rPr>
                <w:iCs/>
                <w:sz w:val="16"/>
                <w:szCs w:val="16"/>
                <w:lang w:val="es-ES"/>
              </w:rPr>
              <w:t xml:space="preserve">el agua, los alimentos y la salud (Evaluación de Nexos) y de la evaluación temática de las causas subyacentes de la pérdida de biodiversidad, los </w:t>
            </w:r>
            <w:r w:rsidRPr="00E4068D">
              <w:rPr>
                <w:iCs/>
                <w:sz w:val="16"/>
                <w:szCs w:val="16"/>
                <w:lang w:val="es-ES"/>
              </w:rPr>
              <w:lastRenderedPageBreak/>
              <w:t>determinantes del cambio transformador y las opciones para alcanzar la visión 2050 para la biodiversidad (Evaluación del Cambio Transformador), y proporcionó recomendaciones con miras a integrar los aspectos pertinentes de la conectividad (según el documento UNEP/CMS/COP14/Doc..18.2)</w:t>
            </w:r>
          </w:p>
        </w:tc>
      </w:tr>
      <w:tr w:rsidR="00244E8C" w:rsidRPr="00542DD0" w14:paraId="0F87C8A5" w14:textId="77777777" w:rsidTr="00030E68">
        <w:trPr>
          <w:trHeight w:val="171"/>
        </w:trPr>
        <w:tc>
          <w:tcPr>
            <w:tcW w:w="5000" w:type="pct"/>
            <w:gridSpan w:val="10"/>
            <w:shd w:val="clear" w:color="auto" w:fill="B4C6E7" w:themeFill="accent1" w:themeFillTint="66"/>
          </w:tcPr>
          <w:p w14:paraId="3229FAD0" w14:textId="77777777" w:rsidR="00244E8C" w:rsidRPr="003328F9" w:rsidRDefault="00244E8C" w:rsidP="00EB5E93">
            <w:pPr>
              <w:spacing w:before="60" w:after="60"/>
              <w:ind w:left="58" w:right="58"/>
              <w:jc w:val="both"/>
              <w:rPr>
                <w:i/>
                <w:sz w:val="16"/>
                <w:szCs w:val="16"/>
                <w:lang w:val="es-ES"/>
              </w:rPr>
            </w:pPr>
            <w:r w:rsidRPr="003328F9">
              <w:rPr>
                <w:b/>
                <w:bCs/>
                <w:iCs/>
                <w:sz w:val="16"/>
                <w:szCs w:val="16"/>
                <w:lang w:val="es-ES"/>
              </w:rPr>
              <w:lastRenderedPageBreak/>
              <w:t>DEFINICIÓN DE LOS TÉRMINOS "ESTADO DEL ÁREA DE DISTRIBUCIÓN" Y "ERRANTE"</w:t>
            </w:r>
          </w:p>
        </w:tc>
      </w:tr>
      <w:tr w:rsidR="00947E49" w:rsidRPr="00542DD0" w14:paraId="578E74DC" w14:textId="77777777" w:rsidTr="00947E49">
        <w:trPr>
          <w:trHeight w:val="3365"/>
        </w:trPr>
        <w:tc>
          <w:tcPr>
            <w:tcW w:w="429" w:type="pct"/>
          </w:tcPr>
          <w:p w14:paraId="67291591" w14:textId="77777777" w:rsidR="00244E8C" w:rsidRPr="007708FD" w:rsidRDefault="00244E8C" w:rsidP="00EB5E93">
            <w:pPr>
              <w:spacing w:before="40" w:after="40"/>
              <w:ind w:left="57" w:right="57"/>
              <w:jc w:val="both"/>
              <w:rPr>
                <w:iCs/>
                <w:sz w:val="16"/>
                <w:szCs w:val="16"/>
              </w:rPr>
            </w:pPr>
            <w:r w:rsidRPr="007708FD">
              <w:rPr>
                <w:iCs/>
                <w:sz w:val="16"/>
                <w:szCs w:val="16"/>
              </w:rPr>
              <w:t>Dec.13.140</w:t>
            </w:r>
          </w:p>
        </w:tc>
        <w:tc>
          <w:tcPr>
            <w:tcW w:w="799" w:type="pct"/>
          </w:tcPr>
          <w:p w14:paraId="2E2D3B49" w14:textId="77777777" w:rsidR="00244E8C" w:rsidRPr="003328F9" w:rsidRDefault="00244E8C" w:rsidP="00EB5E93">
            <w:pPr>
              <w:spacing w:before="40" w:after="40"/>
              <w:ind w:left="57" w:right="57"/>
              <w:jc w:val="both"/>
              <w:rPr>
                <w:i/>
                <w:sz w:val="16"/>
                <w:szCs w:val="16"/>
                <w:lang w:val="es-ES"/>
              </w:rPr>
            </w:pPr>
            <w:r w:rsidRPr="003328F9">
              <w:rPr>
                <w:i/>
                <w:sz w:val="16"/>
                <w:szCs w:val="16"/>
                <w:lang w:val="es-ES"/>
              </w:rPr>
              <w:t>Se solicita al Consejo Científico, sujeto a la disponibilidad de recursos:</w:t>
            </w:r>
          </w:p>
          <w:p w14:paraId="184830AB" w14:textId="77777777" w:rsidR="00244E8C" w:rsidRPr="003328F9" w:rsidRDefault="00244E8C" w:rsidP="00EB5E93">
            <w:pPr>
              <w:spacing w:before="40" w:after="40"/>
              <w:ind w:left="57" w:right="57"/>
              <w:jc w:val="both"/>
              <w:rPr>
                <w:i/>
                <w:sz w:val="16"/>
                <w:szCs w:val="16"/>
                <w:lang w:val="es-ES"/>
              </w:rPr>
            </w:pPr>
          </w:p>
          <w:p w14:paraId="247FDF19" w14:textId="77777777" w:rsidR="00244E8C" w:rsidRPr="003328F9" w:rsidRDefault="00244E8C" w:rsidP="00EB5E93">
            <w:pPr>
              <w:spacing w:before="40" w:after="40"/>
              <w:ind w:left="57" w:right="57"/>
              <w:jc w:val="both"/>
              <w:rPr>
                <w:i/>
                <w:sz w:val="16"/>
                <w:szCs w:val="16"/>
                <w:lang w:val="es-ES"/>
              </w:rPr>
            </w:pPr>
            <w:r w:rsidRPr="003328F9">
              <w:rPr>
                <w:i/>
                <w:sz w:val="16"/>
                <w:szCs w:val="16"/>
                <w:lang w:val="es-ES"/>
              </w:rPr>
              <w:t>a). elaborar definiciones de los términos "estado del área de distribución" y "errante" para su aplicación práctica por las Partes en la CMS;</w:t>
            </w:r>
          </w:p>
          <w:p w14:paraId="589E86CA" w14:textId="77777777" w:rsidR="00244E8C" w:rsidRPr="003328F9" w:rsidRDefault="00244E8C" w:rsidP="00EB5E93">
            <w:pPr>
              <w:spacing w:before="40" w:after="40"/>
              <w:ind w:left="57" w:right="57"/>
              <w:jc w:val="both"/>
              <w:rPr>
                <w:i/>
                <w:sz w:val="16"/>
                <w:szCs w:val="16"/>
                <w:lang w:val="es-ES"/>
              </w:rPr>
            </w:pPr>
          </w:p>
          <w:p w14:paraId="54A5E2E0" w14:textId="77777777" w:rsidR="00244E8C" w:rsidRPr="003328F9" w:rsidRDefault="00244E8C" w:rsidP="00EB5E93">
            <w:pPr>
              <w:spacing w:before="40" w:after="40"/>
              <w:ind w:left="57" w:right="57"/>
              <w:jc w:val="both"/>
              <w:rPr>
                <w:i/>
                <w:sz w:val="16"/>
                <w:szCs w:val="16"/>
                <w:lang w:val="es-ES"/>
              </w:rPr>
            </w:pPr>
            <w:r w:rsidRPr="003328F9">
              <w:rPr>
                <w:i/>
                <w:sz w:val="16"/>
                <w:szCs w:val="16"/>
                <w:lang w:val="es-ES"/>
              </w:rPr>
              <w:t>b). informar a la Conferencia de las Partes en su 14ª reunión sobre los progresos realizados en la aplicación de la presente Decisión.</w:t>
            </w:r>
          </w:p>
        </w:tc>
        <w:tc>
          <w:tcPr>
            <w:tcW w:w="656" w:type="pct"/>
          </w:tcPr>
          <w:p w14:paraId="7AFD9000" w14:textId="77777777" w:rsidR="00244E8C" w:rsidRPr="00D63B4E" w:rsidRDefault="00244E8C" w:rsidP="00EB5E93">
            <w:pPr>
              <w:spacing w:before="40" w:after="40"/>
              <w:ind w:right="57"/>
              <w:jc w:val="both"/>
              <w:rPr>
                <w:sz w:val="16"/>
                <w:szCs w:val="16"/>
                <w:lang w:val="es-ES"/>
              </w:rPr>
            </w:pPr>
            <w:r w:rsidRPr="00D63B4E">
              <w:rPr>
                <w:sz w:val="16"/>
                <w:szCs w:val="16"/>
                <w:lang w:val="es-ES"/>
              </w:rPr>
              <w:t>Considerar el asunto en el ScC-SC5.</w:t>
            </w:r>
          </w:p>
          <w:p w14:paraId="6C8A4E07" w14:textId="77777777" w:rsidR="00244E8C" w:rsidRPr="00D63B4E" w:rsidRDefault="00244E8C" w:rsidP="00EB5E93">
            <w:pPr>
              <w:spacing w:before="40" w:after="40"/>
              <w:ind w:right="57"/>
              <w:jc w:val="both"/>
              <w:rPr>
                <w:sz w:val="16"/>
                <w:szCs w:val="16"/>
                <w:lang w:val="es-ES"/>
              </w:rPr>
            </w:pPr>
          </w:p>
          <w:p w14:paraId="10E05077" w14:textId="77777777" w:rsidR="00244E8C" w:rsidRPr="00D63B4E" w:rsidRDefault="00244E8C" w:rsidP="00EB5E93">
            <w:pPr>
              <w:spacing w:before="40" w:after="40"/>
              <w:ind w:right="57"/>
              <w:jc w:val="both"/>
              <w:rPr>
                <w:sz w:val="16"/>
                <w:szCs w:val="16"/>
                <w:lang w:val="es-ES"/>
              </w:rPr>
            </w:pPr>
            <w:r w:rsidRPr="00D63B4E">
              <w:rPr>
                <w:sz w:val="16"/>
                <w:szCs w:val="16"/>
                <w:lang w:val="es-ES"/>
              </w:rPr>
              <w:t>Considerar la creación de un Grupo de Trabajo para seguir trabajando en el tema e informar al ScC-SC6.</w:t>
            </w:r>
          </w:p>
          <w:p w14:paraId="087BAAB1" w14:textId="77777777" w:rsidR="00244E8C" w:rsidRPr="00D63B4E" w:rsidRDefault="00244E8C" w:rsidP="00EB5E93">
            <w:pPr>
              <w:spacing w:before="40" w:after="40"/>
              <w:ind w:right="57"/>
              <w:jc w:val="both"/>
              <w:rPr>
                <w:sz w:val="16"/>
                <w:szCs w:val="16"/>
                <w:lang w:val="es-ES"/>
              </w:rPr>
            </w:pPr>
          </w:p>
          <w:p w14:paraId="0B500A64" w14:textId="77777777" w:rsidR="00244E8C" w:rsidRPr="00D63B4E" w:rsidRDefault="00244E8C" w:rsidP="00EB5E93">
            <w:pPr>
              <w:spacing w:before="40" w:after="40"/>
              <w:ind w:right="57"/>
              <w:jc w:val="both"/>
              <w:rPr>
                <w:sz w:val="16"/>
                <w:szCs w:val="16"/>
                <w:lang w:val="es-ES"/>
              </w:rPr>
            </w:pPr>
            <w:r w:rsidRPr="00D63B4E">
              <w:rPr>
                <w:sz w:val="16"/>
                <w:szCs w:val="16"/>
                <w:lang w:val="es-ES"/>
              </w:rPr>
              <w:t>Consolidar la orientación en el ScC-SC6 para transmitirla a la COP14.</w:t>
            </w:r>
          </w:p>
        </w:tc>
        <w:tc>
          <w:tcPr>
            <w:tcW w:w="457" w:type="pct"/>
          </w:tcPr>
          <w:p w14:paraId="18AB59C0" w14:textId="77777777" w:rsidR="00244E8C" w:rsidRPr="00D63B4E" w:rsidRDefault="00244E8C" w:rsidP="00EB5E93">
            <w:pPr>
              <w:spacing w:before="40" w:after="40"/>
              <w:ind w:left="57" w:right="57"/>
              <w:jc w:val="both"/>
              <w:rPr>
                <w:sz w:val="16"/>
                <w:szCs w:val="16"/>
                <w:lang w:val="es-ES"/>
              </w:rPr>
            </w:pPr>
            <w:r w:rsidRPr="00D63B4E">
              <w:rPr>
                <w:sz w:val="16"/>
                <w:szCs w:val="16"/>
                <w:lang w:val="es-ES"/>
              </w:rPr>
              <w:t>Interpretación sobre cuándo se aplican los términos proporcionados.</w:t>
            </w:r>
          </w:p>
          <w:p w14:paraId="009ECFCE" w14:textId="77777777" w:rsidR="00244E8C" w:rsidRPr="00D63B4E" w:rsidRDefault="00244E8C" w:rsidP="00EB5E93">
            <w:pPr>
              <w:spacing w:before="40" w:after="40"/>
              <w:ind w:left="57" w:right="57"/>
              <w:jc w:val="both"/>
              <w:rPr>
                <w:sz w:val="16"/>
                <w:szCs w:val="16"/>
                <w:lang w:val="es-ES"/>
              </w:rPr>
            </w:pPr>
          </w:p>
          <w:p w14:paraId="6796B606" w14:textId="77777777" w:rsidR="00244E8C" w:rsidRPr="00FD3E93" w:rsidRDefault="00244E8C" w:rsidP="00EB5E93">
            <w:pPr>
              <w:spacing w:before="40" w:after="40"/>
              <w:ind w:left="57" w:right="57"/>
              <w:jc w:val="both"/>
              <w:rPr>
                <w:sz w:val="16"/>
                <w:szCs w:val="16"/>
              </w:rPr>
            </w:pPr>
            <w:r w:rsidRPr="00D63B4E">
              <w:rPr>
                <w:sz w:val="16"/>
                <w:szCs w:val="16"/>
              </w:rPr>
              <w:t>Informe sobre el progreso</w:t>
            </w:r>
          </w:p>
        </w:tc>
        <w:tc>
          <w:tcPr>
            <w:tcW w:w="399" w:type="pct"/>
          </w:tcPr>
          <w:p w14:paraId="1BD1FA1F" w14:textId="77777777" w:rsidR="00244E8C" w:rsidRPr="00FD3E93" w:rsidRDefault="00244E8C" w:rsidP="00EB5E93">
            <w:pPr>
              <w:spacing w:before="40" w:after="40"/>
              <w:ind w:left="57" w:right="57"/>
              <w:jc w:val="both"/>
              <w:rPr>
                <w:sz w:val="16"/>
                <w:szCs w:val="16"/>
              </w:rPr>
            </w:pPr>
            <w:r w:rsidRPr="002624F6">
              <w:rPr>
                <w:sz w:val="16"/>
                <w:szCs w:val="16"/>
              </w:rPr>
              <w:t>2021-2023</w:t>
            </w:r>
          </w:p>
        </w:tc>
        <w:tc>
          <w:tcPr>
            <w:tcW w:w="372" w:type="pct"/>
          </w:tcPr>
          <w:p w14:paraId="61753274" w14:textId="77777777" w:rsidR="00244E8C" w:rsidRPr="00FD3E93" w:rsidRDefault="00244E8C" w:rsidP="00EB5E93">
            <w:pPr>
              <w:spacing w:before="40" w:after="40"/>
              <w:ind w:left="57" w:right="57"/>
              <w:jc w:val="both"/>
              <w:rPr>
                <w:sz w:val="16"/>
                <w:szCs w:val="16"/>
                <w:lang w:val="it-IT"/>
              </w:rPr>
            </w:pPr>
            <w:r w:rsidRPr="002624F6">
              <w:rPr>
                <w:sz w:val="16"/>
                <w:szCs w:val="16"/>
                <w:lang w:val="it-IT"/>
              </w:rPr>
              <w:t>James Williams</w:t>
            </w:r>
          </w:p>
        </w:tc>
        <w:tc>
          <w:tcPr>
            <w:tcW w:w="429" w:type="pct"/>
          </w:tcPr>
          <w:p w14:paraId="681D7902" w14:textId="77777777" w:rsidR="00244E8C" w:rsidRPr="00FD3E93" w:rsidRDefault="00244E8C" w:rsidP="00EB5E93">
            <w:pPr>
              <w:spacing w:before="40" w:after="40"/>
              <w:ind w:left="57" w:right="57"/>
              <w:jc w:val="both"/>
              <w:rPr>
                <w:sz w:val="16"/>
                <w:szCs w:val="16"/>
                <w:lang w:val="it-IT"/>
              </w:rPr>
            </w:pPr>
            <w:r>
              <w:rPr>
                <w:sz w:val="16"/>
                <w:szCs w:val="16"/>
                <w:lang w:val="it-IT"/>
              </w:rPr>
              <w:t xml:space="preserve">PF </w:t>
            </w:r>
            <w:r w:rsidRPr="002624F6">
              <w:rPr>
                <w:sz w:val="16"/>
                <w:szCs w:val="16"/>
                <w:lang w:val="it-IT"/>
              </w:rPr>
              <w:t>Sec</w:t>
            </w:r>
            <w:r>
              <w:rPr>
                <w:sz w:val="16"/>
                <w:szCs w:val="16"/>
                <w:lang w:val="it-IT"/>
              </w:rPr>
              <w:t xml:space="preserve">: </w:t>
            </w:r>
            <w:r w:rsidRPr="002624F6">
              <w:rPr>
                <w:sz w:val="16"/>
                <w:szCs w:val="16"/>
                <w:lang w:val="it-IT"/>
              </w:rPr>
              <w:t>Marco Barbieri)</w:t>
            </w:r>
          </w:p>
        </w:tc>
        <w:tc>
          <w:tcPr>
            <w:tcW w:w="344" w:type="pct"/>
            <w:shd w:val="clear" w:color="auto" w:fill="auto"/>
          </w:tcPr>
          <w:p w14:paraId="4DB83F02" w14:textId="77777777" w:rsidR="00244E8C" w:rsidRPr="00FD3E93" w:rsidRDefault="00244E8C" w:rsidP="00EB5E93">
            <w:pPr>
              <w:spacing w:before="40" w:after="40"/>
              <w:ind w:left="57" w:right="57"/>
              <w:jc w:val="both"/>
              <w:rPr>
                <w:sz w:val="16"/>
                <w:szCs w:val="16"/>
                <w:lang w:val="it-IT"/>
              </w:rPr>
            </w:pPr>
            <w:r>
              <w:rPr>
                <w:sz w:val="16"/>
                <w:szCs w:val="16"/>
                <w:lang w:val="it-IT"/>
              </w:rPr>
              <w:t>Alta</w:t>
            </w:r>
          </w:p>
        </w:tc>
        <w:tc>
          <w:tcPr>
            <w:tcW w:w="341" w:type="pct"/>
          </w:tcPr>
          <w:p w14:paraId="3055FE2E" w14:textId="77777777" w:rsidR="00244E8C" w:rsidRPr="002624F6" w:rsidRDefault="00244E8C" w:rsidP="00EB5E93">
            <w:pPr>
              <w:spacing w:before="40" w:after="40"/>
              <w:ind w:left="57" w:right="57"/>
              <w:jc w:val="center"/>
              <w:rPr>
                <w:sz w:val="16"/>
                <w:szCs w:val="16"/>
              </w:rPr>
            </w:pPr>
            <w:r w:rsidRPr="002624F6">
              <w:rPr>
                <w:sz w:val="16"/>
                <w:szCs w:val="16"/>
              </w:rPr>
              <w:t>ScC-SC6</w:t>
            </w:r>
          </w:p>
          <w:p w14:paraId="6E04E501" w14:textId="77777777" w:rsidR="00244E8C" w:rsidRPr="002624F6" w:rsidRDefault="00244E8C" w:rsidP="00EB5E93">
            <w:pPr>
              <w:spacing w:before="40" w:after="40"/>
              <w:ind w:left="57" w:right="57"/>
              <w:jc w:val="center"/>
              <w:rPr>
                <w:sz w:val="16"/>
                <w:szCs w:val="16"/>
              </w:rPr>
            </w:pPr>
            <w:r w:rsidRPr="002624F6">
              <w:rPr>
                <w:sz w:val="16"/>
                <w:szCs w:val="16"/>
              </w:rPr>
              <w:t>-</w:t>
            </w:r>
          </w:p>
          <w:p w14:paraId="4CD23D57" w14:textId="77777777" w:rsidR="00244E8C" w:rsidRPr="00FD3E93" w:rsidRDefault="00244E8C" w:rsidP="00EB5E93">
            <w:pPr>
              <w:spacing w:before="40" w:after="40"/>
              <w:ind w:left="57" w:right="57"/>
              <w:jc w:val="center"/>
              <w:rPr>
                <w:sz w:val="16"/>
                <w:szCs w:val="16"/>
              </w:rPr>
            </w:pPr>
            <w:r w:rsidRPr="002624F6">
              <w:rPr>
                <w:sz w:val="16"/>
                <w:szCs w:val="16"/>
              </w:rPr>
              <w:t>COP14</w:t>
            </w:r>
          </w:p>
        </w:tc>
        <w:tc>
          <w:tcPr>
            <w:tcW w:w="774" w:type="pct"/>
          </w:tcPr>
          <w:p w14:paraId="0FCA4149" w14:textId="77777777" w:rsidR="000E109E" w:rsidRPr="000E109E" w:rsidRDefault="000E109E" w:rsidP="000E109E">
            <w:pPr>
              <w:spacing w:before="40" w:after="40"/>
              <w:ind w:left="57" w:right="57"/>
              <w:jc w:val="both"/>
              <w:rPr>
                <w:iCs/>
                <w:sz w:val="16"/>
                <w:szCs w:val="16"/>
                <w:lang w:val="es-ES"/>
              </w:rPr>
            </w:pPr>
            <w:r w:rsidRPr="000E109E">
              <w:rPr>
                <w:iCs/>
                <w:sz w:val="16"/>
                <w:szCs w:val="16"/>
                <w:lang w:val="es-ES"/>
              </w:rPr>
              <w:t>Documento de debate sometido a la consideración del ScC-SC5.</w:t>
            </w:r>
          </w:p>
          <w:p w14:paraId="5D373CA6" w14:textId="77777777" w:rsidR="000E109E" w:rsidRPr="000E109E" w:rsidRDefault="000E109E" w:rsidP="000E109E">
            <w:pPr>
              <w:spacing w:before="40" w:after="40"/>
              <w:ind w:left="57" w:right="57"/>
              <w:jc w:val="both"/>
              <w:rPr>
                <w:iCs/>
                <w:sz w:val="16"/>
                <w:szCs w:val="16"/>
                <w:lang w:val="es-ES"/>
              </w:rPr>
            </w:pPr>
            <w:r w:rsidRPr="000E109E">
              <w:rPr>
                <w:iCs/>
                <w:sz w:val="16"/>
                <w:szCs w:val="16"/>
                <w:lang w:val="es-ES"/>
              </w:rPr>
              <w:t xml:space="preserve">Grupo de Trabajo Intersesional creado por el ScC-SC5 </w:t>
            </w:r>
          </w:p>
          <w:p w14:paraId="388814B0" w14:textId="2B1E8FD0" w:rsidR="00244E8C" w:rsidRPr="00D63B4E" w:rsidRDefault="000E109E" w:rsidP="000E109E">
            <w:pPr>
              <w:spacing w:before="40" w:after="40"/>
              <w:ind w:left="57" w:right="57"/>
              <w:jc w:val="both"/>
              <w:rPr>
                <w:iCs/>
                <w:sz w:val="16"/>
                <w:szCs w:val="16"/>
                <w:lang w:val="es-ES"/>
              </w:rPr>
            </w:pPr>
            <w:r w:rsidRPr="000E109E">
              <w:rPr>
                <w:iCs/>
                <w:sz w:val="16"/>
                <w:szCs w:val="16"/>
                <w:lang w:val="es-ES"/>
              </w:rPr>
              <w:t>En dos reuniones del IWG se elaboró un proyecto de documento para la COP14 que será revisado y finalizado por el ScC-SC6.</w:t>
            </w:r>
          </w:p>
        </w:tc>
      </w:tr>
      <w:tr w:rsidR="00947E49" w:rsidRPr="00542DD0" w14:paraId="40C68984" w14:textId="77777777" w:rsidTr="00947E49">
        <w:trPr>
          <w:trHeight w:val="171"/>
        </w:trPr>
        <w:tc>
          <w:tcPr>
            <w:tcW w:w="429" w:type="pct"/>
          </w:tcPr>
          <w:p w14:paraId="58F11C39" w14:textId="7A4C5167" w:rsidR="004F4293" w:rsidRPr="007708FD" w:rsidRDefault="004F4293" w:rsidP="004F4293">
            <w:pPr>
              <w:spacing w:before="40" w:after="40"/>
              <w:ind w:left="57" w:right="57"/>
              <w:jc w:val="both"/>
              <w:rPr>
                <w:iCs/>
                <w:sz w:val="16"/>
                <w:szCs w:val="16"/>
              </w:rPr>
            </w:pPr>
            <w:r>
              <w:rPr>
                <w:rFonts w:eastAsia="Times New Roman"/>
                <w:iCs/>
                <w:sz w:val="16"/>
                <w:szCs w:val="16"/>
                <w:lang w:eastAsia="en-GB"/>
              </w:rPr>
              <w:t>Informe de la COP13</w:t>
            </w:r>
            <w:r w:rsidRPr="00174A0A">
              <w:rPr>
                <w:rFonts w:eastAsia="Times New Roman"/>
                <w:iCs/>
                <w:sz w:val="16"/>
                <w:szCs w:val="16"/>
                <w:lang w:eastAsia="en-GB"/>
              </w:rPr>
              <w:t>t</w:t>
            </w:r>
          </w:p>
        </w:tc>
        <w:tc>
          <w:tcPr>
            <w:tcW w:w="799" w:type="pct"/>
          </w:tcPr>
          <w:p w14:paraId="34D49139" w14:textId="1EA04C6F" w:rsidR="004F4293" w:rsidRPr="007A0246" w:rsidRDefault="007A0246" w:rsidP="004F4293">
            <w:pPr>
              <w:spacing w:before="40" w:after="40"/>
              <w:ind w:left="57" w:right="57"/>
              <w:jc w:val="both"/>
              <w:rPr>
                <w:i/>
                <w:sz w:val="16"/>
                <w:szCs w:val="16"/>
                <w:lang w:val="es-ES"/>
              </w:rPr>
            </w:pPr>
            <w:r w:rsidRPr="007A0246">
              <w:rPr>
                <w:rFonts w:eastAsia="Times New Roman"/>
                <w:i/>
                <w:sz w:val="16"/>
                <w:szCs w:val="16"/>
                <w:lang w:val="es-ES" w:eastAsia="en-GB"/>
              </w:rPr>
              <w:t>Que el Consejo Científico asesore a la COP14 sobre las ventajas y desventajas de las distintas formas de tratar las especies actualmente agrupadas en familias y géneros en el Apéndice II de la CMS.</w:t>
            </w:r>
          </w:p>
        </w:tc>
        <w:tc>
          <w:tcPr>
            <w:tcW w:w="656" w:type="pct"/>
          </w:tcPr>
          <w:p w14:paraId="7E1D21E9" w14:textId="77777777" w:rsidR="004866E5" w:rsidRPr="004866E5" w:rsidRDefault="004866E5" w:rsidP="004866E5">
            <w:pPr>
              <w:spacing w:before="40" w:after="40"/>
              <w:ind w:right="57"/>
              <w:jc w:val="both"/>
              <w:rPr>
                <w:rFonts w:eastAsia="Times New Roman"/>
                <w:sz w:val="16"/>
                <w:szCs w:val="16"/>
                <w:lang w:val="es-ES" w:eastAsia="en-GB"/>
              </w:rPr>
            </w:pPr>
            <w:r w:rsidRPr="004866E5">
              <w:rPr>
                <w:rFonts w:eastAsia="Times New Roman"/>
                <w:sz w:val="16"/>
                <w:szCs w:val="16"/>
                <w:lang w:val="es-ES" w:eastAsia="en-GB"/>
              </w:rPr>
              <w:t>Considerar el asunto en el ScC-SC5</w:t>
            </w:r>
          </w:p>
          <w:p w14:paraId="3EAADD0F" w14:textId="77777777" w:rsidR="004866E5" w:rsidRPr="004866E5" w:rsidRDefault="004866E5" w:rsidP="004866E5">
            <w:pPr>
              <w:spacing w:before="40" w:after="40"/>
              <w:ind w:right="57"/>
              <w:jc w:val="both"/>
              <w:rPr>
                <w:rFonts w:eastAsia="Times New Roman"/>
                <w:sz w:val="16"/>
                <w:szCs w:val="16"/>
                <w:lang w:val="es-ES" w:eastAsia="en-GB"/>
              </w:rPr>
            </w:pPr>
          </w:p>
          <w:p w14:paraId="3BEF5434" w14:textId="77777777" w:rsidR="004866E5" w:rsidRPr="004866E5" w:rsidRDefault="004866E5" w:rsidP="004866E5">
            <w:pPr>
              <w:spacing w:before="40" w:after="40"/>
              <w:ind w:right="57"/>
              <w:jc w:val="both"/>
              <w:rPr>
                <w:rFonts w:eastAsia="Times New Roman"/>
                <w:sz w:val="16"/>
                <w:szCs w:val="16"/>
                <w:lang w:val="es-ES" w:eastAsia="en-GB"/>
              </w:rPr>
            </w:pPr>
            <w:r w:rsidRPr="004866E5">
              <w:rPr>
                <w:rFonts w:eastAsia="Times New Roman"/>
                <w:sz w:val="16"/>
                <w:szCs w:val="16"/>
                <w:lang w:val="es-ES" w:eastAsia="en-GB"/>
              </w:rPr>
              <w:t>Considerar la creación de un Grupo de Trabajo para seguir trabajando en la cuestión e informar al ScC-SC6.</w:t>
            </w:r>
          </w:p>
          <w:p w14:paraId="677E1ADE" w14:textId="77777777" w:rsidR="004866E5" w:rsidRPr="004866E5" w:rsidRDefault="004866E5" w:rsidP="004866E5">
            <w:pPr>
              <w:spacing w:before="40" w:after="40"/>
              <w:ind w:right="57"/>
              <w:jc w:val="both"/>
              <w:rPr>
                <w:rFonts w:eastAsia="Times New Roman"/>
                <w:sz w:val="16"/>
                <w:szCs w:val="16"/>
                <w:lang w:val="es-ES" w:eastAsia="en-GB"/>
              </w:rPr>
            </w:pPr>
          </w:p>
          <w:p w14:paraId="59D3FB5E" w14:textId="6BD99787" w:rsidR="004F4293" w:rsidRPr="004866E5" w:rsidRDefault="004866E5" w:rsidP="004866E5">
            <w:pPr>
              <w:spacing w:before="40" w:after="40"/>
              <w:ind w:right="57"/>
              <w:jc w:val="both"/>
              <w:rPr>
                <w:sz w:val="16"/>
                <w:szCs w:val="16"/>
                <w:lang w:val="es-ES"/>
              </w:rPr>
            </w:pPr>
            <w:r w:rsidRPr="004866E5">
              <w:rPr>
                <w:rFonts w:eastAsia="Times New Roman"/>
                <w:sz w:val="16"/>
                <w:szCs w:val="16"/>
                <w:lang w:val="es-ES" w:eastAsia="en-GB"/>
              </w:rPr>
              <w:t>Consolidar el asesoramiento en el ScC-SC6 para su transmisión a la COP14</w:t>
            </w:r>
          </w:p>
        </w:tc>
        <w:tc>
          <w:tcPr>
            <w:tcW w:w="457" w:type="pct"/>
          </w:tcPr>
          <w:p w14:paraId="1673CF5B" w14:textId="77777777" w:rsidR="00123415" w:rsidRPr="00123415" w:rsidRDefault="00123415" w:rsidP="00123415">
            <w:pPr>
              <w:spacing w:before="40" w:after="40"/>
              <w:ind w:left="57" w:right="57"/>
              <w:jc w:val="both"/>
              <w:rPr>
                <w:rFonts w:eastAsia="Times New Roman"/>
                <w:sz w:val="16"/>
                <w:szCs w:val="16"/>
                <w:lang w:val="es-ES" w:eastAsia="en-GB"/>
              </w:rPr>
            </w:pPr>
            <w:r w:rsidRPr="00123415">
              <w:rPr>
                <w:rFonts w:eastAsia="Times New Roman"/>
                <w:sz w:val="16"/>
                <w:szCs w:val="16"/>
                <w:lang w:val="es-ES" w:eastAsia="en-GB"/>
              </w:rPr>
              <w:t xml:space="preserve">Identificación de opciones </w:t>
            </w:r>
          </w:p>
          <w:p w14:paraId="70A24E25" w14:textId="77777777" w:rsidR="00123415" w:rsidRDefault="00123415" w:rsidP="00123415">
            <w:pPr>
              <w:spacing w:before="40" w:after="40"/>
              <w:ind w:left="57" w:right="57"/>
              <w:jc w:val="both"/>
              <w:rPr>
                <w:rFonts w:eastAsia="Times New Roman"/>
                <w:sz w:val="16"/>
                <w:szCs w:val="16"/>
                <w:lang w:val="es-ES" w:eastAsia="en-GB"/>
              </w:rPr>
            </w:pPr>
          </w:p>
          <w:p w14:paraId="345F1FD0" w14:textId="54AFA037" w:rsidR="004F4293" w:rsidRPr="00123415" w:rsidRDefault="00123415" w:rsidP="00123415">
            <w:pPr>
              <w:spacing w:before="40" w:after="40"/>
              <w:ind w:left="57" w:right="57"/>
              <w:jc w:val="both"/>
              <w:rPr>
                <w:sz w:val="16"/>
                <w:szCs w:val="16"/>
                <w:lang w:val="es-ES"/>
              </w:rPr>
            </w:pPr>
            <w:r w:rsidRPr="00123415">
              <w:rPr>
                <w:rFonts w:eastAsia="Times New Roman"/>
                <w:sz w:val="16"/>
                <w:szCs w:val="16"/>
                <w:lang w:val="es-ES" w:eastAsia="en-GB"/>
              </w:rPr>
              <w:t>Asesoramiento sobre sus ventajas e inconvenientes</w:t>
            </w:r>
          </w:p>
        </w:tc>
        <w:tc>
          <w:tcPr>
            <w:tcW w:w="399" w:type="pct"/>
          </w:tcPr>
          <w:p w14:paraId="40544029" w14:textId="7CB98B09" w:rsidR="004F4293" w:rsidRPr="002624F6" w:rsidRDefault="004F4293" w:rsidP="004F4293">
            <w:pPr>
              <w:spacing w:before="40" w:after="40"/>
              <w:ind w:left="57" w:right="57"/>
              <w:jc w:val="both"/>
              <w:rPr>
                <w:sz w:val="16"/>
                <w:szCs w:val="16"/>
              </w:rPr>
            </w:pPr>
            <w:r w:rsidRPr="00006424">
              <w:rPr>
                <w:rFonts w:eastAsia="Times New Roman"/>
                <w:sz w:val="16"/>
                <w:szCs w:val="16"/>
                <w:lang w:eastAsia="en-GB"/>
              </w:rPr>
              <w:t>2021-2023</w:t>
            </w:r>
          </w:p>
        </w:tc>
        <w:tc>
          <w:tcPr>
            <w:tcW w:w="372" w:type="pct"/>
          </w:tcPr>
          <w:p w14:paraId="7B2E3750" w14:textId="7517DE63" w:rsidR="004F4293" w:rsidRPr="002624F6" w:rsidRDefault="004F4293" w:rsidP="004F4293">
            <w:pPr>
              <w:spacing w:before="40" w:after="40"/>
              <w:ind w:left="57" w:right="57"/>
              <w:jc w:val="both"/>
              <w:rPr>
                <w:sz w:val="16"/>
                <w:szCs w:val="16"/>
                <w:lang w:val="it-IT"/>
              </w:rPr>
            </w:pPr>
            <w:r w:rsidRPr="00006424">
              <w:rPr>
                <w:rFonts w:eastAsia="Times New Roman"/>
                <w:sz w:val="16"/>
                <w:szCs w:val="16"/>
                <w:lang w:val="it-IT" w:eastAsia="en-GB"/>
              </w:rPr>
              <w:t>Stephen Garnett</w:t>
            </w:r>
          </w:p>
        </w:tc>
        <w:tc>
          <w:tcPr>
            <w:tcW w:w="429" w:type="pct"/>
          </w:tcPr>
          <w:p w14:paraId="370CF0C6" w14:textId="7BF0D6BC" w:rsidR="004F4293" w:rsidRDefault="00123415" w:rsidP="004F4293">
            <w:pPr>
              <w:spacing w:before="40" w:after="40"/>
              <w:ind w:left="57" w:right="57"/>
              <w:jc w:val="both"/>
              <w:rPr>
                <w:sz w:val="16"/>
                <w:szCs w:val="16"/>
                <w:lang w:val="it-IT"/>
              </w:rPr>
            </w:pPr>
            <w:r>
              <w:rPr>
                <w:sz w:val="16"/>
                <w:szCs w:val="16"/>
                <w:lang w:val="it-IT"/>
              </w:rPr>
              <w:t xml:space="preserve">PF </w:t>
            </w:r>
            <w:r w:rsidRPr="002624F6">
              <w:rPr>
                <w:sz w:val="16"/>
                <w:szCs w:val="16"/>
                <w:lang w:val="it-IT"/>
              </w:rPr>
              <w:t>Sec</w:t>
            </w:r>
            <w:r>
              <w:rPr>
                <w:sz w:val="16"/>
                <w:szCs w:val="16"/>
                <w:lang w:val="it-IT"/>
              </w:rPr>
              <w:t xml:space="preserve">: </w:t>
            </w:r>
            <w:r w:rsidRPr="002624F6">
              <w:rPr>
                <w:sz w:val="16"/>
                <w:szCs w:val="16"/>
                <w:lang w:val="it-IT"/>
              </w:rPr>
              <w:t>Marco Barbieri)</w:t>
            </w:r>
          </w:p>
        </w:tc>
        <w:tc>
          <w:tcPr>
            <w:tcW w:w="344" w:type="pct"/>
          </w:tcPr>
          <w:p w14:paraId="067DA763" w14:textId="4766460E" w:rsidR="004F4293" w:rsidRDefault="004F4293" w:rsidP="004F4293">
            <w:pPr>
              <w:spacing w:before="40" w:after="40"/>
              <w:ind w:left="57" w:right="57"/>
              <w:jc w:val="both"/>
              <w:rPr>
                <w:sz w:val="16"/>
                <w:szCs w:val="16"/>
                <w:lang w:val="it-IT"/>
              </w:rPr>
            </w:pPr>
            <w:r w:rsidRPr="00006424">
              <w:rPr>
                <w:rFonts w:eastAsia="Times New Roman"/>
                <w:sz w:val="16"/>
                <w:szCs w:val="16"/>
                <w:lang w:val="it-IT" w:eastAsia="en-GB"/>
              </w:rPr>
              <w:t>High</w:t>
            </w:r>
          </w:p>
        </w:tc>
        <w:tc>
          <w:tcPr>
            <w:tcW w:w="341" w:type="pct"/>
          </w:tcPr>
          <w:p w14:paraId="399A71A2" w14:textId="77777777" w:rsidR="004F4293" w:rsidRPr="00006424" w:rsidRDefault="004F4293" w:rsidP="004F4293">
            <w:pPr>
              <w:spacing w:before="40" w:after="40"/>
              <w:ind w:left="57" w:right="57"/>
              <w:jc w:val="center"/>
              <w:rPr>
                <w:rFonts w:eastAsia="Times New Roman"/>
                <w:sz w:val="16"/>
                <w:szCs w:val="16"/>
                <w:lang w:eastAsia="en-GB"/>
              </w:rPr>
            </w:pPr>
            <w:r w:rsidRPr="00A04991">
              <w:rPr>
                <w:rFonts w:eastAsia="Times New Roman"/>
                <w:sz w:val="16"/>
                <w:szCs w:val="16"/>
                <w:lang w:eastAsia="en-GB"/>
              </w:rPr>
              <w:t>ScC</w:t>
            </w:r>
            <w:r w:rsidRPr="00306702">
              <w:rPr>
                <w:rFonts w:eastAsia="Times New Roman"/>
                <w:sz w:val="16"/>
                <w:szCs w:val="16"/>
                <w:u w:val="single"/>
                <w:lang w:eastAsia="en-GB"/>
              </w:rPr>
              <w:t>-</w:t>
            </w:r>
            <w:r w:rsidRPr="00006424">
              <w:rPr>
                <w:rFonts w:eastAsia="Times New Roman"/>
                <w:sz w:val="16"/>
                <w:szCs w:val="16"/>
                <w:lang w:eastAsia="en-GB"/>
              </w:rPr>
              <w:t>SC6</w:t>
            </w:r>
          </w:p>
          <w:p w14:paraId="750638ED" w14:textId="77777777" w:rsidR="004F4293" w:rsidRPr="00006424" w:rsidRDefault="004F4293" w:rsidP="004F4293">
            <w:pPr>
              <w:spacing w:before="40" w:after="40"/>
              <w:ind w:left="57" w:right="57"/>
              <w:jc w:val="center"/>
              <w:rPr>
                <w:rFonts w:eastAsia="Times New Roman"/>
                <w:sz w:val="16"/>
                <w:szCs w:val="16"/>
                <w:lang w:eastAsia="en-GB"/>
              </w:rPr>
            </w:pPr>
            <w:r w:rsidRPr="00006424">
              <w:rPr>
                <w:rFonts w:eastAsia="Times New Roman"/>
                <w:sz w:val="16"/>
                <w:szCs w:val="16"/>
                <w:lang w:eastAsia="en-GB"/>
              </w:rPr>
              <w:t>-</w:t>
            </w:r>
          </w:p>
          <w:p w14:paraId="1D8B3112" w14:textId="0AC2DD94" w:rsidR="004F4293" w:rsidRPr="002624F6" w:rsidRDefault="004F4293" w:rsidP="004F4293">
            <w:pPr>
              <w:spacing w:before="40" w:after="40"/>
              <w:ind w:left="57" w:right="57"/>
              <w:jc w:val="center"/>
              <w:rPr>
                <w:sz w:val="16"/>
                <w:szCs w:val="16"/>
              </w:rPr>
            </w:pPr>
            <w:r w:rsidRPr="00006424">
              <w:rPr>
                <w:rFonts w:eastAsia="Times New Roman"/>
                <w:sz w:val="16"/>
                <w:szCs w:val="16"/>
                <w:lang w:eastAsia="en-GB"/>
              </w:rPr>
              <w:t>COP14</w:t>
            </w:r>
          </w:p>
        </w:tc>
        <w:tc>
          <w:tcPr>
            <w:tcW w:w="774" w:type="pct"/>
          </w:tcPr>
          <w:p w14:paraId="6B572720" w14:textId="77777777" w:rsidR="004F4293" w:rsidRPr="00187CE4" w:rsidRDefault="004F4293" w:rsidP="004F4293">
            <w:pPr>
              <w:spacing w:before="40" w:after="40"/>
              <w:ind w:left="57" w:right="57"/>
              <w:jc w:val="both"/>
              <w:rPr>
                <w:iCs/>
                <w:sz w:val="16"/>
                <w:szCs w:val="16"/>
                <w:lang w:val="es-ES"/>
              </w:rPr>
            </w:pPr>
            <w:r w:rsidRPr="00187CE4">
              <w:rPr>
                <w:iCs/>
                <w:sz w:val="16"/>
                <w:szCs w:val="16"/>
                <w:lang w:val="es-ES"/>
              </w:rPr>
              <w:t>Documento de debate sometido a la consideración del ScC-SC5.</w:t>
            </w:r>
          </w:p>
          <w:p w14:paraId="0984DD6E" w14:textId="77777777" w:rsidR="004F4293" w:rsidRPr="00187CE4" w:rsidRDefault="004F4293" w:rsidP="004F4293">
            <w:pPr>
              <w:spacing w:before="40" w:after="40"/>
              <w:ind w:left="57" w:right="57"/>
              <w:jc w:val="both"/>
              <w:rPr>
                <w:iCs/>
                <w:sz w:val="16"/>
                <w:szCs w:val="16"/>
                <w:lang w:val="es-ES"/>
              </w:rPr>
            </w:pPr>
            <w:r w:rsidRPr="00187CE4">
              <w:rPr>
                <w:iCs/>
                <w:sz w:val="16"/>
                <w:szCs w:val="16"/>
                <w:lang w:val="es-ES"/>
              </w:rPr>
              <w:t>Grupo de trabajo entre sesiones creado por el ScC-SC5</w:t>
            </w:r>
          </w:p>
          <w:p w14:paraId="7FE64A8A" w14:textId="492F8087" w:rsidR="004F4293" w:rsidRPr="000E109E" w:rsidRDefault="004F4293" w:rsidP="004F4293">
            <w:pPr>
              <w:spacing w:before="40" w:after="40"/>
              <w:ind w:left="57" w:right="57"/>
              <w:jc w:val="both"/>
              <w:rPr>
                <w:iCs/>
                <w:sz w:val="16"/>
                <w:szCs w:val="16"/>
                <w:lang w:val="es-ES"/>
              </w:rPr>
            </w:pPr>
            <w:r w:rsidRPr="00187CE4">
              <w:rPr>
                <w:iCs/>
                <w:sz w:val="16"/>
                <w:szCs w:val="16"/>
                <w:lang w:val="es-ES"/>
              </w:rPr>
              <w:t>2 reuniones del IWG entregaron un borrador de documento para la COP14 que será revisado y finalizado por el ScC-SC6</w:t>
            </w:r>
          </w:p>
        </w:tc>
      </w:tr>
    </w:tbl>
    <w:p w14:paraId="6CFE512A" w14:textId="77777777" w:rsidR="007C1A2D" w:rsidRPr="000E109E" w:rsidRDefault="007C1A2D">
      <w:pPr>
        <w:rPr>
          <w:lang w:val="es-ES"/>
        </w:rPr>
      </w:pPr>
      <w:r w:rsidRPr="000E109E">
        <w:rPr>
          <w:lang w:val="es-ES"/>
        </w:rPr>
        <w:br w:type="page"/>
      </w:r>
    </w:p>
    <w:tbl>
      <w:tblPr>
        <w:tblStyle w:val="TableGrid1"/>
        <w:tblW w:w="5409" w:type="pct"/>
        <w:tblInd w:w="-635" w:type="dxa"/>
        <w:tblLayout w:type="fixed"/>
        <w:tblLook w:val="04A0" w:firstRow="1" w:lastRow="0" w:firstColumn="1" w:lastColumn="0" w:noHBand="0" w:noVBand="1"/>
      </w:tblPr>
      <w:tblGrid>
        <w:gridCol w:w="1351"/>
        <w:gridCol w:w="2517"/>
        <w:gridCol w:w="2070"/>
        <w:gridCol w:w="1440"/>
        <w:gridCol w:w="1263"/>
        <w:gridCol w:w="1169"/>
        <w:gridCol w:w="1351"/>
        <w:gridCol w:w="1081"/>
        <w:gridCol w:w="1077"/>
        <w:gridCol w:w="2432"/>
      </w:tblGrid>
      <w:tr w:rsidR="00947E49" w:rsidRPr="007B6466" w14:paraId="15AFB884" w14:textId="77777777" w:rsidTr="00DD73B6">
        <w:trPr>
          <w:trHeight w:val="171"/>
          <w:tblHeader/>
        </w:trPr>
        <w:tc>
          <w:tcPr>
            <w:tcW w:w="429" w:type="pct"/>
            <w:shd w:val="clear" w:color="auto" w:fill="D0CECE" w:themeFill="background2" w:themeFillShade="E6"/>
            <w:vAlign w:val="center"/>
          </w:tcPr>
          <w:p w14:paraId="4BA8CC7F" w14:textId="30E8C5F0" w:rsidR="000F2A98" w:rsidRPr="007B6466" w:rsidRDefault="000F2A98" w:rsidP="002D4AA1">
            <w:pPr>
              <w:suppressAutoHyphens/>
              <w:spacing w:before="40" w:after="40"/>
              <w:ind w:left="57" w:right="57"/>
              <w:jc w:val="center"/>
              <w:rPr>
                <w:i/>
                <w:sz w:val="16"/>
                <w:szCs w:val="16"/>
                <w:lang w:val="es-ES"/>
              </w:rPr>
            </w:pPr>
          </w:p>
        </w:tc>
        <w:tc>
          <w:tcPr>
            <w:tcW w:w="799" w:type="pct"/>
            <w:shd w:val="clear" w:color="auto" w:fill="D0CECE" w:themeFill="background2" w:themeFillShade="E6"/>
            <w:vAlign w:val="center"/>
          </w:tcPr>
          <w:p w14:paraId="25BA0C70" w14:textId="77777777" w:rsidR="000F2A98" w:rsidRPr="007B6466" w:rsidRDefault="000F2A98" w:rsidP="002D4AA1">
            <w:pPr>
              <w:suppressAutoHyphens/>
              <w:spacing w:before="40" w:after="40"/>
              <w:ind w:left="57" w:right="57"/>
              <w:jc w:val="center"/>
              <w:rPr>
                <w:sz w:val="16"/>
                <w:szCs w:val="16"/>
                <w:lang w:val="es-ES"/>
              </w:rPr>
            </w:pPr>
            <w:r w:rsidRPr="007B6466">
              <w:rPr>
                <w:b/>
                <w:sz w:val="16"/>
                <w:szCs w:val="16"/>
                <w:lang w:val="es-ES"/>
              </w:rPr>
              <w:t>Mandato</w:t>
            </w:r>
          </w:p>
        </w:tc>
        <w:tc>
          <w:tcPr>
            <w:tcW w:w="657" w:type="pct"/>
            <w:shd w:val="clear" w:color="auto" w:fill="D0CECE" w:themeFill="background2" w:themeFillShade="E6"/>
            <w:vAlign w:val="center"/>
          </w:tcPr>
          <w:p w14:paraId="6D7BF888" w14:textId="77777777" w:rsidR="000F2A98" w:rsidRPr="007B6466" w:rsidRDefault="000F2A98" w:rsidP="002D4AA1">
            <w:pPr>
              <w:suppressAutoHyphens/>
              <w:spacing w:before="40" w:after="40"/>
              <w:ind w:left="57" w:right="57" w:firstLine="74"/>
              <w:jc w:val="center"/>
              <w:rPr>
                <w:sz w:val="16"/>
                <w:szCs w:val="16"/>
                <w:lang w:val="es-ES"/>
              </w:rPr>
            </w:pPr>
            <w:r w:rsidRPr="007B6466">
              <w:rPr>
                <w:b/>
                <w:sz w:val="16"/>
                <w:szCs w:val="16"/>
                <w:lang w:val="es-ES"/>
              </w:rPr>
              <w:t>Actividad</w:t>
            </w:r>
          </w:p>
        </w:tc>
        <w:tc>
          <w:tcPr>
            <w:tcW w:w="457" w:type="pct"/>
            <w:shd w:val="clear" w:color="auto" w:fill="D0CECE" w:themeFill="background2" w:themeFillShade="E6"/>
            <w:vAlign w:val="center"/>
          </w:tcPr>
          <w:p w14:paraId="47FA5D10" w14:textId="77777777" w:rsidR="000F2A98" w:rsidRPr="007B6466" w:rsidRDefault="000F2A98" w:rsidP="002D4AA1">
            <w:pPr>
              <w:suppressAutoHyphens/>
              <w:spacing w:before="40" w:after="40"/>
              <w:ind w:left="57" w:right="57"/>
              <w:jc w:val="center"/>
              <w:rPr>
                <w:sz w:val="16"/>
                <w:szCs w:val="16"/>
                <w:lang w:val="es-ES"/>
              </w:rPr>
            </w:pPr>
            <w:r w:rsidRPr="007B6466">
              <w:rPr>
                <w:b/>
                <w:sz w:val="16"/>
                <w:szCs w:val="16"/>
                <w:lang w:val="es-ES"/>
              </w:rPr>
              <w:t>Resultado esperado</w:t>
            </w:r>
          </w:p>
        </w:tc>
        <w:tc>
          <w:tcPr>
            <w:tcW w:w="401" w:type="pct"/>
            <w:shd w:val="clear" w:color="auto" w:fill="D0CECE" w:themeFill="background2" w:themeFillShade="E6"/>
            <w:vAlign w:val="center"/>
          </w:tcPr>
          <w:p w14:paraId="6AD0F8C4" w14:textId="77777777" w:rsidR="000F2A98" w:rsidRPr="007B6466" w:rsidRDefault="000F2A98" w:rsidP="002D4AA1">
            <w:pPr>
              <w:suppressAutoHyphens/>
              <w:spacing w:before="40" w:after="40"/>
              <w:ind w:left="57" w:right="57"/>
              <w:jc w:val="center"/>
              <w:rPr>
                <w:i/>
                <w:sz w:val="16"/>
                <w:szCs w:val="16"/>
                <w:lang w:val="es-ES"/>
              </w:rPr>
            </w:pPr>
            <w:r w:rsidRPr="007B6466">
              <w:rPr>
                <w:b/>
                <w:sz w:val="16"/>
                <w:szCs w:val="16"/>
                <w:lang w:val="es-ES"/>
              </w:rPr>
              <w:t>Plazo</w:t>
            </w:r>
          </w:p>
        </w:tc>
        <w:tc>
          <w:tcPr>
            <w:tcW w:w="371" w:type="pct"/>
            <w:shd w:val="clear" w:color="auto" w:fill="D0CECE" w:themeFill="background2" w:themeFillShade="E6"/>
            <w:vAlign w:val="center"/>
          </w:tcPr>
          <w:p w14:paraId="6DE45BC1" w14:textId="77777777" w:rsidR="000F2A98" w:rsidRPr="007B6466" w:rsidRDefault="000F2A98" w:rsidP="002D4AA1">
            <w:pPr>
              <w:suppressAutoHyphens/>
              <w:spacing w:before="40" w:after="40"/>
              <w:ind w:left="57" w:right="57"/>
              <w:jc w:val="center"/>
              <w:rPr>
                <w:i/>
                <w:sz w:val="16"/>
                <w:szCs w:val="16"/>
                <w:lang w:val="es-ES"/>
              </w:rPr>
            </w:pPr>
            <w:r w:rsidRPr="007B6466">
              <w:rPr>
                <w:b/>
                <w:sz w:val="16"/>
                <w:szCs w:val="16"/>
                <w:lang w:val="es-ES"/>
              </w:rPr>
              <w:t>Responsable</w:t>
            </w:r>
          </w:p>
        </w:tc>
        <w:tc>
          <w:tcPr>
            <w:tcW w:w="429" w:type="pct"/>
            <w:shd w:val="clear" w:color="auto" w:fill="D0CECE" w:themeFill="background2" w:themeFillShade="E6"/>
            <w:vAlign w:val="center"/>
          </w:tcPr>
          <w:p w14:paraId="6CA0F252" w14:textId="77777777" w:rsidR="000F2A98" w:rsidRPr="007B6466" w:rsidRDefault="000F2A98" w:rsidP="002D4AA1">
            <w:pPr>
              <w:suppressAutoHyphens/>
              <w:spacing w:before="40" w:after="40"/>
              <w:ind w:left="57" w:right="57"/>
              <w:jc w:val="center"/>
              <w:rPr>
                <w:i/>
                <w:sz w:val="16"/>
                <w:szCs w:val="16"/>
                <w:lang w:val="es-ES"/>
              </w:rPr>
            </w:pPr>
            <w:r w:rsidRPr="007B6466">
              <w:rPr>
                <w:b/>
                <w:sz w:val="16"/>
                <w:szCs w:val="16"/>
                <w:lang w:val="es-ES"/>
              </w:rPr>
              <w:t>Colaboradores</w:t>
            </w:r>
          </w:p>
        </w:tc>
        <w:tc>
          <w:tcPr>
            <w:tcW w:w="343" w:type="pct"/>
            <w:shd w:val="clear" w:color="auto" w:fill="D0CECE" w:themeFill="background2" w:themeFillShade="E6"/>
            <w:vAlign w:val="center"/>
          </w:tcPr>
          <w:p w14:paraId="757D33B0" w14:textId="77777777" w:rsidR="000F2A98" w:rsidRPr="007B6466" w:rsidRDefault="000F2A98" w:rsidP="002D4AA1">
            <w:pPr>
              <w:suppressAutoHyphens/>
              <w:spacing w:before="40" w:after="40"/>
              <w:ind w:left="57" w:right="57"/>
              <w:jc w:val="center"/>
              <w:rPr>
                <w:i/>
                <w:sz w:val="16"/>
                <w:szCs w:val="16"/>
                <w:lang w:val="es-ES"/>
              </w:rPr>
            </w:pPr>
            <w:r w:rsidRPr="007B6466">
              <w:rPr>
                <w:b/>
                <w:sz w:val="16"/>
                <w:szCs w:val="16"/>
                <w:lang w:val="es-ES"/>
              </w:rPr>
              <w:t>Prioridad</w:t>
            </w:r>
          </w:p>
        </w:tc>
        <w:tc>
          <w:tcPr>
            <w:tcW w:w="342" w:type="pct"/>
            <w:shd w:val="clear" w:color="auto" w:fill="D0CECE" w:themeFill="background2" w:themeFillShade="E6"/>
            <w:vAlign w:val="center"/>
          </w:tcPr>
          <w:p w14:paraId="5F34E989" w14:textId="77777777" w:rsidR="000F2A98" w:rsidRPr="007B6466" w:rsidRDefault="000F2A98" w:rsidP="002D4AA1">
            <w:pPr>
              <w:suppressAutoHyphens/>
              <w:spacing w:before="40" w:after="40"/>
              <w:ind w:left="57" w:right="57"/>
              <w:jc w:val="center"/>
              <w:rPr>
                <w:i/>
                <w:sz w:val="16"/>
                <w:szCs w:val="16"/>
                <w:lang w:val="es-ES"/>
              </w:rPr>
            </w:pPr>
            <w:r w:rsidRPr="007B6466">
              <w:rPr>
                <w:b/>
                <w:sz w:val="16"/>
                <w:szCs w:val="16"/>
                <w:lang w:val="es-ES"/>
              </w:rPr>
              <w:t>Informa a</w:t>
            </w:r>
          </w:p>
        </w:tc>
        <w:tc>
          <w:tcPr>
            <w:tcW w:w="772" w:type="pct"/>
            <w:shd w:val="clear" w:color="auto" w:fill="D0CECE" w:themeFill="background2" w:themeFillShade="E6"/>
            <w:vAlign w:val="center"/>
          </w:tcPr>
          <w:p w14:paraId="0BF01DB1" w14:textId="77777777" w:rsidR="000F2A98" w:rsidRPr="007B6466" w:rsidRDefault="000F2A98" w:rsidP="002D4AA1">
            <w:pPr>
              <w:suppressAutoHyphens/>
              <w:spacing w:before="40" w:after="40"/>
              <w:ind w:left="57" w:right="57"/>
              <w:jc w:val="center"/>
              <w:rPr>
                <w:i/>
                <w:sz w:val="16"/>
                <w:szCs w:val="16"/>
                <w:lang w:val="es-ES"/>
              </w:rPr>
            </w:pPr>
            <w:r w:rsidRPr="007B6466">
              <w:rPr>
                <w:b/>
                <w:sz w:val="16"/>
                <w:szCs w:val="16"/>
                <w:lang w:val="es-ES"/>
              </w:rPr>
              <w:t>Estado</w:t>
            </w:r>
          </w:p>
        </w:tc>
      </w:tr>
      <w:tr w:rsidR="00947E49" w:rsidRPr="007B6466" w14:paraId="0EC1F209" w14:textId="77777777" w:rsidTr="00DD73B6">
        <w:trPr>
          <w:trHeight w:val="171"/>
        </w:trPr>
        <w:tc>
          <w:tcPr>
            <w:tcW w:w="429" w:type="pct"/>
          </w:tcPr>
          <w:p w14:paraId="11464FB0" w14:textId="77777777" w:rsidR="000F2A98" w:rsidRPr="007B6466" w:rsidRDefault="000F2A98" w:rsidP="002D4AA1">
            <w:pPr>
              <w:suppressAutoHyphens/>
              <w:spacing w:before="40" w:after="40"/>
              <w:ind w:left="57" w:right="57"/>
              <w:jc w:val="both"/>
              <w:rPr>
                <w:i/>
                <w:sz w:val="16"/>
                <w:szCs w:val="16"/>
                <w:lang w:val="es-ES"/>
              </w:rPr>
            </w:pPr>
            <w:r w:rsidRPr="007B6466">
              <w:rPr>
                <w:i/>
                <w:sz w:val="16"/>
                <w:szCs w:val="16"/>
                <w:lang w:val="es-ES"/>
              </w:rPr>
              <w:t>Número de Resolución/ Decisión</w:t>
            </w:r>
          </w:p>
        </w:tc>
        <w:tc>
          <w:tcPr>
            <w:tcW w:w="799" w:type="pct"/>
          </w:tcPr>
          <w:p w14:paraId="516BBB19" w14:textId="77777777" w:rsidR="000F2A98" w:rsidRPr="007B6466" w:rsidRDefault="000F2A98" w:rsidP="002D4AA1">
            <w:pPr>
              <w:suppressAutoHyphens/>
              <w:spacing w:before="40" w:after="40"/>
              <w:ind w:left="57" w:right="57"/>
              <w:jc w:val="both"/>
              <w:rPr>
                <w:sz w:val="16"/>
                <w:szCs w:val="16"/>
                <w:lang w:val="es-ES"/>
              </w:rPr>
            </w:pPr>
            <w:r w:rsidRPr="007B6466">
              <w:rPr>
                <w:i/>
                <w:sz w:val="16"/>
                <w:szCs w:val="16"/>
                <w:lang w:val="es-ES"/>
              </w:rPr>
              <w:t>Texto de la Resolución / Decisión</w:t>
            </w:r>
          </w:p>
          <w:p w14:paraId="2CF595B6" w14:textId="77777777" w:rsidR="000F2A98" w:rsidRPr="007B6466" w:rsidRDefault="000F2A98" w:rsidP="002D4AA1">
            <w:pPr>
              <w:suppressAutoHyphens/>
              <w:spacing w:before="40" w:after="40"/>
              <w:ind w:left="57" w:right="57"/>
              <w:jc w:val="both"/>
              <w:rPr>
                <w:sz w:val="16"/>
                <w:szCs w:val="16"/>
                <w:lang w:val="es-ES"/>
              </w:rPr>
            </w:pPr>
            <w:r w:rsidRPr="007B6466">
              <w:rPr>
                <w:sz w:val="16"/>
                <w:szCs w:val="16"/>
                <w:lang w:val="es-ES"/>
              </w:rPr>
              <w:t>(El Consejo Científico deberá)</w:t>
            </w:r>
          </w:p>
        </w:tc>
        <w:tc>
          <w:tcPr>
            <w:tcW w:w="657" w:type="pct"/>
          </w:tcPr>
          <w:p w14:paraId="647D229C" w14:textId="77777777" w:rsidR="000F2A98" w:rsidRPr="007B6466" w:rsidRDefault="000F2A98" w:rsidP="002D4AA1">
            <w:pPr>
              <w:suppressAutoHyphens/>
              <w:spacing w:before="40" w:after="40"/>
              <w:ind w:left="57" w:right="57"/>
              <w:jc w:val="both"/>
              <w:rPr>
                <w:sz w:val="16"/>
                <w:szCs w:val="16"/>
                <w:lang w:val="es-ES"/>
              </w:rPr>
            </w:pPr>
            <w:r w:rsidRPr="007B6466">
              <w:rPr>
                <w:i/>
                <w:sz w:val="16"/>
                <w:szCs w:val="16"/>
                <w:lang w:val="es-ES"/>
              </w:rPr>
              <w:t>Breve descripción adicional de la actividad (de ser necesaria)</w:t>
            </w:r>
          </w:p>
        </w:tc>
        <w:tc>
          <w:tcPr>
            <w:tcW w:w="457" w:type="pct"/>
          </w:tcPr>
          <w:p w14:paraId="2FA59D0E" w14:textId="77777777" w:rsidR="000F2A98" w:rsidRPr="007B6466" w:rsidRDefault="000F2A98" w:rsidP="002D4AA1">
            <w:pPr>
              <w:suppressAutoHyphens/>
              <w:spacing w:before="40" w:after="40"/>
              <w:ind w:left="57" w:right="57"/>
              <w:jc w:val="both"/>
              <w:rPr>
                <w:sz w:val="16"/>
                <w:szCs w:val="16"/>
                <w:lang w:val="es-ES"/>
              </w:rPr>
            </w:pPr>
            <w:r w:rsidRPr="007B6466">
              <w:rPr>
                <w:i/>
                <w:sz w:val="16"/>
                <w:szCs w:val="16"/>
                <w:lang w:val="es-ES"/>
              </w:rPr>
              <w:t>Lista de resultados</w:t>
            </w:r>
          </w:p>
        </w:tc>
        <w:tc>
          <w:tcPr>
            <w:tcW w:w="401" w:type="pct"/>
          </w:tcPr>
          <w:p w14:paraId="7F86E884" w14:textId="77777777" w:rsidR="000F2A98" w:rsidRPr="007B6466" w:rsidRDefault="000F2A98" w:rsidP="002D4AA1">
            <w:pPr>
              <w:suppressAutoHyphens/>
              <w:spacing w:before="40" w:after="40"/>
              <w:ind w:left="57" w:right="57"/>
              <w:jc w:val="both"/>
              <w:rPr>
                <w:i/>
                <w:sz w:val="16"/>
                <w:szCs w:val="16"/>
                <w:lang w:val="es-ES"/>
              </w:rPr>
            </w:pPr>
            <w:r w:rsidRPr="007B6466">
              <w:rPr>
                <w:i/>
                <w:sz w:val="16"/>
                <w:szCs w:val="16"/>
                <w:lang w:val="es-ES"/>
              </w:rPr>
              <w:t>Plazo (año y/o reunión) (según Res / Dec, si se proporciona)</w:t>
            </w:r>
          </w:p>
        </w:tc>
        <w:tc>
          <w:tcPr>
            <w:tcW w:w="371" w:type="pct"/>
          </w:tcPr>
          <w:p w14:paraId="75930643" w14:textId="77777777" w:rsidR="000F2A98" w:rsidRPr="007B6466" w:rsidRDefault="000F2A98" w:rsidP="002D4AA1">
            <w:pPr>
              <w:suppressAutoHyphens/>
              <w:spacing w:before="40" w:after="40"/>
              <w:ind w:left="57" w:right="57"/>
              <w:jc w:val="both"/>
              <w:rPr>
                <w:i/>
                <w:sz w:val="16"/>
                <w:szCs w:val="16"/>
                <w:lang w:val="es-ES"/>
              </w:rPr>
            </w:pPr>
            <w:r w:rsidRPr="007B6466">
              <w:rPr>
                <w:i/>
                <w:sz w:val="16"/>
                <w:szCs w:val="16"/>
                <w:lang w:val="es-ES"/>
              </w:rPr>
              <w:t>Nombre(s) de la(s) persona(s) responsable(s</w:t>
            </w:r>
            <w:r>
              <w:rPr>
                <w:i/>
                <w:sz w:val="16"/>
                <w:szCs w:val="16"/>
                <w:lang w:val="es-ES"/>
              </w:rPr>
              <w:t>)</w:t>
            </w:r>
          </w:p>
        </w:tc>
        <w:tc>
          <w:tcPr>
            <w:tcW w:w="429" w:type="pct"/>
          </w:tcPr>
          <w:p w14:paraId="2464315A" w14:textId="77777777" w:rsidR="000F2A98" w:rsidRPr="007B6466" w:rsidRDefault="000F2A98" w:rsidP="002D4AA1">
            <w:pPr>
              <w:suppressAutoHyphens/>
              <w:spacing w:before="40" w:after="40"/>
              <w:ind w:left="57" w:right="57"/>
              <w:jc w:val="both"/>
              <w:rPr>
                <w:i/>
                <w:sz w:val="16"/>
                <w:szCs w:val="16"/>
                <w:lang w:val="es-ES"/>
              </w:rPr>
            </w:pPr>
            <w:r w:rsidRPr="007B6466">
              <w:rPr>
                <w:i/>
                <w:sz w:val="16"/>
                <w:szCs w:val="16"/>
                <w:lang w:val="es-ES"/>
              </w:rPr>
              <w:t>N</w:t>
            </w:r>
            <w:r>
              <w:rPr>
                <w:i/>
                <w:sz w:val="16"/>
                <w:szCs w:val="16"/>
                <w:lang w:val="es-ES"/>
              </w:rPr>
              <w:t>ombre de otras personas involucradas</w:t>
            </w:r>
          </w:p>
        </w:tc>
        <w:tc>
          <w:tcPr>
            <w:tcW w:w="343" w:type="pct"/>
          </w:tcPr>
          <w:p w14:paraId="32C60AA9" w14:textId="77777777" w:rsidR="000F2A98" w:rsidRPr="007B6466" w:rsidRDefault="000F2A98" w:rsidP="002D4AA1">
            <w:pPr>
              <w:suppressAutoHyphens/>
              <w:spacing w:before="40" w:after="40"/>
              <w:ind w:left="57" w:right="57"/>
              <w:jc w:val="both"/>
              <w:rPr>
                <w:i/>
                <w:sz w:val="16"/>
                <w:szCs w:val="16"/>
                <w:lang w:val="es-ES"/>
              </w:rPr>
            </w:pPr>
            <w:r w:rsidRPr="007B6466">
              <w:rPr>
                <w:i/>
                <w:sz w:val="16"/>
                <w:szCs w:val="16"/>
                <w:lang w:val="es-ES"/>
              </w:rPr>
              <w:t>Básica, alta, media, baja</w:t>
            </w:r>
          </w:p>
        </w:tc>
        <w:tc>
          <w:tcPr>
            <w:tcW w:w="342" w:type="pct"/>
          </w:tcPr>
          <w:p w14:paraId="7293BB60" w14:textId="1AA10859" w:rsidR="000F2A98" w:rsidRPr="007B6466" w:rsidRDefault="000F2A98" w:rsidP="002D4AA1">
            <w:pPr>
              <w:suppressAutoHyphens/>
              <w:spacing w:before="40" w:after="40"/>
              <w:ind w:left="57" w:right="57"/>
              <w:jc w:val="both"/>
              <w:rPr>
                <w:i/>
                <w:sz w:val="16"/>
                <w:szCs w:val="16"/>
                <w:lang w:val="es-ES"/>
              </w:rPr>
            </w:pPr>
            <w:r w:rsidRPr="007B6466">
              <w:rPr>
                <w:i/>
                <w:sz w:val="16"/>
                <w:szCs w:val="16"/>
                <w:lang w:val="es-ES"/>
              </w:rPr>
              <w:t>ScC, StC, COP (incluyen</w:t>
            </w:r>
            <w:r w:rsidR="00DD73B6">
              <w:rPr>
                <w:i/>
                <w:sz w:val="16"/>
                <w:szCs w:val="16"/>
                <w:lang w:val="es-ES"/>
              </w:rPr>
              <w:t>-</w:t>
            </w:r>
            <w:r w:rsidRPr="007B6466">
              <w:rPr>
                <w:i/>
                <w:sz w:val="16"/>
                <w:szCs w:val="16"/>
                <w:lang w:val="es-ES"/>
              </w:rPr>
              <w:t>do el número de sesión)</w:t>
            </w:r>
          </w:p>
        </w:tc>
        <w:tc>
          <w:tcPr>
            <w:tcW w:w="772" w:type="pct"/>
          </w:tcPr>
          <w:p w14:paraId="288844BE" w14:textId="77777777" w:rsidR="000F2A98" w:rsidRPr="007B6466" w:rsidRDefault="000F2A98" w:rsidP="002D4AA1">
            <w:pPr>
              <w:suppressAutoHyphens/>
              <w:spacing w:before="40" w:after="40"/>
              <w:ind w:left="57" w:right="57"/>
              <w:jc w:val="both"/>
              <w:rPr>
                <w:i/>
                <w:sz w:val="16"/>
                <w:szCs w:val="16"/>
                <w:lang w:val="es-ES"/>
              </w:rPr>
            </w:pPr>
            <w:r w:rsidRPr="007B6466">
              <w:rPr>
                <w:i/>
                <w:sz w:val="16"/>
                <w:szCs w:val="16"/>
                <w:lang w:val="es-ES"/>
              </w:rPr>
              <w:t xml:space="preserve">Estado de la actividad </w:t>
            </w:r>
          </w:p>
        </w:tc>
      </w:tr>
      <w:tr w:rsidR="000F2A98" w:rsidRPr="00542DD0" w14:paraId="5AA91BCA" w14:textId="77777777" w:rsidTr="00947E49">
        <w:trPr>
          <w:trHeight w:val="472"/>
        </w:trPr>
        <w:tc>
          <w:tcPr>
            <w:tcW w:w="5000" w:type="pct"/>
            <w:gridSpan w:val="10"/>
            <w:shd w:val="clear" w:color="auto" w:fill="FFD966" w:themeFill="accent4" w:themeFillTint="99"/>
            <w:vAlign w:val="center"/>
          </w:tcPr>
          <w:p w14:paraId="416F01E9" w14:textId="77777777" w:rsidR="000F2A98" w:rsidRPr="007B6466" w:rsidRDefault="000F2A98" w:rsidP="002D4AA1">
            <w:pPr>
              <w:suppressAutoHyphens/>
              <w:spacing w:before="40" w:after="40"/>
              <w:ind w:left="57" w:right="57"/>
              <w:jc w:val="center"/>
              <w:rPr>
                <w:b/>
                <w:bCs/>
                <w:i/>
                <w:sz w:val="20"/>
                <w:szCs w:val="20"/>
                <w:lang w:val="es-ES"/>
              </w:rPr>
            </w:pPr>
            <w:r w:rsidRPr="007B6466">
              <w:rPr>
                <w:b/>
                <w:bCs/>
                <w:i/>
                <w:color w:val="000000" w:themeColor="text1"/>
                <w:sz w:val="20"/>
                <w:szCs w:val="20"/>
                <w:lang w:val="es-ES"/>
              </w:rPr>
              <w:t>Temas de Conservación de las Especies Acuáticas</w:t>
            </w:r>
          </w:p>
        </w:tc>
      </w:tr>
      <w:tr w:rsidR="000F2A98" w:rsidRPr="00542DD0" w14:paraId="0CF4F38C" w14:textId="77777777" w:rsidTr="00DD73B6">
        <w:trPr>
          <w:trHeight w:val="377"/>
        </w:trPr>
        <w:tc>
          <w:tcPr>
            <w:tcW w:w="5000" w:type="pct"/>
            <w:gridSpan w:val="10"/>
            <w:shd w:val="clear" w:color="auto" w:fill="B4C6E7" w:themeFill="accent1" w:themeFillTint="66"/>
            <w:vAlign w:val="center"/>
          </w:tcPr>
          <w:p w14:paraId="249BED8D" w14:textId="77777777" w:rsidR="000F2A98" w:rsidRPr="007B6466" w:rsidRDefault="000F2A98" w:rsidP="002D4AA1">
            <w:pPr>
              <w:suppressAutoHyphens/>
              <w:spacing w:before="60" w:after="60"/>
              <w:ind w:left="58" w:right="58"/>
              <w:rPr>
                <w:i/>
                <w:iCs/>
                <w:sz w:val="16"/>
                <w:szCs w:val="16"/>
                <w:lang w:val="es-ES"/>
              </w:rPr>
            </w:pPr>
            <w:r w:rsidRPr="007B6466">
              <w:rPr>
                <w:b/>
                <w:bCs/>
                <w:sz w:val="16"/>
                <w:szCs w:val="16"/>
                <w:lang w:val="es-ES"/>
              </w:rPr>
              <w:t>ÁREAS IMPORTANTES DE MAMÍFEROS MARINOS (AIMM)</w:t>
            </w:r>
          </w:p>
        </w:tc>
      </w:tr>
      <w:tr w:rsidR="00947E49" w:rsidRPr="00542DD0" w14:paraId="4BDD430D" w14:textId="77777777" w:rsidTr="00DD73B6">
        <w:trPr>
          <w:trHeight w:val="171"/>
        </w:trPr>
        <w:tc>
          <w:tcPr>
            <w:tcW w:w="429" w:type="pct"/>
          </w:tcPr>
          <w:p w14:paraId="2C2FF39D" w14:textId="77777777" w:rsidR="000F2A98" w:rsidRPr="007B6466" w:rsidRDefault="000F2A98" w:rsidP="002D4AA1">
            <w:pPr>
              <w:suppressAutoHyphens/>
              <w:spacing w:before="40" w:after="40"/>
              <w:ind w:left="57" w:right="57"/>
              <w:rPr>
                <w:i/>
                <w:sz w:val="16"/>
                <w:szCs w:val="16"/>
                <w:lang w:val="es-ES"/>
              </w:rPr>
            </w:pPr>
            <w:r w:rsidRPr="007B6466">
              <w:rPr>
                <w:i/>
                <w:sz w:val="16"/>
                <w:szCs w:val="16"/>
                <w:lang w:val="es-ES"/>
              </w:rPr>
              <w:t>Dec.13.56</w:t>
            </w:r>
          </w:p>
        </w:tc>
        <w:tc>
          <w:tcPr>
            <w:tcW w:w="799" w:type="pct"/>
          </w:tcPr>
          <w:p w14:paraId="407327EA" w14:textId="77BC4D20" w:rsidR="000F2A98" w:rsidRPr="007B6466" w:rsidRDefault="000F2A98" w:rsidP="00DD73B6">
            <w:pPr>
              <w:pStyle w:val="ListParagraph"/>
              <w:numPr>
                <w:ilvl w:val="0"/>
                <w:numId w:val="5"/>
              </w:numPr>
              <w:tabs>
                <w:tab w:val="left" w:pos="400"/>
                <w:tab w:val="left" w:pos="620"/>
              </w:tabs>
              <w:suppressAutoHyphens/>
              <w:spacing w:before="40" w:after="40"/>
              <w:ind w:left="70" w:right="57" w:hanging="13"/>
              <w:jc w:val="both"/>
              <w:rPr>
                <w:sz w:val="16"/>
                <w:szCs w:val="16"/>
                <w:shd w:val="clear" w:color="auto" w:fill="FFFFFF"/>
                <w:lang w:val="es-ES"/>
              </w:rPr>
            </w:pPr>
            <w:r w:rsidRPr="00EC3FFF">
              <w:rPr>
                <w:i/>
                <w:iCs/>
                <w:sz w:val="16"/>
                <w:szCs w:val="16"/>
                <w:shd w:val="clear" w:color="auto" w:fill="FFFFFF"/>
                <w:lang w:val="es-ES"/>
              </w:rPr>
              <w:t>bajo petición, apoyar a las Partes para que utilicen las áreas importantes para los mamíferos marinos (AIMM) identificadas y publicadas en el sitio web del Grupo de Trabajo conjunto de la CSE/CMAP de la UICN sobre áreas protegidas para los mamíferos marinos (</w:t>
            </w:r>
            <w:hyperlink r:id="rId17" w:history="1">
              <w:r w:rsidRPr="00EC3FFF">
                <w:rPr>
                  <w:rStyle w:val="Hyperlink"/>
                  <w:i/>
                  <w:iCs/>
                  <w:sz w:val="16"/>
                  <w:szCs w:val="16"/>
                  <w:shd w:val="clear" w:color="auto" w:fill="FFFFFF"/>
                  <w:lang w:val="es-ES"/>
                </w:rPr>
                <w:t>www.marinemammalhabitat.org</w:t>
              </w:r>
            </w:hyperlink>
            <w:r w:rsidRPr="00EC3FFF">
              <w:rPr>
                <w:i/>
                <w:iCs/>
                <w:sz w:val="16"/>
                <w:szCs w:val="16"/>
                <w:shd w:val="clear" w:color="auto" w:fill="FFFFFF"/>
                <w:lang w:val="es-ES"/>
              </w:rPr>
              <w:t>) a la hora de identificar los hábitats en riesgo o diseñar medidas de mitigación de amenazas para los pinnípedos, los sirenios, las nutrias, los osos polares y cetáceos que figuran en las listas de la CMS;</w:t>
            </w:r>
          </w:p>
        </w:tc>
        <w:tc>
          <w:tcPr>
            <w:tcW w:w="657" w:type="pct"/>
          </w:tcPr>
          <w:p w14:paraId="1CCF019E" w14:textId="77777777" w:rsidR="000F2A98" w:rsidRPr="00EC3FFF" w:rsidRDefault="000F2A98" w:rsidP="002D4AA1">
            <w:pPr>
              <w:suppressAutoHyphens/>
              <w:spacing w:before="40" w:after="40"/>
              <w:ind w:left="57" w:right="57" w:firstLine="74"/>
              <w:rPr>
                <w:iCs/>
                <w:sz w:val="16"/>
                <w:szCs w:val="16"/>
                <w:lang w:val="es-ES"/>
              </w:rPr>
            </w:pPr>
            <w:r w:rsidRPr="00EC3FFF">
              <w:rPr>
                <w:iCs/>
                <w:sz w:val="16"/>
                <w:szCs w:val="16"/>
                <w:lang w:val="es-ES"/>
              </w:rPr>
              <w:t>Según mandato</w:t>
            </w:r>
          </w:p>
        </w:tc>
        <w:tc>
          <w:tcPr>
            <w:tcW w:w="457" w:type="pct"/>
          </w:tcPr>
          <w:p w14:paraId="4C7DDA6C" w14:textId="77777777" w:rsidR="000F2A98" w:rsidRPr="00EC3FFF" w:rsidRDefault="000F2A98" w:rsidP="002D4AA1">
            <w:pPr>
              <w:suppressAutoHyphens/>
              <w:spacing w:before="40" w:after="40"/>
              <w:ind w:left="57" w:right="57"/>
              <w:rPr>
                <w:iCs/>
                <w:sz w:val="16"/>
                <w:szCs w:val="16"/>
                <w:lang w:val="es-ES"/>
              </w:rPr>
            </w:pPr>
            <w:r w:rsidRPr="00EC3FFF">
              <w:rPr>
                <w:iCs/>
                <w:sz w:val="16"/>
                <w:szCs w:val="16"/>
                <w:lang w:val="es-ES"/>
              </w:rPr>
              <w:t>Las Partes utilizan la información disponible en el sitio web para identificar las medidas de conservación de las especies de interés incluidas en la CMS.</w:t>
            </w:r>
          </w:p>
        </w:tc>
        <w:tc>
          <w:tcPr>
            <w:tcW w:w="401" w:type="pct"/>
          </w:tcPr>
          <w:p w14:paraId="13313AC7" w14:textId="77777777" w:rsidR="000F2A98" w:rsidRPr="00EC3FFF" w:rsidRDefault="000F2A98" w:rsidP="002D4AA1">
            <w:pPr>
              <w:tabs>
                <w:tab w:val="left" w:pos="604"/>
              </w:tabs>
              <w:suppressAutoHyphens/>
              <w:spacing w:before="40" w:after="40"/>
              <w:ind w:left="57" w:right="57"/>
              <w:jc w:val="center"/>
              <w:rPr>
                <w:iCs/>
                <w:sz w:val="16"/>
                <w:szCs w:val="16"/>
                <w:lang w:val="es-ES"/>
              </w:rPr>
            </w:pPr>
            <w:r w:rsidRPr="00EC3FFF">
              <w:rPr>
                <w:iCs/>
                <w:sz w:val="16"/>
                <w:szCs w:val="16"/>
                <w:lang w:val="es-ES"/>
              </w:rPr>
              <w:t>Solicitado</w:t>
            </w:r>
          </w:p>
        </w:tc>
        <w:tc>
          <w:tcPr>
            <w:tcW w:w="371" w:type="pct"/>
          </w:tcPr>
          <w:p w14:paraId="62A89A17" w14:textId="77777777" w:rsidR="000F2A98" w:rsidRPr="00EC3FFF" w:rsidRDefault="000F2A98" w:rsidP="002D4AA1">
            <w:pPr>
              <w:suppressAutoHyphens/>
              <w:spacing w:before="40" w:after="40"/>
              <w:ind w:left="57" w:right="57"/>
              <w:rPr>
                <w:iCs/>
                <w:sz w:val="16"/>
                <w:szCs w:val="16"/>
                <w:lang w:val="es-ES"/>
              </w:rPr>
            </w:pPr>
            <w:r w:rsidRPr="00EC3FFF">
              <w:rPr>
                <w:iCs/>
                <w:sz w:val="16"/>
                <w:szCs w:val="16"/>
                <w:lang w:val="es-ES"/>
              </w:rPr>
              <w:t>Giuseppe Notarbartolo di Sciara</w:t>
            </w:r>
          </w:p>
        </w:tc>
        <w:tc>
          <w:tcPr>
            <w:tcW w:w="429" w:type="pct"/>
          </w:tcPr>
          <w:p w14:paraId="792C4E3A" w14:textId="77777777" w:rsidR="000F2A98" w:rsidRPr="00EC3FFF" w:rsidRDefault="000F2A98" w:rsidP="002D4AA1">
            <w:pPr>
              <w:suppressAutoHyphens/>
              <w:spacing w:before="40" w:after="40"/>
              <w:ind w:left="57" w:right="57"/>
              <w:rPr>
                <w:iCs/>
                <w:sz w:val="16"/>
                <w:szCs w:val="16"/>
                <w:lang w:val="de-DE"/>
              </w:rPr>
            </w:pPr>
            <w:r w:rsidRPr="00EC3FFF">
              <w:rPr>
                <w:iCs/>
                <w:sz w:val="16"/>
                <w:szCs w:val="16"/>
                <w:lang w:val="de-DE"/>
              </w:rPr>
              <w:t xml:space="preserve">AMWG </w:t>
            </w:r>
          </w:p>
          <w:p w14:paraId="33C1FA29" w14:textId="77777777" w:rsidR="000F2A98" w:rsidRPr="00EC3FFF" w:rsidRDefault="000F2A98" w:rsidP="002D4AA1">
            <w:pPr>
              <w:suppressAutoHyphens/>
              <w:spacing w:before="40" w:after="40"/>
              <w:ind w:left="57" w:right="57"/>
              <w:rPr>
                <w:iCs/>
                <w:sz w:val="16"/>
                <w:szCs w:val="16"/>
                <w:lang w:val="de-DE"/>
              </w:rPr>
            </w:pPr>
            <w:r w:rsidRPr="00EC3FFF">
              <w:rPr>
                <w:iCs/>
                <w:sz w:val="16"/>
                <w:szCs w:val="16"/>
                <w:lang w:val="de-DE"/>
              </w:rPr>
              <w:t>(PF Sec: Jenny Renell)</w:t>
            </w:r>
          </w:p>
        </w:tc>
        <w:tc>
          <w:tcPr>
            <w:tcW w:w="343" w:type="pct"/>
            <w:tcBorders>
              <w:bottom w:val="single" w:sz="4" w:space="0" w:color="auto"/>
            </w:tcBorders>
            <w:shd w:val="clear" w:color="auto" w:fill="auto"/>
          </w:tcPr>
          <w:p w14:paraId="33A6D0BC" w14:textId="77777777" w:rsidR="000F2A98" w:rsidRPr="00EC3FFF" w:rsidRDefault="000F2A98" w:rsidP="002D4AA1">
            <w:pPr>
              <w:suppressAutoHyphens/>
              <w:spacing w:before="40" w:after="40"/>
              <w:ind w:left="57" w:right="57"/>
              <w:rPr>
                <w:iCs/>
                <w:sz w:val="16"/>
                <w:szCs w:val="16"/>
                <w:lang w:val="es-ES"/>
              </w:rPr>
            </w:pPr>
            <w:r w:rsidRPr="00EC3FFF">
              <w:rPr>
                <w:iCs/>
                <w:sz w:val="16"/>
                <w:szCs w:val="16"/>
                <w:lang w:val="es-ES"/>
              </w:rPr>
              <w:t>Media</w:t>
            </w:r>
          </w:p>
        </w:tc>
        <w:tc>
          <w:tcPr>
            <w:tcW w:w="342" w:type="pct"/>
          </w:tcPr>
          <w:p w14:paraId="21A28DF9" w14:textId="77777777" w:rsidR="000F2A98" w:rsidRPr="00EC3FFF" w:rsidRDefault="000F2A98" w:rsidP="002D4AA1">
            <w:pPr>
              <w:suppressAutoHyphens/>
              <w:spacing w:before="40" w:after="40"/>
              <w:ind w:left="57" w:right="57"/>
              <w:jc w:val="center"/>
              <w:rPr>
                <w:iCs/>
                <w:sz w:val="16"/>
                <w:szCs w:val="16"/>
                <w:lang w:val="es-ES"/>
              </w:rPr>
            </w:pPr>
            <w:r w:rsidRPr="00EC3FFF">
              <w:rPr>
                <w:iCs/>
                <w:sz w:val="16"/>
                <w:szCs w:val="16"/>
                <w:lang w:val="es-ES"/>
              </w:rPr>
              <w:t>ScC-SC6</w:t>
            </w:r>
          </w:p>
          <w:p w14:paraId="742D3C7B" w14:textId="77777777" w:rsidR="000F2A98" w:rsidRPr="00EC3FFF" w:rsidRDefault="000F2A98" w:rsidP="002D4AA1">
            <w:pPr>
              <w:suppressAutoHyphens/>
              <w:spacing w:before="40" w:after="40"/>
              <w:ind w:left="57" w:right="57"/>
              <w:jc w:val="center"/>
              <w:rPr>
                <w:iCs/>
                <w:sz w:val="16"/>
                <w:szCs w:val="16"/>
                <w:lang w:val="es-ES"/>
              </w:rPr>
            </w:pPr>
            <w:r w:rsidRPr="00EC3FFF">
              <w:rPr>
                <w:iCs/>
                <w:sz w:val="16"/>
                <w:szCs w:val="16"/>
                <w:lang w:val="es-ES"/>
              </w:rPr>
              <w:t>-</w:t>
            </w:r>
          </w:p>
          <w:p w14:paraId="06762F47" w14:textId="77777777" w:rsidR="000F2A98" w:rsidRPr="00EC3FFF" w:rsidRDefault="000F2A98" w:rsidP="002D4AA1">
            <w:pPr>
              <w:suppressAutoHyphens/>
              <w:spacing w:before="40" w:after="40"/>
              <w:ind w:left="57" w:right="57"/>
              <w:jc w:val="center"/>
              <w:rPr>
                <w:iCs/>
                <w:sz w:val="16"/>
                <w:szCs w:val="16"/>
                <w:lang w:val="es-ES"/>
              </w:rPr>
            </w:pPr>
            <w:r w:rsidRPr="00EC3FFF">
              <w:rPr>
                <w:iCs/>
                <w:sz w:val="16"/>
                <w:szCs w:val="16"/>
                <w:lang w:val="es-ES"/>
              </w:rPr>
              <w:t>COP14</w:t>
            </w:r>
          </w:p>
        </w:tc>
        <w:tc>
          <w:tcPr>
            <w:tcW w:w="772" w:type="pct"/>
          </w:tcPr>
          <w:p w14:paraId="7F005C2E" w14:textId="340EA34C" w:rsidR="000F2A98" w:rsidRPr="006037C1" w:rsidRDefault="006037C1" w:rsidP="00042707">
            <w:pPr>
              <w:suppressAutoHyphens/>
              <w:spacing w:before="40" w:after="40"/>
              <w:ind w:left="57" w:right="57"/>
              <w:jc w:val="both"/>
              <w:rPr>
                <w:iCs/>
                <w:sz w:val="16"/>
                <w:szCs w:val="16"/>
                <w:lang w:val="es-ES"/>
              </w:rPr>
            </w:pPr>
            <w:r w:rsidRPr="006037C1">
              <w:rPr>
                <w:iCs/>
                <w:sz w:val="16"/>
                <w:szCs w:val="16"/>
                <w:lang w:val="es-ES"/>
              </w:rPr>
              <w:t>No se han recibido solicitudes.</w:t>
            </w:r>
          </w:p>
        </w:tc>
      </w:tr>
      <w:tr w:rsidR="00947E49" w:rsidRPr="0016368A" w14:paraId="517B906D" w14:textId="77777777" w:rsidTr="00DD73B6">
        <w:trPr>
          <w:trHeight w:val="171"/>
        </w:trPr>
        <w:tc>
          <w:tcPr>
            <w:tcW w:w="429" w:type="pct"/>
          </w:tcPr>
          <w:p w14:paraId="02622AC2" w14:textId="77777777" w:rsidR="000F2A98" w:rsidRPr="007B6466" w:rsidRDefault="000F2A98" w:rsidP="002D4AA1">
            <w:pPr>
              <w:suppressAutoHyphens/>
              <w:spacing w:before="40" w:after="40"/>
              <w:ind w:left="57" w:right="57"/>
              <w:rPr>
                <w:i/>
                <w:sz w:val="16"/>
                <w:szCs w:val="16"/>
                <w:lang w:val="es-ES"/>
              </w:rPr>
            </w:pPr>
            <w:r w:rsidRPr="007B6466">
              <w:rPr>
                <w:i/>
                <w:sz w:val="16"/>
                <w:szCs w:val="16"/>
                <w:lang w:val="es-ES"/>
              </w:rPr>
              <w:t>Dec.13.56</w:t>
            </w:r>
          </w:p>
        </w:tc>
        <w:tc>
          <w:tcPr>
            <w:tcW w:w="799" w:type="pct"/>
          </w:tcPr>
          <w:p w14:paraId="5BFB7E71" w14:textId="2EE15445" w:rsidR="000F2A98" w:rsidRPr="00EC3FFF" w:rsidRDefault="000F2A98" w:rsidP="00DD73B6">
            <w:pPr>
              <w:pStyle w:val="ListParagraph"/>
              <w:numPr>
                <w:ilvl w:val="0"/>
                <w:numId w:val="5"/>
              </w:numPr>
              <w:tabs>
                <w:tab w:val="left" w:pos="450"/>
                <w:tab w:val="left" w:pos="600"/>
              </w:tabs>
              <w:suppressAutoHyphens/>
              <w:spacing w:before="40" w:after="40"/>
              <w:ind w:left="70" w:right="57" w:hanging="13"/>
              <w:jc w:val="both"/>
              <w:rPr>
                <w:i/>
                <w:iCs/>
                <w:sz w:val="16"/>
                <w:szCs w:val="16"/>
                <w:shd w:val="clear" w:color="auto" w:fill="FFFFFF"/>
                <w:lang w:val="es-ES"/>
              </w:rPr>
            </w:pPr>
            <w:r w:rsidRPr="00EC3FFF">
              <w:rPr>
                <w:i/>
                <w:iCs/>
                <w:sz w:val="16"/>
                <w:szCs w:val="16"/>
                <w:shd w:val="clear" w:color="auto" w:fill="FFFFFF"/>
                <w:lang w:val="es-ES"/>
              </w:rPr>
              <w:t>colaborar con el Grupo de Trabajo conjunto de la CSE/CMAP de la UICN sobre áreas protegidas para los mamíferos marinos con el fin de incluir datos sobre los pinnípedos, los sirenios, las nutrias, los osos polares y cetáceos que figuran en las listas de la CMS en la identificación de AIMM; </w:t>
            </w:r>
          </w:p>
        </w:tc>
        <w:tc>
          <w:tcPr>
            <w:tcW w:w="657" w:type="pct"/>
          </w:tcPr>
          <w:p w14:paraId="5A2E97DF" w14:textId="77777777" w:rsidR="000F2A98" w:rsidRPr="00EC3FFF" w:rsidRDefault="000F2A98" w:rsidP="002D4AA1">
            <w:pPr>
              <w:suppressAutoHyphens/>
              <w:spacing w:before="40" w:after="40"/>
              <w:ind w:left="57" w:right="57" w:firstLine="74"/>
              <w:rPr>
                <w:iCs/>
                <w:sz w:val="16"/>
                <w:szCs w:val="16"/>
                <w:lang w:val="es-ES"/>
              </w:rPr>
            </w:pPr>
            <w:r w:rsidRPr="00EC3FFF">
              <w:rPr>
                <w:iCs/>
                <w:sz w:val="16"/>
                <w:szCs w:val="16"/>
                <w:lang w:val="es-ES"/>
              </w:rPr>
              <w:t>Según mandato</w:t>
            </w:r>
          </w:p>
        </w:tc>
        <w:tc>
          <w:tcPr>
            <w:tcW w:w="457" w:type="pct"/>
          </w:tcPr>
          <w:p w14:paraId="488526F8" w14:textId="77777777" w:rsidR="000F2A98" w:rsidRPr="00EC3FFF" w:rsidRDefault="000F2A98" w:rsidP="002D4AA1">
            <w:pPr>
              <w:suppressAutoHyphens/>
              <w:spacing w:before="40" w:after="40"/>
              <w:ind w:left="57" w:right="57"/>
              <w:rPr>
                <w:iCs/>
                <w:sz w:val="16"/>
                <w:szCs w:val="16"/>
                <w:lang w:val="es-ES"/>
              </w:rPr>
            </w:pPr>
            <w:r w:rsidRPr="00EC3FFF">
              <w:rPr>
                <w:iCs/>
                <w:sz w:val="16"/>
                <w:szCs w:val="16"/>
                <w:lang w:val="es-ES"/>
              </w:rPr>
              <w:t xml:space="preserve">Datos científicos sobre las especies incluidas en la CMS facilitados. </w:t>
            </w:r>
          </w:p>
        </w:tc>
        <w:tc>
          <w:tcPr>
            <w:tcW w:w="401" w:type="pct"/>
          </w:tcPr>
          <w:p w14:paraId="3734D395" w14:textId="77777777" w:rsidR="000F2A98" w:rsidRPr="00EC3FFF" w:rsidRDefault="000F2A98" w:rsidP="002D4AA1">
            <w:pPr>
              <w:suppressAutoHyphens/>
              <w:spacing w:before="40" w:after="40"/>
              <w:ind w:left="57" w:right="57"/>
              <w:jc w:val="center"/>
              <w:rPr>
                <w:iCs/>
                <w:sz w:val="16"/>
                <w:szCs w:val="16"/>
                <w:lang w:val="es-ES"/>
              </w:rPr>
            </w:pPr>
            <w:r w:rsidRPr="00EC3FFF">
              <w:rPr>
                <w:iCs/>
                <w:sz w:val="16"/>
                <w:szCs w:val="16"/>
                <w:lang w:val="es-ES"/>
              </w:rPr>
              <w:t>En curso</w:t>
            </w:r>
          </w:p>
        </w:tc>
        <w:tc>
          <w:tcPr>
            <w:tcW w:w="371" w:type="pct"/>
          </w:tcPr>
          <w:p w14:paraId="00A5CCA8" w14:textId="77777777" w:rsidR="000F2A98" w:rsidRPr="00EC3FFF" w:rsidRDefault="000F2A98" w:rsidP="002D4AA1">
            <w:pPr>
              <w:suppressAutoHyphens/>
              <w:spacing w:before="40" w:after="40"/>
              <w:ind w:left="57" w:right="57"/>
              <w:rPr>
                <w:iCs/>
                <w:sz w:val="16"/>
                <w:szCs w:val="16"/>
                <w:lang w:val="es-ES"/>
              </w:rPr>
            </w:pPr>
            <w:r w:rsidRPr="00EC3FFF">
              <w:rPr>
                <w:iCs/>
                <w:sz w:val="16"/>
                <w:szCs w:val="16"/>
                <w:lang w:val="es-ES"/>
              </w:rPr>
              <w:t>Giuseppe Notarbartolo di Sciara</w:t>
            </w:r>
          </w:p>
        </w:tc>
        <w:tc>
          <w:tcPr>
            <w:tcW w:w="429" w:type="pct"/>
          </w:tcPr>
          <w:p w14:paraId="73A8EE1E" w14:textId="77777777" w:rsidR="000F2A98" w:rsidRPr="00EC3FFF" w:rsidRDefault="000F2A98" w:rsidP="002D4AA1">
            <w:pPr>
              <w:suppressAutoHyphens/>
              <w:spacing w:before="40" w:after="40"/>
              <w:ind w:left="57" w:right="57"/>
              <w:rPr>
                <w:iCs/>
                <w:sz w:val="16"/>
                <w:szCs w:val="16"/>
                <w:lang w:val="de-DE"/>
              </w:rPr>
            </w:pPr>
            <w:r w:rsidRPr="00EC3FFF">
              <w:rPr>
                <w:iCs/>
                <w:sz w:val="16"/>
                <w:szCs w:val="16"/>
                <w:lang w:val="de-DE"/>
              </w:rPr>
              <w:t xml:space="preserve">AMWG </w:t>
            </w:r>
          </w:p>
          <w:p w14:paraId="32C3F1BB" w14:textId="77777777" w:rsidR="000F2A98" w:rsidRPr="00EC3FFF" w:rsidRDefault="000F2A98" w:rsidP="002D4AA1">
            <w:pPr>
              <w:suppressAutoHyphens/>
              <w:spacing w:before="40" w:after="40"/>
              <w:ind w:left="57" w:right="57"/>
              <w:rPr>
                <w:iCs/>
                <w:sz w:val="16"/>
                <w:szCs w:val="16"/>
                <w:lang w:val="de-DE"/>
              </w:rPr>
            </w:pPr>
            <w:r w:rsidRPr="00EC3FFF">
              <w:rPr>
                <w:iCs/>
                <w:sz w:val="16"/>
                <w:szCs w:val="16"/>
                <w:lang w:val="de-DE"/>
              </w:rPr>
              <w:t>(PF Sec: Jenny Renell)</w:t>
            </w:r>
          </w:p>
        </w:tc>
        <w:tc>
          <w:tcPr>
            <w:tcW w:w="343" w:type="pct"/>
            <w:shd w:val="clear" w:color="auto" w:fill="auto"/>
          </w:tcPr>
          <w:p w14:paraId="221D697A" w14:textId="77777777" w:rsidR="000F2A98" w:rsidRPr="00EC3FFF" w:rsidRDefault="000F2A98" w:rsidP="002D4AA1">
            <w:pPr>
              <w:suppressAutoHyphens/>
              <w:spacing w:before="40" w:after="40"/>
              <w:ind w:left="57" w:right="57"/>
              <w:rPr>
                <w:iCs/>
                <w:sz w:val="16"/>
                <w:szCs w:val="16"/>
                <w:lang w:val="es-ES"/>
              </w:rPr>
            </w:pPr>
            <w:r w:rsidRPr="00EC3FFF">
              <w:rPr>
                <w:iCs/>
                <w:sz w:val="16"/>
                <w:szCs w:val="16"/>
                <w:lang w:val="es-ES"/>
              </w:rPr>
              <w:t>Media / Alta</w:t>
            </w:r>
          </w:p>
        </w:tc>
        <w:tc>
          <w:tcPr>
            <w:tcW w:w="342" w:type="pct"/>
          </w:tcPr>
          <w:p w14:paraId="5D643F4A" w14:textId="77777777" w:rsidR="000F2A98" w:rsidRPr="00EC3FFF" w:rsidRDefault="000F2A98" w:rsidP="002D4AA1">
            <w:pPr>
              <w:suppressAutoHyphens/>
              <w:spacing w:before="40" w:after="40"/>
              <w:ind w:left="57" w:right="57"/>
              <w:jc w:val="center"/>
              <w:rPr>
                <w:iCs/>
                <w:sz w:val="16"/>
                <w:szCs w:val="16"/>
                <w:lang w:val="es-ES"/>
              </w:rPr>
            </w:pPr>
            <w:r w:rsidRPr="00EC3FFF">
              <w:rPr>
                <w:iCs/>
                <w:sz w:val="16"/>
                <w:szCs w:val="16"/>
                <w:lang w:val="es-ES"/>
              </w:rPr>
              <w:t>ScC-SC6</w:t>
            </w:r>
          </w:p>
          <w:p w14:paraId="69DCEF25" w14:textId="77777777" w:rsidR="000F2A98" w:rsidRPr="00EC3FFF" w:rsidRDefault="000F2A98" w:rsidP="002D4AA1">
            <w:pPr>
              <w:suppressAutoHyphens/>
              <w:spacing w:before="40" w:after="40"/>
              <w:ind w:left="57" w:right="57"/>
              <w:jc w:val="center"/>
              <w:rPr>
                <w:iCs/>
                <w:sz w:val="16"/>
                <w:szCs w:val="16"/>
                <w:lang w:val="es-ES"/>
              </w:rPr>
            </w:pPr>
            <w:r w:rsidRPr="00EC3FFF">
              <w:rPr>
                <w:iCs/>
                <w:sz w:val="16"/>
                <w:szCs w:val="16"/>
                <w:lang w:val="es-ES"/>
              </w:rPr>
              <w:t>-</w:t>
            </w:r>
          </w:p>
          <w:p w14:paraId="5BCF428B" w14:textId="77777777" w:rsidR="000F2A98" w:rsidRPr="00EC3FFF" w:rsidRDefault="000F2A98" w:rsidP="002D4AA1">
            <w:pPr>
              <w:suppressAutoHyphens/>
              <w:spacing w:before="40" w:after="40"/>
              <w:ind w:left="57" w:right="57"/>
              <w:jc w:val="center"/>
              <w:rPr>
                <w:iCs/>
                <w:sz w:val="16"/>
                <w:szCs w:val="16"/>
                <w:lang w:val="es-ES"/>
              </w:rPr>
            </w:pPr>
            <w:r w:rsidRPr="00EC3FFF">
              <w:rPr>
                <w:iCs/>
                <w:sz w:val="16"/>
                <w:szCs w:val="16"/>
                <w:lang w:val="es-ES"/>
              </w:rPr>
              <w:t>COP14</w:t>
            </w:r>
          </w:p>
        </w:tc>
        <w:tc>
          <w:tcPr>
            <w:tcW w:w="772" w:type="pct"/>
          </w:tcPr>
          <w:p w14:paraId="3938C21C" w14:textId="77777777" w:rsidR="000F2A98" w:rsidRPr="006037C1" w:rsidRDefault="000F2A98" w:rsidP="00042707">
            <w:pPr>
              <w:suppressAutoHyphens/>
              <w:spacing w:before="40" w:after="40"/>
              <w:ind w:left="57" w:right="57"/>
              <w:jc w:val="both"/>
              <w:rPr>
                <w:iCs/>
                <w:sz w:val="16"/>
                <w:szCs w:val="16"/>
                <w:lang w:val="es-ES"/>
              </w:rPr>
            </w:pPr>
            <w:r w:rsidRPr="006037C1">
              <w:rPr>
                <w:iCs/>
                <w:sz w:val="16"/>
                <w:szCs w:val="16"/>
                <w:lang w:val="es-ES"/>
              </w:rPr>
              <w:t>En curso</w:t>
            </w:r>
          </w:p>
        </w:tc>
      </w:tr>
      <w:tr w:rsidR="00947E49" w:rsidRPr="00542DD0" w14:paraId="75D53C70" w14:textId="77777777" w:rsidTr="00DD73B6">
        <w:trPr>
          <w:trHeight w:val="171"/>
        </w:trPr>
        <w:tc>
          <w:tcPr>
            <w:tcW w:w="429" w:type="pct"/>
          </w:tcPr>
          <w:p w14:paraId="0C6080CA" w14:textId="77777777" w:rsidR="000F2A98" w:rsidRPr="007B6466" w:rsidRDefault="000F2A98" w:rsidP="002D4AA1">
            <w:pPr>
              <w:suppressAutoHyphens/>
              <w:spacing w:before="40" w:after="40"/>
              <w:ind w:left="57" w:right="57"/>
              <w:rPr>
                <w:i/>
                <w:sz w:val="16"/>
                <w:szCs w:val="16"/>
                <w:lang w:val="es-ES"/>
              </w:rPr>
            </w:pPr>
            <w:r w:rsidRPr="007B6466">
              <w:rPr>
                <w:i/>
                <w:sz w:val="16"/>
                <w:szCs w:val="16"/>
                <w:lang w:val="es-ES"/>
              </w:rPr>
              <w:t>Dec.13.56</w:t>
            </w:r>
          </w:p>
        </w:tc>
        <w:tc>
          <w:tcPr>
            <w:tcW w:w="799" w:type="pct"/>
          </w:tcPr>
          <w:p w14:paraId="6D397B07" w14:textId="77777777" w:rsidR="000F2A98" w:rsidRPr="00EC3FFF" w:rsidRDefault="000F2A98" w:rsidP="000F2A98">
            <w:pPr>
              <w:pStyle w:val="ListParagraph"/>
              <w:numPr>
                <w:ilvl w:val="0"/>
                <w:numId w:val="5"/>
              </w:numPr>
              <w:tabs>
                <w:tab w:val="left" w:pos="410"/>
              </w:tabs>
              <w:suppressAutoHyphens/>
              <w:spacing w:before="40" w:after="40"/>
              <w:ind w:left="70" w:right="57" w:hanging="13"/>
              <w:rPr>
                <w:i/>
                <w:iCs/>
                <w:sz w:val="16"/>
                <w:szCs w:val="16"/>
                <w:lang w:val="es-ES"/>
              </w:rPr>
            </w:pPr>
            <w:r w:rsidRPr="00EC3FFF">
              <w:rPr>
                <w:i/>
                <w:iCs/>
                <w:sz w:val="16"/>
                <w:szCs w:val="16"/>
                <w:shd w:val="clear" w:color="auto" w:fill="FFFFFF"/>
                <w:lang w:val="es-ES"/>
              </w:rPr>
              <w:t>aportar recomendaciones a las Partes bajo petición acerca de los méritos científicos de la inclusión de las poblaciones regionales de Dugong dugon en el Apéndice I de la CMS.</w:t>
            </w:r>
          </w:p>
        </w:tc>
        <w:tc>
          <w:tcPr>
            <w:tcW w:w="657" w:type="pct"/>
          </w:tcPr>
          <w:p w14:paraId="5131BDD8" w14:textId="77777777" w:rsidR="000F2A98" w:rsidRPr="00EC3FFF" w:rsidRDefault="000F2A98" w:rsidP="002D4AA1">
            <w:pPr>
              <w:suppressAutoHyphens/>
              <w:spacing w:before="40" w:after="40"/>
              <w:ind w:left="57" w:right="57"/>
              <w:rPr>
                <w:iCs/>
                <w:sz w:val="16"/>
                <w:szCs w:val="16"/>
                <w:lang w:val="es-ES"/>
              </w:rPr>
            </w:pPr>
            <w:r w:rsidRPr="00EC3FFF">
              <w:rPr>
                <w:iCs/>
                <w:sz w:val="16"/>
                <w:szCs w:val="16"/>
                <w:lang w:val="es-ES"/>
              </w:rPr>
              <w:t xml:space="preserve"> Según mandato</w:t>
            </w:r>
          </w:p>
        </w:tc>
        <w:tc>
          <w:tcPr>
            <w:tcW w:w="457" w:type="pct"/>
          </w:tcPr>
          <w:p w14:paraId="7C4CDC82" w14:textId="77777777" w:rsidR="000F2A98" w:rsidRPr="00EC3FFF" w:rsidRDefault="000F2A98" w:rsidP="002D4AA1">
            <w:pPr>
              <w:suppressAutoHyphens/>
              <w:spacing w:before="40" w:after="40"/>
              <w:ind w:left="57" w:right="57"/>
              <w:rPr>
                <w:iCs/>
                <w:sz w:val="16"/>
                <w:szCs w:val="16"/>
                <w:lang w:val="es-ES"/>
              </w:rPr>
            </w:pPr>
            <w:r w:rsidRPr="00EC3FFF">
              <w:rPr>
                <w:iCs/>
                <w:sz w:val="16"/>
                <w:szCs w:val="16"/>
                <w:lang w:val="es-ES"/>
              </w:rPr>
              <w:t>Medidas de conservación recomendadas para las AIMM relevantes para el dugongo dugon (Proyecto de Resolución / Decisiones)</w:t>
            </w:r>
          </w:p>
        </w:tc>
        <w:tc>
          <w:tcPr>
            <w:tcW w:w="401" w:type="pct"/>
          </w:tcPr>
          <w:p w14:paraId="2BB46DA6" w14:textId="77777777" w:rsidR="000F2A98" w:rsidRPr="00EC3FFF" w:rsidRDefault="000F2A98" w:rsidP="002D4AA1">
            <w:pPr>
              <w:suppressAutoHyphens/>
              <w:spacing w:before="40" w:after="40"/>
              <w:ind w:left="57" w:right="57"/>
              <w:jc w:val="center"/>
              <w:rPr>
                <w:iCs/>
                <w:sz w:val="16"/>
                <w:szCs w:val="16"/>
                <w:lang w:val="es-ES"/>
              </w:rPr>
            </w:pPr>
            <w:r w:rsidRPr="00EC3FFF">
              <w:rPr>
                <w:iCs/>
                <w:sz w:val="16"/>
                <w:szCs w:val="16"/>
                <w:lang w:val="es-ES"/>
              </w:rPr>
              <w:t>Solicitado</w:t>
            </w:r>
          </w:p>
        </w:tc>
        <w:tc>
          <w:tcPr>
            <w:tcW w:w="371" w:type="pct"/>
          </w:tcPr>
          <w:p w14:paraId="43DF4E0C" w14:textId="77777777" w:rsidR="000F2A98" w:rsidRPr="00EC3FFF" w:rsidRDefault="000F2A98" w:rsidP="002D4AA1">
            <w:pPr>
              <w:suppressAutoHyphens/>
              <w:spacing w:before="40" w:after="40"/>
              <w:ind w:left="57" w:right="57"/>
              <w:rPr>
                <w:iCs/>
                <w:sz w:val="16"/>
                <w:szCs w:val="16"/>
                <w:lang w:val="es-ES"/>
              </w:rPr>
            </w:pPr>
            <w:r w:rsidRPr="00EC3FFF">
              <w:rPr>
                <w:iCs/>
                <w:sz w:val="16"/>
                <w:szCs w:val="16"/>
                <w:lang w:val="es-ES"/>
              </w:rPr>
              <w:t>Giuseppe Notarbartolo di Sciara</w:t>
            </w:r>
          </w:p>
        </w:tc>
        <w:tc>
          <w:tcPr>
            <w:tcW w:w="429" w:type="pct"/>
          </w:tcPr>
          <w:p w14:paraId="68C20CE8" w14:textId="77777777" w:rsidR="000F2A98" w:rsidRPr="00EC3FFF" w:rsidRDefault="000F2A98" w:rsidP="002D4AA1">
            <w:pPr>
              <w:suppressAutoHyphens/>
              <w:spacing w:before="40" w:after="40"/>
              <w:ind w:left="57" w:right="57"/>
              <w:rPr>
                <w:iCs/>
                <w:sz w:val="16"/>
                <w:szCs w:val="16"/>
                <w:lang w:val="de-DE"/>
              </w:rPr>
            </w:pPr>
            <w:r w:rsidRPr="00EC3FFF">
              <w:rPr>
                <w:iCs/>
                <w:sz w:val="16"/>
                <w:szCs w:val="16"/>
                <w:lang w:val="de-DE"/>
              </w:rPr>
              <w:t>AMWG</w:t>
            </w:r>
          </w:p>
          <w:p w14:paraId="7776055B" w14:textId="77777777" w:rsidR="000F2A98" w:rsidRPr="00EC3FFF" w:rsidRDefault="000F2A98" w:rsidP="002D4AA1">
            <w:pPr>
              <w:suppressAutoHyphens/>
              <w:spacing w:before="40" w:after="40"/>
              <w:ind w:left="57" w:right="57"/>
              <w:rPr>
                <w:iCs/>
                <w:sz w:val="16"/>
                <w:szCs w:val="16"/>
                <w:lang w:val="de-DE"/>
              </w:rPr>
            </w:pPr>
            <w:r w:rsidRPr="00EC3FFF">
              <w:rPr>
                <w:iCs/>
                <w:sz w:val="16"/>
                <w:szCs w:val="16"/>
                <w:lang w:val="de-DE"/>
              </w:rPr>
              <w:t>(PF Sec:Donna Kwan, Jenny Renell)</w:t>
            </w:r>
          </w:p>
        </w:tc>
        <w:tc>
          <w:tcPr>
            <w:tcW w:w="343" w:type="pct"/>
            <w:shd w:val="clear" w:color="auto" w:fill="auto"/>
          </w:tcPr>
          <w:p w14:paraId="05B8758A" w14:textId="77777777" w:rsidR="000F2A98" w:rsidRPr="00EC3FFF" w:rsidRDefault="000F2A98" w:rsidP="002D4AA1">
            <w:pPr>
              <w:suppressAutoHyphens/>
              <w:spacing w:before="40" w:after="40"/>
              <w:ind w:right="57"/>
              <w:rPr>
                <w:iCs/>
                <w:sz w:val="16"/>
                <w:szCs w:val="16"/>
                <w:lang w:val="es-ES"/>
              </w:rPr>
            </w:pPr>
            <w:r w:rsidRPr="00EC3FFF">
              <w:rPr>
                <w:iCs/>
                <w:sz w:val="16"/>
                <w:szCs w:val="16"/>
                <w:lang w:val="es-ES"/>
              </w:rPr>
              <w:t>Media / Alta</w:t>
            </w:r>
          </w:p>
        </w:tc>
        <w:tc>
          <w:tcPr>
            <w:tcW w:w="342" w:type="pct"/>
          </w:tcPr>
          <w:p w14:paraId="1081DDD1" w14:textId="77777777" w:rsidR="000F2A98" w:rsidRPr="00EC3FFF" w:rsidRDefault="000F2A98" w:rsidP="002D4AA1">
            <w:pPr>
              <w:suppressAutoHyphens/>
              <w:spacing w:before="40" w:after="40"/>
              <w:ind w:left="57" w:right="57"/>
              <w:jc w:val="center"/>
              <w:rPr>
                <w:iCs/>
                <w:sz w:val="16"/>
                <w:szCs w:val="16"/>
                <w:lang w:val="es-ES"/>
              </w:rPr>
            </w:pPr>
            <w:r w:rsidRPr="00EC3FFF">
              <w:rPr>
                <w:iCs/>
                <w:sz w:val="16"/>
                <w:szCs w:val="16"/>
                <w:lang w:val="es-ES"/>
              </w:rPr>
              <w:t>ScC-SC6</w:t>
            </w:r>
          </w:p>
          <w:p w14:paraId="6127549E" w14:textId="77777777" w:rsidR="000F2A98" w:rsidRPr="00EC3FFF" w:rsidRDefault="000F2A98" w:rsidP="002D4AA1">
            <w:pPr>
              <w:suppressAutoHyphens/>
              <w:spacing w:before="40" w:after="40"/>
              <w:ind w:left="57" w:right="57"/>
              <w:jc w:val="center"/>
              <w:rPr>
                <w:iCs/>
                <w:sz w:val="16"/>
                <w:szCs w:val="16"/>
                <w:lang w:val="es-ES"/>
              </w:rPr>
            </w:pPr>
            <w:r w:rsidRPr="00EC3FFF">
              <w:rPr>
                <w:iCs/>
                <w:sz w:val="16"/>
                <w:szCs w:val="16"/>
                <w:lang w:val="es-ES"/>
              </w:rPr>
              <w:t>-</w:t>
            </w:r>
          </w:p>
          <w:p w14:paraId="3CE62C5B" w14:textId="77777777" w:rsidR="000F2A98" w:rsidRPr="00EC3FFF" w:rsidRDefault="000F2A98" w:rsidP="002D4AA1">
            <w:pPr>
              <w:suppressAutoHyphens/>
              <w:spacing w:before="40" w:after="40"/>
              <w:ind w:left="57" w:right="57"/>
              <w:jc w:val="center"/>
              <w:rPr>
                <w:iCs/>
                <w:sz w:val="16"/>
                <w:szCs w:val="16"/>
                <w:lang w:val="es-ES"/>
              </w:rPr>
            </w:pPr>
            <w:r w:rsidRPr="00EC3FFF">
              <w:rPr>
                <w:iCs/>
                <w:sz w:val="16"/>
                <w:szCs w:val="16"/>
                <w:lang w:val="es-ES"/>
              </w:rPr>
              <w:t>COP14</w:t>
            </w:r>
          </w:p>
        </w:tc>
        <w:tc>
          <w:tcPr>
            <w:tcW w:w="772" w:type="pct"/>
          </w:tcPr>
          <w:p w14:paraId="5CA25414" w14:textId="77777777" w:rsidR="000F2A98" w:rsidRDefault="006D1350" w:rsidP="00042707">
            <w:pPr>
              <w:suppressAutoHyphens/>
              <w:spacing w:before="40" w:after="40"/>
              <w:ind w:left="57" w:right="57"/>
              <w:jc w:val="both"/>
              <w:rPr>
                <w:iCs/>
                <w:sz w:val="16"/>
                <w:szCs w:val="16"/>
                <w:lang w:val="es-ES"/>
              </w:rPr>
            </w:pPr>
            <w:r w:rsidRPr="006D1350">
              <w:rPr>
                <w:iCs/>
                <w:sz w:val="16"/>
                <w:szCs w:val="16"/>
                <w:lang w:val="es-ES"/>
              </w:rPr>
              <w:t>No se han recibido solicitudes.</w:t>
            </w:r>
          </w:p>
          <w:p w14:paraId="65407BAB" w14:textId="0DE493EB" w:rsidR="00374457" w:rsidRPr="006037C1" w:rsidRDefault="00374457" w:rsidP="00042707">
            <w:pPr>
              <w:suppressAutoHyphens/>
              <w:spacing w:before="40" w:after="40"/>
              <w:ind w:left="57" w:right="57"/>
              <w:jc w:val="both"/>
              <w:rPr>
                <w:iCs/>
                <w:sz w:val="16"/>
                <w:szCs w:val="16"/>
                <w:lang w:val="es-ES"/>
              </w:rPr>
            </w:pPr>
            <w:r w:rsidRPr="00374457">
              <w:rPr>
                <w:iCs/>
                <w:sz w:val="16"/>
                <w:szCs w:val="16"/>
                <w:lang w:val="es-ES"/>
              </w:rPr>
              <w:t>Recomendaciones contenidas en UNEP/CMS/COP14/Doc.27.5.3.</w:t>
            </w:r>
          </w:p>
        </w:tc>
      </w:tr>
      <w:tr w:rsidR="000F2A98" w:rsidRPr="00542DD0" w14:paraId="167CDFBF" w14:textId="77777777" w:rsidTr="00947E49">
        <w:trPr>
          <w:trHeight w:val="431"/>
        </w:trPr>
        <w:tc>
          <w:tcPr>
            <w:tcW w:w="5000" w:type="pct"/>
            <w:gridSpan w:val="10"/>
            <w:shd w:val="clear" w:color="auto" w:fill="B4C6E7" w:themeFill="accent1" w:themeFillTint="66"/>
            <w:vAlign w:val="center"/>
          </w:tcPr>
          <w:p w14:paraId="107C956B" w14:textId="77777777" w:rsidR="000F2A98" w:rsidRPr="007B6466" w:rsidRDefault="000F2A98" w:rsidP="00042707">
            <w:pPr>
              <w:suppressAutoHyphens/>
              <w:spacing w:before="60" w:after="60"/>
              <w:ind w:left="58" w:right="58"/>
              <w:jc w:val="both"/>
              <w:rPr>
                <w:i/>
                <w:sz w:val="16"/>
                <w:szCs w:val="16"/>
                <w:lang w:val="es-ES"/>
              </w:rPr>
            </w:pPr>
            <w:r w:rsidRPr="007B6466">
              <w:rPr>
                <w:b/>
                <w:bCs/>
                <w:sz w:val="16"/>
                <w:szCs w:val="16"/>
                <w:lang w:val="es-ES"/>
              </w:rPr>
              <w:lastRenderedPageBreak/>
              <w:t>IMPACTOS ADVERSOS DEL RUIDO ANTROPOGÉNICO SOBRE LOS CETÁCEOS Y OTRAS ESPECIES MIGRATORIAS</w:t>
            </w:r>
          </w:p>
        </w:tc>
      </w:tr>
      <w:tr w:rsidR="00947E49" w:rsidRPr="007B6466" w14:paraId="026245B6" w14:textId="77777777" w:rsidTr="00DD73B6">
        <w:trPr>
          <w:trHeight w:val="4760"/>
        </w:trPr>
        <w:tc>
          <w:tcPr>
            <w:tcW w:w="429" w:type="pct"/>
          </w:tcPr>
          <w:p w14:paraId="4FA06CDD" w14:textId="77777777" w:rsidR="000F2A98" w:rsidRPr="007B6466" w:rsidRDefault="000F2A98" w:rsidP="002D4AA1">
            <w:pPr>
              <w:suppressAutoHyphens/>
              <w:spacing w:before="120" w:after="40"/>
              <w:ind w:left="57" w:right="58"/>
              <w:rPr>
                <w:i/>
                <w:sz w:val="16"/>
                <w:szCs w:val="16"/>
                <w:lang w:val="es-ES"/>
              </w:rPr>
            </w:pPr>
            <w:r w:rsidRPr="007B6466">
              <w:rPr>
                <w:i/>
                <w:sz w:val="16"/>
                <w:szCs w:val="16"/>
                <w:lang w:val="es-ES"/>
              </w:rPr>
              <w:t>Dec. 13.60</w:t>
            </w:r>
          </w:p>
        </w:tc>
        <w:tc>
          <w:tcPr>
            <w:tcW w:w="799" w:type="pct"/>
          </w:tcPr>
          <w:p w14:paraId="587D4941" w14:textId="77777777" w:rsidR="000F2A98" w:rsidRPr="00EC3FFF" w:rsidRDefault="000F2A98" w:rsidP="002D4AA1">
            <w:pPr>
              <w:suppressAutoHyphens/>
              <w:spacing w:before="120" w:after="40"/>
              <w:ind w:left="57" w:right="58"/>
              <w:jc w:val="both"/>
              <w:rPr>
                <w:i/>
                <w:sz w:val="16"/>
                <w:szCs w:val="16"/>
                <w:lang w:val="es-ES"/>
              </w:rPr>
            </w:pPr>
            <w:r w:rsidRPr="00EC3FFF">
              <w:rPr>
                <w:i/>
                <w:sz w:val="16"/>
                <w:szCs w:val="16"/>
                <w:lang w:val="es-ES"/>
              </w:rPr>
              <w:t xml:space="preserve">a) </w:t>
            </w:r>
            <w:r w:rsidRPr="00EC3FFF">
              <w:rPr>
                <w:i/>
                <w:sz w:val="16"/>
                <w:szCs w:val="16"/>
                <w:shd w:val="clear" w:color="auto" w:fill="FFFFFF"/>
                <w:lang w:val="es-ES"/>
              </w:rPr>
              <w:t>tras recibir los comentarios del Grupo de Trabajo conjunto sobre el ruido de CMS/ACCOBAMS/ASCOBANS revisar el informe sobre las Mejores Técnicas Disponibles (BAT) y Mejores Prácticas Medioambientales (BEP) para tres fuentes de ruido: transporte, sondeos sísmicos con cañones de aire comprimido e hinca de pilotes, y si se requiere, desarrollar directrices voluntarias de mitigación del ruido sobre estas actividades de interés;</w:t>
            </w:r>
          </w:p>
        </w:tc>
        <w:tc>
          <w:tcPr>
            <w:tcW w:w="657" w:type="pct"/>
          </w:tcPr>
          <w:p w14:paraId="59701CD3" w14:textId="77777777" w:rsidR="000F2A98" w:rsidRPr="00EC3FFF" w:rsidRDefault="000F2A98" w:rsidP="002D4AA1">
            <w:pPr>
              <w:suppressAutoHyphens/>
              <w:spacing w:before="120" w:after="40"/>
              <w:ind w:right="58"/>
              <w:rPr>
                <w:sz w:val="16"/>
                <w:szCs w:val="16"/>
                <w:lang w:val="es-ES"/>
              </w:rPr>
            </w:pPr>
            <w:r w:rsidRPr="00EC3FFF">
              <w:rPr>
                <w:sz w:val="16"/>
                <w:szCs w:val="16"/>
                <w:lang w:val="es-ES"/>
              </w:rPr>
              <w:t xml:space="preserve">Revisar el informe sobre las BAT y las BEP. </w:t>
            </w:r>
          </w:p>
          <w:p w14:paraId="3D0EBF2B" w14:textId="77777777" w:rsidR="000F2A98" w:rsidRPr="00EC3FFF" w:rsidRDefault="000F2A98" w:rsidP="002D4AA1">
            <w:pPr>
              <w:suppressAutoHyphens/>
              <w:spacing w:before="120" w:after="40"/>
              <w:ind w:right="58"/>
              <w:rPr>
                <w:sz w:val="16"/>
                <w:szCs w:val="16"/>
                <w:lang w:val="es-ES"/>
              </w:rPr>
            </w:pPr>
            <w:r w:rsidRPr="00EC3FFF">
              <w:rPr>
                <w:sz w:val="16"/>
                <w:szCs w:val="16"/>
                <w:lang w:val="es-ES"/>
              </w:rPr>
              <w:t>Revisar los informes de las Partes sobre la necesidad de orientaciones adicionales sobre la evaluación y mitigación del ruido marino.</w:t>
            </w:r>
          </w:p>
          <w:p w14:paraId="79C89967" w14:textId="77777777" w:rsidR="000F2A98" w:rsidRDefault="000F2A98" w:rsidP="002D4AA1">
            <w:pPr>
              <w:suppressAutoHyphens/>
              <w:spacing w:before="120" w:after="40"/>
              <w:ind w:right="58"/>
              <w:rPr>
                <w:sz w:val="16"/>
                <w:szCs w:val="16"/>
                <w:lang w:val="es-ES"/>
              </w:rPr>
            </w:pPr>
            <w:r w:rsidRPr="00EC3FFF">
              <w:rPr>
                <w:sz w:val="16"/>
                <w:szCs w:val="16"/>
                <w:lang w:val="es-ES"/>
              </w:rPr>
              <w:t>Desarrollar directrices si es necesario.</w:t>
            </w:r>
          </w:p>
          <w:p w14:paraId="1FB1FAE2" w14:textId="77777777" w:rsidR="000F2A98" w:rsidRPr="0016368A" w:rsidRDefault="000F2A98" w:rsidP="002D4AA1">
            <w:pPr>
              <w:suppressAutoHyphens/>
              <w:spacing w:before="120" w:after="40"/>
              <w:ind w:right="58"/>
              <w:rPr>
                <w:sz w:val="16"/>
                <w:szCs w:val="16"/>
                <w:lang w:val="es-ES"/>
              </w:rPr>
            </w:pPr>
            <w:r w:rsidRPr="0016368A">
              <w:rPr>
                <w:sz w:val="16"/>
                <w:szCs w:val="16"/>
                <w:lang w:val="es-ES"/>
              </w:rPr>
              <w:t xml:space="preserve">Colaborar con la CBI en apoyo de la "revisión global de los estudios sísmicos marinos" de la CBI  </w:t>
            </w:r>
          </w:p>
          <w:p w14:paraId="09F26A53" w14:textId="77777777" w:rsidR="000F2A98" w:rsidRPr="00EC3FFF" w:rsidRDefault="000F2A98" w:rsidP="002D4AA1">
            <w:pPr>
              <w:suppressAutoHyphens/>
              <w:spacing w:before="120" w:after="40"/>
              <w:ind w:right="58"/>
              <w:rPr>
                <w:sz w:val="16"/>
                <w:szCs w:val="16"/>
                <w:lang w:val="es-ES"/>
              </w:rPr>
            </w:pPr>
            <w:r w:rsidRPr="0016368A">
              <w:rPr>
                <w:sz w:val="16"/>
                <w:szCs w:val="16"/>
                <w:lang w:val="es-ES"/>
              </w:rPr>
              <w:t>[</w:t>
            </w:r>
            <w:r>
              <w:rPr>
                <w:sz w:val="16"/>
                <w:szCs w:val="16"/>
                <w:lang w:val="es-ES"/>
              </w:rPr>
              <w:t>vinculación</w:t>
            </w:r>
            <w:r w:rsidRPr="0016368A">
              <w:rPr>
                <w:sz w:val="16"/>
                <w:szCs w:val="16"/>
                <w:lang w:val="es-ES"/>
              </w:rPr>
              <w:t xml:space="preserve"> con la CBI].</w:t>
            </w:r>
          </w:p>
          <w:p w14:paraId="33E5AACD" w14:textId="77777777" w:rsidR="000F2A98" w:rsidRPr="00EC3FFF" w:rsidRDefault="000F2A98" w:rsidP="002D4AA1">
            <w:pPr>
              <w:suppressAutoHyphens/>
              <w:spacing w:before="120" w:after="40"/>
              <w:ind w:right="58"/>
              <w:rPr>
                <w:sz w:val="16"/>
                <w:szCs w:val="16"/>
                <w:lang w:val="es-ES"/>
              </w:rPr>
            </w:pPr>
          </w:p>
        </w:tc>
        <w:tc>
          <w:tcPr>
            <w:tcW w:w="457" w:type="pct"/>
          </w:tcPr>
          <w:p w14:paraId="0CD63A3D" w14:textId="77777777" w:rsidR="000F2A98" w:rsidRPr="00EC3FFF" w:rsidRDefault="000F2A98" w:rsidP="002D4AA1">
            <w:pPr>
              <w:suppressAutoHyphens/>
              <w:spacing w:before="120" w:after="40"/>
              <w:ind w:left="57" w:right="58"/>
              <w:rPr>
                <w:sz w:val="16"/>
                <w:szCs w:val="16"/>
                <w:lang w:val="es-ES"/>
              </w:rPr>
            </w:pPr>
            <w:r w:rsidRPr="00EC3FFF">
              <w:rPr>
                <w:sz w:val="16"/>
                <w:szCs w:val="16"/>
                <w:lang w:val="es-ES"/>
              </w:rPr>
              <w:t xml:space="preserve">Revisión del informe sobre las BAT y las BEP. </w:t>
            </w:r>
          </w:p>
          <w:p w14:paraId="1184FFBE" w14:textId="77777777" w:rsidR="000F2A98" w:rsidRPr="00EC3FFF" w:rsidRDefault="000F2A98" w:rsidP="002D4AA1">
            <w:pPr>
              <w:suppressAutoHyphens/>
              <w:spacing w:before="120" w:after="40"/>
              <w:ind w:left="57" w:right="58"/>
              <w:rPr>
                <w:sz w:val="16"/>
                <w:szCs w:val="16"/>
                <w:lang w:val="es-ES"/>
              </w:rPr>
            </w:pPr>
            <w:r w:rsidRPr="00EC3FFF">
              <w:rPr>
                <w:sz w:val="16"/>
                <w:szCs w:val="16"/>
                <w:lang w:val="es-ES"/>
              </w:rPr>
              <w:t>Elaboración de directrices sobre la mitigación del ruido en caso necesario.</w:t>
            </w:r>
          </w:p>
        </w:tc>
        <w:tc>
          <w:tcPr>
            <w:tcW w:w="401" w:type="pct"/>
          </w:tcPr>
          <w:p w14:paraId="3653DDBD" w14:textId="77777777" w:rsidR="000F2A98" w:rsidRPr="00EC3FFF" w:rsidRDefault="000F2A98" w:rsidP="002D4AA1">
            <w:pPr>
              <w:suppressAutoHyphens/>
              <w:spacing w:before="120" w:after="40"/>
              <w:ind w:left="57" w:right="58"/>
              <w:jc w:val="center"/>
              <w:rPr>
                <w:sz w:val="16"/>
                <w:szCs w:val="16"/>
                <w:lang w:val="es-ES"/>
              </w:rPr>
            </w:pPr>
            <w:r w:rsidRPr="00EC3FFF">
              <w:rPr>
                <w:sz w:val="16"/>
                <w:szCs w:val="16"/>
                <w:lang w:val="es-ES"/>
              </w:rPr>
              <w:t>2021</w:t>
            </w:r>
          </w:p>
        </w:tc>
        <w:tc>
          <w:tcPr>
            <w:tcW w:w="371" w:type="pct"/>
          </w:tcPr>
          <w:p w14:paraId="4A6E5A9A" w14:textId="77777777" w:rsidR="000F2A98" w:rsidRPr="00EC3FFF" w:rsidRDefault="000F2A98" w:rsidP="002D4AA1">
            <w:pPr>
              <w:suppressAutoHyphens/>
              <w:spacing w:before="120" w:after="40"/>
              <w:ind w:left="57" w:right="58"/>
              <w:rPr>
                <w:sz w:val="16"/>
                <w:szCs w:val="16"/>
                <w:lang w:val="es-ES"/>
              </w:rPr>
            </w:pPr>
            <w:r w:rsidRPr="00EC3FFF">
              <w:rPr>
                <w:sz w:val="16"/>
                <w:szCs w:val="16"/>
                <w:lang w:val="es-ES"/>
              </w:rPr>
              <w:t xml:space="preserve">Mark Simmonds, Giuseppe Notarbartolo di Sciara </w:t>
            </w:r>
          </w:p>
        </w:tc>
        <w:tc>
          <w:tcPr>
            <w:tcW w:w="429" w:type="pct"/>
          </w:tcPr>
          <w:p w14:paraId="06968F9B" w14:textId="77777777" w:rsidR="000F2A98" w:rsidRPr="00EC3FFF" w:rsidRDefault="000F2A98" w:rsidP="002D4AA1">
            <w:pPr>
              <w:suppressAutoHyphens/>
              <w:spacing w:before="120" w:after="40"/>
              <w:ind w:left="57" w:right="58"/>
              <w:rPr>
                <w:sz w:val="16"/>
                <w:szCs w:val="16"/>
                <w:lang w:val="es-ES"/>
              </w:rPr>
            </w:pPr>
            <w:r w:rsidRPr="00EC3FFF">
              <w:rPr>
                <w:sz w:val="16"/>
                <w:szCs w:val="16"/>
                <w:lang w:val="es-ES"/>
              </w:rPr>
              <w:t>GdT conjunto sobre ruido</w:t>
            </w:r>
          </w:p>
          <w:p w14:paraId="590FCFA0" w14:textId="77777777" w:rsidR="000F2A98" w:rsidRPr="00EC3FFF" w:rsidRDefault="000F2A98" w:rsidP="002D4AA1">
            <w:pPr>
              <w:suppressAutoHyphens/>
              <w:spacing w:before="120" w:after="40"/>
              <w:ind w:left="57" w:right="58"/>
              <w:rPr>
                <w:sz w:val="16"/>
                <w:szCs w:val="16"/>
                <w:lang w:val="es-ES"/>
              </w:rPr>
            </w:pPr>
            <w:r w:rsidRPr="00EC3FFF">
              <w:rPr>
                <w:sz w:val="16"/>
                <w:szCs w:val="16"/>
                <w:lang w:val="es-ES"/>
              </w:rPr>
              <w:t>(PF Sec: Heidrun Frisch-Nwakanma)</w:t>
            </w:r>
          </w:p>
        </w:tc>
        <w:tc>
          <w:tcPr>
            <w:tcW w:w="343" w:type="pct"/>
            <w:shd w:val="clear" w:color="auto" w:fill="auto"/>
          </w:tcPr>
          <w:p w14:paraId="4E9D0E4E" w14:textId="77777777" w:rsidR="000F2A98" w:rsidRPr="00EC3FFF" w:rsidRDefault="000F2A98" w:rsidP="002D4AA1">
            <w:pPr>
              <w:suppressAutoHyphens/>
              <w:spacing w:before="120" w:after="40"/>
              <w:ind w:left="57" w:right="58"/>
              <w:rPr>
                <w:sz w:val="16"/>
                <w:szCs w:val="16"/>
                <w:lang w:val="es-ES"/>
              </w:rPr>
            </w:pPr>
            <w:r w:rsidRPr="00EC3FFF">
              <w:rPr>
                <w:sz w:val="16"/>
                <w:szCs w:val="16"/>
                <w:lang w:val="es-ES"/>
              </w:rPr>
              <w:t>Media</w:t>
            </w:r>
          </w:p>
          <w:p w14:paraId="7A3AB6BA" w14:textId="77777777" w:rsidR="000F2A98" w:rsidRPr="00EC3FFF" w:rsidRDefault="000F2A98" w:rsidP="002D4AA1">
            <w:pPr>
              <w:suppressAutoHyphens/>
              <w:spacing w:before="120" w:after="40"/>
              <w:ind w:left="57" w:right="58"/>
              <w:rPr>
                <w:sz w:val="16"/>
                <w:szCs w:val="16"/>
                <w:lang w:val="es-ES"/>
              </w:rPr>
            </w:pPr>
          </w:p>
        </w:tc>
        <w:tc>
          <w:tcPr>
            <w:tcW w:w="342" w:type="pct"/>
          </w:tcPr>
          <w:p w14:paraId="3980E918" w14:textId="77777777" w:rsidR="000F2A98" w:rsidRPr="00EC3FFF" w:rsidRDefault="000F2A98" w:rsidP="002D4AA1">
            <w:pPr>
              <w:suppressAutoHyphens/>
              <w:spacing w:before="120" w:after="40"/>
              <w:ind w:left="57" w:right="58"/>
              <w:jc w:val="center"/>
              <w:rPr>
                <w:sz w:val="16"/>
                <w:szCs w:val="16"/>
                <w:lang w:val="es-ES"/>
              </w:rPr>
            </w:pPr>
            <w:r w:rsidRPr="00EC3FFF">
              <w:rPr>
                <w:sz w:val="16"/>
                <w:szCs w:val="16"/>
                <w:lang w:val="es-ES"/>
              </w:rPr>
              <w:t>ScC-SC6</w:t>
            </w:r>
          </w:p>
          <w:p w14:paraId="217B0A5F" w14:textId="77777777" w:rsidR="000F2A98" w:rsidRPr="00EC3FFF" w:rsidRDefault="000F2A98" w:rsidP="002D4AA1">
            <w:pPr>
              <w:suppressAutoHyphens/>
              <w:spacing w:before="120" w:after="40"/>
              <w:ind w:left="57" w:right="58"/>
              <w:jc w:val="center"/>
              <w:rPr>
                <w:sz w:val="16"/>
                <w:szCs w:val="16"/>
                <w:lang w:val="es-ES"/>
              </w:rPr>
            </w:pPr>
            <w:r w:rsidRPr="00EC3FFF">
              <w:rPr>
                <w:sz w:val="16"/>
                <w:szCs w:val="16"/>
                <w:lang w:val="es-ES"/>
              </w:rPr>
              <w:t>-</w:t>
            </w:r>
          </w:p>
          <w:p w14:paraId="0849B163" w14:textId="77777777" w:rsidR="000F2A98" w:rsidRPr="00EC3FFF" w:rsidRDefault="000F2A98" w:rsidP="002D4AA1">
            <w:pPr>
              <w:suppressAutoHyphens/>
              <w:spacing w:before="120" w:after="40"/>
              <w:ind w:left="57" w:right="58"/>
              <w:jc w:val="center"/>
              <w:rPr>
                <w:sz w:val="16"/>
                <w:szCs w:val="16"/>
                <w:lang w:val="es-ES"/>
              </w:rPr>
            </w:pPr>
            <w:r w:rsidRPr="00EC3FFF">
              <w:rPr>
                <w:sz w:val="16"/>
                <w:szCs w:val="16"/>
                <w:lang w:val="es-ES"/>
              </w:rPr>
              <w:t>COP14</w:t>
            </w:r>
          </w:p>
        </w:tc>
        <w:tc>
          <w:tcPr>
            <w:tcW w:w="772" w:type="pct"/>
          </w:tcPr>
          <w:p w14:paraId="0E26D266" w14:textId="0E3E0F0E" w:rsidR="000F2A98" w:rsidRPr="0016368A" w:rsidRDefault="00423CF7" w:rsidP="00042707">
            <w:pPr>
              <w:suppressAutoHyphens/>
              <w:spacing w:before="120" w:after="40"/>
              <w:ind w:left="57" w:right="58"/>
              <w:jc w:val="both"/>
              <w:rPr>
                <w:iCs/>
                <w:sz w:val="16"/>
                <w:szCs w:val="16"/>
                <w:lang w:val="es-ES"/>
              </w:rPr>
            </w:pPr>
            <w:r w:rsidRPr="00423CF7">
              <w:rPr>
                <w:iCs/>
                <w:sz w:val="16"/>
                <w:szCs w:val="16"/>
                <w:lang w:val="es-ES"/>
              </w:rPr>
              <w:t>Finalizada. Serie técnica publicada. Ninguna respuesta de las Partes sobre la necesidad de orientaciones adicionales. Colaboración con la CBI en curso.</w:t>
            </w:r>
          </w:p>
        </w:tc>
      </w:tr>
      <w:tr w:rsidR="00947E49" w:rsidRPr="00542DD0" w14:paraId="53449482" w14:textId="77777777" w:rsidTr="00DD73B6">
        <w:trPr>
          <w:trHeight w:val="4175"/>
        </w:trPr>
        <w:tc>
          <w:tcPr>
            <w:tcW w:w="429" w:type="pct"/>
          </w:tcPr>
          <w:p w14:paraId="0F190281" w14:textId="77777777" w:rsidR="000F2A98" w:rsidRPr="007B6466" w:rsidRDefault="000F2A98" w:rsidP="002D4AA1">
            <w:pPr>
              <w:suppressAutoHyphens/>
              <w:spacing w:before="120" w:after="40"/>
              <w:ind w:left="58" w:right="58"/>
              <w:rPr>
                <w:i/>
                <w:sz w:val="16"/>
                <w:szCs w:val="16"/>
                <w:lang w:val="es-ES"/>
              </w:rPr>
            </w:pPr>
            <w:r w:rsidRPr="007B6466">
              <w:rPr>
                <w:i/>
                <w:sz w:val="16"/>
                <w:szCs w:val="16"/>
                <w:lang w:val="es-ES"/>
              </w:rPr>
              <w:t xml:space="preserve">Dec. 13.60 </w:t>
            </w:r>
          </w:p>
        </w:tc>
        <w:tc>
          <w:tcPr>
            <w:tcW w:w="799" w:type="pct"/>
          </w:tcPr>
          <w:p w14:paraId="4D81C8DC" w14:textId="77777777" w:rsidR="000F2A98" w:rsidRPr="00EC3FFF" w:rsidRDefault="000F2A98" w:rsidP="002D4AA1">
            <w:pPr>
              <w:pStyle w:val="NormalWeb"/>
              <w:shd w:val="clear" w:color="auto" w:fill="FFFFFF"/>
              <w:suppressAutoHyphens/>
              <w:spacing w:before="120" w:beforeAutospacing="0" w:after="40" w:afterAutospacing="0"/>
              <w:ind w:left="58" w:right="58"/>
              <w:jc w:val="both"/>
              <w:rPr>
                <w:rFonts w:ascii="Arial" w:hAnsi="Arial" w:cs="Arial"/>
                <w:i/>
                <w:sz w:val="16"/>
                <w:szCs w:val="16"/>
                <w:lang w:val="es-ES"/>
              </w:rPr>
            </w:pPr>
            <w:r w:rsidRPr="00EC3FFF">
              <w:rPr>
                <w:rFonts w:ascii="Arial" w:hAnsi="Arial" w:cs="Arial"/>
                <w:i/>
                <w:sz w:val="16"/>
                <w:szCs w:val="16"/>
                <w:lang w:val="es-ES"/>
              </w:rPr>
              <w:t>b) evaluar la necesidad de actualizar las Directrices de la Familia CMS para las Evaluaciones de Impacto Ambiental de las actividades generadoras de ruido marino y/o su información de apoyo técnico antes de la 14a reunión de la Conferencia de las Partes.</w:t>
            </w:r>
          </w:p>
        </w:tc>
        <w:tc>
          <w:tcPr>
            <w:tcW w:w="657" w:type="pct"/>
          </w:tcPr>
          <w:p w14:paraId="07038108" w14:textId="77777777" w:rsidR="000F2A98" w:rsidRPr="00EC3FFF" w:rsidRDefault="000F2A98" w:rsidP="002D4AA1">
            <w:pPr>
              <w:suppressAutoHyphens/>
              <w:spacing w:before="120" w:after="40"/>
              <w:ind w:left="58" w:right="58"/>
              <w:rPr>
                <w:sz w:val="16"/>
                <w:szCs w:val="16"/>
                <w:lang w:val="es-ES"/>
              </w:rPr>
            </w:pPr>
            <w:r w:rsidRPr="00EC3FFF">
              <w:rPr>
                <w:sz w:val="16"/>
                <w:szCs w:val="16"/>
                <w:lang w:val="es-ES"/>
              </w:rPr>
              <w:t>Revisar las presentaciones de las Partes con respecto a las experiencias y lecciones aprendidas en la aplicación de las Directrices de EIA (Dec.13.58 b).</w:t>
            </w:r>
          </w:p>
          <w:p w14:paraId="2C79D2F8" w14:textId="77777777" w:rsidR="000F2A98" w:rsidRPr="00EC3FFF" w:rsidRDefault="000F2A98" w:rsidP="002D4AA1">
            <w:pPr>
              <w:suppressAutoHyphens/>
              <w:spacing w:before="120" w:after="40"/>
              <w:ind w:left="58" w:right="58"/>
              <w:rPr>
                <w:sz w:val="16"/>
                <w:szCs w:val="16"/>
                <w:lang w:val="es-ES"/>
              </w:rPr>
            </w:pPr>
            <w:r w:rsidRPr="00EC3FFF">
              <w:rPr>
                <w:sz w:val="16"/>
                <w:szCs w:val="16"/>
                <w:lang w:val="es-ES"/>
              </w:rPr>
              <w:t>Solicitar el asesoramiento del GdT sobre ruido.</w:t>
            </w:r>
          </w:p>
          <w:p w14:paraId="589F3D5F" w14:textId="77777777" w:rsidR="000F2A98" w:rsidRDefault="000F2A98" w:rsidP="002D4AA1">
            <w:pPr>
              <w:suppressAutoHyphens/>
              <w:spacing w:before="120" w:after="40"/>
              <w:ind w:left="58" w:right="58"/>
              <w:rPr>
                <w:sz w:val="16"/>
                <w:szCs w:val="16"/>
                <w:lang w:val="es-ES"/>
              </w:rPr>
            </w:pPr>
            <w:r w:rsidRPr="00EC3FFF">
              <w:rPr>
                <w:sz w:val="16"/>
                <w:szCs w:val="16"/>
                <w:lang w:val="es-ES"/>
              </w:rPr>
              <w:t xml:space="preserve"> </w:t>
            </w:r>
          </w:p>
          <w:p w14:paraId="70025813" w14:textId="77777777" w:rsidR="000F2A98" w:rsidRPr="00EC3FFF" w:rsidRDefault="000F2A98" w:rsidP="002D4AA1">
            <w:pPr>
              <w:suppressAutoHyphens/>
              <w:spacing w:before="120" w:after="40"/>
              <w:ind w:left="58" w:right="58"/>
              <w:rPr>
                <w:sz w:val="16"/>
                <w:szCs w:val="16"/>
                <w:lang w:val="es-ES"/>
              </w:rPr>
            </w:pPr>
          </w:p>
        </w:tc>
        <w:tc>
          <w:tcPr>
            <w:tcW w:w="457" w:type="pct"/>
          </w:tcPr>
          <w:p w14:paraId="24F9C6B1" w14:textId="77777777" w:rsidR="000F2A98" w:rsidRPr="00EC3FFF" w:rsidRDefault="000F2A98" w:rsidP="002D4AA1">
            <w:pPr>
              <w:suppressAutoHyphens/>
              <w:spacing w:before="120" w:after="40"/>
              <w:ind w:left="58" w:right="58"/>
              <w:rPr>
                <w:sz w:val="16"/>
                <w:szCs w:val="16"/>
                <w:lang w:val="es-ES"/>
              </w:rPr>
            </w:pPr>
            <w:r w:rsidRPr="00EC3FFF">
              <w:rPr>
                <w:sz w:val="16"/>
                <w:szCs w:val="16"/>
                <w:lang w:val="es-ES"/>
              </w:rPr>
              <w:t>Desarrollo de un Proyecto de Decisión para la COP14, si se estima beneficioso.</w:t>
            </w:r>
          </w:p>
        </w:tc>
        <w:tc>
          <w:tcPr>
            <w:tcW w:w="401" w:type="pct"/>
          </w:tcPr>
          <w:p w14:paraId="1D483C76" w14:textId="77777777" w:rsidR="000F2A98" w:rsidRPr="00EC3FFF" w:rsidRDefault="000F2A98" w:rsidP="002D4AA1">
            <w:pPr>
              <w:suppressAutoHyphens/>
              <w:spacing w:before="120" w:after="40"/>
              <w:ind w:left="58" w:right="58"/>
              <w:jc w:val="center"/>
              <w:rPr>
                <w:sz w:val="16"/>
                <w:szCs w:val="16"/>
                <w:lang w:val="es-ES"/>
              </w:rPr>
            </w:pPr>
            <w:r w:rsidRPr="00EC3FFF">
              <w:rPr>
                <w:sz w:val="16"/>
                <w:szCs w:val="16"/>
                <w:lang w:val="es-ES"/>
              </w:rPr>
              <w:t>Antes del ScC-SC6</w:t>
            </w:r>
          </w:p>
        </w:tc>
        <w:tc>
          <w:tcPr>
            <w:tcW w:w="371" w:type="pct"/>
          </w:tcPr>
          <w:p w14:paraId="77442B45" w14:textId="77777777" w:rsidR="000F2A98" w:rsidRPr="00EC3FFF" w:rsidRDefault="000F2A98" w:rsidP="002D4AA1">
            <w:pPr>
              <w:suppressAutoHyphens/>
              <w:spacing w:before="120" w:after="40"/>
              <w:ind w:left="58" w:right="58"/>
              <w:rPr>
                <w:sz w:val="16"/>
                <w:szCs w:val="16"/>
                <w:lang w:val="es-ES"/>
              </w:rPr>
            </w:pPr>
            <w:r w:rsidRPr="00EC3FFF">
              <w:rPr>
                <w:sz w:val="16"/>
                <w:szCs w:val="16"/>
                <w:lang w:val="es-ES"/>
              </w:rPr>
              <w:t xml:space="preserve">Mark Simmonds, Giuseppe Notarbartolo di Sciara </w:t>
            </w:r>
          </w:p>
        </w:tc>
        <w:tc>
          <w:tcPr>
            <w:tcW w:w="429" w:type="pct"/>
          </w:tcPr>
          <w:p w14:paraId="0D3CDCF2" w14:textId="77777777" w:rsidR="000F2A98" w:rsidRPr="00EC3FFF" w:rsidRDefault="000F2A98" w:rsidP="002D4AA1">
            <w:pPr>
              <w:suppressAutoHyphens/>
              <w:spacing w:before="120" w:after="40"/>
              <w:ind w:left="58" w:right="58"/>
              <w:rPr>
                <w:sz w:val="16"/>
                <w:szCs w:val="16"/>
                <w:lang w:val="es-ES"/>
              </w:rPr>
            </w:pPr>
            <w:r w:rsidRPr="00EC3FFF">
              <w:rPr>
                <w:sz w:val="16"/>
                <w:szCs w:val="16"/>
                <w:lang w:val="es-ES"/>
              </w:rPr>
              <w:t>GdT conjunto sobre ruido</w:t>
            </w:r>
          </w:p>
          <w:p w14:paraId="72F4F286" w14:textId="77777777" w:rsidR="000F2A98" w:rsidRPr="00EC3FFF" w:rsidRDefault="000F2A98" w:rsidP="002D4AA1">
            <w:pPr>
              <w:suppressAutoHyphens/>
              <w:spacing w:before="120" w:after="40"/>
              <w:ind w:left="58" w:right="58"/>
              <w:rPr>
                <w:sz w:val="16"/>
                <w:szCs w:val="16"/>
                <w:lang w:val="es-ES"/>
              </w:rPr>
            </w:pPr>
            <w:r w:rsidRPr="00EC3FFF">
              <w:rPr>
                <w:sz w:val="16"/>
                <w:szCs w:val="16"/>
                <w:lang w:val="es-ES"/>
              </w:rPr>
              <w:t>(PF Sec: Heidrun Frisch-Nwakanma)</w:t>
            </w:r>
          </w:p>
        </w:tc>
        <w:tc>
          <w:tcPr>
            <w:tcW w:w="343" w:type="pct"/>
            <w:shd w:val="clear" w:color="auto" w:fill="auto"/>
          </w:tcPr>
          <w:p w14:paraId="3A08EAE0" w14:textId="77777777" w:rsidR="000F2A98" w:rsidRPr="00EC3FFF" w:rsidRDefault="000F2A98" w:rsidP="002D4AA1">
            <w:pPr>
              <w:suppressAutoHyphens/>
              <w:spacing w:before="120" w:after="40"/>
              <w:ind w:left="58" w:right="58"/>
              <w:rPr>
                <w:sz w:val="16"/>
                <w:szCs w:val="16"/>
                <w:lang w:val="es-ES"/>
              </w:rPr>
            </w:pPr>
            <w:r w:rsidRPr="00EC3FFF">
              <w:rPr>
                <w:sz w:val="16"/>
                <w:szCs w:val="16"/>
                <w:lang w:val="es-ES"/>
              </w:rPr>
              <w:t xml:space="preserve">Media </w:t>
            </w:r>
          </w:p>
        </w:tc>
        <w:tc>
          <w:tcPr>
            <w:tcW w:w="342" w:type="pct"/>
          </w:tcPr>
          <w:p w14:paraId="0327784F" w14:textId="77777777" w:rsidR="000F2A98" w:rsidRPr="00EC3FFF" w:rsidRDefault="000F2A98" w:rsidP="002D4AA1">
            <w:pPr>
              <w:suppressAutoHyphens/>
              <w:spacing w:before="120" w:after="40"/>
              <w:ind w:left="58" w:right="58"/>
              <w:jc w:val="center"/>
              <w:rPr>
                <w:sz w:val="16"/>
                <w:szCs w:val="16"/>
                <w:lang w:val="es-ES"/>
              </w:rPr>
            </w:pPr>
            <w:r w:rsidRPr="00EC3FFF">
              <w:rPr>
                <w:sz w:val="16"/>
                <w:szCs w:val="16"/>
                <w:lang w:val="es-ES"/>
              </w:rPr>
              <w:t>ScC-SC6</w:t>
            </w:r>
          </w:p>
          <w:p w14:paraId="1C3F1584" w14:textId="77777777" w:rsidR="000F2A98" w:rsidRPr="00EC3FFF" w:rsidRDefault="000F2A98" w:rsidP="002D4AA1">
            <w:pPr>
              <w:suppressAutoHyphens/>
              <w:spacing w:before="120" w:after="40"/>
              <w:ind w:left="58" w:right="58"/>
              <w:jc w:val="center"/>
              <w:rPr>
                <w:sz w:val="16"/>
                <w:szCs w:val="16"/>
                <w:lang w:val="es-ES"/>
              </w:rPr>
            </w:pPr>
            <w:r w:rsidRPr="00EC3FFF">
              <w:rPr>
                <w:sz w:val="16"/>
                <w:szCs w:val="16"/>
                <w:lang w:val="es-ES"/>
              </w:rPr>
              <w:t>-</w:t>
            </w:r>
          </w:p>
          <w:p w14:paraId="3B291FE1" w14:textId="77777777" w:rsidR="000F2A98" w:rsidRPr="00EC3FFF" w:rsidRDefault="000F2A98" w:rsidP="002D4AA1">
            <w:pPr>
              <w:suppressAutoHyphens/>
              <w:spacing w:before="120" w:after="40"/>
              <w:ind w:left="58" w:right="58"/>
              <w:jc w:val="center"/>
              <w:rPr>
                <w:sz w:val="16"/>
                <w:szCs w:val="16"/>
                <w:lang w:val="es-ES"/>
              </w:rPr>
            </w:pPr>
            <w:r w:rsidRPr="00EC3FFF">
              <w:rPr>
                <w:sz w:val="16"/>
                <w:szCs w:val="16"/>
                <w:lang w:val="es-ES"/>
              </w:rPr>
              <w:t>COP14</w:t>
            </w:r>
          </w:p>
        </w:tc>
        <w:tc>
          <w:tcPr>
            <w:tcW w:w="772" w:type="pct"/>
          </w:tcPr>
          <w:p w14:paraId="33B8CAB0" w14:textId="07E54565" w:rsidR="000F2A98" w:rsidRPr="0016368A" w:rsidRDefault="00A324D9" w:rsidP="00042707">
            <w:pPr>
              <w:suppressAutoHyphens/>
              <w:spacing w:before="120" w:after="40"/>
              <w:ind w:left="58" w:right="58"/>
              <w:jc w:val="both"/>
              <w:rPr>
                <w:iCs/>
                <w:sz w:val="16"/>
                <w:szCs w:val="16"/>
                <w:lang w:val="es-ES"/>
              </w:rPr>
            </w:pPr>
            <w:r w:rsidRPr="00A324D9">
              <w:rPr>
                <w:iCs/>
                <w:sz w:val="16"/>
                <w:szCs w:val="16"/>
                <w:lang w:val="es-ES"/>
              </w:rPr>
              <w:t>Completado. Recomendaciones contenidas en UNEP/CMS/COP14/Doc.27.2.2.</w:t>
            </w:r>
          </w:p>
        </w:tc>
      </w:tr>
      <w:tr w:rsidR="000F2A98" w:rsidRPr="007B6466" w14:paraId="317FA7BA" w14:textId="77777777" w:rsidTr="00947E49">
        <w:trPr>
          <w:trHeight w:val="431"/>
        </w:trPr>
        <w:tc>
          <w:tcPr>
            <w:tcW w:w="5000" w:type="pct"/>
            <w:gridSpan w:val="10"/>
            <w:shd w:val="clear" w:color="auto" w:fill="B4C6E7" w:themeFill="accent1" w:themeFillTint="66"/>
            <w:vAlign w:val="center"/>
          </w:tcPr>
          <w:p w14:paraId="09021F83" w14:textId="77777777" w:rsidR="000F2A98" w:rsidRPr="007B6466" w:rsidRDefault="000F2A98" w:rsidP="00042707">
            <w:pPr>
              <w:suppressAutoHyphens/>
              <w:spacing w:before="60" w:after="60"/>
              <w:ind w:left="58" w:right="58"/>
              <w:jc w:val="both"/>
              <w:rPr>
                <w:i/>
                <w:sz w:val="16"/>
                <w:szCs w:val="16"/>
                <w:lang w:val="es-ES"/>
              </w:rPr>
            </w:pPr>
            <w:r w:rsidRPr="007B6466">
              <w:rPr>
                <w:b/>
                <w:bCs/>
                <w:iCs/>
                <w:sz w:val="16"/>
                <w:szCs w:val="16"/>
                <w:lang w:val="es-ES"/>
              </w:rPr>
              <w:lastRenderedPageBreak/>
              <w:t>CAPTURA INCIDENTAL</w:t>
            </w:r>
          </w:p>
        </w:tc>
      </w:tr>
      <w:tr w:rsidR="00947E49" w:rsidRPr="00542DD0" w14:paraId="16CDDFDC" w14:textId="77777777" w:rsidTr="00DD73B6">
        <w:trPr>
          <w:trHeight w:val="1885"/>
        </w:trPr>
        <w:tc>
          <w:tcPr>
            <w:tcW w:w="429" w:type="pct"/>
          </w:tcPr>
          <w:p w14:paraId="09525AD2" w14:textId="77777777" w:rsidR="000F2A98" w:rsidRPr="007B6466" w:rsidRDefault="000F2A98" w:rsidP="002D4AA1">
            <w:pPr>
              <w:suppressAutoHyphens/>
              <w:spacing w:before="40" w:after="40"/>
              <w:ind w:left="57" w:right="57"/>
              <w:rPr>
                <w:i/>
                <w:sz w:val="16"/>
                <w:szCs w:val="16"/>
                <w:lang w:val="es-ES"/>
              </w:rPr>
            </w:pPr>
            <w:r w:rsidRPr="007B6466">
              <w:rPr>
                <w:i/>
                <w:sz w:val="16"/>
                <w:szCs w:val="16"/>
                <w:lang w:val="es-ES"/>
              </w:rPr>
              <w:t>Dec. 13.62</w:t>
            </w:r>
          </w:p>
        </w:tc>
        <w:tc>
          <w:tcPr>
            <w:tcW w:w="799" w:type="pct"/>
          </w:tcPr>
          <w:p w14:paraId="3772F25F" w14:textId="77777777" w:rsidR="000F2A98" w:rsidRPr="00EC3FFF" w:rsidRDefault="000F2A98" w:rsidP="002D4AA1">
            <w:pPr>
              <w:suppressAutoHyphens/>
              <w:spacing w:before="40" w:after="40"/>
              <w:ind w:left="57" w:right="57"/>
              <w:jc w:val="both"/>
              <w:rPr>
                <w:i/>
                <w:iCs/>
                <w:sz w:val="16"/>
                <w:szCs w:val="16"/>
                <w:shd w:val="clear" w:color="auto" w:fill="FFFFFF"/>
                <w:lang w:val="es-ES"/>
              </w:rPr>
            </w:pPr>
            <w:r w:rsidRPr="00EC3FFF">
              <w:rPr>
                <w:i/>
                <w:iCs/>
                <w:sz w:val="16"/>
                <w:szCs w:val="16"/>
                <w:shd w:val="clear" w:color="auto" w:fill="FFFFFF"/>
                <w:lang w:val="es-ES"/>
              </w:rPr>
              <w:t>Se invita al Consejo Científico y al Grupo de Trabajo sobre capturas incidentales, sujeto a la disponibilidad de fondos y en cooperación con otras organizaciones pertinentes como el Comité Asesor del Memorando de Entendimiento (MdE) sobre tiburones y las organizaciones de gestión de la pesca, a que:</w:t>
            </w:r>
          </w:p>
          <w:p w14:paraId="4FC8F64F" w14:textId="77777777" w:rsidR="000F2A98" w:rsidRPr="00EC3FFF" w:rsidRDefault="000F2A98" w:rsidP="002D4AA1">
            <w:pPr>
              <w:suppressAutoHyphens/>
              <w:spacing w:before="40" w:after="40"/>
              <w:ind w:left="57" w:right="57"/>
              <w:jc w:val="both"/>
              <w:rPr>
                <w:i/>
                <w:iCs/>
                <w:sz w:val="16"/>
                <w:szCs w:val="16"/>
                <w:lang w:val="es-ES"/>
              </w:rPr>
            </w:pPr>
            <w:r w:rsidRPr="00EC3FFF">
              <w:rPr>
                <w:i/>
                <w:iCs/>
                <w:sz w:val="16"/>
                <w:szCs w:val="16"/>
                <w:shd w:val="clear" w:color="auto" w:fill="FFFFFF"/>
                <w:lang w:val="es-ES"/>
              </w:rPr>
              <w:t>a) revisen los datos y conocimientos actuales sobre niveles de capturas incidentales de las especies de condrictios que figuran en las listas de la CMS, así como las medidas existentes de mitigación de las capturas incidentales por especies, zonas de pesca, pesquerías, temporada de pesca y tipo de instrumento</w:t>
            </w:r>
          </w:p>
        </w:tc>
        <w:tc>
          <w:tcPr>
            <w:tcW w:w="657" w:type="pct"/>
          </w:tcPr>
          <w:p w14:paraId="6B9E1FB2"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w:t>
            </w:r>
            <w:r w:rsidRPr="00EC3FFF">
              <w:rPr>
                <w:lang w:val="es-ES"/>
              </w:rPr>
              <w:t xml:space="preserve"> </w:t>
            </w:r>
            <w:r w:rsidRPr="00EC3FFF">
              <w:rPr>
                <w:sz w:val="16"/>
                <w:szCs w:val="16"/>
                <w:lang w:val="es-ES"/>
              </w:rPr>
              <w:t>Revisar los niveles actuales de capturas incidentales de especies de condrictios incluidas en el Anexo 1 de la CMS y en el MdE de los tiburones.</w:t>
            </w:r>
          </w:p>
          <w:p w14:paraId="2C32D831"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 Revisar los conocimientos disponibles sobre la mortalidad a bordo y posterior a la liberación en las pesquerías que interactúan con estas especies de Condrictios incluidas en la lista.</w:t>
            </w:r>
          </w:p>
          <w:p w14:paraId="359C9243"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 Revisar las medidas existentes para mitigar dichas capturas incidentales.</w:t>
            </w:r>
          </w:p>
        </w:tc>
        <w:tc>
          <w:tcPr>
            <w:tcW w:w="457" w:type="pct"/>
          </w:tcPr>
          <w:p w14:paraId="52A3F299" w14:textId="77777777" w:rsidR="000F2A98" w:rsidRPr="00EC3FFF" w:rsidRDefault="000F2A98" w:rsidP="002D4AA1">
            <w:pPr>
              <w:suppressAutoHyphens/>
              <w:spacing w:before="40" w:after="40"/>
              <w:ind w:left="57" w:right="57"/>
              <w:rPr>
                <w:sz w:val="16"/>
                <w:szCs w:val="16"/>
                <w:lang w:val="es-ES"/>
              </w:rPr>
            </w:pPr>
            <w:r w:rsidRPr="00EC3FFF">
              <w:rPr>
                <w:sz w:val="16"/>
                <w:szCs w:val="16"/>
                <w:shd w:val="clear" w:color="auto" w:fill="FFFFFF"/>
                <w:lang w:val="es-ES"/>
              </w:rPr>
              <w:t>Revisiones preparadas sobre (i) los niveles actuales de capturas incidentales, (ii) los conocimientos disponibles sobre la mortalidad posterior a la liberación y (iii) las medidas existentes para mitigar las capturas incidentales de especies de condrictios.</w:t>
            </w:r>
          </w:p>
        </w:tc>
        <w:tc>
          <w:tcPr>
            <w:tcW w:w="401" w:type="pct"/>
          </w:tcPr>
          <w:p w14:paraId="769EC4C0" w14:textId="77777777" w:rsidR="000F2A98" w:rsidRPr="00EC3FFF" w:rsidRDefault="000F2A98" w:rsidP="002D4AA1">
            <w:pPr>
              <w:suppressAutoHyphens/>
              <w:spacing w:before="40" w:after="40"/>
              <w:ind w:left="57" w:right="57"/>
              <w:jc w:val="center"/>
              <w:rPr>
                <w:sz w:val="16"/>
                <w:szCs w:val="16"/>
                <w:lang w:val="es-ES"/>
              </w:rPr>
            </w:pPr>
          </w:p>
          <w:p w14:paraId="43EEEC8A"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En el ScC-SC6</w:t>
            </w:r>
          </w:p>
        </w:tc>
        <w:tc>
          <w:tcPr>
            <w:tcW w:w="371" w:type="pct"/>
          </w:tcPr>
          <w:p w14:paraId="3FF54E76"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Barry Baker, Rima Jabado</w:t>
            </w:r>
          </w:p>
        </w:tc>
        <w:tc>
          <w:tcPr>
            <w:tcW w:w="429" w:type="pct"/>
          </w:tcPr>
          <w:p w14:paraId="40CFE706" w14:textId="77777777" w:rsidR="000F2A98" w:rsidRPr="00EC3FFF" w:rsidRDefault="000F2A98" w:rsidP="002D4AA1">
            <w:pPr>
              <w:suppressAutoHyphens/>
              <w:spacing w:before="40" w:after="40"/>
              <w:ind w:left="57" w:right="57"/>
              <w:rPr>
                <w:sz w:val="16"/>
                <w:szCs w:val="16"/>
              </w:rPr>
            </w:pPr>
            <w:r w:rsidRPr="00EC3FFF">
              <w:rPr>
                <w:sz w:val="16"/>
                <w:szCs w:val="16"/>
              </w:rPr>
              <w:t>CMS GdT Captura incidental (PF Sec: Jenny Renell)</w:t>
            </w:r>
          </w:p>
          <w:p w14:paraId="02DEA913"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Comité Asesor MdE Tiburones (PF Sec: Andrea Pauly)</w:t>
            </w:r>
          </w:p>
        </w:tc>
        <w:tc>
          <w:tcPr>
            <w:tcW w:w="343" w:type="pct"/>
            <w:shd w:val="clear" w:color="auto" w:fill="auto"/>
          </w:tcPr>
          <w:p w14:paraId="3308F3DA"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Medium</w:t>
            </w:r>
          </w:p>
        </w:tc>
        <w:tc>
          <w:tcPr>
            <w:tcW w:w="342" w:type="pct"/>
          </w:tcPr>
          <w:p w14:paraId="797FC3A4"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ScC-SC6</w:t>
            </w:r>
          </w:p>
          <w:p w14:paraId="35816C6E" w14:textId="77777777" w:rsidR="000F2A98" w:rsidRPr="00EC3FFF" w:rsidRDefault="000F2A98" w:rsidP="002D4AA1">
            <w:pPr>
              <w:suppressAutoHyphens/>
              <w:spacing w:before="40" w:after="40"/>
              <w:ind w:left="57" w:right="57"/>
              <w:jc w:val="center"/>
              <w:rPr>
                <w:sz w:val="16"/>
                <w:szCs w:val="16"/>
                <w:lang w:val="es-ES"/>
              </w:rPr>
            </w:pPr>
          </w:p>
          <w:p w14:paraId="4129898F"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COP14</w:t>
            </w:r>
          </w:p>
        </w:tc>
        <w:tc>
          <w:tcPr>
            <w:tcW w:w="772" w:type="pct"/>
          </w:tcPr>
          <w:p w14:paraId="563FE7F1" w14:textId="77777777" w:rsidR="00AF0939" w:rsidRPr="00AF0939" w:rsidRDefault="00AF0939" w:rsidP="00042707">
            <w:pPr>
              <w:suppressAutoHyphens/>
              <w:spacing w:before="40" w:after="40"/>
              <w:ind w:left="57" w:right="57"/>
              <w:jc w:val="both"/>
              <w:rPr>
                <w:iCs/>
                <w:sz w:val="16"/>
                <w:szCs w:val="16"/>
                <w:lang w:val="es-ES"/>
              </w:rPr>
            </w:pPr>
            <w:r w:rsidRPr="00AF0939">
              <w:rPr>
                <w:iCs/>
                <w:sz w:val="16"/>
                <w:szCs w:val="16"/>
                <w:lang w:val="es-ES"/>
              </w:rPr>
              <w:t>Parcialmente completado.</w:t>
            </w:r>
          </w:p>
          <w:p w14:paraId="718F055E" w14:textId="3B5B7A1D" w:rsidR="000F2A98" w:rsidRPr="0016368A" w:rsidRDefault="00AF0939" w:rsidP="00042707">
            <w:pPr>
              <w:suppressAutoHyphens/>
              <w:spacing w:before="40" w:after="40"/>
              <w:ind w:left="57" w:right="57"/>
              <w:jc w:val="both"/>
              <w:rPr>
                <w:iCs/>
                <w:sz w:val="16"/>
                <w:szCs w:val="16"/>
                <w:lang w:val="es-ES"/>
              </w:rPr>
            </w:pPr>
            <w:r w:rsidRPr="00AF0939">
              <w:rPr>
                <w:iCs/>
                <w:sz w:val="16"/>
                <w:szCs w:val="16"/>
                <w:lang w:val="es-ES"/>
              </w:rPr>
              <w:t>Revisión de las medidas existentes de mitigación de las capturas accesorias y recomendaciones, y revisión de los proyectos de Decisión contenidos en</w:t>
            </w:r>
            <w:r w:rsidR="001931DF">
              <w:rPr>
                <w:iCs/>
                <w:sz w:val="16"/>
                <w:szCs w:val="16"/>
                <w:lang w:val="es-ES"/>
              </w:rPr>
              <w:t xml:space="preserve"> </w:t>
            </w:r>
            <w:hyperlink r:id="rId18" w:history="1">
              <w:r w:rsidR="001931DF" w:rsidRPr="001931DF">
                <w:rPr>
                  <w:rStyle w:val="Hyperlink"/>
                  <w:rFonts w:eastAsia="Times New Roman" w:cstheme="minorBidi"/>
                  <w:sz w:val="16"/>
                  <w:szCs w:val="16"/>
                  <w:lang w:val="es-ES" w:eastAsia="en-GB"/>
                </w:rPr>
                <w:t>UNEP/CMS/COP14/Doc.27</w:t>
              </w:r>
              <w:r w:rsidR="001931DF" w:rsidRPr="001931DF">
                <w:rPr>
                  <w:rStyle w:val="Hyperlink"/>
                  <w:rFonts w:eastAsia="Times New Roman"/>
                  <w:sz w:val="16"/>
                  <w:szCs w:val="16"/>
                  <w:lang w:val="es-ES" w:eastAsia="en-GB"/>
                </w:rPr>
                <w:t>.1.1</w:t>
              </w:r>
            </w:hyperlink>
          </w:p>
        </w:tc>
      </w:tr>
      <w:tr w:rsidR="00947E49" w:rsidRPr="00542DD0" w14:paraId="601F5FD3" w14:textId="77777777" w:rsidTr="00DD73B6">
        <w:trPr>
          <w:trHeight w:val="4580"/>
        </w:trPr>
        <w:tc>
          <w:tcPr>
            <w:tcW w:w="429" w:type="pct"/>
            <w:tcBorders>
              <w:bottom w:val="single" w:sz="4" w:space="0" w:color="auto"/>
            </w:tcBorders>
          </w:tcPr>
          <w:p w14:paraId="7311C65F" w14:textId="77777777" w:rsidR="000F2A98" w:rsidRPr="007B6466" w:rsidRDefault="000F2A98" w:rsidP="002D4AA1">
            <w:pPr>
              <w:suppressAutoHyphens/>
              <w:spacing w:before="40" w:after="40"/>
              <w:ind w:left="57" w:right="57"/>
              <w:rPr>
                <w:i/>
                <w:sz w:val="16"/>
                <w:szCs w:val="16"/>
                <w:lang w:val="es-ES"/>
              </w:rPr>
            </w:pPr>
            <w:r w:rsidRPr="007B6466">
              <w:rPr>
                <w:i/>
                <w:sz w:val="16"/>
                <w:szCs w:val="16"/>
                <w:lang w:val="es-ES"/>
              </w:rPr>
              <w:t>Dec. 13.62</w:t>
            </w:r>
          </w:p>
        </w:tc>
        <w:tc>
          <w:tcPr>
            <w:tcW w:w="799" w:type="pct"/>
            <w:tcBorders>
              <w:bottom w:val="single" w:sz="4" w:space="0" w:color="auto"/>
            </w:tcBorders>
          </w:tcPr>
          <w:p w14:paraId="0BF42759" w14:textId="77777777" w:rsidR="000F2A98" w:rsidRPr="00EC3FFF" w:rsidRDefault="000F2A98" w:rsidP="002D4AA1">
            <w:pPr>
              <w:suppressAutoHyphens/>
              <w:spacing w:before="40" w:after="40"/>
              <w:ind w:left="57" w:right="57"/>
              <w:jc w:val="both"/>
              <w:rPr>
                <w:i/>
                <w:iCs/>
                <w:sz w:val="16"/>
                <w:szCs w:val="16"/>
                <w:lang w:val="es-ES"/>
              </w:rPr>
            </w:pPr>
            <w:r w:rsidRPr="00EC3FFF">
              <w:rPr>
                <w:i/>
                <w:iCs/>
                <w:sz w:val="16"/>
                <w:szCs w:val="16"/>
                <w:shd w:val="clear" w:color="auto" w:fill="FFFFFF"/>
                <w:lang w:val="es-ES"/>
              </w:rPr>
              <w:t>b) de acuerdo con lo anterior, identifiquen las prioridades para la mitigación de capturas incidentales y aporten recomendaciones a las Partes y al MdE sobre tiburones de la CMS sobre las medidas más efectivas y apropiadas para la mitigación y reducción de las capturas incidentales, según las categorías mencionadas anteriormente, al mismo tiempo que se garantiza que las medidas recomendadas no afectan negativamente a otras especies marinas que figuran en las listas de la CMS</w:t>
            </w:r>
          </w:p>
        </w:tc>
        <w:tc>
          <w:tcPr>
            <w:tcW w:w="657" w:type="pct"/>
            <w:tcBorders>
              <w:bottom w:val="single" w:sz="4" w:space="0" w:color="auto"/>
            </w:tcBorders>
          </w:tcPr>
          <w:p w14:paraId="30962620" w14:textId="77777777" w:rsidR="000F2A98" w:rsidRPr="00EC3FFF" w:rsidRDefault="000F2A98" w:rsidP="002D4AA1">
            <w:pPr>
              <w:suppressAutoHyphens/>
              <w:spacing w:before="40" w:after="40"/>
              <w:ind w:left="57" w:right="57"/>
              <w:rPr>
                <w:iCs/>
                <w:sz w:val="16"/>
                <w:szCs w:val="16"/>
                <w:lang w:val="es-ES"/>
              </w:rPr>
            </w:pPr>
            <w:r w:rsidRPr="00EC3FFF">
              <w:rPr>
                <w:iCs/>
                <w:sz w:val="16"/>
                <w:szCs w:val="16"/>
                <w:lang w:val="es-ES"/>
              </w:rPr>
              <w:t>-</w:t>
            </w:r>
            <w:r w:rsidRPr="00EC3FFF">
              <w:rPr>
                <w:iCs/>
                <w:lang w:val="es-ES"/>
              </w:rPr>
              <w:t xml:space="preserve"> </w:t>
            </w:r>
            <w:r w:rsidRPr="00EC3FFF">
              <w:rPr>
                <w:iCs/>
                <w:sz w:val="16"/>
                <w:szCs w:val="16"/>
                <w:lang w:val="es-ES"/>
              </w:rPr>
              <w:t xml:space="preserve">Preparar directrices que incluyan recomendaciones a las Partes de la CMS y a los signatarios del MdE Tiburones sobre las medidas más efectivas y apropiadas para mitigar y reducir las capturas incidentales de las especies de condrictios incluidas en el Anexo 1 de la CMS y del MdE Tiburones, basándose en las categorías mencionadas.  </w:t>
            </w:r>
            <w:r>
              <w:rPr>
                <w:iCs/>
                <w:sz w:val="16"/>
                <w:szCs w:val="16"/>
                <w:lang w:val="es-ES"/>
              </w:rPr>
              <w:t>(Esto también abordará el mandato de la Dec.13.72)</w:t>
            </w:r>
          </w:p>
        </w:tc>
        <w:tc>
          <w:tcPr>
            <w:tcW w:w="457" w:type="pct"/>
            <w:tcBorders>
              <w:bottom w:val="single" w:sz="4" w:space="0" w:color="auto"/>
            </w:tcBorders>
          </w:tcPr>
          <w:p w14:paraId="0B415439" w14:textId="77777777" w:rsidR="000F2A98" w:rsidRPr="00EC3FFF" w:rsidRDefault="000F2A98" w:rsidP="002D4AA1">
            <w:pPr>
              <w:suppressAutoHyphens/>
              <w:spacing w:before="40" w:after="40"/>
              <w:ind w:left="57" w:right="57"/>
              <w:rPr>
                <w:iCs/>
                <w:sz w:val="16"/>
                <w:szCs w:val="16"/>
                <w:lang w:val="es-ES"/>
              </w:rPr>
            </w:pPr>
            <w:r w:rsidRPr="00EC3FFF">
              <w:rPr>
                <w:iCs/>
                <w:sz w:val="16"/>
                <w:szCs w:val="16"/>
                <w:lang w:val="es-ES"/>
              </w:rPr>
              <w:t xml:space="preserve">Recomendaciones a las Partes y a los signatarios del MdE Tiburones (Proyecto de Decisiones/ Resoluciones) </w:t>
            </w:r>
          </w:p>
        </w:tc>
        <w:tc>
          <w:tcPr>
            <w:tcW w:w="401" w:type="pct"/>
            <w:tcBorders>
              <w:bottom w:val="single" w:sz="4" w:space="0" w:color="auto"/>
            </w:tcBorders>
          </w:tcPr>
          <w:p w14:paraId="6448C3D4" w14:textId="77777777" w:rsidR="000F2A98" w:rsidRPr="00EC3FFF" w:rsidRDefault="000F2A98" w:rsidP="002D4AA1">
            <w:pPr>
              <w:suppressAutoHyphens/>
              <w:spacing w:before="40" w:after="40"/>
              <w:ind w:left="57" w:right="57"/>
              <w:jc w:val="center"/>
              <w:rPr>
                <w:iCs/>
                <w:sz w:val="16"/>
                <w:szCs w:val="16"/>
                <w:lang w:val="es-ES"/>
              </w:rPr>
            </w:pPr>
            <w:r w:rsidRPr="00EC3FFF">
              <w:rPr>
                <w:iCs/>
                <w:sz w:val="16"/>
                <w:szCs w:val="16"/>
                <w:lang w:val="es-ES"/>
              </w:rPr>
              <w:t>En el ScC-SC6</w:t>
            </w:r>
          </w:p>
          <w:p w14:paraId="568D93E6" w14:textId="77777777" w:rsidR="000F2A98" w:rsidRPr="00EC3FFF" w:rsidRDefault="000F2A98" w:rsidP="002D4AA1">
            <w:pPr>
              <w:suppressAutoHyphens/>
              <w:spacing w:before="40" w:after="40"/>
              <w:ind w:left="57" w:right="57"/>
              <w:jc w:val="center"/>
              <w:rPr>
                <w:iCs/>
                <w:sz w:val="16"/>
                <w:szCs w:val="16"/>
                <w:lang w:val="es-ES"/>
              </w:rPr>
            </w:pPr>
          </w:p>
        </w:tc>
        <w:tc>
          <w:tcPr>
            <w:tcW w:w="371" w:type="pct"/>
            <w:tcBorders>
              <w:bottom w:val="single" w:sz="4" w:space="0" w:color="auto"/>
            </w:tcBorders>
          </w:tcPr>
          <w:p w14:paraId="106FD060" w14:textId="77777777" w:rsidR="000F2A98" w:rsidRPr="00EC3FFF" w:rsidRDefault="000F2A98" w:rsidP="002D4AA1">
            <w:pPr>
              <w:suppressAutoHyphens/>
              <w:spacing w:before="40" w:after="40"/>
              <w:ind w:left="57" w:right="57"/>
              <w:rPr>
                <w:iCs/>
                <w:sz w:val="16"/>
                <w:szCs w:val="16"/>
                <w:lang w:val="es-ES"/>
              </w:rPr>
            </w:pPr>
            <w:r w:rsidRPr="00EC3FFF">
              <w:rPr>
                <w:iCs/>
                <w:sz w:val="16"/>
                <w:szCs w:val="16"/>
                <w:lang w:val="es-ES"/>
              </w:rPr>
              <w:t>Barry Baker, Rima Jabado</w:t>
            </w:r>
          </w:p>
        </w:tc>
        <w:tc>
          <w:tcPr>
            <w:tcW w:w="429" w:type="pct"/>
            <w:tcBorders>
              <w:bottom w:val="single" w:sz="4" w:space="0" w:color="auto"/>
            </w:tcBorders>
          </w:tcPr>
          <w:p w14:paraId="2C99A2FB" w14:textId="77777777" w:rsidR="000F2A98" w:rsidRPr="00EC3FFF" w:rsidRDefault="000F2A98" w:rsidP="002D4AA1">
            <w:pPr>
              <w:suppressAutoHyphens/>
              <w:spacing w:before="40" w:after="40"/>
              <w:ind w:left="57" w:right="57"/>
              <w:rPr>
                <w:iCs/>
                <w:sz w:val="16"/>
                <w:szCs w:val="16"/>
                <w:lang w:val="es-ES"/>
              </w:rPr>
            </w:pPr>
            <w:r w:rsidRPr="00EC3FFF">
              <w:rPr>
                <w:iCs/>
                <w:sz w:val="16"/>
                <w:szCs w:val="16"/>
                <w:lang w:val="es-ES"/>
              </w:rPr>
              <w:t>GdT Captura Incidental de la CMS (PF Sec: Jenny Renell)</w:t>
            </w:r>
          </w:p>
          <w:p w14:paraId="1D0E4230" w14:textId="77777777" w:rsidR="000F2A98" w:rsidRPr="00EC3FFF" w:rsidRDefault="000F2A98" w:rsidP="002D4AA1">
            <w:pPr>
              <w:suppressAutoHyphens/>
              <w:spacing w:before="40" w:after="40"/>
              <w:ind w:left="57" w:right="57"/>
              <w:rPr>
                <w:iCs/>
                <w:sz w:val="16"/>
                <w:szCs w:val="16"/>
                <w:lang w:val="es-ES"/>
              </w:rPr>
            </w:pPr>
            <w:r w:rsidRPr="00EC3FFF">
              <w:rPr>
                <w:iCs/>
                <w:sz w:val="16"/>
                <w:szCs w:val="16"/>
                <w:lang w:val="es-ES"/>
              </w:rPr>
              <w:t>Comité Asesor MdE Tiburones (PF Sec: Andrea Pauly)</w:t>
            </w:r>
            <w:r w:rsidRPr="00EC3FFF" w:rsidDel="009875A9">
              <w:rPr>
                <w:iCs/>
                <w:sz w:val="16"/>
                <w:szCs w:val="16"/>
                <w:lang w:val="es-ES"/>
              </w:rPr>
              <w:t xml:space="preserve"> </w:t>
            </w:r>
          </w:p>
        </w:tc>
        <w:tc>
          <w:tcPr>
            <w:tcW w:w="343" w:type="pct"/>
            <w:tcBorders>
              <w:bottom w:val="single" w:sz="4" w:space="0" w:color="auto"/>
            </w:tcBorders>
            <w:shd w:val="clear" w:color="auto" w:fill="auto"/>
          </w:tcPr>
          <w:p w14:paraId="470DFE75" w14:textId="77777777" w:rsidR="000F2A98" w:rsidRPr="00EC3FFF" w:rsidRDefault="000F2A98" w:rsidP="002D4AA1">
            <w:pPr>
              <w:suppressAutoHyphens/>
              <w:spacing w:before="40" w:after="40"/>
              <w:ind w:left="57" w:right="57"/>
              <w:rPr>
                <w:iCs/>
                <w:sz w:val="16"/>
                <w:szCs w:val="16"/>
                <w:lang w:val="es-ES"/>
              </w:rPr>
            </w:pPr>
            <w:r w:rsidRPr="00EC3FFF">
              <w:rPr>
                <w:iCs/>
                <w:sz w:val="16"/>
                <w:szCs w:val="16"/>
                <w:lang w:val="es-ES"/>
              </w:rPr>
              <w:t>Media</w:t>
            </w:r>
          </w:p>
        </w:tc>
        <w:tc>
          <w:tcPr>
            <w:tcW w:w="342" w:type="pct"/>
            <w:tcBorders>
              <w:bottom w:val="single" w:sz="4" w:space="0" w:color="auto"/>
            </w:tcBorders>
          </w:tcPr>
          <w:p w14:paraId="7EE7B23B" w14:textId="77777777" w:rsidR="000F2A98" w:rsidRPr="00EC3FFF" w:rsidRDefault="000F2A98" w:rsidP="002D4AA1">
            <w:pPr>
              <w:suppressAutoHyphens/>
              <w:spacing w:before="40" w:after="40"/>
              <w:ind w:left="57" w:right="57"/>
              <w:jc w:val="center"/>
              <w:rPr>
                <w:iCs/>
                <w:sz w:val="16"/>
                <w:szCs w:val="16"/>
                <w:lang w:val="es-ES"/>
              </w:rPr>
            </w:pPr>
            <w:r w:rsidRPr="00EC3FFF">
              <w:rPr>
                <w:iCs/>
                <w:sz w:val="16"/>
                <w:szCs w:val="16"/>
                <w:lang w:val="es-ES"/>
              </w:rPr>
              <w:t>ScC-SC6 –</w:t>
            </w:r>
          </w:p>
          <w:p w14:paraId="19AD7892" w14:textId="77777777" w:rsidR="000F2A98" w:rsidRPr="00EC3FFF" w:rsidRDefault="000F2A98" w:rsidP="002D4AA1">
            <w:pPr>
              <w:suppressAutoHyphens/>
              <w:spacing w:before="40" w:after="40"/>
              <w:ind w:left="57" w:right="57"/>
              <w:jc w:val="center"/>
              <w:rPr>
                <w:iCs/>
                <w:sz w:val="16"/>
                <w:szCs w:val="16"/>
                <w:lang w:val="es-ES"/>
              </w:rPr>
            </w:pPr>
            <w:r w:rsidRPr="00EC3FFF">
              <w:rPr>
                <w:iCs/>
                <w:sz w:val="16"/>
                <w:szCs w:val="16"/>
                <w:lang w:val="es-ES"/>
              </w:rPr>
              <w:t xml:space="preserve"> COP14</w:t>
            </w:r>
          </w:p>
        </w:tc>
        <w:tc>
          <w:tcPr>
            <w:tcW w:w="772" w:type="pct"/>
            <w:tcBorders>
              <w:bottom w:val="single" w:sz="4" w:space="0" w:color="auto"/>
            </w:tcBorders>
          </w:tcPr>
          <w:p w14:paraId="2EF74BB0" w14:textId="4214F9D6" w:rsidR="000F2A98" w:rsidRPr="007B6466" w:rsidRDefault="00301864" w:rsidP="00042707">
            <w:pPr>
              <w:suppressAutoHyphens/>
              <w:spacing w:before="40" w:after="40"/>
              <w:ind w:left="57" w:right="57"/>
              <w:jc w:val="both"/>
              <w:rPr>
                <w:i/>
                <w:sz w:val="16"/>
                <w:szCs w:val="16"/>
                <w:lang w:val="es-ES"/>
              </w:rPr>
            </w:pPr>
            <w:r w:rsidRPr="00301864">
              <w:rPr>
                <w:iCs/>
                <w:sz w:val="16"/>
                <w:szCs w:val="16"/>
                <w:lang w:val="es-ES"/>
              </w:rPr>
              <w:t>A continuación, una vez completado lo anterior.</w:t>
            </w:r>
          </w:p>
        </w:tc>
      </w:tr>
      <w:tr w:rsidR="000F2A98" w:rsidRPr="00542DD0" w14:paraId="18968E88" w14:textId="77777777" w:rsidTr="00947E49">
        <w:trPr>
          <w:trHeight w:val="440"/>
        </w:trPr>
        <w:tc>
          <w:tcPr>
            <w:tcW w:w="5000" w:type="pct"/>
            <w:gridSpan w:val="10"/>
            <w:tcBorders>
              <w:top w:val="nil"/>
            </w:tcBorders>
            <w:shd w:val="clear" w:color="auto" w:fill="B4C6E7" w:themeFill="accent1" w:themeFillTint="66"/>
            <w:vAlign w:val="center"/>
          </w:tcPr>
          <w:p w14:paraId="2EAC0708" w14:textId="77777777" w:rsidR="000F2A98" w:rsidRPr="007B6466" w:rsidRDefault="000F2A98" w:rsidP="00042707">
            <w:pPr>
              <w:suppressAutoHyphens/>
              <w:spacing w:before="60" w:after="60"/>
              <w:ind w:left="58" w:right="58"/>
              <w:jc w:val="both"/>
              <w:rPr>
                <w:i/>
                <w:sz w:val="16"/>
                <w:szCs w:val="16"/>
                <w:lang w:val="es-ES"/>
              </w:rPr>
            </w:pPr>
            <w:r w:rsidRPr="007B6466">
              <w:rPr>
                <w:b/>
                <w:bCs/>
                <w:iCs/>
                <w:sz w:val="16"/>
                <w:szCs w:val="16"/>
                <w:lang w:val="es-ES"/>
              </w:rPr>
              <w:lastRenderedPageBreak/>
              <w:t>CARNE DE ANIMALES SALVAJES ACUÁTICOS</w:t>
            </w:r>
          </w:p>
        </w:tc>
      </w:tr>
      <w:tr w:rsidR="00947E49" w:rsidRPr="00542DD0" w14:paraId="57651602" w14:textId="77777777" w:rsidTr="00DD73B6">
        <w:trPr>
          <w:trHeight w:val="171"/>
        </w:trPr>
        <w:tc>
          <w:tcPr>
            <w:tcW w:w="429" w:type="pct"/>
          </w:tcPr>
          <w:p w14:paraId="62E6BBF7" w14:textId="77777777" w:rsidR="000F2A98" w:rsidRPr="007B6466" w:rsidRDefault="000F2A98" w:rsidP="002D4AA1">
            <w:pPr>
              <w:suppressAutoHyphens/>
              <w:spacing w:before="40" w:after="40"/>
              <w:ind w:left="57" w:right="57"/>
              <w:rPr>
                <w:i/>
                <w:sz w:val="16"/>
                <w:szCs w:val="16"/>
                <w:lang w:val="es-ES"/>
              </w:rPr>
            </w:pPr>
            <w:r w:rsidRPr="007B6466">
              <w:rPr>
                <w:i/>
                <w:sz w:val="16"/>
                <w:szCs w:val="16"/>
                <w:lang w:val="es-ES"/>
              </w:rPr>
              <w:t>Dec. 13.64</w:t>
            </w:r>
          </w:p>
        </w:tc>
        <w:tc>
          <w:tcPr>
            <w:tcW w:w="799" w:type="pct"/>
            <w:tcBorders>
              <w:bottom w:val="single" w:sz="4" w:space="0" w:color="auto"/>
            </w:tcBorders>
          </w:tcPr>
          <w:p w14:paraId="48C5D449" w14:textId="77777777" w:rsidR="000F2A98" w:rsidRPr="00EC3FFF" w:rsidRDefault="000F2A98" w:rsidP="002D4AA1">
            <w:pPr>
              <w:suppressAutoHyphens/>
              <w:spacing w:before="40" w:after="40"/>
              <w:ind w:left="57" w:right="57"/>
              <w:jc w:val="both"/>
              <w:rPr>
                <w:i/>
                <w:iCs/>
                <w:sz w:val="16"/>
                <w:szCs w:val="16"/>
                <w:shd w:val="clear" w:color="auto" w:fill="FFFFFF"/>
                <w:lang w:val="es-ES"/>
              </w:rPr>
            </w:pPr>
            <w:r w:rsidRPr="00EC3FFF">
              <w:rPr>
                <w:i/>
                <w:iCs/>
                <w:sz w:val="16"/>
                <w:szCs w:val="16"/>
                <w:shd w:val="clear" w:color="auto" w:fill="FFFFFF"/>
                <w:lang w:val="es-ES"/>
              </w:rPr>
              <w:t>El Grupo de Trabajo sobre Carne de animales salvajes acuáticos del Consejo Científico debería, sujeto a la disponibilidad de recursos:</w:t>
            </w:r>
          </w:p>
          <w:p w14:paraId="686DE163" w14:textId="77777777" w:rsidR="000F2A98" w:rsidRDefault="000F2A98" w:rsidP="002D4AA1">
            <w:pPr>
              <w:suppressAutoHyphens/>
              <w:spacing w:before="40" w:after="40"/>
              <w:ind w:left="57" w:right="57"/>
              <w:jc w:val="both"/>
              <w:rPr>
                <w:i/>
                <w:iCs/>
                <w:sz w:val="16"/>
                <w:szCs w:val="16"/>
                <w:shd w:val="clear" w:color="auto" w:fill="FFFFFF"/>
                <w:lang w:val="es-ES"/>
              </w:rPr>
            </w:pPr>
            <w:r w:rsidRPr="00EC3FFF">
              <w:rPr>
                <w:i/>
                <w:iCs/>
                <w:sz w:val="16"/>
                <w:szCs w:val="16"/>
                <w:shd w:val="clear" w:color="auto" w:fill="FFFFFF"/>
                <w:lang w:val="es-ES"/>
              </w:rPr>
              <w:t>a) trabajar con el Grupo de trabajo sobre captura incidental para desarrollar un análisis del grado de transición de la captura incidental a la captura acuática de carne silvestre e informar sobre esto al consejo científico para proporcionar recomendaciones claras a la 14ª reunión de la Conferencia de las Partes (COP14) de la CMS.</w:t>
            </w:r>
          </w:p>
          <w:p w14:paraId="5A6C903E" w14:textId="77777777" w:rsidR="000F2A98" w:rsidRPr="007B6466" w:rsidRDefault="000F2A98" w:rsidP="002D4AA1">
            <w:pPr>
              <w:suppressAutoHyphens/>
              <w:spacing w:before="40" w:after="40"/>
              <w:ind w:left="57" w:right="57"/>
              <w:jc w:val="both"/>
              <w:rPr>
                <w:sz w:val="16"/>
                <w:szCs w:val="16"/>
                <w:lang w:val="es-ES"/>
              </w:rPr>
            </w:pPr>
          </w:p>
        </w:tc>
        <w:tc>
          <w:tcPr>
            <w:tcW w:w="657" w:type="pct"/>
          </w:tcPr>
          <w:p w14:paraId="11E68F57"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Revisar el informe y las recomendaciones del GdT sobre carne de animales marinos salvajes</w:t>
            </w:r>
          </w:p>
        </w:tc>
        <w:tc>
          <w:tcPr>
            <w:tcW w:w="457" w:type="pct"/>
          </w:tcPr>
          <w:p w14:paraId="5515B6E6" w14:textId="77777777" w:rsidR="000F2A98" w:rsidRPr="00EC3FFF" w:rsidRDefault="000F2A98" w:rsidP="002D4AA1">
            <w:pPr>
              <w:suppressAutoHyphens/>
              <w:spacing w:before="40" w:after="40"/>
              <w:ind w:left="57" w:right="57"/>
              <w:jc w:val="both"/>
              <w:rPr>
                <w:sz w:val="16"/>
                <w:szCs w:val="16"/>
                <w:lang w:val="es-ES"/>
              </w:rPr>
            </w:pPr>
            <w:r w:rsidRPr="00EC3FFF">
              <w:rPr>
                <w:sz w:val="16"/>
                <w:szCs w:val="16"/>
                <w:lang w:val="es-ES"/>
              </w:rPr>
              <w:t>Informe de actividades y recomendaciones a la COP14 (proyectos de decisión/resolución)</w:t>
            </w:r>
          </w:p>
        </w:tc>
        <w:tc>
          <w:tcPr>
            <w:tcW w:w="401" w:type="pct"/>
          </w:tcPr>
          <w:p w14:paraId="3D167B88"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ScC-SC6</w:t>
            </w:r>
          </w:p>
          <w:p w14:paraId="228DF26A" w14:textId="77777777" w:rsidR="000F2A98" w:rsidRPr="00EC3FFF" w:rsidRDefault="000F2A98" w:rsidP="002D4AA1">
            <w:pPr>
              <w:suppressAutoHyphens/>
              <w:spacing w:before="40" w:after="40"/>
              <w:ind w:left="57" w:right="57"/>
              <w:jc w:val="center"/>
              <w:rPr>
                <w:sz w:val="16"/>
                <w:szCs w:val="16"/>
                <w:lang w:val="es-ES"/>
              </w:rPr>
            </w:pPr>
            <w:r w:rsidRPr="00EC3FFF">
              <w:rPr>
                <w:lang w:val="es-ES"/>
              </w:rPr>
              <w:br/>
            </w:r>
          </w:p>
        </w:tc>
        <w:tc>
          <w:tcPr>
            <w:tcW w:w="371" w:type="pct"/>
          </w:tcPr>
          <w:p w14:paraId="3A999676" w14:textId="77777777" w:rsidR="000F2A98" w:rsidRPr="00EC3FFF" w:rsidRDefault="000F2A98" w:rsidP="002D4AA1">
            <w:pPr>
              <w:suppressAutoHyphens/>
              <w:spacing w:before="40" w:after="40"/>
              <w:ind w:left="57" w:right="57"/>
              <w:rPr>
                <w:sz w:val="16"/>
                <w:szCs w:val="16"/>
              </w:rPr>
            </w:pPr>
            <w:r w:rsidRPr="00EC3FFF">
              <w:rPr>
                <w:sz w:val="16"/>
                <w:szCs w:val="16"/>
              </w:rPr>
              <w:t>Margi Prideaux (presidente) (apoya Barry Baker)</w:t>
            </w:r>
          </w:p>
        </w:tc>
        <w:tc>
          <w:tcPr>
            <w:tcW w:w="429" w:type="pct"/>
          </w:tcPr>
          <w:p w14:paraId="312E116C" w14:textId="77777777" w:rsidR="000F2A98" w:rsidRPr="00EC3FFF" w:rsidRDefault="000F2A98" w:rsidP="002D4AA1">
            <w:pPr>
              <w:suppressAutoHyphens/>
              <w:spacing w:before="40" w:after="40"/>
              <w:ind w:left="57" w:right="57"/>
              <w:rPr>
                <w:sz w:val="16"/>
                <w:szCs w:val="16"/>
                <w:lang w:val="de-DE"/>
              </w:rPr>
            </w:pPr>
            <w:r w:rsidRPr="00EC3FFF">
              <w:rPr>
                <w:sz w:val="16"/>
                <w:szCs w:val="16"/>
                <w:lang w:val="de-DE"/>
              </w:rPr>
              <w:t>(PF Sec: Melanie Virtue, Heidrun Frisch-Nwakanma)</w:t>
            </w:r>
          </w:p>
        </w:tc>
        <w:tc>
          <w:tcPr>
            <w:tcW w:w="343" w:type="pct"/>
            <w:shd w:val="clear" w:color="auto" w:fill="auto"/>
          </w:tcPr>
          <w:p w14:paraId="4F5F2CEE"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 xml:space="preserve">Media </w:t>
            </w:r>
          </w:p>
        </w:tc>
        <w:tc>
          <w:tcPr>
            <w:tcW w:w="342" w:type="pct"/>
          </w:tcPr>
          <w:p w14:paraId="114B985B"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ScC-SC6</w:t>
            </w:r>
          </w:p>
          <w:p w14:paraId="1C209222"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w:t>
            </w:r>
          </w:p>
          <w:p w14:paraId="2892E93C"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COP14</w:t>
            </w:r>
          </w:p>
        </w:tc>
        <w:tc>
          <w:tcPr>
            <w:tcW w:w="772" w:type="pct"/>
          </w:tcPr>
          <w:p w14:paraId="270A7632" w14:textId="7CFE160B" w:rsidR="000F2A98" w:rsidRPr="003D41A4" w:rsidRDefault="00F4215C" w:rsidP="00042707">
            <w:pPr>
              <w:suppressAutoHyphens/>
              <w:spacing w:before="40" w:after="40"/>
              <w:ind w:left="57" w:right="57"/>
              <w:jc w:val="both"/>
              <w:rPr>
                <w:iCs/>
                <w:sz w:val="16"/>
                <w:szCs w:val="16"/>
                <w:lang w:val="es-ES"/>
              </w:rPr>
            </w:pPr>
            <w:r w:rsidRPr="00F4215C">
              <w:rPr>
                <w:iCs/>
                <w:sz w:val="16"/>
                <w:szCs w:val="16"/>
                <w:lang w:val="es-ES"/>
              </w:rPr>
              <w:t>En marcha. Informe y recomendaciones contenidos en UNEP/CMS/COP14/Doc.30.1.2.</w:t>
            </w:r>
          </w:p>
        </w:tc>
      </w:tr>
      <w:tr w:rsidR="00947E49" w:rsidRPr="00542DD0" w14:paraId="52779E16" w14:textId="77777777" w:rsidTr="00DD73B6">
        <w:trPr>
          <w:trHeight w:val="951"/>
        </w:trPr>
        <w:tc>
          <w:tcPr>
            <w:tcW w:w="429" w:type="pct"/>
          </w:tcPr>
          <w:p w14:paraId="5C0A2D42" w14:textId="77777777" w:rsidR="000F2A98" w:rsidRPr="007B6466" w:rsidRDefault="000F2A98" w:rsidP="002D4AA1">
            <w:pPr>
              <w:suppressAutoHyphens/>
              <w:spacing w:before="40" w:after="40"/>
              <w:ind w:left="57" w:right="57"/>
              <w:rPr>
                <w:i/>
                <w:sz w:val="16"/>
                <w:szCs w:val="16"/>
                <w:lang w:val="es-ES"/>
              </w:rPr>
            </w:pPr>
            <w:r w:rsidRPr="007B6466">
              <w:rPr>
                <w:i/>
                <w:sz w:val="16"/>
                <w:szCs w:val="16"/>
                <w:lang w:val="es-ES"/>
              </w:rPr>
              <w:t>Dec. 13.64</w:t>
            </w:r>
          </w:p>
        </w:tc>
        <w:tc>
          <w:tcPr>
            <w:tcW w:w="799" w:type="pct"/>
            <w:tcBorders>
              <w:top w:val="single" w:sz="4" w:space="0" w:color="auto"/>
            </w:tcBorders>
          </w:tcPr>
          <w:p w14:paraId="0D771159" w14:textId="77777777" w:rsidR="000F2A98" w:rsidRPr="00EC3FFF" w:rsidRDefault="000F2A98" w:rsidP="002D4AA1">
            <w:pPr>
              <w:suppressAutoHyphens/>
              <w:spacing w:before="40" w:after="80"/>
              <w:ind w:left="58" w:right="58"/>
              <w:jc w:val="both"/>
              <w:rPr>
                <w:i/>
                <w:iCs/>
                <w:sz w:val="16"/>
                <w:szCs w:val="16"/>
                <w:shd w:val="clear" w:color="auto" w:fill="FFFFFF"/>
                <w:lang w:val="es-ES"/>
              </w:rPr>
            </w:pPr>
            <w:r w:rsidRPr="00EC3FFF">
              <w:rPr>
                <w:i/>
                <w:iCs/>
                <w:sz w:val="16"/>
                <w:szCs w:val="16"/>
                <w:shd w:val="clear" w:color="auto" w:fill="FFFFFF"/>
                <w:lang w:val="es-ES"/>
              </w:rPr>
              <w:t>b) llevar a cabo las siguientes tareas en el transcurso del periodo entre sesiones e informar al consejo científico con recomendaciones claras para las partes de la CMS para la COP14 de la CMS, asegurando que se tengan en cuenta las perspectivas de conservación de las especies, la salud humana y los medios de vida sostenibles:</w:t>
            </w:r>
          </w:p>
          <w:p w14:paraId="2BE14B0A" w14:textId="77777777" w:rsidR="000F2A98" w:rsidRPr="00EC3FFF" w:rsidRDefault="000F2A98" w:rsidP="002D4AA1">
            <w:pPr>
              <w:suppressAutoHyphens/>
              <w:spacing w:before="40" w:after="60"/>
              <w:ind w:left="58" w:right="58"/>
              <w:jc w:val="both"/>
              <w:rPr>
                <w:i/>
                <w:iCs/>
                <w:sz w:val="16"/>
                <w:szCs w:val="16"/>
                <w:shd w:val="clear" w:color="auto" w:fill="FFFFFF"/>
                <w:lang w:val="es-ES"/>
              </w:rPr>
            </w:pPr>
            <w:r w:rsidRPr="00EC3FFF">
              <w:rPr>
                <w:i/>
                <w:iCs/>
                <w:sz w:val="16"/>
                <w:szCs w:val="16"/>
                <w:shd w:val="clear" w:color="auto" w:fill="FFFFFF"/>
                <w:lang w:val="es-ES"/>
              </w:rPr>
              <w:t>i. incorporar los Tiburones y Rayas incluidos en el Apéndice I de la CMS en todas las actividades pertinentes del grupo de trabajo;</w:t>
            </w:r>
          </w:p>
          <w:p w14:paraId="7D0891F3" w14:textId="77777777" w:rsidR="000F2A98" w:rsidRPr="00EC3FFF" w:rsidRDefault="000F2A98" w:rsidP="002D4AA1">
            <w:pPr>
              <w:suppressAutoHyphens/>
              <w:spacing w:before="40" w:after="60"/>
              <w:ind w:left="58" w:right="58"/>
              <w:jc w:val="both"/>
              <w:rPr>
                <w:i/>
                <w:iCs/>
                <w:sz w:val="16"/>
                <w:szCs w:val="16"/>
                <w:shd w:val="clear" w:color="auto" w:fill="FFFFFF"/>
                <w:lang w:val="es-ES"/>
              </w:rPr>
            </w:pPr>
            <w:r w:rsidRPr="00EC3FFF">
              <w:rPr>
                <w:i/>
                <w:iCs/>
                <w:sz w:val="16"/>
                <w:szCs w:val="16"/>
                <w:shd w:val="clear" w:color="auto" w:fill="FFFFFF"/>
                <w:lang w:val="es-ES"/>
              </w:rPr>
              <w:t>ii. continuar las discusiones para establecer una base de conocimientos en línea como depósito de documentos (artículos de revistas, documentos de reuniones, etc.) y otra información relacionada con la carne de animales silvestres acuáticos;</w:t>
            </w:r>
          </w:p>
          <w:p w14:paraId="4CD416E1" w14:textId="77777777" w:rsidR="000F2A98" w:rsidRPr="00EC3FFF" w:rsidRDefault="000F2A98" w:rsidP="002D4AA1">
            <w:pPr>
              <w:suppressAutoHyphens/>
              <w:spacing w:before="40" w:after="60"/>
              <w:ind w:left="58" w:right="58"/>
              <w:jc w:val="both"/>
              <w:rPr>
                <w:i/>
                <w:iCs/>
                <w:sz w:val="16"/>
                <w:szCs w:val="16"/>
                <w:shd w:val="clear" w:color="auto" w:fill="FFFFFF"/>
                <w:lang w:val="es-ES"/>
              </w:rPr>
            </w:pPr>
            <w:r w:rsidRPr="00EC3FFF">
              <w:rPr>
                <w:i/>
                <w:iCs/>
                <w:sz w:val="16"/>
                <w:szCs w:val="16"/>
                <w:shd w:val="clear" w:color="auto" w:fill="FFFFFF"/>
                <w:lang w:val="es-ES"/>
              </w:rPr>
              <w:t xml:space="preserve">iii. servir como recurso experto para las partes de la CMS, el consejo científico y la </w:t>
            </w:r>
            <w:r w:rsidRPr="00EC3FFF">
              <w:rPr>
                <w:i/>
                <w:iCs/>
                <w:sz w:val="16"/>
                <w:szCs w:val="16"/>
                <w:shd w:val="clear" w:color="auto" w:fill="FFFFFF"/>
                <w:lang w:val="es-ES"/>
              </w:rPr>
              <w:lastRenderedPageBreak/>
              <w:t>Secretaría para contribuir a los debates sobre carne de animales silvestres y carne silvestre en el marco de la Convención sobre el Comercio Internacional de Especies Amenazadas de Fauna y Flora Silvestres (CITES), el Convenio sobre</w:t>
            </w:r>
            <w:r w:rsidRPr="007B6466">
              <w:rPr>
                <w:sz w:val="16"/>
                <w:szCs w:val="16"/>
                <w:shd w:val="clear" w:color="auto" w:fill="FFFFFF"/>
                <w:lang w:val="es-ES"/>
              </w:rPr>
              <w:t xml:space="preserve"> </w:t>
            </w:r>
            <w:r w:rsidRPr="00EC3FFF">
              <w:rPr>
                <w:i/>
                <w:iCs/>
                <w:sz w:val="16"/>
                <w:szCs w:val="16"/>
                <w:shd w:val="clear" w:color="auto" w:fill="FFFFFF"/>
                <w:lang w:val="es-ES"/>
              </w:rPr>
              <w:t>la Diversidad Biológica (CDB), la Comisión Ballenera Internacional (CBI) y la Asociación de Colaboración para la Gestión Sostenible de la vida silvestre (AMPS), o cuando se requiera la coordinación y la cooperación internacional sobre la carne de animales silvestres acuáticos;</w:t>
            </w:r>
          </w:p>
          <w:p w14:paraId="7F7E9C76" w14:textId="77777777" w:rsidR="000F2A98" w:rsidRPr="00EC3FFF" w:rsidRDefault="000F2A98" w:rsidP="002D4AA1">
            <w:pPr>
              <w:suppressAutoHyphens/>
              <w:spacing w:before="40" w:after="60"/>
              <w:ind w:left="58" w:right="58"/>
              <w:jc w:val="both"/>
              <w:rPr>
                <w:i/>
                <w:iCs/>
                <w:sz w:val="16"/>
                <w:szCs w:val="16"/>
                <w:shd w:val="clear" w:color="auto" w:fill="FFFFFF"/>
                <w:lang w:val="es-ES"/>
              </w:rPr>
            </w:pPr>
            <w:r w:rsidRPr="00EC3FFF">
              <w:rPr>
                <w:i/>
                <w:iCs/>
                <w:sz w:val="16"/>
                <w:szCs w:val="16"/>
                <w:shd w:val="clear" w:color="auto" w:fill="FFFFFF"/>
                <w:lang w:val="es-ES"/>
              </w:rPr>
              <w:t>iv. explorar oportunidades para un mayor compromiso con el trabajo del CPW;</w:t>
            </w:r>
          </w:p>
          <w:p w14:paraId="37455C32" w14:textId="77777777" w:rsidR="000F2A98" w:rsidRPr="00EC3FFF" w:rsidRDefault="000F2A98" w:rsidP="002D4AA1">
            <w:pPr>
              <w:tabs>
                <w:tab w:val="left" w:pos="240"/>
                <w:tab w:val="left" w:pos="430"/>
              </w:tabs>
              <w:suppressAutoHyphens/>
              <w:spacing w:before="40" w:after="60"/>
              <w:ind w:left="58" w:right="58"/>
              <w:jc w:val="both"/>
              <w:rPr>
                <w:i/>
                <w:iCs/>
                <w:sz w:val="16"/>
                <w:szCs w:val="16"/>
                <w:shd w:val="clear" w:color="auto" w:fill="FFFFFF"/>
                <w:lang w:val="es-ES"/>
              </w:rPr>
            </w:pPr>
            <w:r w:rsidRPr="00EC3FFF">
              <w:rPr>
                <w:i/>
                <w:iCs/>
                <w:sz w:val="16"/>
                <w:szCs w:val="16"/>
                <w:shd w:val="clear" w:color="auto" w:fill="FFFFFF"/>
                <w:lang w:val="es-ES"/>
              </w:rPr>
              <w:t>v. desarrollar un criterio para considerar si algunos tiburones y rayas incluidos en el Apéndice II deberían ser incluidos en el ámbito del grupo de trabajo;</w:t>
            </w:r>
          </w:p>
          <w:p w14:paraId="7AEEB16B" w14:textId="77777777" w:rsidR="000F2A98" w:rsidRPr="00EC3FFF" w:rsidRDefault="000F2A98" w:rsidP="002D4AA1">
            <w:pPr>
              <w:suppressAutoHyphens/>
              <w:spacing w:before="40" w:after="60"/>
              <w:ind w:left="58" w:right="58"/>
              <w:jc w:val="both"/>
              <w:rPr>
                <w:i/>
                <w:iCs/>
                <w:sz w:val="16"/>
                <w:szCs w:val="16"/>
                <w:shd w:val="clear" w:color="auto" w:fill="FFFFFF"/>
                <w:lang w:val="es-ES"/>
              </w:rPr>
            </w:pPr>
            <w:r w:rsidRPr="00EC3FFF">
              <w:rPr>
                <w:i/>
                <w:iCs/>
                <w:sz w:val="16"/>
                <w:szCs w:val="16"/>
                <w:shd w:val="clear" w:color="auto" w:fill="FFFFFF"/>
                <w:lang w:val="es-ES"/>
              </w:rPr>
              <w:t>vi. compartir información con la CBI y participar en futuras reuniones del Subcomité de Pequeños Cetáceos con un enfoque en la carne silvestre acuática;</w:t>
            </w:r>
          </w:p>
          <w:p w14:paraId="32194C1C" w14:textId="77777777" w:rsidR="000F2A98" w:rsidRPr="00EC3FFF" w:rsidRDefault="000F2A98" w:rsidP="002D4AA1">
            <w:pPr>
              <w:suppressAutoHyphens/>
              <w:spacing w:before="40" w:after="60"/>
              <w:ind w:left="58" w:right="58"/>
              <w:jc w:val="both"/>
              <w:rPr>
                <w:i/>
                <w:iCs/>
                <w:sz w:val="16"/>
                <w:szCs w:val="16"/>
                <w:shd w:val="clear" w:color="auto" w:fill="FFFFFF"/>
                <w:lang w:val="es-ES"/>
              </w:rPr>
            </w:pPr>
            <w:r w:rsidRPr="00EC3FFF">
              <w:rPr>
                <w:i/>
                <w:iCs/>
                <w:sz w:val="16"/>
                <w:szCs w:val="16"/>
                <w:shd w:val="clear" w:color="auto" w:fill="FFFFFF"/>
                <w:lang w:val="es-ES"/>
              </w:rPr>
              <w:t>vii. prestar apoyo a la Asociación de Vida Silvestre Acuática de Abidján, en la que la elaboración del plan de acción para combatir el comercio, el consumo directo, la tala ilegal y otros usos de especies costeras y marinas en peligro, amenazadas o protegidas se superpone con la conservación de las especies incluidas en los apéndices de la CMS en la región de África Occidental;</w:t>
            </w:r>
          </w:p>
          <w:p w14:paraId="0F8999ED" w14:textId="77777777" w:rsidR="000F2A98" w:rsidRPr="00EC3FFF" w:rsidRDefault="000F2A98" w:rsidP="002D4AA1">
            <w:pPr>
              <w:suppressAutoHyphens/>
              <w:spacing w:before="40" w:after="60"/>
              <w:ind w:left="58" w:right="58"/>
              <w:jc w:val="both"/>
              <w:rPr>
                <w:i/>
                <w:iCs/>
                <w:sz w:val="16"/>
                <w:szCs w:val="16"/>
                <w:shd w:val="clear" w:color="auto" w:fill="FFFFFF"/>
                <w:lang w:val="es-ES"/>
              </w:rPr>
            </w:pPr>
            <w:r w:rsidRPr="00EC3FFF">
              <w:rPr>
                <w:i/>
                <w:iCs/>
                <w:sz w:val="16"/>
                <w:szCs w:val="16"/>
                <w:shd w:val="clear" w:color="auto" w:fill="FFFFFF"/>
                <w:lang w:val="es-ES"/>
              </w:rPr>
              <w:t xml:space="preserve">viii. recopilar y presentar información sobre las capturas </w:t>
            </w:r>
            <w:r w:rsidRPr="00EC3FFF">
              <w:rPr>
                <w:i/>
                <w:iCs/>
                <w:sz w:val="16"/>
                <w:szCs w:val="16"/>
                <w:shd w:val="clear" w:color="auto" w:fill="FFFFFF"/>
                <w:lang w:val="es-ES"/>
              </w:rPr>
              <w:lastRenderedPageBreak/>
              <w:t>de aves marinas como carne acuática silvestre;</w:t>
            </w:r>
          </w:p>
          <w:p w14:paraId="2CE2E514" w14:textId="77777777" w:rsidR="000F2A98" w:rsidRPr="007B6466" w:rsidRDefault="000F2A98" w:rsidP="002D4AA1">
            <w:pPr>
              <w:suppressAutoHyphens/>
              <w:spacing w:before="40" w:after="40"/>
              <w:ind w:left="57" w:right="57"/>
              <w:jc w:val="both"/>
              <w:rPr>
                <w:sz w:val="16"/>
                <w:szCs w:val="16"/>
                <w:lang w:val="es-ES"/>
              </w:rPr>
            </w:pPr>
            <w:r w:rsidRPr="00EC3FFF">
              <w:rPr>
                <w:i/>
                <w:iCs/>
                <w:sz w:val="16"/>
                <w:szCs w:val="16"/>
                <w:shd w:val="clear" w:color="auto" w:fill="FFFFFF"/>
                <w:lang w:val="es-ES"/>
              </w:rPr>
              <w:t>ix. elaborar un plan de acción subregional de carne acuática silvestre para el golfo de guinea para que lo consideren los estados del área de distribución de la región; y elaborar planes de acción regionales, subregionales o nacionales para los estados del área de distribución que soliciten asistencia.</w:t>
            </w:r>
          </w:p>
        </w:tc>
        <w:tc>
          <w:tcPr>
            <w:tcW w:w="657" w:type="pct"/>
          </w:tcPr>
          <w:p w14:paraId="177AEACA"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lastRenderedPageBreak/>
              <w:t>Revisar el informe y las recomendaciones del GdT sobre carne de animales marinos salvajes</w:t>
            </w:r>
          </w:p>
        </w:tc>
        <w:tc>
          <w:tcPr>
            <w:tcW w:w="457" w:type="pct"/>
          </w:tcPr>
          <w:p w14:paraId="618DF589"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 xml:space="preserve">Actividades de asesoramiento y apoyo; elaboración de planes de acción; </w:t>
            </w:r>
            <w:r w:rsidRPr="00EC3FFF">
              <w:rPr>
                <w:lang w:val="es-ES"/>
              </w:rPr>
              <w:br/>
            </w:r>
          </w:p>
          <w:p w14:paraId="1E1184C7"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Informe de actividades y</w:t>
            </w:r>
          </w:p>
          <w:p w14:paraId="211F9160"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Recomendaciones a la COP14 (proyectos de decisiones / Resoluciones)</w:t>
            </w:r>
          </w:p>
        </w:tc>
        <w:tc>
          <w:tcPr>
            <w:tcW w:w="401" w:type="pct"/>
          </w:tcPr>
          <w:p w14:paraId="5318C380" w14:textId="77777777" w:rsidR="000F2A98" w:rsidRPr="00EC3FFF" w:rsidRDefault="000F2A98" w:rsidP="002D4AA1">
            <w:pPr>
              <w:suppressAutoHyphens/>
              <w:spacing w:before="40" w:after="40"/>
              <w:ind w:left="57" w:right="57"/>
              <w:jc w:val="center"/>
              <w:rPr>
                <w:sz w:val="16"/>
                <w:szCs w:val="16"/>
                <w:lang w:val="es-ES"/>
              </w:rPr>
            </w:pPr>
          </w:p>
          <w:p w14:paraId="7810E51B" w14:textId="77777777" w:rsidR="000F2A98" w:rsidRPr="00EC3FFF" w:rsidRDefault="000F2A98" w:rsidP="002D4AA1">
            <w:pPr>
              <w:suppressAutoHyphens/>
              <w:spacing w:before="40" w:after="40"/>
              <w:ind w:left="57" w:right="57"/>
              <w:jc w:val="center"/>
              <w:rPr>
                <w:sz w:val="16"/>
                <w:szCs w:val="16"/>
                <w:lang w:val="es-ES"/>
              </w:rPr>
            </w:pPr>
          </w:p>
          <w:p w14:paraId="3B323452"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ScC-SC6</w:t>
            </w:r>
          </w:p>
        </w:tc>
        <w:tc>
          <w:tcPr>
            <w:tcW w:w="371" w:type="pct"/>
          </w:tcPr>
          <w:p w14:paraId="100DFCD7" w14:textId="77777777" w:rsidR="000F2A98" w:rsidRPr="00EC3FFF" w:rsidRDefault="000F2A98" w:rsidP="002D4AA1">
            <w:pPr>
              <w:suppressAutoHyphens/>
              <w:spacing w:before="40" w:after="40"/>
              <w:ind w:left="57" w:right="57"/>
              <w:rPr>
                <w:sz w:val="16"/>
                <w:szCs w:val="16"/>
              </w:rPr>
            </w:pPr>
            <w:r w:rsidRPr="00EC3FFF">
              <w:rPr>
                <w:sz w:val="16"/>
                <w:szCs w:val="16"/>
              </w:rPr>
              <w:t>Margi Prideaux, presidente (apoya Barry Baker)</w:t>
            </w:r>
          </w:p>
        </w:tc>
        <w:tc>
          <w:tcPr>
            <w:tcW w:w="429" w:type="pct"/>
          </w:tcPr>
          <w:p w14:paraId="03A98FC9" w14:textId="77777777" w:rsidR="000F2A98" w:rsidRPr="00EC3FFF" w:rsidRDefault="000F2A98" w:rsidP="002D4AA1">
            <w:pPr>
              <w:suppressAutoHyphens/>
              <w:spacing w:before="40" w:after="40"/>
              <w:ind w:left="57" w:right="57"/>
              <w:rPr>
                <w:sz w:val="16"/>
                <w:szCs w:val="16"/>
                <w:lang w:val="de-DE"/>
              </w:rPr>
            </w:pPr>
            <w:r w:rsidRPr="00EC3FFF">
              <w:rPr>
                <w:sz w:val="16"/>
                <w:szCs w:val="16"/>
                <w:lang w:val="de-DE"/>
              </w:rPr>
              <w:t>(PF Sec: Melanie Virtue, Heidrun Frisch-Nwakanma)</w:t>
            </w:r>
          </w:p>
        </w:tc>
        <w:tc>
          <w:tcPr>
            <w:tcW w:w="343" w:type="pct"/>
            <w:shd w:val="clear" w:color="auto" w:fill="auto"/>
          </w:tcPr>
          <w:p w14:paraId="1AFDD708"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Media</w:t>
            </w:r>
          </w:p>
        </w:tc>
        <w:tc>
          <w:tcPr>
            <w:tcW w:w="342" w:type="pct"/>
          </w:tcPr>
          <w:p w14:paraId="172F0C8D"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 xml:space="preserve">ScC-SC6 </w:t>
            </w:r>
          </w:p>
          <w:p w14:paraId="03012B02"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w:t>
            </w:r>
          </w:p>
          <w:p w14:paraId="5EDB9E87"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COP14</w:t>
            </w:r>
          </w:p>
        </w:tc>
        <w:tc>
          <w:tcPr>
            <w:tcW w:w="772" w:type="pct"/>
          </w:tcPr>
          <w:p w14:paraId="60204EB0" w14:textId="0CDDEE2E" w:rsidR="000F2A98" w:rsidRPr="003D41A4" w:rsidRDefault="00E93943" w:rsidP="00042707">
            <w:pPr>
              <w:suppressAutoHyphens/>
              <w:spacing w:before="40" w:after="40"/>
              <w:ind w:left="57" w:right="57"/>
              <w:jc w:val="both"/>
              <w:rPr>
                <w:iCs/>
                <w:sz w:val="16"/>
                <w:szCs w:val="16"/>
                <w:lang w:val="es-ES"/>
              </w:rPr>
            </w:pPr>
            <w:r w:rsidRPr="00E93943">
              <w:rPr>
                <w:iCs/>
                <w:sz w:val="16"/>
                <w:szCs w:val="16"/>
                <w:lang w:val="es-ES"/>
              </w:rPr>
              <w:t>En curso. Informe y recomendaciones contenidos en UNEP/CMS/COP14/Doc.30.1.2.</w:t>
            </w:r>
          </w:p>
        </w:tc>
      </w:tr>
      <w:tr w:rsidR="000F2A98" w:rsidRPr="00542DD0" w14:paraId="49DC5C3C" w14:textId="77777777" w:rsidTr="00947E49">
        <w:trPr>
          <w:trHeight w:val="539"/>
        </w:trPr>
        <w:tc>
          <w:tcPr>
            <w:tcW w:w="5000" w:type="pct"/>
            <w:gridSpan w:val="10"/>
            <w:shd w:val="clear" w:color="auto" w:fill="B4C6E7" w:themeFill="accent1" w:themeFillTint="66"/>
            <w:vAlign w:val="center"/>
          </w:tcPr>
          <w:p w14:paraId="51F89E43" w14:textId="77777777" w:rsidR="000F2A98" w:rsidRPr="007B6466" w:rsidRDefault="000F2A98" w:rsidP="00042707">
            <w:pPr>
              <w:suppressAutoHyphens/>
              <w:spacing w:before="60" w:after="60"/>
              <w:ind w:left="58" w:right="58"/>
              <w:jc w:val="both"/>
              <w:rPr>
                <w:i/>
                <w:sz w:val="16"/>
                <w:szCs w:val="16"/>
                <w:lang w:val="es-ES"/>
              </w:rPr>
            </w:pPr>
            <w:bookmarkStart w:id="0" w:name="_Hlk70327139"/>
            <w:r w:rsidRPr="007B6466">
              <w:rPr>
                <w:b/>
                <w:bCs/>
                <w:iCs/>
                <w:sz w:val="16"/>
                <w:szCs w:val="16"/>
                <w:lang w:val="es-ES"/>
              </w:rPr>
              <w:lastRenderedPageBreak/>
              <w:t>OBSERVACIÓN DE LA FAUNA MARINA SILVESTRE</w:t>
            </w:r>
          </w:p>
        </w:tc>
      </w:tr>
      <w:bookmarkEnd w:id="0"/>
      <w:tr w:rsidR="00947E49" w:rsidRPr="00542DD0" w14:paraId="0BB79AFA" w14:textId="77777777" w:rsidTr="00DD73B6">
        <w:trPr>
          <w:trHeight w:val="171"/>
        </w:trPr>
        <w:tc>
          <w:tcPr>
            <w:tcW w:w="429" w:type="pct"/>
          </w:tcPr>
          <w:p w14:paraId="25CB5938" w14:textId="77777777" w:rsidR="000F2A98" w:rsidRPr="007B6466" w:rsidRDefault="000F2A98" w:rsidP="002D4AA1">
            <w:pPr>
              <w:suppressAutoHyphens/>
              <w:spacing w:before="120" w:after="40"/>
              <w:ind w:left="57" w:right="58"/>
              <w:rPr>
                <w:i/>
                <w:sz w:val="16"/>
                <w:szCs w:val="16"/>
                <w:lang w:val="es-ES"/>
              </w:rPr>
            </w:pPr>
            <w:r w:rsidRPr="007B6466">
              <w:rPr>
                <w:i/>
                <w:sz w:val="16"/>
                <w:szCs w:val="16"/>
                <w:lang w:val="es-ES"/>
              </w:rPr>
              <w:t>Dec. 13.68</w:t>
            </w:r>
          </w:p>
        </w:tc>
        <w:tc>
          <w:tcPr>
            <w:tcW w:w="799" w:type="pct"/>
          </w:tcPr>
          <w:p w14:paraId="052A70A5" w14:textId="77777777" w:rsidR="000F2A98" w:rsidRPr="00EC3FFF" w:rsidRDefault="000F2A98" w:rsidP="002D4AA1">
            <w:pPr>
              <w:suppressAutoHyphens/>
              <w:spacing w:before="120" w:after="40"/>
              <w:ind w:left="57" w:right="58"/>
              <w:jc w:val="both"/>
              <w:rPr>
                <w:i/>
                <w:iCs/>
                <w:sz w:val="16"/>
                <w:szCs w:val="16"/>
                <w:shd w:val="clear" w:color="auto" w:fill="FFFFFF"/>
                <w:lang w:val="es-ES"/>
              </w:rPr>
            </w:pPr>
            <w:r w:rsidRPr="00EC3FFF">
              <w:rPr>
                <w:i/>
                <w:iCs/>
                <w:sz w:val="16"/>
                <w:szCs w:val="16"/>
                <w:shd w:val="clear" w:color="auto" w:fill="FFFFFF"/>
                <w:lang w:val="es-ES"/>
              </w:rPr>
              <w:t>Se solicita al Consejo Científico, sujeto a la disponibilidad de recursos:</w:t>
            </w:r>
          </w:p>
          <w:p w14:paraId="7930202D" w14:textId="027FFCB1" w:rsidR="000F2A98" w:rsidRPr="00EC3FFF" w:rsidRDefault="000F2A98" w:rsidP="00A545D3">
            <w:pPr>
              <w:pStyle w:val="ListParagraph"/>
              <w:numPr>
                <w:ilvl w:val="0"/>
                <w:numId w:val="7"/>
              </w:numPr>
              <w:tabs>
                <w:tab w:val="left" w:pos="400"/>
              </w:tabs>
              <w:suppressAutoHyphens/>
              <w:spacing w:before="120" w:after="40"/>
              <w:ind w:left="70" w:right="58" w:hanging="13"/>
              <w:jc w:val="both"/>
              <w:rPr>
                <w:i/>
                <w:iCs/>
                <w:sz w:val="16"/>
                <w:szCs w:val="16"/>
                <w:lang w:val="es-ES"/>
              </w:rPr>
            </w:pPr>
            <w:r w:rsidRPr="00EC3FFF">
              <w:rPr>
                <w:i/>
                <w:iCs/>
                <w:sz w:val="16"/>
                <w:szCs w:val="16"/>
                <w:shd w:val="clear" w:color="auto" w:fill="FFFFFF"/>
                <w:lang w:val="es-ES"/>
              </w:rPr>
              <w:t>valerse de la revisión de las directrices existentes efectuada en cumplimiento parcial del apartado b) de la Decisión 12.51 (b) y presentada ante la 13ª reunión de la Conferencia de las Partes (COP13), elaborar unas directrices, incluido un código de conducta recomendado para los operadores sobre el impacto de los programas de natación con las especies que figuran en la lista de las CMS;</w:t>
            </w:r>
          </w:p>
        </w:tc>
        <w:tc>
          <w:tcPr>
            <w:tcW w:w="657" w:type="pct"/>
          </w:tcPr>
          <w:p w14:paraId="464F660B" w14:textId="77777777" w:rsidR="000F2A98" w:rsidRPr="00EC3FFF" w:rsidRDefault="000F2A98" w:rsidP="002D4AA1">
            <w:pPr>
              <w:suppressAutoHyphens/>
              <w:spacing w:before="120" w:after="40"/>
              <w:ind w:left="57" w:right="58"/>
              <w:rPr>
                <w:sz w:val="16"/>
                <w:szCs w:val="16"/>
                <w:lang w:val="es-ES"/>
              </w:rPr>
            </w:pPr>
            <w:r w:rsidRPr="00EC3FFF">
              <w:rPr>
                <w:sz w:val="16"/>
                <w:szCs w:val="16"/>
                <w:lang w:val="es-ES"/>
              </w:rPr>
              <w:t>Elaborar directrices que incluyan un código de conducta recomendado para los operadores.</w:t>
            </w:r>
          </w:p>
        </w:tc>
        <w:tc>
          <w:tcPr>
            <w:tcW w:w="457" w:type="pct"/>
          </w:tcPr>
          <w:p w14:paraId="6F0A8C09" w14:textId="77777777" w:rsidR="000F2A98" w:rsidRPr="00EC3FFF" w:rsidRDefault="000F2A98" w:rsidP="002D4AA1">
            <w:pPr>
              <w:suppressAutoHyphens/>
              <w:spacing w:before="120" w:after="40"/>
              <w:ind w:left="57" w:right="58"/>
              <w:rPr>
                <w:sz w:val="16"/>
                <w:szCs w:val="16"/>
                <w:lang w:val="es-ES"/>
              </w:rPr>
            </w:pPr>
            <w:r w:rsidRPr="00EC3FFF">
              <w:rPr>
                <w:sz w:val="16"/>
                <w:szCs w:val="16"/>
                <w:lang w:val="es-ES"/>
              </w:rPr>
              <w:t>Directrices y código de conducta elaborados</w:t>
            </w:r>
          </w:p>
        </w:tc>
        <w:tc>
          <w:tcPr>
            <w:tcW w:w="401" w:type="pct"/>
          </w:tcPr>
          <w:p w14:paraId="02AB1F86" w14:textId="77777777" w:rsidR="000F2A98" w:rsidRPr="00EC3FFF" w:rsidRDefault="000F2A98" w:rsidP="002D4AA1">
            <w:pPr>
              <w:suppressAutoHyphens/>
              <w:spacing w:before="120" w:after="40"/>
              <w:ind w:left="57" w:right="58"/>
              <w:jc w:val="center"/>
              <w:rPr>
                <w:sz w:val="16"/>
                <w:szCs w:val="16"/>
                <w:lang w:val="es-ES"/>
              </w:rPr>
            </w:pPr>
            <w:r w:rsidRPr="00EC3FFF">
              <w:rPr>
                <w:sz w:val="16"/>
                <w:szCs w:val="16"/>
                <w:lang w:val="es-ES"/>
              </w:rPr>
              <w:t>2021</w:t>
            </w:r>
          </w:p>
        </w:tc>
        <w:tc>
          <w:tcPr>
            <w:tcW w:w="371" w:type="pct"/>
          </w:tcPr>
          <w:p w14:paraId="79E4FAAB" w14:textId="77777777" w:rsidR="000F2A98" w:rsidRPr="00EC3FFF" w:rsidRDefault="000F2A98" w:rsidP="002D4AA1">
            <w:pPr>
              <w:suppressAutoHyphens/>
              <w:spacing w:before="120" w:after="40"/>
              <w:ind w:left="57" w:right="58"/>
              <w:rPr>
                <w:sz w:val="16"/>
                <w:szCs w:val="16"/>
                <w:lang w:val="es-ES"/>
              </w:rPr>
            </w:pPr>
            <w:r w:rsidRPr="00EC3FFF">
              <w:rPr>
                <w:sz w:val="16"/>
                <w:szCs w:val="16"/>
                <w:lang w:val="es-ES"/>
              </w:rPr>
              <w:t>Giuseppe Notarbartolo di Sciara</w:t>
            </w:r>
          </w:p>
        </w:tc>
        <w:tc>
          <w:tcPr>
            <w:tcW w:w="429" w:type="pct"/>
          </w:tcPr>
          <w:p w14:paraId="60716BA8" w14:textId="77777777" w:rsidR="000F2A98" w:rsidRPr="00EC3FFF" w:rsidRDefault="000F2A98" w:rsidP="002D4AA1">
            <w:pPr>
              <w:suppressAutoHyphens/>
              <w:spacing w:before="120" w:after="40"/>
              <w:ind w:left="57" w:right="58"/>
              <w:rPr>
                <w:sz w:val="16"/>
                <w:szCs w:val="16"/>
                <w:lang w:val="es-ES"/>
              </w:rPr>
            </w:pPr>
            <w:r w:rsidRPr="00EC3FFF">
              <w:rPr>
                <w:sz w:val="16"/>
                <w:szCs w:val="16"/>
                <w:lang w:val="es-ES"/>
              </w:rPr>
              <w:t>GdT sobre carne de animales marinos salvajes (PF Sec: Jenny Renell)</w:t>
            </w:r>
          </w:p>
        </w:tc>
        <w:tc>
          <w:tcPr>
            <w:tcW w:w="343" w:type="pct"/>
            <w:shd w:val="clear" w:color="auto" w:fill="auto"/>
          </w:tcPr>
          <w:p w14:paraId="7A3BEE69" w14:textId="77777777" w:rsidR="000F2A98" w:rsidRPr="00EC3FFF" w:rsidRDefault="000F2A98" w:rsidP="002D4AA1">
            <w:pPr>
              <w:suppressAutoHyphens/>
              <w:spacing w:before="120" w:after="40"/>
              <w:ind w:left="57" w:right="58"/>
              <w:rPr>
                <w:sz w:val="16"/>
                <w:szCs w:val="16"/>
                <w:lang w:val="es-ES"/>
              </w:rPr>
            </w:pPr>
            <w:r w:rsidRPr="00EC3FFF">
              <w:rPr>
                <w:sz w:val="16"/>
                <w:szCs w:val="16"/>
                <w:lang w:val="es-ES"/>
              </w:rPr>
              <w:t>Alta</w:t>
            </w:r>
          </w:p>
        </w:tc>
        <w:tc>
          <w:tcPr>
            <w:tcW w:w="342" w:type="pct"/>
          </w:tcPr>
          <w:p w14:paraId="68361EF0" w14:textId="77777777" w:rsidR="000F2A98" w:rsidRPr="00EC3FFF" w:rsidRDefault="000F2A98" w:rsidP="002D4AA1">
            <w:pPr>
              <w:suppressAutoHyphens/>
              <w:spacing w:before="120" w:after="40"/>
              <w:ind w:left="57" w:right="58"/>
              <w:jc w:val="center"/>
              <w:rPr>
                <w:sz w:val="16"/>
                <w:szCs w:val="16"/>
                <w:lang w:val="es-ES"/>
              </w:rPr>
            </w:pPr>
            <w:r w:rsidRPr="00EC3FFF">
              <w:rPr>
                <w:sz w:val="16"/>
                <w:szCs w:val="16"/>
                <w:lang w:val="es-ES"/>
              </w:rPr>
              <w:t>ScC-SC6</w:t>
            </w:r>
          </w:p>
          <w:p w14:paraId="7F4DD37F" w14:textId="77777777" w:rsidR="000F2A98" w:rsidRPr="00EC3FFF" w:rsidRDefault="000F2A98" w:rsidP="002D4AA1">
            <w:pPr>
              <w:suppressAutoHyphens/>
              <w:spacing w:before="120" w:after="40"/>
              <w:ind w:left="57" w:right="58"/>
              <w:jc w:val="center"/>
              <w:rPr>
                <w:sz w:val="16"/>
                <w:szCs w:val="16"/>
                <w:lang w:val="es-ES"/>
              </w:rPr>
            </w:pPr>
            <w:r w:rsidRPr="00EC3FFF">
              <w:rPr>
                <w:sz w:val="16"/>
                <w:szCs w:val="16"/>
                <w:lang w:val="es-ES"/>
              </w:rPr>
              <w:t>-</w:t>
            </w:r>
            <w:r w:rsidRPr="00EC3FFF">
              <w:rPr>
                <w:sz w:val="16"/>
                <w:szCs w:val="16"/>
                <w:lang w:val="es-ES"/>
              </w:rPr>
              <w:br/>
              <w:t>COP14</w:t>
            </w:r>
          </w:p>
        </w:tc>
        <w:tc>
          <w:tcPr>
            <w:tcW w:w="772" w:type="pct"/>
          </w:tcPr>
          <w:p w14:paraId="67B7A812" w14:textId="66462058" w:rsidR="000F2A98" w:rsidRPr="003D41A4" w:rsidRDefault="004929AF" w:rsidP="00042707">
            <w:pPr>
              <w:suppressAutoHyphens/>
              <w:spacing w:before="120" w:after="40"/>
              <w:ind w:left="57" w:right="58"/>
              <w:jc w:val="both"/>
              <w:rPr>
                <w:iCs/>
                <w:sz w:val="16"/>
                <w:szCs w:val="16"/>
                <w:lang w:val="es-ES"/>
              </w:rPr>
            </w:pPr>
            <w:r w:rsidRPr="004929AF">
              <w:rPr>
                <w:iCs/>
                <w:sz w:val="16"/>
                <w:szCs w:val="16"/>
                <w:lang w:val="es-ES"/>
              </w:rPr>
              <w:t>Finalizado. Recomendaciones y proyecto de directrices que figuran en UNEP/CMS/COP14/Doc.27.3.1.</w:t>
            </w:r>
          </w:p>
        </w:tc>
      </w:tr>
      <w:tr w:rsidR="00947E49" w:rsidRPr="007B6466" w14:paraId="36D9C80B" w14:textId="77777777" w:rsidTr="00DD73B6">
        <w:trPr>
          <w:trHeight w:val="171"/>
        </w:trPr>
        <w:tc>
          <w:tcPr>
            <w:tcW w:w="429" w:type="pct"/>
          </w:tcPr>
          <w:p w14:paraId="1DC11388" w14:textId="77777777" w:rsidR="000F2A98" w:rsidRPr="007B6466" w:rsidRDefault="000F2A98" w:rsidP="002D4AA1">
            <w:pPr>
              <w:suppressAutoHyphens/>
              <w:spacing w:before="120" w:after="40"/>
              <w:ind w:left="58" w:right="58"/>
              <w:rPr>
                <w:i/>
                <w:sz w:val="16"/>
                <w:szCs w:val="16"/>
                <w:lang w:val="es-ES"/>
              </w:rPr>
            </w:pPr>
            <w:r w:rsidRPr="007B6466">
              <w:rPr>
                <w:i/>
                <w:sz w:val="16"/>
                <w:szCs w:val="16"/>
                <w:lang w:val="es-ES"/>
              </w:rPr>
              <w:t>Dec. 13.68</w:t>
            </w:r>
          </w:p>
        </w:tc>
        <w:tc>
          <w:tcPr>
            <w:tcW w:w="799" w:type="pct"/>
          </w:tcPr>
          <w:p w14:paraId="76DD7B56" w14:textId="149ED82D" w:rsidR="000F2A98" w:rsidRPr="00EC3FFF" w:rsidRDefault="000F2A98" w:rsidP="00A545D3">
            <w:pPr>
              <w:suppressAutoHyphens/>
              <w:spacing w:before="120" w:after="40"/>
              <w:ind w:left="58" w:right="58"/>
              <w:jc w:val="both"/>
              <w:rPr>
                <w:i/>
                <w:iCs/>
                <w:sz w:val="16"/>
                <w:szCs w:val="16"/>
                <w:lang w:val="es-ES"/>
              </w:rPr>
            </w:pPr>
            <w:r w:rsidRPr="00EC3FFF">
              <w:rPr>
                <w:i/>
                <w:iCs/>
                <w:sz w:val="16"/>
                <w:szCs w:val="16"/>
                <w:shd w:val="clear" w:color="auto" w:fill="FFFFFF"/>
                <w:lang w:val="es-ES"/>
              </w:rPr>
              <w:t>b) consultar con las Secretarías y los Comités Asesores, según proceda, de los Memorando de Entendimiento (MdE) de la CMS referentes a especies acuáticas en la elaboración de estas directrices; </w:t>
            </w:r>
          </w:p>
        </w:tc>
        <w:tc>
          <w:tcPr>
            <w:tcW w:w="657" w:type="pct"/>
          </w:tcPr>
          <w:p w14:paraId="29D1815D" w14:textId="77777777" w:rsidR="000F2A98" w:rsidRPr="00EC3FFF" w:rsidRDefault="000F2A98" w:rsidP="002D4AA1">
            <w:pPr>
              <w:suppressAutoHyphens/>
              <w:spacing w:before="120" w:after="40"/>
              <w:ind w:left="58" w:right="58"/>
              <w:rPr>
                <w:sz w:val="16"/>
                <w:szCs w:val="16"/>
                <w:lang w:val="es-ES"/>
              </w:rPr>
            </w:pPr>
            <w:r w:rsidRPr="00EC3FFF">
              <w:rPr>
                <w:sz w:val="16"/>
                <w:szCs w:val="16"/>
                <w:lang w:val="es-ES"/>
              </w:rPr>
              <w:t>Según mandato</w:t>
            </w:r>
          </w:p>
        </w:tc>
        <w:tc>
          <w:tcPr>
            <w:tcW w:w="457" w:type="pct"/>
          </w:tcPr>
          <w:p w14:paraId="655C8EA5" w14:textId="77777777" w:rsidR="000F2A98" w:rsidRPr="00EC3FFF" w:rsidRDefault="000F2A98" w:rsidP="002D4AA1">
            <w:pPr>
              <w:suppressAutoHyphens/>
              <w:spacing w:before="120" w:after="40"/>
              <w:ind w:left="58" w:right="58"/>
              <w:rPr>
                <w:sz w:val="16"/>
                <w:szCs w:val="16"/>
                <w:lang w:val="es-ES"/>
              </w:rPr>
            </w:pPr>
            <w:r w:rsidRPr="00EC3FFF">
              <w:rPr>
                <w:sz w:val="16"/>
                <w:szCs w:val="16"/>
                <w:lang w:val="es-ES"/>
              </w:rPr>
              <w:t xml:space="preserve">Directrices elaboradas  </w:t>
            </w:r>
          </w:p>
        </w:tc>
        <w:tc>
          <w:tcPr>
            <w:tcW w:w="401" w:type="pct"/>
          </w:tcPr>
          <w:p w14:paraId="2AD9432F" w14:textId="77777777" w:rsidR="000F2A98" w:rsidRPr="00EC3FFF" w:rsidRDefault="000F2A98" w:rsidP="002D4AA1">
            <w:pPr>
              <w:suppressAutoHyphens/>
              <w:spacing w:before="120" w:after="40" w:line="259" w:lineRule="auto"/>
              <w:ind w:left="58" w:right="58"/>
              <w:jc w:val="center"/>
              <w:rPr>
                <w:sz w:val="16"/>
                <w:szCs w:val="16"/>
                <w:lang w:val="es-ES"/>
              </w:rPr>
            </w:pPr>
            <w:r w:rsidRPr="00EC3FFF">
              <w:rPr>
                <w:sz w:val="16"/>
                <w:szCs w:val="16"/>
                <w:lang w:val="es-ES"/>
              </w:rPr>
              <w:t>2021</w:t>
            </w:r>
          </w:p>
        </w:tc>
        <w:tc>
          <w:tcPr>
            <w:tcW w:w="371" w:type="pct"/>
          </w:tcPr>
          <w:p w14:paraId="6BF3237C" w14:textId="77777777" w:rsidR="000F2A98" w:rsidRPr="00EC3FFF" w:rsidRDefault="000F2A98" w:rsidP="002D4AA1">
            <w:pPr>
              <w:suppressAutoHyphens/>
              <w:spacing w:before="120" w:after="40"/>
              <w:ind w:left="58" w:right="58"/>
              <w:rPr>
                <w:sz w:val="16"/>
                <w:szCs w:val="16"/>
                <w:lang w:val="es-ES"/>
              </w:rPr>
            </w:pPr>
            <w:r w:rsidRPr="00EC3FFF">
              <w:rPr>
                <w:sz w:val="16"/>
                <w:szCs w:val="16"/>
                <w:lang w:val="es-ES"/>
              </w:rPr>
              <w:t>Giuseppe Notarbartolo di Sciara</w:t>
            </w:r>
          </w:p>
        </w:tc>
        <w:tc>
          <w:tcPr>
            <w:tcW w:w="429" w:type="pct"/>
          </w:tcPr>
          <w:p w14:paraId="69A53BD6" w14:textId="77777777" w:rsidR="000F2A98" w:rsidRPr="00EC3FFF" w:rsidRDefault="000F2A98" w:rsidP="002D4AA1">
            <w:pPr>
              <w:suppressAutoHyphens/>
              <w:spacing w:before="120" w:after="40"/>
              <w:ind w:left="58" w:right="58"/>
              <w:rPr>
                <w:sz w:val="16"/>
                <w:szCs w:val="16"/>
                <w:lang w:val="es-ES"/>
              </w:rPr>
            </w:pPr>
            <w:r w:rsidRPr="00EC3FFF">
              <w:rPr>
                <w:sz w:val="16"/>
                <w:szCs w:val="16"/>
                <w:lang w:val="es-ES"/>
              </w:rPr>
              <w:t>(PF Sec: Jenny Renell)</w:t>
            </w:r>
          </w:p>
        </w:tc>
        <w:tc>
          <w:tcPr>
            <w:tcW w:w="343" w:type="pct"/>
            <w:shd w:val="clear" w:color="auto" w:fill="auto"/>
          </w:tcPr>
          <w:p w14:paraId="02F58140" w14:textId="77777777" w:rsidR="000F2A98" w:rsidRPr="00EC3FFF" w:rsidRDefault="000F2A98" w:rsidP="002D4AA1">
            <w:pPr>
              <w:suppressAutoHyphens/>
              <w:spacing w:before="120" w:after="40"/>
              <w:ind w:left="58" w:right="58"/>
              <w:rPr>
                <w:sz w:val="16"/>
                <w:szCs w:val="16"/>
                <w:lang w:val="es-ES"/>
              </w:rPr>
            </w:pPr>
            <w:r w:rsidRPr="00EC3FFF">
              <w:rPr>
                <w:sz w:val="16"/>
                <w:szCs w:val="16"/>
                <w:lang w:val="es-ES"/>
              </w:rPr>
              <w:t xml:space="preserve">Alta </w:t>
            </w:r>
          </w:p>
        </w:tc>
        <w:tc>
          <w:tcPr>
            <w:tcW w:w="342" w:type="pct"/>
          </w:tcPr>
          <w:p w14:paraId="1F6C1512" w14:textId="77777777" w:rsidR="000F2A98" w:rsidRPr="00EC3FFF" w:rsidRDefault="000F2A98" w:rsidP="002D4AA1">
            <w:pPr>
              <w:suppressAutoHyphens/>
              <w:spacing w:before="120" w:after="40"/>
              <w:ind w:left="58" w:right="58"/>
              <w:jc w:val="center"/>
              <w:rPr>
                <w:sz w:val="16"/>
                <w:szCs w:val="16"/>
                <w:lang w:val="es-ES"/>
              </w:rPr>
            </w:pPr>
            <w:r w:rsidRPr="00EC3FFF">
              <w:rPr>
                <w:sz w:val="16"/>
                <w:szCs w:val="16"/>
                <w:lang w:val="es-ES"/>
              </w:rPr>
              <w:t>ScC-SC6</w:t>
            </w:r>
          </w:p>
          <w:p w14:paraId="10711C73" w14:textId="77777777" w:rsidR="000F2A98" w:rsidRPr="00EC3FFF" w:rsidRDefault="000F2A98" w:rsidP="002D4AA1">
            <w:pPr>
              <w:suppressAutoHyphens/>
              <w:spacing w:before="120" w:after="40"/>
              <w:ind w:left="58" w:right="58"/>
              <w:jc w:val="center"/>
              <w:rPr>
                <w:sz w:val="16"/>
                <w:szCs w:val="16"/>
                <w:lang w:val="es-ES"/>
              </w:rPr>
            </w:pPr>
            <w:r w:rsidRPr="00EC3FFF">
              <w:rPr>
                <w:sz w:val="16"/>
                <w:szCs w:val="16"/>
                <w:lang w:val="es-ES"/>
              </w:rPr>
              <w:t>-</w:t>
            </w:r>
            <w:r w:rsidRPr="00EC3FFF">
              <w:rPr>
                <w:sz w:val="16"/>
                <w:szCs w:val="16"/>
                <w:lang w:val="es-ES"/>
              </w:rPr>
              <w:br/>
              <w:t>COP14</w:t>
            </w:r>
          </w:p>
        </w:tc>
        <w:tc>
          <w:tcPr>
            <w:tcW w:w="772" w:type="pct"/>
          </w:tcPr>
          <w:p w14:paraId="5E5D2824" w14:textId="583F0F81" w:rsidR="000F2A98" w:rsidRPr="00084B57" w:rsidRDefault="00084B57" w:rsidP="00042707">
            <w:pPr>
              <w:suppressAutoHyphens/>
              <w:spacing w:before="120" w:after="40"/>
              <w:ind w:left="58" w:right="58"/>
              <w:jc w:val="both"/>
              <w:rPr>
                <w:iCs/>
                <w:sz w:val="16"/>
                <w:szCs w:val="16"/>
                <w:lang w:val="es-ES"/>
              </w:rPr>
            </w:pPr>
            <w:r w:rsidRPr="00084B57">
              <w:rPr>
                <w:iCs/>
                <w:sz w:val="16"/>
                <w:szCs w:val="16"/>
                <w:lang w:val="es-ES"/>
              </w:rPr>
              <w:t>Re</w:t>
            </w:r>
            <w:r>
              <w:rPr>
                <w:iCs/>
                <w:sz w:val="16"/>
                <w:szCs w:val="16"/>
                <w:lang w:val="es-ES"/>
              </w:rPr>
              <w:t>alizado</w:t>
            </w:r>
          </w:p>
        </w:tc>
      </w:tr>
      <w:tr w:rsidR="00947E49" w:rsidRPr="007B6466" w14:paraId="0210953F" w14:textId="77777777" w:rsidTr="00DD73B6">
        <w:trPr>
          <w:trHeight w:val="171"/>
        </w:trPr>
        <w:tc>
          <w:tcPr>
            <w:tcW w:w="429" w:type="pct"/>
          </w:tcPr>
          <w:p w14:paraId="5BDC151A" w14:textId="77777777" w:rsidR="000F2A98" w:rsidRPr="007B6466" w:rsidRDefault="000F2A98" w:rsidP="002D4AA1">
            <w:pPr>
              <w:suppressAutoHyphens/>
              <w:spacing w:before="40" w:after="40"/>
              <w:ind w:left="57" w:right="57"/>
              <w:rPr>
                <w:i/>
                <w:sz w:val="16"/>
                <w:szCs w:val="16"/>
                <w:lang w:val="es-ES"/>
              </w:rPr>
            </w:pPr>
            <w:r w:rsidRPr="007B6466">
              <w:rPr>
                <w:i/>
                <w:sz w:val="16"/>
                <w:szCs w:val="16"/>
                <w:lang w:val="es-ES"/>
              </w:rPr>
              <w:t>Dec. 13.68</w:t>
            </w:r>
          </w:p>
        </w:tc>
        <w:tc>
          <w:tcPr>
            <w:tcW w:w="799" w:type="pct"/>
          </w:tcPr>
          <w:p w14:paraId="34FF693C" w14:textId="025CE834" w:rsidR="000F2A98" w:rsidRPr="00EC3FFF" w:rsidRDefault="000F2A98" w:rsidP="00A545D3">
            <w:pPr>
              <w:pStyle w:val="ListParagraph"/>
              <w:numPr>
                <w:ilvl w:val="0"/>
                <w:numId w:val="6"/>
              </w:numPr>
              <w:tabs>
                <w:tab w:val="left" w:pos="440"/>
              </w:tabs>
              <w:suppressAutoHyphens/>
              <w:spacing w:before="40" w:after="40"/>
              <w:ind w:left="70" w:right="57" w:hanging="13"/>
              <w:jc w:val="both"/>
              <w:rPr>
                <w:i/>
                <w:iCs/>
                <w:sz w:val="16"/>
                <w:szCs w:val="16"/>
                <w:lang w:val="es-ES"/>
              </w:rPr>
            </w:pPr>
            <w:r w:rsidRPr="00EC3FFF">
              <w:rPr>
                <w:i/>
                <w:iCs/>
                <w:sz w:val="16"/>
                <w:szCs w:val="16"/>
                <w:shd w:val="clear" w:color="auto" w:fill="FFFFFF"/>
                <w:lang w:val="es-ES"/>
              </w:rPr>
              <w:t>consultar al Comité Científico de la CBI para la elaboración de estas directrices y, en caso de que resulte práctico, considerar el acuerdo de un producto conjunto, al menos con respecto a los cetáceos;</w:t>
            </w:r>
          </w:p>
        </w:tc>
        <w:tc>
          <w:tcPr>
            <w:tcW w:w="657" w:type="pct"/>
          </w:tcPr>
          <w:p w14:paraId="4574E017"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Según mandato</w:t>
            </w:r>
          </w:p>
        </w:tc>
        <w:tc>
          <w:tcPr>
            <w:tcW w:w="457" w:type="pct"/>
          </w:tcPr>
          <w:p w14:paraId="2FC59C29"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Directrices elaboradas</w:t>
            </w:r>
          </w:p>
        </w:tc>
        <w:tc>
          <w:tcPr>
            <w:tcW w:w="401" w:type="pct"/>
          </w:tcPr>
          <w:p w14:paraId="4B04A783"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2021</w:t>
            </w:r>
          </w:p>
        </w:tc>
        <w:tc>
          <w:tcPr>
            <w:tcW w:w="371" w:type="pct"/>
          </w:tcPr>
          <w:p w14:paraId="0C9B2588"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Giuseppe Notarbartolo di Sciara</w:t>
            </w:r>
          </w:p>
        </w:tc>
        <w:tc>
          <w:tcPr>
            <w:tcW w:w="429" w:type="pct"/>
          </w:tcPr>
          <w:p w14:paraId="36FB9D30"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IWC</w:t>
            </w:r>
          </w:p>
          <w:p w14:paraId="6DC9F88D"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(PF Sec: Jenny Renell)</w:t>
            </w:r>
          </w:p>
        </w:tc>
        <w:tc>
          <w:tcPr>
            <w:tcW w:w="343" w:type="pct"/>
            <w:shd w:val="clear" w:color="auto" w:fill="auto"/>
          </w:tcPr>
          <w:p w14:paraId="78512950"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Alta</w:t>
            </w:r>
          </w:p>
        </w:tc>
        <w:tc>
          <w:tcPr>
            <w:tcW w:w="342" w:type="pct"/>
          </w:tcPr>
          <w:p w14:paraId="5CAAD813"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ScC-SC6</w:t>
            </w:r>
          </w:p>
          <w:p w14:paraId="21302E0A"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w:t>
            </w:r>
            <w:r w:rsidRPr="00EC3FFF">
              <w:rPr>
                <w:sz w:val="16"/>
                <w:szCs w:val="16"/>
                <w:lang w:val="es-ES"/>
              </w:rPr>
              <w:br/>
              <w:t>COP14</w:t>
            </w:r>
          </w:p>
        </w:tc>
        <w:tc>
          <w:tcPr>
            <w:tcW w:w="772" w:type="pct"/>
          </w:tcPr>
          <w:p w14:paraId="50630701" w14:textId="063EF02A" w:rsidR="000F2A98" w:rsidRPr="00084B57" w:rsidRDefault="00FF0C3F" w:rsidP="00042707">
            <w:pPr>
              <w:suppressAutoHyphens/>
              <w:spacing w:before="40" w:after="40"/>
              <w:ind w:left="57" w:right="57"/>
              <w:jc w:val="both"/>
              <w:rPr>
                <w:iCs/>
                <w:sz w:val="16"/>
                <w:szCs w:val="16"/>
                <w:lang w:val="es-ES"/>
              </w:rPr>
            </w:pPr>
            <w:r w:rsidRPr="00084B57">
              <w:rPr>
                <w:iCs/>
                <w:sz w:val="16"/>
                <w:szCs w:val="16"/>
                <w:lang w:val="es-ES"/>
              </w:rPr>
              <w:t>Re</w:t>
            </w:r>
            <w:r>
              <w:rPr>
                <w:iCs/>
                <w:sz w:val="16"/>
                <w:szCs w:val="16"/>
                <w:lang w:val="es-ES"/>
              </w:rPr>
              <w:t>alizado</w:t>
            </w:r>
          </w:p>
        </w:tc>
      </w:tr>
      <w:tr w:rsidR="00947E49" w:rsidRPr="00542DD0" w14:paraId="230F5423" w14:textId="77777777" w:rsidTr="00DD73B6">
        <w:trPr>
          <w:trHeight w:val="171"/>
        </w:trPr>
        <w:tc>
          <w:tcPr>
            <w:tcW w:w="429" w:type="pct"/>
            <w:tcBorders>
              <w:bottom w:val="single" w:sz="4" w:space="0" w:color="auto"/>
            </w:tcBorders>
          </w:tcPr>
          <w:p w14:paraId="513A4A3B" w14:textId="77777777" w:rsidR="000F2A98" w:rsidRPr="007B6466" w:rsidRDefault="000F2A98" w:rsidP="002D4AA1">
            <w:pPr>
              <w:suppressAutoHyphens/>
              <w:spacing w:before="40" w:after="40"/>
              <w:ind w:left="57" w:right="57"/>
              <w:rPr>
                <w:i/>
                <w:sz w:val="16"/>
                <w:szCs w:val="16"/>
                <w:lang w:val="es-ES"/>
              </w:rPr>
            </w:pPr>
            <w:r w:rsidRPr="007B6466">
              <w:rPr>
                <w:i/>
                <w:sz w:val="16"/>
                <w:szCs w:val="16"/>
                <w:lang w:val="es-ES"/>
              </w:rPr>
              <w:lastRenderedPageBreak/>
              <w:t>Dec. 13.68</w:t>
            </w:r>
          </w:p>
        </w:tc>
        <w:tc>
          <w:tcPr>
            <w:tcW w:w="799" w:type="pct"/>
            <w:tcBorders>
              <w:bottom w:val="single" w:sz="4" w:space="0" w:color="auto"/>
            </w:tcBorders>
          </w:tcPr>
          <w:p w14:paraId="388E5BD6" w14:textId="77777777" w:rsidR="000F2A98" w:rsidRDefault="000F2A98" w:rsidP="00A545D3">
            <w:pPr>
              <w:pStyle w:val="NormalWeb"/>
              <w:shd w:val="clear" w:color="auto" w:fill="FFFFFF"/>
              <w:suppressAutoHyphens/>
              <w:spacing w:before="40" w:beforeAutospacing="0" w:after="40" w:afterAutospacing="0"/>
              <w:ind w:left="57" w:right="57"/>
              <w:jc w:val="both"/>
              <w:rPr>
                <w:rFonts w:ascii="Arial" w:hAnsi="Arial" w:cs="Arial"/>
                <w:i/>
                <w:iCs/>
                <w:sz w:val="16"/>
                <w:szCs w:val="16"/>
                <w:lang w:val="es-ES"/>
              </w:rPr>
            </w:pPr>
            <w:r w:rsidRPr="00EC3FFF">
              <w:rPr>
                <w:rFonts w:ascii="Arial" w:hAnsi="Arial" w:cs="Arial"/>
                <w:i/>
                <w:iCs/>
                <w:sz w:val="16"/>
                <w:szCs w:val="16"/>
                <w:lang w:val="es-ES"/>
              </w:rPr>
              <w:t>d) presentar las directrices y el código de conducta recomendado para los operadores relativos al impacto de los programas de natación en la COP14, para su consideración oficial.</w:t>
            </w:r>
          </w:p>
          <w:p w14:paraId="330EA5CA" w14:textId="0BCFA8E0" w:rsidR="00DD73B6" w:rsidRPr="007B6466" w:rsidRDefault="00DD73B6" w:rsidP="00A545D3">
            <w:pPr>
              <w:pStyle w:val="NormalWeb"/>
              <w:shd w:val="clear" w:color="auto" w:fill="FFFFFF"/>
              <w:suppressAutoHyphens/>
              <w:spacing w:before="40" w:beforeAutospacing="0" w:after="40" w:afterAutospacing="0"/>
              <w:ind w:left="57" w:right="57"/>
              <w:jc w:val="both"/>
              <w:rPr>
                <w:rFonts w:ascii="Arial" w:hAnsi="Arial" w:cs="Arial"/>
                <w:sz w:val="16"/>
                <w:szCs w:val="16"/>
                <w:lang w:val="es-ES"/>
              </w:rPr>
            </w:pPr>
          </w:p>
        </w:tc>
        <w:tc>
          <w:tcPr>
            <w:tcW w:w="657" w:type="pct"/>
            <w:tcBorders>
              <w:bottom w:val="single" w:sz="4" w:space="0" w:color="auto"/>
            </w:tcBorders>
          </w:tcPr>
          <w:p w14:paraId="53FB13E4" w14:textId="77777777" w:rsidR="000F2A98" w:rsidRPr="00EC3FFF" w:rsidRDefault="000F2A98" w:rsidP="002D4AA1">
            <w:pPr>
              <w:suppressAutoHyphens/>
              <w:spacing w:before="40" w:after="40"/>
              <w:ind w:left="57" w:right="57" w:firstLine="74"/>
              <w:rPr>
                <w:sz w:val="16"/>
                <w:szCs w:val="16"/>
                <w:lang w:val="es-ES"/>
              </w:rPr>
            </w:pPr>
            <w:r w:rsidRPr="00EC3FFF">
              <w:rPr>
                <w:sz w:val="16"/>
                <w:szCs w:val="16"/>
                <w:lang w:val="es-ES"/>
              </w:rPr>
              <w:t>Según mandato</w:t>
            </w:r>
          </w:p>
        </w:tc>
        <w:tc>
          <w:tcPr>
            <w:tcW w:w="457" w:type="pct"/>
            <w:tcBorders>
              <w:bottom w:val="single" w:sz="4" w:space="0" w:color="auto"/>
            </w:tcBorders>
          </w:tcPr>
          <w:p w14:paraId="6237060A"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Directrices presentadas para consideración de la COP14.</w:t>
            </w:r>
          </w:p>
        </w:tc>
        <w:tc>
          <w:tcPr>
            <w:tcW w:w="401" w:type="pct"/>
            <w:tcBorders>
              <w:bottom w:val="single" w:sz="4" w:space="0" w:color="auto"/>
            </w:tcBorders>
          </w:tcPr>
          <w:p w14:paraId="73EFA344"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 xml:space="preserve">ScC-SC6 </w:t>
            </w:r>
          </w:p>
          <w:p w14:paraId="4B576EA6"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COP14</w:t>
            </w:r>
          </w:p>
        </w:tc>
        <w:tc>
          <w:tcPr>
            <w:tcW w:w="371" w:type="pct"/>
            <w:tcBorders>
              <w:bottom w:val="single" w:sz="4" w:space="0" w:color="auto"/>
            </w:tcBorders>
          </w:tcPr>
          <w:p w14:paraId="743CB563"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Giuseppe Notarbartolo di Sciara</w:t>
            </w:r>
          </w:p>
        </w:tc>
        <w:tc>
          <w:tcPr>
            <w:tcW w:w="429" w:type="pct"/>
            <w:tcBorders>
              <w:bottom w:val="single" w:sz="4" w:space="0" w:color="auto"/>
            </w:tcBorders>
          </w:tcPr>
          <w:p w14:paraId="5807840F"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(PF Sec: Jenny Renell)</w:t>
            </w:r>
          </w:p>
        </w:tc>
        <w:tc>
          <w:tcPr>
            <w:tcW w:w="343" w:type="pct"/>
            <w:tcBorders>
              <w:bottom w:val="single" w:sz="4" w:space="0" w:color="auto"/>
            </w:tcBorders>
            <w:shd w:val="clear" w:color="auto" w:fill="auto"/>
          </w:tcPr>
          <w:p w14:paraId="33621F46"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Alta</w:t>
            </w:r>
          </w:p>
        </w:tc>
        <w:tc>
          <w:tcPr>
            <w:tcW w:w="342" w:type="pct"/>
            <w:tcBorders>
              <w:bottom w:val="single" w:sz="4" w:space="0" w:color="auto"/>
            </w:tcBorders>
          </w:tcPr>
          <w:p w14:paraId="56568284"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ScC-SC6</w:t>
            </w:r>
          </w:p>
          <w:p w14:paraId="4FD9E3BC" w14:textId="77777777" w:rsidR="000F2A98" w:rsidRPr="00EC3FFF" w:rsidRDefault="000F2A98" w:rsidP="002D4AA1">
            <w:pPr>
              <w:suppressAutoHyphens/>
              <w:spacing w:before="40" w:after="40"/>
              <w:ind w:left="57" w:right="57"/>
              <w:jc w:val="center"/>
              <w:rPr>
                <w:sz w:val="16"/>
                <w:szCs w:val="16"/>
                <w:lang w:val="es-ES"/>
              </w:rPr>
            </w:pPr>
          </w:p>
          <w:p w14:paraId="75027EB5"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COP14</w:t>
            </w:r>
          </w:p>
        </w:tc>
        <w:tc>
          <w:tcPr>
            <w:tcW w:w="772" w:type="pct"/>
            <w:tcBorders>
              <w:bottom w:val="single" w:sz="4" w:space="0" w:color="auto"/>
            </w:tcBorders>
          </w:tcPr>
          <w:p w14:paraId="7BC3D6AB" w14:textId="2A7FB6B3" w:rsidR="000F2A98" w:rsidRPr="00084B57" w:rsidRDefault="009B1F17" w:rsidP="00042707">
            <w:pPr>
              <w:suppressAutoHyphens/>
              <w:spacing w:before="40" w:after="40"/>
              <w:ind w:left="57" w:right="57"/>
              <w:jc w:val="both"/>
              <w:rPr>
                <w:iCs/>
                <w:sz w:val="16"/>
                <w:szCs w:val="16"/>
                <w:lang w:val="es-ES"/>
              </w:rPr>
            </w:pPr>
            <w:r w:rsidRPr="009B1F17">
              <w:rPr>
                <w:iCs/>
                <w:sz w:val="16"/>
                <w:szCs w:val="16"/>
                <w:lang w:val="es-ES"/>
              </w:rPr>
              <w:t>Contenido en UNEP/CMS/COP14/Doc.27.3.1.</w:t>
            </w:r>
          </w:p>
        </w:tc>
      </w:tr>
      <w:tr w:rsidR="000F2A98" w:rsidRPr="007B6466" w14:paraId="1F1081C9" w14:textId="77777777" w:rsidTr="00947E49">
        <w:trPr>
          <w:trHeight w:val="521"/>
        </w:trPr>
        <w:tc>
          <w:tcPr>
            <w:tcW w:w="5000" w:type="pct"/>
            <w:gridSpan w:val="10"/>
            <w:tcBorders>
              <w:top w:val="nil"/>
            </w:tcBorders>
            <w:shd w:val="clear" w:color="auto" w:fill="B4C6E7" w:themeFill="accent1" w:themeFillTint="66"/>
            <w:vAlign w:val="center"/>
          </w:tcPr>
          <w:p w14:paraId="1E1B797D" w14:textId="77777777" w:rsidR="000F2A98" w:rsidRPr="007B6466" w:rsidRDefault="000F2A98" w:rsidP="00042707">
            <w:pPr>
              <w:suppressAutoHyphens/>
              <w:spacing w:before="60" w:after="60"/>
              <w:ind w:left="58" w:right="58"/>
              <w:jc w:val="both"/>
              <w:rPr>
                <w:i/>
                <w:sz w:val="16"/>
                <w:szCs w:val="16"/>
                <w:lang w:val="es-ES"/>
              </w:rPr>
            </w:pPr>
            <w:bookmarkStart w:id="1" w:name="_Hlk70327185"/>
            <w:r w:rsidRPr="007B6466">
              <w:rPr>
                <w:b/>
                <w:bCs/>
                <w:iCs/>
                <w:sz w:val="16"/>
                <w:szCs w:val="16"/>
                <w:lang w:val="es-ES"/>
              </w:rPr>
              <w:t>TORTUGAS MARINAS</w:t>
            </w:r>
          </w:p>
        </w:tc>
      </w:tr>
      <w:bookmarkEnd w:id="1"/>
      <w:tr w:rsidR="00947E49" w:rsidRPr="00542DD0" w14:paraId="12F4AC4C" w14:textId="77777777" w:rsidTr="00DD73B6">
        <w:trPr>
          <w:trHeight w:val="171"/>
        </w:trPr>
        <w:tc>
          <w:tcPr>
            <w:tcW w:w="429" w:type="pct"/>
          </w:tcPr>
          <w:p w14:paraId="574FB989" w14:textId="77777777" w:rsidR="000F2A98" w:rsidRPr="007B6466" w:rsidRDefault="000F2A98" w:rsidP="002D4AA1">
            <w:pPr>
              <w:suppressAutoHyphens/>
              <w:spacing w:before="40" w:after="40"/>
              <w:ind w:left="57" w:right="57"/>
              <w:rPr>
                <w:i/>
                <w:sz w:val="16"/>
                <w:szCs w:val="16"/>
                <w:lang w:val="es-ES"/>
              </w:rPr>
            </w:pPr>
            <w:r w:rsidRPr="007B6466">
              <w:rPr>
                <w:i/>
                <w:sz w:val="16"/>
                <w:szCs w:val="16"/>
                <w:lang w:val="es-ES"/>
              </w:rPr>
              <w:t>Dec. 13.70</w:t>
            </w:r>
          </w:p>
        </w:tc>
        <w:tc>
          <w:tcPr>
            <w:tcW w:w="799" w:type="pct"/>
          </w:tcPr>
          <w:p w14:paraId="288D9B7B" w14:textId="77777777" w:rsidR="000F2A98" w:rsidRPr="00EC3FFF" w:rsidRDefault="000F2A98" w:rsidP="002D4AA1">
            <w:pPr>
              <w:suppressAutoHyphens/>
              <w:spacing w:before="40" w:after="40"/>
              <w:ind w:left="57" w:right="57"/>
              <w:jc w:val="both"/>
              <w:rPr>
                <w:i/>
                <w:iCs/>
                <w:sz w:val="16"/>
                <w:szCs w:val="16"/>
                <w:shd w:val="clear" w:color="auto" w:fill="FFFFFF"/>
                <w:lang w:val="es-ES"/>
              </w:rPr>
            </w:pPr>
            <w:r w:rsidRPr="00EC3FFF">
              <w:rPr>
                <w:i/>
                <w:iCs/>
                <w:sz w:val="16"/>
                <w:szCs w:val="16"/>
                <w:shd w:val="clear" w:color="auto" w:fill="FFFFFF"/>
                <w:lang w:val="es-ES"/>
              </w:rPr>
              <w:t>Se solicita al Consejo Científico, sujeto a la disponibilidad de recursos:</w:t>
            </w:r>
          </w:p>
          <w:p w14:paraId="1D6CD068" w14:textId="77777777" w:rsidR="000F2A98" w:rsidRDefault="000F2A98" w:rsidP="002D4AA1">
            <w:pPr>
              <w:suppressAutoHyphens/>
              <w:spacing w:before="40" w:after="40"/>
              <w:ind w:left="57" w:right="57"/>
              <w:jc w:val="both"/>
              <w:rPr>
                <w:i/>
                <w:iCs/>
                <w:sz w:val="16"/>
                <w:szCs w:val="16"/>
                <w:shd w:val="clear" w:color="auto" w:fill="FFFFFF"/>
                <w:lang w:val="es-ES"/>
              </w:rPr>
            </w:pPr>
            <w:r w:rsidRPr="00EC3FFF">
              <w:rPr>
                <w:i/>
                <w:iCs/>
                <w:sz w:val="16"/>
                <w:szCs w:val="16"/>
                <w:shd w:val="clear" w:color="auto" w:fill="FFFFFF"/>
                <w:lang w:val="es-ES"/>
              </w:rPr>
              <w:t>a) revisar, en la medida de lo posible y en colaboración con el Memorando de Entendimiento sobre medidas de Conservación y Gestión para las Tortugas marinas y sus hábitats del Océano Índico y el Sudeste Asiático. (MdE de la IOSEA) y la Convención Interamericana para la Protección y la Conservación de las Tortugas Marinas, la información científica relevante relativa a la conservación y las amenazas que pesan sobre las tortugas marinas, como el cambio climático;</w:t>
            </w:r>
          </w:p>
          <w:p w14:paraId="5B9287F0" w14:textId="4DBB16F7" w:rsidR="0080773C" w:rsidRPr="00EC3FFF" w:rsidRDefault="0080773C" w:rsidP="002D4AA1">
            <w:pPr>
              <w:suppressAutoHyphens/>
              <w:spacing w:before="40" w:after="40"/>
              <w:ind w:left="57" w:right="57"/>
              <w:jc w:val="both"/>
              <w:rPr>
                <w:i/>
                <w:iCs/>
                <w:sz w:val="16"/>
                <w:szCs w:val="16"/>
                <w:shd w:val="clear" w:color="auto" w:fill="FFFFFF"/>
                <w:lang w:val="es-ES"/>
              </w:rPr>
            </w:pPr>
          </w:p>
        </w:tc>
        <w:tc>
          <w:tcPr>
            <w:tcW w:w="657" w:type="pct"/>
          </w:tcPr>
          <w:p w14:paraId="1F75DC41" w14:textId="77777777" w:rsidR="000F2A98" w:rsidRPr="00EC3FFF" w:rsidRDefault="000F2A98" w:rsidP="002D4AA1">
            <w:pPr>
              <w:suppressAutoHyphens/>
              <w:spacing w:before="40" w:after="40"/>
              <w:ind w:left="57" w:right="57"/>
              <w:jc w:val="both"/>
              <w:rPr>
                <w:sz w:val="16"/>
                <w:szCs w:val="16"/>
                <w:lang w:val="es-ES"/>
              </w:rPr>
            </w:pPr>
            <w:r w:rsidRPr="00EC3FFF">
              <w:rPr>
                <w:sz w:val="16"/>
                <w:szCs w:val="16"/>
                <w:lang w:val="es-ES"/>
              </w:rPr>
              <w:t>Revisar la información científica pertinente sobre las tortugas marinas.</w:t>
            </w:r>
          </w:p>
        </w:tc>
        <w:tc>
          <w:tcPr>
            <w:tcW w:w="457" w:type="pct"/>
          </w:tcPr>
          <w:p w14:paraId="078F69D5"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Información revisada, amenazas clave identificadas globalmente.</w:t>
            </w:r>
          </w:p>
        </w:tc>
        <w:tc>
          <w:tcPr>
            <w:tcW w:w="401" w:type="pct"/>
          </w:tcPr>
          <w:p w14:paraId="23DBB70B"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2021-2022</w:t>
            </w:r>
          </w:p>
        </w:tc>
        <w:tc>
          <w:tcPr>
            <w:tcW w:w="371" w:type="pct"/>
          </w:tcPr>
          <w:p w14:paraId="3F09F058" w14:textId="77777777" w:rsidR="000F2A98" w:rsidRPr="00EC3FFF" w:rsidRDefault="000F2A98" w:rsidP="002D4AA1">
            <w:pPr>
              <w:suppressAutoHyphens/>
              <w:spacing w:before="40" w:after="40"/>
              <w:ind w:left="57" w:right="57"/>
              <w:rPr>
                <w:sz w:val="16"/>
                <w:szCs w:val="16"/>
                <w:lang w:val="es-ES"/>
              </w:rPr>
            </w:pPr>
          </w:p>
        </w:tc>
        <w:tc>
          <w:tcPr>
            <w:tcW w:w="429" w:type="pct"/>
          </w:tcPr>
          <w:p w14:paraId="7B564784" w14:textId="77777777" w:rsidR="000F2A98" w:rsidRPr="00EC3FFF" w:rsidRDefault="000F2A98" w:rsidP="002D4AA1">
            <w:pPr>
              <w:suppressAutoHyphens/>
              <w:spacing w:before="40" w:after="40"/>
              <w:ind w:right="57"/>
              <w:rPr>
                <w:sz w:val="16"/>
                <w:szCs w:val="16"/>
                <w:lang w:val="es-ES"/>
              </w:rPr>
            </w:pPr>
            <w:r w:rsidRPr="00EC3FFF">
              <w:rPr>
                <w:sz w:val="16"/>
                <w:szCs w:val="16"/>
                <w:lang w:val="es-ES"/>
              </w:rPr>
              <w:t>MdE Tortugas marinas IOSEA, IAC</w:t>
            </w:r>
          </w:p>
          <w:p w14:paraId="38029435" w14:textId="77777777" w:rsidR="000F2A98" w:rsidRPr="00EC3FFF" w:rsidRDefault="000F2A98" w:rsidP="002D4AA1">
            <w:pPr>
              <w:suppressAutoHyphens/>
              <w:spacing w:before="40" w:after="40"/>
              <w:ind w:right="57"/>
              <w:rPr>
                <w:sz w:val="16"/>
                <w:szCs w:val="16"/>
                <w:lang w:val="es-ES"/>
              </w:rPr>
            </w:pPr>
            <w:r w:rsidRPr="00EC3FFF">
              <w:rPr>
                <w:sz w:val="16"/>
                <w:szCs w:val="16"/>
                <w:lang w:val="es-ES"/>
              </w:rPr>
              <w:t>(PF Sec: Heidrun Frisch-Nwakanma)</w:t>
            </w:r>
          </w:p>
        </w:tc>
        <w:tc>
          <w:tcPr>
            <w:tcW w:w="343" w:type="pct"/>
            <w:shd w:val="clear" w:color="auto" w:fill="auto"/>
          </w:tcPr>
          <w:p w14:paraId="55FC7577"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 xml:space="preserve">Media </w:t>
            </w:r>
          </w:p>
        </w:tc>
        <w:tc>
          <w:tcPr>
            <w:tcW w:w="342" w:type="pct"/>
          </w:tcPr>
          <w:p w14:paraId="5133499F"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ScC-SC6</w:t>
            </w:r>
          </w:p>
          <w:p w14:paraId="379C281D" w14:textId="77777777" w:rsidR="000F2A98" w:rsidRPr="00EC3FFF" w:rsidRDefault="000F2A98" w:rsidP="002D4AA1">
            <w:pPr>
              <w:suppressAutoHyphens/>
              <w:spacing w:before="40" w:after="40"/>
              <w:ind w:left="57" w:right="57"/>
              <w:jc w:val="center"/>
              <w:rPr>
                <w:sz w:val="16"/>
                <w:szCs w:val="16"/>
                <w:lang w:val="es-ES"/>
              </w:rPr>
            </w:pPr>
          </w:p>
          <w:p w14:paraId="7CBBA1B8"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COP14</w:t>
            </w:r>
          </w:p>
        </w:tc>
        <w:tc>
          <w:tcPr>
            <w:tcW w:w="772" w:type="pct"/>
          </w:tcPr>
          <w:p w14:paraId="45381118" w14:textId="4BF58E45" w:rsidR="000F2A98" w:rsidRPr="003D41A4" w:rsidRDefault="00FD12AA" w:rsidP="00042707">
            <w:pPr>
              <w:suppressAutoHyphens/>
              <w:spacing w:before="40" w:after="40"/>
              <w:ind w:left="57" w:right="57"/>
              <w:jc w:val="both"/>
              <w:rPr>
                <w:iCs/>
                <w:sz w:val="16"/>
                <w:szCs w:val="16"/>
                <w:lang w:val="es-ES"/>
              </w:rPr>
            </w:pPr>
            <w:r w:rsidRPr="00FD12AA">
              <w:rPr>
                <w:iCs/>
                <w:sz w:val="16"/>
                <w:szCs w:val="16"/>
                <w:lang w:val="es-ES"/>
              </w:rPr>
              <w:t>En espera. Recomendaciones contenidas en UNEP/CMS/COP14/Doc.27.6.1</w:t>
            </w:r>
          </w:p>
        </w:tc>
      </w:tr>
      <w:tr w:rsidR="00947E49" w:rsidRPr="007B6466" w14:paraId="366A8D54" w14:textId="77777777" w:rsidTr="00DA37E7">
        <w:trPr>
          <w:trHeight w:val="3185"/>
        </w:trPr>
        <w:tc>
          <w:tcPr>
            <w:tcW w:w="429" w:type="pct"/>
          </w:tcPr>
          <w:p w14:paraId="4F82ACA3" w14:textId="77777777" w:rsidR="000F2A98" w:rsidRPr="007B6466" w:rsidRDefault="000F2A98" w:rsidP="002D4AA1">
            <w:pPr>
              <w:suppressAutoHyphens/>
              <w:spacing w:before="40" w:after="40"/>
              <w:ind w:left="57" w:right="57"/>
              <w:rPr>
                <w:i/>
                <w:sz w:val="16"/>
                <w:szCs w:val="16"/>
                <w:lang w:val="es-ES"/>
              </w:rPr>
            </w:pPr>
            <w:r w:rsidRPr="007B6466">
              <w:rPr>
                <w:i/>
                <w:sz w:val="16"/>
                <w:szCs w:val="16"/>
                <w:lang w:val="es-ES"/>
              </w:rPr>
              <w:t>Dec.13.70</w:t>
            </w:r>
          </w:p>
        </w:tc>
        <w:tc>
          <w:tcPr>
            <w:tcW w:w="799" w:type="pct"/>
          </w:tcPr>
          <w:p w14:paraId="5A203661" w14:textId="77777777" w:rsidR="000F2A98" w:rsidRDefault="000F2A98" w:rsidP="002D4AA1">
            <w:pPr>
              <w:suppressAutoHyphens/>
              <w:spacing w:before="40" w:after="40"/>
              <w:ind w:left="57" w:right="57"/>
              <w:jc w:val="both"/>
              <w:rPr>
                <w:i/>
                <w:iCs/>
                <w:sz w:val="16"/>
                <w:szCs w:val="16"/>
                <w:shd w:val="clear" w:color="auto" w:fill="FFFFFF"/>
                <w:lang w:val="es-ES"/>
              </w:rPr>
            </w:pPr>
            <w:r w:rsidRPr="00EC3FFF">
              <w:rPr>
                <w:i/>
                <w:iCs/>
                <w:sz w:val="16"/>
                <w:szCs w:val="16"/>
                <w:shd w:val="clear" w:color="auto" w:fill="FFFFFF"/>
                <w:lang w:val="es-ES"/>
              </w:rPr>
              <w:t>b) de acuerdo con esta revisión, desarrollar nuevas recomendaciones para la conservación de todas las especies de tortugas marinas incluidas en el Apéndice I o II de la Convención, incluyendo la preservación de las actuales playas de anidación y la identificación de nuevas playas de anidación, para su presentación en la 14ª Reunión de la Conferencia de las Partes;</w:t>
            </w:r>
          </w:p>
          <w:p w14:paraId="6325B890" w14:textId="1EEF3710" w:rsidR="0080773C" w:rsidRPr="00EC3FFF" w:rsidRDefault="0080773C" w:rsidP="002D4AA1">
            <w:pPr>
              <w:suppressAutoHyphens/>
              <w:spacing w:before="40" w:after="40"/>
              <w:ind w:left="57" w:right="57"/>
              <w:jc w:val="both"/>
              <w:rPr>
                <w:i/>
                <w:iCs/>
                <w:sz w:val="16"/>
                <w:szCs w:val="16"/>
                <w:lang w:val="es-ES"/>
              </w:rPr>
            </w:pPr>
          </w:p>
        </w:tc>
        <w:tc>
          <w:tcPr>
            <w:tcW w:w="657" w:type="pct"/>
          </w:tcPr>
          <w:p w14:paraId="392653DD" w14:textId="77777777" w:rsidR="000F2A98" w:rsidRPr="00EC3FFF" w:rsidRDefault="000F2A98" w:rsidP="002D4AA1">
            <w:pPr>
              <w:suppressAutoHyphens/>
              <w:spacing w:before="40" w:after="40"/>
              <w:ind w:left="57" w:right="57"/>
              <w:jc w:val="both"/>
              <w:rPr>
                <w:sz w:val="16"/>
                <w:szCs w:val="16"/>
                <w:lang w:val="es-ES"/>
              </w:rPr>
            </w:pPr>
            <w:r w:rsidRPr="00EC3FFF">
              <w:rPr>
                <w:sz w:val="16"/>
                <w:szCs w:val="16"/>
                <w:lang w:val="es-ES"/>
              </w:rPr>
              <w:t>Elaborar recomendaciones sobre la conservación de las especies de tortugas marinas incluidas en los Apéndices de la CMS</w:t>
            </w:r>
          </w:p>
        </w:tc>
        <w:tc>
          <w:tcPr>
            <w:tcW w:w="457" w:type="pct"/>
          </w:tcPr>
          <w:p w14:paraId="0E6C202D"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Recomendaciones elaboradas (proyectos de decisión / resoluciones).</w:t>
            </w:r>
          </w:p>
        </w:tc>
        <w:tc>
          <w:tcPr>
            <w:tcW w:w="401" w:type="pct"/>
          </w:tcPr>
          <w:p w14:paraId="651B1E7C"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ScC-SC6</w:t>
            </w:r>
          </w:p>
        </w:tc>
        <w:tc>
          <w:tcPr>
            <w:tcW w:w="371" w:type="pct"/>
          </w:tcPr>
          <w:p w14:paraId="5C6D6777" w14:textId="77777777" w:rsidR="000F2A98" w:rsidRPr="00EC3FFF" w:rsidRDefault="000F2A98" w:rsidP="002D4AA1">
            <w:pPr>
              <w:suppressAutoHyphens/>
              <w:spacing w:before="40" w:after="40"/>
              <w:ind w:left="57" w:right="57"/>
              <w:rPr>
                <w:sz w:val="16"/>
                <w:szCs w:val="16"/>
                <w:lang w:val="es-ES"/>
              </w:rPr>
            </w:pPr>
          </w:p>
        </w:tc>
        <w:tc>
          <w:tcPr>
            <w:tcW w:w="429" w:type="pct"/>
          </w:tcPr>
          <w:p w14:paraId="6C273A10" w14:textId="77777777" w:rsidR="000F2A98" w:rsidRPr="00EC3FFF" w:rsidRDefault="000F2A98" w:rsidP="002D4AA1">
            <w:pPr>
              <w:suppressAutoHyphens/>
              <w:spacing w:before="40" w:after="40"/>
              <w:ind w:left="57" w:right="57"/>
              <w:rPr>
                <w:sz w:val="16"/>
                <w:szCs w:val="16"/>
                <w:lang w:val="de-DE"/>
              </w:rPr>
            </w:pPr>
            <w:r w:rsidRPr="00EC3FFF">
              <w:rPr>
                <w:sz w:val="16"/>
                <w:szCs w:val="16"/>
                <w:lang w:val="de-DE"/>
              </w:rPr>
              <w:t>(PF Sec: Heidrun Frisch-Nwakanma)</w:t>
            </w:r>
          </w:p>
        </w:tc>
        <w:tc>
          <w:tcPr>
            <w:tcW w:w="343" w:type="pct"/>
            <w:shd w:val="clear" w:color="auto" w:fill="auto"/>
          </w:tcPr>
          <w:p w14:paraId="37EB5EFD"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 xml:space="preserve">Media </w:t>
            </w:r>
          </w:p>
        </w:tc>
        <w:tc>
          <w:tcPr>
            <w:tcW w:w="342" w:type="pct"/>
          </w:tcPr>
          <w:p w14:paraId="5BA7EE65" w14:textId="77777777" w:rsidR="000F2A98" w:rsidRPr="00EC3FFF" w:rsidRDefault="000F2A98" w:rsidP="002D4AA1">
            <w:pPr>
              <w:suppressAutoHyphens/>
              <w:spacing w:before="40" w:after="40"/>
              <w:ind w:right="57"/>
              <w:rPr>
                <w:sz w:val="16"/>
                <w:szCs w:val="16"/>
                <w:lang w:val="es-ES"/>
              </w:rPr>
            </w:pPr>
            <w:r w:rsidRPr="00EC3FFF">
              <w:rPr>
                <w:sz w:val="16"/>
                <w:szCs w:val="16"/>
                <w:lang w:val="es-ES"/>
              </w:rPr>
              <w:t>ScC-SC6</w:t>
            </w:r>
          </w:p>
          <w:p w14:paraId="54717467" w14:textId="77777777" w:rsidR="000F2A98" w:rsidRPr="00EC3FFF" w:rsidRDefault="000F2A98" w:rsidP="002D4AA1">
            <w:pPr>
              <w:suppressAutoHyphens/>
              <w:spacing w:before="40" w:after="40"/>
              <w:ind w:right="57"/>
              <w:rPr>
                <w:sz w:val="16"/>
                <w:szCs w:val="16"/>
                <w:lang w:val="es-ES"/>
              </w:rPr>
            </w:pPr>
          </w:p>
          <w:p w14:paraId="1F8B79D9" w14:textId="77777777" w:rsidR="000F2A98" w:rsidRPr="00EC3FFF" w:rsidRDefault="000F2A98" w:rsidP="002D4AA1">
            <w:pPr>
              <w:suppressAutoHyphens/>
              <w:spacing w:before="40" w:after="40"/>
              <w:ind w:right="57"/>
              <w:rPr>
                <w:sz w:val="16"/>
                <w:szCs w:val="16"/>
                <w:lang w:val="es-ES"/>
              </w:rPr>
            </w:pPr>
            <w:r w:rsidRPr="00EC3FFF">
              <w:rPr>
                <w:sz w:val="16"/>
                <w:szCs w:val="16"/>
                <w:lang w:val="es-ES"/>
              </w:rPr>
              <w:t>COP14</w:t>
            </w:r>
          </w:p>
        </w:tc>
        <w:tc>
          <w:tcPr>
            <w:tcW w:w="772" w:type="pct"/>
          </w:tcPr>
          <w:p w14:paraId="44CE38EC" w14:textId="6D98D6EC" w:rsidR="000F2A98" w:rsidRPr="006831EF" w:rsidRDefault="006831EF" w:rsidP="00042707">
            <w:pPr>
              <w:suppressAutoHyphens/>
              <w:spacing w:before="40" w:after="40"/>
              <w:ind w:left="57" w:right="57"/>
              <w:jc w:val="both"/>
              <w:rPr>
                <w:iCs/>
                <w:sz w:val="16"/>
                <w:szCs w:val="16"/>
                <w:lang w:val="es-ES"/>
              </w:rPr>
            </w:pPr>
            <w:r w:rsidRPr="006831EF">
              <w:rPr>
                <w:iCs/>
                <w:sz w:val="16"/>
                <w:szCs w:val="16"/>
                <w:lang w:val="es-ES"/>
              </w:rPr>
              <w:t>Pendiente; depende de a).</w:t>
            </w:r>
          </w:p>
        </w:tc>
      </w:tr>
      <w:tr w:rsidR="00947E49" w:rsidRPr="00542DD0" w14:paraId="39CFC93A" w14:textId="77777777" w:rsidTr="00DD73B6">
        <w:trPr>
          <w:trHeight w:val="171"/>
        </w:trPr>
        <w:tc>
          <w:tcPr>
            <w:tcW w:w="429" w:type="pct"/>
          </w:tcPr>
          <w:p w14:paraId="30BC8FF5" w14:textId="77777777" w:rsidR="000F2A98" w:rsidRPr="007B6466" w:rsidRDefault="000F2A98" w:rsidP="002D4AA1">
            <w:pPr>
              <w:suppressAutoHyphens/>
              <w:spacing w:before="40" w:after="40"/>
              <w:ind w:left="57" w:right="57"/>
              <w:rPr>
                <w:i/>
                <w:sz w:val="16"/>
                <w:szCs w:val="16"/>
                <w:lang w:val="es-ES"/>
              </w:rPr>
            </w:pPr>
            <w:r w:rsidRPr="007B6466">
              <w:rPr>
                <w:i/>
                <w:sz w:val="16"/>
                <w:szCs w:val="16"/>
                <w:lang w:val="es-ES"/>
              </w:rPr>
              <w:lastRenderedPageBreak/>
              <w:t>Dec.13.70</w:t>
            </w:r>
          </w:p>
        </w:tc>
        <w:tc>
          <w:tcPr>
            <w:tcW w:w="799" w:type="pct"/>
          </w:tcPr>
          <w:p w14:paraId="4CEB6592" w14:textId="77777777" w:rsidR="000F2A98" w:rsidRPr="00EC3FFF" w:rsidRDefault="000F2A98" w:rsidP="002D4AA1">
            <w:pPr>
              <w:suppressAutoHyphens/>
              <w:spacing w:before="40" w:after="80"/>
              <w:ind w:left="58" w:right="58"/>
              <w:jc w:val="both"/>
              <w:rPr>
                <w:i/>
                <w:iCs/>
                <w:sz w:val="16"/>
                <w:szCs w:val="16"/>
                <w:lang w:val="es-ES"/>
              </w:rPr>
            </w:pPr>
            <w:r w:rsidRPr="00EC3FFF">
              <w:rPr>
                <w:i/>
                <w:iCs/>
                <w:sz w:val="16"/>
                <w:szCs w:val="16"/>
                <w:shd w:val="clear" w:color="auto" w:fill="FFFFFF"/>
                <w:lang w:val="es-ES"/>
              </w:rPr>
              <w:t>c) desarrollar, en colaboración con el MdE de la IOSEA, CITES, la Convención de Ramsar y con organizaciones no gubernamentales pertinentes, y con el apoyo de la Secretaría, un borrador de Plan de Acción para especies individuales (SSAP) para la conservación de las Tortugas carey, que se presentará preferentemente en la 14ª reunión de la Conferencia de las Partes, que aborde su comercio y uso en Asia sudoriental y el Pacífico occidental, y teniendo en cuenta el informe del 2019 de CITES sobre el Estado, alcance y tendencias del comercio internacional legal e ilegal de tortugas marinas, sus efectos sobre la conservación, las opciones de gestión y prioridades en materia de mitigación, así como la evaluación de tortugas carey que está elaborando el Comité Asesor del MdE de la IOSEA.</w:t>
            </w:r>
          </w:p>
        </w:tc>
        <w:tc>
          <w:tcPr>
            <w:tcW w:w="657" w:type="pct"/>
          </w:tcPr>
          <w:p w14:paraId="7DA47B63"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Elaborar un proyecto de Plan de Acción de Especies Individuales para la Conservación de la Tortuga Carey.</w:t>
            </w:r>
          </w:p>
        </w:tc>
        <w:tc>
          <w:tcPr>
            <w:tcW w:w="457" w:type="pct"/>
          </w:tcPr>
          <w:p w14:paraId="2A1E6DA4"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Plan de Acción de la Especie Única para la Conservación de la Tortuga Carey redactado.</w:t>
            </w:r>
          </w:p>
        </w:tc>
        <w:tc>
          <w:tcPr>
            <w:tcW w:w="401" w:type="pct"/>
          </w:tcPr>
          <w:p w14:paraId="6C60FCF9"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2021-2023</w:t>
            </w:r>
          </w:p>
          <w:p w14:paraId="5FD5D8D6" w14:textId="77777777" w:rsidR="000F2A98" w:rsidRPr="00EC3FFF" w:rsidRDefault="000F2A98" w:rsidP="002D4AA1">
            <w:pPr>
              <w:suppressAutoHyphens/>
              <w:spacing w:before="40" w:after="40"/>
              <w:ind w:left="57" w:right="57"/>
              <w:jc w:val="center"/>
              <w:rPr>
                <w:sz w:val="16"/>
                <w:szCs w:val="16"/>
                <w:lang w:val="es-ES"/>
              </w:rPr>
            </w:pPr>
          </w:p>
        </w:tc>
        <w:tc>
          <w:tcPr>
            <w:tcW w:w="371" w:type="pct"/>
          </w:tcPr>
          <w:p w14:paraId="29EC77AA" w14:textId="77777777" w:rsidR="000F2A98" w:rsidRPr="00EC3FFF" w:rsidRDefault="000F2A98" w:rsidP="002D4AA1">
            <w:pPr>
              <w:suppressAutoHyphens/>
              <w:spacing w:before="40" w:after="40"/>
              <w:ind w:left="57" w:right="57"/>
              <w:rPr>
                <w:sz w:val="16"/>
                <w:szCs w:val="16"/>
                <w:lang w:val="es-ES"/>
              </w:rPr>
            </w:pPr>
          </w:p>
        </w:tc>
        <w:tc>
          <w:tcPr>
            <w:tcW w:w="429" w:type="pct"/>
          </w:tcPr>
          <w:p w14:paraId="6FB77A24"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 xml:space="preserve">MdE Tortugas marinas IOSEA </w:t>
            </w:r>
          </w:p>
          <w:p w14:paraId="6CD5988F"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(PF Sec: Heidrun Frisch-Nwakanma)</w:t>
            </w:r>
          </w:p>
        </w:tc>
        <w:tc>
          <w:tcPr>
            <w:tcW w:w="343" w:type="pct"/>
            <w:shd w:val="clear" w:color="auto" w:fill="auto"/>
          </w:tcPr>
          <w:p w14:paraId="594A8BED"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 xml:space="preserve">Media </w:t>
            </w:r>
          </w:p>
        </w:tc>
        <w:tc>
          <w:tcPr>
            <w:tcW w:w="342" w:type="pct"/>
          </w:tcPr>
          <w:p w14:paraId="1BE6E52E"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ScC-SC6</w:t>
            </w:r>
          </w:p>
          <w:p w14:paraId="03F2E6A3" w14:textId="77777777" w:rsidR="000F2A98" w:rsidRPr="00EC3FFF" w:rsidRDefault="000F2A98" w:rsidP="002D4AA1">
            <w:pPr>
              <w:suppressAutoHyphens/>
              <w:spacing w:before="40" w:after="40"/>
              <w:ind w:left="57" w:right="57"/>
              <w:jc w:val="center"/>
              <w:rPr>
                <w:sz w:val="16"/>
                <w:szCs w:val="16"/>
                <w:lang w:val="es-ES"/>
              </w:rPr>
            </w:pPr>
          </w:p>
          <w:p w14:paraId="1886B549"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COP14</w:t>
            </w:r>
          </w:p>
        </w:tc>
        <w:tc>
          <w:tcPr>
            <w:tcW w:w="772" w:type="pct"/>
          </w:tcPr>
          <w:p w14:paraId="02E58299" w14:textId="16961598" w:rsidR="000F2A98" w:rsidRPr="006831EF" w:rsidRDefault="00191A72" w:rsidP="00042707">
            <w:pPr>
              <w:suppressAutoHyphens/>
              <w:spacing w:before="40" w:after="40"/>
              <w:ind w:left="57" w:right="57"/>
              <w:jc w:val="both"/>
              <w:rPr>
                <w:iCs/>
                <w:sz w:val="16"/>
                <w:szCs w:val="16"/>
                <w:lang w:val="es-ES"/>
              </w:rPr>
            </w:pPr>
            <w:r w:rsidRPr="00191A72">
              <w:rPr>
                <w:iCs/>
                <w:sz w:val="16"/>
                <w:szCs w:val="16"/>
                <w:lang w:val="es-ES"/>
              </w:rPr>
              <w:t>Finalizado. El SSAP de la tortuga carey se adoptó el 2 de junio de 2022 (disponible</w:t>
            </w:r>
            <w:r>
              <w:rPr>
                <w:iCs/>
                <w:sz w:val="16"/>
                <w:szCs w:val="16"/>
                <w:lang w:val="es-ES"/>
              </w:rPr>
              <w:t xml:space="preserve"> </w:t>
            </w:r>
            <w:hyperlink r:id="rId19">
              <w:r w:rsidR="00B442C3">
                <w:rPr>
                  <w:rStyle w:val="Hyperlink"/>
                  <w:rFonts w:eastAsia="Times New Roman"/>
                  <w:sz w:val="16"/>
                  <w:szCs w:val="16"/>
                  <w:lang w:val="es-ES" w:eastAsia="en-GB"/>
                </w:rPr>
                <w:t>a</w:t>
              </w:r>
              <w:r w:rsidR="00B442C3" w:rsidRPr="00B442C3">
                <w:rPr>
                  <w:rStyle w:val="Hyperlink"/>
                  <w:rFonts w:eastAsia="Times New Roman"/>
                  <w:sz w:val="16"/>
                  <w:szCs w:val="16"/>
                  <w:lang w:val="es-ES" w:eastAsia="en-GB"/>
                </w:rPr>
                <w:t>quí</w:t>
              </w:r>
            </w:hyperlink>
          </w:p>
        </w:tc>
      </w:tr>
      <w:tr w:rsidR="000F2A98" w:rsidRPr="00542DD0" w14:paraId="647C43AD" w14:textId="77777777" w:rsidTr="00947E49">
        <w:trPr>
          <w:trHeight w:val="503"/>
        </w:trPr>
        <w:tc>
          <w:tcPr>
            <w:tcW w:w="5000" w:type="pct"/>
            <w:gridSpan w:val="10"/>
            <w:shd w:val="clear" w:color="auto" w:fill="B4C6E7" w:themeFill="accent1" w:themeFillTint="66"/>
            <w:vAlign w:val="center"/>
          </w:tcPr>
          <w:p w14:paraId="73677EE6" w14:textId="77777777" w:rsidR="000F2A98" w:rsidRPr="007B6466" w:rsidRDefault="000F2A98" w:rsidP="00042707">
            <w:pPr>
              <w:suppressAutoHyphens/>
              <w:spacing w:before="60" w:after="60"/>
              <w:ind w:left="58" w:right="58"/>
              <w:jc w:val="both"/>
              <w:rPr>
                <w:i/>
                <w:sz w:val="16"/>
                <w:szCs w:val="16"/>
                <w:lang w:val="es-ES"/>
              </w:rPr>
            </w:pPr>
            <w:bookmarkStart w:id="2" w:name="_Hlk70327243"/>
            <w:r w:rsidRPr="007B6466">
              <w:rPr>
                <w:b/>
                <w:bCs/>
                <w:iCs/>
                <w:sz w:val="16"/>
                <w:szCs w:val="16"/>
                <w:lang w:val="es-ES"/>
              </w:rPr>
              <w:t>ESPECIES DE CONDRICTIOS (TIBURONES, RAYAS Y QUIMERAS)</w:t>
            </w:r>
          </w:p>
        </w:tc>
      </w:tr>
      <w:bookmarkEnd w:id="2"/>
      <w:tr w:rsidR="00947E49" w:rsidRPr="003D41A4" w14:paraId="6D6950AE" w14:textId="77777777" w:rsidTr="00DA37E7">
        <w:trPr>
          <w:trHeight w:val="3374"/>
        </w:trPr>
        <w:tc>
          <w:tcPr>
            <w:tcW w:w="429" w:type="pct"/>
          </w:tcPr>
          <w:p w14:paraId="0E3D2316" w14:textId="77777777" w:rsidR="000F2A98" w:rsidRPr="007B6466" w:rsidRDefault="000F2A98" w:rsidP="002D4AA1">
            <w:pPr>
              <w:suppressAutoHyphens/>
              <w:spacing w:before="40" w:after="40"/>
              <w:ind w:left="57" w:right="57"/>
              <w:rPr>
                <w:i/>
                <w:sz w:val="16"/>
                <w:szCs w:val="16"/>
                <w:lang w:val="es-ES"/>
              </w:rPr>
            </w:pPr>
            <w:r w:rsidRPr="007B6466">
              <w:rPr>
                <w:i/>
                <w:sz w:val="16"/>
                <w:szCs w:val="16"/>
                <w:lang w:val="es-ES"/>
              </w:rPr>
              <w:t>Dec.13.72</w:t>
            </w:r>
          </w:p>
        </w:tc>
        <w:tc>
          <w:tcPr>
            <w:tcW w:w="799" w:type="pct"/>
          </w:tcPr>
          <w:p w14:paraId="5A77B14C" w14:textId="77777777" w:rsidR="000F2A98" w:rsidRPr="00EC3FFF" w:rsidRDefault="000F2A98" w:rsidP="002D4AA1">
            <w:pPr>
              <w:pStyle w:val="NormalWeb"/>
              <w:shd w:val="clear" w:color="auto" w:fill="FFFFFF"/>
              <w:suppressAutoHyphens/>
              <w:spacing w:before="40" w:beforeAutospacing="0" w:after="80" w:afterAutospacing="0"/>
              <w:ind w:left="58" w:right="58"/>
              <w:jc w:val="both"/>
              <w:rPr>
                <w:rFonts w:ascii="Arial" w:hAnsi="Arial" w:cs="Arial"/>
                <w:i/>
                <w:iCs/>
                <w:sz w:val="16"/>
                <w:szCs w:val="16"/>
                <w:lang w:val="es-ES"/>
              </w:rPr>
            </w:pPr>
            <w:r w:rsidRPr="00EC3FFF">
              <w:rPr>
                <w:rFonts w:ascii="Arial" w:hAnsi="Arial" w:cs="Arial"/>
                <w:i/>
                <w:iCs/>
                <w:sz w:val="16"/>
                <w:szCs w:val="16"/>
                <w:lang w:val="es-ES"/>
              </w:rPr>
              <w:t>El Consejo Científico deberá revisar una síntesis de los informes nacionales, que será preparada por la Secretaría, para examinar la información proporcionada sobre la captura incidental de especies de Condrictios incluidas en el Apéndice I y proporcionar asesoramiento a las Partes, según se justifique, sobre medidas para reducir la captura incidental a niveles sostenibles.</w:t>
            </w:r>
          </w:p>
        </w:tc>
        <w:tc>
          <w:tcPr>
            <w:tcW w:w="657" w:type="pct"/>
          </w:tcPr>
          <w:p w14:paraId="3CD99431"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Examinar la información de la síntesis de los Informes Nacionales y asesor</w:t>
            </w:r>
            <w:r>
              <w:rPr>
                <w:sz w:val="16"/>
                <w:szCs w:val="16"/>
                <w:lang w:val="es-ES"/>
              </w:rPr>
              <w:t xml:space="preserve">ía dada </w:t>
            </w:r>
            <w:r w:rsidRPr="00EC3FFF">
              <w:rPr>
                <w:sz w:val="16"/>
                <w:szCs w:val="16"/>
                <w:lang w:val="es-ES"/>
              </w:rPr>
              <w:t>a las Partes</w:t>
            </w:r>
            <w:r>
              <w:rPr>
                <w:sz w:val="16"/>
                <w:szCs w:val="16"/>
                <w:lang w:val="es-ES"/>
              </w:rPr>
              <w:t xml:space="preserve"> en el contexto de la Dec.13.62</w:t>
            </w:r>
            <w:r w:rsidRPr="00EC3FFF">
              <w:rPr>
                <w:sz w:val="16"/>
                <w:szCs w:val="16"/>
                <w:lang w:val="es-ES"/>
              </w:rPr>
              <w:t xml:space="preserve">. </w:t>
            </w:r>
          </w:p>
        </w:tc>
        <w:tc>
          <w:tcPr>
            <w:tcW w:w="457" w:type="pct"/>
          </w:tcPr>
          <w:p w14:paraId="0216DEA4"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w:t>
            </w:r>
          </w:p>
        </w:tc>
        <w:tc>
          <w:tcPr>
            <w:tcW w:w="401" w:type="pct"/>
          </w:tcPr>
          <w:p w14:paraId="4267EDF4"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2021</w:t>
            </w:r>
          </w:p>
        </w:tc>
        <w:tc>
          <w:tcPr>
            <w:tcW w:w="371" w:type="pct"/>
          </w:tcPr>
          <w:p w14:paraId="28208236"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Barry Baker, Rima Jabado</w:t>
            </w:r>
          </w:p>
        </w:tc>
        <w:tc>
          <w:tcPr>
            <w:tcW w:w="429" w:type="pct"/>
          </w:tcPr>
          <w:p w14:paraId="02301090" w14:textId="77777777" w:rsidR="000F2A98" w:rsidRPr="003D41A4" w:rsidRDefault="000F2A98" w:rsidP="002D4AA1">
            <w:pPr>
              <w:suppressAutoHyphens/>
              <w:spacing w:before="40" w:after="40"/>
              <w:ind w:right="57"/>
              <w:rPr>
                <w:sz w:val="16"/>
                <w:szCs w:val="16"/>
                <w:lang w:val="es-ES"/>
              </w:rPr>
            </w:pPr>
            <w:r w:rsidRPr="000F2A98">
              <w:rPr>
                <w:sz w:val="16"/>
                <w:szCs w:val="16"/>
                <w:lang w:val="es-ES"/>
              </w:rPr>
              <w:t xml:space="preserve">(PF Sec: Andrea Pauly). </w:t>
            </w:r>
            <w:r w:rsidRPr="003D41A4">
              <w:rPr>
                <w:sz w:val="16"/>
                <w:szCs w:val="16"/>
                <w:lang w:val="es-ES"/>
              </w:rPr>
              <w:t>Comité Asesor del MDE T</w:t>
            </w:r>
            <w:r>
              <w:rPr>
                <w:sz w:val="16"/>
                <w:szCs w:val="16"/>
                <w:lang w:val="es-ES"/>
              </w:rPr>
              <w:t>iburones</w:t>
            </w:r>
          </w:p>
        </w:tc>
        <w:tc>
          <w:tcPr>
            <w:tcW w:w="343" w:type="pct"/>
            <w:shd w:val="clear" w:color="auto" w:fill="auto"/>
          </w:tcPr>
          <w:p w14:paraId="08F8079B"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Media</w:t>
            </w:r>
          </w:p>
        </w:tc>
        <w:tc>
          <w:tcPr>
            <w:tcW w:w="342" w:type="pct"/>
          </w:tcPr>
          <w:p w14:paraId="2E488DFE"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ScC-SC5</w:t>
            </w:r>
          </w:p>
          <w:p w14:paraId="307C1B16" w14:textId="77777777" w:rsidR="000F2A98" w:rsidRPr="00EC3FFF" w:rsidRDefault="000F2A98" w:rsidP="002D4AA1">
            <w:pPr>
              <w:suppressAutoHyphens/>
              <w:spacing w:before="40" w:after="40"/>
              <w:ind w:left="57" w:right="57"/>
              <w:rPr>
                <w:sz w:val="16"/>
                <w:szCs w:val="16"/>
                <w:lang w:val="es-ES"/>
              </w:rPr>
            </w:pPr>
          </w:p>
        </w:tc>
        <w:tc>
          <w:tcPr>
            <w:tcW w:w="772" w:type="pct"/>
          </w:tcPr>
          <w:p w14:paraId="2BA4D417" w14:textId="09761469" w:rsidR="000F2A98" w:rsidRPr="00EC3FFF" w:rsidRDefault="00D67A83" w:rsidP="00042707">
            <w:pPr>
              <w:suppressAutoHyphens/>
              <w:spacing w:before="40" w:after="40"/>
              <w:ind w:left="57" w:right="57"/>
              <w:jc w:val="both"/>
              <w:rPr>
                <w:sz w:val="16"/>
                <w:szCs w:val="16"/>
                <w:lang w:val="es-ES"/>
              </w:rPr>
            </w:pPr>
            <w:r>
              <w:rPr>
                <w:sz w:val="16"/>
                <w:szCs w:val="16"/>
                <w:lang w:val="es-ES"/>
              </w:rPr>
              <w:t>Completado</w:t>
            </w:r>
          </w:p>
        </w:tc>
      </w:tr>
      <w:tr w:rsidR="000F2A98" w:rsidRPr="00542DD0" w14:paraId="19D11E89" w14:textId="77777777" w:rsidTr="00947E49">
        <w:trPr>
          <w:trHeight w:val="458"/>
        </w:trPr>
        <w:tc>
          <w:tcPr>
            <w:tcW w:w="5000" w:type="pct"/>
            <w:gridSpan w:val="10"/>
            <w:shd w:val="clear" w:color="auto" w:fill="B4C6E7" w:themeFill="accent1" w:themeFillTint="66"/>
            <w:vAlign w:val="center"/>
          </w:tcPr>
          <w:p w14:paraId="7C490EFE" w14:textId="77777777" w:rsidR="000F2A98" w:rsidRPr="007B6466" w:rsidRDefault="000F2A98" w:rsidP="00042707">
            <w:pPr>
              <w:suppressAutoHyphens/>
              <w:spacing w:before="60" w:after="60"/>
              <w:ind w:left="58" w:right="58"/>
              <w:jc w:val="both"/>
              <w:rPr>
                <w:i/>
                <w:sz w:val="16"/>
                <w:szCs w:val="16"/>
                <w:lang w:val="es-ES"/>
              </w:rPr>
            </w:pPr>
            <w:r w:rsidRPr="007B6466">
              <w:rPr>
                <w:b/>
                <w:bCs/>
                <w:iCs/>
                <w:sz w:val="16"/>
                <w:szCs w:val="16"/>
                <w:lang w:val="es-ES"/>
              </w:rPr>
              <w:lastRenderedPageBreak/>
              <w:t>PROGRAMA MUNDIAL DE TRABAJO PARA LOS CETÁCEOS</w:t>
            </w:r>
          </w:p>
        </w:tc>
      </w:tr>
      <w:tr w:rsidR="00947E49" w:rsidRPr="009C358C" w14:paraId="6F0E8410" w14:textId="77777777" w:rsidTr="00DD73B6">
        <w:trPr>
          <w:trHeight w:val="171"/>
        </w:trPr>
        <w:tc>
          <w:tcPr>
            <w:tcW w:w="429" w:type="pct"/>
          </w:tcPr>
          <w:p w14:paraId="068D35C8" w14:textId="77777777" w:rsidR="000F2A98" w:rsidRPr="007B6466" w:rsidRDefault="000F2A98" w:rsidP="002D4AA1">
            <w:pPr>
              <w:suppressAutoHyphens/>
              <w:spacing w:before="40" w:after="40"/>
              <w:ind w:left="57" w:right="57"/>
              <w:rPr>
                <w:i/>
                <w:sz w:val="16"/>
                <w:szCs w:val="16"/>
                <w:lang w:val="es-ES"/>
              </w:rPr>
            </w:pPr>
            <w:r w:rsidRPr="007B6466">
              <w:rPr>
                <w:i/>
                <w:sz w:val="16"/>
                <w:szCs w:val="16"/>
                <w:lang w:val="es-ES"/>
              </w:rPr>
              <w:t>Dec.13.81</w:t>
            </w:r>
          </w:p>
        </w:tc>
        <w:tc>
          <w:tcPr>
            <w:tcW w:w="799" w:type="pct"/>
          </w:tcPr>
          <w:p w14:paraId="7254DC1F" w14:textId="77777777" w:rsidR="000F2A98" w:rsidRPr="00EC3FFF" w:rsidRDefault="000F2A98" w:rsidP="002D4AA1">
            <w:pPr>
              <w:suppressAutoHyphens/>
              <w:spacing w:before="40" w:after="60"/>
              <w:ind w:left="58" w:right="58"/>
              <w:jc w:val="both"/>
              <w:rPr>
                <w:i/>
                <w:iCs/>
                <w:sz w:val="16"/>
                <w:szCs w:val="16"/>
                <w:shd w:val="clear" w:color="auto" w:fill="FFFFFF"/>
                <w:lang w:val="es-ES"/>
              </w:rPr>
            </w:pPr>
            <w:r w:rsidRPr="00EC3FFF">
              <w:rPr>
                <w:i/>
                <w:iCs/>
                <w:sz w:val="16"/>
                <w:szCs w:val="16"/>
                <w:shd w:val="clear" w:color="auto" w:fill="FFFFFF"/>
                <w:lang w:val="es-ES"/>
              </w:rPr>
              <w:t>Se solicita al Grupo de Trabajo sobre mamíferos acuáticos, sujeto a disponibilidad de recursos:</w:t>
            </w:r>
          </w:p>
          <w:p w14:paraId="3C8D8062" w14:textId="77777777" w:rsidR="000F2A98" w:rsidRPr="00EC3FFF" w:rsidRDefault="000F2A98" w:rsidP="002D4AA1">
            <w:pPr>
              <w:suppressAutoHyphens/>
              <w:spacing w:before="40" w:after="60"/>
              <w:ind w:left="58" w:right="58"/>
              <w:jc w:val="both"/>
              <w:rPr>
                <w:i/>
                <w:iCs/>
                <w:sz w:val="16"/>
                <w:szCs w:val="16"/>
                <w:lang w:val="es-ES"/>
              </w:rPr>
            </w:pPr>
            <w:r w:rsidRPr="00EC3FFF">
              <w:rPr>
                <w:i/>
                <w:iCs/>
                <w:sz w:val="16"/>
                <w:szCs w:val="16"/>
                <w:shd w:val="clear" w:color="auto" w:fill="FFFFFF"/>
                <w:lang w:val="es-ES"/>
              </w:rPr>
              <w:t>a) analizar las amenazas regionales para los mamíferos acuáticos que figuran en la lista de la CMS y no están incluidos en el Programa Mundial de Trabajo (PdT) para los cetáceos y emprender una revisión del PdT que precede a la 14ª Reunión de la Conferencia de las Partes (COP14), incluyendo una revisión de la implementación del PdT, preparación del análisis de las carencias e identificación de las prioridades futuras;</w:t>
            </w:r>
          </w:p>
        </w:tc>
        <w:tc>
          <w:tcPr>
            <w:tcW w:w="657" w:type="pct"/>
          </w:tcPr>
          <w:p w14:paraId="1B82F177"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Revisar los resultados del GdT sobre carne de animales marinos salvajes (revisión de amenazas regionales para los mamíferos acuáticos incluidos en la CMS no incluidos en el PdT para cetáceos; revisión y actualización del PdT).</w:t>
            </w:r>
          </w:p>
        </w:tc>
        <w:tc>
          <w:tcPr>
            <w:tcW w:w="457" w:type="pct"/>
          </w:tcPr>
          <w:p w14:paraId="09762F1C"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Examen del PdT global para cetáceos, desarrollo del PdT global para cetáceos revisado.</w:t>
            </w:r>
          </w:p>
          <w:p w14:paraId="15FA0696"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Amenazas regionales para otros mamíferos acuáticos revisadas.</w:t>
            </w:r>
          </w:p>
        </w:tc>
        <w:tc>
          <w:tcPr>
            <w:tcW w:w="401" w:type="pct"/>
          </w:tcPr>
          <w:p w14:paraId="33DB71EC"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2021-2022</w:t>
            </w:r>
          </w:p>
          <w:p w14:paraId="04AE44E1" w14:textId="77777777" w:rsidR="000F2A98" w:rsidRPr="00EC3FFF" w:rsidRDefault="000F2A98" w:rsidP="002D4AA1">
            <w:pPr>
              <w:suppressAutoHyphens/>
              <w:spacing w:before="40" w:after="40"/>
              <w:ind w:left="57" w:right="57"/>
              <w:jc w:val="center"/>
              <w:rPr>
                <w:sz w:val="16"/>
                <w:szCs w:val="16"/>
                <w:lang w:val="es-ES"/>
              </w:rPr>
            </w:pPr>
          </w:p>
        </w:tc>
        <w:tc>
          <w:tcPr>
            <w:tcW w:w="371" w:type="pct"/>
          </w:tcPr>
          <w:p w14:paraId="2C950C8F"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Giuseppe Notarbartolo di Sciara</w:t>
            </w:r>
          </w:p>
        </w:tc>
        <w:tc>
          <w:tcPr>
            <w:tcW w:w="429" w:type="pct"/>
          </w:tcPr>
          <w:p w14:paraId="6D0F92DA"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GdT sobre mamíferos marinos (PF Sec: Heidrun Frisch-Nwakanma)</w:t>
            </w:r>
          </w:p>
        </w:tc>
        <w:tc>
          <w:tcPr>
            <w:tcW w:w="343" w:type="pct"/>
            <w:shd w:val="clear" w:color="auto" w:fill="auto"/>
          </w:tcPr>
          <w:p w14:paraId="0981AB49"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 xml:space="preserve">Media </w:t>
            </w:r>
          </w:p>
        </w:tc>
        <w:tc>
          <w:tcPr>
            <w:tcW w:w="342" w:type="pct"/>
          </w:tcPr>
          <w:p w14:paraId="4E94CD2F"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ScC-SC6</w:t>
            </w:r>
          </w:p>
          <w:p w14:paraId="3D9070B9"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 xml:space="preserve"> </w:t>
            </w:r>
          </w:p>
          <w:p w14:paraId="69412B37"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COP14</w:t>
            </w:r>
          </w:p>
        </w:tc>
        <w:tc>
          <w:tcPr>
            <w:tcW w:w="772" w:type="pct"/>
          </w:tcPr>
          <w:p w14:paraId="77670C85" w14:textId="77777777" w:rsidR="00F540D2" w:rsidRPr="00F540D2" w:rsidRDefault="00F540D2" w:rsidP="00042707">
            <w:pPr>
              <w:suppressAutoHyphens/>
              <w:spacing w:before="40" w:after="40"/>
              <w:ind w:left="57" w:right="57"/>
              <w:jc w:val="both"/>
              <w:rPr>
                <w:iCs/>
                <w:sz w:val="16"/>
                <w:szCs w:val="16"/>
                <w:lang w:val="es-ES"/>
              </w:rPr>
            </w:pPr>
            <w:r w:rsidRPr="00F540D2">
              <w:rPr>
                <w:iCs/>
                <w:sz w:val="16"/>
                <w:szCs w:val="16"/>
                <w:lang w:val="es-ES"/>
              </w:rPr>
              <w:t>Finalizado en relación con los cetáceos. Recomendaciones contenidas en UNEP/CMS/COP14/Doc.27.5.1.</w:t>
            </w:r>
          </w:p>
          <w:p w14:paraId="0423DE29" w14:textId="4758432D" w:rsidR="000F2A98" w:rsidRPr="00621F1E" w:rsidRDefault="00F540D2" w:rsidP="00042707">
            <w:pPr>
              <w:suppressAutoHyphens/>
              <w:spacing w:before="40" w:after="40"/>
              <w:ind w:left="57" w:right="57"/>
              <w:jc w:val="both"/>
              <w:rPr>
                <w:iCs/>
                <w:sz w:val="16"/>
                <w:szCs w:val="16"/>
                <w:lang w:val="es-ES"/>
              </w:rPr>
            </w:pPr>
            <w:r w:rsidRPr="00F540D2">
              <w:rPr>
                <w:iCs/>
                <w:sz w:val="16"/>
                <w:szCs w:val="16"/>
                <w:lang w:val="es-ES"/>
              </w:rPr>
              <w:t>Revisión relativa a otras especies no iniciada, requiere financiación. Recomendaciones contenidas en UNEP/CMS/COP14/Doc.27.5.3.</w:t>
            </w:r>
          </w:p>
        </w:tc>
      </w:tr>
      <w:tr w:rsidR="00947E49" w:rsidRPr="00542DD0" w14:paraId="041BAB8E" w14:textId="77777777" w:rsidTr="00DD73B6">
        <w:trPr>
          <w:trHeight w:val="171"/>
        </w:trPr>
        <w:tc>
          <w:tcPr>
            <w:tcW w:w="429" w:type="pct"/>
          </w:tcPr>
          <w:p w14:paraId="1AED4A5B" w14:textId="77777777" w:rsidR="000F2A98" w:rsidRPr="007B6466" w:rsidRDefault="000F2A98" w:rsidP="002D4AA1">
            <w:pPr>
              <w:suppressAutoHyphens/>
              <w:spacing w:before="40" w:after="40"/>
              <w:ind w:left="57" w:right="57"/>
              <w:rPr>
                <w:i/>
                <w:sz w:val="16"/>
                <w:szCs w:val="16"/>
                <w:lang w:val="es-ES"/>
              </w:rPr>
            </w:pPr>
            <w:r w:rsidRPr="007B6466">
              <w:rPr>
                <w:i/>
                <w:sz w:val="16"/>
                <w:szCs w:val="16"/>
                <w:lang w:val="es-ES"/>
              </w:rPr>
              <w:t>Dec.13.81</w:t>
            </w:r>
          </w:p>
        </w:tc>
        <w:tc>
          <w:tcPr>
            <w:tcW w:w="799" w:type="pct"/>
          </w:tcPr>
          <w:p w14:paraId="1C4A584E" w14:textId="77777777" w:rsidR="000F2A98" w:rsidRPr="00EC3FFF" w:rsidRDefault="000F2A98" w:rsidP="002D4AA1">
            <w:pPr>
              <w:suppressAutoHyphens/>
              <w:spacing w:before="40" w:after="60"/>
              <w:ind w:left="58" w:right="58"/>
              <w:jc w:val="both"/>
              <w:rPr>
                <w:i/>
                <w:iCs/>
                <w:sz w:val="16"/>
                <w:szCs w:val="16"/>
                <w:lang w:val="es-ES"/>
              </w:rPr>
            </w:pPr>
            <w:r w:rsidRPr="00EC3FFF">
              <w:rPr>
                <w:i/>
                <w:iCs/>
                <w:sz w:val="16"/>
                <w:szCs w:val="16"/>
                <w:shd w:val="clear" w:color="auto" w:fill="FFFFFF"/>
                <w:lang w:val="es-ES"/>
              </w:rPr>
              <w:t>b) con base en esta evaluación de las amenazas y las prioridades regionales, preparar programas de trabajo para estas otras especies de mamíferos acuáticos para su consideración por parte del Consejo Científico en su quinta o sexta Reunión del Comité de Sesiones;</w:t>
            </w:r>
          </w:p>
        </w:tc>
        <w:tc>
          <w:tcPr>
            <w:tcW w:w="657" w:type="pct"/>
          </w:tcPr>
          <w:p w14:paraId="6B2A7A9B"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 xml:space="preserve">Preparar programas de trabajo para los mamíferos acuáticos incluidos en los Apéndices de la CMS no incluidos en el PdT para cetáceos. </w:t>
            </w:r>
          </w:p>
        </w:tc>
        <w:tc>
          <w:tcPr>
            <w:tcW w:w="457" w:type="pct"/>
          </w:tcPr>
          <w:p w14:paraId="57AE7715"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 xml:space="preserve">Programas de Trabajo preparados </w:t>
            </w:r>
          </w:p>
        </w:tc>
        <w:tc>
          <w:tcPr>
            <w:tcW w:w="401" w:type="pct"/>
          </w:tcPr>
          <w:p w14:paraId="5B1B3453" w14:textId="77777777" w:rsidR="000F2A98" w:rsidRPr="00EC3FFF" w:rsidRDefault="000F2A98" w:rsidP="002D4AA1">
            <w:pPr>
              <w:suppressAutoHyphens/>
              <w:spacing w:before="40" w:after="40"/>
              <w:ind w:left="57" w:right="57"/>
              <w:jc w:val="center"/>
              <w:rPr>
                <w:sz w:val="16"/>
                <w:szCs w:val="16"/>
                <w:lang w:val="es-ES"/>
              </w:rPr>
            </w:pPr>
          </w:p>
          <w:p w14:paraId="3DB329DF"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Antes del ScC-SC6</w:t>
            </w:r>
          </w:p>
        </w:tc>
        <w:tc>
          <w:tcPr>
            <w:tcW w:w="371" w:type="pct"/>
          </w:tcPr>
          <w:p w14:paraId="1D5A2210"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Giuseppe Notarbartolo di Sciara</w:t>
            </w:r>
          </w:p>
        </w:tc>
        <w:tc>
          <w:tcPr>
            <w:tcW w:w="429" w:type="pct"/>
          </w:tcPr>
          <w:p w14:paraId="25D96F52"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GdT sobre mamíferos marinos</w:t>
            </w:r>
          </w:p>
          <w:p w14:paraId="21905669"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(PF Sec: Heidrun Frisch-Nwakanma)</w:t>
            </w:r>
          </w:p>
        </w:tc>
        <w:tc>
          <w:tcPr>
            <w:tcW w:w="343" w:type="pct"/>
            <w:shd w:val="clear" w:color="auto" w:fill="auto"/>
          </w:tcPr>
          <w:p w14:paraId="394FC7C5"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Media</w:t>
            </w:r>
          </w:p>
        </w:tc>
        <w:tc>
          <w:tcPr>
            <w:tcW w:w="342" w:type="pct"/>
          </w:tcPr>
          <w:p w14:paraId="44AFB14D"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 xml:space="preserve">ScC-SC6 </w:t>
            </w:r>
          </w:p>
          <w:p w14:paraId="23319D8F" w14:textId="77777777" w:rsidR="000F2A98" w:rsidRPr="00EC3FFF" w:rsidRDefault="000F2A98" w:rsidP="002D4AA1">
            <w:pPr>
              <w:suppressAutoHyphens/>
              <w:spacing w:before="40" w:after="40"/>
              <w:ind w:left="57" w:right="57"/>
              <w:jc w:val="center"/>
              <w:rPr>
                <w:sz w:val="16"/>
                <w:szCs w:val="16"/>
                <w:lang w:val="es-ES"/>
              </w:rPr>
            </w:pPr>
          </w:p>
          <w:p w14:paraId="41762E79"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COP14</w:t>
            </w:r>
          </w:p>
        </w:tc>
        <w:tc>
          <w:tcPr>
            <w:tcW w:w="772" w:type="pct"/>
          </w:tcPr>
          <w:p w14:paraId="6DE1A249" w14:textId="50D58A4A" w:rsidR="000F2A98" w:rsidRPr="00D61531" w:rsidRDefault="00D61531" w:rsidP="00042707">
            <w:pPr>
              <w:suppressAutoHyphens/>
              <w:spacing w:before="40" w:after="40"/>
              <w:ind w:left="57" w:right="57"/>
              <w:jc w:val="both"/>
              <w:rPr>
                <w:iCs/>
                <w:sz w:val="16"/>
                <w:szCs w:val="16"/>
                <w:lang w:val="es-ES"/>
              </w:rPr>
            </w:pPr>
            <w:r w:rsidRPr="00D61531">
              <w:rPr>
                <w:iCs/>
                <w:sz w:val="16"/>
                <w:szCs w:val="16"/>
                <w:lang w:val="es-ES"/>
              </w:rPr>
              <w:t>Se emprenderá una vez se haya completado a). Recomendaciones contenidas en UNEP/CMS/COP14/Doc.27.5.3.</w:t>
            </w:r>
          </w:p>
        </w:tc>
      </w:tr>
      <w:tr w:rsidR="00947E49" w:rsidRPr="00542DD0" w14:paraId="1339FFC6" w14:textId="77777777" w:rsidTr="00DD73B6">
        <w:trPr>
          <w:trHeight w:val="171"/>
        </w:trPr>
        <w:tc>
          <w:tcPr>
            <w:tcW w:w="429" w:type="pct"/>
          </w:tcPr>
          <w:p w14:paraId="349122C1" w14:textId="77777777" w:rsidR="000F2A98" w:rsidRPr="007B6466" w:rsidRDefault="000F2A98" w:rsidP="002D4AA1">
            <w:pPr>
              <w:suppressAutoHyphens/>
              <w:spacing w:before="40" w:after="40"/>
              <w:ind w:left="57" w:right="57"/>
              <w:rPr>
                <w:i/>
                <w:sz w:val="16"/>
                <w:szCs w:val="16"/>
                <w:lang w:val="es-ES"/>
              </w:rPr>
            </w:pPr>
            <w:r w:rsidRPr="007B6466">
              <w:rPr>
                <w:i/>
                <w:sz w:val="16"/>
                <w:szCs w:val="16"/>
                <w:lang w:val="es-ES"/>
              </w:rPr>
              <w:t>Dec.13.81</w:t>
            </w:r>
          </w:p>
        </w:tc>
        <w:tc>
          <w:tcPr>
            <w:tcW w:w="799" w:type="pct"/>
          </w:tcPr>
          <w:p w14:paraId="3EEF1A7C" w14:textId="77777777" w:rsidR="000F2A98" w:rsidRPr="00EC3FFF" w:rsidRDefault="000F2A98" w:rsidP="002D4AA1">
            <w:pPr>
              <w:suppressAutoHyphens/>
              <w:spacing w:before="40" w:after="40"/>
              <w:ind w:left="57" w:right="57"/>
              <w:jc w:val="both"/>
              <w:rPr>
                <w:i/>
                <w:iCs/>
                <w:sz w:val="16"/>
                <w:szCs w:val="16"/>
                <w:lang w:val="es-ES"/>
              </w:rPr>
            </w:pPr>
            <w:r w:rsidRPr="00EC3FFF">
              <w:rPr>
                <w:i/>
                <w:iCs/>
                <w:sz w:val="16"/>
                <w:szCs w:val="16"/>
                <w:shd w:val="clear" w:color="auto" w:fill="FFFFFF"/>
                <w:lang w:val="es-ES"/>
              </w:rPr>
              <w:t>c) si procede, ofrecer asesoramiento y realizar aportaciones para el desarrollo de un Plan de Acción para los cetáceos de la región del Mar Rojo</w:t>
            </w:r>
          </w:p>
        </w:tc>
        <w:tc>
          <w:tcPr>
            <w:tcW w:w="657" w:type="pct"/>
          </w:tcPr>
          <w:p w14:paraId="75D7CEC0"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Según mandato</w:t>
            </w:r>
          </w:p>
        </w:tc>
        <w:tc>
          <w:tcPr>
            <w:tcW w:w="457" w:type="pct"/>
          </w:tcPr>
          <w:p w14:paraId="7323956E"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 xml:space="preserve"> </w:t>
            </w:r>
          </w:p>
        </w:tc>
        <w:tc>
          <w:tcPr>
            <w:tcW w:w="401" w:type="pct"/>
          </w:tcPr>
          <w:p w14:paraId="37289C91"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Si se solicita</w:t>
            </w:r>
          </w:p>
        </w:tc>
        <w:tc>
          <w:tcPr>
            <w:tcW w:w="371" w:type="pct"/>
          </w:tcPr>
          <w:p w14:paraId="2C0B270A"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Giuseppe Notarbartolo di Sciara</w:t>
            </w:r>
          </w:p>
        </w:tc>
        <w:tc>
          <w:tcPr>
            <w:tcW w:w="429" w:type="pct"/>
          </w:tcPr>
          <w:p w14:paraId="42E58599"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GdT sobr mamíferos marinos (PF Sec: Melanie Virtue, Abu Dhabi Office)</w:t>
            </w:r>
          </w:p>
        </w:tc>
        <w:tc>
          <w:tcPr>
            <w:tcW w:w="343" w:type="pct"/>
            <w:tcBorders>
              <w:bottom w:val="single" w:sz="4" w:space="0" w:color="auto"/>
            </w:tcBorders>
            <w:shd w:val="clear" w:color="auto" w:fill="auto"/>
          </w:tcPr>
          <w:p w14:paraId="7A4305B0"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Media</w:t>
            </w:r>
          </w:p>
        </w:tc>
        <w:tc>
          <w:tcPr>
            <w:tcW w:w="342" w:type="pct"/>
          </w:tcPr>
          <w:p w14:paraId="783E193C"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 xml:space="preserve">ScC-SC6 </w:t>
            </w:r>
          </w:p>
          <w:p w14:paraId="015B0D02" w14:textId="77777777" w:rsidR="000F2A98" w:rsidRPr="00EC3FFF" w:rsidRDefault="000F2A98" w:rsidP="002D4AA1">
            <w:pPr>
              <w:suppressAutoHyphens/>
              <w:spacing w:before="40" w:after="40"/>
              <w:ind w:left="57" w:right="57"/>
              <w:rPr>
                <w:sz w:val="16"/>
                <w:szCs w:val="16"/>
                <w:lang w:val="es-ES"/>
              </w:rPr>
            </w:pPr>
          </w:p>
          <w:p w14:paraId="1D0EC318"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COP14</w:t>
            </w:r>
          </w:p>
        </w:tc>
        <w:tc>
          <w:tcPr>
            <w:tcW w:w="772" w:type="pct"/>
          </w:tcPr>
          <w:p w14:paraId="5A5F407E" w14:textId="32449B92" w:rsidR="000F2A98" w:rsidRPr="00F47343" w:rsidRDefault="00FA46F4" w:rsidP="00042707">
            <w:pPr>
              <w:suppressAutoHyphens/>
              <w:spacing w:before="40" w:after="40"/>
              <w:ind w:left="57" w:right="57"/>
              <w:jc w:val="both"/>
              <w:rPr>
                <w:iCs/>
                <w:sz w:val="16"/>
                <w:szCs w:val="16"/>
                <w:lang w:val="es-ES"/>
              </w:rPr>
            </w:pPr>
            <w:r w:rsidRPr="00FA46F4">
              <w:rPr>
                <w:iCs/>
                <w:sz w:val="16"/>
                <w:szCs w:val="16"/>
                <w:lang w:val="es-ES"/>
              </w:rPr>
              <w:t>Pendiente. Recomendaciones contenidas en UNEP/CMS/COP14/Doc.27.5.3.</w:t>
            </w:r>
          </w:p>
        </w:tc>
      </w:tr>
      <w:tr w:rsidR="00947E49" w:rsidRPr="00542DD0" w14:paraId="4516CECE" w14:textId="77777777" w:rsidTr="00DD73B6">
        <w:trPr>
          <w:trHeight w:val="171"/>
        </w:trPr>
        <w:tc>
          <w:tcPr>
            <w:tcW w:w="429" w:type="pct"/>
          </w:tcPr>
          <w:p w14:paraId="33161091" w14:textId="77777777" w:rsidR="000F2A98" w:rsidRPr="007B6466" w:rsidRDefault="000F2A98" w:rsidP="002D4AA1">
            <w:pPr>
              <w:suppressAutoHyphens/>
              <w:spacing w:before="40" w:after="40"/>
              <w:ind w:left="57" w:right="57"/>
              <w:rPr>
                <w:i/>
                <w:sz w:val="16"/>
                <w:szCs w:val="16"/>
                <w:lang w:val="es-ES"/>
              </w:rPr>
            </w:pPr>
            <w:r w:rsidRPr="007B6466">
              <w:rPr>
                <w:i/>
                <w:sz w:val="16"/>
                <w:szCs w:val="16"/>
                <w:lang w:val="es-ES"/>
              </w:rPr>
              <w:t>Dec. 13.82</w:t>
            </w:r>
          </w:p>
        </w:tc>
        <w:tc>
          <w:tcPr>
            <w:tcW w:w="799" w:type="pct"/>
          </w:tcPr>
          <w:p w14:paraId="70866902" w14:textId="77777777" w:rsidR="000F2A98" w:rsidRPr="00EC3FFF" w:rsidRDefault="000F2A98" w:rsidP="002D4AA1">
            <w:pPr>
              <w:suppressAutoHyphens/>
              <w:spacing w:before="40" w:after="40"/>
              <w:ind w:left="57" w:right="57"/>
              <w:jc w:val="both"/>
              <w:rPr>
                <w:i/>
                <w:iCs/>
                <w:sz w:val="16"/>
                <w:szCs w:val="16"/>
                <w:shd w:val="clear" w:color="auto" w:fill="FFFFFF"/>
                <w:lang w:val="es-ES"/>
              </w:rPr>
            </w:pPr>
            <w:r w:rsidRPr="00EC3FFF">
              <w:rPr>
                <w:i/>
                <w:iCs/>
                <w:sz w:val="16"/>
                <w:szCs w:val="16"/>
                <w:shd w:val="clear" w:color="auto" w:fill="FFFFFF"/>
                <w:lang w:val="es-ES"/>
              </w:rPr>
              <w:t>Se solicita al Consejo Científico, sujeto a disponibilidad de recursos, que:</w:t>
            </w:r>
          </w:p>
          <w:p w14:paraId="6F7765DD" w14:textId="77777777" w:rsidR="000F2A98" w:rsidRPr="00EC3FFF" w:rsidRDefault="000F2A98" w:rsidP="002D4AA1">
            <w:pPr>
              <w:suppressAutoHyphens/>
              <w:spacing w:before="40" w:after="40"/>
              <w:ind w:left="57" w:right="57"/>
              <w:jc w:val="both"/>
              <w:rPr>
                <w:i/>
                <w:iCs/>
                <w:sz w:val="16"/>
                <w:szCs w:val="16"/>
                <w:lang w:val="es-ES"/>
              </w:rPr>
            </w:pPr>
            <w:r w:rsidRPr="00EC3FFF">
              <w:rPr>
                <w:i/>
                <w:iCs/>
                <w:sz w:val="16"/>
                <w:szCs w:val="16"/>
                <w:shd w:val="clear" w:color="auto" w:fill="FFFFFF"/>
                <w:lang w:val="es-ES"/>
              </w:rPr>
              <w:t>a) estudie las evaluaciones de las amenazas regionales y los programas de trabajo resultantes desarrollados por el Grupo de Trabajo sobre Mamíferos Acuáticos y ofrezca recomendaciones a la COP14;</w:t>
            </w:r>
          </w:p>
        </w:tc>
        <w:tc>
          <w:tcPr>
            <w:tcW w:w="657" w:type="pct"/>
          </w:tcPr>
          <w:p w14:paraId="528BBE1A" w14:textId="77777777" w:rsidR="000F2A98" w:rsidRPr="00EC3FFF" w:rsidRDefault="000F2A98" w:rsidP="002D4AA1">
            <w:pPr>
              <w:suppressAutoHyphens/>
              <w:spacing w:before="40" w:after="40"/>
              <w:ind w:left="57" w:right="57" w:firstLine="74"/>
              <w:rPr>
                <w:sz w:val="16"/>
                <w:szCs w:val="16"/>
                <w:lang w:val="es-ES"/>
              </w:rPr>
            </w:pPr>
            <w:r w:rsidRPr="00EC3FFF">
              <w:rPr>
                <w:sz w:val="16"/>
                <w:szCs w:val="16"/>
                <w:lang w:val="es-ES"/>
              </w:rPr>
              <w:t>Examen de las actividades anteriores (Dec.13.81 a y b).</w:t>
            </w:r>
          </w:p>
        </w:tc>
        <w:tc>
          <w:tcPr>
            <w:tcW w:w="457" w:type="pct"/>
          </w:tcPr>
          <w:p w14:paraId="5608DE29" w14:textId="77777777" w:rsidR="000F2A98" w:rsidRPr="00EC3FFF" w:rsidRDefault="000F2A98" w:rsidP="002D4AA1">
            <w:pPr>
              <w:keepNext/>
              <w:keepLines/>
              <w:suppressAutoHyphens/>
              <w:spacing w:before="40" w:after="40"/>
              <w:ind w:left="58" w:right="58"/>
              <w:rPr>
                <w:sz w:val="16"/>
                <w:szCs w:val="16"/>
                <w:lang w:val="es-ES"/>
              </w:rPr>
            </w:pPr>
            <w:r w:rsidRPr="00EC3FFF">
              <w:rPr>
                <w:sz w:val="16"/>
                <w:szCs w:val="16"/>
                <w:lang w:val="es-ES"/>
              </w:rPr>
              <w:t>Recomend</w:t>
            </w:r>
            <w:r>
              <w:rPr>
                <w:sz w:val="16"/>
                <w:szCs w:val="16"/>
                <w:lang w:val="es-ES"/>
              </w:rPr>
              <w:t>ación</w:t>
            </w:r>
            <w:r w:rsidRPr="00EC3FFF">
              <w:rPr>
                <w:sz w:val="16"/>
                <w:szCs w:val="16"/>
                <w:lang w:val="es-ES"/>
              </w:rPr>
              <w:t xml:space="preserve"> elaborada (proyectos de decisión/resolución)</w:t>
            </w:r>
          </w:p>
        </w:tc>
        <w:tc>
          <w:tcPr>
            <w:tcW w:w="401" w:type="pct"/>
          </w:tcPr>
          <w:p w14:paraId="2D3FA842"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ScC-SC6</w:t>
            </w:r>
          </w:p>
          <w:p w14:paraId="7E26ABE3" w14:textId="77777777" w:rsidR="000F2A98" w:rsidRPr="00EC3FFF" w:rsidRDefault="000F2A98" w:rsidP="002D4AA1">
            <w:pPr>
              <w:suppressAutoHyphens/>
              <w:spacing w:before="40" w:after="40"/>
              <w:ind w:left="57" w:right="57"/>
              <w:jc w:val="center"/>
              <w:rPr>
                <w:sz w:val="16"/>
                <w:szCs w:val="16"/>
                <w:lang w:val="es-ES"/>
              </w:rPr>
            </w:pPr>
          </w:p>
        </w:tc>
        <w:tc>
          <w:tcPr>
            <w:tcW w:w="371" w:type="pct"/>
          </w:tcPr>
          <w:p w14:paraId="2C9D2159" w14:textId="77777777" w:rsidR="000F2A98" w:rsidRPr="00EC3FFF" w:rsidRDefault="000F2A98" w:rsidP="002D4AA1">
            <w:pPr>
              <w:suppressAutoHyphens/>
              <w:spacing w:before="40" w:after="40"/>
              <w:ind w:left="57" w:right="57"/>
              <w:jc w:val="both"/>
              <w:rPr>
                <w:sz w:val="16"/>
                <w:szCs w:val="16"/>
                <w:lang w:val="es-ES"/>
              </w:rPr>
            </w:pPr>
            <w:r w:rsidRPr="00EC3FFF">
              <w:rPr>
                <w:sz w:val="16"/>
                <w:szCs w:val="16"/>
                <w:lang w:val="es-ES"/>
              </w:rPr>
              <w:t>Giuseppe Notarbartolo di Sciara</w:t>
            </w:r>
          </w:p>
        </w:tc>
        <w:tc>
          <w:tcPr>
            <w:tcW w:w="429" w:type="pct"/>
          </w:tcPr>
          <w:p w14:paraId="23150CCE"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GdT sobre mamíferos marinos</w:t>
            </w:r>
          </w:p>
          <w:p w14:paraId="7998FA86"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(PF Sec Heidrun Frisch-Nwakanma, Melanie Virtue)</w:t>
            </w:r>
          </w:p>
        </w:tc>
        <w:tc>
          <w:tcPr>
            <w:tcW w:w="343" w:type="pct"/>
            <w:shd w:val="clear" w:color="auto" w:fill="auto"/>
          </w:tcPr>
          <w:p w14:paraId="7CCFCFA7"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Media</w:t>
            </w:r>
          </w:p>
        </w:tc>
        <w:tc>
          <w:tcPr>
            <w:tcW w:w="342" w:type="pct"/>
          </w:tcPr>
          <w:p w14:paraId="4B5E25F0"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ScC-SC6</w:t>
            </w:r>
          </w:p>
          <w:p w14:paraId="75E25428" w14:textId="77777777" w:rsidR="000F2A98" w:rsidRPr="00EC3FFF" w:rsidRDefault="000F2A98" w:rsidP="002D4AA1">
            <w:pPr>
              <w:suppressAutoHyphens/>
              <w:spacing w:before="40" w:after="40"/>
              <w:ind w:left="57" w:right="57"/>
              <w:jc w:val="center"/>
              <w:rPr>
                <w:sz w:val="16"/>
                <w:szCs w:val="16"/>
                <w:lang w:val="es-ES"/>
              </w:rPr>
            </w:pPr>
          </w:p>
          <w:p w14:paraId="06C378EC"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COP14</w:t>
            </w:r>
          </w:p>
        </w:tc>
        <w:tc>
          <w:tcPr>
            <w:tcW w:w="772" w:type="pct"/>
          </w:tcPr>
          <w:p w14:paraId="1402A8EA" w14:textId="6482C17C" w:rsidR="000F2A98" w:rsidRPr="00621F1E" w:rsidRDefault="00FA46F4" w:rsidP="00042707">
            <w:pPr>
              <w:suppressAutoHyphens/>
              <w:spacing w:before="40" w:after="40"/>
              <w:ind w:left="57" w:right="57"/>
              <w:jc w:val="both"/>
              <w:rPr>
                <w:iCs/>
                <w:sz w:val="16"/>
                <w:szCs w:val="16"/>
                <w:lang w:val="es-ES"/>
              </w:rPr>
            </w:pPr>
            <w:r w:rsidRPr="00FA46F4">
              <w:rPr>
                <w:iCs/>
                <w:sz w:val="16"/>
                <w:szCs w:val="16"/>
                <w:lang w:val="es-ES"/>
              </w:rPr>
              <w:t>Pendiente. Recomendaciones contenidas en UNEP/CMS/COP14/Doc.27.5.3.</w:t>
            </w:r>
          </w:p>
        </w:tc>
      </w:tr>
      <w:tr w:rsidR="00947E49" w:rsidRPr="00542DD0" w14:paraId="5D9EB103" w14:textId="77777777" w:rsidTr="00DD73B6">
        <w:trPr>
          <w:trHeight w:val="171"/>
        </w:trPr>
        <w:tc>
          <w:tcPr>
            <w:tcW w:w="429" w:type="pct"/>
          </w:tcPr>
          <w:p w14:paraId="17089EB6" w14:textId="77777777" w:rsidR="000F2A98" w:rsidRPr="007B6466" w:rsidRDefault="000F2A98" w:rsidP="002D4AA1">
            <w:pPr>
              <w:suppressAutoHyphens/>
              <w:spacing w:before="40" w:after="40"/>
              <w:ind w:left="57" w:right="57"/>
              <w:rPr>
                <w:i/>
                <w:sz w:val="16"/>
                <w:szCs w:val="16"/>
                <w:lang w:val="es-ES"/>
              </w:rPr>
            </w:pPr>
            <w:r w:rsidRPr="007B6466">
              <w:rPr>
                <w:i/>
                <w:sz w:val="16"/>
                <w:szCs w:val="16"/>
                <w:lang w:val="es-ES"/>
              </w:rPr>
              <w:lastRenderedPageBreak/>
              <w:t>Dec. 13.82</w:t>
            </w:r>
          </w:p>
        </w:tc>
        <w:tc>
          <w:tcPr>
            <w:tcW w:w="799" w:type="pct"/>
          </w:tcPr>
          <w:p w14:paraId="40BD78D8" w14:textId="77777777" w:rsidR="000F2A98" w:rsidRPr="00EC3FFF" w:rsidRDefault="000F2A98" w:rsidP="000F2A98">
            <w:pPr>
              <w:pStyle w:val="ListParagraph"/>
              <w:numPr>
                <w:ilvl w:val="0"/>
                <w:numId w:val="7"/>
              </w:numPr>
              <w:tabs>
                <w:tab w:val="left" w:pos="310"/>
              </w:tabs>
              <w:suppressAutoHyphens/>
              <w:spacing w:before="40" w:after="40"/>
              <w:ind w:left="70" w:right="57" w:hanging="13"/>
              <w:jc w:val="both"/>
              <w:rPr>
                <w:i/>
                <w:iCs/>
                <w:sz w:val="16"/>
                <w:szCs w:val="16"/>
                <w:lang w:val="es-ES"/>
              </w:rPr>
            </w:pPr>
            <w:r w:rsidRPr="00EC3FFF">
              <w:rPr>
                <w:i/>
                <w:iCs/>
                <w:sz w:val="16"/>
                <w:szCs w:val="16"/>
                <w:shd w:val="clear" w:color="auto" w:fill="FFFFFF"/>
                <w:lang w:val="es-ES"/>
              </w:rPr>
              <w:t>si procede, estudie el borrador del Plan de Acción para los cetáceos de la región del Mar Rojo y formule recomendaciones a la Conferencia de las Partes en su decimoquinta reunión (COP15);</w:t>
            </w:r>
          </w:p>
        </w:tc>
        <w:tc>
          <w:tcPr>
            <w:tcW w:w="657" w:type="pct"/>
          </w:tcPr>
          <w:p w14:paraId="3FD1D04F"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Según mandato</w:t>
            </w:r>
          </w:p>
        </w:tc>
        <w:tc>
          <w:tcPr>
            <w:tcW w:w="457" w:type="pct"/>
          </w:tcPr>
          <w:p w14:paraId="6F31385E" w14:textId="77777777" w:rsidR="000F2A98" w:rsidRPr="00EC3FFF" w:rsidRDefault="000F2A98" w:rsidP="002D4AA1">
            <w:pPr>
              <w:widowControl w:val="0"/>
              <w:suppressAutoHyphens/>
              <w:spacing w:before="40" w:after="40"/>
              <w:ind w:right="58"/>
              <w:jc w:val="both"/>
              <w:rPr>
                <w:sz w:val="16"/>
                <w:szCs w:val="16"/>
                <w:lang w:val="es-ES"/>
              </w:rPr>
            </w:pPr>
            <w:r w:rsidRPr="00EC3FFF">
              <w:rPr>
                <w:sz w:val="16"/>
                <w:szCs w:val="16"/>
                <w:lang w:val="es-ES"/>
              </w:rPr>
              <w:t xml:space="preserve">Recomendación Desarrollada (Borrador de Decisiones / Resoluciones Proyecto de Plan de Acción para Cetáceos en la Región del Mar Rojo revisado (si está disponible). </w:t>
            </w:r>
          </w:p>
        </w:tc>
        <w:tc>
          <w:tcPr>
            <w:tcW w:w="401" w:type="pct"/>
          </w:tcPr>
          <w:p w14:paraId="4E4C6DE7"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2026</w:t>
            </w:r>
          </w:p>
        </w:tc>
        <w:tc>
          <w:tcPr>
            <w:tcW w:w="371" w:type="pct"/>
          </w:tcPr>
          <w:p w14:paraId="65210537" w14:textId="77777777" w:rsidR="000F2A98" w:rsidRPr="00EC3FFF" w:rsidRDefault="000F2A98" w:rsidP="002D4AA1">
            <w:pPr>
              <w:suppressAutoHyphens/>
              <w:spacing w:before="40" w:after="40"/>
              <w:ind w:left="57" w:right="57"/>
              <w:jc w:val="both"/>
              <w:rPr>
                <w:sz w:val="16"/>
                <w:szCs w:val="16"/>
                <w:lang w:val="es-ES"/>
              </w:rPr>
            </w:pPr>
            <w:r w:rsidRPr="00EC3FFF">
              <w:rPr>
                <w:sz w:val="16"/>
                <w:szCs w:val="16"/>
                <w:lang w:val="es-ES"/>
              </w:rPr>
              <w:t>Giuseppe Notarbartolo di Sciara</w:t>
            </w:r>
          </w:p>
        </w:tc>
        <w:tc>
          <w:tcPr>
            <w:tcW w:w="429" w:type="pct"/>
          </w:tcPr>
          <w:p w14:paraId="3ED20811"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GdT sobre mamíferos marinos (PF Sec: Melanie Virtue, Abu Dhabi Office)</w:t>
            </w:r>
          </w:p>
        </w:tc>
        <w:tc>
          <w:tcPr>
            <w:tcW w:w="343" w:type="pct"/>
            <w:shd w:val="clear" w:color="auto" w:fill="auto"/>
          </w:tcPr>
          <w:p w14:paraId="1A8C3C09" w14:textId="77777777" w:rsidR="000F2A98" w:rsidRPr="00EC3FFF" w:rsidRDefault="000F2A98" w:rsidP="002D4AA1">
            <w:pPr>
              <w:suppressAutoHyphens/>
              <w:spacing w:before="40" w:after="40"/>
              <w:ind w:left="57" w:right="57"/>
              <w:rPr>
                <w:sz w:val="16"/>
                <w:szCs w:val="16"/>
                <w:lang w:val="es-ES"/>
              </w:rPr>
            </w:pPr>
            <w:r w:rsidRPr="00EC3FFF">
              <w:rPr>
                <w:sz w:val="16"/>
                <w:szCs w:val="16"/>
                <w:lang w:val="es-ES"/>
              </w:rPr>
              <w:t>Media</w:t>
            </w:r>
          </w:p>
        </w:tc>
        <w:tc>
          <w:tcPr>
            <w:tcW w:w="342" w:type="pct"/>
          </w:tcPr>
          <w:p w14:paraId="10E7E02B" w14:textId="77777777" w:rsidR="000F2A98" w:rsidRPr="00EC3FFF" w:rsidRDefault="000F2A98" w:rsidP="002D4AA1">
            <w:pPr>
              <w:suppressAutoHyphens/>
              <w:spacing w:before="40" w:after="40"/>
              <w:ind w:left="57" w:right="57"/>
              <w:jc w:val="center"/>
              <w:rPr>
                <w:sz w:val="16"/>
                <w:szCs w:val="16"/>
                <w:lang w:val="es-ES"/>
              </w:rPr>
            </w:pPr>
            <w:r w:rsidRPr="00EC3FFF">
              <w:rPr>
                <w:sz w:val="16"/>
                <w:szCs w:val="16"/>
                <w:lang w:val="es-ES"/>
              </w:rPr>
              <w:t>COP15</w:t>
            </w:r>
          </w:p>
        </w:tc>
        <w:tc>
          <w:tcPr>
            <w:tcW w:w="772" w:type="pct"/>
          </w:tcPr>
          <w:p w14:paraId="2A8F7C42" w14:textId="691020E7" w:rsidR="000F2A98" w:rsidRPr="00F66926" w:rsidRDefault="00F66926" w:rsidP="00042707">
            <w:pPr>
              <w:suppressAutoHyphens/>
              <w:spacing w:before="40" w:after="40"/>
              <w:ind w:left="57" w:right="57"/>
              <w:jc w:val="both"/>
              <w:rPr>
                <w:iCs/>
                <w:sz w:val="16"/>
                <w:szCs w:val="16"/>
                <w:lang w:val="es-ES"/>
              </w:rPr>
            </w:pPr>
            <w:r w:rsidRPr="00F66926">
              <w:rPr>
                <w:iCs/>
                <w:sz w:val="16"/>
                <w:szCs w:val="16"/>
                <w:lang w:val="es-ES"/>
              </w:rPr>
              <w:t>Pendiente. Recomendaciones contenidas en UNEP/CMS/COP14/Doc.27.5.3.</w:t>
            </w:r>
          </w:p>
        </w:tc>
      </w:tr>
      <w:tr w:rsidR="00947E49" w:rsidRPr="00542DD0" w14:paraId="6AA28D8A" w14:textId="77777777" w:rsidTr="00DD73B6">
        <w:trPr>
          <w:trHeight w:val="171"/>
        </w:trPr>
        <w:tc>
          <w:tcPr>
            <w:tcW w:w="429" w:type="pct"/>
          </w:tcPr>
          <w:p w14:paraId="2BF9B368" w14:textId="77777777" w:rsidR="000F2A98" w:rsidRPr="007B6466" w:rsidRDefault="000F2A98" w:rsidP="002D4AA1">
            <w:pPr>
              <w:suppressAutoHyphens/>
              <w:spacing w:before="40" w:after="40"/>
              <w:ind w:left="57" w:right="57"/>
              <w:rPr>
                <w:i/>
                <w:sz w:val="16"/>
                <w:szCs w:val="16"/>
                <w:lang w:val="es-ES"/>
              </w:rPr>
            </w:pPr>
            <w:r w:rsidRPr="007B6466">
              <w:rPr>
                <w:i/>
                <w:sz w:val="16"/>
                <w:szCs w:val="16"/>
                <w:lang w:val="es-ES"/>
              </w:rPr>
              <w:t>Dec. 13.82</w:t>
            </w:r>
          </w:p>
        </w:tc>
        <w:tc>
          <w:tcPr>
            <w:tcW w:w="799" w:type="pct"/>
          </w:tcPr>
          <w:p w14:paraId="2564652A" w14:textId="77777777" w:rsidR="000F2A98" w:rsidRPr="00EC3FFF" w:rsidRDefault="000F2A98" w:rsidP="002D4AA1">
            <w:pPr>
              <w:suppressAutoHyphens/>
              <w:spacing w:before="40" w:after="40"/>
              <w:ind w:left="57" w:right="57"/>
              <w:jc w:val="both"/>
              <w:rPr>
                <w:i/>
                <w:iCs/>
                <w:sz w:val="16"/>
                <w:szCs w:val="16"/>
                <w:lang w:val="es-ES"/>
              </w:rPr>
            </w:pPr>
            <w:r w:rsidRPr="00EC3FFF">
              <w:rPr>
                <w:i/>
                <w:iCs/>
                <w:sz w:val="16"/>
                <w:szCs w:val="16"/>
                <w:shd w:val="clear" w:color="auto" w:fill="FFFFFF"/>
                <w:lang w:val="es-ES"/>
              </w:rPr>
              <w:t>c) promueva el trabajo en colaboración con la Comisión Ballenera Internacional (CBI) para abordar las lagunas importantes en los conocimientos y las orientar el rumbo de la investigación en el futuro en apoyo de la implementación del Plan de Acción y demás medidas de conservación en la zona del Atlántico Sur.</w:t>
            </w:r>
          </w:p>
        </w:tc>
        <w:tc>
          <w:tcPr>
            <w:tcW w:w="657" w:type="pct"/>
          </w:tcPr>
          <w:p w14:paraId="1789C192" w14:textId="77777777" w:rsidR="000F2A98" w:rsidRPr="00EC3FFF" w:rsidRDefault="000F2A98" w:rsidP="002D4AA1">
            <w:pPr>
              <w:suppressAutoHyphens/>
              <w:spacing w:before="40" w:after="40"/>
              <w:ind w:left="57" w:right="57"/>
              <w:rPr>
                <w:iCs/>
                <w:sz w:val="16"/>
                <w:szCs w:val="16"/>
                <w:lang w:val="es-ES"/>
              </w:rPr>
            </w:pPr>
            <w:r w:rsidRPr="00EC3FFF">
              <w:rPr>
                <w:iCs/>
                <w:sz w:val="16"/>
                <w:szCs w:val="16"/>
                <w:lang w:val="es-ES"/>
              </w:rPr>
              <w:t>Según mandato</w:t>
            </w:r>
          </w:p>
        </w:tc>
        <w:tc>
          <w:tcPr>
            <w:tcW w:w="457" w:type="pct"/>
          </w:tcPr>
          <w:p w14:paraId="1AD3B231" w14:textId="77777777" w:rsidR="000F2A98" w:rsidRPr="00EC3FFF" w:rsidRDefault="000F2A98" w:rsidP="002D4AA1">
            <w:pPr>
              <w:suppressAutoHyphens/>
              <w:spacing w:before="40" w:after="40"/>
              <w:ind w:left="57" w:right="57"/>
              <w:rPr>
                <w:iCs/>
                <w:sz w:val="16"/>
                <w:szCs w:val="16"/>
                <w:lang w:val="es-ES"/>
              </w:rPr>
            </w:pPr>
          </w:p>
        </w:tc>
        <w:tc>
          <w:tcPr>
            <w:tcW w:w="401" w:type="pct"/>
          </w:tcPr>
          <w:p w14:paraId="4667C576" w14:textId="77777777" w:rsidR="000F2A98" w:rsidRPr="00EC3FFF" w:rsidRDefault="000F2A98" w:rsidP="002D4AA1">
            <w:pPr>
              <w:suppressAutoHyphens/>
              <w:spacing w:before="40" w:after="40"/>
              <w:ind w:left="57" w:right="57"/>
              <w:jc w:val="center"/>
              <w:rPr>
                <w:iCs/>
                <w:sz w:val="16"/>
                <w:szCs w:val="16"/>
                <w:lang w:val="es-ES"/>
              </w:rPr>
            </w:pPr>
            <w:r w:rsidRPr="00EC3FFF">
              <w:rPr>
                <w:iCs/>
                <w:sz w:val="16"/>
                <w:szCs w:val="16"/>
                <w:lang w:val="es-ES"/>
              </w:rPr>
              <w:t>En curso</w:t>
            </w:r>
          </w:p>
        </w:tc>
        <w:tc>
          <w:tcPr>
            <w:tcW w:w="371" w:type="pct"/>
          </w:tcPr>
          <w:p w14:paraId="160F1A89" w14:textId="77777777" w:rsidR="000F2A98" w:rsidRPr="00EC3FFF" w:rsidRDefault="000F2A98" w:rsidP="002D4AA1">
            <w:pPr>
              <w:suppressAutoHyphens/>
              <w:spacing w:before="40" w:after="40"/>
              <w:ind w:left="57" w:right="57"/>
              <w:rPr>
                <w:iCs/>
                <w:sz w:val="16"/>
                <w:szCs w:val="16"/>
                <w:lang w:val="es-ES"/>
              </w:rPr>
            </w:pPr>
            <w:r w:rsidRPr="00EC3FFF">
              <w:rPr>
                <w:iCs/>
                <w:sz w:val="16"/>
                <w:szCs w:val="16"/>
                <w:lang w:val="es-ES"/>
              </w:rPr>
              <w:t xml:space="preserve">Giuseppe Notarbartolo di Sciara; </w:t>
            </w:r>
          </w:p>
        </w:tc>
        <w:tc>
          <w:tcPr>
            <w:tcW w:w="429" w:type="pct"/>
          </w:tcPr>
          <w:p w14:paraId="5C79A500" w14:textId="77777777" w:rsidR="000F2A98" w:rsidRPr="00EC3FFF" w:rsidRDefault="000F2A98" w:rsidP="002D4AA1">
            <w:pPr>
              <w:suppressAutoHyphens/>
              <w:spacing w:before="40" w:after="40"/>
              <w:ind w:left="57" w:right="57"/>
              <w:rPr>
                <w:iCs/>
                <w:sz w:val="16"/>
                <w:szCs w:val="16"/>
                <w:lang w:val="es-ES"/>
              </w:rPr>
            </w:pPr>
            <w:r w:rsidRPr="00EC3FFF">
              <w:rPr>
                <w:iCs/>
                <w:sz w:val="16"/>
                <w:szCs w:val="16"/>
                <w:lang w:val="es-ES"/>
              </w:rPr>
              <w:t>IWC, GdT sobre mamíferos marinos (PF Sec: Melanie Virtue)</w:t>
            </w:r>
          </w:p>
        </w:tc>
        <w:tc>
          <w:tcPr>
            <w:tcW w:w="343" w:type="pct"/>
            <w:shd w:val="clear" w:color="auto" w:fill="auto"/>
          </w:tcPr>
          <w:p w14:paraId="41BBE9C9" w14:textId="77777777" w:rsidR="000F2A98" w:rsidRPr="00EC3FFF" w:rsidRDefault="000F2A98" w:rsidP="002D4AA1">
            <w:pPr>
              <w:suppressAutoHyphens/>
              <w:spacing w:before="40" w:after="40"/>
              <w:ind w:left="57" w:right="57"/>
              <w:rPr>
                <w:iCs/>
                <w:sz w:val="16"/>
                <w:szCs w:val="16"/>
                <w:lang w:val="es-ES"/>
              </w:rPr>
            </w:pPr>
            <w:r w:rsidRPr="00EC3FFF">
              <w:rPr>
                <w:iCs/>
                <w:sz w:val="16"/>
                <w:szCs w:val="16"/>
                <w:lang w:val="es-ES"/>
              </w:rPr>
              <w:t>Media</w:t>
            </w:r>
          </w:p>
        </w:tc>
        <w:tc>
          <w:tcPr>
            <w:tcW w:w="342" w:type="pct"/>
          </w:tcPr>
          <w:p w14:paraId="6104965D" w14:textId="77777777" w:rsidR="000F2A98" w:rsidRPr="00EC3FFF" w:rsidRDefault="000F2A98" w:rsidP="002D4AA1">
            <w:pPr>
              <w:suppressAutoHyphens/>
              <w:spacing w:before="40" w:after="40"/>
              <w:ind w:left="57" w:right="57"/>
              <w:jc w:val="center"/>
              <w:rPr>
                <w:iCs/>
                <w:sz w:val="16"/>
                <w:szCs w:val="16"/>
                <w:lang w:val="es-ES"/>
              </w:rPr>
            </w:pPr>
            <w:r w:rsidRPr="00EC3FFF">
              <w:rPr>
                <w:iCs/>
                <w:sz w:val="16"/>
                <w:szCs w:val="16"/>
                <w:lang w:val="es-ES"/>
              </w:rPr>
              <w:t xml:space="preserve">COP14 </w:t>
            </w:r>
          </w:p>
        </w:tc>
        <w:tc>
          <w:tcPr>
            <w:tcW w:w="772" w:type="pct"/>
          </w:tcPr>
          <w:p w14:paraId="08095F88" w14:textId="1C4AD48B" w:rsidR="000F2A98" w:rsidRPr="009226CA" w:rsidRDefault="009226CA" w:rsidP="00042707">
            <w:pPr>
              <w:suppressAutoHyphens/>
              <w:spacing w:before="40" w:after="40"/>
              <w:ind w:left="57" w:right="57"/>
              <w:jc w:val="both"/>
              <w:rPr>
                <w:iCs/>
                <w:sz w:val="16"/>
                <w:szCs w:val="16"/>
                <w:lang w:val="es-ES"/>
              </w:rPr>
            </w:pPr>
            <w:r w:rsidRPr="009226CA">
              <w:rPr>
                <w:iCs/>
                <w:sz w:val="16"/>
                <w:szCs w:val="16"/>
                <w:lang w:val="es-ES"/>
              </w:rPr>
              <w:t xml:space="preserve">Promovido, pero poco </w:t>
            </w:r>
            <w:r>
              <w:rPr>
                <w:iCs/>
                <w:sz w:val="16"/>
                <w:szCs w:val="16"/>
                <w:lang w:val="es-ES"/>
              </w:rPr>
              <w:t>interés</w:t>
            </w:r>
            <w:r w:rsidRPr="009226CA">
              <w:rPr>
                <w:iCs/>
                <w:sz w:val="16"/>
                <w:szCs w:val="16"/>
                <w:lang w:val="es-ES"/>
              </w:rPr>
              <w:t xml:space="preserve"> por esta actividad. Recomendaciones contenidas en UNEP/CMS/COP14/Doc.27.5.1.</w:t>
            </w:r>
          </w:p>
        </w:tc>
      </w:tr>
      <w:tr w:rsidR="000F2A98" w:rsidRPr="007B6466" w14:paraId="63489268" w14:textId="77777777" w:rsidTr="00947E49">
        <w:trPr>
          <w:trHeight w:val="521"/>
        </w:trPr>
        <w:tc>
          <w:tcPr>
            <w:tcW w:w="5000" w:type="pct"/>
            <w:gridSpan w:val="10"/>
            <w:shd w:val="clear" w:color="auto" w:fill="B4C6E7" w:themeFill="accent1" w:themeFillTint="66"/>
            <w:vAlign w:val="center"/>
          </w:tcPr>
          <w:p w14:paraId="791CDC9E" w14:textId="77777777" w:rsidR="000F2A98" w:rsidRPr="00621F1E" w:rsidRDefault="000F2A98" w:rsidP="00042707">
            <w:pPr>
              <w:suppressAutoHyphens/>
              <w:spacing w:before="40" w:after="40"/>
              <w:ind w:left="57" w:right="57"/>
              <w:jc w:val="both"/>
              <w:rPr>
                <w:b/>
                <w:bCs/>
                <w:iCs/>
                <w:sz w:val="16"/>
                <w:szCs w:val="16"/>
                <w:lang w:val="es-ES"/>
              </w:rPr>
            </w:pPr>
            <w:r w:rsidRPr="00621F1E">
              <w:rPr>
                <w:b/>
                <w:bCs/>
                <w:iCs/>
                <w:sz w:val="16"/>
                <w:szCs w:val="16"/>
                <w:lang w:val="es-ES"/>
              </w:rPr>
              <w:t>CONTAMINACIÓN MARINA</w:t>
            </w:r>
          </w:p>
        </w:tc>
      </w:tr>
      <w:tr w:rsidR="00947E49" w:rsidRPr="00542DD0" w14:paraId="280C49D6" w14:textId="77777777" w:rsidTr="00DD73B6">
        <w:trPr>
          <w:trHeight w:val="171"/>
        </w:trPr>
        <w:tc>
          <w:tcPr>
            <w:tcW w:w="429" w:type="pct"/>
          </w:tcPr>
          <w:p w14:paraId="7225871B" w14:textId="77777777" w:rsidR="000F2A98" w:rsidRPr="00621F1E" w:rsidRDefault="000F2A98" w:rsidP="002D4AA1">
            <w:pPr>
              <w:spacing w:before="120"/>
              <w:ind w:left="57" w:right="58"/>
              <w:rPr>
                <w:rFonts w:eastAsia="Times New Roman"/>
                <w:i/>
                <w:sz w:val="16"/>
                <w:szCs w:val="16"/>
                <w:lang w:val="fr-FR" w:eastAsia="en-GB"/>
              </w:rPr>
            </w:pPr>
            <w:r w:rsidRPr="00621F1E">
              <w:rPr>
                <w:rFonts w:eastAsia="Times New Roman"/>
                <w:i/>
                <w:sz w:val="16"/>
                <w:szCs w:val="16"/>
                <w:lang w:val="fr-FR" w:eastAsia="en-GB"/>
              </w:rPr>
              <w:t>CMS/Res.12.20 ; CMS COP13/</w:t>
            </w:r>
          </w:p>
          <w:p w14:paraId="24BD0328" w14:textId="77777777" w:rsidR="000F2A98" w:rsidRPr="000F2A98" w:rsidRDefault="000F2A98" w:rsidP="002D4AA1">
            <w:pPr>
              <w:suppressAutoHyphens/>
              <w:spacing w:before="120" w:after="40"/>
              <w:ind w:left="57" w:right="58"/>
              <w:rPr>
                <w:i/>
                <w:sz w:val="16"/>
                <w:szCs w:val="16"/>
                <w:lang w:val="fr-FR"/>
              </w:rPr>
            </w:pPr>
            <w:r w:rsidRPr="00621F1E">
              <w:rPr>
                <w:rFonts w:eastAsia="Times New Roman"/>
                <w:i/>
                <w:sz w:val="16"/>
                <w:szCs w:val="16"/>
                <w:lang w:val="fr-FR" w:eastAsia="en-GB"/>
              </w:rPr>
              <w:t>Doc.15.1</w:t>
            </w:r>
          </w:p>
        </w:tc>
        <w:tc>
          <w:tcPr>
            <w:tcW w:w="799" w:type="pct"/>
          </w:tcPr>
          <w:p w14:paraId="022EE230" w14:textId="77777777" w:rsidR="000F2A98" w:rsidRPr="00621F1E" w:rsidRDefault="000F2A98" w:rsidP="002D4AA1">
            <w:pPr>
              <w:suppressAutoHyphens/>
              <w:spacing w:before="120" w:after="40"/>
              <w:ind w:left="57" w:right="58"/>
              <w:jc w:val="both"/>
              <w:rPr>
                <w:i/>
                <w:iCs/>
                <w:sz w:val="16"/>
                <w:szCs w:val="16"/>
                <w:shd w:val="clear" w:color="auto" w:fill="FFFFFF"/>
                <w:lang w:val="es-ES"/>
              </w:rPr>
            </w:pPr>
            <w:r w:rsidRPr="00621F1E">
              <w:rPr>
                <w:i/>
                <w:iCs/>
                <w:sz w:val="16"/>
                <w:szCs w:val="16"/>
                <w:shd w:val="clear" w:color="auto" w:fill="FFFFFF"/>
                <w:lang w:val="es-ES"/>
              </w:rPr>
              <w:t>Puesto de consejero designado por la COP, de acuerdo con el documento COP13/Doc.15.1.</w:t>
            </w:r>
          </w:p>
        </w:tc>
        <w:tc>
          <w:tcPr>
            <w:tcW w:w="657" w:type="pct"/>
          </w:tcPr>
          <w:p w14:paraId="5BA7F7F2" w14:textId="77777777" w:rsidR="000F2A98" w:rsidRPr="00621F1E" w:rsidRDefault="000F2A98" w:rsidP="002D4AA1">
            <w:pPr>
              <w:suppressAutoHyphens/>
              <w:spacing w:before="120" w:after="40"/>
              <w:ind w:left="57" w:right="58"/>
              <w:rPr>
                <w:iCs/>
                <w:sz w:val="16"/>
                <w:szCs w:val="16"/>
                <w:lang w:val="es-ES"/>
              </w:rPr>
            </w:pPr>
            <w:r w:rsidRPr="00621F1E">
              <w:rPr>
                <w:iCs/>
                <w:sz w:val="16"/>
                <w:szCs w:val="16"/>
                <w:lang w:val="es-ES"/>
              </w:rPr>
              <w:t xml:space="preserve">Se preparará un documento con la información de base adecuada y que incluirá proyectos de decisión para seguir trabajando, centrados en lo siguiente  </w:t>
            </w:r>
          </w:p>
          <w:p w14:paraId="55DFD4B5" w14:textId="77777777" w:rsidR="000F2A98" w:rsidRPr="00621F1E" w:rsidRDefault="000F2A98" w:rsidP="000F2A98">
            <w:pPr>
              <w:pStyle w:val="ListParagraph"/>
              <w:numPr>
                <w:ilvl w:val="0"/>
                <w:numId w:val="8"/>
              </w:numPr>
              <w:suppressAutoHyphens/>
              <w:spacing w:before="120" w:after="40"/>
              <w:ind w:left="253" w:right="58" w:hanging="180"/>
              <w:rPr>
                <w:iCs/>
                <w:sz w:val="16"/>
                <w:szCs w:val="16"/>
                <w:lang w:val="es-ES"/>
              </w:rPr>
            </w:pPr>
            <w:r w:rsidRPr="00621F1E">
              <w:rPr>
                <w:iCs/>
                <w:sz w:val="16"/>
                <w:szCs w:val="16"/>
                <w:lang w:val="es-ES"/>
              </w:rPr>
              <w:t xml:space="preserve">los desechos marinos (incluidos los plantados) </w:t>
            </w:r>
          </w:p>
          <w:p w14:paraId="06F013C7" w14:textId="77777777" w:rsidR="000F2A98" w:rsidRPr="00621F1E" w:rsidRDefault="000F2A98" w:rsidP="000F2A98">
            <w:pPr>
              <w:pStyle w:val="ListParagraph"/>
              <w:numPr>
                <w:ilvl w:val="0"/>
                <w:numId w:val="8"/>
              </w:numPr>
              <w:suppressAutoHyphens/>
              <w:spacing w:before="120" w:after="40"/>
              <w:ind w:left="253" w:right="58" w:hanging="180"/>
              <w:rPr>
                <w:iCs/>
                <w:sz w:val="16"/>
                <w:szCs w:val="16"/>
                <w:lang w:val="es-ES"/>
              </w:rPr>
            </w:pPr>
            <w:r w:rsidRPr="00621F1E">
              <w:rPr>
                <w:iCs/>
                <w:sz w:val="16"/>
                <w:szCs w:val="16"/>
                <w:lang w:val="es-ES"/>
              </w:rPr>
              <w:t xml:space="preserve">pruebas de los efectos de los contaminantes orgánicos persistentes en las especies marinas migratorias, y </w:t>
            </w:r>
          </w:p>
          <w:p w14:paraId="43335B9C" w14:textId="77777777" w:rsidR="000F2A98" w:rsidRDefault="000F2A98" w:rsidP="000F2A98">
            <w:pPr>
              <w:pStyle w:val="ListParagraph"/>
              <w:numPr>
                <w:ilvl w:val="0"/>
                <w:numId w:val="8"/>
              </w:numPr>
              <w:suppressAutoHyphens/>
              <w:spacing w:before="120" w:after="40"/>
              <w:ind w:left="253" w:right="58" w:hanging="180"/>
              <w:rPr>
                <w:iCs/>
                <w:sz w:val="16"/>
                <w:szCs w:val="16"/>
                <w:lang w:val="es-ES"/>
              </w:rPr>
            </w:pPr>
            <w:r w:rsidRPr="00621F1E">
              <w:rPr>
                <w:iCs/>
                <w:sz w:val="16"/>
                <w:szCs w:val="16"/>
                <w:lang w:val="es-ES"/>
              </w:rPr>
              <w:t>- la contaminación por nutrientes.</w:t>
            </w:r>
          </w:p>
          <w:p w14:paraId="244E50DB" w14:textId="77777777" w:rsidR="000F2A98" w:rsidRDefault="000F2A98" w:rsidP="002D4AA1">
            <w:pPr>
              <w:pStyle w:val="ListParagraph"/>
              <w:suppressAutoHyphens/>
              <w:spacing w:before="120" w:after="40"/>
              <w:ind w:left="253" w:right="58"/>
              <w:rPr>
                <w:iCs/>
                <w:sz w:val="16"/>
                <w:szCs w:val="16"/>
                <w:lang w:val="es-ES"/>
              </w:rPr>
            </w:pPr>
          </w:p>
          <w:p w14:paraId="6B80AB96" w14:textId="77777777" w:rsidR="000F2A98" w:rsidRPr="00621F1E" w:rsidRDefault="000F2A98" w:rsidP="002D4AA1">
            <w:pPr>
              <w:pStyle w:val="ListParagraph"/>
              <w:suppressAutoHyphens/>
              <w:spacing w:before="120" w:after="40"/>
              <w:ind w:left="253" w:right="58"/>
              <w:rPr>
                <w:iCs/>
                <w:sz w:val="16"/>
                <w:szCs w:val="16"/>
                <w:lang w:val="es-ES"/>
              </w:rPr>
            </w:pPr>
          </w:p>
        </w:tc>
        <w:tc>
          <w:tcPr>
            <w:tcW w:w="457" w:type="pct"/>
          </w:tcPr>
          <w:p w14:paraId="42438504" w14:textId="77777777" w:rsidR="000F2A98" w:rsidRPr="00621F1E" w:rsidRDefault="000F2A98" w:rsidP="002D4AA1">
            <w:pPr>
              <w:suppressAutoHyphens/>
              <w:spacing w:before="120" w:after="40"/>
              <w:ind w:left="57" w:right="58"/>
              <w:rPr>
                <w:iCs/>
                <w:sz w:val="16"/>
                <w:szCs w:val="16"/>
                <w:lang w:val="es-ES"/>
              </w:rPr>
            </w:pPr>
            <w:r w:rsidRPr="00621F1E">
              <w:rPr>
                <w:iCs/>
                <w:sz w:val="16"/>
                <w:szCs w:val="16"/>
                <w:lang w:val="es-ES"/>
              </w:rPr>
              <w:t>Revisiones preparadas para su consideración por el ScC-SC6.</w:t>
            </w:r>
          </w:p>
        </w:tc>
        <w:tc>
          <w:tcPr>
            <w:tcW w:w="401" w:type="pct"/>
          </w:tcPr>
          <w:p w14:paraId="3352B71B" w14:textId="77777777" w:rsidR="000F2A98" w:rsidRPr="00621F1E" w:rsidRDefault="000F2A98" w:rsidP="002D4AA1">
            <w:pPr>
              <w:suppressAutoHyphens/>
              <w:spacing w:before="120" w:after="40"/>
              <w:ind w:left="57" w:right="58"/>
              <w:jc w:val="center"/>
              <w:rPr>
                <w:iCs/>
                <w:sz w:val="16"/>
                <w:szCs w:val="16"/>
                <w:lang w:val="es-ES"/>
              </w:rPr>
            </w:pPr>
            <w:r w:rsidRPr="00621F1E">
              <w:rPr>
                <w:iCs/>
                <w:sz w:val="16"/>
                <w:szCs w:val="16"/>
                <w:lang w:val="es-ES"/>
              </w:rPr>
              <w:t>Antes de ScC-SC6</w:t>
            </w:r>
          </w:p>
        </w:tc>
        <w:tc>
          <w:tcPr>
            <w:tcW w:w="371" w:type="pct"/>
          </w:tcPr>
          <w:p w14:paraId="074759AF" w14:textId="77777777" w:rsidR="000F2A98" w:rsidRPr="00621F1E" w:rsidRDefault="000F2A98" w:rsidP="002D4AA1">
            <w:pPr>
              <w:suppressAutoHyphens/>
              <w:spacing w:before="120" w:after="40"/>
              <w:ind w:left="57" w:right="58"/>
              <w:rPr>
                <w:iCs/>
                <w:sz w:val="16"/>
                <w:szCs w:val="16"/>
              </w:rPr>
            </w:pPr>
            <w:r w:rsidRPr="00621F1E">
              <w:rPr>
                <w:rFonts w:eastAsia="Times New Roman"/>
                <w:sz w:val="16"/>
                <w:szCs w:val="16"/>
                <w:lang w:val="en-GB" w:eastAsia="en-GB"/>
              </w:rPr>
              <w:t>Mark Simmonds + por FADs Barry Baker y Rima Jabado </w:t>
            </w:r>
          </w:p>
        </w:tc>
        <w:tc>
          <w:tcPr>
            <w:tcW w:w="429" w:type="pct"/>
          </w:tcPr>
          <w:p w14:paraId="57483E01" w14:textId="77777777" w:rsidR="000F2A98" w:rsidRPr="00621F1E" w:rsidRDefault="000F2A98" w:rsidP="002D4AA1">
            <w:pPr>
              <w:suppressAutoHyphens/>
              <w:spacing w:before="120" w:after="40"/>
              <w:ind w:left="57" w:right="58"/>
              <w:rPr>
                <w:iCs/>
                <w:sz w:val="16"/>
                <w:szCs w:val="16"/>
              </w:rPr>
            </w:pPr>
            <w:r>
              <w:rPr>
                <w:iCs/>
                <w:sz w:val="16"/>
                <w:szCs w:val="16"/>
              </w:rPr>
              <w:t>Secretaría</w:t>
            </w:r>
          </w:p>
        </w:tc>
        <w:tc>
          <w:tcPr>
            <w:tcW w:w="343" w:type="pct"/>
            <w:shd w:val="clear" w:color="auto" w:fill="auto"/>
          </w:tcPr>
          <w:p w14:paraId="097F8562" w14:textId="77777777" w:rsidR="000F2A98" w:rsidRPr="00621F1E" w:rsidRDefault="000F2A98" w:rsidP="002D4AA1">
            <w:pPr>
              <w:suppressAutoHyphens/>
              <w:spacing w:before="120" w:after="40"/>
              <w:ind w:left="57" w:right="58"/>
              <w:rPr>
                <w:iCs/>
                <w:sz w:val="16"/>
                <w:szCs w:val="16"/>
              </w:rPr>
            </w:pPr>
          </w:p>
        </w:tc>
        <w:tc>
          <w:tcPr>
            <w:tcW w:w="342" w:type="pct"/>
          </w:tcPr>
          <w:p w14:paraId="7C2CABFB" w14:textId="77777777" w:rsidR="000F2A98" w:rsidRPr="00621F1E" w:rsidRDefault="000F2A98" w:rsidP="002D4AA1">
            <w:pPr>
              <w:spacing w:before="120" w:after="40"/>
              <w:ind w:left="57" w:right="58"/>
              <w:jc w:val="both"/>
              <w:rPr>
                <w:rFonts w:eastAsia="Times New Roman"/>
                <w:sz w:val="16"/>
                <w:szCs w:val="16"/>
                <w:lang w:eastAsia="en-GB"/>
              </w:rPr>
            </w:pPr>
            <w:r w:rsidRPr="00621F1E">
              <w:rPr>
                <w:rFonts w:eastAsia="Times New Roman"/>
                <w:sz w:val="16"/>
                <w:szCs w:val="16"/>
                <w:lang w:eastAsia="en-GB"/>
              </w:rPr>
              <w:t>ScC-SC6</w:t>
            </w:r>
          </w:p>
          <w:p w14:paraId="58CEC2E7" w14:textId="77777777" w:rsidR="000F2A98" w:rsidRPr="00621F1E" w:rsidRDefault="000F2A98" w:rsidP="002D4AA1">
            <w:pPr>
              <w:suppressAutoHyphens/>
              <w:spacing w:before="120" w:after="40"/>
              <w:ind w:left="57" w:right="58"/>
              <w:jc w:val="center"/>
              <w:rPr>
                <w:iCs/>
                <w:sz w:val="16"/>
                <w:szCs w:val="16"/>
              </w:rPr>
            </w:pPr>
            <w:r w:rsidRPr="00621F1E">
              <w:rPr>
                <w:rFonts w:eastAsia="Times New Roman"/>
                <w:sz w:val="16"/>
                <w:szCs w:val="16"/>
                <w:lang w:eastAsia="en-GB"/>
              </w:rPr>
              <w:t>COP14</w:t>
            </w:r>
          </w:p>
        </w:tc>
        <w:tc>
          <w:tcPr>
            <w:tcW w:w="772" w:type="pct"/>
          </w:tcPr>
          <w:p w14:paraId="0F18088A" w14:textId="2493ABDF" w:rsidR="000F2A98" w:rsidRPr="004008A2" w:rsidRDefault="004008A2" w:rsidP="00042707">
            <w:pPr>
              <w:suppressAutoHyphens/>
              <w:spacing w:before="40" w:after="40"/>
              <w:ind w:left="57" w:right="57"/>
              <w:jc w:val="both"/>
              <w:rPr>
                <w:iCs/>
                <w:sz w:val="16"/>
                <w:szCs w:val="16"/>
                <w:lang w:val="es-ES"/>
              </w:rPr>
            </w:pPr>
            <w:r w:rsidRPr="004008A2">
              <w:rPr>
                <w:iCs/>
                <w:sz w:val="16"/>
                <w:szCs w:val="16"/>
                <w:lang w:val="es-ES"/>
              </w:rPr>
              <w:t>Completado, Informe y recomendaciones contenidas en UNEP/CMS/COP14/Doc.27.2.1</w:t>
            </w:r>
          </w:p>
        </w:tc>
      </w:tr>
      <w:tr w:rsidR="000F2A98" w:rsidRPr="00621F1E" w14:paraId="1C09C208" w14:textId="77777777" w:rsidTr="00947E49">
        <w:trPr>
          <w:trHeight w:val="458"/>
        </w:trPr>
        <w:tc>
          <w:tcPr>
            <w:tcW w:w="5000" w:type="pct"/>
            <w:gridSpan w:val="10"/>
            <w:shd w:val="clear" w:color="auto" w:fill="B4C6E7" w:themeFill="accent1" w:themeFillTint="66"/>
            <w:vAlign w:val="center"/>
          </w:tcPr>
          <w:p w14:paraId="7A7956F4" w14:textId="77777777" w:rsidR="000F2A98" w:rsidRPr="00621F1E" w:rsidRDefault="000F2A98" w:rsidP="00042707">
            <w:pPr>
              <w:suppressAutoHyphens/>
              <w:spacing w:before="120" w:after="40"/>
              <w:ind w:left="57" w:right="58"/>
              <w:jc w:val="both"/>
              <w:rPr>
                <w:b/>
                <w:bCs/>
                <w:iCs/>
                <w:sz w:val="16"/>
                <w:szCs w:val="16"/>
              </w:rPr>
            </w:pPr>
            <w:r w:rsidRPr="00621F1E">
              <w:rPr>
                <w:b/>
                <w:bCs/>
                <w:iCs/>
                <w:sz w:val="16"/>
                <w:szCs w:val="16"/>
              </w:rPr>
              <w:lastRenderedPageBreak/>
              <w:t>PECES DE AGUA DULCE</w:t>
            </w:r>
          </w:p>
        </w:tc>
      </w:tr>
      <w:tr w:rsidR="00947E49" w:rsidRPr="00542DD0" w14:paraId="3F8EC390" w14:textId="77777777" w:rsidTr="00DD73B6">
        <w:trPr>
          <w:trHeight w:val="171"/>
        </w:trPr>
        <w:tc>
          <w:tcPr>
            <w:tcW w:w="429" w:type="pct"/>
          </w:tcPr>
          <w:p w14:paraId="3D657C41" w14:textId="77777777" w:rsidR="000F2A98" w:rsidRPr="00D36076" w:rsidRDefault="000F2A98" w:rsidP="002D4AA1">
            <w:pPr>
              <w:suppressAutoHyphens/>
              <w:spacing w:before="120" w:after="40"/>
              <w:ind w:left="57" w:right="58"/>
              <w:rPr>
                <w:i/>
                <w:sz w:val="16"/>
                <w:szCs w:val="16"/>
              </w:rPr>
            </w:pPr>
            <w:r w:rsidRPr="00D36076">
              <w:rPr>
                <w:rFonts w:eastAsia="Times New Roman"/>
                <w:i/>
                <w:sz w:val="16"/>
                <w:szCs w:val="16"/>
                <w:lang w:eastAsia="en-GB"/>
              </w:rPr>
              <w:t>Res.10.12</w:t>
            </w:r>
          </w:p>
        </w:tc>
        <w:tc>
          <w:tcPr>
            <w:tcW w:w="799" w:type="pct"/>
          </w:tcPr>
          <w:p w14:paraId="795CB129" w14:textId="77777777" w:rsidR="000F2A98" w:rsidRPr="00D36076" w:rsidRDefault="000F2A98" w:rsidP="002D4AA1">
            <w:pPr>
              <w:suppressAutoHyphens/>
              <w:spacing w:before="120" w:after="40"/>
              <w:ind w:left="57" w:right="58"/>
              <w:jc w:val="both"/>
              <w:rPr>
                <w:i/>
                <w:iCs/>
                <w:sz w:val="16"/>
                <w:szCs w:val="16"/>
                <w:shd w:val="clear" w:color="auto" w:fill="FFFFFF"/>
                <w:lang w:val="es-ES"/>
              </w:rPr>
            </w:pPr>
            <w:r>
              <w:rPr>
                <w:i/>
                <w:iCs/>
                <w:sz w:val="16"/>
                <w:szCs w:val="16"/>
                <w:shd w:val="clear" w:color="auto" w:fill="FFFFFF"/>
                <w:lang w:val="es-ES"/>
              </w:rPr>
              <w:t>Tema</w:t>
            </w:r>
            <w:r w:rsidRPr="00D36076">
              <w:rPr>
                <w:i/>
                <w:iCs/>
                <w:sz w:val="16"/>
                <w:szCs w:val="16"/>
                <w:shd w:val="clear" w:color="auto" w:fill="FFFFFF"/>
                <w:lang w:val="es-ES"/>
              </w:rPr>
              <w:t xml:space="preserve"> plantead</w:t>
            </w:r>
            <w:r>
              <w:rPr>
                <w:i/>
                <w:iCs/>
                <w:sz w:val="16"/>
                <w:szCs w:val="16"/>
                <w:shd w:val="clear" w:color="auto" w:fill="FFFFFF"/>
                <w:lang w:val="es-ES"/>
              </w:rPr>
              <w:t>o</w:t>
            </w:r>
            <w:r w:rsidRPr="00D36076">
              <w:rPr>
                <w:i/>
                <w:iCs/>
                <w:sz w:val="16"/>
                <w:szCs w:val="16"/>
                <w:shd w:val="clear" w:color="auto" w:fill="FFFFFF"/>
                <w:lang w:val="es-ES"/>
              </w:rPr>
              <w:t xml:space="preserve"> por los consejeros</w:t>
            </w:r>
          </w:p>
        </w:tc>
        <w:tc>
          <w:tcPr>
            <w:tcW w:w="657" w:type="pct"/>
          </w:tcPr>
          <w:p w14:paraId="74057325" w14:textId="77777777" w:rsidR="000F2A98" w:rsidRDefault="000F2A98" w:rsidP="002D4AA1">
            <w:pPr>
              <w:suppressAutoHyphens/>
              <w:spacing w:before="120" w:after="40"/>
              <w:ind w:left="57" w:right="58"/>
              <w:rPr>
                <w:iCs/>
                <w:sz w:val="16"/>
                <w:szCs w:val="16"/>
                <w:lang w:val="es-ES"/>
              </w:rPr>
            </w:pPr>
            <w:r w:rsidRPr="00D36076">
              <w:rPr>
                <w:iCs/>
                <w:sz w:val="16"/>
                <w:szCs w:val="16"/>
                <w:lang w:val="es-ES"/>
              </w:rPr>
              <w:t>Asesorar en respuesta a la revisión del estado de conservación de los peces de agua dulce preparada por Sudamérica</w:t>
            </w:r>
          </w:p>
          <w:p w14:paraId="101F3906" w14:textId="77777777" w:rsidR="000F2A98" w:rsidRDefault="000F2A98" w:rsidP="002D4AA1">
            <w:pPr>
              <w:suppressAutoHyphens/>
              <w:spacing w:before="120" w:after="40"/>
              <w:ind w:left="57" w:right="58"/>
              <w:rPr>
                <w:iCs/>
                <w:sz w:val="16"/>
                <w:szCs w:val="16"/>
                <w:lang w:val="es-ES"/>
              </w:rPr>
            </w:pPr>
          </w:p>
          <w:p w14:paraId="18DB41EC" w14:textId="77777777" w:rsidR="000F2A98" w:rsidRDefault="000F2A98" w:rsidP="002D4AA1">
            <w:pPr>
              <w:suppressAutoHyphens/>
              <w:spacing w:before="120" w:after="40"/>
              <w:ind w:left="57" w:right="58"/>
              <w:rPr>
                <w:iCs/>
                <w:sz w:val="16"/>
                <w:szCs w:val="16"/>
                <w:lang w:val="es-ES"/>
              </w:rPr>
            </w:pPr>
          </w:p>
          <w:p w14:paraId="2E7CAAB1" w14:textId="77777777" w:rsidR="000F2A98" w:rsidRPr="00D36076" w:rsidRDefault="000F2A98" w:rsidP="002D4AA1">
            <w:pPr>
              <w:suppressAutoHyphens/>
              <w:spacing w:before="120" w:after="40"/>
              <w:ind w:left="57" w:right="58"/>
              <w:rPr>
                <w:iCs/>
                <w:sz w:val="16"/>
                <w:szCs w:val="16"/>
                <w:lang w:val="es-ES"/>
              </w:rPr>
            </w:pPr>
          </w:p>
        </w:tc>
        <w:tc>
          <w:tcPr>
            <w:tcW w:w="457" w:type="pct"/>
          </w:tcPr>
          <w:p w14:paraId="7FAD055D" w14:textId="77777777" w:rsidR="000F2A98" w:rsidRPr="00D36076" w:rsidRDefault="000F2A98" w:rsidP="002D4AA1">
            <w:pPr>
              <w:suppressAutoHyphens/>
              <w:spacing w:before="120" w:after="40"/>
              <w:ind w:left="57" w:right="58"/>
              <w:rPr>
                <w:iCs/>
                <w:sz w:val="16"/>
                <w:szCs w:val="16"/>
                <w:lang w:val="es-ES"/>
              </w:rPr>
            </w:pPr>
            <w:r w:rsidRPr="00D36076">
              <w:rPr>
                <w:iCs/>
                <w:sz w:val="16"/>
                <w:szCs w:val="16"/>
                <w:lang w:val="es-ES"/>
              </w:rPr>
              <w:t xml:space="preserve">Recomendaciones para la acción de conservación </w:t>
            </w:r>
          </w:p>
          <w:p w14:paraId="2BB3C26A" w14:textId="77777777" w:rsidR="000F2A98" w:rsidRPr="00D36076" w:rsidRDefault="000F2A98" w:rsidP="002D4AA1">
            <w:pPr>
              <w:suppressAutoHyphens/>
              <w:spacing w:before="120" w:after="40"/>
              <w:ind w:left="57" w:right="58"/>
              <w:rPr>
                <w:iCs/>
                <w:sz w:val="16"/>
                <w:szCs w:val="16"/>
                <w:lang w:val="es-ES"/>
              </w:rPr>
            </w:pPr>
          </w:p>
        </w:tc>
        <w:tc>
          <w:tcPr>
            <w:tcW w:w="401" w:type="pct"/>
          </w:tcPr>
          <w:p w14:paraId="2A361947" w14:textId="77777777" w:rsidR="000F2A98" w:rsidRPr="00D36076" w:rsidRDefault="000F2A98" w:rsidP="002D4AA1">
            <w:pPr>
              <w:suppressAutoHyphens/>
              <w:spacing w:before="120" w:after="40"/>
              <w:ind w:left="57" w:right="58"/>
              <w:jc w:val="center"/>
              <w:rPr>
                <w:iCs/>
                <w:sz w:val="16"/>
                <w:szCs w:val="16"/>
                <w:lang w:val="es-ES"/>
              </w:rPr>
            </w:pPr>
            <w:r w:rsidRPr="00D36076">
              <w:rPr>
                <w:iCs/>
                <w:sz w:val="16"/>
                <w:szCs w:val="16"/>
                <w:lang w:val="es-ES"/>
              </w:rPr>
              <w:t>Antes del ScC-SC6</w:t>
            </w:r>
          </w:p>
        </w:tc>
        <w:tc>
          <w:tcPr>
            <w:tcW w:w="371" w:type="pct"/>
          </w:tcPr>
          <w:p w14:paraId="7874782E" w14:textId="77777777" w:rsidR="000F2A98" w:rsidRPr="00D36076" w:rsidRDefault="000F2A98" w:rsidP="002D4AA1">
            <w:pPr>
              <w:suppressAutoHyphens/>
              <w:spacing w:before="120" w:after="40"/>
              <w:ind w:left="57" w:right="58"/>
              <w:rPr>
                <w:iCs/>
                <w:sz w:val="16"/>
                <w:szCs w:val="16"/>
                <w:lang w:val="es-ES"/>
              </w:rPr>
            </w:pPr>
            <w:r w:rsidRPr="00D36076">
              <w:rPr>
                <w:iCs/>
                <w:sz w:val="16"/>
                <w:szCs w:val="16"/>
                <w:lang w:val="es-ES"/>
              </w:rPr>
              <w:t>Zeb Hogan</w:t>
            </w:r>
          </w:p>
        </w:tc>
        <w:tc>
          <w:tcPr>
            <w:tcW w:w="429" w:type="pct"/>
          </w:tcPr>
          <w:p w14:paraId="2733702D" w14:textId="77777777" w:rsidR="000F2A98" w:rsidRPr="00D36076" w:rsidRDefault="000F2A98" w:rsidP="002D4AA1">
            <w:pPr>
              <w:suppressAutoHyphens/>
              <w:spacing w:before="120" w:after="40"/>
              <w:ind w:left="57" w:right="58"/>
              <w:rPr>
                <w:iCs/>
                <w:sz w:val="16"/>
                <w:szCs w:val="16"/>
                <w:lang w:val="es-ES"/>
              </w:rPr>
            </w:pPr>
            <w:r w:rsidRPr="00D36076">
              <w:rPr>
                <w:iCs/>
                <w:sz w:val="16"/>
                <w:szCs w:val="16"/>
                <w:lang w:val="es-ES"/>
              </w:rPr>
              <w:t>Héctor Vera-Alcaraz</w:t>
            </w:r>
          </w:p>
          <w:p w14:paraId="7B6344BD" w14:textId="77777777" w:rsidR="000F2A98" w:rsidRPr="00D36076" w:rsidRDefault="000F2A98" w:rsidP="002D4AA1">
            <w:pPr>
              <w:suppressAutoHyphens/>
              <w:spacing w:before="120" w:after="40"/>
              <w:ind w:left="57" w:right="58"/>
              <w:rPr>
                <w:iCs/>
                <w:sz w:val="16"/>
                <w:szCs w:val="16"/>
                <w:lang w:val="es-ES"/>
              </w:rPr>
            </w:pPr>
            <w:r w:rsidRPr="00D36076">
              <w:rPr>
                <w:iCs/>
                <w:sz w:val="16"/>
                <w:szCs w:val="16"/>
                <w:lang w:val="es-ES"/>
              </w:rPr>
              <w:t>(Secretaría FP : Melanie Virtue)</w:t>
            </w:r>
          </w:p>
        </w:tc>
        <w:tc>
          <w:tcPr>
            <w:tcW w:w="343" w:type="pct"/>
            <w:shd w:val="clear" w:color="auto" w:fill="auto"/>
          </w:tcPr>
          <w:p w14:paraId="2A50F10F" w14:textId="77777777" w:rsidR="000F2A98" w:rsidRPr="00D36076" w:rsidRDefault="000F2A98" w:rsidP="002D4AA1">
            <w:pPr>
              <w:suppressAutoHyphens/>
              <w:spacing w:before="120" w:after="40"/>
              <w:ind w:left="57" w:right="58"/>
              <w:rPr>
                <w:iCs/>
                <w:sz w:val="16"/>
                <w:szCs w:val="16"/>
                <w:lang w:val="es-ES"/>
              </w:rPr>
            </w:pPr>
          </w:p>
        </w:tc>
        <w:tc>
          <w:tcPr>
            <w:tcW w:w="342" w:type="pct"/>
          </w:tcPr>
          <w:p w14:paraId="7E3CA396" w14:textId="77777777" w:rsidR="000F2A98" w:rsidRPr="00D36076" w:rsidRDefault="000F2A98" w:rsidP="002D4AA1">
            <w:pPr>
              <w:suppressAutoHyphens/>
              <w:spacing w:before="120" w:after="40"/>
              <w:ind w:left="57" w:right="58"/>
              <w:rPr>
                <w:iCs/>
                <w:sz w:val="16"/>
                <w:szCs w:val="16"/>
                <w:lang w:val="es-ES"/>
              </w:rPr>
            </w:pPr>
            <w:r w:rsidRPr="00D36076">
              <w:rPr>
                <w:iCs/>
                <w:sz w:val="16"/>
                <w:szCs w:val="16"/>
                <w:lang w:val="es-ES"/>
              </w:rPr>
              <w:t>ScC-SC6</w:t>
            </w:r>
          </w:p>
          <w:p w14:paraId="775CBB35" w14:textId="77777777" w:rsidR="000F2A98" w:rsidRPr="00D36076" w:rsidRDefault="000F2A98" w:rsidP="002D4AA1">
            <w:pPr>
              <w:suppressAutoHyphens/>
              <w:spacing w:before="120" w:after="40"/>
              <w:ind w:left="57" w:right="58"/>
              <w:jc w:val="center"/>
              <w:rPr>
                <w:iCs/>
                <w:sz w:val="16"/>
                <w:szCs w:val="16"/>
                <w:lang w:val="es-ES"/>
              </w:rPr>
            </w:pPr>
            <w:r w:rsidRPr="00D36076">
              <w:rPr>
                <w:iCs/>
                <w:sz w:val="16"/>
                <w:szCs w:val="16"/>
                <w:lang w:val="es-ES"/>
              </w:rPr>
              <w:t>COP14</w:t>
            </w:r>
          </w:p>
        </w:tc>
        <w:tc>
          <w:tcPr>
            <w:tcW w:w="772" w:type="pct"/>
          </w:tcPr>
          <w:p w14:paraId="3B86DB10" w14:textId="4DA01C2C" w:rsidR="000F2A98" w:rsidRPr="007F3F92" w:rsidRDefault="007F3F92" w:rsidP="00042707">
            <w:pPr>
              <w:suppressAutoHyphens/>
              <w:spacing w:before="40" w:after="40"/>
              <w:ind w:left="57" w:right="57"/>
              <w:jc w:val="both"/>
              <w:rPr>
                <w:iCs/>
                <w:sz w:val="16"/>
                <w:szCs w:val="16"/>
                <w:lang w:val="es-ES"/>
              </w:rPr>
            </w:pPr>
            <w:r w:rsidRPr="007F3F92">
              <w:rPr>
                <w:iCs/>
                <w:sz w:val="16"/>
                <w:szCs w:val="16"/>
                <w:lang w:val="es-ES"/>
              </w:rPr>
              <w:t>En curso. Recomendaciones contenidas en UNEP/CMS/COP14/Doc.27.7.2.</w:t>
            </w:r>
          </w:p>
        </w:tc>
      </w:tr>
      <w:tr w:rsidR="000F2A98" w:rsidRPr="00542DD0" w14:paraId="5C69E12D" w14:textId="77777777" w:rsidTr="00947E49">
        <w:trPr>
          <w:trHeight w:val="503"/>
        </w:trPr>
        <w:tc>
          <w:tcPr>
            <w:tcW w:w="5000" w:type="pct"/>
            <w:gridSpan w:val="10"/>
            <w:shd w:val="clear" w:color="auto" w:fill="B4C6E7" w:themeFill="accent1" w:themeFillTint="66"/>
            <w:vAlign w:val="center"/>
          </w:tcPr>
          <w:p w14:paraId="62F1417A" w14:textId="77777777" w:rsidR="000F2A98" w:rsidRPr="00D36076" w:rsidRDefault="000F2A98" w:rsidP="00042707">
            <w:pPr>
              <w:suppressAutoHyphens/>
              <w:spacing w:before="120" w:after="40"/>
              <w:ind w:left="57" w:right="58"/>
              <w:jc w:val="both"/>
              <w:rPr>
                <w:b/>
                <w:bCs/>
                <w:iCs/>
                <w:sz w:val="16"/>
                <w:szCs w:val="16"/>
                <w:lang w:val="es-ES"/>
              </w:rPr>
            </w:pPr>
            <w:r w:rsidRPr="00D36076">
              <w:rPr>
                <w:b/>
                <w:bCs/>
                <w:iCs/>
                <w:sz w:val="16"/>
                <w:szCs w:val="16"/>
                <w:lang w:val="es-ES"/>
              </w:rPr>
              <w:t>MATANZA Y MUTILACIÓN INTENCIONA</w:t>
            </w:r>
            <w:r>
              <w:rPr>
                <w:b/>
                <w:bCs/>
                <w:iCs/>
                <w:sz w:val="16"/>
                <w:szCs w:val="16"/>
                <w:lang w:val="es-ES"/>
              </w:rPr>
              <w:t>L</w:t>
            </w:r>
            <w:r w:rsidRPr="00D36076">
              <w:rPr>
                <w:b/>
                <w:bCs/>
                <w:iCs/>
                <w:sz w:val="16"/>
                <w:szCs w:val="16"/>
                <w:lang w:val="es-ES"/>
              </w:rPr>
              <w:t xml:space="preserve"> DE AVES MARINAS</w:t>
            </w:r>
          </w:p>
        </w:tc>
      </w:tr>
      <w:tr w:rsidR="00947E49" w:rsidRPr="00D36076" w14:paraId="64E09C37" w14:textId="77777777" w:rsidTr="00DD73B6">
        <w:trPr>
          <w:trHeight w:val="171"/>
        </w:trPr>
        <w:tc>
          <w:tcPr>
            <w:tcW w:w="429" w:type="pct"/>
          </w:tcPr>
          <w:p w14:paraId="64F05EDA" w14:textId="77777777" w:rsidR="000F2A98" w:rsidRPr="00D36076" w:rsidRDefault="000F2A98" w:rsidP="002D4AA1">
            <w:pPr>
              <w:suppressAutoHyphens/>
              <w:spacing w:before="120" w:after="40"/>
              <w:ind w:left="57" w:right="58"/>
              <w:rPr>
                <w:i/>
                <w:sz w:val="16"/>
                <w:szCs w:val="16"/>
                <w:lang w:val="es-ES"/>
              </w:rPr>
            </w:pPr>
            <w:r w:rsidRPr="00D36076">
              <w:rPr>
                <w:i/>
                <w:sz w:val="16"/>
                <w:szCs w:val="16"/>
                <w:lang w:val="es-ES"/>
              </w:rPr>
              <w:t>Artículo III (5)</w:t>
            </w:r>
          </w:p>
          <w:p w14:paraId="7473B36C" w14:textId="77777777" w:rsidR="000F2A98" w:rsidRPr="00D36076" w:rsidRDefault="000F2A98" w:rsidP="002D4AA1">
            <w:pPr>
              <w:suppressAutoHyphens/>
              <w:spacing w:before="120" w:after="40"/>
              <w:ind w:left="57" w:right="58"/>
              <w:rPr>
                <w:i/>
                <w:sz w:val="16"/>
                <w:szCs w:val="16"/>
                <w:lang w:val="es-ES"/>
              </w:rPr>
            </w:pPr>
            <w:r w:rsidRPr="00D36076">
              <w:rPr>
                <w:i/>
                <w:sz w:val="16"/>
                <w:szCs w:val="16"/>
                <w:lang w:val="es-ES"/>
              </w:rPr>
              <w:t xml:space="preserve">Res.12.22 </w:t>
            </w:r>
          </w:p>
          <w:p w14:paraId="15B73B76" w14:textId="77777777" w:rsidR="000F2A98" w:rsidRPr="00D36076" w:rsidRDefault="000F2A98" w:rsidP="002D4AA1">
            <w:pPr>
              <w:suppressAutoHyphens/>
              <w:spacing w:before="120" w:after="40"/>
              <w:ind w:left="57" w:right="58"/>
              <w:rPr>
                <w:i/>
                <w:sz w:val="16"/>
                <w:szCs w:val="16"/>
                <w:lang w:val="es-ES"/>
              </w:rPr>
            </w:pPr>
          </w:p>
        </w:tc>
        <w:tc>
          <w:tcPr>
            <w:tcW w:w="799" w:type="pct"/>
          </w:tcPr>
          <w:p w14:paraId="3170CFD8" w14:textId="77777777" w:rsidR="000F2A98" w:rsidRPr="00D36076" w:rsidRDefault="000F2A98" w:rsidP="002D4AA1">
            <w:pPr>
              <w:suppressAutoHyphens/>
              <w:spacing w:before="120" w:after="40"/>
              <w:ind w:left="57" w:right="58"/>
              <w:jc w:val="both"/>
              <w:rPr>
                <w:i/>
                <w:iCs/>
                <w:sz w:val="16"/>
                <w:szCs w:val="16"/>
                <w:shd w:val="clear" w:color="auto" w:fill="FFFFFF"/>
                <w:lang w:val="es-ES"/>
              </w:rPr>
            </w:pPr>
            <w:r>
              <w:rPr>
                <w:i/>
                <w:sz w:val="16"/>
                <w:szCs w:val="16"/>
                <w:lang w:val="es-ES"/>
              </w:rPr>
              <w:t>Tema</w:t>
            </w:r>
            <w:r w:rsidRPr="00D36076">
              <w:rPr>
                <w:i/>
                <w:sz w:val="16"/>
                <w:szCs w:val="16"/>
                <w:lang w:val="es-ES"/>
              </w:rPr>
              <w:t xml:space="preserve"> emergente plantead</w:t>
            </w:r>
            <w:r>
              <w:rPr>
                <w:i/>
                <w:sz w:val="16"/>
                <w:szCs w:val="16"/>
                <w:lang w:val="es-ES"/>
              </w:rPr>
              <w:t>o</w:t>
            </w:r>
            <w:r w:rsidRPr="00D36076">
              <w:rPr>
                <w:i/>
                <w:sz w:val="16"/>
                <w:szCs w:val="16"/>
                <w:lang w:val="es-ES"/>
              </w:rPr>
              <w:t xml:space="preserve"> por los consejeros</w:t>
            </w:r>
          </w:p>
        </w:tc>
        <w:tc>
          <w:tcPr>
            <w:tcW w:w="657" w:type="pct"/>
          </w:tcPr>
          <w:p w14:paraId="4FE2713A" w14:textId="77777777" w:rsidR="000F2A98" w:rsidRPr="00D36076" w:rsidRDefault="000F2A98" w:rsidP="002D4AA1">
            <w:pPr>
              <w:suppressAutoHyphens/>
              <w:spacing w:before="120" w:after="40"/>
              <w:ind w:left="57" w:right="58"/>
              <w:rPr>
                <w:iCs/>
                <w:sz w:val="16"/>
                <w:szCs w:val="16"/>
                <w:lang w:val="es-ES"/>
              </w:rPr>
            </w:pPr>
            <w:r w:rsidRPr="00D36076">
              <w:rPr>
                <w:iCs/>
                <w:sz w:val="16"/>
                <w:szCs w:val="16"/>
                <w:lang w:val="es-ES"/>
              </w:rPr>
              <w:t xml:space="preserve">Establecer un grupo de trabajo entre sesiones para seguir investigando la cuestión en colaboración con el ACAP </w:t>
            </w:r>
          </w:p>
          <w:p w14:paraId="3D1E9D28" w14:textId="77777777" w:rsidR="000F2A98" w:rsidRPr="00D36076" w:rsidRDefault="000F2A98" w:rsidP="002D4AA1">
            <w:pPr>
              <w:suppressAutoHyphens/>
              <w:spacing w:before="120" w:after="40"/>
              <w:ind w:left="57" w:right="58"/>
              <w:rPr>
                <w:iCs/>
                <w:sz w:val="16"/>
                <w:szCs w:val="16"/>
                <w:lang w:val="es-ES"/>
              </w:rPr>
            </w:pPr>
            <w:r w:rsidRPr="00D36076">
              <w:rPr>
                <w:iCs/>
                <w:sz w:val="16"/>
                <w:szCs w:val="16"/>
                <w:lang w:val="es-ES"/>
              </w:rPr>
              <w:t>Revisar la información presentada por las Partes sobre las medidas adoptadas para abordar la cuestión en el Atlántico Sudoccidental</w:t>
            </w:r>
          </w:p>
        </w:tc>
        <w:tc>
          <w:tcPr>
            <w:tcW w:w="457" w:type="pct"/>
          </w:tcPr>
          <w:p w14:paraId="5A7FCE43" w14:textId="77777777" w:rsidR="000F2A98" w:rsidRPr="00D36076" w:rsidRDefault="000F2A98" w:rsidP="002D4AA1">
            <w:pPr>
              <w:suppressAutoHyphens/>
              <w:spacing w:before="120" w:after="40"/>
              <w:ind w:left="57" w:right="58"/>
              <w:jc w:val="both"/>
              <w:rPr>
                <w:iCs/>
                <w:sz w:val="16"/>
                <w:szCs w:val="16"/>
                <w:lang w:val="es-ES"/>
              </w:rPr>
            </w:pPr>
            <w:r w:rsidRPr="00D36076">
              <w:rPr>
                <w:iCs/>
                <w:sz w:val="16"/>
                <w:szCs w:val="16"/>
                <w:lang w:val="es-ES"/>
              </w:rPr>
              <w:t>Revisión del y las recomendaciones</w:t>
            </w:r>
          </w:p>
        </w:tc>
        <w:tc>
          <w:tcPr>
            <w:tcW w:w="401" w:type="pct"/>
          </w:tcPr>
          <w:p w14:paraId="7418CC29" w14:textId="77777777" w:rsidR="000F2A98" w:rsidRPr="00D36076" w:rsidRDefault="000F2A98" w:rsidP="002D4AA1">
            <w:pPr>
              <w:suppressAutoHyphens/>
              <w:spacing w:before="120" w:after="40"/>
              <w:ind w:left="57" w:right="58"/>
              <w:jc w:val="center"/>
              <w:rPr>
                <w:iCs/>
                <w:sz w:val="16"/>
                <w:szCs w:val="16"/>
                <w:lang w:val="es-ES"/>
              </w:rPr>
            </w:pPr>
            <w:r w:rsidRPr="00D36076">
              <w:rPr>
                <w:iCs/>
                <w:sz w:val="16"/>
                <w:szCs w:val="16"/>
                <w:lang w:val="es-ES"/>
              </w:rPr>
              <w:t>Antes del ScC-SC6</w:t>
            </w:r>
          </w:p>
        </w:tc>
        <w:tc>
          <w:tcPr>
            <w:tcW w:w="371" w:type="pct"/>
          </w:tcPr>
          <w:p w14:paraId="765D2957" w14:textId="77777777" w:rsidR="000F2A98" w:rsidRPr="00D36076" w:rsidRDefault="000F2A98" w:rsidP="002D4AA1">
            <w:pPr>
              <w:suppressAutoHyphens/>
              <w:spacing w:before="120" w:after="40"/>
              <w:ind w:left="57" w:right="58"/>
              <w:rPr>
                <w:iCs/>
                <w:sz w:val="16"/>
                <w:szCs w:val="16"/>
                <w:lang w:val="es-ES"/>
              </w:rPr>
            </w:pPr>
            <w:r w:rsidRPr="00D36076">
              <w:rPr>
                <w:iCs/>
                <w:sz w:val="16"/>
                <w:szCs w:val="16"/>
                <w:lang w:val="es-ES"/>
              </w:rPr>
              <w:t xml:space="preserve">Barry Baker </w:t>
            </w:r>
          </w:p>
          <w:p w14:paraId="6F07F6E6" w14:textId="77777777" w:rsidR="000F2A98" w:rsidRPr="00D36076" w:rsidRDefault="000F2A98" w:rsidP="002D4AA1">
            <w:pPr>
              <w:suppressAutoHyphens/>
              <w:spacing w:before="120" w:after="40"/>
              <w:ind w:left="57" w:right="58"/>
              <w:rPr>
                <w:iCs/>
                <w:sz w:val="16"/>
                <w:szCs w:val="16"/>
                <w:lang w:val="es-ES"/>
              </w:rPr>
            </w:pPr>
            <w:r w:rsidRPr="00D36076">
              <w:rPr>
                <w:iCs/>
                <w:sz w:val="16"/>
                <w:szCs w:val="16"/>
              </w:rPr>
              <w:t>Graeme Taylor</w:t>
            </w:r>
          </w:p>
        </w:tc>
        <w:tc>
          <w:tcPr>
            <w:tcW w:w="429" w:type="pct"/>
          </w:tcPr>
          <w:p w14:paraId="1F97BEFB" w14:textId="77777777" w:rsidR="000F2A98" w:rsidRPr="00D36076" w:rsidRDefault="000F2A98" w:rsidP="002D4AA1">
            <w:pPr>
              <w:suppressAutoHyphens/>
              <w:spacing w:before="120" w:after="40"/>
              <w:ind w:left="57" w:right="58"/>
              <w:rPr>
                <w:iCs/>
                <w:sz w:val="16"/>
                <w:szCs w:val="16"/>
                <w:lang w:val="es-ES"/>
              </w:rPr>
            </w:pPr>
            <w:r w:rsidRPr="00D36076">
              <w:rPr>
                <w:iCs/>
                <w:sz w:val="16"/>
                <w:szCs w:val="16"/>
              </w:rPr>
              <w:t>(Secretaría FP: Andrea Pauly)</w:t>
            </w:r>
          </w:p>
        </w:tc>
        <w:tc>
          <w:tcPr>
            <w:tcW w:w="343" w:type="pct"/>
            <w:shd w:val="clear" w:color="auto" w:fill="auto"/>
          </w:tcPr>
          <w:p w14:paraId="1B866C8A" w14:textId="77777777" w:rsidR="000F2A98" w:rsidRPr="00D36076" w:rsidRDefault="000F2A98" w:rsidP="002D4AA1">
            <w:pPr>
              <w:suppressAutoHyphens/>
              <w:spacing w:before="120" w:after="40"/>
              <w:ind w:left="57" w:right="58"/>
              <w:rPr>
                <w:iCs/>
                <w:sz w:val="16"/>
                <w:szCs w:val="16"/>
                <w:lang w:val="es-ES"/>
              </w:rPr>
            </w:pPr>
          </w:p>
        </w:tc>
        <w:tc>
          <w:tcPr>
            <w:tcW w:w="342" w:type="pct"/>
          </w:tcPr>
          <w:p w14:paraId="0EFEBD4E" w14:textId="77777777" w:rsidR="000F2A98" w:rsidRPr="00D36076" w:rsidRDefault="000F2A98" w:rsidP="002D4AA1">
            <w:pPr>
              <w:suppressAutoHyphens/>
              <w:spacing w:before="120" w:after="40"/>
              <w:ind w:left="57" w:right="58"/>
              <w:rPr>
                <w:iCs/>
                <w:sz w:val="16"/>
                <w:szCs w:val="16"/>
              </w:rPr>
            </w:pPr>
            <w:r w:rsidRPr="00D36076">
              <w:rPr>
                <w:iCs/>
                <w:sz w:val="16"/>
                <w:szCs w:val="16"/>
              </w:rPr>
              <w:t>ScC-SC6</w:t>
            </w:r>
          </w:p>
          <w:p w14:paraId="5DB124A3" w14:textId="77777777" w:rsidR="000F2A98" w:rsidRPr="00D36076" w:rsidRDefault="000F2A98" w:rsidP="002D4AA1">
            <w:pPr>
              <w:suppressAutoHyphens/>
              <w:spacing w:before="120" w:after="40"/>
              <w:ind w:left="57" w:right="58"/>
              <w:rPr>
                <w:iCs/>
                <w:sz w:val="16"/>
                <w:szCs w:val="16"/>
              </w:rPr>
            </w:pPr>
            <w:r w:rsidRPr="00D36076">
              <w:rPr>
                <w:iCs/>
                <w:sz w:val="16"/>
                <w:szCs w:val="16"/>
              </w:rPr>
              <w:t>COP14</w:t>
            </w:r>
          </w:p>
          <w:p w14:paraId="6FD7701B" w14:textId="77777777" w:rsidR="000F2A98" w:rsidRPr="00D36076" w:rsidRDefault="000F2A98" w:rsidP="002D4AA1">
            <w:pPr>
              <w:suppressAutoHyphens/>
              <w:spacing w:before="120" w:after="40"/>
              <w:ind w:left="57" w:right="58"/>
              <w:jc w:val="center"/>
              <w:rPr>
                <w:iCs/>
                <w:sz w:val="16"/>
                <w:szCs w:val="16"/>
                <w:lang w:val="es-ES"/>
              </w:rPr>
            </w:pPr>
          </w:p>
        </w:tc>
        <w:tc>
          <w:tcPr>
            <w:tcW w:w="772" w:type="pct"/>
          </w:tcPr>
          <w:p w14:paraId="36F4B56B" w14:textId="2012362F" w:rsidR="000F2A98" w:rsidRPr="00D36076" w:rsidRDefault="0040419B" w:rsidP="00042707">
            <w:pPr>
              <w:suppressAutoHyphens/>
              <w:spacing w:before="40" w:after="40"/>
              <w:ind w:left="57" w:right="57"/>
              <w:jc w:val="both"/>
              <w:rPr>
                <w:iCs/>
                <w:sz w:val="16"/>
                <w:szCs w:val="16"/>
                <w:lang w:val="es-ES"/>
              </w:rPr>
            </w:pPr>
            <w:r w:rsidRPr="0040419B">
              <w:rPr>
                <w:iCs/>
                <w:sz w:val="16"/>
                <w:szCs w:val="16"/>
                <w:lang w:val="es-ES"/>
              </w:rPr>
              <w:t>Completado. Véase UNEP/CMS/COP14/Doc.27.1.3.</w:t>
            </w:r>
          </w:p>
        </w:tc>
      </w:tr>
    </w:tbl>
    <w:p w14:paraId="57FCC910" w14:textId="7244D283" w:rsidR="00A545D3" w:rsidRDefault="00A545D3" w:rsidP="002C62A4">
      <w:pPr>
        <w:pStyle w:val="ListParagraph"/>
        <w:ind w:left="450"/>
        <w:jc w:val="both"/>
        <w:rPr>
          <w:rFonts w:cs="Arial"/>
          <w:lang w:val="es-ES"/>
        </w:rPr>
      </w:pPr>
    </w:p>
    <w:p w14:paraId="554CED11" w14:textId="77777777" w:rsidR="00A545D3" w:rsidRDefault="00A545D3">
      <w:pPr>
        <w:rPr>
          <w:rFonts w:cs="Arial"/>
          <w:lang w:val="es-ES"/>
        </w:rPr>
      </w:pPr>
      <w:r>
        <w:rPr>
          <w:rFonts w:cs="Arial"/>
          <w:lang w:val="es-ES"/>
        </w:rPr>
        <w:br w:type="page"/>
      </w:r>
    </w:p>
    <w:p w14:paraId="3FEFEC30" w14:textId="77777777" w:rsidR="00CB240F" w:rsidRDefault="00CB240F" w:rsidP="002C62A4">
      <w:pPr>
        <w:pStyle w:val="ListParagraph"/>
        <w:ind w:left="450"/>
        <w:jc w:val="both"/>
        <w:rPr>
          <w:rFonts w:cs="Arial"/>
          <w:lang w:val="es-ES"/>
        </w:rPr>
      </w:pPr>
    </w:p>
    <w:tbl>
      <w:tblPr>
        <w:tblStyle w:val="TableGrid1"/>
        <w:tblW w:w="15750" w:type="dxa"/>
        <w:tblInd w:w="-635" w:type="dxa"/>
        <w:tblLayout w:type="fixed"/>
        <w:tblLook w:val="04A0" w:firstRow="1" w:lastRow="0" w:firstColumn="1" w:lastColumn="0" w:noHBand="0" w:noVBand="1"/>
      </w:tblPr>
      <w:tblGrid>
        <w:gridCol w:w="787"/>
        <w:gridCol w:w="563"/>
        <w:gridCol w:w="2520"/>
        <w:gridCol w:w="2070"/>
        <w:gridCol w:w="1440"/>
        <w:gridCol w:w="1260"/>
        <w:gridCol w:w="1170"/>
        <w:gridCol w:w="1350"/>
        <w:gridCol w:w="1080"/>
        <w:gridCol w:w="1080"/>
        <w:gridCol w:w="2430"/>
      </w:tblGrid>
      <w:tr w:rsidR="005643BF" w:rsidRPr="00F70AEE" w14:paraId="4714F217" w14:textId="77777777" w:rsidTr="00DA37E7">
        <w:trPr>
          <w:tblHeader/>
        </w:trPr>
        <w:tc>
          <w:tcPr>
            <w:tcW w:w="787" w:type="dxa"/>
            <w:tcBorders>
              <w:right w:val="nil"/>
            </w:tcBorders>
            <w:shd w:val="clear" w:color="auto" w:fill="D0CECE" w:themeFill="background2" w:themeFillShade="E6"/>
            <w:vAlign w:val="center"/>
          </w:tcPr>
          <w:p w14:paraId="6D293C2B" w14:textId="77777777" w:rsidR="005643BF" w:rsidRPr="0062714F" w:rsidRDefault="005643BF" w:rsidP="002D4AA1">
            <w:pPr>
              <w:spacing w:before="40" w:after="40"/>
              <w:ind w:left="57" w:right="57"/>
              <w:rPr>
                <w:b/>
                <w:sz w:val="16"/>
                <w:szCs w:val="16"/>
                <w:lang w:val="es-ES"/>
              </w:rPr>
            </w:pPr>
          </w:p>
        </w:tc>
        <w:tc>
          <w:tcPr>
            <w:tcW w:w="563" w:type="dxa"/>
            <w:tcBorders>
              <w:left w:val="nil"/>
            </w:tcBorders>
            <w:shd w:val="clear" w:color="auto" w:fill="D0CECE" w:themeFill="background2" w:themeFillShade="E6"/>
            <w:vAlign w:val="center"/>
          </w:tcPr>
          <w:p w14:paraId="61F640AB" w14:textId="77777777" w:rsidR="005643BF" w:rsidRPr="0062714F" w:rsidRDefault="005643BF" w:rsidP="002D4AA1">
            <w:pPr>
              <w:spacing w:before="40" w:after="40"/>
              <w:ind w:left="57" w:right="57"/>
              <w:rPr>
                <w:b/>
                <w:sz w:val="16"/>
                <w:szCs w:val="16"/>
                <w:lang w:val="es-ES"/>
              </w:rPr>
            </w:pPr>
          </w:p>
        </w:tc>
        <w:tc>
          <w:tcPr>
            <w:tcW w:w="2520" w:type="dxa"/>
            <w:tcBorders>
              <w:left w:val="nil"/>
            </w:tcBorders>
            <w:shd w:val="clear" w:color="auto" w:fill="D0CECE" w:themeFill="background2" w:themeFillShade="E6"/>
            <w:vAlign w:val="center"/>
          </w:tcPr>
          <w:p w14:paraId="3F1BD47C" w14:textId="77777777" w:rsidR="005643BF" w:rsidRPr="00F70AEE" w:rsidRDefault="005643BF" w:rsidP="002D4AA1">
            <w:pPr>
              <w:spacing w:before="40" w:after="40"/>
              <w:ind w:left="57" w:right="57"/>
              <w:rPr>
                <w:b/>
                <w:sz w:val="16"/>
                <w:szCs w:val="16"/>
              </w:rPr>
            </w:pPr>
            <w:r w:rsidRPr="00F70AEE">
              <w:rPr>
                <w:b/>
                <w:sz w:val="16"/>
                <w:szCs w:val="16"/>
              </w:rPr>
              <w:t>Mandat</w:t>
            </w:r>
            <w:r>
              <w:rPr>
                <w:b/>
                <w:sz w:val="16"/>
                <w:szCs w:val="16"/>
              </w:rPr>
              <w:t>o</w:t>
            </w:r>
          </w:p>
        </w:tc>
        <w:tc>
          <w:tcPr>
            <w:tcW w:w="2070" w:type="dxa"/>
            <w:shd w:val="clear" w:color="auto" w:fill="D0CECE" w:themeFill="background2" w:themeFillShade="E6"/>
            <w:vAlign w:val="center"/>
          </w:tcPr>
          <w:p w14:paraId="29B37642" w14:textId="77777777" w:rsidR="005643BF" w:rsidRPr="00F70AEE" w:rsidRDefault="005643BF" w:rsidP="002D4AA1">
            <w:pPr>
              <w:spacing w:before="40" w:after="40"/>
              <w:ind w:left="57" w:right="57" w:firstLine="74"/>
              <w:rPr>
                <w:b/>
                <w:sz w:val="16"/>
                <w:szCs w:val="16"/>
              </w:rPr>
            </w:pPr>
            <w:r w:rsidRPr="00F70AEE">
              <w:rPr>
                <w:b/>
                <w:sz w:val="16"/>
                <w:szCs w:val="16"/>
              </w:rPr>
              <w:t>Activi</w:t>
            </w:r>
            <w:r>
              <w:rPr>
                <w:b/>
                <w:sz w:val="16"/>
                <w:szCs w:val="16"/>
              </w:rPr>
              <w:t>dad</w:t>
            </w:r>
          </w:p>
        </w:tc>
        <w:tc>
          <w:tcPr>
            <w:tcW w:w="1440" w:type="dxa"/>
            <w:shd w:val="clear" w:color="auto" w:fill="D0CECE" w:themeFill="background2" w:themeFillShade="E6"/>
            <w:vAlign w:val="center"/>
          </w:tcPr>
          <w:p w14:paraId="64CC9A51" w14:textId="77777777" w:rsidR="005643BF" w:rsidRPr="00F70AEE" w:rsidRDefault="005643BF" w:rsidP="002D4AA1">
            <w:pPr>
              <w:spacing w:before="40" w:after="40"/>
              <w:ind w:left="57" w:right="57"/>
              <w:rPr>
                <w:b/>
                <w:sz w:val="16"/>
                <w:szCs w:val="16"/>
              </w:rPr>
            </w:pPr>
            <w:r>
              <w:rPr>
                <w:b/>
                <w:sz w:val="16"/>
                <w:szCs w:val="16"/>
              </w:rPr>
              <w:t>Resultado esperado</w:t>
            </w:r>
          </w:p>
        </w:tc>
        <w:tc>
          <w:tcPr>
            <w:tcW w:w="1260" w:type="dxa"/>
            <w:shd w:val="clear" w:color="auto" w:fill="D0CECE" w:themeFill="background2" w:themeFillShade="E6"/>
            <w:vAlign w:val="center"/>
          </w:tcPr>
          <w:p w14:paraId="1848F530" w14:textId="77777777" w:rsidR="005643BF" w:rsidRPr="00F70AEE" w:rsidRDefault="005643BF" w:rsidP="002D4AA1">
            <w:pPr>
              <w:spacing w:before="40" w:after="40"/>
              <w:ind w:left="57" w:right="57"/>
              <w:rPr>
                <w:b/>
                <w:sz w:val="16"/>
                <w:szCs w:val="16"/>
              </w:rPr>
            </w:pPr>
            <w:r>
              <w:rPr>
                <w:b/>
                <w:sz w:val="16"/>
                <w:szCs w:val="16"/>
              </w:rPr>
              <w:t>Plazo</w:t>
            </w:r>
          </w:p>
        </w:tc>
        <w:tc>
          <w:tcPr>
            <w:tcW w:w="1170" w:type="dxa"/>
            <w:shd w:val="clear" w:color="auto" w:fill="D0CECE" w:themeFill="background2" w:themeFillShade="E6"/>
            <w:vAlign w:val="center"/>
          </w:tcPr>
          <w:p w14:paraId="41F2EB29" w14:textId="77777777" w:rsidR="005643BF" w:rsidRPr="00F70AEE" w:rsidRDefault="005643BF" w:rsidP="002D4AA1">
            <w:pPr>
              <w:spacing w:before="40" w:after="40"/>
              <w:ind w:left="57" w:right="57"/>
              <w:rPr>
                <w:b/>
                <w:sz w:val="16"/>
                <w:szCs w:val="16"/>
              </w:rPr>
            </w:pPr>
            <w:r>
              <w:rPr>
                <w:b/>
                <w:sz w:val="16"/>
                <w:szCs w:val="16"/>
              </w:rPr>
              <w:t>Responsable</w:t>
            </w:r>
            <w:r w:rsidRPr="00F70AEE">
              <w:rPr>
                <w:b/>
                <w:sz w:val="16"/>
                <w:szCs w:val="16"/>
              </w:rPr>
              <w:t xml:space="preserve"> </w:t>
            </w:r>
          </w:p>
        </w:tc>
        <w:tc>
          <w:tcPr>
            <w:tcW w:w="1350" w:type="dxa"/>
            <w:shd w:val="clear" w:color="auto" w:fill="D0CECE" w:themeFill="background2" w:themeFillShade="E6"/>
            <w:vAlign w:val="center"/>
          </w:tcPr>
          <w:p w14:paraId="1F344AA1" w14:textId="77777777" w:rsidR="005643BF" w:rsidRPr="00F70AEE" w:rsidRDefault="005643BF" w:rsidP="002D4AA1">
            <w:pPr>
              <w:spacing w:before="40" w:after="40"/>
              <w:ind w:left="57" w:right="57"/>
              <w:rPr>
                <w:b/>
                <w:sz w:val="16"/>
                <w:szCs w:val="16"/>
              </w:rPr>
            </w:pPr>
            <w:r>
              <w:rPr>
                <w:b/>
                <w:sz w:val="16"/>
                <w:szCs w:val="16"/>
              </w:rPr>
              <w:t>Colaboradore</w:t>
            </w:r>
            <w:r w:rsidRPr="00F70AEE">
              <w:rPr>
                <w:b/>
                <w:sz w:val="16"/>
                <w:szCs w:val="16"/>
              </w:rPr>
              <w:t>s</w:t>
            </w:r>
          </w:p>
        </w:tc>
        <w:tc>
          <w:tcPr>
            <w:tcW w:w="1080" w:type="dxa"/>
            <w:shd w:val="clear" w:color="auto" w:fill="D0CECE" w:themeFill="background2" w:themeFillShade="E6"/>
            <w:vAlign w:val="center"/>
          </w:tcPr>
          <w:p w14:paraId="341FC7F3" w14:textId="77777777" w:rsidR="005643BF" w:rsidRPr="00F70AEE" w:rsidRDefault="005643BF" w:rsidP="002D4AA1">
            <w:pPr>
              <w:spacing w:before="40" w:after="40"/>
              <w:ind w:left="57" w:right="57"/>
              <w:rPr>
                <w:b/>
                <w:sz w:val="16"/>
                <w:szCs w:val="16"/>
              </w:rPr>
            </w:pPr>
            <w:r w:rsidRPr="00F70AEE">
              <w:rPr>
                <w:b/>
                <w:sz w:val="16"/>
                <w:szCs w:val="16"/>
              </w:rPr>
              <w:t>Priori</w:t>
            </w:r>
            <w:r>
              <w:rPr>
                <w:b/>
                <w:sz w:val="16"/>
                <w:szCs w:val="16"/>
              </w:rPr>
              <w:t>dad</w:t>
            </w:r>
          </w:p>
        </w:tc>
        <w:tc>
          <w:tcPr>
            <w:tcW w:w="1080" w:type="dxa"/>
            <w:shd w:val="clear" w:color="auto" w:fill="D0CECE" w:themeFill="background2" w:themeFillShade="E6"/>
            <w:vAlign w:val="center"/>
          </w:tcPr>
          <w:p w14:paraId="4246775D" w14:textId="77777777" w:rsidR="005643BF" w:rsidRPr="00F70AEE" w:rsidRDefault="005643BF" w:rsidP="002D4AA1">
            <w:pPr>
              <w:spacing w:before="40" w:after="40"/>
              <w:ind w:left="57" w:right="57"/>
              <w:rPr>
                <w:b/>
                <w:sz w:val="16"/>
                <w:szCs w:val="16"/>
              </w:rPr>
            </w:pPr>
            <w:r>
              <w:rPr>
                <w:b/>
                <w:sz w:val="16"/>
                <w:szCs w:val="16"/>
              </w:rPr>
              <w:t>Informa a</w:t>
            </w:r>
          </w:p>
        </w:tc>
        <w:tc>
          <w:tcPr>
            <w:tcW w:w="2430" w:type="dxa"/>
            <w:shd w:val="clear" w:color="auto" w:fill="D0CECE" w:themeFill="background2" w:themeFillShade="E6"/>
            <w:vAlign w:val="center"/>
          </w:tcPr>
          <w:p w14:paraId="245E0C92" w14:textId="77777777" w:rsidR="005643BF" w:rsidRPr="00F70AEE" w:rsidRDefault="005643BF" w:rsidP="000347E4">
            <w:pPr>
              <w:spacing w:before="40" w:after="40"/>
              <w:ind w:left="57" w:right="57"/>
              <w:jc w:val="both"/>
              <w:rPr>
                <w:b/>
                <w:sz w:val="16"/>
                <w:szCs w:val="16"/>
              </w:rPr>
            </w:pPr>
            <w:r>
              <w:rPr>
                <w:b/>
                <w:sz w:val="16"/>
                <w:szCs w:val="16"/>
              </w:rPr>
              <w:t>Estado</w:t>
            </w:r>
          </w:p>
        </w:tc>
      </w:tr>
      <w:tr w:rsidR="005643BF" w:rsidRPr="00542DD0" w14:paraId="561DF7AB" w14:textId="77777777" w:rsidTr="00DA37E7">
        <w:trPr>
          <w:trHeight w:val="975"/>
        </w:trPr>
        <w:tc>
          <w:tcPr>
            <w:tcW w:w="1350" w:type="dxa"/>
            <w:gridSpan w:val="2"/>
          </w:tcPr>
          <w:p w14:paraId="099826EA" w14:textId="77777777" w:rsidR="005643BF" w:rsidRPr="00F70AEE" w:rsidRDefault="005643BF" w:rsidP="002D4AA1">
            <w:pPr>
              <w:spacing w:before="40" w:after="40"/>
              <w:ind w:left="57" w:right="57"/>
              <w:jc w:val="both"/>
              <w:rPr>
                <w:i/>
                <w:sz w:val="16"/>
                <w:szCs w:val="16"/>
              </w:rPr>
            </w:pPr>
            <w:r w:rsidRPr="007B6466">
              <w:rPr>
                <w:i/>
                <w:sz w:val="16"/>
                <w:szCs w:val="16"/>
                <w:lang w:val="es-ES"/>
              </w:rPr>
              <w:t>Número de Resolución/ Decisión</w:t>
            </w:r>
          </w:p>
        </w:tc>
        <w:tc>
          <w:tcPr>
            <w:tcW w:w="2520" w:type="dxa"/>
          </w:tcPr>
          <w:p w14:paraId="2D198838" w14:textId="77777777" w:rsidR="005643BF" w:rsidRPr="007B6466" w:rsidRDefault="005643BF" w:rsidP="002D4AA1">
            <w:pPr>
              <w:suppressAutoHyphens/>
              <w:spacing w:before="40" w:after="40"/>
              <w:ind w:left="57" w:right="57"/>
              <w:jc w:val="both"/>
              <w:rPr>
                <w:sz w:val="16"/>
                <w:szCs w:val="16"/>
                <w:lang w:val="es-ES"/>
              </w:rPr>
            </w:pPr>
            <w:r w:rsidRPr="007B6466">
              <w:rPr>
                <w:i/>
                <w:sz w:val="16"/>
                <w:szCs w:val="16"/>
                <w:lang w:val="es-ES"/>
              </w:rPr>
              <w:t>Texto de la Resolución / Decisión</w:t>
            </w:r>
          </w:p>
          <w:p w14:paraId="478BA270" w14:textId="77777777" w:rsidR="005643BF" w:rsidRPr="00985491" w:rsidRDefault="005643BF" w:rsidP="002D4AA1">
            <w:pPr>
              <w:spacing w:before="40" w:after="40"/>
              <w:ind w:left="57" w:right="57"/>
              <w:jc w:val="both"/>
              <w:rPr>
                <w:i/>
                <w:sz w:val="16"/>
                <w:szCs w:val="16"/>
                <w:lang w:val="es-ES"/>
              </w:rPr>
            </w:pPr>
            <w:r w:rsidRPr="007B6466">
              <w:rPr>
                <w:sz w:val="16"/>
                <w:szCs w:val="16"/>
                <w:lang w:val="es-ES"/>
              </w:rPr>
              <w:t>(El Consejo Científico deberá)</w:t>
            </w:r>
          </w:p>
        </w:tc>
        <w:tc>
          <w:tcPr>
            <w:tcW w:w="2070" w:type="dxa"/>
          </w:tcPr>
          <w:p w14:paraId="52E37136" w14:textId="77777777" w:rsidR="005643BF" w:rsidRPr="00985491" w:rsidRDefault="005643BF" w:rsidP="002D4AA1">
            <w:pPr>
              <w:spacing w:before="40" w:after="40"/>
              <w:ind w:left="57" w:right="57"/>
              <w:jc w:val="both"/>
              <w:rPr>
                <w:i/>
                <w:sz w:val="16"/>
                <w:szCs w:val="16"/>
                <w:lang w:val="es-ES"/>
              </w:rPr>
            </w:pPr>
            <w:r w:rsidRPr="007B6466">
              <w:rPr>
                <w:i/>
                <w:sz w:val="16"/>
                <w:szCs w:val="16"/>
                <w:lang w:val="es-ES"/>
              </w:rPr>
              <w:t>Breve descripción adicional de la actividad (de ser necesaria)</w:t>
            </w:r>
          </w:p>
        </w:tc>
        <w:tc>
          <w:tcPr>
            <w:tcW w:w="1440" w:type="dxa"/>
          </w:tcPr>
          <w:p w14:paraId="7A7B0C3D" w14:textId="77777777" w:rsidR="005643BF" w:rsidRPr="00F70AEE" w:rsidRDefault="005643BF" w:rsidP="002D4AA1">
            <w:pPr>
              <w:spacing w:before="40" w:after="40"/>
              <w:ind w:left="57" w:right="57"/>
              <w:jc w:val="both"/>
              <w:rPr>
                <w:i/>
                <w:sz w:val="16"/>
                <w:szCs w:val="16"/>
              </w:rPr>
            </w:pPr>
            <w:r w:rsidRPr="007B6466">
              <w:rPr>
                <w:i/>
                <w:sz w:val="16"/>
                <w:szCs w:val="16"/>
                <w:lang w:val="es-ES"/>
              </w:rPr>
              <w:t>Lista de resultados</w:t>
            </w:r>
          </w:p>
        </w:tc>
        <w:tc>
          <w:tcPr>
            <w:tcW w:w="1260" w:type="dxa"/>
          </w:tcPr>
          <w:p w14:paraId="5D918861" w14:textId="77777777" w:rsidR="005643BF" w:rsidRPr="00985491" w:rsidRDefault="005643BF" w:rsidP="002D4AA1">
            <w:pPr>
              <w:spacing w:before="40" w:after="40"/>
              <w:ind w:left="57" w:right="57"/>
              <w:jc w:val="both"/>
              <w:rPr>
                <w:i/>
                <w:sz w:val="16"/>
                <w:szCs w:val="16"/>
                <w:lang w:val="es-ES"/>
              </w:rPr>
            </w:pPr>
            <w:r w:rsidRPr="007B6466">
              <w:rPr>
                <w:i/>
                <w:sz w:val="16"/>
                <w:szCs w:val="16"/>
                <w:lang w:val="es-ES"/>
              </w:rPr>
              <w:t>Plazo (año y/o reunión) (según Res / Dec, si se proporciona)</w:t>
            </w:r>
          </w:p>
        </w:tc>
        <w:tc>
          <w:tcPr>
            <w:tcW w:w="1170" w:type="dxa"/>
          </w:tcPr>
          <w:p w14:paraId="3329D3C5" w14:textId="77777777" w:rsidR="005643BF" w:rsidRPr="00985491" w:rsidRDefault="005643BF" w:rsidP="002D4AA1">
            <w:pPr>
              <w:spacing w:before="40" w:after="40"/>
              <w:ind w:left="57" w:right="57"/>
              <w:jc w:val="both"/>
              <w:rPr>
                <w:i/>
                <w:sz w:val="16"/>
                <w:szCs w:val="16"/>
                <w:lang w:val="es-ES"/>
              </w:rPr>
            </w:pPr>
            <w:r w:rsidRPr="007B6466">
              <w:rPr>
                <w:i/>
                <w:sz w:val="16"/>
                <w:szCs w:val="16"/>
                <w:lang w:val="es-ES"/>
              </w:rPr>
              <w:t>Nombre(s) de la(s) persona(s) responsable(s</w:t>
            </w:r>
            <w:r>
              <w:rPr>
                <w:i/>
                <w:sz w:val="16"/>
                <w:szCs w:val="16"/>
                <w:lang w:val="es-ES"/>
              </w:rPr>
              <w:t>)</w:t>
            </w:r>
          </w:p>
        </w:tc>
        <w:tc>
          <w:tcPr>
            <w:tcW w:w="1350" w:type="dxa"/>
          </w:tcPr>
          <w:p w14:paraId="66AE00EF" w14:textId="77777777" w:rsidR="005643BF" w:rsidRPr="00985491" w:rsidRDefault="005643BF" w:rsidP="002D4AA1">
            <w:pPr>
              <w:spacing w:before="40" w:after="40"/>
              <w:ind w:left="57" w:right="57"/>
              <w:jc w:val="both"/>
              <w:rPr>
                <w:i/>
                <w:sz w:val="16"/>
                <w:szCs w:val="16"/>
                <w:lang w:val="es-ES"/>
              </w:rPr>
            </w:pPr>
            <w:r w:rsidRPr="007B6466">
              <w:rPr>
                <w:i/>
                <w:sz w:val="16"/>
                <w:szCs w:val="16"/>
                <w:lang w:val="es-ES"/>
              </w:rPr>
              <w:t>N</w:t>
            </w:r>
            <w:r>
              <w:rPr>
                <w:i/>
                <w:sz w:val="16"/>
                <w:szCs w:val="16"/>
                <w:lang w:val="es-ES"/>
              </w:rPr>
              <w:t>ombre de otras personas involucradas</w:t>
            </w:r>
          </w:p>
        </w:tc>
        <w:tc>
          <w:tcPr>
            <w:tcW w:w="1080" w:type="dxa"/>
          </w:tcPr>
          <w:p w14:paraId="3C66BEE5" w14:textId="77777777" w:rsidR="005643BF" w:rsidRPr="00F70AEE" w:rsidRDefault="005643BF" w:rsidP="002D4AA1">
            <w:pPr>
              <w:spacing w:before="40" w:after="40"/>
              <w:ind w:left="57" w:right="57"/>
              <w:jc w:val="both"/>
              <w:rPr>
                <w:i/>
                <w:sz w:val="16"/>
                <w:szCs w:val="16"/>
              </w:rPr>
            </w:pPr>
            <w:r w:rsidRPr="007B6466">
              <w:rPr>
                <w:i/>
                <w:sz w:val="16"/>
                <w:szCs w:val="16"/>
                <w:lang w:val="es-ES"/>
              </w:rPr>
              <w:t>Básica, alta, media, baja</w:t>
            </w:r>
          </w:p>
        </w:tc>
        <w:tc>
          <w:tcPr>
            <w:tcW w:w="1080" w:type="dxa"/>
          </w:tcPr>
          <w:p w14:paraId="4CB62A83" w14:textId="2CF8FDED" w:rsidR="005643BF" w:rsidRPr="00985491" w:rsidRDefault="005643BF" w:rsidP="002D4AA1">
            <w:pPr>
              <w:spacing w:before="40" w:after="40"/>
              <w:ind w:left="57" w:right="57"/>
              <w:jc w:val="both"/>
              <w:rPr>
                <w:i/>
                <w:sz w:val="16"/>
                <w:szCs w:val="16"/>
                <w:lang w:val="es-ES"/>
              </w:rPr>
            </w:pPr>
            <w:r w:rsidRPr="007B6466">
              <w:rPr>
                <w:i/>
                <w:sz w:val="16"/>
                <w:szCs w:val="16"/>
                <w:lang w:val="es-ES"/>
              </w:rPr>
              <w:t>ScC, StC, COP (incluyen</w:t>
            </w:r>
            <w:r w:rsidR="00DA37E7">
              <w:rPr>
                <w:i/>
                <w:sz w:val="16"/>
                <w:szCs w:val="16"/>
                <w:lang w:val="es-ES"/>
              </w:rPr>
              <w:t>-</w:t>
            </w:r>
            <w:r w:rsidRPr="007B6466">
              <w:rPr>
                <w:i/>
                <w:sz w:val="16"/>
                <w:szCs w:val="16"/>
                <w:lang w:val="es-ES"/>
              </w:rPr>
              <w:t>do el número de sesión)</w:t>
            </w:r>
          </w:p>
        </w:tc>
        <w:tc>
          <w:tcPr>
            <w:tcW w:w="2430" w:type="dxa"/>
          </w:tcPr>
          <w:p w14:paraId="0389BCD5" w14:textId="77777777" w:rsidR="005643BF" w:rsidRPr="00985491" w:rsidRDefault="005643BF" w:rsidP="000347E4">
            <w:pPr>
              <w:spacing w:before="40" w:after="40"/>
              <w:ind w:left="57" w:right="57"/>
              <w:jc w:val="both"/>
              <w:rPr>
                <w:i/>
                <w:sz w:val="16"/>
                <w:szCs w:val="16"/>
                <w:lang w:val="es-ES"/>
              </w:rPr>
            </w:pPr>
          </w:p>
        </w:tc>
      </w:tr>
      <w:tr w:rsidR="005643BF" w:rsidRPr="00542DD0" w14:paraId="33235D21" w14:textId="77777777" w:rsidTr="00DA37E7">
        <w:trPr>
          <w:trHeight w:val="674"/>
        </w:trPr>
        <w:tc>
          <w:tcPr>
            <w:tcW w:w="15750" w:type="dxa"/>
            <w:gridSpan w:val="11"/>
            <w:shd w:val="clear" w:color="auto" w:fill="FFD966" w:themeFill="accent4" w:themeFillTint="99"/>
            <w:vAlign w:val="center"/>
          </w:tcPr>
          <w:p w14:paraId="56B32F1D" w14:textId="77777777" w:rsidR="005643BF" w:rsidRPr="00985491" w:rsidRDefault="005643BF" w:rsidP="00DA37E7">
            <w:pPr>
              <w:spacing w:before="40" w:after="40"/>
              <w:ind w:left="57" w:right="57"/>
              <w:jc w:val="center"/>
              <w:rPr>
                <w:b/>
                <w:bCs/>
                <w:i/>
                <w:color w:val="000000" w:themeColor="text1"/>
                <w:sz w:val="20"/>
                <w:szCs w:val="20"/>
                <w:lang w:val="es-ES"/>
              </w:rPr>
            </w:pPr>
            <w:r w:rsidRPr="00985491">
              <w:rPr>
                <w:b/>
                <w:bCs/>
                <w:i/>
                <w:color w:val="000000" w:themeColor="text1"/>
                <w:sz w:val="20"/>
                <w:szCs w:val="20"/>
                <w:lang w:val="es-ES"/>
              </w:rPr>
              <w:t>Temas de Conservación de l</w:t>
            </w:r>
            <w:r>
              <w:rPr>
                <w:b/>
                <w:bCs/>
                <w:i/>
                <w:color w:val="000000" w:themeColor="text1"/>
                <w:sz w:val="20"/>
                <w:szCs w:val="20"/>
                <w:lang w:val="es-ES"/>
              </w:rPr>
              <w:t>as Especies Terrestres</w:t>
            </w:r>
          </w:p>
        </w:tc>
      </w:tr>
      <w:tr w:rsidR="005643BF" w:rsidRPr="00542DD0" w14:paraId="368F0497" w14:textId="77777777" w:rsidTr="00DA37E7">
        <w:trPr>
          <w:trHeight w:val="485"/>
        </w:trPr>
        <w:tc>
          <w:tcPr>
            <w:tcW w:w="15750" w:type="dxa"/>
            <w:gridSpan w:val="11"/>
            <w:shd w:val="clear" w:color="auto" w:fill="8EAADB" w:themeFill="accent1" w:themeFillTint="99"/>
            <w:vAlign w:val="center"/>
          </w:tcPr>
          <w:p w14:paraId="6EB87C8C" w14:textId="77777777" w:rsidR="005643BF" w:rsidRPr="00401997" w:rsidRDefault="005643BF" w:rsidP="000347E4">
            <w:pPr>
              <w:spacing w:before="40" w:after="40"/>
              <w:ind w:left="57" w:right="57"/>
              <w:jc w:val="both"/>
              <w:rPr>
                <w:i/>
                <w:color w:val="000000" w:themeColor="text1"/>
                <w:sz w:val="16"/>
                <w:szCs w:val="16"/>
                <w:lang w:val="es-ES"/>
              </w:rPr>
            </w:pPr>
            <w:r w:rsidRPr="00401997">
              <w:rPr>
                <w:b/>
                <w:bCs/>
                <w:sz w:val="16"/>
                <w:szCs w:val="16"/>
                <w:lang w:val="es-ES"/>
              </w:rPr>
              <w:t>INICIATIVA SOBRE LOS MAMÍF</w:t>
            </w:r>
            <w:r>
              <w:rPr>
                <w:b/>
                <w:bCs/>
                <w:sz w:val="16"/>
                <w:szCs w:val="16"/>
                <w:lang w:val="es-ES"/>
              </w:rPr>
              <w:t>EROS DEL ASIA CENTRAL</w:t>
            </w:r>
            <w:r w:rsidRPr="00401997">
              <w:rPr>
                <w:b/>
                <w:bCs/>
                <w:sz w:val="16"/>
                <w:szCs w:val="16"/>
                <w:lang w:val="es-ES"/>
              </w:rPr>
              <w:t xml:space="preserve"> (CAMI)</w:t>
            </w:r>
          </w:p>
        </w:tc>
      </w:tr>
      <w:tr w:rsidR="005643BF" w:rsidRPr="00542DD0" w14:paraId="65E7B602" w14:textId="77777777" w:rsidTr="00DA37E7">
        <w:trPr>
          <w:trHeight w:val="171"/>
        </w:trPr>
        <w:tc>
          <w:tcPr>
            <w:tcW w:w="1350" w:type="dxa"/>
            <w:gridSpan w:val="2"/>
          </w:tcPr>
          <w:p w14:paraId="27AFE6E7" w14:textId="77777777" w:rsidR="005643BF" w:rsidRPr="00F70AEE" w:rsidRDefault="005643BF" w:rsidP="002D4AA1">
            <w:pPr>
              <w:spacing w:before="40" w:after="40"/>
              <w:ind w:left="57" w:right="57"/>
              <w:rPr>
                <w:iCs/>
                <w:sz w:val="16"/>
                <w:szCs w:val="16"/>
              </w:rPr>
            </w:pPr>
            <w:r w:rsidRPr="00F70AEE">
              <w:rPr>
                <w:iCs/>
                <w:sz w:val="16"/>
                <w:szCs w:val="16"/>
              </w:rPr>
              <w:t>Res.11.24 (Rev.COP13)</w:t>
            </w:r>
          </w:p>
        </w:tc>
        <w:tc>
          <w:tcPr>
            <w:tcW w:w="2520" w:type="dxa"/>
          </w:tcPr>
          <w:p w14:paraId="223A01CA" w14:textId="77777777" w:rsidR="005643BF" w:rsidRDefault="005643BF" w:rsidP="002D4AA1">
            <w:pPr>
              <w:spacing w:before="40" w:after="40"/>
              <w:ind w:left="57" w:right="57"/>
              <w:jc w:val="both"/>
              <w:rPr>
                <w:i/>
                <w:sz w:val="16"/>
                <w:szCs w:val="16"/>
                <w:lang w:val="es-ES"/>
              </w:rPr>
            </w:pPr>
            <w:r w:rsidRPr="00574234">
              <w:rPr>
                <w:i/>
                <w:sz w:val="16"/>
                <w:szCs w:val="16"/>
                <w:lang w:val="es-ES"/>
              </w:rPr>
              <w:t>11. Solicita al Consejo Científico y a la Secretaría, sujeto a la disponibilidad de fondos, que continúen e intensifiquen sus esfuerzos para colaborar con otros foros internacionales pertinentes, con miras a fortalecer las sinergias y la aplicación de la CMS y el CAMI</w:t>
            </w:r>
          </w:p>
          <w:p w14:paraId="26635C01" w14:textId="77777777" w:rsidR="005643BF" w:rsidRPr="00574234" w:rsidRDefault="005643BF" w:rsidP="002D4AA1">
            <w:pPr>
              <w:spacing w:before="40" w:after="40"/>
              <w:ind w:left="57" w:right="57"/>
              <w:jc w:val="both"/>
              <w:rPr>
                <w:i/>
                <w:sz w:val="16"/>
                <w:szCs w:val="16"/>
                <w:lang w:val="es-ES"/>
              </w:rPr>
            </w:pPr>
          </w:p>
        </w:tc>
        <w:tc>
          <w:tcPr>
            <w:tcW w:w="2070" w:type="dxa"/>
          </w:tcPr>
          <w:p w14:paraId="4CCD5FFD" w14:textId="77777777" w:rsidR="005643BF" w:rsidRPr="00E8564F" w:rsidRDefault="005643BF" w:rsidP="002D4AA1">
            <w:pPr>
              <w:spacing w:before="40" w:after="40"/>
              <w:ind w:left="57" w:right="57"/>
              <w:jc w:val="both"/>
              <w:rPr>
                <w:sz w:val="16"/>
                <w:szCs w:val="16"/>
                <w:lang w:val="es-ES"/>
              </w:rPr>
            </w:pPr>
            <w:r w:rsidRPr="00E8564F">
              <w:rPr>
                <w:sz w:val="16"/>
                <w:szCs w:val="16"/>
                <w:lang w:val="es-ES"/>
              </w:rPr>
              <w:t>Colaborar con otros foros internacionales pertinentes con vistas a reforzar las sinergias y la aplicación de la CMS y la CAMI.</w:t>
            </w:r>
          </w:p>
        </w:tc>
        <w:tc>
          <w:tcPr>
            <w:tcW w:w="1440" w:type="dxa"/>
          </w:tcPr>
          <w:p w14:paraId="7DE84DA4" w14:textId="77777777" w:rsidR="005643BF" w:rsidRPr="00F70AEE" w:rsidRDefault="005643BF" w:rsidP="002D4AA1">
            <w:pPr>
              <w:spacing w:before="40" w:after="40"/>
              <w:ind w:left="57" w:right="57"/>
              <w:rPr>
                <w:iCs/>
                <w:sz w:val="16"/>
                <w:szCs w:val="16"/>
              </w:rPr>
            </w:pPr>
            <w:r>
              <w:rPr>
                <w:iCs/>
                <w:sz w:val="16"/>
                <w:szCs w:val="16"/>
              </w:rPr>
              <w:t>Incremento en la colaboración</w:t>
            </w:r>
          </w:p>
        </w:tc>
        <w:tc>
          <w:tcPr>
            <w:tcW w:w="1260" w:type="dxa"/>
          </w:tcPr>
          <w:p w14:paraId="53F77986" w14:textId="77777777" w:rsidR="005643BF" w:rsidRPr="00F70AEE" w:rsidRDefault="005643BF" w:rsidP="002D4AA1">
            <w:pPr>
              <w:spacing w:before="40" w:after="40"/>
              <w:ind w:left="57" w:right="57"/>
              <w:jc w:val="center"/>
              <w:rPr>
                <w:iCs/>
                <w:sz w:val="16"/>
                <w:szCs w:val="16"/>
              </w:rPr>
            </w:pPr>
            <w:r>
              <w:rPr>
                <w:iCs/>
                <w:sz w:val="16"/>
                <w:szCs w:val="16"/>
              </w:rPr>
              <w:t>En curso</w:t>
            </w:r>
          </w:p>
          <w:p w14:paraId="57FDE7B7" w14:textId="77777777" w:rsidR="005643BF" w:rsidRPr="00F70AEE" w:rsidRDefault="005643BF" w:rsidP="002D4AA1">
            <w:pPr>
              <w:spacing w:before="40" w:after="40"/>
              <w:ind w:left="57" w:right="57"/>
              <w:jc w:val="center"/>
              <w:rPr>
                <w:iCs/>
                <w:sz w:val="16"/>
                <w:szCs w:val="16"/>
              </w:rPr>
            </w:pPr>
            <w:r w:rsidRPr="00F70AEE">
              <w:rPr>
                <w:iCs/>
                <w:sz w:val="16"/>
                <w:szCs w:val="16"/>
              </w:rPr>
              <w:t>/ COP14</w:t>
            </w:r>
            <w:r w:rsidRPr="00F70AEE">
              <w:rPr>
                <w:iCs/>
                <w:sz w:val="16"/>
                <w:szCs w:val="16"/>
              </w:rPr>
              <w:br/>
            </w:r>
          </w:p>
        </w:tc>
        <w:tc>
          <w:tcPr>
            <w:tcW w:w="1170" w:type="dxa"/>
          </w:tcPr>
          <w:p w14:paraId="42AF2FBF" w14:textId="77777777" w:rsidR="005643BF" w:rsidRPr="00F70AEE" w:rsidRDefault="005643BF" w:rsidP="002D4AA1">
            <w:pPr>
              <w:spacing w:before="40" w:after="40"/>
              <w:ind w:left="57" w:right="57"/>
              <w:rPr>
                <w:sz w:val="16"/>
                <w:szCs w:val="16"/>
              </w:rPr>
            </w:pPr>
            <w:r>
              <w:rPr>
                <w:sz w:val="16"/>
                <w:szCs w:val="16"/>
              </w:rPr>
              <w:t>Presidente del</w:t>
            </w:r>
            <w:r w:rsidRPr="496B02BB">
              <w:rPr>
                <w:sz w:val="16"/>
                <w:szCs w:val="16"/>
              </w:rPr>
              <w:t xml:space="preserve"> CAMI</w:t>
            </w:r>
          </w:p>
        </w:tc>
        <w:tc>
          <w:tcPr>
            <w:tcW w:w="1350" w:type="dxa"/>
          </w:tcPr>
          <w:p w14:paraId="55C78B2D" w14:textId="77777777" w:rsidR="005643BF" w:rsidRPr="00F70AEE" w:rsidRDefault="005643BF" w:rsidP="002D4AA1">
            <w:pPr>
              <w:spacing w:before="40" w:after="40"/>
              <w:ind w:left="57" w:right="57"/>
              <w:rPr>
                <w:lang w:val="de"/>
              </w:rPr>
            </w:pPr>
            <w:r w:rsidRPr="496B02BB">
              <w:rPr>
                <w:rFonts w:eastAsia="Arial"/>
                <w:sz w:val="16"/>
                <w:szCs w:val="16"/>
                <w:lang w:val="de"/>
              </w:rPr>
              <w:t>(</w:t>
            </w:r>
            <w:r>
              <w:rPr>
                <w:rFonts w:eastAsia="Arial"/>
                <w:sz w:val="16"/>
                <w:szCs w:val="16"/>
                <w:lang w:val="de"/>
              </w:rPr>
              <w:t>PF Sec</w:t>
            </w:r>
            <w:r w:rsidRPr="496B02BB">
              <w:rPr>
                <w:rFonts w:eastAsia="Arial"/>
                <w:sz w:val="16"/>
                <w:szCs w:val="16"/>
                <w:lang w:val="de"/>
              </w:rPr>
              <w:t>:</w:t>
            </w:r>
            <w:r>
              <w:rPr>
                <w:rFonts w:eastAsia="Arial"/>
                <w:sz w:val="16"/>
                <w:szCs w:val="16"/>
                <w:lang w:val="de"/>
              </w:rPr>
              <w:t xml:space="preserve"> </w:t>
            </w:r>
            <w:r w:rsidRPr="496B02BB">
              <w:rPr>
                <w:rFonts w:eastAsia="Arial"/>
                <w:sz w:val="16"/>
                <w:szCs w:val="16"/>
                <w:lang w:val="de"/>
              </w:rPr>
              <w:t>Polina Orlinskiy)</w:t>
            </w:r>
          </w:p>
        </w:tc>
        <w:tc>
          <w:tcPr>
            <w:tcW w:w="1080" w:type="dxa"/>
            <w:shd w:val="clear" w:color="auto" w:fill="auto"/>
          </w:tcPr>
          <w:p w14:paraId="6333208D" w14:textId="77777777" w:rsidR="005643BF" w:rsidRPr="00F70AEE" w:rsidRDefault="005643BF" w:rsidP="002D4AA1">
            <w:pPr>
              <w:spacing w:before="40" w:after="40"/>
              <w:ind w:left="57" w:right="57"/>
              <w:rPr>
                <w:iCs/>
                <w:sz w:val="16"/>
                <w:szCs w:val="16"/>
              </w:rPr>
            </w:pPr>
            <w:r>
              <w:rPr>
                <w:iCs/>
                <w:sz w:val="16"/>
                <w:szCs w:val="16"/>
              </w:rPr>
              <w:t xml:space="preserve">Alta / Básica </w:t>
            </w:r>
          </w:p>
        </w:tc>
        <w:tc>
          <w:tcPr>
            <w:tcW w:w="1080" w:type="dxa"/>
          </w:tcPr>
          <w:p w14:paraId="3B74ADF2" w14:textId="77777777" w:rsidR="005643BF" w:rsidRDefault="005643BF" w:rsidP="002D4AA1">
            <w:pPr>
              <w:spacing w:before="40" w:after="40"/>
              <w:ind w:left="57" w:right="57"/>
              <w:jc w:val="center"/>
              <w:rPr>
                <w:iCs/>
                <w:sz w:val="16"/>
                <w:szCs w:val="16"/>
              </w:rPr>
            </w:pPr>
            <w:r>
              <w:rPr>
                <w:iCs/>
                <w:sz w:val="16"/>
                <w:szCs w:val="16"/>
              </w:rPr>
              <w:t xml:space="preserve">ScC-SC – </w:t>
            </w:r>
          </w:p>
          <w:p w14:paraId="0641E5E6" w14:textId="77777777" w:rsidR="005643BF" w:rsidRPr="00F70AEE" w:rsidRDefault="005643BF" w:rsidP="002D4AA1">
            <w:pPr>
              <w:spacing w:before="40" w:after="40"/>
              <w:ind w:left="57" w:right="57"/>
              <w:jc w:val="center"/>
              <w:rPr>
                <w:iCs/>
                <w:sz w:val="16"/>
                <w:szCs w:val="16"/>
              </w:rPr>
            </w:pPr>
            <w:r>
              <w:rPr>
                <w:iCs/>
                <w:sz w:val="16"/>
                <w:szCs w:val="16"/>
              </w:rPr>
              <w:t>COP14</w:t>
            </w:r>
          </w:p>
        </w:tc>
        <w:tc>
          <w:tcPr>
            <w:tcW w:w="2430" w:type="dxa"/>
          </w:tcPr>
          <w:p w14:paraId="291D58E3" w14:textId="4994B04A" w:rsidR="005643BF" w:rsidRPr="00042707" w:rsidRDefault="00042707" w:rsidP="000347E4">
            <w:pPr>
              <w:spacing w:before="40" w:after="40"/>
              <w:ind w:left="57" w:right="57"/>
              <w:jc w:val="both"/>
              <w:rPr>
                <w:iCs/>
                <w:sz w:val="16"/>
                <w:szCs w:val="16"/>
                <w:lang w:val="es-ES"/>
              </w:rPr>
            </w:pPr>
            <w:r w:rsidRPr="00042707">
              <w:rPr>
                <w:iCs/>
                <w:sz w:val="16"/>
                <w:szCs w:val="16"/>
                <w:lang w:val="es-ES"/>
              </w:rPr>
              <w:t>Los proyectos IKI Mamíferos de Asia Central y Adaptación Climática (CAMCA) y Una Salud en la Conservación de la Naturaleza se están ejecutando/conceptualizando bajo la dirección del PNUMA y la UICN respectivamente, teniendo en cuenta el Programa de Trabajo de CAMI.</w:t>
            </w:r>
          </w:p>
        </w:tc>
      </w:tr>
      <w:tr w:rsidR="005643BF" w:rsidRPr="00542DD0" w14:paraId="4B6136AD" w14:textId="77777777" w:rsidTr="00DA37E7">
        <w:trPr>
          <w:trHeight w:val="171"/>
        </w:trPr>
        <w:tc>
          <w:tcPr>
            <w:tcW w:w="1350" w:type="dxa"/>
            <w:gridSpan w:val="2"/>
          </w:tcPr>
          <w:p w14:paraId="053E57C0" w14:textId="77777777" w:rsidR="005643BF" w:rsidRPr="00F70AEE" w:rsidRDefault="005643BF" w:rsidP="002D4AA1">
            <w:pPr>
              <w:spacing w:before="40" w:after="40"/>
              <w:ind w:left="57" w:right="57"/>
              <w:rPr>
                <w:iCs/>
                <w:sz w:val="16"/>
                <w:szCs w:val="16"/>
              </w:rPr>
            </w:pPr>
            <w:r w:rsidRPr="00F70AEE">
              <w:rPr>
                <w:iCs/>
                <w:sz w:val="16"/>
                <w:szCs w:val="16"/>
              </w:rPr>
              <w:t>Res.11.24 (Rev.COP13)</w:t>
            </w:r>
          </w:p>
          <w:p w14:paraId="43B91F3E" w14:textId="77777777" w:rsidR="005643BF" w:rsidRPr="00F70AEE" w:rsidRDefault="005643BF" w:rsidP="002D4AA1">
            <w:pPr>
              <w:spacing w:before="40" w:after="40"/>
              <w:ind w:left="57" w:right="57"/>
              <w:rPr>
                <w:iCs/>
                <w:sz w:val="16"/>
                <w:szCs w:val="16"/>
              </w:rPr>
            </w:pPr>
            <w:r w:rsidRPr="00F70AEE">
              <w:rPr>
                <w:iCs/>
                <w:sz w:val="16"/>
                <w:szCs w:val="16"/>
              </w:rPr>
              <w:t>AN</w:t>
            </w:r>
            <w:r>
              <w:rPr>
                <w:iCs/>
                <w:sz w:val="16"/>
                <w:szCs w:val="16"/>
              </w:rPr>
              <w:t>EXO</w:t>
            </w:r>
          </w:p>
        </w:tc>
        <w:tc>
          <w:tcPr>
            <w:tcW w:w="2520" w:type="dxa"/>
          </w:tcPr>
          <w:p w14:paraId="2FF053BC" w14:textId="77777777" w:rsidR="005643BF" w:rsidRPr="00574234" w:rsidRDefault="005643BF" w:rsidP="002D4AA1">
            <w:pPr>
              <w:spacing w:before="40" w:after="40"/>
              <w:ind w:left="57" w:right="57"/>
              <w:jc w:val="both"/>
              <w:rPr>
                <w:i/>
                <w:sz w:val="16"/>
                <w:szCs w:val="16"/>
                <w:lang w:val="es-ES"/>
              </w:rPr>
            </w:pPr>
            <w:r w:rsidRPr="00574234">
              <w:rPr>
                <w:i/>
                <w:sz w:val="16"/>
                <w:szCs w:val="16"/>
                <w:lang w:val="es-ES"/>
              </w:rPr>
              <w:t>8.1 Por parte del Consejo Científico de la CMS, apoyar y contribuir a un análisis de las lagunas de conocimiento</w:t>
            </w:r>
          </w:p>
          <w:p w14:paraId="31C90E57" w14:textId="77777777" w:rsidR="005643BF" w:rsidRPr="00574234" w:rsidRDefault="005643BF" w:rsidP="002D4AA1">
            <w:pPr>
              <w:spacing w:before="40" w:after="40"/>
              <w:ind w:left="57" w:right="57"/>
              <w:jc w:val="both"/>
              <w:rPr>
                <w:i/>
                <w:sz w:val="16"/>
                <w:szCs w:val="16"/>
                <w:lang w:val="es-ES"/>
              </w:rPr>
            </w:pPr>
            <w:r w:rsidRPr="00574234">
              <w:rPr>
                <w:i/>
                <w:sz w:val="16"/>
                <w:szCs w:val="16"/>
                <w:lang w:val="es-ES"/>
              </w:rPr>
              <w:t>basadas en las pruebas científicas, en especial:</w:t>
            </w:r>
          </w:p>
          <w:p w14:paraId="0937FE8B" w14:textId="77777777" w:rsidR="005643BF" w:rsidRPr="00574234" w:rsidRDefault="005643BF" w:rsidP="002D4AA1">
            <w:pPr>
              <w:spacing w:before="40" w:after="40"/>
              <w:ind w:left="57" w:right="57"/>
              <w:jc w:val="both"/>
              <w:rPr>
                <w:i/>
                <w:sz w:val="16"/>
                <w:szCs w:val="16"/>
                <w:lang w:val="es-ES"/>
              </w:rPr>
            </w:pPr>
            <w:r w:rsidRPr="00574234">
              <w:rPr>
                <w:i/>
                <w:sz w:val="16"/>
                <w:szCs w:val="16"/>
                <w:lang w:val="es-ES"/>
              </w:rPr>
              <w:t>a) Indicar y explicar las limitaciones actuales del conocimiento científico;</w:t>
            </w:r>
          </w:p>
          <w:p w14:paraId="442CD34B" w14:textId="77777777" w:rsidR="005643BF" w:rsidRPr="00574234" w:rsidRDefault="005643BF" w:rsidP="002D4AA1">
            <w:pPr>
              <w:spacing w:before="40" w:after="40"/>
              <w:ind w:left="57" w:right="57"/>
              <w:jc w:val="both"/>
              <w:rPr>
                <w:i/>
                <w:sz w:val="16"/>
                <w:szCs w:val="16"/>
                <w:lang w:val="es-ES"/>
              </w:rPr>
            </w:pPr>
            <w:r w:rsidRPr="00574234">
              <w:rPr>
                <w:i/>
                <w:sz w:val="16"/>
                <w:szCs w:val="16"/>
                <w:lang w:val="es-ES"/>
              </w:rPr>
              <w:t>b) Identificar las cuestiones clave y, cuando sea adecuado, construir hipótesis para adquirir mayor</w:t>
            </w:r>
          </w:p>
          <w:p w14:paraId="06B2B1F3" w14:textId="77777777" w:rsidR="005643BF" w:rsidRPr="00574234" w:rsidRDefault="005643BF" w:rsidP="002D4AA1">
            <w:pPr>
              <w:spacing w:before="40" w:after="40"/>
              <w:ind w:left="57" w:right="57"/>
              <w:jc w:val="both"/>
              <w:rPr>
                <w:i/>
                <w:sz w:val="16"/>
                <w:szCs w:val="16"/>
                <w:lang w:val="es-ES"/>
              </w:rPr>
            </w:pPr>
            <w:r w:rsidRPr="00574234">
              <w:rPr>
                <w:i/>
                <w:sz w:val="16"/>
                <w:szCs w:val="16"/>
                <w:lang w:val="es-ES"/>
              </w:rPr>
              <w:t>conocimiento;</w:t>
            </w:r>
          </w:p>
          <w:p w14:paraId="1061789E" w14:textId="77777777" w:rsidR="005643BF" w:rsidRDefault="005643BF" w:rsidP="002D4AA1">
            <w:pPr>
              <w:spacing w:before="40" w:after="40"/>
              <w:ind w:left="57" w:right="57"/>
              <w:jc w:val="both"/>
              <w:rPr>
                <w:i/>
                <w:sz w:val="16"/>
                <w:szCs w:val="16"/>
                <w:lang w:val="es-ES"/>
              </w:rPr>
            </w:pPr>
            <w:r w:rsidRPr="00574234">
              <w:rPr>
                <w:i/>
                <w:sz w:val="16"/>
                <w:szCs w:val="16"/>
                <w:lang w:val="es-ES"/>
              </w:rPr>
              <w:t>c) Proporcionar información y pruebas sólidas a las partes interesadas, en concreto con respecto al estado, la distribución y las amenazas,</w:t>
            </w:r>
          </w:p>
          <w:p w14:paraId="065D07DD" w14:textId="77777777" w:rsidR="005643BF" w:rsidRPr="00574234" w:rsidRDefault="005643BF" w:rsidP="002D4AA1">
            <w:pPr>
              <w:spacing w:before="40" w:after="40"/>
              <w:ind w:left="57" w:right="57"/>
              <w:jc w:val="both"/>
              <w:rPr>
                <w:i/>
                <w:sz w:val="16"/>
                <w:szCs w:val="16"/>
                <w:lang w:val="es-ES"/>
              </w:rPr>
            </w:pPr>
          </w:p>
        </w:tc>
        <w:tc>
          <w:tcPr>
            <w:tcW w:w="2070" w:type="dxa"/>
          </w:tcPr>
          <w:p w14:paraId="3A03612F" w14:textId="77777777" w:rsidR="005643BF" w:rsidRPr="004B4D2B" w:rsidRDefault="005643BF" w:rsidP="002D4AA1">
            <w:pPr>
              <w:spacing w:before="40" w:after="40"/>
              <w:ind w:left="57" w:right="57"/>
              <w:jc w:val="both"/>
              <w:rPr>
                <w:sz w:val="16"/>
                <w:szCs w:val="16"/>
                <w:lang w:val="es-ES"/>
              </w:rPr>
            </w:pPr>
            <w:r w:rsidRPr="004B4D2B">
              <w:rPr>
                <w:sz w:val="16"/>
                <w:szCs w:val="16"/>
                <w:lang w:val="es-ES"/>
              </w:rPr>
              <w:t>Establecer un Grupo de Trabajo entre sesiones para considerar las opciones para la conservación del guepardo en el noreste de África y el suroeste de Asia con los Términos de Referencia establecidos en el CRP 3/C/Anexo.</w:t>
            </w:r>
          </w:p>
        </w:tc>
        <w:tc>
          <w:tcPr>
            <w:tcW w:w="1440" w:type="dxa"/>
          </w:tcPr>
          <w:p w14:paraId="2EB40EE2" w14:textId="77777777" w:rsidR="005643BF" w:rsidRPr="004B4D2B" w:rsidRDefault="005643BF" w:rsidP="002D4AA1">
            <w:pPr>
              <w:spacing w:before="40" w:after="40"/>
              <w:ind w:left="57" w:right="57"/>
              <w:rPr>
                <w:iCs/>
                <w:sz w:val="16"/>
                <w:szCs w:val="16"/>
                <w:lang w:val="es-ES"/>
              </w:rPr>
            </w:pPr>
            <w:r w:rsidRPr="004B4D2B">
              <w:rPr>
                <w:iCs/>
                <w:sz w:val="16"/>
                <w:szCs w:val="16"/>
                <w:lang w:val="es-ES"/>
              </w:rPr>
              <w:t>Se propone una estrategia de conservación del guepardo en el noreste de África y el suroeste de Asia.</w:t>
            </w:r>
          </w:p>
        </w:tc>
        <w:tc>
          <w:tcPr>
            <w:tcW w:w="1260" w:type="dxa"/>
          </w:tcPr>
          <w:p w14:paraId="4CABC087" w14:textId="77777777" w:rsidR="005643BF" w:rsidRPr="00F70AEE" w:rsidRDefault="005643BF" w:rsidP="002D4AA1">
            <w:pPr>
              <w:spacing w:before="40" w:after="40"/>
              <w:ind w:left="57" w:right="57"/>
              <w:jc w:val="center"/>
              <w:rPr>
                <w:iCs/>
                <w:sz w:val="16"/>
                <w:szCs w:val="16"/>
              </w:rPr>
            </w:pPr>
            <w:r w:rsidRPr="00F70AEE">
              <w:rPr>
                <w:iCs/>
                <w:sz w:val="16"/>
                <w:szCs w:val="16"/>
              </w:rPr>
              <w:t>2021-202</w:t>
            </w:r>
            <w:r>
              <w:rPr>
                <w:iCs/>
                <w:sz w:val="16"/>
                <w:szCs w:val="16"/>
              </w:rPr>
              <w:t>3</w:t>
            </w:r>
          </w:p>
        </w:tc>
        <w:tc>
          <w:tcPr>
            <w:tcW w:w="1170" w:type="dxa"/>
          </w:tcPr>
          <w:p w14:paraId="7405DF5E" w14:textId="77777777" w:rsidR="005643BF" w:rsidRPr="004B4D2B" w:rsidRDefault="005643BF" w:rsidP="002D4AA1">
            <w:pPr>
              <w:spacing w:before="40" w:after="40"/>
              <w:ind w:left="57" w:right="57"/>
              <w:rPr>
                <w:iCs/>
                <w:sz w:val="16"/>
                <w:szCs w:val="16"/>
                <w:lang w:val="es-ES"/>
              </w:rPr>
            </w:pPr>
            <w:r w:rsidRPr="0062714F">
              <w:rPr>
                <w:iCs/>
                <w:sz w:val="16"/>
                <w:szCs w:val="16"/>
                <w:lang w:val="es-ES"/>
              </w:rPr>
              <w:t>Dr Alfred Oteng-Yeboah, C</w:t>
            </w:r>
            <w:r w:rsidRPr="004B4D2B">
              <w:rPr>
                <w:iCs/>
                <w:sz w:val="16"/>
                <w:szCs w:val="16"/>
                <w:lang w:val="es-ES"/>
              </w:rPr>
              <w:t>onsejor nominado por la COP</w:t>
            </w:r>
          </w:p>
        </w:tc>
        <w:tc>
          <w:tcPr>
            <w:tcW w:w="1350" w:type="dxa"/>
          </w:tcPr>
          <w:p w14:paraId="205721AC" w14:textId="77777777" w:rsidR="005643BF" w:rsidRPr="004B4D2B" w:rsidRDefault="005643BF" w:rsidP="002D4AA1">
            <w:pPr>
              <w:spacing w:before="40" w:after="40"/>
              <w:ind w:left="57" w:right="57"/>
              <w:rPr>
                <w:lang w:val="es-ES"/>
              </w:rPr>
            </w:pPr>
            <w:r w:rsidRPr="004B4D2B">
              <w:rPr>
                <w:rFonts w:eastAsia="Arial"/>
                <w:sz w:val="16"/>
                <w:szCs w:val="16"/>
                <w:lang w:val="es-ES"/>
              </w:rPr>
              <w:t>(PF Sec:: Polina Orlinskiy, Clara Nobbe)</w:t>
            </w:r>
          </w:p>
          <w:p w14:paraId="49B37529" w14:textId="77777777" w:rsidR="005643BF" w:rsidRPr="004B4D2B" w:rsidRDefault="005643BF" w:rsidP="002D4AA1">
            <w:pPr>
              <w:spacing w:before="40" w:after="40"/>
              <w:ind w:left="57" w:right="57"/>
              <w:rPr>
                <w:lang w:val="es-ES"/>
              </w:rPr>
            </w:pPr>
          </w:p>
        </w:tc>
        <w:tc>
          <w:tcPr>
            <w:tcW w:w="1080" w:type="dxa"/>
            <w:tcBorders>
              <w:bottom w:val="single" w:sz="4" w:space="0" w:color="auto"/>
            </w:tcBorders>
            <w:shd w:val="clear" w:color="auto" w:fill="auto"/>
          </w:tcPr>
          <w:p w14:paraId="04A29026" w14:textId="77777777" w:rsidR="005643BF" w:rsidRPr="00F70AEE" w:rsidRDefault="005643BF" w:rsidP="002D4AA1">
            <w:pPr>
              <w:spacing w:before="40" w:after="40"/>
              <w:ind w:right="57"/>
              <w:rPr>
                <w:iCs/>
                <w:sz w:val="16"/>
                <w:szCs w:val="16"/>
              </w:rPr>
            </w:pPr>
            <w:r>
              <w:rPr>
                <w:iCs/>
                <w:sz w:val="16"/>
                <w:szCs w:val="16"/>
              </w:rPr>
              <w:t>Alta / Básica</w:t>
            </w:r>
          </w:p>
        </w:tc>
        <w:tc>
          <w:tcPr>
            <w:tcW w:w="1080" w:type="dxa"/>
          </w:tcPr>
          <w:p w14:paraId="6B80A4A5" w14:textId="77777777" w:rsidR="005643BF" w:rsidRPr="00F70AEE" w:rsidRDefault="005643BF" w:rsidP="002D4AA1">
            <w:pPr>
              <w:spacing w:before="40" w:after="40"/>
              <w:ind w:left="57" w:right="57"/>
              <w:jc w:val="center"/>
              <w:rPr>
                <w:sz w:val="16"/>
                <w:szCs w:val="16"/>
              </w:rPr>
            </w:pPr>
            <w:r>
              <w:rPr>
                <w:sz w:val="16"/>
                <w:szCs w:val="16"/>
              </w:rPr>
              <w:t xml:space="preserve">ScC-SC6 </w:t>
            </w:r>
            <w:r w:rsidRPr="496B02BB">
              <w:rPr>
                <w:sz w:val="16"/>
                <w:szCs w:val="16"/>
              </w:rPr>
              <w:t>COP1</w:t>
            </w:r>
            <w:r>
              <w:rPr>
                <w:sz w:val="16"/>
                <w:szCs w:val="16"/>
              </w:rPr>
              <w:t>4</w:t>
            </w:r>
            <w:r w:rsidRPr="496B02BB">
              <w:rPr>
                <w:sz w:val="16"/>
                <w:szCs w:val="16"/>
              </w:rPr>
              <w:t xml:space="preserve"> </w:t>
            </w:r>
          </w:p>
        </w:tc>
        <w:tc>
          <w:tcPr>
            <w:tcW w:w="2430" w:type="dxa"/>
          </w:tcPr>
          <w:p w14:paraId="4139398A" w14:textId="416F1C29" w:rsidR="005643BF" w:rsidRPr="00CF035F" w:rsidRDefault="00CF035F" w:rsidP="000347E4">
            <w:pPr>
              <w:spacing w:before="40" w:after="40"/>
              <w:ind w:left="57" w:right="57"/>
              <w:jc w:val="both"/>
              <w:rPr>
                <w:iCs/>
                <w:sz w:val="16"/>
                <w:szCs w:val="16"/>
                <w:lang w:val="es-ES"/>
              </w:rPr>
            </w:pPr>
            <w:r w:rsidRPr="00CF035F">
              <w:rPr>
                <w:iCs/>
                <w:sz w:val="16"/>
                <w:szCs w:val="16"/>
                <w:lang w:val="es-ES"/>
              </w:rPr>
              <w:t xml:space="preserve">Se creó el </w:t>
            </w:r>
            <w:r>
              <w:rPr>
                <w:iCs/>
                <w:sz w:val="16"/>
                <w:szCs w:val="16"/>
                <w:lang w:val="es-ES"/>
              </w:rPr>
              <w:t>GdT</w:t>
            </w:r>
            <w:r w:rsidR="00332724">
              <w:rPr>
                <w:iCs/>
                <w:sz w:val="16"/>
                <w:szCs w:val="16"/>
                <w:lang w:val="es-ES"/>
              </w:rPr>
              <w:t xml:space="preserve"> intersesional</w:t>
            </w:r>
            <w:r w:rsidRPr="00CF035F">
              <w:rPr>
                <w:iCs/>
                <w:sz w:val="16"/>
                <w:szCs w:val="16"/>
                <w:lang w:val="es-ES"/>
              </w:rPr>
              <w:t xml:space="preserve"> y, con financiación del Reino Unido, se preparó un informe sobre la situación del guepardo asiático. El </w:t>
            </w:r>
            <w:r w:rsidR="00EF6774">
              <w:rPr>
                <w:iCs/>
                <w:sz w:val="16"/>
                <w:szCs w:val="16"/>
                <w:lang w:val="es-ES"/>
              </w:rPr>
              <w:t>GDT</w:t>
            </w:r>
            <w:r w:rsidRPr="00CF035F">
              <w:rPr>
                <w:iCs/>
                <w:sz w:val="16"/>
                <w:szCs w:val="16"/>
                <w:lang w:val="es-ES"/>
              </w:rPr>
              <w:t>I no ha podido reunirse hasta la fecha para debatir el informe debido a los problemas de Irán, el único Estado del área de distribución del guepardo asiático que participa en la reunión.</w:t>
            </w:r>
          </w:p>
        </w:tc>
      </w:tr>
      <w:tr w:rsidR="005643BF" w:rsidRPr="00F70AEE" w14:paraId="07E2B9C3" w14:textId="77777777" w:rsidTr="00DA37E7">
        <w:trPr>
          <w:trHeight w:val="171"/>
        </w:trPr>
        <w:tc>
          <w:tcPr>
            <w:tcW w:w="1350" w:type="dxa"/>
            <w:gridSpan w:val="2"/>
          </w:tcPr>
          <w:p w14:paraId="6B7B78FD" w14:textId="77777777" w:rsidR="005643BF" w:rsidRPr="00F70AEE" w:rsidRDefault="005643BF" w:rsidP="002D4AA1">
            <w:pPr>
              <w:spacing w:before="40" w:after="40"/>
              <w:ind w:left="57" w:right="57"/>
              <w:rPr>
                <w:iCs/>
                <w:sz w:val="16"/>
                <w:szCs w:val="16"/>
              </w:rPr>
            </w:pPr>
            <w:r w:rsidRPr="00F70AEE">
              <w:rPr>
                <w:iCs/>
                <w:sz w:val="16"/>
                <w:szCs w:val="16"/>
              </w:rPr>
              <w:t>Res.11.24 (Rev.COP13)</w:t>
            </w:r>
          </w:p>
          <w:p w14:paraId="1EE6A382" w14:textId="0652692F" w:rsidR="005643BF" w:rsidRDefault="005643BF" w:rsidP="002D4AA1">
            <w:pPr>
              <w:spacing w:before="40" w:after="40"/>
              <w:ind w:left="57" w:right="57"/>
              <w:rPr>
                <w:iCs/>
                <w:sz w:val="16"/>
                <w:szCs w:val="16"/>
              </w:rPr>
            </w:pPr>
            <w:r w:rsidRPr="00F70AEE">
              <w:rPr>
                <w:iCs/>
                <w:sz w:val="16"/>
                <w:szCs w:val="16"/>
              </w:rPr>
              <w:t>ANEX</w:t>
            </w:r>
            <w:r>
              <w:rPr>
                <w:iCs/>
                <w:sz w:val="16"/>
                <w:szCs w:val="16"/>
              </w:rPr>
              <w:t>O</w:t>
            </w:r>
          </w:p>
          <w:p w14:paraId="111B79F0" w14:textId="77777777" w:rsidR="005643BF" w:rsidRPr="00F70AEE" w:rsidRDefault="005643BF" w:rsidP="002D4AA1">
            <w:pPr>
              <w:spacing w:before="40" w:after="40"/>
              <w:ind w:left="57" w:right="57"/>
              <w:rPr>
                <w:iCs/>
                <w:sz w:val="16"/>
                <w:szCs w:val="16"/>
              </w:rPr>
            </w:pPr>
          </w:p>
        </w:tc>
        <w:tc>
          <w:tcPr>
            <w:tcW w:w="2520" w:type="dxa"/>
          </w:tcPr>
          <w:p w14:paraId="66219924" w14:textId="77777777" w:rsidR="005643BF" w:rsidRPr="00574234" w:rsidRDefault="005643BF" w:rsidP="002D4AA1">
            <w:pPr>
              <w:spacing w:before="40" w:after="40"/>
              <w:ind w:left="57" w:right="57"/>
              <w:jc w:val="both"/>
              <w:rPr>
                <w:i/>
                <w:sz w:val="16"/>
                <w:szCs w:val="16"/>
                <w:lang w:val="es-ES"/>
              </w:rPr>
            </w:pPr>
            <w:r w:rsidRPr="00574234">
              <w:rPr>
                <w:i/>
                <w:sz w:val="16"/>
                <w:szCs w:val="16"/>
                <w:lang w:val="es-ES"/>
              </w:rPr>
              <w:t>29.12.  Nombrar a un experto en mamíferos para el Consejo Científico.</w:t>
            </w:r>
          </w:p>
        </w:tc>
        <w:tc>
          <w:tcPr>
            <w:tcW w:w="2070" w:type="dxa"/>
          </w:tcPr>
          <w:p w14:paraId="31FCF9AF" w14:textId="77777777" w:rsidR="005643BF" w:rsidRPr="00F70AEE" w:rsidRDefault="005643BF" w:rsidP="002D4AA1">
            <w:pPr>
              <w:spacing w:before="40" w:after="40"/>
              <w:ind w:left="57" w:right="57" w:firstLine="74"/>
            </w:pPr>
            <w:r>
              <w:rPr>
                <w:sz w:val="16"/>
                <w:szCs w:val="16"/>
              </w:rPr>
              <w:t>Según mandato</w:t>
            </w:r>
            <w:r w:rsidRPr="496B02BB">
              <w:rPr>
                <w:sz w:val="16"/>
                <w:szCs w:val="16"/>
              </w:rPr>
              <w:t>.</w:t>
            </w:r>
          </w:p>
        </w:tc>
        <w:tc>
          <w:tcPr>
            <w:tcW w:w="1440" w:type="dxa"/>
          </w:tcPr>
          <w:p w14:paraId="51036EDD" w14:textId="77777777" w:rsidR="005643BF" w:rsidRPr="00F70AEE" w:rsidRDefault="005643BF" w:rsidP="002D4AA1">
            <w:pPr>
              <w:spacing w:before="40" w:after="40"/>
              <w:ind w:left="57" w:right="57"/>
              <w:rPr>
                <w:iCs/>
                <w:sz w:val="16"/>
                <w:szCs w:val="16"/>
              </w:rPr>
            </w:pPr>
            <w:r>
              <w:rPr>
                <w:iCs/>
                <w:sz w:val="16"/>
                <w:szCs w:val="16"/>
              </w:rPr>
              <w:t>Experto en mamíferos nombrado</w:t>
            </w:r>
          </w:p>
        </w:tc>
        <w:tc>
          <w:tcPr>
            <w:tcW w:w="1260" w:type="dxa"/>
          </w:tcPr>
          <w:p w14:paraId="0BC0E849" w14:textId="77777777" w:rsidR="005643BF" w:rsidRPr="00F70AEE" w:rsidRDefault="005643BF" w:rsidP="002D4AA1">
            <w:pPr>
              <w:spacing w:before="40" w:after="40"/>
              <w:ind w:left="57" w:right="57"/>
              <w:jc w:val="center"/>
              <w:rPr>
                <w:sz w:val="16"/>
                <w:szCs w:val="16"/>
              </w:rPr>
            </w:pPr>
          </w:p>
        </w:tc>
        <w:tc>
          <w:tcPr>
            <w:tcW w:w="1170" w:type="dxa"/>
          </w:tcPr>
          <w:p w14:paraId="029BDD63" w14:textId="77777777" w:rsidR="005643BF" w:rsidRPr="00F70AEE" w:rsidRDefault="005643BF" w:rsidP="002D4AA1">
            <w:pPr>
              <w:spacing w:before="40" w:after="40"/>
              <w:ind w:left="57" w:right="57"/>
              <w:rPr>
                <w:iCs/>
                <w:sz w:val="16"/>
                <w:szCs w:val="16"/>
              </w:rPr>
            </w:pPr>
            <w:r>
              <w:rPr>
                <w:iCs/>
                <w:sz w:val="16"/>
                <w:szCs w:val="16"/>
              </w:rPr>
              <w:t>Presidente del CAMI</w:t>
            </w:r>
          </w:p>
        </w:tc>
        <w:tc>
          <w:tcPr>
            <w:tcW w:w="1350" w:type="dxa"/>
          </w:tcPr>
          <w:p w14:paraId="3088E087" w14:textId="77777777" w:rsidR="005643BF" w:rsidRPr="00F70AEE" w:rsidRDefault="005643BF" w:rsidP="002D4AA1">
            <w:pPr>
              <w:spacing w:before="40" w:after="40"/>
              <w:ind w:left="57" w:right="57"/>
              <w:rPr>
                <w:lang w:val="de"/>
              </w:rPr>
            </w:pPr>
            <w:r w:rsidRPr="496B02BB">
              <w:rPr>
                <w:rFonts w:eastAsia="Arial"/>
                <w:sz w:val="16"/>
                <w:szCs w:val="16"/>
                <w:lang w:val="de"/>
              </w:rPr>
              <w:t>(</w:t>
            </w:r>
            <w:r>
              <w:rPr>
                <w:rFonts w:eastAsia="Arial"/>
                <w:sz w:val="16"/>
                <w:szCs w:val="16"/>
                <w:lang w:val="de"/>
              </w:rPr>
              <w:t>PF S</w:t>
            </w:r>
            <w:r w:rsidRPr="496B02BB">
              <w:rPr>
                <w:rFonts w:eastAsia="Arial"/>
                <w:sz w:val="16"/>
                <w:szCs w:val="16"/>
                <w:lang w:val="de"/>
              </w:rPr>
              <w:t>ec: Polina Orlinskiy)</w:t>
            </w:r>
          </w:p>
        </w:tc>
        <w:tc>
          <w:tcPr>
            <w:tcW w:w="1080" w:type="dxa"/>
            <w:shd w:val="clear" w:color="auto" w:fill="auto"/>
          </w:tcPr>
          <w:p w14:paraId="0E1A726A" w14:textId="77777777" w:rsidR="005643BF" w:rsidRPr="00F70AEE" w:rsidRDefault="005643BF" w:rsidP="002D4AA1">
            <w:pPr>
              <w:spacing w:before="40" w:after="40"/>
              <w:ind w:left="57" w:right="57"/>
              <w:rPr>
                <w:iCs/>
                <w:sz w:val="16"/>
                <w:szCs w:val="16"/>
              </w:rPr>
            </w:pPr>
            <w:r>
              <w:rPr>
                <w:iCs/>
                <w:sz w:val="16"/>
                <w:szCs w:val="16"/>
              </w:rPr>
              <w:t>Alta</w:t>
            </w:r>
          </w:p>
        </w:tc>
        <w:tc>
          <w:tcPr>
            <w:tcW w:w="1080" w:type="dxa"/>
          </w:tcPr>
          <w:p w14:paraId="27A40F0C" w14:textId="77777777" w:rsidR="005643BF" w:rsidRPr="00F70AEE" w:rsidRDefault="005643BF" w:rsidP="002D4AA1">
            <w:pPr>
              <w:spacing w:before="40" w:after="40"/>
              <w:ind w:left="57" w:right="57"/>
              <w:jc w:val="center"/>
              <w:rPr>
                <w:iCs/>
                <w:sz w:val="16"/>
                <w:szCs w:val="16"/>
              </w:rPr>
            </w:pPr>
            <w:r>
              <w:rPr>
                <w:iCs/>
                <w:sz w:val="16"/>
                <w:szCs w:val="16"/>
              </w:rPr>
              <w:t xml:space="preserve">ScC-SC6 </w:t>
            </w:r>
          </w:p>
        </w:tc>
        <w:tc>
          <w:tcPr>
            <w:tcW w:w="2430" w:type="dxa"/>
          </w:tcPr>
          <w:p w14:paraId="5BE1FE39" w14:textId="28CFDE50" w:rsidR="005643BF" w:rsidRPr="00F70AEE" w:rsidRDefault="005643BF" w:rsidP="000347E4">
            <w:pPr>
              <w:spacing w:before="40" w:after="40"/>
              <w:ind w:left="57" w:right="57"/>
              <w:jc w:val="both"/>
              <w:rPr>
                <w:iCs/>
                <w:sz w:val="16"/>
                <w:szCs w:val="16"/>
              </w:rPr>
            </w:pPr>
          </w:p>
        </w:tc>
      </w:tr>
      <w:tr w:rsidR="005643BF" w:rsidRPr="00F70AEE" w14:paraId="4AFFC89A" w14:textId="77777777" w:rsidTr="00DA37E7">
        <w:trPr>
          <w:trHeight w:val="431"/>
        </w:trPr>
        <w:tc>
          <w:tcPr>
            <w:tcW w:w="15750" w:type="dxa"/>
            <w:gridSpan w:val="11"/>
            <w:shd w:val="clear" w:color="auto" w:fill="8EAADB" w:themeFill="accent1" w:themeFillTint="99"/>
          </w:tcPr>
          <w:p w14:paraId="1FFD1448" w14:textId="77777777" w:rsidR="005643BF" w:rsidRPr="00574234" w:rsidRDefault="005643BF" w:rsidP="000347E4">
            <w:pPr>
              <w:spacing w:before="40" w:after="40"/>
              <w:ind w:left="57" w:right="57"/>
              <w:jc w:val="both"/>
              <w:rPr>
                <w:i/>
                <w:sz w:val="16"/>
                <w:szCs w:val="16"/>
              </w:rPr>
            </w:pPr>
            <w:r w:rsidRPr="00574234">
              <w:rPr>
                <w:b/>
                <w:bCs/>
                <w:i/>
                <w:sz w:val="16"/>
                <w:szCs w:val="16"/>
              </w:rPr>
              <w:lastRenderedPageBreak/>
              <w:t>MEGAFAUNA SAHELO-SAHARIANA</w:t>
            </w:r>
          </w:p>
        </w:tc>
      </w:tr>
      <w:tr w:rsidR="005643BF" w:rsidRPr="00542DD0" w14:paraId="4CBDBC5E" w14:textId="77777777" w:rsidTr="00DA37E7">
        <w:trPr>
          <w:trHeight w:val="2249"/>
        </w:trPr>
        <w:tc>
          <w:tcPr>
            <w:tcW w:w="1350" w:type="dxa"/>
            <w:gridSpan w:val="2"/>
            <w:tcBorders>
              <w:bottom w:val="single" w:sz="4" w:space="0" w:color="auto"/>
            </w:tcBorders>
          </w:tcPr>
          <w:p w14:paraId="51BF897F" w14:textId="77777777" w:rsidR="005643BF" w:rsidRPr="00F70AEE" w:rsidRDefault="005643BF" w:rsidP="002D4AA1">
            <w:pPr>
              <w:spacing w:before="40" w:after="40"/>
              <w:ind w:left="57" w:right="57"/>
              <w:rPr>
                <w:iCs/>
                <w:sz w:val="16"/>
                <w:szCs w:val="16"/>
              </w:rPr>
            </w:pPr>
            <w:r w:rsidRPr="00F70AEE">
              <w:rPr>
                <w:iCs/>
                <w:sz w:val="16"/>
                <w:szCs w:val="16"/>
              </w:rPr>
              <w:t>Res. 9.21 (Rev.COP13)</w:t>
            </w:r>
          </w:p>
        </w:tc>
        <w:tc>
          <w:tcPr>
            <w:tcW w:w="2520" w:type="dxa"/>
            <w:tcBorders>
              <w:bottom w:val="single" w:sz="4" w:space="0" w:color="auto"/>
            </w:tcBorders>
          </w:tcPr>
          <w:p w14:paraId="3C0AA6E7" w14:textId="77777777" w:rsidR="005643BF" w:rsidRPr="00574234" w:rsidRDefault="005643BF" w:rsidP="002D4AA1">
            <w:pPr>
              <w:spacing w:before="40" w:after="40"/>
              <w:ind w:left="57" w:right="57"/>
              <w:jc w:val="both"/>
              <w:rPr>
                <w:i/>
                <w:sz w:val="16"/>
                <w:szCs w:val="16"/>
                <w:lang w:val="es-ES"/>
              </w:rPr>
            </w:pPr>
            <w:r w:rsidRPr="00574234">
              <w:rPr>
                <w:i/>
                <w:sz w:val="16"/>
                <w:szCs w:val="16"/>
                <w:lang w:val="es-ES"/>
              </w:rPr>
              <w:t>1. Anima a los Estados del área de distribución y a otras Partes interesadas que preparen, en cooperación con el Consejo Científico y la Secretaría, las propuestas de inclusión necesarias al Apéndice I o II de las especies amenazadas que podrían beneficiarse de la Acción concertada;</w:t>
            </w:r>
          </w:p>
        </w:tc>
        <w:tc>
          <w:tcPr>
            <w:tcW w:w="2070" w:type="dxa"/>
            <w:tcBorders>
              <w:bottom w:val="single" w:sz="4" w:space="0" w:color="auto"/>
            </w:tcBorders>
          </w:tcPr>
          <w:p w14:paraId="7FB1B69E" w14:textId="77777777" w:rsidR="005643BF" w:rsidRPr="00E8564F" w:rsidRDefault="005643BF" w:rsidP="002D4AA1">
            <w:pPr>
              <w:spacing w:before="40" w:after="40"/>
              <w:ind w:left="57" w:right="57"/>
              <w:jc w:val="both"/>
              <w:rPr>
                <w:sz w:val="16"/>
                <w:szCs w:val="16"/>
                <w:lang w:val="es-ES"/>
              </w:rPr>
            </w:pPr>
            <w:r w:rsidRPr="00E8564F">
              <w:rPr>
                <w:sz w:val="16"/>
                <w:szCs w:val="16"/>
                <w:lang w:val="es-ES"/>
              </w:rPr>
              <w:t xml:space="preserve">Cooperar con los Estados del área de distribución y las Partes para preparar propuestas de inclusión de especies en los Apéndices y </w:t>
            </w:r>
            <w:r>
              <w:rPr>
                <w:sz w:val="16"/>
                <w:szCs w:val="16"/>
                <w:lang w:val="es-ES"/>
              </w:rPr>
              <w:t xml:space="preserve">en </w:t>
            </w:r>
            <w:r w:rsidRPr="00E8564F">
              <w:rPr>
                <w:sz w:val="16"/>
                <w:szCs w:val="16"/>
                <w:lang w:val="es-ES"/>
              </w:rPr>
              <w:t>las Acciones Concertadas.</w:t>
            </w:r>
          </w:p>
        </w:tc>
        <w:tc>
          <w:tcPr>
            <w:tcW w:w="1440" w:type="dxa"/>
            <w:tcBorders>
              <w:bottom w:val="single" w:sz="4" w:space="0" w:color="auto"/>
            </w:tcBorders>
          </w:tcPr>
          <w:p w14:paraId="5FB7CF45" w14:textId="77777777" w:rsidR="005643BF" w:rsidRPr="00F70AEE" w:rsidRDefault="005643BF" w:rsidP="002D4AA1">
            <w:pPr>
              <w:spacing w:before="40" w:after="40"/>
              <w:ind w:left="57" w:right="57"/>
              <w:rPr>
                <w:iCs/>
                <w:sz w:val="16"/>
                <w:szCs w:val="16"/>
              </w:rPr>
            </w:pPr>
            <w:r>
              <w:rPr>
                <w:iCs/>
                <w:sz w:val="16"/>
                <w:szCs w:val="16"/>
              </w:rPr>
              <w:t>Propuestas preparadas</w:t>
            </w:r>
          </w:p>
        </w:tc>
        <w:tc>
          <w:tcPr>
            <w:tcW w:w="1260" w:type="dxa"/>
            <w:tcBorders>
              <w:bottom w:val="single" w:sz="4" w:space="0" w:color="auto"/>
            </w:tcBorders>
          </w:tcPr>
          <w:p w14:paraId="29977E48" w14:textId="77777777" w:rsidR="005643BF" w:rsidRPr="00F70AEE" w:rsidRDefault="005643BF" w:rsidP="002D4AA1">
            <w:pPr>
              <w:spacing w:before="40" w:after="40"/>
              <w:ind w:left="57" w:right="57"/>
              <w:jc w:val="center"/>
            </w:pPr>
            <w:r w:rsidRPr="496B02BB">
              <w:rPr>
                <w:sz w:val="16"/>
                <w:szCs w:val="16"/>
              </w:rPr>
              <w:t>COP14</w:t>
            </w:r>
          </w:p>
        </w:tc>
        <w:tc>
          <w:tcPr>
            <w:tcW w:w="1170" w:type="dxa"/>
            <w:tcBorders>
              <w:bottom w:val="single" w:sz="4" w:space="0" w:color="auto"/>
            </w:tcBorders>
          </w:tcPr>
          <w:p w14:paraId="33D45F6E" w14:textId="77777777" w:rsidR="005643BF" w:rsidRPr="00D5575B" w:rsidRDefault="005643BF" w:rsidP="002D4AA1">
            <w:pPr>
              <w:spacing w:before="40" w:after="40"/>
              <w:ind w:left="57" w:right="57"/>
              <w:rPr>
                <w:sz w:val="16"/>
                <w:szCs w:val="16"/>
                <w:lang w:val="es-ES"/>
              </w:rPr>
            </w:pPr>
            <w:r w:rsidRPr="00D5575B">
              <w:rPr>
                <w:sz w:val="16"/>
                <w:szCs w:val="16"/>
                <w:lang w:val="es-ES"/>
              </w:rPr>
              <w:t>Roseline Beudels-Jamar, Consejero nominado por la Parte</w:t>
            </w:r>
          </w:p>
        </w:tc>
        <w:tc>
          <w:tcPr>
            <w:tcW w:w="1350" w:type="dxa"/>
            <w:tcBorders>
              <w:bottom w:val="single" w:sz="4" w:space="0" w:color="auto"/>
            </w:tcBorders>
          </w:tcPr>
          <w:p w14:paraId="755DDF8A" w14:textId="77777777" w:rsidR="005643BF" w:rsidRPr="00D5575B" w:rsidRDefault="005643BF" w:rsidP="002D4AA1">
            <w:pPr>
              <w:spacing w:before="40" w:after="40"/>
              <w:ind w:left="57" w:right="57"/>
              <w:rPr>
                <w:rFonts w:eastAsia="Arial"/>
                <w:sz w:val="16"/>
                <w:szCs w:val="16"/>
                <w:lang w:val="es-ES"/>
              </w:rPr>
            </w:pPr>
            <w:r w:rsidRPr="00D5575B">
              <w:rPr>
                <w:rFonts w:eastAsia="Arial"/>
                <w:sz w:val="16"/>
                <w:szCs w:val="16"/>
                <w:lang w:val="es-ES"/>
              </w:rPr>
              <w:t>Grup Especialista en Antílopes de la UICN</w:t>
            </w:r>
          </w:p>
          <w:p w14:paraId="2D55B682" w14:textId="77777777" w:rsidR="005643BF" w:rsidRPr="00806979" w:rsidRDefault="005643BF" w:rsidP="002D4AA1">
            <w:pPr>
              <w:spacing w:before="40" w:after="40"/>
              <w:ind w:left="57" w:right="57"/>
              <w:rPr>
                <w:lang w:val="es-ES"/>
              </w:rPr>
            </w:pPr>
            <w:r w:rsidRPr="496B02BB">
              <w:rPr>
                <w:rFonts w:eastAsia="Arial"/>
                <w:sz w:val="16"/>
                <w:szCs w:val="16"/>
                <w:lang w:val="de"/>
              </w:rPr>
              <w:t>(</w:t>
            </w:r>
            <w:r>
              <w:rPr>
                <w:rFonts w:eastAsia="Arial"/>
                <w:sz w:val="16"/>
                <w:szCs w:val="16"/>
                <w:lang w:val="de"/>
              </w:rPr>
              <w:t xml:space="preserve">PF </w:t>
            </w:r>
            <w:r w:rsidRPr="496B02BB">
              <w:rPr>
                <w:rFonts w:eastAsia="Arial"/>
                <w:sz w:val="16"/>
                <w:szCs w:val="16"/>
                <w:lang w:val="de"/>
              </w:rPr>
              <w:t>Sec: Clara Nobbe)</w:t>
            </w:r>
          </w:p>
        </w:tc>
        <w:tc>
          <w:tcPr>
            <w:tcW w:w="1080" w:type="dxa"/>
            <w:tcBorders>
              <w:bottom w:val="single" w:sz="4" w:space="0" w:color="auto"/>
            </w:tcBorders>
            <w:shd w:val="clear" w:color="auto" w:fill="auto"/>
          </w:tcPr>
          <w:p w14:paraId="4C4758FD" w14:textId="77777777" w:rsidR="005643BF" w:rsidRPr="00F70AEE" w:rsidRDefault="005643BF" w:rsidP="002D4AA1">
            <w:pPr>
              <w:spacing w:before="40" w:after="40"/>
              <w:ind w:left="57" w:right="57"/>
              <w:rPr>
                <w:iCs/>
                <w:sz w:val="16"/>
                <w:szCs w:val="16"/>
              </w:rPr>
            </w:pPr>
            <w:r>
              <w:rPr>
                <w:iCs/>
                <w:sz w:val="16"/>
                <w:szCs w:val="16"/>
              </w:rPr>
              <w:t>Alta</w:t>
            </w:r>
          </w:p>
        </w:tc>
        <w:tc>
          <w:tcPr>
            <w:tcW w:w="1080" w:type="dxa"/>
            <w:tcBorders>
              <w:bottom w:val="single" w:sz="4" w:space="0" w:color="auto"/>
            </w:tcBorders>
          </w:tcPr>
          <w:p w14:paraId="682DD1DA" w14:textId="77777777" w:rsidR="005643BF" w:rsidRPr="00F70AEE" w:rsidRDefault="005643BF" w:rsidP="002D4AA1">
            <w:pPr>
              <w:spacing w:before="40" w:after="40"/>
              <w:ind w:left="57" w:right="57"/>
              <w:jc w:val="center"/>
              <w:rPr>
                <w:iCs/>
                <w:sz w:val="16"/>
                <w:szCs w:val="16"/>
              </w:rPr>
            </w:pPr>
            <w:r>
              <w:rPr>
                <w:iCs/>
                <w:sz w:val="16"/>
                <w:szCs w:val="16"/>
              </w:rPr>
              <w:t>COP14</w:t>
            </w:r>
          </w:p>
        </w:tc>
        <w:tc>
          <w:tcPr>
            <w:tcW w:w="2430" w:type="dxa"/>
            <w:tcBorders>
              <w:bottom w:val="single" w:sz="4" w:space="0" w:color="auto"/>
            </w:tcBorders>
          </w:tcPr>
          <w:p w14:paraId="40D88045" w14:textId="5B942D36" w:rsidR="005643BF" w:rsidRPr="00756AF2" w:rsidRDefault="00756AF2" w:rsidP="000347E4">
            <w:pPr>
              <w:spacing w:before="40" w:after="40"/>
              <w:ind w:left="57" w:right="57"/>
              <w:jc w:val="both"/>
              <w:rPr>
                <w:iCs/>
                <w:sz w:val="16"/>
                <w:szCs w:val="16"/>
                <w:lang w:val="es-ES"/>
              </w:rPr>
            </w:pPr>
            <w:r w:rsidRPr="00756AF2">
              <w:rPr>
                <w:iCs/>
                <w:sz w:val="16"/>
                <w:szCs w:val="16"/>
                <w:lang w:val="es-ES"/>
              </w:rPr>
              <w:t>Se celebraron debates durante el Tercer Seminario Regional sobre Conservación y Restauración de la Megafauna Sahelosahariana, pero no se presentó ninguna propuesta.</w:t>
            </w:r>
          </w:p>
        </w:tc>
      </w:tr>
      <w:tr w:rsidR="005643BF" w:rsidRPr="00542DD0" w14:paraId="28651582" w14:textId="77777777" w:rsidTr="00DA37E7">
        <w:trPr>
          <w:trHeight w:val="4031"/>
        </w:trPr>
        <w:tc>
          <w:tcPr>
            <w:tcW w:w="1350" w:type="dxa"/>
            <w:gridSpan w:val="2"/>
            <w:tcBorders>
              <w:top w:val="nil"/>
            </w:tcBorders>
          </w:tcPr>
          <w:p w14:paraId="25F0522B" w14:textId="77777777" w:rsidR="005643BF" w:rsidRPr="00F70AEE" w:rsidRDefault="005643BF" w:rsidP="002D4AA1">
            <w:pPr>
              <w:spacing w:before="40" w:after="40"/>
              <w:ind w:left="57" w:right="57"/>
              <w:rPr>
                <w:iCs/>
                <w:sz w:val="16"/>
                <w:szCs w:val="16"/>
              </w:rPr>
            </w:pPr>
            <w:r>
              <w:rPr>
                <w:iCs/>
                <w:sz w:val="16"/>
                <w:szCs w:val="16"/>
              </w:rPr>
              <w:t>Dec. 13.101</w:t>
            </w:r>
          </w:p>
        </w:tc>
        <w:tc>
          <w:tcPr>
            <w:tcW w:w="2520" w:type="dxa"/>
            <w:tcBorders>
              <w:top w:val="nil"/>
            </w:tcBorders>
          </w:tcPr>
          <w:p w14:paraId="0F8D044E" w14:textId="77777777" w:rsidR="005643BF" w:rsidRPr="00574234" w:rsidRDefault="005643BF" w:rsidP="002D4AA1">
            <w:pPr>
              <w:spacing w:before="40" w:after="40"/>
              <w:ind w:left="57" w:right="57"/>
              <w:jc w:val="both"/>
              <w:rPr>
                <w:i/>
                <w:sz w:val="16"/>
                <w:szCs w:val="16"/>
                <w:lang w:val="es-ES"/>
              </w:rPr>
            </w:pPr>
            <w:r w:rsidRPr="00574234">
              <w:rPr>
                <w:i/>
                <w:sz w:val="16"/>
                <w:szCs w:val="16"/>
                <w:lang w:val="es-ES"/>
              </w:rPr>
              <w:t>Se solicita que el Consejo Científico y la Secretaría, sujeto a la disponibilidad de recursos, examinen la posibilidad de una ampliación del área de Acción concertada a los desiertos del Cuerno de África y los biomas asociados y formulen sus recomendaciones en la 14ª Reunión de la Conferencia de las Partes.</w:t>
            </w:r>
          </w:p>
        </w:tc>
        <w:tc>
          <w:tcPr>
            <w:tcW w:w="2070" w:type="dxa"/>
            <w:tcBorders>
              <w:top w:val="nil"/>
            </w:tcBorders>
          </w:tcPr>
          <w:p w14:paraId="2FEADF28" w14:textId="77777777" w:rsidR="005643BF" w:rsidRPr="00E8564F" w:rsidRDefault="005643BF" w:rsidP="002D4AA1">
            <w:pPr>
              <w:spacing w:before="40" w:after="40"/>
              <w:ind w:left="57" w:right="57"/>
              <w:jc w:val="both"/>
              <w:rPr>
                <w:iCs/>
                <w:sz w:val="16"/>
                <w:szCs w:val="16"/>
                <w:lang w:val="es-ES"/>
              </w:rPr>
            </w:pPr>
            <w:r w:rsidRPr="00E8564F">
              <w:rPr>
                <w:iCs/>
                <w:sz w:val="16"/>
                <w:szCs w:val="16"/>
                <w:lang w:val="es-ES"/>
              </w:rPr>
              <w:t>Investigar la posibilidad de ampliar la Acción Concertada al Cuerno de África y formular recomendaciones</w:t>
            </w:r>
            <w:r>
              <w:rPr>
                <w:iCs/>
                <w:sz w:val="16"/>
                <w:szCs w:val="16"/>
                <w:lang w:val="es-ES"/>
              </w:rPr>
              <w:t xml:space="preserve">. </w:t>
            </w:r>
            <w:r w:rsidRPr="00D06D71">
              <w:rPr>
                <w:iCs/>
                <w:sz w:val="16"/>
                <w:szCs w:val="16"/>
                <w:lang w:val="es-ES"/>
              </w:rPr>
              <w:t>Establecer contacto con los Puntos Focales Nacionales de los Estados del área de distribución afectados en cuanto a las opciones establecidas en el documento UNEP/CMS/ScC-SC5/Doc.6.3.2 y otros posibles escenarios relativos a las especies objetivo para la Acción Concertada.</w:t>
            </w:r>
          </w:p>
        </w:tc>
        <w:tc>
          <w:tcPr>
            <w:tcW w:w="1440" w:type="dxa"/>
            <w:tcBorders>
              <w:top w:val="nil"/>
            </w:tcBorders>
          </w:tcPr>
          <w:p w14:paraId="607FCB8F" w14:textId="77777777" w:rsidR="005643BF" w:rsidRPr="00E8564F" w:rsidRDefault="005643BF" w:rsidP="002D4AA1">
            <w:pPr>
              <w:spacing w:before="40" w:after="40"/>
              <w:ind w:left="57" w:right="57"/>
              <w:rPr>
                <w:iCs/>
                <w:sz w:val="16"/>
                <w:szCs w:val="16"/>
                <w:lang w:val="es-ES"/>
              </w:rPr>
            </w:pPr>
            <w:r w:rsidRPr="00E8564F">
              <w:rPr>
                <w:iCs/>
                <w:sz w:val="16"/>
                <w:szCs w:val="16"/>
                <w:lang w:val="es-ES"/>
              </w:rPr>
              <w:t>Recomendaciones formuladas (proyectos de decisión/resolución</w:t>
            </w:r>
            <w:r>
              <w:rPr>
                <w:iCs/>
                <w:sz w:val="16"/>
                <w:szCs w:val="16"/>
                <w:lang w:val="es-ES"/>
              </w:rPr>
              <w:t>)</w:t>
            </w:r>
          </w:p>
        </w:tc>
        <w:tc>
          <w:tcPr>
            <w:tcW w:w="1260" w:type="dxa"/>
            <w:tcBorders>
              <w:top w:val="nil"/>
            </w:tcBorders>
          </w:tcPr>
          <w:p w14:paraId="21B11879" w14:textId="77777777" w:rsidR="005643BF" w:rsidRPr="00F70AEE" w:rsidRDefault="005643BF" w:rsidP="002D4AA1">
            <w:pPr>
              <w:spacing w:before="40" w:after="40"/>
              <w:ind w:left="57" w:right="57"/>
              <w:jc w:val="center"/>
              <w:rPr>
                <w:sz w:val="16"/>
                <w:szCs w:val="16"/>
              </w:rPr>
            </w:pPr>
            <w:r>
              <w:rPr>
                <w:sz w:val="16"/>
                <w:szCs w:val="16"/>
              </w:rPr>
              <w:t>COP14</w:t>
            </w:r>
          </w:p>
        </w:tc>
        <w:tc>
          <w:tcPr>
            <w:tcW w:w="1170" w:type="dxa"/>
            <w:tcBorders>
              <w:top w:val="nil"/>
            </w:tcBorders>
          </w:tcPr>
          <w:p w14:paraId="2204A689" w14:textId="77777777" w:rsidR="005643BF" w:rsidRPr="00D06D71" w:rsidRDefault="005643BF" w:rsidP="002D4AA1">
            <w:pPr>
              <w:spacing w:before="40" w:after="40"/>
              <w:ind w:left="57" w:right="57"/>
              <w:rPr>
                <w:rFonts w:eastAsia="Arial"/>
                <w:sz w:val="16"/>
                <w:szCs w:val="16"/>
                <w:lang w:val="es-ES"/>
              </w:rPr>
            </w:pPr>
            <w:r w:rsidRPr="00044852">
              <w:rPr>
                <w:sz w:val="16"/>
                <w:szCs w:val="16"/>
                <w:lang w:val="es-ES"/>
              </w:rPr>
              <w:t>Roseline Beudels-Jamar, Consejero nominado por la Parte</w:t>
            </w:r>
            <w:r w:rsidRPr="00D06D71">
              <w:rPr>
                <w:rFonts w:eastAsia="Arial"/>
                <w:sz w:val="16"/>
                <w:szCs w:val="16"/>
                <w:lang w:val="es-ES"/>
              </w:rPr>
              <w:t xml:space="preserve"> </w:t>
            </w:r>
          </w:p>
          <w:p w14:paraId="2775A1AC" w14:textId="77777777" w:rsidR="005643BF" w:rsidRPr="00806979" w:rsidRDefault="005643BF" w:rsidP="002D4AA1">
            <w:pPr>
              <w:spacing w:before="40" w:after="40"/>
              <w:ind w:left="57" w:right="57"/>
              <w:rPr>
                <w:lang w:val="de"/>
              </w:rPr>
            </w:pPr>
            <w:r w:rsidRPr="496B02BB">
              <w:rPr>
                <w:rFonts w:eastAsia="Arial"/>
                <w:sz w:val="16"/>
                <w:szCs w:val="16"/>
                <w:lang w:val="de"/>
              </w:rPr>
              <w:t>(</w:t>
            </w:r>
            <w:r>
              <w:rPr>
                <w:rFonts w:eastAsia="Arial"/>
                <w:sz w:val="16"/>
                <w:szCs w:val="16"/>
                <w:lang w:val="de"/>
              </w:rPr>
              <w:t xml:space="preserve">PF </w:t>
            </w:r>
            <w:r w:rsidRPr="496B02BB">
              <w:rPr>
                <w:rFonts w:eastAsia="Arial"/>
                <w:sz w:val="16"/>
                <w:szCs w:val="16"/>
                <w:lang w:val="de"/>
              </w:rPr>
              <w:t>Sec</w:t>
            </w:r>
            <w:r>
              <w:rPr>
                <w:rFonts w:eastAsia="Arial"/>
                <w:sz w:val="16"/>
                <w:szCs w:val="16"/>
                <w:lang w:val="de"/>
              </w:rPr>
              <w:t xml:space="preserve">: </w:t>
            </w:r>
            <w:r w:rsidRPr="496B02BB">
              <w:rPr>
                <w:rFonts w:eastAsia="Arial"/>
                <w:sz w:val="16"/>
                <w:szCs w:val="16"/>
                <w:lang w:val="de"/>
              </w:rPr>
              <w:t xml:space="preserve"> Clara Nobbe)</w:t>
            </w:r>
          </w:p>
          <w:p w14:paraId="66C81D65" w14:textId="77777777" w:rsidR="005643BF" w:rsidRPr="00806979" w:rsidRDefault="005643BF" w:rsidP="002D4AA1">
            <w:pPr>
              <w:spacing w:before="40" w:after="40"/>
              <w:ind w:left="57" w:right="57"/>
              <w:rPr>
                <w:sz w:val="16"/>
                <w:szCs w:val="16"/>
                <w:lang w:val="es-ES"/>
              </w:rPr>
            </w:pPr>
          </w:p>
        </w:tc>
        <w:tc>
          <w:tcPr>
            <w:tcW w:w="1350" w:type="dxa"/>
            <w:tcBorders>
              <w:top w:val="nil"/>
            </w:tcBorders>
          </w:tcPr>
          <w:p w14:paraId="261CAAB2" w14:textId="77777777" w:rsidR="005643BF" w:rsidRDefault="005643BF" w:rsidP="002D4AA1">
            <w:pPr>
              <w:spacing w:before="40" w:after="40"/>
              <w:ind w:left="57" w:right="57"/>
              <w:rPr>
                <w:sz w:val="16"/>
                <w:szCs w:val="16"/>
                <w:lang w:val="es-ES"/>
              </w:rPr>
            </w:pPr>
            <w:r w:rsidRPr="000A6E34">
              <w:rPr>
                <w:sz w:val="16"/>
                <w:szCs w:val="16"/>
                <w:lang w:val="es-ES"/>
              </w:rPr>
              <w:t>Grupo</w:t>
            </w:r>
            <w:r>
              <w:rPr>
                <w:sz w:val="16"/>
                <w:szCs w:val="16"/>
                <w:lang w:val="es-ES"/>
              </w:rPr>
              <w:t xml:space="preserve"> Especialista en Antílopes de la UICN</w:t>
            </w:r>
          </w:p>
          <w:p w14:paraId="34CD43EF" w14:textId="77777777" w:rsidR="005643BF" w:rsidRPr="000A6E34" w:rsidRDefault="005643BF" w:rsidP="002D4AA1">
            <w:pPr>
              <w:spacing w:before="40" w:after="40"/>
              <w:ind w:left="57" w:right="57"/>
              <w:rPr>
                <w:sz w:val="16"/>
                <w:szCs w:val="16"/>
                <w:lang w:val="es-ES"/>
              </w:rPr>
            </w:pPr>
            <w:r>
              <w:rPr>
                <w:sz w:val="16"/>
                <w:szCs w:val="16"/>
                <w:lang w:val="es-ES"/>
              </w:rPr>
              <w:t>(Sec. FP: Clara Nobbe)</w:t>
            </w:r>
          </w:p>
        </w:tc>
        <w:tc>
          <w:tcPr>
            <w:tcW w:w="1080" w:type="dxa"/>
            <w:tcBorders>
              <w:top w:val="nil"/>
            </w:tcBorders>
            <w:shd w:val="clear" w:color="auto" w:fill="auto"/>
          </w:tcPr>
          <w:p w14:paraId="41B3F66D" w14:textId="77777777" w:rsidR="005643BF" w:rsidRPr="00F70AEE" w:rsidRDefault="005643BF" w:rsidP="002D4AA1">
            <w:pPr>
              <w:spacing w:before="40" w:after="40"/>
              <w:ind w:left="57" w:right="57"/>
              <w:rPr>
                <w:iCs/>
                <w:sz w:val="16"/>
                <w:szCs w:val="16"/>
              </w:rPr>
            </w:pPr>
            <w:r>
              <w:rPr>
                <w:iCs/>
                <w:sz w:val="16"/>
                <w:szCs w:val="16"/>
              </w:rPr>
              <w:t>Alta</w:t>
            </w:r>
          </w:p>
        </w:tc>
        <w:tc>
          <w:tcPr>
            <w:tcW w:w="1080" w:type="dxa"/>
            <w:tcBorders>
              <w:top w:val="nil"/>
            </w:tcBorders>
          </w:tcPr>
          <w:p w14:paraId="30017BD4" w14:textId="77777777" w:rsidR="005643BF" w:rsidRPr="00F70AEE" w:rsidRDefault="005643BF" w:rsidP="002D4AA1">
            <w:pPr>
              <w:spacing w:before="40" w:after="40"/>
              <w:ind w:left="57" w:right="57"/>
              <w:jc w:val="center"/>
              <w:rPr>
                <w:iCs/>
                <w:sz w:val="16"/>
                <w:szCs w:val="16"/>
              </w:rPr>
            </w:pPr>
            <w:r>
              <w:rPr>
                <w:iCs/>
                <w:sz w:val="16"/>
                <w:szCs w:val="16"/>
              </w:rPr>
              <w:t>COP14</w:t>
            </w:r>
          </w:p>
        </w:tc>
        <w:tc>
          <w:tcPr>
            <w:tcW w:w="2430" w:type="dxa"/>
            <w:tcBorders>
              <w:top w:val="nil"/>
            </w:tcBorders>
          </w:tcPr>
          <w:p w14:paraId="43F851C0" w14:textId="49C2D895" w:rsidR="005643BF" w:rsidRPr="002B751B" w:rsidRDefault="002B751B" w:rsidP="000347E4">
            <w:pPr>
              <w:spacing w:before="40" w:after="40"/>
              <w:ind w:left="57" w:right="57"/>
              <w:jc w:val="both"/>
              <w:rPr>
                <w:iCs/>
                <w:sz w:val="16"/>
                <w:szCs w:val="16"/>
                <w:lang w:val="es-ES"/>
              </w:rPr>
            </w:pPr>
            <w:r w:rsidRPr="002B751B">
              <w:rPr>
                <w:iCs/>
                <w:sz w:val="16"/>
                <w:szCs w:val="16"/>
                <w:lang w:val="es-ES"/>
              </w:rPr>
              <w:t>Los Estados del área de distribución de la Acción Concertada para la Megafauna Sahelosahariana recomendaron durante el Tercer Seminario Regional sobre la Conservación y Restauración de la Megafauna Sahelosahariana la inclusión del Asno Salvaje Africano en la Acción Concertada mediante la ampliación de la Acción Concertada a las regiones desérticas y semidesérticas del Cuerno de África. Las recomendaciones a tal efecto se incluyen en UNEP/CMS/COP14/Doc.29.2.1.</w:t>
            </w:r>
          </w:p>
        </w:tc>
      </w:tr>
      <w:tr w:rsidR="005643BF" w:rsidRPr="00542DD0" w14:paraId="41DB236C" w14:textId="77777777" w:rsidTr="00DA37E7">
        <w:trPr>
          <w:trHeight w:val="503"/>
        </w:trPr>
        <w:tc>
          <w:tcPr>
            <w:tcW w:w="15750" w:type="dxa"/>
            <w:gridSpan w:val="11"/>
            <w:shd w:val="clear" w:color="auto" w:fill="8EAADB" w:themeFill="accent1" w:themeFillTint="99"/>
          </w:tcPr>
          <w:p w14:paraId="48F6DF23" w14:textId="77777777" w:rsidR="005643BF" w:rsidRPr="00574234" w:rsidRDefault="005643BF" w:rsidP="000347E4">
            <w:pPr>
              <w:spacing w:before="40" w:after="40"/>
              <w:ind w:left="57" w:right="57"/>
              <w:jc w:val="both"/>
              <w:rPr>
                <w:i/>
                <w:sz w:val="16"/>
                <w:szCs w:val="16"/>
                <w:lang w:val="es-ES"/>
              </w:rPr>
            </w:pPr>
            <w:r w:rsidRPr="00574234">
              <w:rPr>
                <w:b/>
                <w:bCs/>
                <w:i/>
                <w:sz w:val="16"/>
                <w:szCs w:val="16"/>
                <w:lang w:val="es-ES"/>
              </w:rPr>
              <w:t>CONSERVACIÓN Y GESTIÓN DEL LEÓN AFRICANO (PANTHERA LEO)</w:t>
            </w:r>
          </w:p>
        </w:tc>
      </w:tr>
      <w:tr w:rsidR="005643BF" w:rsidRPr="00542DD0" w14:paraId="56D45A25" w14:textId="77777777" w:rsidTr="00DA37E7">
        <w:trPr>
          <w:trHeight w:val="171"/>
        </w:trPr>
        <w:tc>
          <w:tcPr>
            <w:tcW w:w="1350" w:type="dxa"/>
            <w:gridSpan w:val="2"/>
          </w:tcPr>
          <w:p w14:paraId="0EEABAAF" w14:textId="77777777" w:rsidR="005643BF" w:rsidRPr="00F70AEE" w:rsidRDefault="005643BF" w:rsidP="002D4AA1">
            <w:pPr>
              <w:spacing w:before="40" w:after="40"/>
              <w:ind w:left="57" w:right="57"/>
              <w:rPr>
                <w:i/>
                <w:sz w:val="16"/>
                <w:szCs w:val="16"/>
              </w:rPr>
            </w:pPr>
            <w:r w:rsidRPr="00F70AEE">
              <w:rPr>
                <w:i/>
                <w:sz w:val="16"/>
                <w:szCs w:val="16"/>
              </w:rPr>
              <w:t>Dec. 13.89</w:t>
            </w:r>
          </w:p>
        </w:tc>
        <w:tc>
          <w:tcPr>
            <w:tcW w:w="2520" w:type="dxa"/>
          </w:tcPr>
          <w:p w14:paraId="5E0873E2" w14:textId="77777777" w:rsidR="005643BF" w:rsidRPr="00574234" w:rsidRDefault="005643BF" w:rsidP="002D4AA1">
            <w:pPr>
              <w:rPr>
                <w:i/>
                <w:sz w:val="16"/>
                <w:szCs w:val="16"/>
                <w:lang w:val="es-ES"/>
              </w:rPr>
            </w:pPr>
            <w:r w:rsidRPr="00574234">
              <w:rPr>
                <w:i/>
                <w:sz w:val="16"/>
                <w:szCs w:val="16"/>
                <w:shd w:val="clear" w:color="auto" w:fill="FFFFFF"/>
                <w:lang w:val="es-ES"/>
              </w:rPr>
              <w:t>El Consejo Científico deberá revisar las directrices para la conservación de los leones en África y formular recomendaciones, según proceda, para su evaluación por parte de los Estados del área de distribución del león africano, la UICN y otros organismos, según sea necesario.</w:t>
            </w:r>
          </w:p>
        </w:tc>
        <w:tc>
          <w:tcPr>
            <w:tcW w:w="2070" w:type="dxa"/>
          </w:tcPr>
          <w:p w14:paraId="05529AAB" w14:textId="77777777" w:rsidR="005643BF" w:rsidRPr="00D06D71" w:rsidRDefault="005643BF" w:rsidP="002D4AA1">
            <w:pPr>
              <w:spacing w:before="40" w:after="40"/>
              <w:ind w:left="57" w:right="57"/>
              <w:jc w:val="both"/>
              <w:rPr>
                <w:sz w:val="16"/>
                <w:szCs w:val="16"/>
                <w:lang w:val="es-ES"/>
              </w:rPr>
            </w:pPr>
            <w:r w:rsidRPr="00D06D71">
              <w:rPr>
                <w:sz w:val="16"/>
                <w:szCs w:val="16"/>
                <w:lang w:val="es-ES"/>
              </w:rPr>
              <w:t>Delegar la revisión en los Estados del área de distribución de África en el marco de la Iniciativa Conjunta CITES-CMS sobre Carnívoros Africanos (ACI).</w:t>
            </w:r>
          </w:p>
          <w:p w14:paraId="4D04455F" w14:textId="77777777" w:rsidR="005643BF" w:rsidRPr="00D06D71" w:rsidRDefault="005643BF" w:rsidP="002D4AA1">
            <w:pPr>
              <w:spacing w:before="40" w:after="40"/>
              <w:ind w:left="57" w:right="57" w:firstLine="74"/>
              <w:jc w:val="both"/>
              <w:rPr>
                <w:sz w:val="16"/>
                <w:szCs w:val="16"/>
                <w:lang w:val="es-ES"/>
              </w:rPr>
            </w:pPr>
            <w:r w:rsidRPr="00D06D71">
              <w:rPr>
                <w:sz w:val="16"/>
                <w:szCs w:val="16"/>
                <w:lang w:val="es-ES"/>
              </w:rPr>
              <w:t xml:space="preserve">La Secretaría informará al Consejo Científico sobre las actividades y los resultados de la ACI relacionados con el </w:t>
            </w:r>
            <w:r w:rsidRPr="00D06D71">
              <w:rPr>
                <w:sz w:val="16"/>
                <w:szCs w:val="16"/>
                <w:lang w:val="es-ES"/>
              </w:rPr>
              <w:lastRenderedPageBreak/>
              <w:t>mandato del Comité y solicitará el asesoramiento del Consejo Científico, según proceda</w:t>
            </w:r>
          </w:p>
        </w:tc>
        <w:tc>
          <w:tcPr>
            <w:tcW w:w="1440" w:type="dxa"/>
          </w:tcPr>
          <w:p w14:paraId="37E630A5" w14:textId="77777777" w:rsidR="005643BF" w:rsidRPr="00E8564F" w:rsidRDefault="005643BF" w:rsidP="002D4AA1">
            <w:pPr>
              <w:spacing w:before="40" w:after="40"/>
              <w:ind w:left="57" w:right="57"/>
              <w:rPr>
                <w:iCs/>
                <w:sz w:val="16"/>
                <w:szCs w:val="16"/>
                <w:lang w:val="es-ES"/>
              </w:rPr>
            </w:pPr>
            <w:r w:rsidRPr="00E8564F">
              <w:rPr>
                <w:iCs/>
                <w:sz w:val="16"/>
                <w:szCs w:val="16"/>
                <w:lang w:val="es-ES"/>
              </w:rPr>
              <w:lastRenderedPageBreak/>
              <w:t>Recomendaciones proporcionadas</w:t>
            </w:r>
            <w:r>
              <w:rPr>
                <w:iCs/>
                <w:sz w:val="16"/>
                <w:szCs w:val="16"/>
                <w:lang w:val="es-ES"/>
              </w:rPr>
              <w:t xml:space="preserve"> a la COP</w:t>
            </w:r>
          </w:p>
        </w:tc>
        <w:tc>
          <w:tcPr>
            <w:tcW w:w="1260" w:type="dxa"/>
          </w:tcPr>
          <w:p w14:paraId="14E4E955" w14:textId="77777777" w:rsidR="005643BF" w:rsidRPr="00F70AEE" w:rsidRDefault="005643BF" w:rsidP="002D4AA1">
            <w:pPr>
              <w:spacing w:before="40" w:after="40"/>
              <w:ind w:left="57" w:right="57"/>
              <w:jc w:val="center"/>
              <w:rPr>
                <w:sz w:val="16"/>
                <w:szCs w:val="16"/>
              </w:rPr>
            </w:pPr>
            <w:r w:rsidRPr="496B02BB">
              <w:rPr>
                <w:sz w:val="16"/>
                <w:szCs w:val="16"/>
              </w:rPr>
              <w:t>COP14</w:t>
            </w:r>
          </w:p>
        </w:tc>
        <w:tc>
          <w:tcPr>
            <w:tcW w:w="1170" w:type="dxa"/>
          </w:tcPr>
          <w:p w14:paraId="2CD82EFB" w14:textId="77777777" w:rsidR="005643BF" w:rsidRPr="008C35FF" w:rsidRDefault="005643BF" w:rsidP="002D4AA1">
            <w:pPr>
              <w:spacing w:before="40" w:after="40"/>
              <w:ind w:left="57" w:right="57"/>
              <w:rPr>
                <w:sz w:val="16"/>
                <w:szCs w:val="16"/>
                <w:lang w:val="es-ES"/>
              </w:rPr>
            </w:pPr>
            <w:r>
              <w:rPr>
                <w:sz w:val="16"/>
                <w:szCs w:val="16"/>
                <w:lang w:val="es-ES"/>
              </w:rPr>
              <w:t>Secretaría CMS</w:t>
            </w:r>
          </w:p>
        </w:tc>
        <w:tc>
          <w:tcPr>
            <w:tcW w:w="1350" w:type="dxa"/>
          </w:tcPr>
          <w:p w14:paraId="7C8F297F" w14:textId="77777777" w:rsidR="005643BF" w:rsidRPr="00F70AEE" w:rsidRDefault="005643BF" w:rsidP="002D4AA1">
            <w:pPr>
              <w:spacing w:before="40" w:after="40"/>
              <w:ind w:left="57" w:right="57"/>
            </w:pPr>
            <w:r w:rsidRPr="496B02BB">
              <w:rPr>
                <w:rFonts w:eastAsia="Arial"/>
                <w:sz w:val="16"/>
                <w:szCs w:val="16"/>
                <w:lang w:val="de"/>
              </w:rPr>
              <w:t>(</w:t>
            </w:r>
            <w:r>
              <w:rPr>
                <w:rFonts w:eastAsia="Arial"/>
                <w:sz w:val="16"/>
                <w:szCs w:val="16"/>
                <w:lang w:val="de"/>
              </w:rPr>
              <w:t xml:space="preserve">PF </w:t>
            </w:r>
            <w:r w:rsidRPr="496B02BB">
              <w:rPr>
                <w:rFonts w:eastAsia="Arial"/>
                <w:sz w:val="16"/>
                <w:szCs w:val="16"/>
                <w:lang w:val="de"/>
              </w:rPr>
              <w:t>Sec: Clara Nobbe)</w:t>
            </w:r>
          </w:p>
        </w:tc>
        <w:tc>
          <w:tcPr>
            <w:tcW w:w="1080" w:type="dxa"/>
            <w:shd w:val="clear" w:color="auto" w:fill="auto"/>
          </w:tcPr>
          <w:p w14:paraId="1B37F6EF" w14:textId="77777777" w:rsidR="005643BF" w:rsidRPr="00F70AEE" w:rsidRDefault="005643BF" w:rsidP="002D4AA1">
            <w:pPr>
              <w:spacing w:before="40" w:after="40"/>
              <w:ind w:left="57" w:right="57"/>
              <w:rPr>
                <w:iCs/>
                <w:sz w:val="16"/>
                <w:szCs w:val="16"/>
              </w:rPr>
            </w:pPr>
            <w:r>
              <w:rPr>
                <w:iCs/>
                <w:sz w:val="16"/>
                <w:szCs w:val="16"/>
              </w:rPr>
              <w:t>Básica</w:t>
            </w:r>
          </w:p>
        </w:tc>
        <w:tc>
          <w:tcPr>
            <w:tcW w:w="1080" w:type="dxa"/>
          </w:tcPr>
          <w:p w14:paraId="4D08E3CC" w14:textId="77777777" w:rsidR="005643BF" w:rsidRPr="00F70AEE" w:rsidRDefault="005643BF" w:rsidP="002D4AA1">
            <w:pPr>
              <w:spacing w:before="40" w:after="40"/>
              <w:ind w:left="57" w:right="57"/>
              <w:jc w:val="center"/>
              <w:rPr>
                <w:iCs/>
                <w:sz w:val="16"/>
                <w:szCs w:val="16"/>
              </w:rPr>
            </w:pPr>
            <w:r w:rsidRPr="00F70AEE">
              <w:rPr>
                <w:iCs/>
                <w:sz w:val="16"/>
                <w:szCs w:val="16"/>
              </w:rPr>
              <w:t xml:space="preserve">COP14 </w:t>
            </w:r>
          </w:p>
        </w:tc>
        <w:tc>
          <w:tcPr>
            <w:tcW w:w="2430" w:type="dxa"/>
          </w:tcPr>
          <w:p w14:paraId="6917F30E" w14:textId="4D914CFF" w:rsidR="005643BF" w:rsidRPr="00337EA9" w:rsidRDefault="00337EA9" w:rsidP="000347E4">
            <w:pPr>
              <w:spacing w:before="40" w:after="40"/>
              <w:ind w:left="57" w:right="57"/>
              <w:jc w:val="both"/>
              <w:rPr>
                <w:iCs/>
                <w:sz w:val="16"/>
                <w:szCs w:val="16"/>
                <w:lang w:val="es-ES"/>
              </w:rPr>
            </w:pPr>
            <w:r w:rsidRPr="00337EA9">
              <w:rPr>
                <w:iCs/>
                <w:sz w:val="16"/>
                <w:szCs w:val="16"/>
                <w:lang w:val="es-ES"/>
              </w:rPr>
              <w:t xml:space="preserve">La Segunda Reunión de los Estados del área de distribución de la Iniciativa Conjunta CITES-CMS sobre Carnívoros Africanos acordó que la UICN, en consulta con los Estados del área de distribución, actualizará las Directrices y, en colaboración con las Secretarías de la CMS y CITES, preparará un documento basado en la web en el portal web de la ACI que </w:t>
            </w:r>
            <w:r w:rsidRPr="00337EA9">
              <w:rPr>
                <w:iCs/>
                <w:sz w:val="16"/>
                <w:szCs w:val="16"/>
                <w:lang w:val="es-ES"/>
              </w:rPr>
              <w:lastRenderedPageBreak/>
              <w:t>será un documento "vivo" y se actualizará a medida que se disponga de nueva información. Un grupo de revisión examinará las enmiendas propuestas a las Directrices antes de que se actualicen en línea (CITES-CMS/ACI2/Outcomes)</w:t>
            </w:r>
          </w:p>
        </w:tc>
      </w:tr>
      <w:tr w:rsidR="005643BF" w:rsidRPr="00542DD0" w14:paraId="4452DDF1" w14:textId="77777777" w:rsidTr="00DA37E7">
        <w:trPr>
          <w:trHeight w:val="332"/>
        </w:trPr>
        <w:tc>
          <w:tcPr>
            <w:tcW w:w="15750" w:type="dxa"/>
            <w:gridSpan w:val="11"/>
            <w:shd w:val="clear" w:color="auto" w:fill="8EAADB" w:themeFill="accent1" w:themeFillTint="99"/>
            <w:vAlign w:val="center"/>
          </w:tcPr>
          <w:p w14:paraId="2B931329" w14:textId="77777777" w:rsidR="005643BF" w:rsidRPr="00D06D71" w:rsidRDefault="005643BF" w:rsidP="000347E4">
            <w:pPr>
              <w:spacing w:before="40" w:after="40"/>
              <w:ind w:left="57" w:right="57"/>
              <w:jc w:val="both"/>
              <w:rPr>
                <w:i/>
                <w:sz w:val="16"/>
                <w:szCs w:val="16"/>
                <w:lang w:val="es-ES"/>
              </w:rPr>
            </w:pPr>
            <w:r w:rsidRPr="00D06D71">
              <w:rPr>
                <w:b/>
                <w:bCs/>
                <w:i/>
                <w:sz w:val="16"/>
                <w:szCs w:val="16"/>
                <w:lang w:val="es-ES"/>
              </w:rPr>
              <w:lastRenderedPageBreak/>
              <w:t>CONSERVACIÓN Y GESTIÓN DEL GUEPARDO (ACINONYX JUBATUS) Y DEL LICAÓN AFRICANO (LYCAON PICTUS)</w:t>
            </w:r>
          </w:p>
        </w:tc>
      </w:tr>
      <w:tr w:rsidR="005643BF" w:rsidRPr="00542DD0" w14:paraId="5CF17AF8" w14:textId="77777777" w:rsidTr="00DA37E7">
        <w:trPr>
          <w:trHeight w:val="171"/>
        </w:trPr>
        <w:tc>
          <w:tcPr>
            <w:tcW w:w="1350" w:type="dxa"/>
            <w:gridSpan w:val="2"/>
          </w:tcPr>
          <w:p w14:paraId="3A193C6B" w14:textId="77777777" w:rsidR="005643BF" w:rsidRPr="00F70AEE" w:rsidRDefault="005643BF" w:rsidP="002D4AA1">
            <w:pPr>
              <w:spacing w:before="40" w:after="40"/>
              <w:ind w:left="57" w:right="57"/>
              <w:rPr>
                <w:iCs/>
                <w:sz w:val="16"/>
                <w:szCs w:val="16"/>
              </w:rPr>
            </w:pPr>
            <w:r w:rsidRPr="00F70AEE">
              <w:rPr>
                <w:iCs/>
                <w:sz w:val="16"/>
                <w:szCs w:val="16"/>
              </w:rPr>
              <w:t>Dec.13.94</w:t>
            </w:r>
          </w:p>
        </w:tc>
        <w:tc>
          <w:tcPr>
            <w:tcW w:w="2520" w:type="dxa"/>
          </w:tcPr>
          <w:p w14:paraId="752FB4DA" w14:textId="32BE080F" w:rsidR="005643BF" w:rsidRPr="00574234" w:rsidRDefault="005643BF" w:rsidP="002D4AA1">
            <w:pPr>
              <w:spacing w:before="40" w:after="40"/>
              <w:ind w:left="57" w:right="57"/>
              <w:jc w:val="both"/>
              <w:rPr>
                <w:i/>
                <w:sz w:val="16"/>
                <w:szCs w:val="16"/>
                <w:lang w:val="es-ES"/>
              </w:rPr>
            </w:pPr>
            <w:r w:rsidRPr="00574234">
              <w:rPr>
                <w:i/>
                <w:sz w:val="16"/>
                <w:szCs w:val="16"/>
                <w:shd w:val="clear" w:color="auto" w:fill="FFFFFF"/>
                <w:lang w:val="es-ES"/>
              </w:rPr>
              <w:t>El Consejo Científico, previa consulta con los Estados del área de distribución afectados, debería aportar recomendaciones a la Conferencia de las Partes con respecto a las posibles enmiendas a la lista de poblaciones de guepardos que se encuentran excluidas actualmente del Apéndice I de la CMS con el objetivo de reflejar el estado de conservación actual y sentar las bases para que la Conferencia de las Partes cree una Decisión durante su 14ª reunión.</w:t>
            </w:r>
          </w:p>
        </w:tc>
        <w:tc>
          <w:tcPr>
            <w:tcW w:w="2070" w:type="dxa"/>
          </w:tcPr>
          <w:p w14:paraId="423A032F" w14:textId="77777777" w:rsidR="005643BF" w:rsidRPr="00D06D71" w:rsidRDefault="005643BF" w:rsidP="002D4AA1">
            <w:pPr>
              <w:spacing w:before="40" w:after="40"/>
              <w:ind w:left="57" w:right="57" w:firstLine="74"/>
              <w:rPr>
                <w:sz w:val="16"/>
                <w:szCs w:val="16"/>
                <w:lang w:val="es-ES"/>
              </w:rPr>
            </w:pPr>
            <w:r w:rsidRPr="00D06D71">
              <w:rPr>
                <w:sz w:val="16"/>
                <w:szCs w:val="16"/>
                <w:lang w:val="es-ES"/>
              </w:rPr>
              <w:t>Establecer un Grupo de Trabajo intersesional para considerar el estado de conservación de las poblaciones de Botswana, Namibia y Zimbabwe del guepardo africano y su posible inclusión en el Ap. I de la CMS con los términos de referencia establecidos en el CRP 6.3.1.2.</w:t>
            </w:r>
          </w:p>
        </w:tc>
        <w:tc>
          <w:tcPr>
            <w:tcW w:w="1440" w:type="dxa"/>
          </w:tcPr>
          <w:p w14:paraId="469902CE" w14:textId="77777777" w:rsidR="005643BF" w:rsidRPr="00E8564F" w:rsidRDefault="005643BF" w:rsidP="002D4AA1">
            <w:pPr>
              <w:spacing w:before="40" w:after="40"/>
              <w:ind w:left="57" w:right="57"/>
              <w:jc w:val="both"/>
              <w:rPr>
                <w:iCs/>
                <w:sz w:val="16"/>
                <w:szCs w:val="16"/>
                <w:lang w:val="es-ES"/>
              </w:rPr>
            </w:pPr>
            <w:r w:rsidRPr="00E8564F">
              <w:rPr>
                <w:iCs/>
                <w:sz w:val="16"/>
                <w:szCs w:val="16"/>
                <w:lang w:val="es-ES"/>
              </w:rPr>
              <w:t>Recomendaciones elaboradas y decisión informada</w:t>
            </w:r>
          </w:p>
        </w:tc>
        <w:tc>
          <w:tcPr>
            <w:tcW w:w="1260" w:type="dxa"/>
          </w:tcPr>
          <w:p w14:paraId="770D85C7" w14:textId="77777777" w:rsidR="005643BF" w:rsidRPr="00F70AEE" w:rsidRDefault="005643BF" w:rsidP="002D4AA1">
            <w:pPr>
              <w:spacing w:before="40" w:after="40"/>
              <w:ind w:left="57" w:right="57"/>
              <w:jc w:val="center"/>
              <w:rPr>
                <w:iCs/>
                <w:sz w:val="16"/>
                <w:szCs w:val="16"/>
              </w:rPr>
            </w:pPr>
            <w:r>
              <w:rPr>
                <w:iCs/>
                <w:sz w:val="16"/>
                <w:szCs w:val="16"/>
              </w:rPr>
              <w:t>COP14</w:t>
            </w:r>
          </w:p>
        </w:tc>
        <w:tc>
          <w:tcPr>
            <w:tcW w:w="1170" w:type="dxa"/>
          </w:tcPr>
          <w:p w14:paraId="5CD2278A" w14:textId="77777777" w:rsidR="005643BF" w:rsidRPr="008C35FF" w:rsidRDefault="005643BF" w:rsidP="002D4AA1">
            <w:pPr>
              <w:spacing w:before="40" w:after="40"/>
              <w:ind w:left="57" w:right="57"/>
              <w:rPr>
                <w:lang w:val="es-ES"/>
              </w:rPr>
            </w:pPr>
            <w:r>
              <w:rPr>
                <w:sz w:val="16"/>
                <w:szCs w:val="16"/>
                <w:lang w:val="es-ES"/>
              </w:rPr>
              <w:t>Dr. Alfred Oteng-Yeboah, Consejero nominado por la COP</w:t>
            </w:r>
            <w:r w:rsidRPr="008C35FF">
              <w:rPr>
                <w:sz w:val="16"/>
                <w:szCs w:val="16"/>
                <w:lang w:val="es-ES"/>
              </w:rPr>
              <w:t xml:space="preserve"> </w:t>
            </w:r>
          </w:p>
        </w:tc>
        <w:tc>
          <w:tcPr>
            <w:tcW w:w="1350" w:type="dxa"/>
          </w:tcPr>
          <w:p w14:paraId="0543C9E7" w14:textId="77777777" w:rsidR="005643BF" w:rsidRPr="00F70AEE" w:rsidRDefault="005643BF" w:rsidP="002D4AA1">
            <w:pPr>
              <w:spacing w:before="40" w:after="40"/>
              <w:ind w:left="57" w:right="57"/>
            </w:pPr>
            <w:r w:rsidRPr="496B02BB">
              <w:rPr>
                <w:rFonts w:eastAsia="Arial"/>
                <w:sz w:val="16"/>
                <w:szCs w:val="16"/>
                <w:lang w:val="de"/>
              </w:rPr>
              <w:t>(</w:t>
            </w:r>
            <w:r>
              <w:rPr>
                <w:rFonts w:eastAsia="Arial"/>
                <w:sz w:val="16"/>
                <w:szCs w:val="16"/>
                <w:lang w:val="de"/>
              </w:rPr>
              <w:t xml:space="preserve">PF </w:t>
            </w:r>
            <w:r w:rsidRPr="496B02BB">
              <w:rPr>
                <w:rFonts w:eastAsia="Arial"/>
                <w:sz w:val="16"/>
                <w:szCs w:val="16"/>
                <w:lang w:val="de"/>
              </w:rPr>
              <w:t>Sec: Clara Nobbe)</w:t>
            </w:r>
          </w:p>
        </w:tc>
        <w:tc>
          <w:tcPr>
            <w:tcW w:w="1080" w:type="dxa"/>
            <w:shd w:val="clear" w:color="auto" w:fill="auto"/>
          </w:tcPr>
          <w:p w14:paraId="14A5648F" w14:textId="77777777" w:rsidR="005643BF" w:rsidRPr="00F70AEE" w:rsidRDefault="005643BF" w:rsidP="002D4AA1">
            <w:pPr>
              <w:spacing w:before="40" w:after="40"/>
              <w:ind w:left="57" w:right="57"/>
              <w:rPr>
                <w:iCs/>
                <w:sz w:val="16"/>
                <w:szCs w:val="16"/>
              </w:rPr>
            </w:pPr>
            <w:r>
              <w:rPr>
                <w:iCs/>
                <w:sz w:val="16"/>
                <w:szCs w:val="16"/>
              </w:rPr>
              <w:t xml:space="preserve">Básica </w:t>
            </w:r>
          </w:p>
        </w:tc>
        <w:tc>
          <w:tcPr>
            <w:tcW w:w="1080" w:type="dxa"/>
          </w:tcPr>
          <w:p w14:paraId="280F79EC" w14:textId="77777777" w:rsidR="005643BF" w:rsidRDefault="005643BF" w:rsidP="002D4AA1">
            <w:pPr>
              <w:spacing w:before="40" w:after="40"/>
              <w:ind w:left="57" w:right="57"/>
              <w:jc w:val="center"/>
              <w:rPr>
                <w:iCs/>
                <w:sz w:val="16"/>
                <w:szCs w:val="16"/>
              </w:rPr>
            </w:pPr>
            <w:r>
              <w:rPr>
                <w:iCs/>
                <w:sz w:val="16"/>
                <w:szCs w:val="16"/>
              </w:rPr>
              <w:t>ScC-SC6</w:t>
            </w:r>
          </w:p>
          <w:p w14:paraId="74C52082" w14:textId="77777777" w:rsidR="005643BF" w:rsidRPr="00F70AEE" w:rsidRDefault="005643BF" w:rsidP="002D4AA1">
            <w:pPr>
              <w:spacing w:before="40" w:after="40"/>
              <w:ind w:left="57" w:right="57"/>
              <w:jc w:val="center"/>
              <w:rPr>
                <w:iCs/>
                <w:sz w:val="16"/>
                <w:szCs w:val="16"/>
              </w:rPr>
            </w:pPr>
            <w:r w:rsidRPr="00F70AEE">
              <w:rPr>
                <w:iCs/>
                <w:sz w:val="16"/>
                <w:szCs w:val="16"/>
              </w:rPr>
              <w:t xml:space="preserve">COP14 </w:t>
            </w:r>
          </w:p>
        </w:tc>
        <w:tc>
          <w:tcPr>
            <w:tcW w:w="2430" w:type="dxa"/>
          </w:tcPr>
          <w:p w14:paraId="497D09E5" w14:textId="0C1CDD75" w:rsidR="005643BF" w:rsidRPr="00DB37F8" w:rsidRDefault="00DB37F8" w:rsidP="000347E4">
            <w:pPr>
              <w:spacing w:before="40" w:after="40"/>
              <w:ind w:left="57" w:right="57"/>
              <w:jc w:val="both"/>
              <w:rPr>
                <w:iCs/>
                <w:sz w:val="16"/>
                <w:szCs w:val="16"/>
                <w:lang w:val="es-ES"/>
              </w:rPr>
            </w:pPr>
            <w:r w:rsidRPr="00DB37F8">
              <w:rPr>
                <w:iCs/>
                <w:sz w:val="16"/>
                <w:szCs w:val="16"/>
                <w:lang w:val="es-ES"/>
              </w:rPr>
              <w:t xml:space="preserve">Se creó el IWG y se preparó un informe sobre la situación de las poblaciones de guepardos en Botsuana, Namibia y Zimbabue. El </w:t>
            </w:r>
            <w:r w:rsidR="00EF6774">
              <w:rPr>
                <w:iCs/>
                <w:sz w:val="16"/>
                <w:szCs w:val="16"/>
                <w:lang w:val="es-ES"/>
              </w:rPr>
              <w:t>GDT</w:t>
            </w:r>
            <w:r w:rsidRPr="00DB37F8">
              <w:rPr>
                <w:iCs/>
                <w:sz w:val="16"/>
                <w:szCs w:val="16"/>
                <w:lang w:val="es-ES"/>
              </w:rPr>
              <w:t>I se reunió y debatió el informe sin llegar a una conclusión consensuada. El informe figura en el documento UNEP/CMS/ScC-SC6/Inf.4.</w:t>
            </w:r>
          </w:p>
        </w:tc>
      </w:tr>
      <w:tr w:rsidR="005643BF" w:rsidRPr="00542DD0" w14:paraId="313BCF31" w14:textId="77777777" w:rsidTr="00DA37E7">
        <w:trPr>
          <w:trHeight w:val="575"/>
        </w:trPr>
        <w:tc>
          <w:tcPr>
            <w:tcW w:w="15750" w:type="dxa"/>
            <w:gridSpan w:val="11"/>
            <w:shd w:val="clear" w:color="auto" w:fill="8EAADB" w:themeFill="accent1" w:themeFillTint="99"/>
            <w:vAlign w:val="center"/>
          </w:tcPr>
          <w:p w14:paraId="370761B3" w14:textId="77777777" w:rsidR="005643BF" w:rsidRPr="00574234" w:rsidRDefault="005643BF" w:rsidP="000347E4">
            <w:pPr>
              <w:spacing w:before="40" w:after="40"/>
              <w:ind w:left="57" w:right="57"/>
              <w:jc w:val="both"/>
              <w:rPr>
                <w:i/>
                <w:sz w:val="16"/>
                <w:szCs w:val="16"/>
                <w:lang w:val="es-ES"/>
              </w:rPr>
            </w:pPr>
            <w:r w:rsidRPr="00574234">
              <w:rPr>
                <w:b/>
                <w:bCs/>
                <w:i/>
                <w:sz w:val="16"/>
                <w:szCs w:val="16"/>
                <w:lang w:val="es-ES"/>
              </w:rPr>
              <w:t>CONSERVACIÓN Y GESTIÓN DEL LEOPARDO (PANTHERA PARDUS) EN ÁFRICA</w:t>
            </w:r>
          </w:p>
        </w:tc>
      </w:tr>
      <w:tr w:rsidR="005643BF" w:rsidRPr="00542DD0" w14:paraId="165C668E" w14:textId="77777777" w:rsidTr="00DA37E7">
        <w:trPr>
          <w:trHeight w:val="171"/>
        </w:trPr>
        <w:tc>
          <w:tcPr>
            <w:tcW w:w="1350" w:type="dxa"/>
            <w:gridSpan w:val="2"/>
            <w:tcBorders>
              <w:bottom w:val="single" w:sz="4" w:space="0" w:color="auto"/>
            </w:tcBorders>
          </w:tcPr>
          <w:p w14:paraId="5E88695C" w14:textId="77777777" w:rsidR="005643BF" w:rsidRPr="00F70AEE" w:rsidRDefault="005643BF" w:rsidP="002D4AA1">
            <w:pPr>
              <w:spacing w:before="40" w:after="40"/>
              <w:ind w:left="57" w:right="57"/>
              <w:rPr>
                <w:iCs/>
                <w:sz w:val="16"/>
                <w:szCs w:val="16"/>
              </w:rPr>
            </w:pPr>
            <w:r w:rsidRPr="00F70AEE">
              <w:rPr>
                <w:iCs/>
                <w:sz w:val="16"/>
                <w:szCs w:val="16"/>
              </w:rPr>
              <w:t>Dec. 13.97</w:t>
            </w:r>
          </w:p>
        </w:tc>
        <w:tc>
          <w:tcPr>
            <w:tcW w:w="2520" w:type="dxa"/>
            <w:tcBorders>
              <w:bottom w:val="single" w:sz="4" w:space="0" w:color="auto"/>
            </w:tcBorders>
          </w:tcPr>
          <w:p w14:paraId="323ED11B" w14:textId="77777777" w:rsidR="005643BF" w:rsidRDefault="005643BF" w:rsidP="002D4AA1">
            <w:pPr>
              <w:jc w:val="both"/>
              <w:rPr>
                <w:i/>
                <w:sz w:val="16"/>
                <w:szCs w:val="16"/>
                <w:shd w:val="clear" w:color="auto" w:fill="FFFFFF"/>
                <w:lang w:val="es-ES"/>
              </w:rPr>
            </w:pPr>
            <w:r w:rsidRPr="00574234">
              <w:rPr>
                <w:i/>
                <w:sz w:val="16"/>
                <w:szCs w:val="16"/>
                <w:shd w:val="clear" w:color="auto" w:fill="FFFFFF"/>
                <w:lang w:val="es-ES"/>
              </w:rPr>
              <w:t>El Consejo Científico deberá revisar la hoja de ruta para la conservación de los leopardos en África que figura en el documento UNEP/CMS/COP13/Dco.26.3.1/Anexo 4 y formular recomendaciones, según proceda, para su evaluación por parte de los Estados del área de distribución, la UICN y otras entidades, según sea necesario.</w:t>
            </w:r>
          </w:p>
          <w:p w14:paraId="2EE8B4C1" w14:textId="77777777" w:rsidR="005643BF" w:rsidRPr="00574234" w:rsidRDefault="005643BF" w:rsidP="002D4AA1">
            <w:pPr>
              <w:rPr>
                <w:i/>
                <w:sz w:val="16"/>
                <w:szCs w:val="16"/>
                <w:lang w:val="es-ES"/>
              </w:rPr>
            </w:pPr>
          </w:p>
        </w:tc>
        <w:tc>
          <w:tcPr>
            <w:tcW w:w="2070" w:type="dxa"/>
            <w:tcBorders>
              <w:bottom w:val="single" w:sz="4" w:space="0" w:color="auto"/>
            </w:tcBorders>
          </w:tcPr>
          <w:p w14:paraId="306B0F94" w14:textId="77777777" w:rsidR="005643BF" w:rsidRPr="00D06D71" w:rsidRDefault="005643BF" w:rsidP="002D4AA1">
            <w:pPr>
              <w:spacing w:before="40" w:after="40"/>
              <w:ind w:left="57" w:right="57"/>
              <w:jc w:val="both"/>
              <w:rPr>
                <w:iCs/>
                <w:sz w:val="16"/>
                <w:szCs w:val="16"/>
                <w:lang w:val="es-ES"/>
              </w:rPr>
            </w:pPr>
            <w:r w:rsidRPr="00D06D71">
              <w:rPr>
                <w:iCs/>
                <w:sz w:val="16"/>
                <w:szCs w:val="16"/>
                <w:lang w:val="es-ES"/>
              </w:rPr>
              <w:t>Delegar la revisión en los Estados del área de distribución de África en el marco de la Iniciativa Conjunta CITES-CMS sobre Carnívoros Africanos (ACI).</w:t>
            </w:r>
          </w:p>
          <w:p w14:paraId="164174D7" w14:textId="77777777" w:rsidR="005643BF" w:rsidRPr="00D06D71" w:rsidRDefault="005643BF" w:rsidP="002D4AA1">
            <w:pPr>
              <w:spacing w:before="40" w:after="40"/>
              <w:ind w:left="57" w:right="57"/>
              <w:jc w:val="both"/>
              <w:rPr>
                <w:iCs/>
                <w:sz w:val="16"/>
                <w:szCs w:val="16"/>
                <w:lang w:val="es-ES"/>
              </w:rPr>
            </w:pPr>
            <w:r w:rsidRPr="00D06D71">
              <w:rPr>
                <w:iCs/>
                <w:sz w:val="16"/>
                <w:szCs w:val="16"/>
                <w:lang w:val="es-ES"/>
              </w:rPr>
              <w:t>La Secretaría informará al Consejo Científico sobre las actividades y los resultados de la ACI relacionados con el mandato del Comité y solicitará el asesoramiento del Consejo Científico, según proceda.</w:t>
            </w:r>
          </w:p>
        </w:tc>
        <w:tc>
          <w:tcPr>
            <w:tcW w:w="1440" w:type="dxa"/>
            <w:tcBorders>
              <w:bottom w:val="single" w:sz="4" w:space="0" w:color="auto"/>
            </w:tcBorders>
          </w:tcPr>
          <w:p w14:paraId="682C07F0" w14:textId="77777777" w:rsidR="005643BF" w:rsidRPr="00E8564F" w:rsidRDefault="005643BF" w:rsidP="002D4AA1">
            <w:pPr>
              <w:spacing w:before="40" w:after="40"/>
              <w:ind w:left="57" w:right="57"/>
              <w:jc w:val="both"/>
              <w:rPr>
                <w:iCs/>
                <w:sz w:val="16"/>
                <w:szCs w:val="16"/>
                <w:lang w:val="es-ES"/>
              </w:rPr>
            </w:pPr>
            <w:r>
              <w:rPr>
                <w:iCs/>
                <w:sz w:val="16"/>
                <w:szCs w:val="16"/>
                <w:lang w:val="es-ES"/>
              </w:rPr>
              <w:t>R</w:t>
            </w:r>
            <w:r w:rsidRPr="00E8564F">
              <w:rPr>
                <w:iCs/>
                <w:sz w:val="16"/>
                <w:szCs w:val="16"/>
                <w:lang w:val="es-ES"/>
              </w:rPr>
              <w:t xml:space="preserve">ecomendaciones </w:t>
            </w:r>
            <w:r>
              <w:rPr>
                <w:iCs/>
                <w:sz w:val="16"/>
                <w:szCs w:val="16"/>
                <w:lang w:val="es-ES"/>
              </w:rPr>
              <w:t>entregadas a la COP</w:t>
            </w:r>
            <w:r w:rsidRPr="00E8564F">
              <w:rPr>
                <w:iCs/>
                <w:sz w:val="16"/>
                <w:szCs w:val="16"/>
                <w:lang w:val="es-ES"/>
              </w:rPr>
              <w:t xml:space="preserve"> </w:t>
            </w:r>
          </w:p>
        </w:tc>
        <w:tc>
          <w:tcPr>
            <w:tcW w:w="1260" w:type="dxa"/>
            <w:tcBorders>
              <w:bottom w:val="single" w:sz="4" w:space="0" w:color="auto"/>
            </w:tcBorders>
          </w:tcPr>
          <w:p w14:paraId="7C3965FD" w14:textId="77777777" w:rsidR="005643BF" w:rsidRPr="00F70AEE" w:rsidRDefault="005643BF" w:rsidP="002D4AA1">
            <w:pPr>
              <w:spacing w:before="40" w:after="40"/>
              <w:ind w:left="57" w:right="57"/>
              <w:jc w:val="center"/>
              <w:rPr>
                <w:sz w:val="16"/>
                <w:szCs w:val="16"/>
              </w:rPr>
            </w:pPr>
            <w:r w:rsidRPr="496B02BB">
              <w:rPr>
                <w:sz w:val="16"/>
                <w:szCs w:val="16"/>
              </w:rPr>
              <w:t>COP14</w:t>
            </w:r>
          </w:p>
        </w:tc>
        <w:tc>
          <w:tcPr>
            <w:tcW w:w="1170" w:type="dxa"/>
            <w:tcBorders>
              <w:bottom w:val="single" w:sz="4" w:space="0" w:color="auto"/>
            </w:tcBorders>
          </w:tcPr>
          <w:p w14:paraId="410A9904" w14:textId="77777777" w:rsidR="005643BF" w:rsidRPr="008C35FF" w:rsidRDefault="005643BF" w:rsidP="002D4AA1">
            <w:pPr>
              <w:spacing w:before="40" w:after="40"/>
              <w:ind w:left="57" w:right="57"/>
              <w:rPr>
                <w:lang w:val="es-ES"/>
              </w:rPr>
            </w:pPr>
            <w:r>
              <w:rPr>
                <w:sz w:val="16"/>
                <w:szCs w:val="16"/>
                <w:lang w:val="es-ES"/>
              </w:rPr>
              <w:t>Secretaría CMS</w:t>
            </w:r>
            <w:r w:rsidRPr="008C35FF">
              <w:rPr>
                <w:sz w:val="16"/>
                <w:szCs w:val="16"/>
                <w:lang w:val="es-ES"/>
              </w:rPr>
              <w:t xml:space="preserve"> </w:t>
            </w:r>
          </w:p>
        </w:tc>
        <w:tc>
          <w:tcPr>
            <w:tcW w:w="1350" w:type="dxa"/>
            <w:tcBorders>
              <w:bottom w:val="single" w:sz="4" w:space="0" w:color="auto"/>
            </w:tcBorders>
          </w:tcPr>
          <w:p w14:paraId="4E9CFCE7" w14:textId="77777777" w:rsidR="005643BF" w:rsidRPr="00F70AEE" w:rsidRDefault="005643BF" w:rsidP="002D4AA1">
            <w:pPr>
              <w:spacing w:before="40" w:after="40"/>
              <w:ind w:left="57" w:right="57"/>
              <w:rPr>
                <w:lang w:val="de"/>
              </w:rPr>
            </w:pPr>
            <w:r w:rsidRPr="496B02BB">
              <w:rPr>
                <w:rFonts w:eastAsia="Arial"/>
                <w:sz w:val="16"/>
                <w:szCs w:val="16"/>
                <w:lang w:val="de"/>
              </w:rPr>
              <w:t>(Sec FP: Clara Nobbe)</w:t>
            </w:r>
          </w:p>
          <w:p w14:paraId="779F0A93" w14:textId="77777777" w:rsidR="005643BF" w:rsidRPr="00F70AEE" w:rsidRDefault="005643BF" w:rsidP="002D4AA1">
            <w:pPr>
              <w:spacing w:before="40" w:after="40"/>
              <w:ind w:left="57" w:right="57"/>
            </w:pPr>
          </w:p>
        </w:tc>
        <w:tc>
          <w:tcPr>
            <w:tcW w:w="1080" w:type="dxa"/>
            <w:tcBorders>
              <w:bottom w:val="single" w:sz="4" w:space="0" w:color="auto"/>
            </w:tcBorders>
            <w:shd w:val="clear" w:color="auto" w:fill="auto"/>
          </w:tcPr>
          <w:p w14:paraId="2B658F62" w14:textId="77777777" w:rsidR="005643BF" w:rsidRPr="00F70AEE" w:rsidRDefault="005643BF" w:rsidP="002D4AA1">
            <w:pPr>
              <w:spacing w:before="40" w:after="40"/>
              <w:ind w:left="57" w:right="57"/>
              <w:rPr>
                <w:iCs/>
                <w:sz w:val="16"/>
                <w:szCs w:val="16"/>
              </w:rPr>
            </w:pPr>
            <w:r>
              <w:rPr>
                <w:iCs/>
                <w:sz w:val="16"/>
                <w:szCs w:val="16"/>
              </w:rPr>
              <w:t>Básica</w:t>
            </w:r>
          </w:p>
        </w:tc>
        <w:tc>
          <w:tcPr>
            <w:tcW w:w="1080" w:type="dxa"/>
            <w:tcBorders>
              <w:bottom w:val="single" w:sz="4" w:space="0" w:color="auto"/>
            </w:tcBorders>
          </w:tcPr>
          <w:p w14:paraId="723A5E51" w14:textId="77777777" w:rsidR="005643BF" w:rsidRPr="00F70AEE" w:rsidRDefault="005643BF" w:rsidP="002D4AA1">
            <w:pPr>
              <w:spacing w:before="40" w:after="40"/>
              <w:ind w:left="57" w:right="57"/>
              <w:jc w:val="center"/>
              <w:rPr>
                <w:iCs/>
                <w:sz w:val="16"/>
                <w:szCs w:val="16"/>
              </w:rPr>
            </w:pPr>
            <w:r w:rsidRPr="00F70AEE">
              <w:rPr>
                <w:iCs/>
                <w:sz w:val="16"/>
                <w:szCs w:val="16"/>
              </w:rPr>
              <w:t>COP14</w:t>
            </w:r>
          </w:p>
        </w:tc>
        <w:tc>
          <w:tcPr>
            <w:tcW w:w="2430" w:type="dxa"/>
            <w:tcBorders>
              <w:bottom w:val="single" w:sz="4" w:space="0" w:color="auto"/>
            </w:tcBorders>
          </w:tcPr>
          <w:p w14:paraId="444140B6" w14:textId="406E89BB" w:rsidR="005643BF" w:rsidRPr="00893F8D" w:rsidRDefault="005643BF" w:rsidP="000347E4">
            <w:pPr>
              <w:spacing w:before="40" w:after="40"/>
              <w:ind w:left="57" w:right="57"/>
              <w:jc w:val="both"/>
              <w:rPr>
                <w:iCs/>
                <w:sz w:val="16"/>
                <w:szCs w:val="16"/>
                <w:lang w:val="es-ES"/>
              </w:rPr>
            </w:pPr>
            <w:r w:rsidRPr="00893F8D">
              <w:rPr>
                <w:iCs/>
                <w:sz w:val="16"/>
                <w:szCs w:val="16"/>
                <w:lang w:val="es-ES"/>
              </w:rPr>
              <w:t>He</w:t>
            </w:r>
            <w:r w:rsidR="002529E2" w:rsidRPr="00893F8D">
              <w:rPr>
                <w:lang w:val="es-ES"/>
              </w:rPr>
              <w:t xml:space="preserve"> </w:t>
            </w:r>
            <w:r w:rsidR="002529E2" w:rsidRPr="00893F8D">
              <w:rPr>
                <w:iCs/>
                <w:sz w:val="16"/>
                <w:szCs w:val="16"/>
                <w:lang w:val="es-ES"/>
              </w:rPr>
              <w:t>La Segunda Reunión de los Estados del área de distribución de la Iniciativa Conjunta CITES-CMS sobre Carnívoros Africanos acordó que la UICN actualizará la Hoja de Ruta y la finalizará en consulta con los Estados del área de distribución. Los Estados del área de distribución se centrarán entonces en el desarrollo de Estrategias Regionales de Conservación para el Leopardo, utilizando la Hoja de Ruta como orientación estratégica (CITES-CMS/ACI2/Resultados)</w:t>
            </w:r>
          </w:p>
        </w:tc>
      </w:tr>
      <w:tr w:rsidR="005643BF" w:rsidRPr="00542DD0" w14:paraId="60332B9D" w14:textId="77777777" w:rsidTr="00DA37E7">
        <w:trPr>
          <w:trHeight w:val="710"/>
        </w:trPr>
        <w:tc>
          <w:tcPr>
            <w:tcW w:w="15750" w:type="dxa"/>
            <w:gridSpan w:val="11"/>
            <w:shd w:val="clear" w:color="auto" w:fill="8EAADB" w:themeFill="accent1" w:themeFillTint="99"/>
            <w:vAlign w:val="center"/>
          </w:tcPr>
          <w:p w14:paraId="71D7004B" w14:textId="77777777" w:rsidR="005643BF" w:rsidRPr="00574234" w:rsidRDefault="005643BF" w:rsidP="000347E4">
            <w:pPr>
              <w:spacing w:before="40" w:after="40"/>
              <w:jc w:val="both"/>
              <w:rPr>
                <w:b/>
                <w:bCs/>
                <w:i/>
                <w:lang w:val="es-ES"/>
              </w:rPr>
            </w:pPr>
            <w:r w:rsidRPr="00574234">
              <w:rPr>
                <w:b/>
                <w:bCs/>
                <w:i/>
                <w:sz w:val="16"/>
                <w:szCs w:val="16"/>
                <w:lang w:val="es-ES"/>
              </w:rPr>
              <w:lastRenderedPageBreak/>
              <w:t>INCLUSIÓN DEL JAGUAR (PANTHERA ONCA) EN LOS APÉNDICES I Y II</w:t>
            </w:r>
          </w:p>
        </w:tc>
      </w:tr>
      <w:tr w:rsidR="005643BF" w:rsidRPr="00542DD0" w14:paraId="4037F606" w14:textId="77777777" w:rsidTr="00DA37E7">
        <w:trPr>
          <w:trHeight w:val="171"/>
        </w:trPr>
        <w:tc>
          <w:tcPr>
            <w:tcW w:w="1350" w:type="dxa"/>
            <w:gridSpan w:val="2"/>
          </w:tcPr>
          <w:p w14:paraId="261D154E" w14:textId="77777777" w:rsidR="005643BF" w:rsidRDefault="005643BF" w:rsidP="002D4AA1">
            <w:pPr>
              <w:spacing w:before="40" w:after="40"/>
              <w:rPr>
                <w:rFonts w:eastAsia="Arial"/>
                <w:sz w:val="16"/>
                <w:szCs w:val="16"/>
              </w:rPr>
            </w:pPr>
            <w:r w:rsidRPr="266835C2">
              <w:rPr>
                <w:rFonts w:eastAsia="Arial"/>
                <w:sz w:val="16"/>
                <w:szCs w:val="16"/>
              </w:rPr>
              <w:t>UNEP/CMS/COP13/</w:t>
            </w:r>
            <w:r>
              <w:rPr>
                <w:rFonts w:eastAsia="Arial"/>
                <w:sz w:val="16"/>
                <w:szCs w:val="16"/>
              </w:rPr>
              <w:t>Informe</w:t>
            </w:r>
            <w:r w:rsidRPr="266835C2">
              <w:rPr>
                <w:rFonts w:eastAsia="Arial"/>
                <w:sz w:val="16"/>
                <w:szCs w:val="16"/>
              </w:rPr>
              <w:t>/An</w:t>
            </w:r>
            <w:r>
              <w:rPr>
                <w:rFonts w:eastAsia="Arial"/>
                <w:sz w:val="16"/>
                <w:szCs w:val="16"/>
              </w:rPr>
              <w:t>exo</w:t>
            </w:r>
            <w:r w:rsidRPr="266835C2">
              <w:rPr>
                <w:rFonts w:eastAsia="Arial"/>
                <w:sz w:val="16"/>
                <w:szCs w:val="16"/>
              </w:rPr>
              <w:t xml:space="preserve"> 1</w:t>
            </w:r>
          </w:p>
        </w:tc>
        <w:tc>
          <w:tcPr>
            <w:tcW w:w="2520" w:type="dxa"/>
          </w:tcPr>
          <w:p w14:paraId="44C7210F" w14:textId="77777777" w:rsidR="005643BF" w:rsidRPr="00574234" w:rsidRDefault="005643BF" w:rsidP="002D4AA1">
            <w:pPr>
              <w:spacing w:before="40" w:after="40"/>
              <w:jc w:val="both"/>
              <w:rPr>
                <w:i/>
                <w:lang w:val="es-ES"/>
              </w:rPr>
            </w:pPr>
            <w:r w:rsidRPr="00574234">
              <w:rPr>
                <w:rFonts w:eastAsia="Arial"/>
                <w:i/>
                <w:sz w:val="16"/>
                <w:szCs w:val="16"/>
                <w:lang w:val="es-ES"/>
              </w:rPr>
              <w:t>Artículo VIII(5)(d) de la Convención que hace recomendaciones a la Conferencia de las Partes sobre medidas específicas de conservación y gestión que deben incluirse en los ACUERDOS sobre especies migratorias;</w:t>
            </w:r>
          </w:p>
        </w:tc>
        <w:tc>
          <w:tcPr>
            <w:tcW w:w="2070" w:type="dxa"/>
          </w:tcPr>
          <w:p w14:paraId="264C207B" w14:textId="77777777" w:rsidR="005643BF" w:rsidRPr="008C35FF" w:rsidRDefault="005643BF" w:rsidP="002D4AA1">
            <w:pPr>
              <w:spacing w:before="40" w:after="40"/>
              <w:jc w:val="both"/>
              <w:rPr>
                <w:rFonts w:eastAsia="Arial"/>
                <w:sz w:val="16"/>
                <w:szCs w:val="16"/>
                <w:lang w:val="es-ES"/>
              </w:rPr>
            </w:pPr>
            <w:r>
              <w:rPr>
                <w:rFonts w:eastAsia="Arial"/>
                <w:sz w:val="16"/>
                <w:szCs w:val="16"/>
                <w:lang w:val="es-ES"/>
              </w:rPr>
              <w:t>Trabajar en la sinergia con CITES y los procesos de la Hoja de Ruta del Jaguar 2030</w:t>
            </w:r>
          </w:p>
        </w:tc>
        <w:tc>
          <w:tcPr>
            <w:tcW w:w="1440" w:type="dxa"/>
          </w:tcPr>
          <w:p w14:paraId="5186D4F7" w14:textId="77777777" w:rsidR="005643BF" w:rsidRPr="008C35FF" w:rsidRDefault="005643BF" w:rsidP="002D4AA1">
            <w:pPr>
              <w:spacing w:before="40" w:after="40"/>
              <w:jc w:val="both"/>
              <w:rPr>
                <w:rFonts w:eastAsia="Arial"/>
                <w:sz w:val="16"/>
                <w:szCs w:val="16"/>
                <w:lang w:val="es-ES"/>
              </w:rPr>
            </w:pPr>
            <w:r w:rsidRPr="005772CD">
              <w:rPr>
                <w:rFonts w:eastAsia="Arial"/>
                <w:sz w:val="16"/>
                <w:szCs w:val="16"/>
                <w:lang w:val="es-ES"/>
              </w:rPr>
              <w:t>Actividades sinérgicas con los procesos de la CITES y la hoja de ruta Jaguar 2030, con acciones claras acordadas para la conservación del jaguar.</w:t>
            </w:r>
          </w:p>
        </w:tc>
        <w:tc>
          <w:tcPr>
            <w:tcW w:w="1260" w:type="dxa"/>
          </w:tcPr>
          <w:p w14:paraId="3CA4F01B" w14:textId="77777777" w:rsidR="005643BF" w:rsidRDefault="005643BF" w:rsidP="002D4AA1">
            <w:pPr>
              <w:spacing w:before="40" w:after="40"/>
              <w:jc w:val="center"/>
              <w:rPr>
                <w:rFonts w:eastAsia="Arial"/>
                <w:sz w:val="16"/>
                <w:szCs w:val="16"/>
              </w:rPr>
            </w:pPr>
            <w:r w:rsidRPr="496B02BB">
              <w:rPr>
                <w:rFonts w:eastAsia="Arial"/>
                <w:sz w:val="16"/>
                <w:szCs w:val="16"/>
              </w:rPr>
              <w:t>COP14</w:t>
            </w:r>
          </w:p>
        </w:tc>
        <w:tc>
          <w:tcPr>
            <w:tcW w:w="1170" w:type="dxa"/>
          </w:tcPr>
          <w:p w14:paraId="1E9C16A0" w14:textId="77777777" w:rsidR="005643BF" w:rsidRPr="005772CD" w:rsidRDefault="005643BF" w:rsidP="002D4AA1">
            <w:pPr>
              <w:spacing w:before="40" w:after="40"/>
              <w:rPr>
                <w:rFonts w:eastAsia="Arial"/>
                <w:sz w:val="16"/>
                <w:szCs w:val="16"/>
                <w:lang w:val="es-ES"/>
              </w:rPr>
            </w:pPr>
            <w:r w:rsidRPr="005772CD">
              <w:rPr>
                <w:rFonts w:eastAsia="Arial"/>
                <w:sz w:val="16"/>
                <w:szCs w:val="16"/>
                <w:lang w:val="es-ES"/>
              </w:rPr>
              <w:t xml:space="preserve">Carlos Orrego, Miembro del </w:t>
            </w:r>
            <w:r>
              <w:rPr>
                <w:rFonts w:eastAsia="Arial"/>
                <w:sz w:val="16"/>
                <w:szCs w:val="16"/>
                <w:lang w:val="es-ES"/>
              </w:rPr>
              <w:t xml:space="preserve">Comité entre sesiones, Costa </w:t>
            </w:r>
          </w:p>
        </w:tc>
        <w:tc>
          <w:tcPr>
            <w:tcW w:w="1350" w:type="dxa"/>
          </w:tcPr>
          <w:p w14:paraId="651CB14B" w14:textId="77777777" w:rsidR="005643BF" w:rsidRPr="008C35FF" w:rsidRDefault="005643BF" w:rsidP="002D4AA1">
            <w:pPr>
              <w:spacing w:before="40" w:after="40"/>
              <w:ind w:left="57" w:right="57"/>
              <w:rPr>
                <w:rFonts w:eastAsia="Arial"/>
                <w:sz w:val="16"/>
                <w:szCs w:val="16"/>
                <w:lang w:val="es-ES"/>
              </w:rPr>
            </w:pPr>
            <w:r w:rsidRPr="008C35FF">
              <w:rPr>
                <w:rFonts w:eastAsia="Arial"/>
                <w:sz w:val="16"/>
                <w:szCs w:val="16"/>
                <w:lang w:val="es-ES"/>
              </w:rPr>
              <w:t>Consejero de la CMS para mamíferos</w:t>
            </w:r>
          </w:p>
          <w:p w14:paraId="2AD56A7B" w14:textId="137E10CC" w:rsidR="005643BF" w:rsidRDefault="005643BF" w:rsidP="00B31004">
            <w:pPr>
              <w:spacing w:before="40" w:after="40"/>
              <w:ind w:left="57" w:right="57"/>
            </w:pPr>
            <w:r w:rsidRPr="00F92648">
              <w:rPr>
                <w:rFonts w:eastAsia="Arial"/>
                <w:sz w:val="16"/>
                <w:szCs w:val="16"/>
                <w:lang w:val="en-GB"/>
              </w:rPr>
              <w:t>(</w:t>
            </w:r>
            <w:r>
              <w:rPr>
                <w:rFonts w:eastAsia="Arial"/>
                <w:sz w:val="16"/>
                <w:szCs w:val="16"/>
                <w:lang w:val="en-GB"/>
              </w:rPr>
              <w:t xml:space="preserve">PF </w:t>
            </w:r>
            <w:r w:rsidRPr="00F92648">
              <w:rPr>
                <w:rFonts w:eastAsia="Arial"/>
                <w:sz w:val="16"/>
                <w:szCs w:val="16"/>
                <w:lang w:val="en-GB"/>
              </w:rPr>
              <w:t>Sec: Clara Nobbe)</w:t>
            </w:r>
          </w:p>
        </w:tc>
        <w:tc>
          <w:tcPr>
            <w:tcW w:w="1080" w:type="dxa"/>
            <w:shd w:val="clear" w:color="auto" w:fill="auto"/>
          </w:tcPr>
          <w:p w14:paraId="5862B504" w14:textId="77777777" w:rsidR="005643BF" w:rsidRDefault="005643BF" w:rsidP="002D4AA1">
            <w:pPr>
              <w:spacing w:before="40" w:after="40"/>
              <w:rPr>
                <w:rFonts w:eastAsia="Arial"/>
                <w:sz w:val="16"/>
                <w:szCs w:val="16"/>
              </w:rPr>
            </w:pPr>
            <w:r>
              <w:rPr>
                <w:iCs/>
                <w:sz w:val="16"/>
                <w:szCs w:val="16"/>
              </w:rPr>
              <w:t>Alta</w:t>
            </w:r>
          </w:p>
        </w:tc>
        <w:tc>
          <w:tcPr>
            <w:tcW w:w="1080" w:type="dxa"/>
          </w:tcPr>
          <w:p w14:paraId="5DC74D77" w14:textId="77777777" w:rsidR="005643BF" w:rsidRDefault="005643BF" w:rsidP="002D4AA1">
            <w:pPr>
              <w:spacing w:before="40" w:after="40"/>
              <w:jc w:val="center"/>
              <w:rPr>
                <w:rFonts w:eastAsia="Arial"/>
                <w:sz w:val="16"/>
                <w:szCs w:val="16"/>
              </w:rPr>
            </w:pPr>
            <w:r w:rsidRPr="440068E2">
              <w:rPr>
                <w:rFonts w:eastAsia="Arial"/>
                <w:sz w:val="16"/>
                <w:szCs w:val="16"/>
              </w:rPr>
              <w:t>COP14</w:t>
            </w:r>
          </w:p>
        </w:tc>
        <w:tc>
          <w:tcPr>
            <w:tcW w:w="2430" w:type="dxa"/>
          </w:tcPr>
          <w:p w14:paraId="41F3C777" w14:textId="3BE90C6E" w:rsidR="005643BF" w:rsidRPr="008013DC" w:rsidRDefault="008013DC" w:rsidP="000347E4">
            <w:pPr>
              <w:spacing w:before="40" w:after="40"/>
              <w:jc w:val="both"/>
              <w:rPr>
                <w:rFonts w:eastAsia="Arial"/>
                <w:sz w:val="16"/>
                <w:szCs w:val="16"/>
                <w:lang w:val="es-ES"/>
              </w:rPr>
            </w:pPr>
            <w:r w:rsidRPr="008013DC">
              <w:rPr>
                <w:rFonts w:eastAsia="Arial"/>
                <w:sz w:val="16"/>
                <w:szCs w:val="16"/>
                <w:lang w:val="es-ES"/>
              </w:rPr>
              <w:t>La Secretaría de la CMS contribuirá a la reunión convocada por la Secretaría de la CITES en virtud de la Decisión 19.111 de la COP19 de la CITES. El documento UNEP/CMS/COP14/Doc.29.6.1 propone nuevas acciones para el jaguar en cooperación con CITES y el Comité de la Hoja de Ruta Jaguar 2030.</w:t>
            </w:r>
          </w:p>
        </w:tc>
      </w:tr>
      <w:tr w:rsidR="005643BF" w:rsidRPr="00542DD0" w14:paraId="3FFAD8E9" w14:textId="77777777" w:rsidTr="00DA37E7">
        <w:trPr>
          <w:trHeight w:val="521"/>
        </w:trPr>
        <w:tc>
          <w:tcPr>
            <w:tcW w:w="15750" w:type="dxa"/>
            <w:gridSpan w:val="11"/>
            <w:shd w:val="clear" w:color="auto" w:fill="8EAADB" w:themeFill="accent1" w:themeFillTint="99"/>
            <w:vAlign w:val="center"/>
          </w:tcPr>
          <w:p w14:paraId="3DE61D32" w14:textId="77777777" w:rsidR="005643BF" w:rsidRPr="005772CD" w:rsidRDefault="005643BF" w:rsidP="000347E4">
            <w:pPr>
              <w:spacing w:before="40" w:after="40"/>
              <w:jc w:val="both"/>
              <w:rPr>
                <w:rFonts w:eastAsia="Arial"/>
                <w:b/>
                <w:bCs/>
                <w:i/>
                <w:iCs/>
                <w:sz w:val="16"/>
                <w:szCs w:val="16"/>
                <w:lang w:val="es-ES"/>
              </w:rPr>
            </w:pPr>
            <w:r w:rsidRPr="005772CD">
              <w:rPr>
                <w:rFonts w:eastAsia="Arial"/>
                <w:b/>
                <w:bCs/>
                <w:i/>
                <w:iCs/>
                <w:sz w:val="16"/>
                <w:szCs w:val="16"/>
                <w:lang w:val="es-ES"/>
              </w:rPr>
              <w:t>CONSERVACIÓN Y GESTIÓN DEL ELEFANTE AFRICANO</w:t>
            </w:r>
          </w:p>
        </w:tc>
      </w:tr>
      <w:tr w:rsidR="005643BF" w:rsidRPr="00542DD0" w14:paraId="0503AAC9" w14:textId="77777777" w:rsidTr="00DA37E7">
        <w:trPr>
          <w:trHeight w:val="171"/>
        </w:trPr>
        <w:tc>
          <w:tcPr>
            <w:tcW w:w="1350" w:type="dxa"/>
            <w:gridSpan w:val="2"/>
          </w:tcPr>
          <w:p w14:paraId="15604301" w14:textId="77777777" w:rsidR="005643BF" w:rsidRPr="005772CD" w:rsidRDefault="005643BF" w:rsidP="002D4AA1">
            <w:pPr>
              <w:spacing w:before="40" w:after="40"/>
              <w:rPr>
                <w:rFonts w:eastAsia="Arial"/>
                <w:sz w:val="16"/>
                <w:szCs w:val="16"/>
                <w:lang w:val="es-ES"/>
              </w:rPr>
            </w:pPr>
            <w:r w:rsidRPr="005772CD">
              <w:rPr>
                <w:sz w:val="16"/>
                <w:szCs w:val="16"/>
              </w:rPr>
              <w:t>Res. 12.4, Anex</w:t>
            </w:r>
            <w:r>
              <w:rPr>
                <w:sz w:val="16"/>
                <w:szCs w:val="16"/>
              </w:rPr>
              <w:t xml:space="preserve">o, </w:t>
            </w:r>
            <w:r w:rsidRPr="005772CD">
              <w:rPr>
                <w:sz w:val="16"/>
                <w:szCs w:val="16"/>
              </w:rPr>
              <w:t>6 (g)</w:t>
            </w:r>
          </w:p>
        </w:tc>
        <w:tc>
          <w:tcPr>
            <w:tcW w:w="2520" w:type="dxa"/>
          </w:tcPr>
          <w:p w14:paraId="28F74778" w14:textId="77777777" w:rsidR="005643BF" w:rsidRPr="005772CD" w:rsidRDefault="005643BF" w:rsidP="002D4AA1">
            <w:pPr>
              <w:spacing w:before="40" w:after="40"/>
              <w:jc w:val="both"/>
              <w:rPr>
                <w:rFonts w:eastAsia="Arial"/>
                <w:i/>
                <w:sz w:val="16"/>
                <w:szCs w:val="16"/>
                <w:lang w:val="es-ES"/>
              </w:rPr>
            </w:pPr>
            <w:r w:rsidRPr="005772CD">
              <w:rPr>
                <w:rFonts w:eastAsia="Arial"/>
                <w:i/>
                <w:sz w:val="16"/>
                <w:szCs w:val="16"/>
                <w:lang w:val="es-ES"/>
              </w:rPr>
              <w:t>señalar a la atención de la Conferencia de las Partes cualesquiera cuestiones nuevas</w:t>
            </w:r>
            <w:r>
              <w:rPr>
                <w:rFonts w:eastAsia="Arial"/>
                <w:i/>
                <w:sz w:val="16"/>
                <w:szCs w:val="16"/>
                <w:lang w:val="es-ES"/>
              </w:rPr>
              <w:t xml:space="preserve"> </w:t>
            </w:r>
            <w:r w:rsidRPr="005772CD">
              <w:rPr>
                <w:rFonts w:eastAsia="Arial"/>
                <w:i/>
                <w:sz w:val="16"/>
                <w:szCs w:val="16"/>
                <w:lang w:val="es-ES"/>
              </w:rPr>
              <w:t>y emergentes relacionadas con la conservación y la gestión de las especies</w:t>
            </w:r>
          </w:p>
          <w:p w14:paraId="317D92B9" w14:textId="77777777" w:rsidR="005643BF" w:rsidRPr="00574234" w:rsidRDefault="005643BF" w:rsidP="002D4AA1">
            <w:pPr>
              <w:spacing w:before="40" w:after="40"/>
              <w:jc w:val="both"/>
              <w:rPr>
                <w:rFonts w:eastAsia="Arial"/>
                <w:i/>
                <w:sz w:val="16"/>
                <w:szCs w:val="16"/>
                <w:lang w:val="es-ES"/>
              </w:rPr>
            </w:pPr>
            <w:r w:rsidRPr="005772CD">
              <w:rPr>
                <w:rFonts w:eastAsia="Arial"/>
                <w:i/>
                <w:sz w:val="16"/>
                <w:szCs w:val="16"/>
                <w:lang w:val="es-ES"/>
              </w:rPr>
              <w:t>migratorias;</w:t>
            </w:r>
          </w:p>
        </w:tc>
        <w:tc>
          <w:tcPr>
            <w:tcW w:w="2070" w:type="dxa"/>
          </w:tcPr>
          <w:p w14:paraId="39728BAA" w14:textId="77777777" w:rsidR="005643BF" w:rsidRDefault="005643BF" w:rsidP="002D4AA1">
            <w:pPr>
              <w:spacing w:before="40" w:after="40"/>
              <w:jc w:val="both"/>
              <w:rPr>
                <w:rFonts w:eastAsia="Arial"/>
                <w:sz w:val="16"/>
                <w:szCs w:val="16"/>
                <w:lang w:val="es-ES"/>
              </w:rPr>
            </w:pPr>
            <w:r w:rsidRPr="005772CD">
              <w:rPr>
                <w:rFonts w:eastAsia="Arial"/>
                <w:sz w:val="16"/>
                <w:szCs w:val="16"/>
                <w:lang w:val="es-ES"/>
              </w:rPr>
              <w:t>Alentar a los Estados africanos del área de distribución, y a las OIG y ONG asociadas, a tomar medidas acordes con las necesidades de los elefantes africanos de la sabana y del bosque (</w:t>
            </w:r>
            <w:r w:rsidRPr="005772CD">
              <w:rPr>
                <w:rFonts w:eastAsia="Arial"/>
                <w:i/>
                <w:iCs/>
                <w:sz w:val="16"/>
                <w:szCs w:val="16"/>
                <w:lang w:val="es-ES"/>
              </w:rPr>
              <w:t>Loxodonta cyclotis y L. africana</w:t>
            </w:r>
            <w:r w:rsidRPr="005772CD">
              <w:rPr>
                <w:rFonts w:eastAsia="Arial"/>
                <w:sz w:val="16"/>
                <w:szCs w:val="16"/>
                <w:lang w:val="es-ES"/>
              </w:rPr>
              <w:t>) en relación con la Evaluación de la Lista Roja recientemente revisada y dentro de su contexto local.</w:t>
            </w:r>
          </w:p>
        </w:tc>
        <w:tc>
          <w:tcPr>
            <w:tcW w:w="1440" w:type="dxa"/>
          </w:tcPr>
          <w:p w14:paraId="7A64C508" w14:textId="77777777" w:rsidR="005643BF" w:rsidRPr="005772CD" w:rsidRDefault="005643BF" w:rsidP="002D4AA1">
            <w:pPr>
              <w:spacing w:before="40" w:after="40"/>
              <w:jc w:val="both"/>
              <w:rPr>
                <w:rFonts w:eastAsia="Arial"/>
                <w:sz w:val="16"/>
                <w:szCs w:val="16"/>
                <w:lang w:val="es-ES"/>
              </w:rPr>
            </w:pPr>
            <w:r w:rsidRPr="005772CD">
              <w:rPr>
                <w:rFonts w:eastAsia="Arial"/>
                <w:sz w:val="16"/>
                <w:szCs w:val="16"/>
                <w:lang w:val="es-ES"/>
              </w:rPr>
              <w:t>Las necesidades y prioridades de conservación de los elefantes africanos, tanto de la selva como de la sabana, informan de las acciones de conservación emprendidas en el marco del Plan de Acción para el Elefante Africano.</w:t>
            </w:r>
          </w:p>
        </w:tc>
        <w:tc>
          <w:tcPr>
            <w:tcW w:w="1260" w:type="dxa"/>
          </w:tcPr>
          <w:p w14:paraId="06E7C0AA" w14:textId="77777777" w:rsidR="005643BF" w:rsidRPr="000A6E34" w:rsidRDefault="005643BF" w:rsidP="002D4AA1">
            <w:pPr>
              <w:spacing w:before="40" w:after="40"/>
              <w:jc w:val="center"/>
              <w:rPr>
                <w:rFonts w:eastAsia="Arial"/>
                <w:sz w:val="16"/>
                <w:szCs w:val="16"/>
                <w:lang w:val="es-ES"/>
              </w:rPr>
            </w:pPr>
            <w:r w:rsidRPr="000A6E34">
              <w:rPr>
                <w:rFonts w:eastAsia="Arial"/>
                <w:sz w:val="16"/>
                <w:szCs w:val="16"/>
              </w:rPr>
              <w:t>COP14</w:t>
            </w:r>
          </w:p>
        </w:tc>
        <w:tc>
          <w:tcPr>
            <w:tcW w:w="1170" w:type="dxa"/>
          </w:tcPr>
          <w:p w14:paraId="03D6FDDF" w14:textId="77777777" w:rsidR="005643BF" w:rsidRPr="005772CD" w:rsidRDefault="005643BF" w:rsidP="002D4AA1">
            <w:pPr>
              <w:spacing w:before="40" w:after="40"/>
              <w:rPr>
                <w:rFonts w:eastAsia="Arial"/>
                <w:sz w:val="16"/>
                <w:szCs w:val="16"/>
                <w:lang w:val="es-ES"/>
              </w:rPr>
            </w:pPr>
            <w:r>
              <w:rPr>
                <w:rFonts w:eastAsia="Arial"/>
                <w:sz w:val="16"/>
                <w:szCs w:val="16"/>
                <w:lang w:val="es-ES"/>
              </w:rPr>
              <w:t>Secretaría CMS</w:t>
            </w:r>
          </w:p>
        </w:tc>
        <w:tc>
          <w:tcPr>
            <w:tcW w:w="1350" w:type="dxa"/>
          </w:tcPr>
          <w:p w14:paraId="69D60BC2" w14:textId="77777777" w:rsidR="005643BF" w:rsidRPr="008C35FF" w:rsidRDefault="005643BF" w:rsidP="002D4AA1">
            <w:pPr>
              <w:spacing w:before="40" w:after="40"/>
              <w:ind w:left="57" w:right="57"/>
              <w:rPr>
                <w:rFonts w:eastAsia="Arial"/>
                <w:sz w:val="16"/>
                <w:szCs w:val="16"/>
                <w:lang w:val="es-ES"/>
              </w:rPr>
            </w:pPr>
            <w:r>
              <w:rPr>
                <w:rFonts w:eastAsia="Arial"/>
                <w:sz w:val="16"/>
                <w:szCs w:val="16"/>
                <w:lang w:val="es-ES"/>
              </w:rPr>
              <w:t>Consejero de la CMS para Mamíferos</w:t>
            </w:r>
          </w:p>
        </w:tc>
        <w:tc>
          <w:tcPr>
            <w:tcW w:w="1080" w:type="dxa"/>
            <w:shd w:val="clear" w:color="auto" w:fill="auto"/>
          </w:tcPr>
          <w:p w14:paraId="538DF0B6" w14:textId="77777777" w:rsidR="005643BF" w:rsidRPr="005772CD" w:rsidRDefault="005643BF" w:rsidP="002D4AA1">
            <w:pPr>
              <w:spacing w:before="40" w:after="40"/>
              <w:rPr>
                <w:iCs/>
                <w:sz w:val="16"/>
                <w:szCs w:val="16"/>
                <w:lang w:val="es-ES"/>
              </w:rPr>
            </w:pPr>
            <w:r>
              <w:rPr>
                <w:iCs/>
                <w:sz w:val="16"/>
                <w:szCs w:val="16"/>
                <w:lang w:val="es-ES"/>
              </w:rPr>
              <w:t>Alta</w:t>
            </w:r>
          </w:p>
        </w:tc>
        <w:tc>
          <w:tcPr>
            <w:tcW w:w="1080" w:type="dxa"/>
          </w:tcPr>
          <w:p w14:paraId="07584ACA" w14:textId="77777777" w:rsidR="005643BF" w:rsidRPr="005772CD" w:rsidRDefault="005643BF" w:rsidP="002D4AA1">
            <w:pPr>
              <w:spacing w:before="40" w:after="40"/>
              <w:jc w:val="center"/>
              <w:rPr>
                <w:rFonts w:eastAsia="Arial"/>
                <w:sz w:val="16"/>
                <w:szCs w:val="16"/>
                <w:lang w:val="es-ES"/>
              </w:rPr>
            </w:pPr>
            <w:r>
              <w:rPr>
                <w:rFonts w:eastAsia="Arial"/>
                <w:sz w:val="16"/>
                <w:szCs w:val="16"/>
                <w:lang w:val="es-ES"/>
              </w:rPr>
              <w:t>COP14</w:t>
            </w:r>
          </w:p>
        </w:tc>
        <w:tc>
          <w:tcPr>
            <w:tcW w:w="2430" w:type="dxa"/>
          </w:tcPr>
          <w:p w14:paraId="6139E499" w14:textId="5DD16E72" w:rsidR="005643BF" w:rsidRPr="005772CD" w:rsidRDefault="00EF1575" w:rsidP="000347E4">
            <w:pPr>
              <w:spacing w:before="40" w:after="40"/>
              <w:jc w:val="both"/>
              <w:rPr>
                <w:rFonts w:eastAsia="Arial"/>
                <w:sz w:val="16"/>
                <w:szCs w:val="16"/>
                <w:lang w:val="es-ES"/>
              </w:rPr>
            </w:pPr>
            <w:r w:rsidRPr="00EF1575">
              <w:rPr>
                <w:rFonts w:eastAsia="Arial"/>
                <w:sz w:val="16"/>
                <w:szCs w:val="16"/>
                <w:lang w:val="es-ES"/>
              </w:rPr>
              <w:t>La Secretaría de la CMS apoyó la revisión del Plan de Acción para el Elefante Africano, que considera a Loxodonta cyclotis y L. africana como especies separadas. El Plan revisado se ha sometido a la aprobación de la COP.</w:t>
            </w:r>
          </w:p>
        </w:tc>
      </w:tr>
    </w:tbl>
    <w:p w14:paraId="78BB9564" w14:textId="77777777" w:rsidR="005643BF" w:rsidRPr="005772CD" w:rsidRDefault="005643BF" w:rsidP="005643BF">
      <w:pPr>
        <w:rPr>
          <w:lang w:val="es-ES"/>
        </w:rPr>
      </w:pPr>
    </w:p>
    <w:p w14:paraId="4F5F1C42" w14:textId="388D24FE" w:rsidR="00B31004" w:rsidRDefault="00B31004">
      <w:pPr>
        <w:rPr>
          <w:lang w:val="es-ES"/>
        </w:rPr>
      </w:pPr>
      <w:r>
        <w:rPr>
          <w:lang w:val="es-ES"/>
        </w:rPr>
        <w:br w:type="page"/>
      </w:r>
    </w:p>
    <w:p w14:paraId="19D0EC5B" w14:textId="77777777" w:rsidR="005643BF" w:rsidRPr="004B4D2B" w:rsidRDefault="005643BF" w:rsidP="005643BF">
      <w:pPr>
        <w:rPr>
          <w:lang w:val="es-ES"/>
        </w:rPr>
      </w:pPr>
    </w:p>
    <w:tbl>
      <w:tblPr>
        <w:tblStyle w:val="TableGrid1"/>
        <w:tblW w:w="5347" w:type="pct"/>
        <w:tblInd w:w="-635" w:type="dxa"/>
        <w:tblLook w:val="04A0" w:firstRow="1" w:lastRow="0" w:firstColumn="1" w:lastColumn="0" w:noHBand="0" w:noVBand="1"/>
      </w:tblPr>
      <w:tblGrid>
        <w:gridCol w:w="2020"/>
        <w:gridCol w:w="2013"/>
        <w:gridCol w:w="1442"/>
        <w:gridCol w:w="1451"/>
        <w:gridCol w:w="1229"/>
        <w:gridCol w:w="1389"/>
        <w:gridCol w:w="1460"/>
        <w:gridCol w:w="1033"/>
        <w:gridCol w:w="1149"/>
        <w:gridCol w:w="2384"/>
      </w:tblGrid>
      <w:tr w:rsidR="00E97F3C" w:rsidRPr="00466271" w14:paraId="03F2E069" w14:textId="77777777" w:rsidTr="00E97F3C">
        <w:trPr>
          <w:trHeight w:val="561"/>
          <w:tblHeader/>
        </w:trPr>
        <w:tc>
          <w:tcPr>
            <w:tcW w:w="646" w:type="pct"/>
            <w:shd w:val="clear" w:color="auto" w:fill="D0CECE" w:themeFill="background2" w:themeFillShade="E6"/>
            <w:vAlign w:val="center"/>
          </w:tcPr>
          <w:p w14:paraId="129A13C5" w14:textId="77777777" w:rsidR="00466271" w:rsidRPr="00466271" w:rsidRDefault="00466271" w:rsidP="00466271">
            <w:pPr>
              <w:spacing w:before="40" w:after="40"/>
              <w:ind w:left="57" w:right="550"/>
              <w:jc w:val="center"/>
              <w:rPr>
                <w:rFonts w:eastAsia="Times New Roman"/>
                <w:iCs/>
                <w:sz w:val="16"/>
                <w:szCs w:val="16"/>
                <w:lang w:val="es-ES" w:eastAsia="en-GB"/>
              </w:rPr>
            </w:pPr>
          </w:p>
        </w:tc>
        <w:tc>
          <w:tcPr>
            <w:tcW w:w="643" w:type="pct"/>
            <w:shd w:val="clear" w:color="auto" w:fill="D0CECE" w:themeFill="background2" w:themeFillShade="E6"/>
            <w:vAlign w:val="center"/>
          </w:tcPr>
          <w:p w14:paraId="3BF514BB"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b/>
                <w:sz w:val="16"/>
                <w:szCs w:val="16"/>
                <w:lang w:eastAsia="en-GB"/>
              </w:rPr>
              <w:t>Mandato</w:t>
            </w:r>
          </w:p>
        </w:tc>
        <w:tc>
          <w:tcPr>
            <w:tcW w:w="461" w:type="pct"/>
            <w:shd w:val="clear" w:color="auto" w:fill="D0CECE" w:themeFill="background2" w:themeFillShade="E6"/>
            <w:vAlign w:val="center"/>
          </w:tcPr>
          <w:p w14:paraId="44290B32" w14:textId="77777777" w:rsidR="00466271" w:rsidRPr="00466271" w:rsidRDefault="00466271" w:rsidP="00466271">
            <w:pPr>
              <w:spacing w:before="40" w:after="40"/>
              <w:ind w:left="57" w:right="57" w:firstLine="74"/>
              <w:jc w:val="center"/>
              <w:rPr>
                <w:rFonts w:eastAsia="Times New Roman"/>
                <w:iCs/>
                <w:sz w:val="16"/>
                <w:szCs w:val="16"/>
                <w:lang w:eastAsia="en-GB"/>
              </w:rPr>
            </w:pPr>
            <w:r w:rsidRPr="00466271">
              <w:rPr>
                <w:rFonts w:eastAsia="Times New Roman"/>
                <w:b/>
                <w:sz w:val="16"/>
                <w:szCs w:val="16"/>
                <w:lang w:eastAsia="en-GB"/>
              </w:rPr>
              <w:t>Actividad</w:t>
            </w:r>
          </w:p>
        </w:tc>
        <w:tc>
          <w:tcPr>
            <w:tcW w:w="464" w:type="pct"/>
            <w:shd w:val="clear" w:color="auto" w:fill="D0CECE" w:themeFill="background2" w:themeFillShade="E6"/>
            <w:vAlign w:val="center"/>
          </w:tcPr>
          <w:p w14:paraId="759F5F04"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b/>
                <w:sz w:val="16"/>
                <w:szCs w:val="16"/>
                <w:lang w:eastAsia="en-GB"/>
              </w:rPr>
              <w:t>Resultado esperado</w:t>
            </w:r>
          </w:p>
        </w:tc>
        <w:tc>
          <w:tcPr>
            <w:tcW w:w="393" w:type="pct"/>
            <w:shd w:val="clear" w:color="auto" w:fill="D0CECE" w:themeFill="background2" w:themeFillShade="E6"/>
            <w:vAlign w:val="center"/>
          </w:tcPr>
          <w:p w14:paraId="7E0D2532"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b/>
                <w:sz w:val="16"/>
                <w:szCs w:val="16"/>
                <w:lang w:eastAsia="en-GB"/>
              </w:rPr>
              <w:t>Plazo</w:t>
            </w:r>
          </w:p>
        </w:tc>
        <w:tc>
          <w:tcPr>
            <w:tcW w:w="444" w:type="pct"/>
            <w:shd w:val="clear" w:color="auto" w:fill="D0CECE" w:themeFill="background2" w:themeFillShade="E6"/>
            <w:vAlign w:val="center"/>
          </w:tcPr>
          <w:p w14:paraId="5958DC09"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b/>
                <w:sz w:val="16"/>
                <w:szCs w:val="16"/>
                <w:lang w:eastAsia="en-GB"/>
              </w:rPr>
              <w:t>Responsable</w:t>
            </w:r>
          </w:p>
        </w:tc>
        <w:tc>
          <w:tcPr>
            <w:tcW w:w="467" w:type="pct"/>
            <w:shd w:val="clear" w:color="auto" w:fill="D0CECE" w:themeFill="background2" w:themeFillShade="E6"/>
            <w:vAlign w:val="center"/>
          </w:tcPr>
          <w:p w14:paraId="40FE1C43"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b/>
                <w:sz w:val="16"/>
                <w:szCs w:val="16"/>
                <w:lang w:eastAsia="en-GB"/>
              </w:rPr>
              <w:t>Colaboradores</w:t>
            </w:r>
          </w:p>
        </w:tc>
        <w:tc>
          <w:tcPr>
            <w:tcW w:w="330" w:type="pct"/>
            <w:shd w:val="clear" w:color="auto" w:fill="D0CECE" w:themeFill="background2" w:themeFillShade="E6"/>
            <w:vAlign w:val="center"/>
          </w:tcPr>
          <w:p w14:paraId="6F8F0BC1"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b/>
                <w:sz w:val="16"/>
                <w:szCs w:val="16"/>
                <w:lang w:eastAsia="en-GB"/>
              </w:rPr>
              <w:t>Prioridad</w:t>
            </w:r>
          </w:p>
        </w:tc>
        <w:tc>
          <w:tcPr>
            <w:tcW w:w="367" w:type="pct"/>
            <w:shd w:val="clear" w:color="auto" w:fill="D0CECE" w:themeFill="background2" w:themeFillShade="E6"/>
            <w:vAlign w:val="center"/>
          </w:tcPr>
          <w:p w14:paraId="5DC2EE03"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b/>
                <w:sz w:val="16"/>
                <w:szCs w:val="16"/>
                <w:lang w:eastAsia="en-GB"/>
              </w:rPr>
              <w:t>Informa a</w:t>
            </w:r>
          </w:p>
        </w:tc>
        <w:tc>
          <w:tcPr>
            <w:tcW w:w="786" w:type="pct"/>
            <w:shd w:val="clear" w:color="auto" w:fill="D0CECE" w:themeFill="background2" w:themeFillShade="E6"/>
            <w:vAlign w:val="center"/>
          </w:tcPr>
          <w:p w14:paraId="1A31CF85"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b/>
                <w:sz w:val="16"/>
                <w:szCs w:val="16"/>
                <w:lang w:eastAsia="en-GB"/>
              </w:rPr>
              <w:t>Estado</w:t>
            </w:r>
          </w:p>
        </w:tc>
      </w:tr>
      <w:tr w:rsidR="00E97F3C" w:rsidRPr="00466271" w14:paraId="0B100AF7" w14:textId="77777777" w:rsidTr="00E97F3C">
        <w:trPr>
          <w:trHeight w:val="171"/>
        </w:trPr>
        <w:tc>
          <w:tcPr>
            <w:tcW w:w="646" w:type="pct"/>
          </w:tcPr>
          <w:p w14:paraId="1797CD60" w14:textId="77777777" w:rsidR="00466271" w:rsidRPr="00466271" w:rsidRDefault="00466271" w:rsidP="00466271">
            <w:pPr>
              <w:spacing w:before="40" w:after="40"/>
              <w:ind w:left="57" w:right="57"/>
              <w:rPr>
                <w:rFonts w:eastAsia="Times New Roman"/>
                <w:i/>
                <w:sz w:val="16"/>
                <w:szCs w:val="16"/>
                <w:lang w:eastAsia="en-GB"/>
              </w:rPr>
            </w:pPr>
            <w:r w:rsidRPr="00466271">
              <w:rPr>
                <w:rFonts w:eastAsia="Times New Roman"/>
                <w:i/>
                <w:sz w:val="16"/>
                <w:szCs w:val="16"/>
                <w:lang w:val="es-ES" w:eastAsia="en-GB"/>
              </w:rPr>
              <w:t>Número de Resolución/ Decisión</w:t>
            </w:r>
          </w:p>
        </w:tc>
        <w:tc>
          <w:tcPr>
            <w:tcW w:w="643" w:type="pct"/>
          </w:tcPr>
          <w:p w14:paraId="35AE9C50" w14:textId="77777777" w:rsidR="00466271" w:rsidRPr="00466271" w:rsidRDefault="00466271" w:rsidP="00466271">
            <w:pPr>
              <w:suppressAutoHyphens/>
              <w:spacing w:before="40" w:after="40"/>
              <w:ind w:left="57" w:right="57"/>
              <w:jc w:val="both"/>
              <w:rPr>
                <w:rFonts w:eastAsia="Times New Roman"/>
                <w:sz w:val="16"/>
                <w:szCs w:val="16"/>
                <w:lang w:val="es-ES" w:eastAsia="en-GB"/>
              </w:rPr>
            </w:pPr>
            <w:r w:rsidRPr="00466271">
              <w:rPr>
                <w:rFonts w:eastAsia="Times New Roman"/>
                <w:i/>
                <w:sz w:val="16"/>
                <w:szCs w:val="16"/>
                <w:lang w:val="es-ES" w:eastAsia="en-GB"/>
              </w:rPr>
              <w:t>Texto de la Resolución / Decisión</w:t>
            </w:r>
          </w:p>
          <w:p w14:paraId="06AF8AFF" w14:textId="77777777" w:rsidR="00466271" w:rsidRPr="00466271" w:rsidRDefault="00466271" w:rsidP="00466271">
            <w:pPr>
              <w:spacing w:before="40" w:after="40"/>
              <w:ind w:left="57" w:right="57"/>
              <w:rPr>
                <w:rFonts w:eastAsia="Times New Roman"/>
                <w:i/>
                <w:iCs/>
                <w:sz w:val="16"/>
                <w:szCs w:val="16"/>
                <w:lang w:val="es-ES" w:eastAsia="en-GB"/>
              </w:rPr>
            </w:pPr>
            <w:r w:rsidRPr="00466271">
              <w:rPr>
                <w:rFonts w:eastAsia="Times New Roman"/>
                <w:sz w:val="16"/>
                <w:szCs w:val="16"/>
                <w:lang w:val="es-ES" w:eastAsia="en-GB"/>
              </w:rPr>
              <w:t>(El Consejo Científico deberá)</w:t>
            </w:r>
          </w:p>
        </w:tc>
        <w:tc>
          <w:tcPr>
            <w:tcW w:w="461" w:type="pct"/>
          </w:tcPr>
          <w:p w14:paraId="17741BA0" w14:textId="77777777" w:rsidR="00466271" w:rsidRPr="00466271" w:rsidRDefault="00466271" w:rsidP="00466271">
            <w:pPr>
              <w:spacing w:before="40" w:after="40"/>
              <w:ind w:left="57" w:right="57"/>
              <w:rPr>
                <w:rFonts w:eastAsia="Times New Roman"/>
                <w:i/>
                <w:sz w:val="16"/>
                <w:szCs w:val="16"/>
                <w:lang w:val="es-ES" w:eastAsia="en-GB"/>
              </w:rPr>
            </w:pPr>
            <w:r w:rsidRPr="00466271">
              <w:rPr>
                <w:rFonts w:eastAsia="Times New Roman"/>
                <w:i/>
                <w:sz w:val="16"/>
                <w:szCs w:val="16"/>
                <w:lang w:val="es-ES" w:eastAsia="en-GB"/>
              </w:rPr>
              <w:t>Breve descripción adicional de la actividad (de ser necesaria)</w:t>
            </w:r>
          </w:p>
        </w:tc>
        <w:tc>
          <w:tcPr>
            <w:tcW w:w="464" w:type="pct"/>
          </w:tcPr>
          <w:p w14:paraId="5C548B6F" w14:textId="77777777" w:rsidR="00466271" w:rsidRPr="00466271" w:rsidRDefault="00466271" w:rsidP="00466271">
            <w:pPr>
              <w:spacing w:before="40" w:after="40"/>
              <w:ind w:left="57" w:right="57"/>
              <w:rPr>
                <w:rFonts w:eastAsia="Times New Roman"/>
                <w:i/>
                <w:sz w:val="16"/>
                <w:szCs w:val="16"/>
                <w:lang w:eastAsia="en-GB"/>
              </w:rPr>
            </w:pPr>
            <w:r w:rsidRPr="00466271">
              <w:rPr>
                <w:rFonts w:eastAsia="Times New Roman"/>
                <w:i/>
                <w:sz w:val="16"/>
                <w:szCs w:val="16"/>
                <w:lang w:val="es-ES" w:eastAsia="en-GB"/>
              </w:rPr>
              <w:t>Lista de resultados</w:t>
            </w:r>
          </w:p>
        </w:tc>
        <w:tc>
          <w:tcPr>
            <w:tcW w:w="393" w:type="pct"/>
          </w:tcPr>
          <w:p w14:paraId="32761803" w14:textId="77777777" w:rsidR="00466271" w:rsidRPr="00466271" w:rsidRDefault="00466271" w:rsidP="00466271">
            <w:pPr>
              <w:spacing w:before="40" w:after="40"/>
              <w:ind w:left="57" w:right="57"/>
              <w:jc w:val="center"/>
              <w:rPr>
                <w:rFonts w:eastAsia="Times New Roman"/>
                <w:i/>
                <w:sz w:val="16"/>
                <w:szCs w:val="16"/>
                <w:lang w:val="es-ES" w:eastAsia="en-GB"/>
              </w:rPr>
            </w:pPr>
            <w:r w:rsidRPr="00466271">
              <w:rPr>
                <w:rFonts w:eastAsia="Times New Roman"/>
                <w:i/>
                <w:sz w:val="16"/>
                <w:szCs w:val="16"/>
                <w:lang w:val="es-ES" w:eastAsia="en-GB"/>
              </w:rPr>
              <w:t>Plazo (año y/o reunión) (según Res / Dec, si se proporciona)</w:t>
            </w:r>
          </w:p>
        </w:tc>
        <w:tc>
          <w:tcPr>
            <w:tcW w:w="444" w:type="pct"/>
          </w:tcPr>
          <w:p w14:paraId="7783FA23" w14:textId="77777777" w:rsidR="00466271" w:rsidRPr="00466271" w:rsidRDefault="00466271" w:rsidP="00466271">
            <w:pPr>
              <w:spacing w:before="40" w:after="40"/>
              <w:ind w:left="57" w:right="57"/>
              <w:rPr>
                <w:rFonts w:eastAsia="Times New Roman"/>
                <w:i/>
                <w:sz w:val="16"/>
                <w:szCs w:val="16"/>
                <w:lang w:val="es-ES" w:eastAsia="en-GB"/>
              </w:rPr>
            </w:pPr>
            <w:r w:rsidRPr="00466271">
              <w:rPr>
                <w:rFonts w:eastAsia="Times New Roman"/>
                <w:i/>
                <w:sz w:val="16"/>
                <w:szCs w:val="16"/>
                <w:lang w:val="es-ES" w:eastAsia="en-GB"/>
              </w:rPr>
              <w:t>Nombre(s) de la(s) persona(s) responsable(s)</w:t>
            </w:r>
          </w:p>
        </w:tc>
        <w:tc>
          <w:tcPr>
            <w:tcW w:w="467" w:type="pct"/>
          </w:tcPr>
          <w:p w14:paraId="1D2002C2" w14:textId="77777777" w:rsidR="00466271" w:rsidRPr="00466271" w:rsidRDefault="00466271" w:rsidP="00466271">
            <w:pPr>
              <w:spacing w:before="40" w:after="40"/>
              <w:ind w:left="57" w:right="57"/>
              <w:rPr>
                <w:rFonts w:eastAsia="Times New Roman"/>
                <w:i/>
                <w:sz w:val="16"/>
                <w:szCs w:val="16"/>
                <w:lang w:val="es-ES" w:eastAsia="en-GB"/>
              </w:rPr>
            </w:pPr>
            <w:r w:rsidRPr="00466271">
              <w:rPr>
                <w:rFonts w:eastAsia="Times New Roman"/>
                <w:i/>
                <w:sz w:val="16"/>
                <w:szCs w:val="16"/>
                <w:lang w:val="es-ES" w:eastAsia="en-GB"/>
              </w:rPr>
              <w:t>Nombre de otras personas involucradas</w:t>
            </w:r>
          </w:p>
        </w:tc>
        <w:tc>
          <w:tcPr>
            <w:tcW w:w="330" w:type="pct"/>
          </w:tcPr>
          <w:p w14:paraId="701691A2" w14:textId="77777777" w:rsidR="00466271" w:rsidRPr="00466271" w:rsidRDefault="00466271" w:rsidP="00466271">
            <w:pPr>
              <w:spacing w:before="40" w:after="40"/>
              <w:ind w:left="57" w:right="57"/>
              <w:jc w:val="center"/>
              <w:rPr>
                <w:rFonts w:eastAsia="Times New Roman"/>
                <w:i/>
                <w:sz w:val="16"/>
                <w:szCs w:val="16"/>
                <w:lang w:eastAsia="en-GB"/>
              </w:rPr>
            </w:pPr>
            <w:r w:rsidRPr="00466271">
              <w:rPr>
                <w:rFonts w:eastAsia="Times New Roman"/>
                <w:i/>
                <w:sz w:val="16"/>
                <w:szCs w:val="16"/>
                <w:lang w:val="es-ES" w:eastAsia="en-GB"/>
              </w:rPr>
              <w:t>Básica, alta, media, baja</w:t>
            </w:r>
          </w:p>
        </w:tc>
        <w:tc>
          <w:tcPr>
            <w:tcW w:w="367" w:type="pct"/>
          </w:tcPr>
          <w:p w14:paraId="2CDDE6CB" w14:textId="77777777" w:rsidR="00466271" w:rsidRPr="00466271" w:rsidRDefault="00466271" w:rsidP="00466271">
            <w:pPr>
              <w:spacing w:before="40" w:after="40"/>
              <w:ind w:left="57" w:right="57"/>
              <w:jc w:val="center"/>
              <w:rPr>
                <w:rFonts w:eastAsia="Times New Roman"/>
                <w:i/>
                <w:sz w:val="16"/>
                <w:szCs w:val="16"/>
                <w:lang w:val="es-ES" w:eastAsia="en-GB"/>
              </w:rPr>
            </w:pPr>
            <w:r w:rsidRPr="00466271">
              <w:rPr>
                <w:rFonts w:eastAsia="Times New Roman"/>
                <w:i/>
                <w:sz w:val="16"/>
                <w:szCs w:val="16"/>
                <w:lang w:val="es-ES" w:eastAsia="en-GB"/>
              </w:rPr>
              <w:t>ScC, StC, COP (incluyendo el número de sesión)</w:t>
            </w:r>
          </w:p>
        </w:tc>
        <w:tc>
          <w:tcPr>
            <w:tcW w:w="786" w:type="pct"/>
          </w:tcPr>
          <w:p w14:paraId="57EBC5CC" w14:textId="77777777" w:rsidR="00466271" w:rsidRPr="00466271" w:rsidRDefault="00466271" w:rsidP="00466271">
            <w:pPr>
              <w:spacing w:before="40" w:after="40"/>
              <w:ind w:left="57" w:right="57"/>
              <w:jc w:val="center"/>
              <w:rPr>
                <w:rFonts w:eastAsia="Times New Roman"/>
                <w:i/>
                <w:sz w:val="16"/>
                <w:szCs w:val="16"/>
                <w:lang w:eastAsia="en-GB"/>
              </w:rPr>
            </w:pPr>
            <w:r w:rsidRPr="00466271">
              <w:rPr>
                <w:rFonts w:eastAsia="Times New Roman"/>
                <w:i/>
                <w:sz w:val="16"/>
                <w:szCs w:val="16"/>
                <w:lang w:val="es-ES" w:eastAsia="en-GB"/>
              </w:rPr>
              <w:t xml:space="preserve">Estado de la actividad </w:t>
            </w:r>
          </w:p>
        </w:tc>
      </w:tr>
      <w:tr w:rsidR="00466271" w:rsidRPr="00542DD0" w14:paraId="58DDE838" w14:textId="77777777" w:rsidTr="00E97F3C">
        <w:trPr>
          <w:trHeight w:val="584"/>
        </w:trPr>
        <w:tc>
          <w:tcPr>
            <w:tcW w:w="5000" w:type="pct"/>
            <w:gridSpan w:val="10"/>
            <w:shd w:val="clear" w:color="auto" w:fill="FFD966" w:themeFill="accent4" w:themeFillTint="99"/>
          </w:tcPr>
          <w:p w14:paraId="01814FC5" w14:textId="77777777" w:rsidR="00466271" w:rsidRPr="00466271" w:rsidRDefault="00466271" w:rsidP="00466271">
            <w:pPr>
              <w:spacing w:before="120" w:after="120"/>
              <w:ind w:right="57"/>
              <w:jc w:val="center"/>
              <w:rPr>
                <w:rFonts w:eastAsia="Times New Roman"/>
                <w:b/>
                <w:bCs/>
                <w:i/>
                <w:color w:val="000000" w:themeColor="text1"/>
                <w:sz w:val="20"/>
                <w:szCs w:val="20"/>
                <w:lang w:val="es-ES" w:eastAsia="en-GB"/>
              </w:rPr>
            </w:pPr>
            <w:r w:rsidRPr="00466271">
              <w:rPr>
                <w:rFonts w:eastAsia="Times New Roman"/>
                <w:b/>
                <w:bCs/>
                <w:i/>
                <w:color w:val="000000" w:themeColor="text1"/>
                <w:sz w:val="20"/>
                <w:szCs w:val="20"/>
                <w:lang w:val="es-ES" w:eastAsia="en-GB"/>
              </w:rPr>
              <w:t>Temas de Conservación de las Especies de Aves</w:t>
            </w:r>
          </w:p>
        </w:tc>
      </w:tr>
      <w:tr w:rsidR="00466271" w:rsidRPr="00542DD0" w14:paraId="4E84F38D" w14:textId="77777777" w:rsidTr="00E97F3C">
        <w:trPr>
          <w:trHeight w:val="350"/>
        </w:trPr>
        <w:tc>
          <w:tcPr>
            <w:tcW w:w="5000" w:type="pct"/>
            <w:gridSpan w:val="10"/>
            <w:shd w:val="clear" w:color="auto" w:fill="8EAADB" w:themeFill="accent1" w:themeFillTint="99"/>
          </w:tcPr>
          <w:p w14:paraId="54229A44" w14:textId="77777777" w:rsidR="00466271" w:rsidRPr="00466271" w:rsidRDefault="00466271" w:rsidP="00466271">
            <w:pPr>
              <w:spacing w:before="60" w:after="60"/>
              <w:ind w:left="58" w:right="58"/>
              <w:rPr>
                <w:rFonts w:eastAsia="Times New Roman"/>
                <w:i/>
                <w:sz w:val="16"/>
                <w:szCs w:val="16"/>
                <w:lang w:val="es-ES" w:eastAsia="en-GB"/>
              </w:rPr>
            </w:pPr>
            <w:r w:rsidRPr="00466271">
              <w:rPr>
                <w:rFonts w:eastAsia="Times New Roman"/>
                <w:b/>
                <w:sz w:val="16"/>
                <w:szCs w:val="16"/>
                <w:lang w:val="es-ES" w:eastAsia="en-GB"/>
              </w:rPr>
              <w:t>AVES TERRESTRES MIGRATORIAS DEL ÁFRICA Y EURASIA</w:t>
            </w:r>
          </w:p>
        </w:tc>
      </w:tr>
      <w:tr w:rsidR="00E97F3C" w:rsidRPr="00542DD0" w14:paraId="01665B5E" w14:textId="77777777" w:rsidTr="00E97F3C">
        <w:trPr>
          <w:trHeight w:val="171"/>
        </w:trPr>
        <w:tc>
          <w:tcPr>
            <w:tcW w:w="646" w:type="pct"/>
          </w:tcPr>
          <w:p w14:paraId="5D8041B0" w14:textId="77777777" w:rsidR="00466271" w:rsidRPr="00466271" w:rsidRDefault="00466271" w:rsidP="00466271">
            <w:pPr>
              <w:spacing w:before="40" w:after="40"/>
              <w:ind w:left="57" w:right="57"/>
              <w:rPr>
                <w:rFonts w:eastAsia="Times New Roman"/>
                <w:i/>
                <w:sz w:val="16"/>
                <w:szCs w:val="16"/>
                <w:lang w:eastAsia="en-GB"/>
              </w:rPr>
            </w:pPr>
            <w:r w:rsidRPr="00466271">
              <w:rPr>
                <w:rFonts w:eastAsia="Times New Roman"/>
                <w:i/>
                <w:sz w:val="16"/>
                <w:szCs w:val="16"/>
                <w:lang w:eastAsia="en-GB"/>
              </w:rPr>
              <w:t>Res.11.17(Rev.COP13)</w:t>
            </w:r>
          </w:p>
        </w:tc>
        <w:tc>
          <w:tcPr>
            <w:tcW w:w="643" w:type="pct"/>
          </w:tcPr>
          <w:p w14:paraId="1C64D222" w14:textId="257C93FE" w:rsidR="00365AB1" w:rsidRPr="00466271" w:rsidRDefault="00466271" w:rsidP="00E97F3C">
            <w:pPr>
              <w:spacing w:before="40" w:after="40"/>
              <w:ind w:left="57" w:right="57"/>
              <w:jc w:val="both"/>
              <w:rPr>
                <w:rFonts w:eastAsia="Times New Roman"/>
                <w:i/>
                <w:iCs/>
                <w:sz w:val="16"/>
                <w:szCs w:val="16"/>
                <w:lang w:val="es-ES" w:eastAsia="en-GB"/>
              </w:rPr>
            </w:pPr>
            <w:r w:rsidRPr="00466271">
              <w:rPr>
                <w:rFonts w:eastAsia="Times New Roman"/>
                <w:i/>
                <w:iCs/>
                <w:sz w:val="16"/>
                <w:szCs w:val="16"/>
                <w:lang w:val="es-ES" w:eastAsia="en-GB"/>
              </w:rPr>
              <w:t>9.</w:t>
            </w:r>
            <w:r w:rsidRPr="00466271">
              <w:rPr>
                <w:rFonts w:eastAsia="Times New Roman"/>
                <w:sz w:val="24"/>
                <w:szCs w:val="24"/>
                <w:lang w:val="es-ES" w:eastAsia="en-GB"/>
              </w:rPr>
              <w:t xml:space="preserve"> </w:t>
            </w:r>
            <w:r w:rsidRPr="00466271">
              <w:rPr>
                <w:rFonts w:eastAsia="Times New Roman"/>
                <w:i/>
                <w:iCs/>
                <w:sz w:val="16"/>
                <w:szCs w:val="16"/>
                <w:lang w:val="es-ES" w:eastAsia="en-GB"/>
              </w:rPr>
              <w:t>Solicita asimismo al Consejo Científico y al Grupo de trabajo que, en colaboración con FLAP promuevan y fomenten el aumento de la conciencia pública y apoyo a la conservación de las aves terrestres migratorias a lo largo de la ruta migratoria, entre el público en general y las partes interesadas, incluyendo cómo estas especies son un recurso compartido entre distintos países y actúan como indicadores de la salud general del medio ambiente, de la gente y de la biodiversidad</w:t>
            </w:r>
          </w:p>
        </w:tc>
        <w:tc>
          <w:tcPr>
            <w:tcW w:w="461" w:type="pct"/>
          </w:tcPr>
          <w:p w14:paraId="62DE29FB" w14:textId="77777777" w:rsidR="00466271" w:rsidRPr="00466271" w:rsidRDefault="00466271" w:rsidP="00466271">
            <w:pPr>
              <w:spacing w:before="40" w:after="40"/>
              <w:ind w:left="57" w:right="57"/>
              <w:rPr>
                <w:rFonts w:eastAsia="Times New Roman"/>
                <w:sz w:val="16"/>
                <w:szCs w:val="16"/>
                <w:lang w:eastAsia="en-GB"/>
              </w:rPr>
            </w:pPr>
            <w:r w:rsidRPr="00466271">
              <w:rPr>
                <w:rFonts w:eastAsia="Times New Roman"/>
                <w:sz w:val="16"/>
                <w:szCs w:val="16"/>
                <w:lang w:eastAsia="en-GB"/>
              </w:rPr>
              <w:t>Según mandato</w:t>
            </w:r>
          </w:p>
        </w:tc>
        <w:tc>
          <w:tcPr>
            <w:tcW w:w="464" w:type="pct"/>
          </w:tcPr>
          <w:p w14:paraId="7FFD74E5" w14:textId="77777777" w:rsidR="00466271" w:rsidRPr="00466271" w:rsidRDefault="00466271" w:rsidP="00466271">
            <w:pPr>
              <w:spacing w:before="40" w:after="40"/>
              <w:ind w:left="57" w:right="57"/>
              <w:rPr>
                <w:rFonts w:eastAsia="Times New Roman"/>
                <w:sz w:val="16"/>
                <w:szCs w:val="16"/>
                <w:lang w:val="es-ES" w:eastAsia="en-GB"/>
              </w:rPr>
            </w:pPr>
            <w:r w:rsidRPr="00466271">
              <w:rPr>
                <w:rFonts w:eastAsia="Times New Roman"/>
                <w:sz w:val="16"/>
                <w:szCs w:val="16"/>
                <w:lang w:val="es-ES" w:eastAsia="en-GB"/>
              </w:rPr>
              <w:t>A ser definido por el Grupo de Trabajo a través de su programa de trabajo</w:t>
            </w:r>
          </w:p>
        </w:tc>
        <w:tc>
          <w:tcPr>
            <w:tcW w:w="393" w:type="pct"/>
          </w:tcPr>
          <w:p w14:paraId="397A78EB" w14:textId="77777777" w:rsidR="00466271" w:rsidRPr="00466271" w:rsidRDefault="00466271" w:rsidP="00466271">
            <w:pPr>
              <w:spacing w:before="40" w:after="40"/>
              <w:ind w:left="57" w:right="57"/>
              <w:jc w:val="center"/>
              <w:rPr>
                <w:rFonts w:eastAsia="Times New Roman"/>
                <w:sz w:val="16"/>
                <w:szCs w:val="16"/>
                <w:lang w:eastAsia="en-GB"/>
              </w:rPr>
            </w:pPr>
            <w:r w:rsidRPr="00466271">
              <w:rPr>
                <w:rFonts w:eastAsia="Times New Roman"/>
                <w:sz w:val="16"/>
                <w:szCs w:val="16"/>
                <w:lang w:eastAsia="en-GB"/>
              </w:rPr>
              <w:t>2021-2023</w:t>
            </w:r>
          </w:p>
        </w:tc>
        <w:tc>
          <w:tcPr>
            <w:tcW w:w="444" w:type="pct"/>
          </w:tcPr>
          <w:p w14:paraId="2A7D8F70" w14:textId="77777777" w:rsidR="00466271" w:rsidRPr="00466271" w:rsidRDefault="00466271" w:rsidP="00466271">
            <w:pPr>
              <w:spacing w:before="40" w:after="40"/>
              <w:ind w:left="57" w:right="57"/>
              <w:rPr>
                <w:rFonts w:eastAsia="Arial"/>
                <w:sz w:val="16"/>
                <w:szCs w:val="16"/>
                <w:lang w:val="es-ES" w:eastAsia="en-GB"/>
              </w:rPr>
            </w:pPr>
            <w:r w:rsidRPr="00466271">
              <w:rPr>
                <w:rFonts w:eastAsia="Times New Roman"/>
                <w:sz w:val="16"/>
                <w:szCs w:val="16"/>
                <w:lang w:val="es-ES" w:eastAsia="en-GB"/>
              </w:rPr>
              <w:t>Olivier Biber</w:t>
            </w:r>
          </w:p>
        </w:tc>
        <w:tc>
          <w:tcPr>
            <w:tcW w:w="467" w:type="pct"/>
          </w:tcPr>
          <w:p w14:paraId="2DF47AC7" w14:textId="77777777" w:rsidR="00466271" w:rsidRPr="00466271" w:rsidRDefault="00466271" w:rsidP="00466271">
            <w:pPr>
              <w:spacing w:before="40" w:after="40"/>
              <w:ind w:left="57" w:right="57"/>
              <w:jc w:val="both"/>
              <w:rPr>
                <w:rFonts w:eastAsia="Times New Roman"/>
                <w:sz w:val="16"/>
                <w:szCs w:val="16"/>
                <w:lang w:val="es-ES" w:eastAsia="en-GB"/>
              </w:rPr>
            </w:pPr>
            <w:r w:rsidRPr="00466271">
              <w:rPr>
                <w:rFonts w:eastAsia="Arial"/>
                <w:sz w:val="16"/>
                <w:szCs w:val="16"/>
                <w:lang w:val="es-ES" w:eastAsia="en-GB"/>
              </w:rPr>
              <w:t>AEMLAP Coordinación Instituto Ornitológico Suizo (SOI);</w:t>
            </w:r>
            <w:r w:rsidRPr="00466271">
              <w:rPr>
                <w:rFonts w:eastAsia="Times New Roman"/>
                <w:sz w:val="16"/>
                <w:szCs w:val="16"/>
                <w:lang w:val="es-ES" w:eastAsia="en-GB"/>
              </w:rPr>
              <w:t xml:space="preserve"> </w:t>
            </w:r>
          </w:p>
          <w:p w14:paraId="1716FBE3" w14:textId="77777777" w:rsidR="00466271" w:rsidRPr="00466271" w:rsidRDefault="00466271" w:rsidP="00466271">
            <w:pPr>
              <w:spacing w:before="40" w:after="40"/>
              <w:ind w:left="57" w:right="57"/>
              <w:jc w:val="both"/>
              <w:rPr>
                <w:rFonts w:eastAsia="Times New Roman"/>
                <w:sz w:val="24"/>
                <w:szCs w:val="24"/>
                <w:lang w:val="es-ES" w:eastAsia="en-GB"/>
              </w:rPr>
            </w:pPr>
            <w:r w:rsidRPr="00466271">
              <w:rPr>
                <w:rFonts w:eastAsia="Times New Roman"/>
                <w:sz w:val="16"/>
                <w:szCs w:val="16"/>
                <w:lang w:val="es-ES" w:eastAsia="en-GB"/>
              </w:rPr>
              <w:t>PF Sec.: Iván Ramírez; Tilman Schneider; Nora Weyer</w:t>
            </w:r>
          </w:p>
        </w:tc>
        <w:tc>
          <w:tcPr>
            <w:tcW w:w="330" w:type="pct"/>
            <w:tcBorders>
              <w:bottom w:val="single" w:sz="4" w:space="0" w:color="auto"/>
            </w:tcBorders>
            <w:shd w:val="clear" w:color="auto" w:fill="auto"/>
          </w:tcPr>
          <w:p w14:paraId="67C9F3E7" w14:textId="77777777" w:rsidR="00466271" w:rsidRPr="00466271" w:rsidRDefault="00466271" w:rsidP="00466271">
            <w:pPr>
              <w:spacing w:before="40" w:after="40"/>
              <w:ind w:left="57" w:right="57"/>
              <w:rPr>
                <w:rFonts w:eastAsia="Times New Roman"/>
                <w:sz w:val="16"/>
                <w:szCs w:val="16"/>
                <w:lang w:eastAsia="en-GB"/>
              </w:rPr>
            </w:pPr>
            <w:r w:rsidRPr="00466271">
              <w:rPr>
                <w:rFonts w:eastAsia="Times New Roman"/>
                <w:sz w:val="16"/>
                <w:szCs w:val="16"/>
                <w:lang w:eastAsia="en-GB"/>
              </w:rPr>
              <w:t>Media</w:t>
            </w:r>
          </w:p>
        </w:tc>
        <w:tc>
          <w:tcPr>
            <w:tcW w:w="367" w:type="pct"/>
          </w:tcPr>
          <w:p w14:paraId="499EC6D9" w14:textId="77777777" w:rsidR="00466271" w:rsidRPr="00466271" w:rsidRDefault="00466271" w:rsidP="00466271">
            <w:pPr>
              <w:spacing w:before="40" w:after="40"/>
              <w:jc w:val="center"/>
              <w:rPr>
                <w:rFonts w:eastAsia="Times New Roman"/>
                <w:sz w:val="16"/>
                <w:szCs w:val="16"/>
                <w:lang w:eastAsia="en-GB"/>
              </w:rPr>
            </w:pPr>
            <w:r w:rsidRPr="00466271">
              <w:rPr>
                <w:rFonts w:eastAsia="Times New Roman"/>
                <w:sz w:val="16"/>
                <w:szCs w:val="16"/>
                <w:lang w:eastAsia="en-GB"/>
              </w:rPr>
              <w:t>ScC-SC6</w:t>
            </w:r>
            <w:r w:rsidRPr="00466271">
              <w:rPr>
                <w:rFonts w:eastAsia="Times New Roman"/>
                <w:sz w:val="16"/>
                <w:szCs w:val="16"/>
                <w:lang w:eastAsia="en-GB"/>
              </w:rPr>
              <w:br/>
              <w:t>-</w:t>
            </w:r>
          </w:p>
          <w:p w14:paraId="6B3F5C2E" w14:textId="77777777" w:rsidR="00466271" w:rsidRPr="00466271" w:rsidRDefault="00466271" w:rsidP="00466271">
            <w:pPr>
              <w:spacing w:before="40" w:after="40"/>
              <w:ind w:left="57" w:right="57"/>
              <w:jc w:val="center"/>
              <w:rPr>
                <w:rFonts w:eastAsia="Times New Roman"/>
                <w:sz w:val="16"/>
                <w:szCs w:val="16"/>
                <w:lang w:eastAsia="en-GB"/>
              </w:rPr>
            </w:pPr>
            <w:r w:rsidRPr="00466271">
              <w:rPr>
                <w:rFonts w:eastAsia="Times New Roman"/>
                <w:sz w:val="16"/>
                <w:szCs w:val="16"/>
                <w:lang w:eastAsia="en-GB"/>
              </w:rPr>
              <w:t>COP14</w:t>
            </w:r>
          </w:p>
        </w:tc>
        <w:tc>
          <w:tcPr>
            <w:tcW w:w="786" w:type="pct"/>
          </w:tcPr>
          <w:p w14:paraId="78C03962" w14:textId="53063632" w:rsidR="00466271" w:rsidRPr="001868BC" w:rsidRDefault="001868BC" w:rsidP="00540C1F">
            <w:pPr>
              <w:spacing w:before="40" w:after="40"/>
              <w:ind w:left="57" w:right="57"/>
              <w:jc w:val="both"/>
              <w:rPr>
                <w:rFonts w:eastAsia="Times New Roman"/>
                <w:sz w:val="16"/>
                <w:szCs w:val="16"/>
                <w:lang w:val="es-ES" w:eastAsia="en-GB"/>
              </w:rPr>
            </w:pPr>
            <w:r w:rsidRPr="001868BC">
              <w:rPr>
                <w:rFonts w:eastAsia="Times New Roman"/>
                <w:sz w:val="16"/>
                <w:szCs w:val="16"/>
                <w:lang w:val="es-ES" w:eastAsia="en-GB"/>
              </w:rPr>
              <w:t>Aprobación del G</w:t>
            </w:r>
            <w:r>
              <w:rPr>
                <w:rFonts w:eastAsia="Times New Roman"/>
                <w:sz w:val="16"/>
                <w:szCs w:val="16"/>
                <w:lang w:val="es-ES" w:eastAsia="en-GB"/>
              </w:rPr>
              <w:t>d</w:t>
            </w:r>
            <w:r w:rsidRPr="001868BC">
              <w:rPr>
                <w:rFonts w:eastAsia="Times New Roman"/>
                <w:sz w:val="16"/>
                <w:szCs w:val="16"/>
                <w:lang w:val="es-ES" w:eastAsia="en-GB"/>
              </w:rPr>
              <w:t>T P</w:t>
            </w:r>
            <w:r>
              <w:rPr>
                <w:rFonts w:eastAsia="Times New Roman"/>
                <w:sz w:val="16"/>
                <w:szCs w:val="16"/>
                <w:lang w:val="es-ES" w:eastAsia="en-GB"/>
              </w:rPr>
              <w:t>dT</w:t>
            </w:r>
            <w:r w:rsidRPr="001868BC">
              <w:rPr>
                <w:rFonts w:eastAsia="Times New Roman"/>
                <w:sz w:val="16"/>
                <w:szCs w:val="16"/>
                <w:lang w:val="es-ES" w:eastAsia="en-GB"/>
              </w:rPr>
              <w:t xml:space="preserve"> 2021-2026, finalización del logotipo de los Landbirds</w:t>
            </w:r>
          </w:p>
        </w:tc>
      </w:tr>
      <w:tr w:rsidR="00E97F3C" w:rsidRPr="00466271" w14:paraId="3D9785FB" w14:textId="77777777" w:rsidTr="00E97F3C">
        <w:trPr>
          <w:trHeight w:val="171"/>
        </w:trPr>
        <w:tc>
          <w:tcPr>
            <w:tcW w:w="646" w:type="pct"/>
          </w:tcPr>
          <w:p w14:paraId="4ECBD4E1" w14:textId="77777777" w:rsidR="00466271" w:rsidRPr="00466271" w:rsidRDefault="00466271" w:rsidP="00466271">
            <w:pPr>
              <w:spacing w:before="40" w:after="40"/>
              <w:ind w:left="57" w:right="57"/>
              <w:rPr>
                <w:rFonts w:eastAsia="Times New Roman"/>
                <w:i/>
                <w:sz w:val="16"/>
                <w:szCs w:val="16"/>
                <w:lang w:eastAsia="en-GB"/>
              </w:rPr>
            </w:pPr>
            <w:r w:rsidRPr="00466271">
              <w:rPr>
                <w:rFonts w:eastAsia="Times New Roman"/>
                <w:i/>
                <w:sz w:val="16"/>
                <w:szCs w:val="16"/>
                <w:lang w:eastAsia="en-GB"/>
              </w:rPr>
              <w:t>Res.11.17(Rev.COP13)</w:t>
            </w:r>
          </w:p>
        </w:tc>
        <w:tc>
          <w:tcPr>
            <w:tcW w:w="643" w:type="pct"/>
          </w:tcPr>
          <w:p w14:paraId="686F1F6D" w14:textId="5CFC1CCC" w:rsidR="00466271" w:rsidRPr="00466271" w:rsidRDefault="00466271" w:rsidP="00E97F3C">
            <w:pPr>
              <w:spacing w:before="40" w:after="40"/>
              <w:ind w:left="57" w:right="57"/>
              <w:jc w:val="both"/>
              <w:rPr>
                <w:rFonts w:eastAsia="Times New Roman"/>
                <w:i/>
                <w:iCs/>
                <w:sz w:val="16"/>
                <w:szCs w:val="16"/>
                <w:lang w:val="es-ES" w:eastAsia="en-GB"/>
              </w:rPr>
            </w:pPr>
            <w:r w:rsidRPr="00466271">
              <w:rPr>
                <w:rFonts w:eastAsia="Times New Roman"/>
                <w:i/>
                <w:iCs/>
                <w:sz w:val="16"/>
                <w:szCs w:val="16"/>
                <w:lang w:val="es-ES" w:eastAsia="en-GB"/>
              </w:rPr>
              <w:t>14. Solicita al Grupo de trabajo y al Consejo Científico de la CMS que, de acuerdo con el Grupo de estudio de las aves terrestres migratorias y el FLAP, con el apoyo de la Secretaría de la CMS, respalde la puesta en marcha de Planes de acción para un primer conjunto de especies, incluyendo la carraca europea (</w:t>
            </w:r>
            <w:r w:rsidRPr="00466271">
              <w:rPr>
                <w:rFonts w:eastAsia="Times New Roman"/>
                <w:sz w:val="16"/>
                <w:szCs w:val="16"/>
                <w:lang w:val="es-ES" w:eastAsia="en-GB"/>
              </w:rPr>
              <w:t>Coracias garrulus</w:t>
            </w:r>
            <w:r w:rsidRPr="00466271">
              <w:rPr>
                <w:rFonts w:eastAsia="Times New Roman"/>
                <w:i/>
                <w:iCs/>
                <w:sz w:val="16"/>
                <w:szCs w:val="16"/>
                <w:lang w:val="es-ES" w:eastAsia="en-GB"/>
              </w:rPr>
              <w:t xml:space="preserve">) adoptados en </w:t>
            </w:r>
            <w:r w:rsidRPr="00466271">
              <w:rPr>
                <w:rFonts w:eastAsia="Times New Roman"/>
                <w:i/>
                <w:iCs/>
                <w:sz w:val="16"/>
                <w:szCs w:val="16"/>
                <w:lang w:val="es-ES" w:eastAsia="en-GB"/>
              </w:rPr>
              <w:lastRenderedPageBreak/>
              <w:t>la Resolución 12.12 sobre Planes de Acción para aves, la tórtola europea (</w:t>
            </w:r>
            <w:r w:rsidRPr="00466271">
              <w:rPr>
                <w:rFonts w:eastAsia="Times New Roman"/>
                <w:sz w:val="16"/>
                <w:szCs w:val="16"/>
                <w:lang w:val="es-ES" w:eastAsia="en-GB"/>
              </w:rPr>
              <w:t>Streptopelia turtur</w:t>
            </w:r>
            <w:r w:rsidRPr="00466271">
              <w:rPr>
                <w:rFonts w:eastAsia="Times New Roman"/>
                <w:i/>
                <w:iCs/>
                <w:sz w:val="16"/>
                <w:szCs w:val="16"/>
                <w:lang w:val="es-ES" w:eastAsia="en-GB"/>
              </w:rPr>
              <w:t>), aprobados en la 48ª Reunión del Comité Permanente, de acuerdo con la Decisión 12.21 sobre Planes de Acción para aves, y que continúe con el desarrollo de Planes de Acción para escribanos migratorios en declive, incluido el escribano aureolado (</w:t>
            </w:r>
            <w:r w:rsidRPr="00466271">
              <w:rPr>
                <w:rFonts w:eastAsia="Times New Roman"/>
                <w:sz w:val="16"/>
                <w:szCs w:val="16"/>
                <w:lang w:val="es-ES" w:eastAsia="en-GB"/>
              </w:rPr>
              <w:t>Emberiza aureola</w:t>
            </w:r>
            <w:r w:rsidRPr="00466271">
              <w:rPr>
                <w:rFonts w:eastAsia="Times New Roman"/>
                <w:i/>
                <w:iCs/>
                <w:sz w:val="16"/>
                <w:szCs w:val="16"/>
                <w:lang w:val="es-ES" w:eastAsia="en-GB"/>
              </w:rPr>
              <w:t>);</w:t>
            </w:r>
          </w:p>
        </w:tc>
        <w:tc>
          <w:tcPr>
            <w:tcW w:w="461" w:type="pct"/>
          </w:tcPr>
          <w:p w14:paraId="0A1598CE" w14:textId="77777777" w:rsidR="00466271" w:rsidRPr="00466271" w:rsidRDefault="00466271" w:rsidP="00466271">
            <w:pPr>
              <w:spacing w:before="40" w:after="40"/>
              <w:ind w:left="57" w:right="57"/>
              <w:jc w:val="both"/>
              <w:rPr>
                <w:rFonts w:eastAsia="Times New Roman"/>
                <w:sz w:val="16"/>
                <w:szCs w:val="16"/>
                <w:lang w:val="es-ES" w:eastAsia="en-GB"/>
              </w:rPr>
            </w:pPr>
            <w:r w:rsidRPr="00466271">
              <w:rPr>
                <w:rFonts w:eastAsia="Times New Roman"/>
                <w:sz w:val="16"/>
                <w:szCs w:val="16"/>
                <w:lang w:val="es-ES" w:eastAsia="en-GB"/>
              </w:rPr>
              <w:lastRenderedPageBreak/>
              <w:t xml:space="preserve">Apoyar la aplicación de los planes de acción existentes; </w:t>
            </w:r>
          </w:p>
          <w:p w14:paraId="7993C224" w14:textId="77777777" w:rsidR="00466271" w:rsidRPr="00466271" w:rsidRDefault="00466271" w:rsidP="00466271">
            <w:pPr>
              <w:spacing w:before="40" w:after="40"/>
              <w:ind w:left="57" w:right="57"/>
              <w:jc w:val="both"/>
              <w:rPr>
                <w:rFonts w:eastAsia="Times New Roman"/>
                <w:sz w:val="16"/>
                <w:szCs w:val="16"/>
                <w:lang w:val="es-ES" w:eastAsia="en-GB"/>
              </w:rPr>
            </w:pPr>
            <w:r w:rsidRPr="00466271">
              <w:rPr>
                <w:rFonts w:eastAsia="Times New Roman"/>
                <w:sz w:val="16"/>
                <w:szCs w:val="16"/>
                <w:lang w:val="es-ES" w:eastAsia="en-GB"/>
              </w:rPr>
              <w:t>Apoyar el desarrollo de planes de acción para el escribano pecho amarillo y otros escribanos migratorios en declive.</w:t>
            </w:r>
          </w:p>
        </w:tc>
        <w:tc>
          <w:tcPr>
            <w:tcW w:w="464" w:type="pct"/>
          </w:tcPr>
          <w:p w14:paraId="348BDED5" w14:textId="77777777" w:rsidR="00466271" w:rsidRPr="00466271" w:rsidRDefault="00466271" w:rsidP="00466271">
            <w:pPr>
              <w:spacing w:before="40" w:after="40"/>
              <w:ind w:left="57" w:right="57"/>
              <w:jc w:val="both"/>
              <w:rPr>
                <w:rFonts w:eastAsia="Times New Roman"/>
                <w:sz w:val="16"/>
                <w:szCs w:val="16"/>
                <w:lang w:val="es-ES" w:eastAsia="en-GB"/>
              </w:rPr>
            </w:pPr>
            <w:r w:rsidRPr="00466271">
              <w:rPr>
                <w:rFonts w:eastAsia="Times New Roman"/>
                <w:sz w:val="16"/>
                <w:szCs w:val="16"/>
                <w:lang w:val="es-ES" w:eastAsia="en-GB"/>
              </w:rPr>
              <w:t>Planes de acción para el escribano pecho amarillo (</w:t>
            </w:r>
            <w:r w:rsidRPr="00466271">
              <w:rPr>
                <w:rFonts w:eastAsia="Times New Roman"/>
                <w:i/>
                <w:iCs/>
                <w:sz w:val="16"/>
                <w:szCs w:val="16"/>
                <w:lang w:val="es-ES" w:eastAsia="en-GB"/>
              </w:rPr>
              <w:t>Emberiza aureola</w:t>
            </w:r>
            <w:r w:rsidRPr="00466271">
              <w:rPr>
                <w:rFonts w:eastAsia="Times New Roman"/>
                <w:sz w:val="16"/>
                <w:szCs w:val="16"/>
                <w:lang w:val="es-ES" w:eastAsia="en-GB"/>
              </w:rPr>
              <w:t>) y otras especies de escribanos, según proceda, listos para su adopción</w:t>
            </w:r>
          </w:p>
        </w:tc>
        <w:tc>
          <w:tcPr>
            <w:tcW w:w="393" w:type="pct"/>
          </w:tcPr>
          <w:p w14:paraId="74F05FAD" w14:textId="77777777" w:rsidR="00466271" w:rsidRPr="00466271" w:rsidRDefault="00466271" w:rsidP="00466271">
            <w:pPr>
              <w:spacing w:before="40" w:after="40"/>
              <w:ind w:left="57" w:right="57"/>
              <w:jc w:val="both"/>
              <w:rPr>
                <w:rFonts w:eastAsia="Times New Roman"/>
                <w:sz w:val="16"/>
                <w:szCs w:val="16"/>
                <w:lang w:eastAsia="en-GB"/>
              </w:rPr>
            </w:pPr>
            <w:r w:rsidRPr="00466271">
              <w:rPr>
                <w:rFonts w:eastAsia="Times New Roman"/>
                <w:sz w:val="16"/>
                <w:szCs w:val="16"/>
                <w:lang w:eastAsia="en-GB"/>
              </w:rPr>
              <w:t xml:space="preserve">En curso </w:t>
            </w:r>
          </w:p>
        </w:tc>
        <w:tc>
          <w:tcPr>
            <w:tcW w:w="444" w:type="pct"/>
          </w:tcPr>
          <w:p w14:paraId="449368EF" w14:textId="77777777" w:rsidR="00466271" w:rsidRPr="00466271" w:rsidRDefault="00466271" w:rsidP="00466271">
            <w:pPr>
              <w:spacing w:before="40" w:after="40"/>
              <w:ind w:left="57" w:right="57"/>
              <w:jc w:val="both"/>
              <w:rPr>
                <w:rFonts w:eastAsia="Times New Roman"/>
                <w:sz w:val="24"/>
                <w:szCs w:val="24"/>
                <w:lang w:val="es-ES" w:eastAsia="en-GB"/>
              </w:rPr>
            </w:pPr>
            <w:r w:rsidRPr="00466271">
              <w:rPr>
                <w:rFonts w:eastAsia="Times New Roman"/>
                <w:sz w:val="16"/>
                <w:szCs w:val="16"/>
                <w:lang w:val="es-ES" w:eastAsia="en-GB"/>
              </w:rPr>
              <w:t>Olivier Biber</w:t>
            </w:r>
          </w:p>
        </w:tc>
        <w:tc>
          <w:tcPr>
            <w:tcW w:w="467" w:type="pct"/>
          </w:tcPr>
          <w:p w14:paraId="662D60AE" w14:textId="77777777" w:rsidR="00466271" w:rsidRPr="00466271" w:rsidRDefault="00466271" w:rsidP="00466271">
            <w:pPr>
              <w:spacing w:before="40" w:after="40"/>
              <w:ind w:left="57" w:right="57"/>
              <w:jc w:val="both"/>
              <w:rPr>
                <w:rFonts w:eastAsia="Arial"/>
                <w:sz w:val="16"/>
                <w:szCs w:val="16"/>
                <w:lang w:val="es-ES" w:eastAsia="en-GB"/>
              </w:rPr>
            </w:pPr>
            <w:r w:rsidRPr="00466271">
              <w:rPr>
                <w:rFonts w:eastAsia="Arial"/>
                <w:sz w:val="16"/>
                <w:szCs w:val="16"/>
                <w:lang w:val="es-ES" w:eastAsia="en-GB"/>
              </w:rPr>
              <w:t>AEMLAP Coordinación Instituto Ornitológico Suizo (SOI);</w:t>
            </w:r>
          </w:p>
          <w:p w14:paraId="75E2D477" w14:textId="77777777" w:rsidR="00466271" w:rsidRPr="00466271" w:rsidRDefault="00466271" w:rsidP="00466271">
            <w:pPr>
              <w:spacing w:before="40" w:after="40"/>
              <w:ind w:left="57" w:right="57"/>
              <w:jc w:val="both"/>
              <w:rPr>
                <w:rFonts w:eastAsia="Times New Roman"/>
                <w:sz w:val="24"/>
                <w:szCs w:val="24"/>
                <w:lang w:val="es-ES" w:eastAsia="en-GB"/>
              </w:rPr>
            </w:pPr>
            <w:r w:rsidRPr="00466271">
              <w:rPr>
                <w:rFonts w:eastAsia="Times New Roman"/>
                <w:sz w:val="16"/>
                <w:szCs w:val="16"/>
                <w:lang w:val="es-ES" w:eastAsia="en-GB"/>
              </w:rPr>
              <w:t>PF Sec: Iván Ramírez; Tilman Schneider; Nora Weyer</w:t>
            </w:r>
          </w:p>
        </w:tc>
        <w:tc>
          <w:tcPr>
            <w:tcW w:w="330" w:type="pct"/>
            <w:shd w:val="clear" w:color="auto" w:fill="auto"/>
          </w:tcPr>
          <w:p w14:paraId="19FDD098" w14:textId="77777777" w:rsidR="00466271" w:rsidRPr="00466271" w:rsidRDefault="00466271" w:rsidP="00466271">
            <w:pPr>
              <w:spacing w:before="40" w:after="40"/>
              <w:ind w:left="57" w:right="57"/>
              <w:jc w:val="both"/>
              <w:rPr>
                <w:rFonts w:eastAsia="Times New Roman"/>
                <w:sz w:val="16"/>
                <w:szCs w:val="16"/>
                <w:lang w:eastAsia="en-GB"/>
              </w:rPr>
            </w:pPr>
            <w:r w:rsidRPr="00466271">
              <w:rPr>
                <w:rFonts w:eastAsia="Times New Roman"/>
                <w:sz w:val="16"/>
                <w:szCs w:val="16"/>
                <w:lang w:eastAsia="en-GB"/>
              </w:rPr>
              <w:t>Media</w:t>
            </w:r>
          </w:p>
        </w:tc>
        <w:tc>
          <w:tcPr>
            <w:tcW w:w="367" w:type="pct"/>
          </w:tcPr>
          <w:p w14:paraId="39381855" w14:textId="77777777" w:rsidR="00466271" w:rsidRPr="00466271" w:rsidRDefault="00466271" w:rsidP="00466271">
            <w:pPr>
              <w:spacing w:before="40" w:after="40"/>
              <w:jc w:val="center"/>
              <w:rPr>
                <w:rFonts w:eastAsia="Times New Roman"/>
                <w:sz w:val="16"/>
                <w:szCs w:val="16"/>
                <w:lang w:eastAsia="en-GB"/>
              </w:rPr>
            </w:pPr>
            <w:r w:rsidRPr="00466271">
              <w:rPr>
                <w:rFonts w:eastAsia="Times New Roman"/>
                <w:sz w:val="16"/>
                <w:szCs w:val="16"/>
                <w:lang w:eastAsia="en-GB"/>
              </w:rPr>
              <w:t>ScC-SC6</w:t>
            </w:r>
            <w:r w:rsidRPr="00466271">
              <w:rPr>
                <w:rFonts w:eastAsia="Times New Roman"/>
                <w:sz w:val="16"/>
                <w:szCs w:val="16"/>
                <w:lang w:eastAsia="en-GB"/>
              </w:rPr>
              <w:br/>
              <w:t>-</w:t>
            </w:r>
          </w:p>
          <w:p w14:paraId="380A48CD" w14:textId="77777777" w:rsidR="00466271" w:rsidRPr="00466271" w:rsidRDefault="00466271" w:rsidP="00466271">
            <w:pPr>
              <w:spacing w:before="40" w:after="40"/>
              <w:ind w:left="57" w:right="57"/>
              <w:jc w:val="center"/>
              <w:rPr>
                <w:rFonts w:eastAsia="Times New Roman"/>
                <w:sz w:val="16"/>
                <w:szCs w:val="16"/>
                <w:lang w:eastAsia="en-GB"/>
              </w:rPr>
            </w:pPr>
            <w:r w:rsidRPr="00466271">
              <w:rPr>
                <w:rFonts w:eastAsia="Times New Roman"/>
                <w:sz w:val="16"/>
                <w:szCs w:val="16"/>
                <w:lang w:eastAsia="en-GB"/>
              </w:rPr>
              <w:t>COP14</w:t>
            </w:r>
          </w:p>
        </w:tc>
        <w:tc>
          <w:tcPr>
            <w:tcW w:w="786" w:type="pct"/>
          </w:tcPr>
          <w:p w14:paraId="7D97A4BB" w14:textId="4EDA1EB2" w:rsidR="00466271" w:rsidRPr="00466271" w:rsidRDefault="00540C1F" w:rsidP="00540C1F">
            <w:pPr>
              <w:spacing w:before="40" w:after="40"/>
              <w:ind w:left="57" w:right="57"/>
              <w:jc w:val="both"/>
              <w:rPr>
                <w:rFonts w:eastAsia="Times New Roman"/>
                <w:sz w:val="16"/>
                <w:szCs w:val="16"/>
                <w:lang w:eastAsia="en-GB"/>
              </w:rPr>
            </w:pPr>
            <w:r w:rsidRPr="00540C1F">
              <w:rPr>
                <w:rFonts w:eastAsia="Times New Roman"/>
                <w:sz w:val="16"/>
                <w:szCs w:val="16"/>
                <w:lang w:val="es-ES" w:eastAsia="en-GB"/>
              </w:rPr>
              <w:t xml:space="preserve">Reunión con los compiladores y las principales partes interesadas en el PA del escribano pechiamarillo, celebrada el 13 de julio de 22. </w:t>
            </w:r>
            <w:r w:rsidRPr="00540C1F">
              <w:rPr>
                <w:rFonts w:eastAsia="Times New Roman"/>
                <w:sz w:val="16"/>
                <w:szCs w:val="16"/>
                <w:lang w:eastAsia="en-GB"/>
              </w:rPr>
              <w:t>Se están realizando las consultas finales con el CC.</w:t>
            </w:r>
          </w:p>
        </w:tc>
      </w:tr>
      <w:tr w:rsidR="00E97F3C" w:rsidRPr="00542DD0" w14:paraId="58462A35" w14:textId="77777777" w:rsidTr="00E97F3C">
        <w:trPr>
          <w:trHeight w:val="171"/>
        </w:trPr>
        <w:tc>
          <w:tcPr>
            <w:tcW w:w="646" w:type="pct"/>
          </w:tcPr>
          <w:p w14:paraId="78FBC552" w14:textId="77777777" w:rsidR="00466271" w:rsidRPr="00466271" w:rsidRDefault="00466271" w:rsidP="00466271">
            <w:pPr>
              <w:spacing w:before="40" w:after="40"/>
              <w:ind w:left="57" w:right="57"/>
              <w:rPr>
                <w:rFonts w:eastAsia="Times New Roman"/>
                <w:i/>
                <w:sz w:val="16"/>
                <w:szCs w:val="16"/>
                <w:lang w:eastAsia="en-GB"/>
              </w:rPr>
            </w:pPr>
            <w:r w:rsidRPr="00466271">
              <w:rPr>
                <w:rFonts w:eastAsia="Times New Roman"/>
                <w:i/>
                <w:sz w:val="16"/>
                <w:szCs w:val="16"/>
                <w:lang w:eastAsia="en-GB"/>
              </w:rPr>
              <w:t>Res.11.17(Rev.COP13)</w:t>
            </w:r>
          </w:p>
        </w:tc>
        <w:tc>
          <w:tcPr>
            <w:tcW w:w="643" w:type="pct"/>
          </w:tcPr>
          <w:p w14:paraId="0EC423AD" w14:textId="6D4CB97F" w:rsidR="00466271" w:rsidRPr="00466271" w:rsidRDefault="00466271" w:rsidP="00E97F3C">
            <w:pPr>
              <w:spacing w:before="40" w:after="40"/>
              <w:ind w:left="57" w:right="57"/>
              <w:jc w:val="both"/>
              <w:rPr>
                <w:rFonts w:eastAsia="Times New Roman"/>
                <w:i/>
                <w:iCs/>
                <w:sz w:val="16"/>
                <w:szCs w:val="16"/>
                <w:lang w:val="es-ES" w:eastAsia="en-GB"/>
              </w:rPr>
            </w:pPr>
            <w:r w:rsidRPr="00466271">
              <w:rPr>
                <w:rFonts w:eastAsia="Times New Roman"/>
                <w:i/>
                <w:iCs/>
                <w:sz w:val="16"/>
                <w:szCs w:val="16"/>
                <w:lang w:val="es-ES" w:eastAsia="en-GB"/>
              </w:rPr>
              <w:t>16. Solicita a las Partes y al Consejo Científico que informen de los progresos realizados en la implementación del Plan de acción, durante reuniones futuras de la Conferencia de las Partes, incluyendo el monitoreo y la eficacia de las medidas adoptadas.</w:t>
            </w:r>
          </w:p>
        </w:tc>
        <w:tc>
          <w:tcPr>
            <w:tcW w:w="461" w:type="pct"/>
          </w:tcPr>
          <w:p w14:paraId="15994C3D" w14:textId="77777777" w:rsidR="00466271" w:rsidRPr="00466271" w:rsidRDefault="00466271" w:rsidP="00466271">
            <w:pPr>
              <w:spacing w:before="40" w:after="40"/>
              <w:ind w:left="57" w:right="57"/>
              <w:jc w:val="both"/>
              <w:rPr>
                <w:rFonts w:eastAsia="Times New Roman"/>
                <w:sz w:val="16"/>
                <w:szCs w:val="16"/>
                <w:lang w:val="es-ES" w:eastAsia="en-GB"/>
              </w:rPr>
            </w:pPr>
            <w:r w:rsidRPr="00466271">
              <w:rPr>
                <w:rFonts w:eastAsia="Times New Roman"/>
                <w:sz w:val="16"/>
                <w:szCs w:val="16"/>
                <w:lang w:val="es-ES" w:eastAsia="en-GB"/>
              </w:rPr>
              <w:t>Informe sobre los avances y revisión del Plan de Acción</w:t>
            </w:r>
          </w:p>
        </w:tc>
        <w:tc>
          <w:tcPr>
            <w:tcW w:w="464" w:type="pct"/>
          </w:tcPr>
          <w:p w14:paraId="350E6FF7" w14:textId="77777777" w:rsidR="00466271" w:rsidRPr="00466271" w:rsidRDefault="00466271" w:rsidP="00466271">
            <w:pPr>
              <w:spacing w:before="40" w:after="40"/>
              <w:ind w:left="57" w:right="57"/>
              <w:jc w:val="both"/>
              <w:rPr>
                <w:rFonts w:eastAsia="Times New Roman"/>
                <w:sz w:val="16"/>
                <w:szCs w:val="16"/>
                <w:lang w:val="es-ES" w:eastAsia="en-GB"/>
              </w:rPr>
            </w:pPr>
            <w:r w:rsidRPr="00466271">
              <w:rPr>
                <w:rFonts w:eastAsia="Times New Roman"/>
                <w:sz w:val="16"/>
                <w:szCs w:val="16"/>
                <w:lang w:val="es-ES" w:eastAsia="en-GB"/>
              </w:rPr>
              <w:t>Informe sobre los progresos realizados;</w:t>
            </w:r>
          </w:p>
          <w:p w14:paraId="05EA2C3A" w14:textId="77777777" w:rsidR="00466271" w:rsidRPr="00466271" w:rsidRDefault="00466271" w:rsidP="00466271">
            <w:pPr>
              <w:spacing w:before="40" w:after="40"/>
              <w:ind w:left="57" w:right="57"/>
              <w:jc w:val="both"/>
              <w:rPr>
                <w:rFonts w:eastAsia="Times New Roman"/>
                <w:sz w:val="16"/>
                <w:szCs w:val="16"/>
                <w:lang w:val="es-ES" w:eastAsia="en-GB"/>
              </w:rPr>
            </w:pPr>
            <w:r w:rsidRPr="00466271">
              <w:rPr>
                <w:rFonts w:eastAsia="Times New Roman"/>
                <w:sz w:val="16"/>
                <w:szCs w:val="16"/>
                <w:lang w:val="es-ES" w:eastAsia="en-GB"/>
              </w:rPr>
              <w:t>Proyectos de Decisión y Resolución</w:t>
            </w:r>
          </w:p>
        </w:tc>
        <w:tc>
          <w:tcPr>
            <w:tcW w:w="393" w:type="pct"/>
          </w:tcPr>
          <w:p w14:paraId="03AF6A37" w14:textId="77777777" w:rsidR="00466271" w:rsidRPr="00466271" w:rsidRDefault="00466271" w:rsidP="00466271">
            <w:pPr>
              <w:spacing w:before="40" w:after="40"/>
              <w:ind w:left="57" w:right="57"/>
              <w:jc w:val="both"/>
              <w:rPr>
                <w:rFonts w:eastAsia="Times New Roman"/>
                <w:iCs/>
                <w:sz w:val="16"/>
                <w:szCs w:val="16"/>
                <w:lang w:eastAsia="en-GB"/>
              </w:rPr>
            </w:pPr>
            <w:r w:rsidRPr="00466271">
              <w:rPr>
                <w:rFonts w:eastAsia="Times New Roman"/>
                <w:iCs/>
                <w:sz w:val="16"/>
                <w:szCs w:val="16"/>
                <w:lang w:eastAsia="en-GB"/>
              </w:rPr>
              <w:t>COP14</w:t>
            </w:r>
          </w:p>
        </w:tc>
        <w:tc>
          <w:tcPr>
            <w:tcW w:w="444" w:type="pct"/>
          </w:tcPr>
          <w:p w14:paraId="7B8A7BD8" w14:textId="77777777" w:rsidR="00466271" w:rsidRPr="00466271" w:rsidRDefault="00466271" w:rsidP="00466271">
            <w:pPr>
              <w:spacing w:before="40" w:after="40"/>
              <w:ind w:left="57" w:right="57"/>
              <w:jc w:val="both"/>
              <w:rPr>
                <w:rFonts w:eastAsia="Arial"/>
                <w:iCs/>
                <w:sz w:val="16"/>
                <w:szCs w:val="16"/>
                <w:lang w:val="es-ES" w:eastAsia="en-GB"/>
              </w:rPr>
            </w:pPr>
            <w:r w:rsidRPr="00466271">
              <w:rPr>
                <w:rFonts w:eastAsia="Times New Roman"/>
                <w:iCs/>
                <w:sz w:val="16"/>
                <w:szCs w:val="16"/>
                <w:lang w:val="es-ES" w:eastAsia="en-GB"/>
              </w:rPr>
              <w:t>Olivier Biber,</w:t>
            </w:r>
          </w:p>
        </w:tc>
        <w:tc>
          <w:tcPr>
            <w:tcW w:w="467" w:type="pct"/>
          </w:tcPr>
          <w:p w14:paraId="0ABE12B2" w14:textId="77777777" w:rsidR="00466271" w:rsidRPr="00466271" w:rsidRDefault="00466271" w:rsidP="00466271">
            <w:pPr>
              <w:spacing w:before="40" w:after="40"/>
              <w:ind w:left="57" w:right="57"/>
              <w:jc w:val="both"/>
              <w:rPr>
                <w:rFonts w:eastAsia="Times New Roman"/>
                <w:iCs/>
                <w:sz w:val="16"/>
                <w:szCs w:val="16"/>
                <w:lang w:val="es-ES" w:eastAsia="en-GB"/>
              </w:rPr>
            </w:pPr>
            <w:r w:rsidRPr="00466271">
              <w:rPr>
                <w:rFonts w:eastAsia="Arial"/>
                <w:iCs/>
                <w:sz w:val="16"/>
                <w:szCs w:val="16"/>
                <w:lang w:val="es-ES" w:eastAsia="en-GB"/>
              </w:rPr>
              <w:t>AEMLAP Coordinación del Instituto Ornitológico Suizo (SOI);</w:t>
            </w:r>
            <w:r w:rsidRPr="00466271">
              <w:rPr>
                <w:rFonts w:eastAsia="Times New Roman"/>
                <w:iCs/>
                <w:sz w:val="16"/>
                <w:szCs w:val="16"/>
                <w:lang w:val="es-ES" w:eastAsia="en-GB"/>
              </w:rPr>
              <w:t xml:space="preserve"> </w:t>
            </w:r>
          </w:p>
          <w:p w14:paraId="38DFE8A4" w14:textId="77777777" w:rsidR="00466271" w:rsidRPr="00466271" w:rsidRDefault="00466271" w:rsidP="00466271">
            <w:pPr>
              <w:spacing w:before="40" w:after="40"/>
              <w:ind w:left="57" w:right="57"/>
              <w:jc w:val="both"/>
              <w:rPr>
                <w:rFonts w:eastAsia="Times New Roman"/>
                <w:iCs/>
                <w:sz w:val="24"/>
                <w:szCs w:val="24"/>
                <w:lang w:val="es-ES" w:eastAsia="en-GB"/>
              </w:rPr>
            </w:pPr>
            <w:r w:rsidRPr="00466271">
              <w:rPr>
                <w:rFonts w:eastAsia="Times New Roman"/>
                <w:iCs/>
                <w:sz w:val="16"/>
                <w:szCs w:val="16"/>
                <w:lang w:val="es-ES" w:eastAsia="en-GB"/>
              </w:rPr>
              <w:t>PF Sec.: Iván Ramírez; Tilman Schneider; Nora Weyer</w:t>
            </w:r>
          </w:p>
        </w:tc>
        <w:tc>
          <w:tcPr>
            <w:tcW w:w="330" w:type="pct"/>
            <w:shd w:val="clear" w:color="auto" w:fill="auto"/>
          </w:tcPr>
          <w:p w14:paraId="00ECBB57" w14:textId="77777777" w:rsidR="00466271" w:rsidRPr="00466271" w:rsidRDefault="00466271" w:rsidP="00466271">
            <w:pPr>
              <w:spacing w:before="40" w:after="40"/>
              <w:ind w:left="57" w:right="57"/>
              <w:jc w:val="both"/>
              <w:rPr>
                <w:rFonts w:eastAsia="Times New Roman"/>
                <w:iCs/>
                <w:sz w:val="16"/>
                <w:szCs w:val="16"/>
                <w:lang w:eastAsia="en-GB"/>
              </w:rPr>
            </w:pPr>
            <w:r w:rsidRPr="00466271">
              <w:rPr>
                <w:rFonts w:eastAsia="Times New Roman"/>
                <w:iCs/>
                <w:sz w:val="16"/>
                <w:szCs w:val="16"/>
                <w:lang w:eastAsia="en-GB"/>
              </w:rPr>
              <w:t>Media</w:t>
            </w:r>
          </w:p>
        </w:tc>
        <w:tc>
          <w:tcPr>
            <w:tcW w:w="367" w:type="pct"/>
          </w:tcPr>
          <w:p w14:paraId="14DBB154" w14:textId="77777777" w:rsidR="00466271" w:rsidRPr="00466271" w:rsidRDefault="00466271" w:rsidP="00466271">
            <w:pPr>
              <w:spacing w:before="40" w:after="40"/>
              <w:ind w:left="57" w:right="57"/>
              <w:jc w:val="both"/>
              <w:rPr>
                <w:rFonts w:eastAsia="Times New Roman"/>
                <w:iCs/>
                <w:sz w:val="16"/>
                <w:szCs w:val="16"/>
                <w:lang w:eastAsia="en-GB"/>
              </w:rPr>
            </w:pPr>
            <w:r w:rsidRPr="00466271">
              <w:rPr>
                <w:rFonts w:eastAsia="Times New Roman"/>
                <w:iCs/>
                <w:sz w:val="16"/>
                <w:szCs w:val="16"/>
                <w:lang w:eastAsia="en-GB"/>
              </w:rPr>
              <w:t>COP14</w:t>
            </w:r>
          </w:p>
        </w:tc>
        <w:tc>
          <w:tcPr>
            <w:tcW w:w="786" w:type="pct"/>
          </w:tcPr>
          <w:p w14:paraId="4B2EAA40" w14:textId="2985830B" w:rsidR="00466271" w:rsidRPr="00466271" w:rsidRDefault="00557E66" w:rsidP="00466271">
            <w:pPr>
              <w:spacing w:before="40" w:after="40"/>
              <w:ind w:left="57" w:right="57"/>
              <w:jc w:val="both"/>
              <w:rPr>
                <w:rFonts w:eastAsia="Times New Roman"/>
                <w:sz w:val="16"/>
                <w:szCs w:val="16"/>
                <w:lang w:val="es-ES" w:eastAsia="en-GB"/>
              </w:rPr>
            </w:pPr>
            <w:r w:rsidRPr="00557E66">
              <w:rPr>
                <w:rFonts w:eastAsia="Times New Roman"/>
                <w:sz w:val="16"/>
                <w:szCs w:val="16"/>
                <w:lang w:val="es-ES" w:eastAsia="en-GB"/>
              </w:rPr>
              <w:t xml:space="preserve">Aún no se ha elaborado ningún informe de aplicación, pero se ha llevado a cabo un análisis de la situación/DODAFO y de los problemas junto con el nuevo programa de trabajo 2021-2026 del </w:t>
            </w:r>
            <w:r w:rsidR="00EF6774">
              <w:rPr>
                <w:rFonts w:eastAsia="Times New Roman"/>
                <w:sz w:val="16"/>
                <w:szCs w:val="16"/>
                <w:lang w:val="es-ES" w:eastAsia="en-GB"/>
              </w:rPr>
              <w:t>GDT</w:t>
            </w:r>
            <w:r w:rsidRPr="00557E66">
              <w:rPr>
                <w:rFonts w:eastAsia="Times New Roman"/>
                <w:sz w:val="16"/>
                <w:szCs w:val="16"/>
                <w:lang w:val="es-ES" w:eastAsia="en-GB"/>
              </w:rPr>
              <w:t>, que ha sido aprobado.</w:t>
            </w:r>
          </w:p>
        </w:tc>
      </w:tr>
      <w:tr w:rsidR="00E97F3C" w:rsidRPr="00542DD0" w14:paraId="6BFDB696" w14:textId="77777777" w:rsidTr="00E97F3C">
        <w:trPr>
          <w:trHeight w:val="171"/>
        </w:trPr>
        <w:tc>
          <w:tcPr>
            <w:tcW w:w="646" w:type="pct"/>
          </w:tcPr>
          <w:p w14:paraId="16CE2A65" w14:textId="77777777" w:rsidR="00466271" w:rsidRPr="00466271" w:rsidRDefault="00466271" w:rsidP="00466271">
            <w:pPr>
              <w:spacing w:before="40" w:after="40"/>
              <w:ind w:left="57" w:right="57"/>
              <w:rPr>
                <w:rFonts w:eastAsia="Times New Roman"/>
                <w:i/>
                <w:sz w:val="16"/>
                <w:szCs w:val="16"/>
                <w:lang w:eastAsia="en-GB"/>
              </w:rPr>
            </w:pPr>
            <w:r w:rsidRPr="00466271">
              <w:rPr>
                <w:rFonts w:eastAsia="Times New Roman"/>
                <w:i/>
                <w:sz w:val="16"/>
                <w:szCs w:val="16"/>
                <w:lang w:eastAsia="en-GB"/>
              </w:rPr>
              <w:t>Dec. 13.35</w:t>
            </w:r>
          </w:p>
        </w:tc>
        <w:tc>
          <w:tcPr>
            <w:tcW w:w="643" w:type="pct"/>
          </w:tcPr>
          <w:p w14:paraId="07BB47F8" w14:textId="1B1416EC" w:rsidR="00466271" w:rsidRPr="00466271" w:rsidRDefault="00466271" w:rsidP="00E97F3C">
            <w:pPr>
              <w:spacing w:before="40" w:after="40"/>
              <w:ind w:left="57" w:right="57"/>
              <w:jc w:val="both"/>
              <w:rPr>
                <w:rFonts w:eastAsia="Times New Roman"/>
                <w:i/>
                <w:iCs/>
                <w:sz w:val="16"/>
                <w:szCs w:val="16"/>
                <w:lang w:val="es-ES" w:eastAsia="en-GB"/>
              </w:rPr>
            </w:pPr>
            <w:r w:rsidRPr="00466271">
              <w:rPr>
                <w:rFonts w:eastAsia="Times New Roman"/>
                <w:i/>
                <w:iCs/>
                <w:sz w:val="16"/>
                <w:szCs w:val="16"/>
                <w:lang w:val="es-ES" w:eastAsia="en-GB"/>
              </w:rPr>
              <w:t xml:space="preserve">a) </w:t>
            </w:r>
            <w:r w:rsidRPr="00466271">
              <w:rPr>
                <w:rFonts w:eastAsia="Times New Roman"/>
                <w:i/>
                <w:iCs/>
                <w:sz w:val="16"/>
                <w:szCs w:val="16"/>
                <w:shd w:val="clear" w:color="auto" w:fill="FFFFFF"/>
                <w:lang w:val="es-ES" w:eastAsia="en-GB"/>
              </w:rPr>
              <w:t>mantener el Grupo de trabajo sobre las aves terrestres migratorias de África y Eurasia hasta la 14ª Reunión de la Conferencia de las Partes (COP14), ampliando su composición para incorporar la experiencia de las regiones geográficas actualmente ausentes, con el fin de facilitar y supervisar la aplicación del Plan de acción, y elaborar indicadores para evaluar la ejecución del Programa de trabajo 2016 – 2020;</w:t>
            </w:r>
          </w:p>
        </w:tc>
        <w:tc>
          <w:tcPr>
            <w:tcW w:w="461" w:type="pct"/>
          </w:tcPr>
          <w:p w14:paraId="36C4BC5A" w14:textId="77777777" w:rsidR="00466271" w:rsidRPr="00466271" w:rsidRDefault="00466271" w:rsidP="00466271">
            <w:pPr>
              <w:tabs>
                <w:tab w:val="left" w:pos="450"/>
                <w:tab w:val="left" w:pos="4410"/>
              </w:tabs>
              <w:spacing w:before="40" w:after="40"/>
              <w:ind w:left="57" w:right="57"/>
              <w:jc w:val="both"/>
              <w:rPr>
                <w:rFonts w:eastAsia="Times New Roman"/>
                <w:sz w:val="16"/>
                <w:szCs w:val="16"/>
                <w:lang w:val="es-ES" w:eastAsia="en-GB"/>
              </w:rPr>
            </w:pPr>
            <w:r w:rsidRPr="00466271">
              <w:rPr>
                <w:rFonts w:eastAsia="Times New Roman"/>
                <w:sz w:val="16"/>
                <w:szCs w:val="16"/>
                <w:lang w:val="es-ES" w:eastAsia="en-GB"/>
              </w:rPr>
              <w:t>El Grupo de trabajo sobre Aves Terrestres Migratorias de África y Eurasia continúa sus actividades:</w:t>
            </w:r>
          </w:p>
          <w:p w14:paraId="347A9892" w14:textId="77777777" w:rsidR="00466271" w:rsidRPr="00466271" w:rsidRDefault="00466271" w:rsidP="00466271">
            <w:pPr>
              <w:tabs>
                <w:tab w:val="left" w:pos="450"/>
                <w:tab w:val="left" w:pos="4410"/>
              </w:tabs>
              <w:spacing w:before="40" w:after="40"/>
              <w:ind w:left="57" w:right="57"/>
              <w:jc w:val="both"/>
              <w:rPr>
                <w:rFonts w:eastAsia="Times New Roman"/>
                <w:sz w:val="16"/>
                <w:szCs w:val="16"/>
                <w:lang w:val="es-ES" w:eastAsia="en-GB"/>
              </w:rPr>
            </w:pPr>
            <w:r w:rsidRPr="00466271">
              <w:rPr>
                <w:rFonts w:eastAsia="Times New Roman"/>
                <w:sz w:val="16"/>
                <w:szCs w:val="16"/>
                <w:lang w:val="es-ES" w:eastAsia="en-GB"/>
              </w:rPr>
              <w:t>Organizar reuniones del GdT; incorporar nuevos miembros de regiones no representadas.</w:t>
            </w:r>
          </w:p>
          <w:p w14:paraId="5E3BE4A4" w14:textId="77777777" w:rsidR="00466271" w:rsidRPr="00466271" w:rsidRDefault="00466271" w:rsidP="00466271">
            <w:pPr>
              <w:spacing w:before="40" w:after="40"/>
              <w:ind w:left="57" w:right="57"/>
              <w:jc w:val="both"/>
              <w:rPr>
                <w:rFonts w:eastAsia="Times New Roman"/>
                <w:sz w:val="16"/>
                <w:szCs w:val="16"/>
                <w:lang w:eastAsia="en-GB"/>
              </w:rPr>
            </w:pPr>
            <w:r w:rsidRPr="00466271">
              <w:rPr>
                <w:rFonts w:eastAsia="Times New Roman"/>
                <w:sz w:val="16"/>
                <w:szCs w:val="16"/>
                <w:lang w:eastAsia="en-GB"/>
              </w:rPr>
              <w:t>Desarrollar indicadores</w:t>
            </w:r>
          </w:p>
        </w:tc>
        <w:tc>
          <w:tcPr>
            <w:tcW w:w="464" w:type="pct"/>
          </w:tcPr>
          <w:p w14:paraId="3ABF4BFC" w14:textId="77777777" w:rsidR="00466271" w:rsidRPr="00466271" w:rsidRDefault="00466271" w:rsidP="00466271">
            <w:pPr>
              <w:spacing w:before="40" w:after="40"/>
              <w:ind w:left="57" w:right="57"/>
              <w:jc w:val="both"/>
              <w:rPr>
                <w:rFonts w:eastAsia="Times New Roman"/>
                <w:iCs/>
                <w:sz w:val="16"/>
                <w:szCs w:val="16"/>
                <w:lang w:val="es-ES" w:eastAsia="en-GB"/>
              </w:rPr>
            </w:pPr>
            <w:r w:rsidRPr="00466271">
              <w:rPr>
                <w:rFonts w:eastAsia="Times New Roman"/>
                <w:iCs/>
                <w:sz w:val="16"/>
                <w:szCs w:val="16"/>
                <w:lang w:val="es-ES" w:eastAsia="en-GB"/>
              </w:rPr>
              <w:t xml:space="preserve">El GdT está activo. </w:t>
            </w:r>
          </w:p>
          <w:p w14:paraId="57D2C54F" w14:textId="77777777" w:rsidR="00466271" w:rsidRPr="00466271" w:rsidRDefault="00466271" w:rsidP="00466271">
            <w:pPr>
              <w:spacing w:before="40" w:after="40"/>
              <w:ind w:left="57" w:right="57"/>
              <w:jc w:val="both"/>
              <w:rPr>
                <w:rFonts w:eastAsia="Times New Roman"/>
                <w:iCs/>
                <w:sz w:val="16"/>
                <w:szCs w:val="16"/>
                <w:lang w:val="es-ES" w:eastAsia="en-GB"/>
              </w:rPr>
            </w:pPr>
            <w:r w:rsidRPr="00466271">
              <w:rPr>
                <w:rFonts w:eastAsia="Times New Roman"/>
                <w:iCs/>
                <w:sz w:val="16"/>
                <w:szCs w:val="16"/>
                <w:lang w:val="es-ES" w:eastAsia="en-GB"/>
              </w:rPr>
              <w:t>Ampliación de la membresía</w:t>
            </w:r>
          </w:p>
          <w:p w14:paraId="4BE83B78" w14:textId="77777777" w:rsidR="00466271" w:rsidRPr="00466271" w:rsidRDefault="00466271" w:rsidP="00466271">
            <w:pPr>
              <w:spacing w:before="40" w:after="40"/>
              <w:ind w:left="57" w:right="57"/>
              <w:jc w:val="both"/>
              <w:rPr>
                <w:rFonts w:eastAsia="Times New Roman"/>
                <w:sz w:val="16"/>
                <w:szCs w:val="16"/>
                <w:lang w:val="es-ES" w:eastAsia="en-GB"/>
              </w:rPr>
            </w:pPr>
            <w:r w:rsidRPr="00466271">
              <w:rPr>
                <w:rFonts w:eastAsia="Times New Roman"/>
                <w:iCs/>
                <w:sz w:val="16"/>
                <w:szCs w:val="16"/>
                <w:lang w:val="es-ES" w:eastAsia="en-GB"/>
              </w:rPr>
              <w:t>Indicadores para evaluar la implementación del PdT 2016 – 2020 y el nuevo programa de trabajo posterior a 2020</w:t>
            </w:r>
          </w:p>
        </w:tc>
        <w:tc>
          <w:tcPr>
            <w:tcW w:w="393" w:type="pct"/>
          </w:tcPr>
          <w:p w14:paraId="273E4748" w14:textId="77777777" w:rsidR="00466271" w:rsidRPr="00466271" w:rsidRDefault="00466271" w:rsidP="00466271">
            <w:pPr>
              <w:spacing w:before="40" w:after="40"/>
              <w:ind w:left="57" w:right="57"/>
              <w:jc w:val="both"/>
              <w:rPr>
                <w:rFonts w:eastAsia="Times New Roman"/>
                <w:iCs/>
                <w:sz w:val="16"/>
                <w:szCs w:val="16"/>
                <w:lang w:eastAsia="en-GB"/>
              </w:rPr>
            </w:pPr>
            <w:r w:rsidRPr="00466271">
              <w:rPr>
                <w:rFonts w:eastAsia="Times New Roman"/>
                <w:iCs/>
                <w:sz w:val="16"/>
                <w:szCs w:val="16"/>
                <w:lang w:eastAsia="en-GB"/>
              </w:rPr>
              <w:t>2021-2023</w:t>
            </w:r>
          </w:p>
        </w:tc>
        <w:tc>
          <w:tcPr>
            <w:tcW w:w="444" w:type="pct"/>
          </w:tcPr>
          <w:p w14:paraId="1B416316" w14:textId="77777777" w:rsidR="00466271" w:rsidRPr="00466271" w:rsidRDefault="00466271" w:rsidP="00466271">
            <w:pPr>
              <w:spacing w:before="40" w:after="40"/>
              <w:ind w:left="57" w:right="57"/>
              <w:jc w:val="both"/>
              <w:rPr>
                <w:rFonts w:eastAsia="Times New Roman"/>
                <w:iCs/>
                <w:sz w:val="24"/>
                <w:szCs w:val="24"/>
                <w:lang w:eastAsia="en-GB"/>
              </w:rPr>
            </w:pPr>
            <w:r w:rsidRPr="00466271">
              <w:rPr>
                <w:rFonts w:eastAsia="Times New Roman"/>
                <w:iCs/>
                <w:sz w:val="16"/>
                <w:szCs w:val="16"/>
                <w:lang w:eastAsia="en-GB"/>
              </w:rPr>
              <w:t>Olivier Biber</w:t>
            </w:r>
          </w:p>
        </w:tc>
        <w:tc>
          <w:tcPr>
            <w:tcW w:w="467" w:type="pct"/>
          </w:tcPr>
          <w:p w14:paraId="3682F2DF" w14:textId="77777777" w:rsidR="00466271" w:rsidRPr="00466271" w:rsidRDefault="00466271" w:rsidP="00466271">
            <w:pPr>
              <w:spacing w:before="40" w:after="40"/>
              <w:ind w:left="57" w:right="57"/>
              <w:jc w:val="both"/>
              <w:rPr>
                <w:rFonts w:eastAsia="Times New Roman"/>
                <w:iCs/>
                <w:sz w:val="24"/>
                <w:szCs w:val="24"/>
                <w:lang w:val="es-ES" w:eastAsia="en-GB"/>
              </w:rPr>
            </w:pPr>
            <w:r w:rsidRPr="00466271">
              <w:rPr>
                <w:rFonts w:eastAsia="Arial"/>
                <w:iCs/>
                <w:sz w:val="16"/>
                <w:szCs w:val="16"/>
                <w:lang w:val="es-ES" w:eastAsia="en-GB"/>
              </w:rPr>
              <w:t>AEMLAP Coordinación del Instituto Ornitológico Suizo (SOI); PF Sec.: Iván Ramírez; Tilman Schneider; Nora Weyer</w:t>
            </w:r>
          </w:p>
        </w:tc>
        <w:tc>
          <w:tcPr>
            <w:tcW w:w="330" w:type="pct"/>
            <w:tcBorders>
              <w:bottom w:val="single" w:sz="4" w:space="0" w:color="auto"/>
            </w:tcBorders>
            <w:shd w:val="clear" w:color="auto" w:fill="auto"/>
          </w:tcPr>
          <w:p w14:paraId="58AC3179" w14:textId="77777777" w:rsidR="00466271" w:rsidRPr="00466271" w:rsidRDefault="00466271" w:rsidP="00466271">
            <w:pPr>
              <w:spacing w:before="40" w:after="40"/>
              <w:ind w:left="57" w:right="57"/>
              <w:jc w:val="both"/>
              <w:rPr>
                <w:rFonts w:eastAsia="Times New Roman"/>
                <w:iCs/>
                <w:sz w:val="16"/>
                <w:szCs w:val="16"/>
                <w:lang w:eastAsia="en-GB"/>
              </w:rPr>
            </w:pPr>
            <w:r w:rsidRPr="00466271">
              <w:rPr>
                <w:rFonts w:eastAsia="Times New Roman"/>
                <w:iCs/>
                <w:sz w:val="16"/>
                <w:szCs w:val="16"/>
                <w:lang w:eastAsia="en-GB"/>
              </w:rPr>
              <w:t>Alta</w:t>
            </w:r>
          </w:p>
        </w:tc>
        <w:tc>
          <w:tcPr>
            <w:tcW w:w="367" w:type="pct"/>
          </w:tcPr>
          <w:p w14:paraId="60F2CE57" w14:textId="77777777" w:rsidR="00466271" w:rsidRPr="00466271" w:rsidRDefault="00466271" w:rsidP="00466271">
            <w:pPr>
              <w:spacing w:before="40" w:after="40"/>
              <w:jc w:val="center"/>
              <w:rPr>
                <w:rFonts w:eastAsia="Times New Roman"/>
                <w:iCs/>
                <w:sz w:val="16"/>
                <w:szCs w:val="16"/>
                <w:lang w:eastAsia="en-GB"/>
              </w:rPr>
            </w:pPr>
            <w:r w:rsidRPr="00466271">
              <w:rPr>
                <w:rFonts w:eastAsia="Times New Roman"/>
                <w:iCs/>
                <w:sz w:val="16"/>
                <w:szCs w:val="16"/>
                <w:lang w:eastAsia="en-GB"/>
              </w:rPr>
              <w:t>ScC-SC6</w:t>
            </w:r>
            <w:r w:rsidRPr="00466271">
              <w:rPr>
                <w:rFonts w:eastAsia="Times New Roman"/>
                <w:iCs/>
                <w:sz w:val="16"/>
                <w:szCs w:val="16"/>
                <w:lang w:eastAsia="en-GB"/>
              </w:rPr>
              <w:br/>
              <w:t>-</w:t>
            </w:r>
          </w:p>
          <w:p w14:paraId="5DE2C236"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iCs/>
                <w:sz w:val="16"/>
                <w:szCs w:val="16"/>
                <w:lang w:eastAsia="en-GB"/>
              </w:rPr>
              <w:t>COP14</w:t>
            </w:r>
          </w:p>
        </w:tc>
        <w:tc>
          <w:tcPr>
            <w:tcW w:w="786" w:type="pct"/>
          </w:tcPr>
          <w:p w14:paraId="5F416CF4" w14:textId="6B2D9065" w:rsidR="00466271" w:rsidRPr="00466271" w:rsidRDefault="006D5C2A" w:rsidP="00466271">
            <w:pPr>
              <w:spacing w:before="40" w:after="40"/>
              <w:ind w:left="57" w:right="57"/>
              <w:jc w:val="both"/>
              <w:rPr>
                <w:rFonts w:eastAsia="Times New Roman"/>
                <w:iCs/>
                <w:sz w:val="16"/>
                <w:szCs w:val="16"/>
                <w:lang w:val="es-ES" w:eastAsia="en-GB"/>
              </w:rPr>
            </w:pPr>
            <w:r w:rsidRPr="006D5C2A">
              <w:rPr>
                <w:rFonts w:eastAsia="Times New Roman"/>
                <w:iCs/>
                <w:sz w:val="16"/>
                <w:szCs w:val="16"/>
                <w:lang w:val="es-ES" w:eastAsia="en-GB"/>
              </w:rPr>
              <w:t>Contrato con SOI para la coordinación en vigor hasta septiembre de 2023; Indicadores establecidos en conjunción con el nuevo WG POW 2021-26; revisión de los miembros y convocatoria de nuevos miembros.</w:t>
            </w:r>
          </w:p>
        </w:tc>
      </w:tr>
      <w:tr w:rsidR="00E97F3C" w:rsidRPr="00542DD0" w14:paraId="1B7C44BE" w14:textId="77777777" w:rsidTr="00E97F3C">
        <w:trPr>
          <w:trHeight w:val="4103"/>
        </w:trPr>
        <w:tc>
          <w:tcPr>
            <w:tcW w:w="646" w:type="pct"/>
          </w:tcPr>
          <w:p w14:paraId="7F52928C" w14:textId="77777777" w:rsidR="00466271" w:rsidRPr="00466271" w:rsidRDefault="00466271" w:rsidP="00466271">
            <w:pPr>
              <w:spacing w:before="40" w:after="40"/>
              <w:ind w:left="57" w:right="57"/>
              <w:rPr>
                <w:rFonts w:eastAsia="Times New Roman"/>
                <w:i/>
                <w:sz w:val="16"/>
                <w:szCs w:val="16"/>
                <w:lang w:eastAsia="en-GB"/>
              </w:rPr>
            </w:pPr>
            <w:r w:rsidRPr="00466271">
              <w:rPr>
                <w:rFonts w:eastAsia="Times New Roman"/>
                <w:i/>
                <w:sz w:val="16"/>
                <w:szCs w:val="16"/>
                <w:lang w:eastAsia="en-GB"/>
              </w:rPr>
              <w:lastRenderedPageBreak/>
              <w:t>Res. 11.17 (Rev.COP13)</w:t>
            </w:r>
          </w:p>
          <w:p w14:paraId="1DCD0105" w14:textId="77777777" w:rsidR="00466271" w:rsidRPr="00466271" w:rsidRDefault="00466271" w:rsidP="00466271">
            <w:pPr>
              <w:spacing w:before="40" w:after="40"/>
              <w:ind w:left="57" w:right="57"/>
              <w:rPr>
                <w:rFonts w:eastAsia="Times New Roman"/>
                <w:i/>
                <w:sz w:val="16"/>
                <w:szCs w:val="16"/>
                <w:lang w:eastAsia="en-GB"/>
              </w:rPr>
            </w:pPr>
            <w:r w:rsidRPr="00466271">
              <w:rPr>
                <w:rFonts w:eastAsia="Times New Roman"/>
                <w:i/>
                <w:sz w:val="16"/>
                <w:szCs w:val="16"/>
                <w:lang w:eastAsia="en-GB"/>
              </w:rPr>
              <w:t>Dec. 13.35</w:t>
            </w:r>
          </w:p>
        </w:tc>
        <w:tc>
          <w:tcPr>
            <w:tcW w:w="643" w:type="pct"/>
          </w:tcPr>
          <w:p w14:paraId="5CACCF8B" w14:textId="77777777" w:rsidR="00466271" w:rsidRPr="00466271" w:rsidRDefault="00466271" w:rsidP="00466271">
            <w:pPr>
              <w:spacing w:before="60" w:after="60"/>
              <w:ind w:left="58" w:right="58"/>
              <w:jc w:val="both"/>
              <w:rPr>
                <w:rFonts w:eastAsia="Times New Roman"/>
                <w:i/>
                <w:iCs/>
                <w:sz w:val="16"/>
                <w:szCs w:val="16"/>
                <w:shd w:val="clear" w:color="auto" w:fill="FFFFFF"/>
                <w:lang w:val="es-ES" w:eastAsia="en-GB"/>
              </w:rPr>
            </w:pPr>
            <w:r w:rsidRPr="00466271">
              <w:rPr>
                <w:rFonts w:eastAsia="Times New Roman"/>
                <w:i/>
                <w:iCs/>
                <w:sz w:val="16"/>
                <w:szCs w:val="16"/>
                <w:shd w:val="clear" w:color="auto" w:fill="FFFFFF"/>
                <w:lang w:val="es-ES" w:eastAsia="en-GB"/>
              </w:rPr>
              <w:t>Res.11.17 (Rev.COP13)</w:t>
            </w:r>
          </w:p>
          <w:p w14:paraId="6CA2E035" w14:textId="77777777" w:rsidR="00466271" w:rsidRPr="00466271" w:rsidRDefault="00466271" w:rsidP="00466271">
            <w:pPr>
              <w:spacing w:before="60" w:after="60"/>
              <w:ind w:left="58" w:right="58"/>
              <w:jc w:val="both"/>
              <w:rPr>
                <w:rFonts w:eastAsia="Times New Roman"/>
                <w:i/>
                <w:iCs/>
                <w:sz w:val="16"/>
                <w:szCs w:val="16"/>
                <w:shd w:val="clear" w:color="auto" w:fill="FFFFFF"/>
                <w:lang w:val="es-ES" w:eastAsia="en-GB"/>
              </w:rPr>
            </w:pPr>
            <w:r w:rsidRPr="00466271">
              <w:rPr>
                <w:rFonts w:eastAsia="Times New Roman"/>
                <w:i/>
                <w:iCs/>
                <w:sz w:val="16"/>
                <w:szCs w:val="16"/>
                <w:shd w:val="clear" w:color="auto" w:fill="FFFFFF"/>
                <w:lang w:val="es-ES" w:eastAsia="en-GB"/>
              </w:rPr>
              <w:t>Solicita al Consejo Científico y al Grupo de trabajo, en coordinación con el Grupo de estudio de las aves terrestres migratorias que promuevan el trabajo para abordar las principales lagunas en el conocimiento y sobre las futuras líneas de investigación, en particular a través del análisis de conjuntos de datos existentes a largo plazo y en gran escala, el Atlas europeo de migración de las aves, el uso de tecnologías nuevas y emergentes de seguimiento, estudios sobre el terreno de las aves migratorias en África y Eurasia, el uso de encuestas y datos demográficos de las zonas de reproducción de Eurasia, así como el uso de datos de observación de la tierra mediante teledetección y de las variaciones de la cubierta terrestre en África;</w:t>
            </w:r>
          </w:p>
          <w:p w14:paraId="3F8053DB" w14:textId="77777777" w:rsidR="00466271" w:rsidRPr="00466271" w:rsidRDefault="00466271" w:rsidP="00466271">
            <w:pPr>
              <w:spacing w:before="60" w:after="60"/>
              <w:ind w:left="58" w:right="58"/>
              <w:jc w:val="both"/>
              <w:rPr>
                <w:rFonts w:eastAsia="Times New Roman"/>
                <w:i/>
                <w:iCs/>
                <w:sz w:val="16"/>
                <w:szCs w:val="16"/>
                <w:shd w:val="clear" w:color="auto" w:fill="FFFFFF"/>
                <w:lang w:val="es-ES" w:eastAsia="en-GB"/>
              </w:rPr>
            </w:pPr>
            <w:r w:rsidRPr="00466271">
              <w:rPr>
                <w:rFonts w:eastAsia="Times New Roman"/>
                <w:i/>
                <w:iCs/>
                <w:sz w:val="16"/>
                <w:szCs w:val="16"/>
                <w:shd w:val="clear" w:color="auto" w:fill="FFFFFF"/>
                <w:lang w:val="es-ES" w:eastAsia="en-GB"/>
              </w:rPr>
              <w:t>Dec.13.35</w:t>
            </w:r>
          </w:p>
          <w:p w14:paraId="391DC31D" w14:textId="77777777" w:rsidR="00466271" w:rsidRPr="00466271" w:rsidRDefault="00466271" w:rsidP="00466271">
            <w:pPr>
              <w:spacing w:before="60" w:after="60"/>
              <w:ind w:left="58" w:right="58"/>
              <w:jc w:val="both"/>
              <w:rPr>
                <w:rFonts w:eastAsia="Times New Roman"/>
                <w:i/>
                <w:iCs/>
                <w:sz w:val="16"/>
                <w:szCs w:val="16"/>
                <w:shd w:val="clear" w:color="auto" w:fill="FFFFFF"/>
                <w:lang w:val="es-ES" w:eastAsia="en-GB"/>
              </w:rPr>
            </w:pPr>
            <w:r w:rsidRPr="00466271">
              <w:rPr>
                <w:rFonts w:eastAsia="Times New Roman"/>
                <w:i/>
                <w:iCs/>
                <w:sz w:val="16"/>
                <w:szCs w:val="16"/>
                <w:shd w:val="clear" w:color="auto" w:fill="FFFFFF"/>
                <w:lang w:val="es-ES" w:eastAsia="en-GB"/>
              </w:rPr>
              <w:t xml:space="preserve">b) en el período entre sesiones comprendido entre las reuniones 13ª y 14ª de la Conferencia de las Partes, y sujeto a la disponibilidad de recursos, trabajar con el Grupo de estudio de las aves terrestres migratorias, las instituciones </w:t>
            </w:r>
            <w:r w:rsidRPr="00466271">
              <w:rPr>
                <w:rFonts w:eastAsia="Times New Roman"/>
                <w:i/>
                <w:iCs/>
                <w:sz w:val="16"/>
                <w:szCs w:val="16"/>
                <w:shd w:val="clear" w:color="auto" w:fill="FFFFFF"/>
                <w:lang w:val="es-ES" w:eastAsia="en-GB"/>
              </w:rPr>
              <w:lastRenderedPageBreak/>
              <w:t xml:space="preserve">académicas pertinentes, los financiadores de la investigación y el Grupo de trabajo, a fin de promover activamente las investigaciones que abordan las principales lagunas en los conocimientos relativos a la conservación de las aves terrestres migratorias en los territorios africanos para, entre otras cosas: </w:t>
            </w:r>
          </w:p>
          <w:p w14:paraId="45D2FF1C" w14:textId="77777777" w:rsidR="00466271" w:rsidRPr="00466271" w:rsidRDefault="00466271" w:rsidP="00466271">
            <w:pPr>
              <w:spacing w:before="60" w:after="60"/>
              <w:ind w:left="58" w:right="58"/>
              <w:jc w:val="both"/>
              <w:rPr>
                <w:rFonts w:eastAsia="Times New Roman"/>
                <w:i/>
                <w:iCs/>
                <w:sz w:val="16"/>
                <w:szCs w:val="16"/>
                <w:shd w:val="clear" w:color="auto" w:fill="FFFFFF"/>
                <w:lang w:val="es-ES" w:eastAsia="en-GB"/>
              </w:rPr>
            </w:pPr>
            <w:r w:rsidRPr="00466271">
              <w:rPr>
                <w:rFonts w:eastAsia="Times New Roman"/>
                <w:i/>
                <w:iCs/>
                <w:sz w:val="16"/>
                <w:szCs w:val="16"/>
                <w:shd w:val="clear" w:color="auto" w:fill="FFFFFF"/>
                <w:lang w:val="es-ES" w:eastAsia="en-GB"/>
              </w:rPr>
              <w:t xml:space="preserve">i. determinar las rutas y estrategias migratorias, (incluso mediante un análisis de múltiples especies) utilizando tecnologías de seguimiento con objeto de entender mejor las pautas de movimiento, las zonas geográficas de especial importancia para múltiples especies de aves terrestres y la conectividad migratoria, posibilitando de este modo focalizar más eficazmente la investigación, el monitoreo y las acciones de conservación sobre el terreno; </w:t>
            </w:r>
          </w:p>
          <w:p w14:paraId="4A91AB44" w14:textId="77777777" w:rsidR="00466271" w:rsidRPr="00466271" w:rsidRDefault="00466271" w:rsidP="00466271">
            <w:pPr>
              <w:spacing w:before="60" w:after="60"/>
              <w:ind w:left="58" w:right="58"/>
              <w:jc w:val="both"/>
              <w:rPr>
                <w:rFonts w:eastAsia="Times New Roman"/>
                <w:i/>
                <w:iCs/>
                <w:sz w:val="16"/>
                <w:szCs w:val="16"/>
                <w:shd w:val="clear" w:color="auto" w:fill="FFFFFF"/>
                <w:lang w:val="es-ES" w:eastAsia="en-GB"/>
              </w:rPr>
            </w:pPr>
            <w:r w:rsidRPr="00466271">
              <w:rPr>
                <w:rFonts w:eastAsia="Times New Roman"/>
                <w:i/>
                <w:iCs/>
                <w:sz w:val="16"/>
                <w:szCs w:val="16"/>
                <w:shd w:val="clear" w:color="auto" w:fill="FFFFFF"/>
                <w:lang w:val="es-ES" w:eastAsia="en-GB"/>
              </w:rPr>
              <w:t xml:space="preserve">ii. realizar estudios detallados sobre el terreno en el África subsahariana y en los sitios de escala, en conjunción con los datos existentes cuando sea apropiado, para entender mejor los patrones de distribución de las especies, la utilización del hábitat y la ecología de vanguardia y, en </w:t>
            </w:r>
            <w:r w:rsidRPr="00466271">
              <w:rPr>
                <w:rFonts w:eastAsia="Times New Roman"/>
                <w:i/>
                <w:iCs/>
                <w:sz w:val="16"/>
                <w:szCs w:val="16"/>
                <w:shd w:val="clear" w:color="auto" w:fill="FFFFFF"/>
                <w:lang w:val="es-ES" w:eastAsia="en-GB"/>
              </w:rPr>
              <w:lastRenderedPageBreak/>
              <w:t xml:space="preserve">particular, identificar los sitios de escala –promoviendo su conservación– situados inmediatamente al norte y al sur del Sahara (incluso a través de la recopilación de datos y la búsqueda de vínculos con las partes interesadas pertinentes); </w:t>
            </w:r>
          </w:p>
          <w:p w14:paraId="51641E3A" w14:textId="77777777" w:rsidR="00466271" w:rsidRPr="00466271" w:rsidRDefault="00466271" w:rsidP="00466271">
            <w:pPr>
              <w:ind w:left="58" w:right="58"/>
              <w:jc w:val="both"/>
              <w:rPr>
                <w:rFonts w:eastAsia="Times New Roman"/>
                <w:i/>
                <w:iCs/>
                <w:sz w:val="8"/>
                <w:szCs w:val="8"/>
                <w:shd w:val="clear" w:color="auto" w:fill="FFFFFF"/>
                <w:lang w:val="es-ES" w:eastAsia="en-GB"/>
              </w:rPr>
            </w:pPr>
            <w:r w:rsidRPr="00466271">
              <w:rPr>
                <w:rFonts w:eastAsia="Times New Roman"/>
                <w:i/>
                <w:iCs/>
                <w:sz w:val="16"/>
                <w:szCs w:val="16"/>
                <w:shd w:val="clear" w:color="auto" w:fill="FFFFFF"/>
                <w:lang w:val="es-ES" w:eastAsia="en-GB"/>
              </w:rPr>
              <w:t xml:space="preserve">iii. sintetizar los datos relativos a los lugares de reproducción europeos para estudiar los patrones espaciales y temporales de los parámetros demográficos con relación a las rutas migratorias y los patrones de gran escala relativos a los cambios del medio ambiente; </w:t>
            </w:r>
          </w:p>
          <w:p w14:paraId="08E87EB3" w14:textId="77777777" w:rsidR="00466271" w:rsidRPr="00466271" w:rsidRDefault="00466271" w:rsidP="00466271">
            <w:pPr>
              <w:ind w:left="58" w:right="58"/>
              <w:jc w:val="both"/>
              <w:rPr>
                <w:rFonts w:eastAsia="Times New Roman"/>
                <w:i/>
                <w:iCs/>
                <w:sz w:val="8"/>
                <w:szCs w:val="8"/>
                <w:shd w:val="clear" w:color="auto" w:fill="FFFFFF"/>
                <w:lang w:val="es-ES" w:eastAsia="en-GB"/>
              </w:rPr>
            </w:pPr>
            <w:r w:rsidRPr="00466271">
              <w:rPr>
                <w:rFonts w:eastAsia="Times New Roman"/>
                <w:i/>
                <w:iCs/>
                <w:sz w:val="16"/>
                <w:szCs w:val="16"/>
                <w:shd w:val="clear" w:color="auto" w:fill="FFFFFF"/>
                <w:lang w:val="es-ES" w:eastAsia="en-GB"/>
              </w:rPr>
              <w:t xml:space="preserve">iv. utilizar los datos de las imágenes satelitales de observación de la tierra, y cuando sea posible, en conjunción con el monitoreo del hábitat en tierra y de las aves (incluso mediante sinergias con programas de seguimiento de aves y mediante la expansión de los mismos) para mejorar la comprensión de la situación en los lugares donde están produciéndose cambios en la ocupación del suelo, y en qué modo ello afecta a las aves migratorias de África y Eurasia, e investigar las causas del cambio de </w:t>
            </w:r>
            <w:r w:rsidRPr="00466271">
              <w:rPr>
                <w:rFonts w:eastAsia="Times New Roman"/>
                <w:i/>
                <w:iCs/>
                <w:sz w:val="16"/>
                <w:szCs w:val="16"/>
                <w:shd w:val="clear" w:color="auto" w:fill="FFFFFF"/>
                <w:lang w:val="es-ES" w:eastAsia="en-GB"/>
              </w:rPr>
              <w:lastRenderedPageBreak/>
              <w:t>uso/de ocupación del suelo;</w:t>
            </w:r>
          </w:p>
          <w:p w14:paraId="5A515485" w14:textId="77777777" w:rsidR="00466271" w:rsidRPr="00466271" w:rsidRDefault="00466271" w:rsidP="00466271">
            <w:pPr>
              <w:ind w:left="58" w:right="58"/>
              <w:jc w:val="both"/>
              <w:rPr>
                <w:rFonts w:eastAsia="Times New Roman"/>
                <w:i/>
                <w:iCs/>
                <w:sz w:val="8"/>
                <w:szCs w:val="8"/>
                <w:shd w:val="clear" w:color="auto" w:fill="FFFFFF"/>
                <w:lang w:val="es-ES" w:eastAsia="en-GB"/>
              </w:rPr>
            </w:pPr>
            <w:r w:rsidRPr="00466271">
              <w:rPr>
                <w:rFonts w:eastAsia="Times New Roman"/>
                <w:i/>
                <w:iCs/>
                <w:sz w:val="16"/>
                <w:szCs w:val="16"/>
                <w:shd w:val="clear" w:color="auto" w:fill="FFFFFF"/>
                <w:lang w:val="es-ES" w:eastAsia="en-GB"/>
              </w:rPr>
              <w:t xml:space="preserve"> v. obtener una mejor comprensión del modo de influir en los factores que determinan las políticas económicas y sociales que afectan al cambio en el uso del suelo/la ocupación del suelo a diferentes escalas</w:t>
            </w:r>
          </w:p>
          <w:p w14:paraId="7D2454B2" w14:textId="7DECFBAD" w:rsidR="00B924F8" w:rsidRPr="00466271" w:rsidRDefault="00466271" w:rsidP="00E97F3C">
            <w:pPr>
              <w:spacing w:before="40" w:after="40"/>
              <w:ind w:left="57" w:right="57"/>
              <w:jc w:val="both"/>
              <w:rPr>
                <w:rFonts w:eastAsia="Times New Roman"/>
                <w:i/>
                <w:iCs/>
                <w:sz w:val="16"/>
                <w:szCs w:val="16"/>
                <w:lang w:val="es-ES" w:eastAsia="en-GB"/>
              </w:rPr>
            </w:pPr>
            <w:r w:rsidRPr="00466271">
              <w:rPr>
                <w:rFonts w:eastAsia="Times New Roman"/>
                <w:i/>
                <w:iCs/>
                <w:sz w:val="16"/>
                <w:szCs w:val="16"/>
                <w:shd w:val="clear" w:color="auto" w:fill="FFFFFF"/>
                <w:lang w:val="es-ES" w:eastAsia="en-GB"/>
              </w:rPr>
              <w:t>vi. fomentar la investigación con el objetivo de determinar qué declives demográficos de aves migratorias europeas en decrecimiento no se pueden explicar con las condiciones de las zonas de reproducción.</w:t>
            </w:r>
          </w:p>
        </w:tc>
        <w:tc>
          <w:tcPr>
            <w:tcW w:w="461" w:type="pct"/>
          </w:tcPr>
          <w:p w14:paraId="75D21D75" w14:textId="77777777" w:rsidR="00466271" w:rsidRPr="00466271" w:rsidRDefault="00466271" w:rsidP="00466271">
            <w:pPr>
              <w:spacing w:before="40" w:after="40"/>
              <w:ind w:left="57" w:right="57"/>
              <w:jc w:val="both"/>
              <w:rPr>
                <w:rFonts w:eastAsia="Times New Roman"/>
                <w:sz w:val="16"/>
                <w:szCs w:val="16"/>
                <w:lang w:val="es-ES" w:eastAsia="en-GB"/>
              </w:rPr>
            </w:pPr>
            <w:r w:rsidRPr="00466271">
              <w:rPr>
                <w:rFonts w:eastAsia="Times New Roman"/>
                <w:sz w:val="16"/>
                <w:szCs w:val="16"/>
                <w:lang w:val="es-ES" w:eastAsia="en-GB"/>
              </w:rPr>
              <w:lastRenderedPageBreak/>
              <w:t>Emprender un estudio destinado a identificar las principales lagunas de conocimiento y necesidades de investigación, las instituciones de investigación adecuadas y los posibles donantes y actividades de talleres de programas de financiación bajo el liderazgo de BirdLife International</w:t>
            </w:r>
          </w:p>
        </w:tc>
        <w:tc>
          <w:tcPr>
            <w:tcW w:w="464" w:type="pct"/>
          </w:tcPr>
          <w:p w14:paraId="18C107D2" w14:textId="77777777" w:rsidR="00466271" w:rsidRPr="00466271" w:rsidRDefault="00466271" w:rsidP="00466271">
            <w:pPr>
              <w:spacing w:before="40" w:after="40"/>
              <w:ind w:left="57" w:right="57"/>
              <w:jc w:val="both"/>
              <w:rPr>
                <w:rFonts w:eastAsia="Times New Roman"/>
                <w:sz w:val="16"/>
                <w:szCs w:val="16"/>
                <w:lang w:eastAsia="en-GB"/>
              </w:rPr>
            </w:pPr>
            <w:r w:rsidRPr="00466271">
              <w:rPr>
                <w:rFonts w:eastAsia="Times New Roman"/>
                <w:sz w:val="16"/>
                <w:szCs w:val="16"/>
                <w:lang w:eastAsia="en-GB"/>
              </w:rPr>
              <w:t>Estudio</w:t>
            </w:r>
          </w:p>
        </w:tc>
        <w:tc>
          <w:tcPr>
            <w:tcW w:w="393" w:type="pct"/>
          </w:tcPr>
          <w:p w14:paraId="4055AF92" w14:textId="77777777" w:rsidR="00466271" w:rsidRPr="00466271" w:rsidRDefault="00466271" w:rsidP="00466271">
            <w:pPr>
              <w:spacing w:before="40" w:after="40"/>
              <w:ind w:right="57"/>
              <w:jc w:val="both"/>
              <w:rPr>
                <w:rFonts w:eastAsia="Times New Roman"/>
                <w:iCs/>
                <w:sz w:val="16"/>
                <w:szCs w:val="16"/>
                <w:lang w:eastAsia="en-GB"/>
              </w:rPr>
            </w:pPr>
            <w:r w:rsidRPr="00466271">
              <w:rPr>
                <w:rFonts w:eastAsia="Times New Roman"/>
                <w:iCs/>
                <w:sz w:val="16"/>
                <w:szCs w:val="16"/>
                <w:lang w:eastAsia="en-GB"/>
              </w:rPr>
              <w:t>2021-2023</w:t>
            </w:r>
          </w:p>
        </w:tc>
        <w:tc>
          <w:tcPr>
            <w:tcW w:w="444" w:type="pct"/>
          </w:tcPr>
          <w:p w14:paraId="323D5B4B" w14:textId="77777777" w:rsidR="00466271" w:rsidRPr="00466271" w:rsidRDefault="00466271" w:rsidP="00466271">
            <w:pPr>
              <w:spacing w:before="40" w:after="40"/>
              <w:ind w:left="57" w:right="57"/>
              <w:jc w:val="both"/>
              <w:rPr>
                <w:rFonts w:eastAsia="Times New Roman"/>
                <w:iCs/>
                <w:sz w:val="24"/>
                <w:szCs w:val="24"/>
                <w:lang w:val="es-ES" w:eastAsia="en-GB"/>
              </w:rPr>
            </w:pPr>
            <w:r w:rsidRPr="00466271">
              <w:rPr>
                <w:rFonts w:eastAsia="Times New Roman"/>
                <w:iCs/>
                <w:sz w:val="16"/>
                <w:szCs w:val="16"/>
                <w:lang w:val="es-ES" w:eastAsia="en-GB"/>
              </w:rPr>
              <w:t xml:space="preserve">Olivier Biber; GdT del </w:t>
            </w:r>
            <w:r w:rsidRPr="00466271">
              <w:rPr>
                <w:rFonts w:eastAsia="Arial"/>
                <w:iCs/>
                <w:sz w:val="16"/>
                <w:szCs w:val="16"/>
                <w:lang w:val="es-ES" w:eastAsia="en-GB"/>
              </w:rPr>
              <w:t>ScC-SC</w:t>
            </w:r>
            <w:r w:rsidRPr="00466271">
              <w:rPr>
                <w:rFonts w:eastAsia="Times New Roman"/>
                <w:iCs/>
                <w:sz w:val="16"/>
                <w:szCs w:val="16"/>
                <w:lang w:val="es-ES" w:eastAsia="en-GB"/>
              </w:rPr>
              <w:t xml:space="preserve"> sobre Aves </w:t>
            </w:r>
          </w:p>
        </w:tc>
        <w:tc>
          <w:tcPr>
            <w:tcW w:w="467" w:type="pct"/>
          </w:tcPr>
          <w:p w14:paraId="76E40B42" w14:textId="77777777" w:rsidR="00466271" w:rsidRPr="00466271" w:rsidRDefault="00466271" w:rsidP="00466271">
            <w:pPr>
              <w:spacing w:before="40" w:after="40"/>
              <w:ind w:left="57" w:right="57"/>
              <w:jc w:val="both"/>
              <w:rPr>
                <w:rFonts w:eastAsia="Arial"/>
                <w:iCs/>
                <w:sz w:val="16"/>
                <w:szCs w:val="16"/>
                <w:lang w:val="es-ES" w:eastAsia="en-GB"/>
              </w:rPr>
            </w:pPr>
            <w:r w:rsidRPr="00466271">
              <w:rPr>
                <w:rFonts w:eastAsia="Arial"/>
                <w:iCs/>
                <w:sz w:val="16"/>
                <w:szCs w:val="16"/>
                <w:lang w:val="es-ES" w:eastAsia="en-GB"/>
              </w:rPr>
              <w:t xml:space="preserve">AEMLAP Coordinación del Instituto Ornitológico Suizo (SOI); </w:t>
            </w:r>
          </w:p>
          <w:p w14:paraId="2590D9F7" w14:textId="77777777" w:rsidR="00466271" w:rsidRPr="00466271" w:rsidRDefault="00466271" w:rsidP="00466271">
            <w:pPr>
              <w:spacing w:before="40" w:after="40"/>
              <w:ind w:left="57" w:right="57"/>
              <w:jc w:val="both"/>
              <w:rPr>
                <w:rFonts w:eastAsia="Times New Roman"/>
                <w:iCs/>
                <w:sz w:val="24"/>
                <w:szCs w:val="24"/>
                <w:lang w:val="de-DE" w:eastAsia="en-GB"/>
              </w:rPr>
            </w:pPr>
            <w:r w:rsidRPr="00466271">
              <w:rPr>
                <w:rFonts w:eastAsia="Arial"/>
                <w:iCs/>
                <w:sz w:val="16"/>
                <w:szCs w:val="16"/>
                <w:lang w:val="de-DE" w:eastAsia="en-GB"/>
              </w:rPr>
              <w:t>PF Sec.: Iván Ramírez; Tilman Schneider; Nora Weyer; BirdLife International</w:t>
            </w:r>
          </w:p>
        </w:tc>
        <w:tc>
          <w:tcPr>
            <w:tcW w:w="330" w:type="pct"/>
            <w:tcBorders>
              <w:bottom w:val="single" w:sz="4" w:space="0" w:color="auto"/>
            </w:tcBorders>
            <w:shd w:val="clear" w:color="auto" w:fill="auto"/>
          </w:tcPr>
          <w:p w14:paraId="41069D4A" w14:textId="77777777" w:rsidR="00466271" w:rsidRPr="00466271" w:rsidRDefault="00466271" w:rsidP="00466271">
            <w:pPr>
              <w:spacing w:before="40" w:after="40"/>
              <w:ind w:left="57" w:right="57"/>
              <w:jc w:val="both"/>
              <w:rPr>
                <w:rFonts w:eastAsia="Times New Roman"/>
                <w:iCs/>
                <w:sz w:val="16"/>
                <w:szCs w:val="16"/>
                <w:lang w:eastAsia="en-GB"/>
              </w:rPr>
            </w:pPr>
            <w:r w:rsidRPr="00466271">
              <w:rPr>
                <w:rFonts w:eastAsia="Times New Roman"/>
                <w:iCs/>
                <w:sz w:val="16"/>
                <w:szCs w:val="16"/>
                <w:lang w:eastAsia="en-GB"/>
              </w:rPr>
              <w:t>Alta</w:t>
            </w:r>
          </w:p>
        </w:tc>
        <w:tc>
          <w:tcPr>
            <w:tcW w:w="367" w:type="pct"/>
          </w:tcPr>
          <w:p w14:paraId="35CD0171"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iCs/>
                <w:sz w:val="16"/>
                <w:szCs w:val="16"/>
                <w:lang w:eastAsia="en-GB"/>
              </w:rPr>
              <w:t>ScC-SC6</w:t>
            </w:r>
          </w:p>
          <w:p w14:paraId="14BD1290"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iCs/>
                <w:sz w:val="16"/>
                <w:szCs w:val="16"/>
                <w:lang w:eastAsia="en-GB"/>
              </w:rPr>
              <w:t>-</w:t>
            </w:r>
          </w:p>
          <w:p w14:paraId="347DCEDE"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iCs/>
                <w:sz w:val="16"/>
                <w:szCs w:val="16"/>
                <w:lang w:eastAsia="en-GB"/>
              </w:rPr>
              <w:t>COP14</w:t>
            </w:r>
          </w:p>
        </w:tc>
        <w:tc>
          <w:tcPr>
            <w:tcW w:w="786" w:type="pct"/>
          </w:tcPr>
          <w:p w14:paraId="5975E919" w14:textId="35CBED2D" w:rsidR="00466271" w:rsidRPr="00466271" w:rsidRDefault="00483EBF" w:rsidP="00466271">
            <w:pPr>
              <w:spacing w:before="40" w:after="40"/>
              <w:ind w:left="57" w:right="57"/>
              <w:jc w:val="both"/>
              <w:rPr>
                <w:rFonts w:eastAsia="Times New Roman"/>
                <w:iCs/>
                <w:sz w:val="16"/>
                <w:szCs w:val="16"/>
                <w:lang w:val="es-ES" w:eastAsia="en-GB"/>
              </w:rPr>
            </w:pPr>
            <w:r w:rsidRPr="00483EBF">
              <w:rPr>
                <w:rFonts w:eastAsia="Times New Roman"/>
                <w:iCs/>
                <w:sz w:val="16"/>
                <w:szCs w:val="16"/>
                <w:lang w:val="es-ES" w:eastAsia="en-GB"/>
              </w:rPr>
              <w:t>Análisis de lagunas abordado junto con el nuevo WG POW 2021-26; nuevas actividades de investigación incluidas en el nuevo POW aprobado.</w:t>
            </w:r>
          </w:p>
        </w:tc>
      </w:tr>
      <w:tr w:rsidR="00E97F3C" w:rsidRPr="00542DD0" w14:paraId="23D0ED38" w14:textId="77777777" w:rsidTr="00E97F3C">
        <w:trPr>
          <w:trHeight w:val="3122"/>
        </w:trPr>
        <w:tc>
          <w:tcPr>
            <w:tcW w:w="646" w:type="pct"/>
          </w:tcPr>
          <w:p w14:paraId="0965ECA4" w14:textId="77777777" w:rsidR="00466271" w:rsidRPr="00466271" w:rsidRDefault="00466271" w:rsidP="00466271">
            <w:pPr>
              <w:spacing w:before="40" w:after="40"/>
              <w:ind w:left="57" w:right="57"/>
              <w:rPr>
                <w:rFonts w:eastAsia="Times New Roman"/>
                <w:i/>
                <w:sz w:val="16"/>
                <w:szCs w:val="16"/>
                <w:lang w:eastAsia="en-GB"/>
              </w:rPr>
            </w:pPr>
            <w:r w:rsidRPr="00466271">
              <w:rPr>
                <w:rFonts w:eastAsia="Times New Roman"/>
                <w:i/>
                <w:sz w:val="16"/>
                <w:szCs w:val="16"/>
                <w:lang w:eastAsia="en-GB"/>
              </w:rPr>
              <w:lastRenderedPageBreak/>
              <w:t>Dec. 13.35</w:t>
            </w:r>
          </w:p>
        </w:tc>
        <w:tc>
          <w:tcPr>
            <w:tcW w:w="643" w:type="pct"/>
          </w:tcPr>
          <w:p w14:paraId="26340B39" w14:textId="77777777" w:rsidR="00466271" w:rsidRPr="00466271" w:rsidRDefault="00466271" w:rsidP="00466271">
            <w:pPr>
              <w:spacing w:before="40" w:after="40"/>
              <w:ind w:left="57" w:right="57"/>
              <w:jc w:val="both"/>
              <w:rPr>
                <w:rFonts w:eastAsia="Times New Roman"/>
                <w:i/>
                <w:iCs/>
                <w:sz w:val="16"/>
                <w:szCs w:val="16"/>
                <w:lang w:val="es-ES" w:eastAsia="en-GB"/>
              </w:rPr>
            </w:pPr>
            <w:r w:rsidRPr="00466271">
              <w:rPr>
                <w:rFonts w:eastAsia="Times New Roman"/>
                <w:i/>
                <w:iCs/>
                <w:sz w:val="16"/>
                <w:szCs w:val="16"/>
                <w:shd w:val="clear" w:color="auto" w:fill="FFFFFF"/>
                <w:lang w:val="es-ES" w:eastAsia="en-GB"/>
              </w:rPr>
              <w:t>c) evaluar la viabilidad del Grupo de Trabajo y su Grupo Directivo a falta de los fondos suficientes necesarios para la implementación y coordinación del programa de trabajo del Grupo de Trabajo, tal y como se subraya en la Decisión 13.36 (b), y proponer un mecanismo alternativo para la puesta en marcha de estas actividades, según sea necesario.;</w:t>
            </w:r>
          </w:p>
        </w:tc>
        <w:tc>
          <w:tcPr>
            <w:tcW w:w="461" w:type="pct"/>
          </w:tcPr>
          <w:p w14:paraId="359F53AA" w14:textId="77777777" w:rsidR="00466271" w:rsidRPr="00466271" w:rsidRDefault="00466271" w:rsidP="00466271">
            <w:pPr>
              <w:spacing w:before="40" w:after="40"/>
              <w:ind w:left="57" w:right="57"/>
              <w:rPr>
                <w:rFonts w:eastAsia="Times New Roman"/>
                <w:sz w:val="16"/>
                <w:szCs w:val="16"/>
                <w:lang w:eastAsia="en-GB"/>
              </w:rPr>
            </w:pPr>
            <w:r w:rsidRPr="00466271">
              <w:rPr>
                <w:rFonts w:eastAsia="Times New Roman"/>
                <w:sz w:val="16"/>
                <w:szCs w:val="16"/>
                <w:lang w:eastAsia="en-GB"/>
              </w:rPr>
              <w:t>Según mandato</w:t>
            </w:r>
          </w:p>
        </w:tc>
        <w:tc>
          <w:tcPr>
            <w:tcW w:w="464" w:type="pct"/>
          </w:tcPr>
          <w:p w14:paraId="3C595EF3" w14:textId="77777777" w:rsidR="00466271" w:rsidRPr="00466271" w:rsidRDefault="00466271" w:rsidP="00466271">
            <w:pPr>
              <w:spacing w:before="40" w:after="40"/>
              <w:ind w:left="57" w:right="57"/>
              <w:jc w:val="both"/>
              <w:rPr>
                <w:rFonts w:eastAsia="Times New Roman"/>
                <w:sz w:val="16"/>
                <w:szCs w:val="16"/>
                <w:lang w:val="es-ES" w:eastAsia="en-GB"/>
              </w:rPr>
            </w:pPr>
            <w:r w:rsidRPr="00466271">
              <w:rPr>
                <w:rFonts w:eastAsia="Times New Roman"/>
                <w:sz w:val="16"/>
                <w:szCs w:val="16"/>
                <w:lang w:val="es-ES" w:eastAsia="en-GB"/>
              </w:rPr>
              <w:t>Evaluación de la viabilidad del Grupo de Trabajo y de su Grupo Directivo; propuesta de mecanismos alternativos en caso necesario.</w:t>
            </w:r>
          </w:p>
        </w:tc>
        <w:tc>
          <w:tcPr>
            <w:tcW w:w="393" w:type="pct"/>
          </w:tcPr>
          <w:p w14:paraId="4B9C60FA" w14:textId="77777777" w:rsidR="00466271" w:rsidRPr="00466271" w:rsidRDefault="00466271" w:rsidP="00466271">
            <w:pPr>
              <w:spacing w:before="40" w:after="40"/>
              <w:ind w:left="57" w:right="57"/>
              <w:jc w:val="both"/>
              <w:rPr>
                <w:rFonts w:eastAsia="Times New Roman"/>
                <w:iCs/>
                <w:sz w:val="16"/>
                <w:szCs w:val="16"/>
                <w:lang w:eastAsia="en-GB"/>
              </w:rPr>
            </w:pPr>
            <w:r w:rsidRPr="00466271">
              <w:rPr>
                <w:rFonts w:eastAsia="Times New Roman"/>
                <w:iCs/>
                <w:sz w:val="16"/>
                <w:szCs w:val="16"/>
                <w:lang w:eastAsia="en-GB"/>
              </w:rPr>
              <w:t>2021-2023</w:t>
            </w:r>
          </w:p>
          <w:p w14:paraId="49412259" w14:textId="77777777" w:rsidR="00466271" w:rsidRPr="00466271" w:rsidRDefault="00466271" w:rsidP="00466271">
            <w:pPr>
              <w:spacing w:before="40" w:after="40"/>
              <w:ind w:left="57" w:right="57"/>
              <w:jc w:val="both"/>
              <w:rPr>
                <w:rFonts w:eastAsia="Times New Roman"/>
                <w:iCs/>
                <w:sz w:val="16"/>
                <w:szCs w:val="16"/>
                <w:lang w:eastAsia="en-GB"/>
              </w:rPr>
            </w:pPr>
          </w:p>
        </w:tc>
        <w:tc>
          <w:tcPr>
            <w:tcW w:w="444" w:type="pct"/>
          </w:tcPr>
          <w:p w14:paraId="62CF8DC4" w14:textId="77777777" w:rsidR="00466271" w:rsidRPr="00466271" w:rsidRDefault="00466271" w:rsidP="00466271">
            <w:pPr>
              <w:spacing w:before="40" w:after="40"/>
              <w:ind w:left="57" w:right="57"/>
              <w:jc w:val="both"/>
              <w:rPr>
                <w:rFonts w:eastAsia="Times New Roman"/>
                <w:iCs/>
                <w:sz w:val="24"/>
                <w:szCs w:val="24"/>
                <w:lang w:val="es-ES" w:eastAsia="en-GB"/>
              </w:rPr>
            </w:pPr>
            <w:r w:rsidRPr="00466271">
              <w:rPr>
                <w:rFonts w:eastAsia="Arial"/>
                <w:iCs/>
                <w:sz w:val="16"/>
                <w:szCs w:val="16"/>
                <w:lang w:val="es-ES" w:eastAsia="en-GB"/>
              </w:rPr>
              <w:t xml:space="preserve"> GdT del ScC-SC sobre aves</w:t>
            </w:r>
          </w:p>
        </w:tc>
        <w:tc>
          <w:tcPr>
            <w:tcW w:w="467" w:type="pct"/>
          </w:tcPr>
          <w:p w14:paraId="4F7E8573" w14:textId="77777777" w:rsidR="00466271" w:rsidRPr="00466271" w:rsidRDefault="00466271" w:rsidP="00466271">
            <w:pPr>
              <w:spacing w:before="40" w:after="40"/>
              <w:ind w:left="57" w:right="57"/>
              <w:jc w:val="both"/>
              <w:rPr>
                <w:rFonts w:eastAsia="Times New Roman"/>
                <w:iCs/>
                <w:sz w:val="24"/>
                <w:szCs w:val="24"/>
                <w:lang w:val="es-ES" w:eastAsia="en-GB"/>
              </w:rPr>
            </w:pPr>
            <w:r w:rsidRPr="00466271">
              <w:rPr>
                <w:rFonts w:eastAsia="Times New Roman"/>
                <w:iCs/>
                <w:sz w:val="16"/>
                <w:szCs w:val="16"/>
                <w:lang w:val="es-ES" w:eastAsia="en-GB"/>
              </w:rPr>
              <w:t>PF Sec.: Iván Ramírez; Tilman Schneider; Nora Weyer</w:t>
            </w:r>
          </w:p>
        </w:tc>
        <w:tc>
          <w:tcPr>
            <w:tcW w:w="330" w:type="pct"/>
            <w:shd w:val="clear" w:color="auto" w:fill="auto"/>
          </w:tcPr>
          <w:p w14:paraId="43D2602C" w14:textId="77777777" w:rsidR="00466271" w:rsidRPr="00466271" w:rsidRDefault="00466271" w:rsidP="00466271">
            <w:pPr>
              <w:spacing w:before="40" w:after="40"/>
              <w:ind w:left="57" w:right="57"/>
              <w:rPr>
                <w:rFonts w:eastAsia="Times New Roman"/>
                <w:iCs/>
                <w:sz w:val="16"/>
                <w:szCs w:val="16"/>
                <w:lang w:eastAsia="en-GB"/>
              </w:rPr>
            </w:pPr>
            <w:r w:rsidRPr="00466271">
              <w:rPr>
                <w:rFonts w:eastAsia="Times New Roman"/>
                <w:iCs/>
                <w:sz w:val="16"/>
                <w:szCs w:val="16"/>
                <w:lang w:eastAsia="en-GB"/>
              </w:rPr>
              <w:t xml:space="preserve">Alta </w:t>
            </w:r>
          </w:p>
        </w:tc>
        <w:tc>
          <w:tcPr>
            <w:tcW w:w="367" w:type="pct"/>
          </w:tcPr>
          <w:p w14:paraId="78C05830"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iCs/>
                <w:sz w:val="16"/>
                <w:szCs w:val="16"/>
                <w:lang w:eastAsia="en-GB"/>
              </w:rPr>
              <w:t>ScC-SC6</w:t>
            </w:r>
          </w:p>
          <w:p w14:paraId="06043256"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iCs/>
                <w:sz w:val="16"/>
                <w:szCs w:val="16"/>
                <w:lang w:eastAsia="en-GB"/>
              </w:rPr>
              <w:t>-</w:t>
            </w:r>
          </w:p>
          <w:p w14:paraId="6A0BBB52"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iCs/>
                <w:sz w:val="16"/>
                <w:szCs w:val="16"/>
                <w:lang w:eastAsia="en-GB"/>
              </w:rPr>
              <w:t>COP14</w:t>
            </w:r>
          </w:p>
        </w:tc>
        <w:tc>
          <w:tcPr>
            <w:tcW w:w="786" w:type="pct"/>
          </w:tcPr>
          <w:p w14:paraId="5F1E2DD3" w14:textId="45909262" w:rsidR="00466271" w:rsidRPr="00466271" w:rsidRDefault="00456973" w:rsidP="00466271">
            <w:pPr>
              <w:spacing w:before="40" w:after="40"/>
              <w:ind w:left="57" w:right="57"/>
              <w:jc w:val="both"/>
              <w:rPr>
                <w:rFonts w:eastAsia="Times New Roman"/>
                <w:sz w:val="16"/>
                <w:szCs w:val="16"/>
                <w:lang w:val="es-ES" w:eastAsia="en-GB"/>
              </w:rPr>
            </w:pPr>
            <w:r w:rsidRPr="00456973">
              <w:rPr>
                <w:rFonts w:eastAsia="Times New Roman"/>
                <w:sz w:val="16"/>
                <w:szCs w:val="16"/>
                <w:lang w:val="es-ES" w:eastAsia="en-GB"/>
              </w:rPr>
              <w:t xml:space="preserve">Contrato (SSFA) con SOI para la coordinación del </w:t>
            </w:r>
            <w:r w:rsidR="00EF6774">
              <w:rPr>
                <w:rFonts w:eastAsia="Times New Roman"/>
                <w:sz w:val="16"/>
                <w:szCs w:val="16"/>
                <w:lang w:val="es-ES" w:eastAsia="en-GB"/>
              </w:rPr>
              <w:t>GDT</w:t>
            </w:r>
            <w:r w:rsidRPr="00456973">
              <w:rPr>
                <w:rFonts w:eastAsia="Times New Roman"/>
                <w:sz w:val="16"/>
                <w:szCs w:val="16"/>
                <w:lang w:val="es-ES" w:eastAsia="en-GB"/>
              </w:rPr>
              <w:t xml:space="preserve"> en vigor hasta septiembre de 2023; </w:t>
            </w:r>
            <w:r w:rsidR="00EF6774">
              <w:rPr>
                <w:rFonts w:eastAsia="Times New Roman"/>
                <w:sz w:val="16"/>
                <w:szCs w:val="16"/>
                <w:lang w:val="es-ES" w:eastAsia="en-GB"/>
              </w:rPr>
              <w:t>GDT</w:t>
            </w:r>
            <w:r w:rsidRPr="00456973">
              <w:rPr>
                <w:rFonts w:eastAsia="Times New Roman"/>
                <w:sz w:val="16"/>
                <w:szCs w:val="16"/>
                <w:lang w:val="es-ES" w:eastAsia="en-GB"/>
              </w:rPr>
              <w:t xml:space="preserve"> y SG operativos, y revisión de los miembros del </w:t>
            </w:r>
            <w:r w:rsidR="00EF6774">
              <w:rPr>
                <w:rFonts w:eastAsia="Times New Roman"/>
                <w:sz w:val="16"/>
                <w:szCs w:val="16"/>
                <w:lang w:val="es-ES" w:eastAsia="en-GB"/>
              </w:rPr>
              <w:t>GDT</w:t>
            </w:r>
            <w:r w:rsidRPr="00456973">
              <w:rPr>
                <w:rFonts w:eastAsia="Times New Roman"/>
                <w:sz w:val="16"/>
                <w:szCs w:val="16"/>
                <w:lang w:val="es-ES" w:eastAsia="en-GB"/>
              </w:rPr>
              <w:t xml:space="preserve"> finalizada.</w:t>
            </w:r>
          </w:p>
        </w:tc>
      </w:tr>
      <w:tr w:rsidR="00466271" w:rsidRPr="00542DD0" w14:paraId="443A1A59" w14:textId="77777777" w:rsidTr="00E97F3C">
        <w:trPr>
          <w:trHeight w:val="467"/>
        </w:trPr>
        <w:tc>
          <w:tcPr>
            <w:tcW w:w="5000" w:type="pct"/>
            <w:gridSpan w:val="10"/>
            <w:shd w:val="clear" w:color="auto" w:fill="B4C6E7" w:themeFill="accent1" w:themeFillTint="66"/>
          </w:tcPr>
          <w:p w14:paraId="21293099" w14:textId="77777777" w:rsidR="00466271" w:rsidRPr="00466271" w:rsidRDefault="00466271" w:rsidP="00466271">
            <w:pPr>
              <w:spacing w:before="60" w:after="60"/>
              <w:ind w:left="58" w:right="58"/>
              <w:rPr>
                <w:rFonts w:eastAsia="Times New Roman"/>
                <w:sz w:val="16"/>
                <w:szCs w:val="16"/>
                <w:lang w:val="es-ES" w:eastAsia="en-GB"/>
              </w:rPr>
            </w:pPr>
            <w:r w:rsidRPr="00466271">
              <w:rPr>
                <w:rFonts w:eastAsia="Times New Roman"/>
                <w:b/>
                <w:sz w:val="16"/>
                <w:szCs w:val="16"/>
                <w:lang w:val="es-ES" w:eastAsia="en-GB"/>
              </w:rPr>
              <w:t>TENDIDOS ELÉCTRICOS Y ESPECIES MIGRATORIAS</w:t>
            </w:r>
          </w:p>
        </w:tc>
      </w:tr>
      <w:tr w:rsidR="00E97F3C" w:rsidRPr="00542DD0" w14:paraId="468E3834" w14:textId="77777777" w:rsidTr="00E97F3C">
        <w:trPr>
          <w:trHeight w:val="171"/>
        </w:trPr>
        <w:tc>
          <w:tcPr>
            <w:tcW w:w="646" w:type="pct"/>
          </w:tcPr>
          <w:p w14:paraId="0411AE17" w14:textId="77777777" w:rsidR="00466271" w:rsidRPr="00466271" w:rsidRDefault="00466271" w:rsidP="00466271">
            <w:pPr>
              <w:spacing w:before="40" w:after="40"/>
              <w:ind w:left="57" w:right="57"/>
              <w:rPr>
                <w:rFonts w:eastAsia="Times New Roman"/>
                <w:i/>
                <w:sz w:val="16"/>
                <w:szCs w:val="16"/>
                <w:lang w:eastAsia="en-GB"/>
              </w:rPr>
            </w:pPr>
            <w:r w:rsidRPr="00466271">
              <w:rPr>
                <w:rFonts w:eastAsia="Times New Roman"/>
                <w:i/>
                <w:sz w:val="16"/>
                <w:szCs w:val="16"/>
                <w:lang w:eastAsia="en-GB"/>
              </w:rPr>
              <w:t>Res.10.11 (Rev.COP13)</w:t>
            </w:r>
          </w:p>
        </w:tc>
        <w:tc>
          <w:tcPr>
            <w:tcW w:w="643" w:type="pct"/>
          </w:tcPr>
          <w:p w14:paraId="3C4FE04A" w14:textId="77777777" w:rsidR="00466271" w:rsidRDefault="00466271" w:rsidP="00466271">
            <w:pPr>
              <w:spacing w:before="40" w:after="40"/>
              <w:ind w:left="57" w:right="57"/>
              <w:jc w:val="both"/>
              <w:rPr>
                <w:rFonts w:eastAsia="Times New Roman"/>
                <w:i/>
                <w:iCs/>
                <w:sz w:val="16"/>
                <w:szCs w:val="16"/>
                <w:lang w:val="es-ES" w:eastAsia="en-GB"/>
              </w:rPr>
            </w:pPr>
            <w:r w:rsidRPr="00466271">
              <w:rPr>
                <w:rFonts w:eastAsia="Times New Roman"/>
                <w:i/>
                <w:iCs/>
                <w:sz w:val="16"/>
                <w:szCs w:val="16"/>
                <w:lang w:val="es-ES" w:eastAsia="en-GB"/>
              </w:rPr>
              <w:t xml:space="preserve">5. Solicita al Consejo Científico, en concreto a los Grupos de Trabajo sobre aves y corredores aéreos, que vigilen la aplicación de la presente Resolución y proporcionen orientaciones </w:t>
            </w:r>
            <w:r w:rsidRPr="00466271">
              <w:rPr>
                <w:rFonts w:eastAsia="Times New Roman"/>
                <w:i/>
                <w:iCs/>
                <w:sz w:val="16"/>
                <w:szCs w:val="16"/>
                <w:lang w:val="es-ES" w:eastAsia="en-GB"/>
              </w:rPr>
              <w:lastRenderedPageBreak/>
              <w:t>adicionales, cuando haya novedades disponibles, pertinentes para reducir el impacto de los tendidos eléctricos sobre las aves, tales como la mejora de las técnicas de mitigación y protocolos de monitoreo estandarizados.</w:t>
            </w:r>
          </w:p>
          <w:p w14:paraId="35504F18" w14:textId="5287BC4E" w:rsidR="00DD4D9A" w:rsidRPr="00466271" w:rsidRDefault="00DD4D9A" w:rsidP="00466271">
            <w:pPr>
              <w:spacing w:before="40" w:after="40"/>
              <w:ind w:left="57" w:right="57"/>
              <w:jc w:val="both"/>
              <w:rPr>
                <w:rFonts w:eastAsia="Times New Roman"/>
                <w:i/>
                <w:iCs/>
                <w:sz w:val="16"/>
                <w:szCs w:val="16"/>
                <w:lang w:val="es-ES" w:eastAsia="en-GB"/>
              </w:rPr>
            </w:pPr>
          </w:p>
        </w:tc>
        <w:tc>
          <w:tcPr>
            <w:tcW w:w="461" w:type="pct"/>
          </w:tcPr>
          <w:p w14:paraId="64F72209" w14:textId="77777777" w:rsidR="00466271" w:rsidRPr="00466271" w:rsidRDefault="00466271" w:rsidP="00466271">
            <w:pPr>
              <w:spacing w:before="40" w:after="40"/>
              <w:ind w:left="57" w:right="57"/>
              <w:rPr>
                <w:rFonts w:eastAsia="Times New Roman"/>
                <w:sz w:val="16"/>
                <w:szCs w:val="16"/>
                <w:lang w:val="es-ES" w:eastAsia="en-GB"/>
              </w:rPr>
            </w:pPr>
            <w:r w:rsidRPr="00466271">
              <w:rPr>
                <w:rFonts w:eastAsia="Times New Roman"/>
                <w:sz w:val="16"/>
                <w:szCs w:val="16"/>
                <w:lang w:val="es-ES" w:eastAsia="en-GB"/>
              </w:rPr>
              <w:lastRenderedPageBreak/>
              <w:t xml:space="preserve">Según mandato, contribuciones de los consejeros activos en este ámbito en las diferentes regiones; </w:t>
            </w:r>
            <w:r w:rsidRPr="00466271">
              <w:rPr>
                <w:rFonts w:eastAsia="Times New Roman"/>
                <w:sz w:val="16"/>
                <w:szCs w:val="16"/>
                <w:lang w:val="es-ES" w:eastAsia="en-GB"/>
              </w:rPr>
              <w:lastRenderedPageBreak/>
              <w:t>garantizar las sinergias con el grupo de trabajo sobre energía y el grupo de trabajo previsto sobre infraestructuras lineales</w:t>
            </w:r>
          </w:p>
        </w:tc>
        <w:tc>
          <w:tcPr>
            <w:tcW w:w="464" w:type="pct"/>
          </w:tcPr>
          <w:p w14:paraId="77E196B2" w14:textId="77777777" w:rsidR="00466271" w:rsidRPr="00466271" w:rsidRDefault="00466271" w:rsidP="00466271">
            <w:pPr>
              <w:spacing w:before="40" w:after="40"/>
              <w:ind w:left="57" w:right="57"/>
              <w:rPr>
                <w:rFonts w:eastAsia="Times New Roman"/>
                <w:sz w:val="16"/>
                <w:szCs w:val="16"/>
                <w:lang w:eastAsia="en-GB"/>
              </w:rPr>
            </w:pPr>
            <w:r w:rsidRPr="00466271">
              <w:rPr>
                <w:rFonts w:eastAsia="Times New Roman"/>
                <w:sz w:val="16"/>
                <w:szCs w:val="16"/>
                <w:lang w:eastAsia="en-GB"/>
              </w:rPr>
              <w:lastRenderedPageBreak/>
              <w:t>Orientaciones proporcionadas</w:t>
            </w:r>
          </w:p>
        </w:tc>
        <w:tc>
          <w:tcPr>
            <w:tcW w:w="393" w:type="pct"/>
          </w:tcPr>
          <w:p w14:paraId="245F2C4B"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iCs/>
                <w:sz w:val="16"/>
                <w:szCs w:val="16"/>
                <w:lang w:eastAsia="en-GB"/>
              </w:rPr>
              <w:t>2021-2023</w:t>
            </w:r>
          </w:p>
        </w:tc>
        <w:tc>
          <w:tcPr>
            <w:tcW w:w="444" w:type="pct"/>
          </w:tcPr>
          <w:p w14:paraId="7232F603" w14:textId="77777777" w:rsidR="00466271" w:rsidRPr="00466271" w:rsidRDefault="00466271" w:rsidP="00466271">
            <w:pPr>
              <w:spacing w:before="40" w:after="40"/>
              <w:ind w:left="57" w:right="57"/>
              <w:rPr>
                <w:rFonts w:eastAsia="Arial"/>
                <w:iCs/>
                <w:sz w:val="16"/>
                <w:szCs w:val="16"/>
                <w:lang w:eastAsia="en-GB"/>
              </w:rPr>
            </w:pPr>
            <w:r w:rsidRPr="00466271">
              <w:rPr>
                <w:rFonts w:eastAsia="Arial"/>
                <w:iCs/>
                <w:sz w:val="16"/>
                <w:szCs w:val="16"/>
                <w:lang w:eastAsia="en-GB"/>
              </w:rPr>
              <w:t xml:space="preserve">Rob Clay; Stephen Garnett </w:t>
            </w:r>
          </w:p>
        </w:tc>
        <w:tc>
          <w:tcPr>
            <w:tcW w:w="467" w:type="pct"/>
          </w:tcPr>
          <w:p w14:paraId="2814B6D8" w14:textId="77777777" w:rsidR="00466271" w:rsidRPr="00466271" w:rsidRDefault="00466271" w:rsidP="00466271">
            <w:pPr>
              <w:spacing w:before="40" w:after="40"/>
              <w:ind w:left="57" w:right="57"/>
              <w:rPr>
                <w:rFonts w:eastAsia="Times New Roman"/>
                <w:iCs/>
                <w:sz w:val="16"/>
                <w:szCs w:val="16"/>
                <w:lang w:val="es-ES" w:eastAsia="en-GB"/>
              </w:rPr>
            </w:pPr>
            <w:r w:rsidRPr="00466271">
              <w:rPr>
                <w:rFonts w:eastAsia="Arial"/>
                <w:iCs/>
                <w:sz w:val="16"/>
                <w:szCs w:val="16"/>
                <w:lang w:val="es-ES" w:eastAsia="en-GB"/>
              </w:rPr>
              <w:t>GdT del ScC-SC sobre aves; Miembros del ETF y coordinador</w:t>
            </w:r>
          </w:p>
          <w:p w14:paraId="3DB749B8" w14:textId="77777777" w:rsidR="00466271" w:rsidRPr="00466271" w:rsidRDefault="00466271" w:rsidP="00466271">
            <w:pPr>
              <w:spacing w:before="40" w:after="40"/>
              <w:ind w:left="57" w:right="57"/>
              <w:rPr>
                <w:rFonts w:eastAsia="Times New Roman"/>
                <w:iCs/>
                <w:sz w:val="24"/>
                <w:szCs w:val="24"/>
                <w:lang w:val="de-DE" w:eastAsia="en-GB"/>
              </w:rPr>
            </w:pPr>
            <w:r w:rsidRPr="00466271">
              <w:rPr>
                <w:rFonts w:eastAsia="Times New Roman"/>
                <w:iCs/>
                <w:sz w:val="16"/>
                <w:szCs w:val="16"/>
                <w:lang w:val="de-DE" w:eastAsia="en-GB"/>
              </w:rPr>
              <w:t xml:space="preserve">PF Sec.: Iván Ramírez; Tilman Schneider, </w:t>
            </w:r>
            <w:r w:rsidRPr="00466271">
              <w:rPr>
                <w:rFonts w:eastAsia="Times New Roman"/>
                <w:iCs/>
                <w:sz w:val="16"/>
                <w:szCs w:val="16"/>
                <w:lang w:val="de-DE" w:eastAsia="en-GB"/>
              </w:rPr>
              <w:lastRenderedPageBreak/>
              <w:t>BirdLife International</w:t>
            </w:r>
          </w:p>
        </w:tc>
        <w:tc>
          <w:tcPr>
            <w:tcW w:w="330" w:type="pct"/>
          </w:tcPr>
          <w:p w14:paraId="3B93FC19" w14:textId="77777777" w:rsidR="00466271" w:rsidRPr="00466271" w:rsidRDefault="00466271" w:rsidP="00466271">
            <w:pPr>
              <w:spacing w:before="40" w:after="40"/>
              <w:ind w:left="57" w:right="57"/>
              <w:rPr>
                <w:rFonts w:eastAsia="Times New Roman"/>
                <w:iCs/>
                <w:sz w:val="16"/>
                <w:szCs w:val="16"/>
                <w:lang w:eastAsia="en-GB"/>
              </w:rPr>
            </w:pPr>
            <w:r w:rsidRPr="00466271">
              <w:rPr>
                <w:rFonts w:eastAsia="Times New Roman"/>
                <w:iCs/>
                <w:sz w:val="16"/>
                <w:szCs w:val="16"/>
                <w:lang w:eastAsia="en-GB"/>
              </w:rPr>
              <w:lastRenderedPageBreak/>
              <w:t>Media</w:t>
            </w:r>
          </w:p>
        </w:tc>
        <w:tc>
          <w:tcPr>
            <w:tcW w:w="367" w:type="pct"/>
          </w:tcPr>
          <w:p w14:paraId="373B2645"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iCs/>
                <w:sz w:val="16"/>
                <w:szCs w:val="16"/>
                <w:lang w:eastAsia="en-GB"/>
              </w:rPr>
              <w:t>COP14</w:t>
            </w:r>
          </w:p>
        </w:tc>
        <w:tc>
          <w:tcPr>
            <w:tcW w:w="786" w:type="pct"/>
          </w:tcPr>
          <w:p w14:paraId="377AC3E2" w14:textId="77777777" w:rsidR="00EC33C3" w:rsidRPr="00EC33C3" w:rsidRDefault="00EC33C3" w:rsidP="00EC33C3">
            <w:pPr>
              <w:spacing w:before="40" w:after="40"/>
              <w:ind w:left="57" w:right="57"/>
              <w:jc w:val="both"/>
              <w:rPr>
                <w:rFonts w:eastAsia="Times New Roman"/>
                <w:sz w:val="16"/>
                <w:szCs w:val="16"/>
                <w:lang w:val="es-ES" w:eastAsia="en-GB"/>
              </w:rPr>
            </w:pPr>
            <w:r w:rsidRPr="00EC33C3">
              <w:rPr>
                <w:rFonts w:eastAsia="Times New Roman"/>
                <w:sz w:val="16"/>
                <w:szCs w:val="16"/>
                <w:lang w:val="es-ES" w:eastAsia="en-GB"/>
              </w:rPr>
              <w:t xml:space="preserve">Grupo de Trabajo sobre Líneas Eléctricas creado en el marco del Grupo de Trabajo sobre Energía (ETF). Aunque el PWG no es una iniciativa del ScC, los colaboradores enumerados en el POW del ScC han estado apoyando el </w:t>
            </w:r>
            <w:r w:rsidRPr="00EC33C3">
              <w:rPr>
                <w:rFonts w:eastAsia="Times New Roman"/>
                <w:sz w:val="16"/>
                <w:szCs w:val="16"/>
                <w:lang w:val="es-ES" w:eastAsia="en-GB"/>
              </w:rPr>
              <w:lastRenderedPageBreak/>
              <w:t>establecimiento del PWG como foro que proporciona orientación adicional cuando se dispone de nuevos desarrollos pertinentes sobre la reducción del impacto de las líneas eléctricas en las aves, contribuyendo a la aplicación de esta disposición pertinente. Actividades actuales: promover la integración de la conservación de las especies migratorias en la toma de decisiones de la industria de tendidos eléctricos mediante un plan de compromiso y cartografía de las partes interesadas; supervisar la aplicación y los impedimentos mediante encuestas con la ETF y las partes interesadas; estimular la comunicación y el intercambio de información mediante una plataforma técnica; estimular la investigación mediante el intercambio de datos con la red de la ETF.</w:t>
            </w:r>
          </w:p>
          <w:p w14:paraId="73380113" w14:textId="538A5EAB" w:rsidR="00466271" w:rsidRPr="00EC33C3" w:rsidRDefault="00EC33C3" w:rsidP="00EC33C3">
            <w:pPr>
              <w:spacing w:before="40" w:after="40"/>
              <w:ind w:left="57" w:right="57"/>
              <w:jc w:val="both"/>
              <w:rPr>
                <w:rFonts w:eastAsia="Times New Roman"/>
                <w:sz w:val="16"/>
                <w:szCs w:val="16"/>
                <w:lang w:val="es-ES" w:eastAsia="en-GB"/>
              </w:rPr>
            </w:pPr>
            <w:r w:rsidRPr="00EC33C3">
              <w:rPr>
                <w:rFonts w:eastAsia="Times New Roman"/>
                <w:sz w:val="16"/>
                <w:szCs w:val="16"/>
                <w:lang w:val="es-ES" w:eastAsia="en-GB"/>
              </w:rPr>
              <w:t xml:space="preserve">Expertos de la ETF recomendados para el </w:t>
            </w:r>
            <w:r w:rsidR="00EF6774">
              <w:rPr>
                <w:rFonts w:eastAsia="Times New Roman"/>
                <w:sz w:val="16"/>
                <w:szCs w:val="16"/>
                <w:lang w:val="es-ES" w:eastAsia="en-GB"/>
              </w:rPr>
              <w:t>GDT</w:t>
            </w:r>
            <w:r w:rsidRPr="00EC33C3">
              <w:rPr>
                <w:rFonts w:eastAsia="Times New Roman"/>
                <w:sz w:val="16"/>
                <w:szCs w:val="16"/>
                <w:lang w:val="es-ES" w:eastAsia="en-GB"/>
              </w:rPr>
              <w:t xml:space="preserve"> sobre infraestructura lineal</w:t>
            </w:r>
          </w:p>
        </w:tc>
      </w:tr>
      <w:tr w:rsidR="00466271" w:rsidRPr="00542DD0" w14:paraId="2E4A6BE2" w14:textId="77777777" w:rsidTr="00E97F3C">
        <w:trPr>
          <w:trHeight w:val="548"/>
        </w:trPr>
        <w:tc>
          <w:tcPr>
            <w:tcW w:w="5000" w:type="pct"/>
            <w:gridSpan w:val="10"/>
            <w:shd w:val="clear" w:color="auto" w:fill="B4C6E7" w:themeFill="accent1" w:themeFillTint="66"/>
          </w:tcPr>
          <w:p w14:paraId="590EF7EF" w14:textId="36A0F831" w:rsidR="00466271" w:rsidRPr="00466271" w:rsidRDefault="00466271" w:rsidP="00466271">
            <w:pPr>
              <w:spacing w:before="60" w:after="60"/>
              <w:ind w:left="58" w:right="58"/>
              <w:rPr>
                <w:rFonts w:eastAsia="Times New Roman"/>
                <w:b/>
                <w:bCs/>
                <w:iCs/>
                <w:sz w:val="16"/>
                <w:szCs w:val="16"/>
                <w:lang w:val="es-ES" w:eastAsia="en-GB"/>
              </w:rPr>
            </w:pPr>
            <w:r w:rsidRPr="00466271">
              <w:rPr>
                <w:rFonts w:eastAsia="Times New Roman"/>
                <w:b/>
                <w:bCs/>
                <w:iCs/>
                <w:sz w:val="16"/>
                <w:szCs w:val="16"/>
                <w:lang w:val="es-ES" w:eastAsia="en-GB"/>
              </w:rPr>
              <w:lastRenderedPageBreak/>
              <w:t>APOYO AL GRUPO OPERATIVO SOBRE LA ENERGÍA</w:t>
            </w:r>
          </w:p>
        </w:tc>
      </w:tr>
      <w:tr w:rsidR="00E97F3C" w:rsidRPr="00542DD0" w14:paraId="11A0CEE4" w14:textId="77777777" w:rsidTr="00E97F3C">
        <w:trPr>
          <w:trHeight w:val="9503"/>
        </w:trPr>
        <w:tc>
          <w:tcPr>
            <w:tcW w:w="646" w:type="pct"/>
            <w:tcBorders>
              <w:bottom w:val="single" w:sz="4" w:space="0" w:color="auto"/>
            </w:tcBorders>
          </w:tcPr>
          <w:p w14:paraId="781991B1" w14:textId="77777777" w:rsidR="00466271" w:rsidRPr="00466271" w:rsidRDefault="00466271" w:rsidP="00466271">
            <w:pPr>
              <w:spacing w:before="40" w:after="40"/>
              <w:ind w:left="57" w:right="57"/>
              <w:rPr>
                <w:rFonts w:eastAsia="Times New Roman"/>
                <w:i/>
                <w:sz w:val="16"/>
                <w:szCs w:val="16"/>
                <w:lang w:eastAsia="en-GB"/>
              </w:rPr>
            </w:pPr>
            <w:r w:rsidRPr="00466271">
              <w:rPr>
                <w:rFonts w:eastAsia="Times New Roman"/>
                <w:i/>
                <w:sz w:val="16"/>
                <w:szCs w:val="16"/>
                <w:lang w:eastAsia="en-GB"/>
              </w:rPr>
              <w:lastRenderedPageBreak/>
              <w:t>Dec.13.107</w:t>
            </w:r>
          </w:p>
          <w:p w14:paraId="07F73647" w14:textId="77777777" w:rsidR="00466271" w:rsidRPr="00466271" w:rsidRDefault="00466271" w:rsidP="00466271">
            <w:pPr>
              <w:spacing w:before="40" w:after="40"/>
              <w:ind w:left="57" w:right="57"/>
              <w:rPr>
                <w:rFonts w:eastAsia="Times New Roman"/>
                <w:i/>
                <w:sz w:val="16"/>
                <w:szCs w:val="16"/>
                <w:lang w:eastAsia="en-GB"/>
              </w:rPr>
            </w:pPr>
            <w:r w:rsidRPr="00466271">
              <w:rPr>
                <w:rFonts w:eastAsia="Times New Roman"/>
                <w:i/>
                <w:sz w:val="16"/>
                <w:szCs w:val="16"/>
                <w:lang w:eastAsia="en-GB"/>
              </w:rPr>
              <w:t>(a-e)</w:t>
            </w:r>
          </w:p>
        </w:tc>
        <w:tc>
          <w:tcPr>
            <w:tcW w:w="643" w:type="pct"/>
            <w:tcBorders>
              <w:bottom w:val="single" w:sz="4" w:space="0" w:color="auto"/>
            </w:tcBorders>
          </w:tcPr>
          <w:p w14:paraId="31EA08C0" w14:textId="77777777" w:rsidR="00466271" w:rsidRPr="00466271" w:rsidRDefault="00466271" w:rsidP="00466271">
            <w:pPr>
              <w:ind w:left="58" w:right="58"/>
              <w:jc w:val="both"/>
              <w:rPr>
                <w:rFonts w:eastAsia="Times New Roman"/>
                <w:i/>
                <w:iCs/>
                <w:sz w:val="8"/>
                <w:szCs w:val="8"/>
                <w:lang w:val="es-ES" w:eastAsia="en-GB"/>
              </w:rPr>
            </w:pPr>
            <w:r w:rsidRPr="00466271">
              <w:rPr>
                <w:rFonts w:eastAsia="Times New Roman"/>
                <w:i/>
                <w:iCs/>
                <w:sz w:val="16"/>
                <w:szCs w:val="16"/>
                <w:lang w:val="es-ES" w:eastAsia="en-GB"/>
              </w:rPr>
              <w:t>Se solicita al Grupo operativo sobre la Energía, con aportes del Consejo Científico según proceda, sujeto a la disponibilidad de recursos, a:</w:t>
            </w:r>
          </w:p>
          <w:p w14:paraId="7A5E881C" w14:textId="77777777" w:rsidR="00466271" w:rsidRPr="00466271" w:rsidRDefault="00466271" w:rsidP="00466271">
            <w:pPr>
              <w:ind w:left="58" w:right="58"/>
              <w:jc w:val="both"/>
              <w:rPr>
                <w:rFonts w:eastAsia="Times New Roman"/>
                <w:i/>
                <w:iCs/>
                <w:sz w:val="8"/>
                <w:szCs w:val="8"/>
                <w:lang w:val="es-ES" w:eastAsia="en-GB"/>
              </w:rPr>
            </w:pPr>
            <w:r w:rsidRPr="00466271">
              <w:rPr>
                <w:rFonts w:eastAsia="Times New Roman"/>
                <w:i/>
                <w:iCs/>
                <w:sz w:val="16"/>
                <w:szCs w:val="16"/>
                <w:lang w:val="es-ES" w:eastAsia="en-GB"/>
              </w:rPr>
              <w:t xml:space="preserve"> a) indagar sobre las buenas prácticas con el fin de estandarizar las metodologías de planificación, gestión y supervisión de la infraestructura de energía renovable y su impacto sobre la biodiversidad, las medidas de mitigación efectivas basadas en la evidencia científica, así como en métodos de evaluación acumulativa; </w:t>
            </w:r>
          </w:p>
          <w:p w14:paraId="17989CA0" w14:textId="77777777" w:rsidR="00466271" w:rsidRPr="00466271" w:rsidRDefault="00466271" w:rsidP="00466271">
            <w:pPr>
              <w:ind w:left="58" w:right="58"/>
              <w:jc w:val="both"/>
              <w:rPr>
                <w:rFonts w:eastAsia="Times New Roman"/>
                <w:i/>
                <w:iCs/>
                <w:sz w:val="8"/>
                <w:szCs w:val="8"/>
                <w:lang w:val="es-ES" w:eastAsia="en-GB"/>
              </w:rPr>
            </w:pPr>
            <w:r w:rsidRPr="00466271">
              <w:rPr>
                <w:rFonts w:eastAsia="Times New Roman"/>
                <w:i/>
                <w:iCs/>
                <w:sz w:val="16"/>
                <w:szCs w:val="16"/>
                <w:lang w:val="es-ES" w:eastAsia="en-GB"/>
              </w:rPr>
              <w:t xml:space="preserve">b) recopilar las prácticas recomendadas y sugiera medios para integrar la biodiversidad en las políticas nacionales relativas al conjunto de fuentes de energías renovables y a las contribuciones determinadas a nivel nacional (CDN), de acuerdo con la Decisión 13.108, a continuación; </w:t>
            </w:r>
          </w:p>
          <w:p w14:paraId="54BD62BE" w14:textId="77777777" w:rsidR="00466271" w:rsidRPr="00466271" w:rsidRDefault="00466271" w:rsidP="00466271">
            <w:pPr>
              <w:ind w:left="58" w:right="58"/>
              <w:jc w:val="both"/>
              <w:rPr>
                <w:rFonts w:eastAsia="Times New Roman"/>
                <w:i/>
                <w:iCs/>
                <w:sz w:val="8"/>
                <w:szCs w:val="8"/>
                <w:lang w:val="es-ES" w:eastAsia="en-GB"/>
              </w:rPr>
            </w:pPr>
            <w:r w:rsidRPr="00466271">
              <w:rPr>
                <w:rFonts w:eastAsia="Times New Roman"/>
                <w:i/>
                <w:iCs/>
                <w:sz w:val="16"/>
                <w:szCs w:val="16"/>
                <w:lang w:val="es-ES" w:eastAsia="en-GB"/>
              </w:rPr>
              <w:t xml:space="preserve">c) proporcionar orientación y herramientas de revisión para la evaluación y la mitigación de los impactos acumulativos de las energías (renovables) y el desarrollo de los tendidos eléctricos sobre las especies migratorias, incluso más allá de las fronteras nacionales, a </w:t>
            </w:r>
            <w:r w:rsidRPr="00466271">
              <w:rPr>
                <w:rFonts w:eastAsia="Times New Roman"/>
                <w:i/>
                <w:iCs/>
                <w:sz w:val="16"/>
                <w:szCs w:val="16"/>
                <w:lang w:val="es-ES" w:eastAsia="en-GB"/>
              </w:rPr>
              <w:lastRenderedPageBreak/>
              <w:t>lo largo de las rutas de vuelo migratorio y de las áreas de distribución geográfica de las especies; esto incluye:</w:t>
            </w:r>
          </w:p>
          <w:p w14:paraId="0081EAD8" w14:textId="77777777" w:rsidR="00466271" w:rsidRPr="00466271" w:rsidRDefault="00466271" w:rsidP="00466271">
            <w:pPr>
              <w:ind w:left="58" w:right="58"/>
              <w:jc w:val="both"/>
              <w:rPr>
                <w:rFonts w:eastAsia="Times New Roman"/>
                <w:i/>
                <w:iCs/>
                <w:sz w:val="8"/>
                <w:szCs w:val="8"/>
                <w:lang w:val="es-ES" w:eastAsia="en-GB"/>
              </w:rPr>
            </w:pPr>
            <w:r w:rsidRPr="00466271">
              <w:rPr>
                <w:rFonts w:eastAsia="Times New Roman"/>
                <w:i/>
                <w:iCs/>
                <w:sz w:val="16"/>
                <w:szCs w:val="16"/>
                <w:lang w:val="es-ES" w:eastAsia="en-GB"/>
              </w:rPr>
              <w:t xml:space="preserve"> i. enfoques estandarizados para la supervisión posterior a la construcción de proyectos de energía renovable y la revisión de las herramientas existentes, como GenEst, </w:t>
            </w:r>
          </w:p>
          <w:p w14:paraId="131B0F74" w14:textId="77777777" w:rsidR="00466271" w:rsidRPr="00466271" w:rsidRDefault="00466271" w:rsidP="00466271">
            <w:pPr>
              <w:ind w:left="58" w:right="58"/>
              <w:jc w:val="both"/>
              <w:rPr>
                <w:rFonts w:eastAsia="Times New Roman"/>
                <w:i/>
                <w:iCs/>
                <w:sz w:val="8"/>
                <w:szCs w:val="8"/>
                <w:lang w:val="es-ES" w:eastAsia="en-GB"/>
              </w:rPr>
            </w:pPr>
            <w:r w:rsidRPr="00466271">
              <w:rPr>
                <w:rFonts w:eastAsia="Times New Roman"/>
                <w:i/>
                <w:iCs/>
                <w:sz w:val="16"/>
                <w:szCs w:val="16"/>
                <w:lang w:val="es-ES" w:eastAsia="en-GB"/>
              </w:rPr>
              <w:t xml:space="preserve">ii. la recopilación de los datos de mortalidad de las especies en bases de datos sobre mortalidad nacionales y mundiales, </w:t>
            </w:r>
          </w:p>
          <w:p w14:paraId="102C845A" w14:textId="77777777" w:rsidR="00466271" w:rsidRPr="00466271" w:rsidRDefault="00466271" w:rsidP="00466271">
            <w:pPr>
              <w:ind w:left="58" w:right="58"/>
              <w:jc w:val="both"/>
              <w:rPr>
                <w:rFonts w:eastAsia="Times New Roman"/>
                <w:i/>
                <w:iCs/>
                <w:sz w:val="8"/>
                <w:szCs w:val="8"/>
                <w:lang w:val="es-ES" w:eastAsia="en-GB"/>
              </w:rPr>
            </w:pPr>
            <w:r w:rsidRPr="00466271">
              <w:rPr>
                <w:rFonts w:eastAsia="Times New Roman"/>
                <w:i/>
                <w:iCs/>
                <w:sz w:val="16"/>
                <w:szCs w:val="16"/>
                <w:lang w:val="es-ES" w:eastAsia="en-GB"/>
              </w:rPr>
              <w:t xml:space="preserve">iii. análisis de métodos para el establecimiento de los impactos acumulativos en el marco de los efectos determinados a nivel poblacional y a escala espacial, entre otros los que se derivan del desplazamiento de las especies debido a la construcción y el funcionamiento de infraestructuras energéticas; </w:t>
            </w:r>
          </w:p>
          <w:p w14:paraId="16DE19F2" w14:textId="77777777" w:rsidR="00466271" w:rsidRPr="00466271" w:rsidRDefault="00466271" w:rsidP="00466271">
            <w:pPr>
              <w:ind w:left="58" w:right="58"/>
              <w:jc w:val="both"/>
              <w:rPr>
                <w:rFonts w:eastAsia="Times New Roman"/>
                <w:i/>
                <w:iCs/>
                <w:sz w:val="8"/>
                <w:szCs w:val="8"/>
                <w:lang w:val="es-ES" w:eastAsia="en-GB"/>
              </w:rPr>
            </w:pPr>
            <w:r w:rsidRPr="00466271">
              <w:rPr>
                <w:rFonts w:eastAsia="Times New Roman"/>
                <w:i/>
                <w:iCs/>
                <w:sz w:val="16"/>
                <w:szCs w:val="16"/>
                <w:lang w:val="es-ES" w:eastAsia="en-GB"/>
              </w:rPr>
              <w:t xml:space="preserve">iv. refuerzo de los procedimientos para la concesión de licencias y la aprobación de infraestructuras energéticas a escala nacional; </w:t>
            </w:r>
          </w:p>
          <w:p w14:paraId="61961F4F" w14:textId="77777777" w:rsidR="00466271" w:rsidRPr="00466271" w:rsidRDefault="00466271" w:rsidP="00466271">
            <w:pPr>
              <w:ind w:left="58" w:right="58"/>
              <w:jc w:val="both"/>
              <w:rPr>
                <w:rFonts w:eastAsia="Times New Roman"/>
                <w:i/>
                <w:iCs/>
                <w:sz w:val="8"/>
                <w:szCs w:val="8"/>
                <w:lang w:val="es-ES" w:eastAsia="en-GB"/>
              </w:rPr>
            </w:pPr>
            <w:r w:rsidRPr="00466271">
              <w:rPr>
                <w:rFonts w:eastAsia="Times New Roman"/>
                <w:i/>
                <w:iCs/>
                <w:sz w:val="16"/>
                <w:szCs w:val="16"/>
                <w:lang w:val="es-ES" w:eastAsia="en-GB"/>
              </w:rPr>
              <w:t xml:space="preserve">d) emprender estas actividades en colaboración con las organizaciones especializadas mencionadas en la UNEP/CMS/Resolución 7.2 (Rev. COP12) Evaluación de los </w:t>
            </w:r>
            <w:r w:rsidRPr="00466271">
              <w:rPr>
                <w:rFonts w:eastAsia="Times New Roman"/>
                <w:i/>
                <w:iCs/>
                <w:sz w:val="16"/>
                <w:szCs w:val="16"/>
                <w:lang w:val="es-ES" w:eastAsia="en-GB"/>
              </w:rPr>
              <w:lastRenderedPageBreak/>
              <w:t>efectos y especies migratorias, sobre la base de los principios expresados en esa Resolución</w:t>
            </w:r>
            <w:r w:rsidRPr="00466271">
              <w:rPr>
                <w:rFonts w:eastAsia="Times New Roman"/>
                <w:i/>
                <w:iCs/>
                <w:sz w:val="8"/>
                <w:szCs w:val="8"/>
                <w:lang w:val="es-ES" w:eastAsia="en-GB"/>
              </w:rPr>
              <w:t xml:space="preserve">; </w:t>
            </w:r>
          </w:p>
          <w:p w14:paraId="3884D46B" w14:textId="77777777" w:rsidR="00466271" w:rsidRDefault="00466271" w:rsidP="00466271">
            <w:pPr>
              <w:spacing w:before="40" w:after="40"/>
              <w:ind w:left="57" w:right="57"/>
              <w:jc w:val="both"/>
              <w:rPr>
                <w:rFonts w:eastAsia="Times New Roman"/>
                <w:i/>
                <w:iCs/>
                <w:sz w:val="16"/>
                <w:szCs w:val="16"/>
                <w:lang w:val="es-ES" w:eastAsia="en-GB"/>
              </w:rPr>
            </w:pPr>
            <w:r w:rsidRPr="00466271">
              <w:rPr>
                <w:rFonts w:eastAsia="Times New Roman"/>
                <w:i/>
                <w:iCs/>
                <w:sz w:val="16"/>
                <w:szCs w:val="16"/>
                <w:lang w:val="es-ES" w:eastAsia="en-GB"/>
              </w:rPr>
              <w:t>e) informar a la 14ª Reunión de la Conferencia de las Partes (COP14) sobre las actividades anteriores.</w:t>
            </w:r>
          </w:p>
          <w:p w14:paraId="573BF958" w14:textId="689F0B63" w:rsidR="00DD4D9A" w:rsidRPr="00466271" w:rsidRDefault="00DD4D9A" w:rsidP="00466271">
            <w:pPr>
              <w:spacing w:before="40" w:after="40"/>
              <w:ind w:left="57" w:right="57"/>
              <w:jc w:val="both"/>
              <w:rPr>
                <w:rFonts w:eastAsia="Times New Roman"/>
                <w:i/>
                <w:iCs/>
                <w:sz w:val="16"/>
                <w:szCs w:val="16"/>
                <w:lang w:val="es-ES" w:eastAsia="en-GB"/>
              </w:rPr>
            </w:pPr>
          </w:p>
        </w:tc>
        <w:tc>
          <w:tcPr>
            <w:tcW w:w="461" w:type="pct"/>
            <w:tcBorders>
              <w:bottom w:val="single" w:sz="4" w:space="0" w:color="auto"/>
            </w:tcBorders>
          </w:tcPr>
          <w:p w14:paraId="32D98CD2" w14:textId="77777777" w:rsidR="00466271" w:rsidRPr="00466271" w:rsidRDefault="00466271" w:rsidP="00466271">
            <w:pPr>
              <w:spacing w:before="40" w:after="40"/>
              <w:ind w:left="57" w:right="57" w:firstLine="74"/>
              <w:rPr>
                <w:rFonts w:eastAsia="Times New Roman"/>
                <w:sz w:val="16"/>
                <w:szCs w:val="16"/>
                <w:lang w:val="es-ES" w:eastAsia="en-GB"/>
              </w:rPr>
            </w:pPr>
            <w:r w:rsidRPr="00466271">
              <w:rPr>
                <w:rFonts w:eastAsia="Times New Roman"/>
                <w:sz w:val="16"/>
                <w:szCs w:val="16"/>
                <w:lang w:val="es-ES" w:eastAsia="en-GB"/>
              </w:rPr>
              <w:lastRenderedPageBreak/>
              <w:t>El SCC-SC supervisará los trabajos pertinentes del Grupo Operativo sobre la Energía (ETF) y hará las aportaciones que considere oportunas</w:t>
            </w:r>
          </w:p>
        </w:tc>
        <w:tc>
          <w:tcPr>
            <w:tcW w:w="464" w:type="pct"/>
            <w:tcBorders>
              <w:bottom w:val="single" w:sz="4" w:space="0" w:color="auto"/>
            </w:tcBorders>
          </w:tcPr>
          <w:p w14:paraId="5EFC24B0" w14:textId="77777777" w:rsidR="00466271" w:rsidRPr="00466271" w:rsidRDefault="00466271" w:rsidP="00466271">
            <w:pPr>
              <w:spacing w:before="40" w:after="40"/>
              <w:ind w:left="57" w:right="57"/>
              <w:rPr>
                <w:rFonts w:eastAsia="Times New Roman"/>
                <w:sz w:val="16"/>
                <w:szCs w:val="16"/>
                <w:lang w:eastAsia="en-GB"/>
              </w:rPr>
            </w:pPr>
            <w:r w:rsidRPr="00466271">
              <w:rPr>
                <w:rFonts w:eastAsia="Times New Roman"/>
                <w:sz w:val="16"/>
                <w:szCs w:val="16"/>
                <w:lang w:eastAsia="en-GB"/>
              </w:rPr>
              <w:t>Aportes realizados</w:t>
            </w:r>
          </w:p>
        </w:tc>
        <w:tc>
          <w:tcPr>
            <w:tcW w:w="393" w:type="pct"/>
            <w:tcBorders>
              <w:bottom w:val="single" w:sz="4" w:space="0" w:color="auto"/>
            </w:tcBorders>
          </w:tcPr>
          <w:p w14:paraId="0A1849F5"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iCs/>
                <w:sz w:val="16"/>
                <w:szCs w:val="16"/>
                <w:lang w:eastAsia="en-GB"/>
              </w:rPr>
              <w:t>2021-2023</w:t>
            </w:r>
          </w:p>
          <w:p w14:paraId="60DA038F" w14:textId="77777777" w:rsidR="00466271" w:rsidRPr="00466271" w:rsidRDefault="00466271" w:rsidP="00466271">
            <w:pPr>
              <w:spacing w:before="40" w:after="40"/>
              <w:ind w:left="57" w:right="57"/>
              <w:jc w:val="center"/>
              <w:rPr>
                <w:rFonts w:eastAsia="Times New Roman"/>
                <w:iCs/>
                <w:sz w:val="16"/>
                <w:szCs w:val="16"/>
                <w:lang w:eastAsia="en-GB"/>
              </w:rPr>
            </w:pPr>
          </w:p>
        </w:tc>
        <w:tc>
          <w:tcPr>
            <w:tcW w:w="444" w:type="pct"/>
            <w:tcBorders>
              <w:bottom w:val="single" w:sz="4" w:space="0" w:color="auto"/>
            </w:tcBorders>
          </w:tcPr>
          <w:p w14:paraId="26C770B3" w14:textId="77777777" w:rsidR="00466271" w:rsidRPr="00466271" w:rsidRDefault="00466271" w:rsidP="00466271">
            <w:pPr>
              <w:spacing w:before="40" w:after="40"/>
              <w:ind w:left="57" w:right="57"/>
              <w:rPr>
                <w:rFonts w:eastAsia="Times New Roman"/>
                <w:iCs/>
                <w:sz w:val="24"/>
                <w:szCs w:val="24"/>
                <w:lang w:eastAsia="en-GB"/>
              </w:rPr>
            </w:pPr>
            <w:r w:rsidRPr="00466271">
              <w:rPr>
                <w:rFonts w:eastAsia="Arial"/>
                <w:iCs/>
                <w:sz w:val="16"/>
                <w:szCs w:val="16"/>
                <w:lang w:eastAsia="en-GB"/>
              </w:rPr>
              <w:t xml:space="preserve">Rob Clay; Stephen Garnett </w:t>
            </w:r>
          </w:p>
        </w:tc>
        <w:tc>
          <w:tcPr>
            <w:tcW w:w="467" w:type="pct"/>
            <w:tcBorders>
              <w:bottom w:val="single" w:sz="4" w:space="0" w:color="auto"/>
            </w:tcBorders>
          </w:tcPr>
          <w:p w14:paraId="4C3B3E25" w14:textId="77777777" w:rsidR="00466271" w:rsidRPr="00466271" w:rsidRDefault="00466271" w:rsidP="00466271">
            <w:pPr>
              <w:spacing w:before="40" w:after="40"/>
              <w:ind w:left="57" w:right="57"/>
              <w:jc w:val="both"/>
              <w:rPr>
                <w:rFonts w:eastAsia="Times New Roman"/>
                <w:iCs/>
                <w:sz w:val="16"/>
                <w:szCs w:val="16"/>
                <w:lang w:val="es-ES" w:eastAsia="en-GB"/>
              </w:rPr>
            </w:pPr>
            <w:r w:rsidRPr="00466271">
              <w:rPr>
                <w:rFonts w:eastAsia="Arial"/>
                <w:iCs/>
                <w:sz w:val="16"/>
                <w:szCs w:val="16"/>
                <w:lang w:val="es-ES" w:eastAsia="en-GB"/>
              </w:rPr>
              <w:t>GdT del ScC-SC sobre las aves; Miembros del Grupo Operativo sobre la Energía (ETF) y coordinador</w:t>
            </w:r>
          </w:p>
          <w:p w14:paraId="17CBF759" w14:textId="77777777" w:rsidR="00466271" w:rsidRPr="00466271" w:rsidRDefault="00466271" w:rsidP="00466271">
            <w:pPr>
              <w:spacing w:before="40" w:after="40"/>
              <w:ind w:left="57" w:right="57"/>
              <w:jc w:val="both"/>
              <w:rPr>
                <w:rFonts w:eastAsia="Times New Roman"/>
                <w:iCs/>
                <w:sz w:val="24"/>
                <w:szCs w:val="24"/>
                <w:lang w:val="es-ES" w:eastAsia="en-GB"/>
              </w:rPr>
            </w:pPr>
            <w:r w:rsidRPr="00466271">
              <w:rPr>
                <w:rFonts w:eastAsia="Times New Roman"/>
                <w:iCs/>
                <w:sz w:val="16"/>
                <w:szCs w:val="16"/>
                <w:lang w:val="es-ES" w:eastAsia="en-GB"/>
              </w:rPr>
              <w:t>PF Sec.: Iván Ramírez; Tilman Schneider; Coordinador del ETF, BirdLife International</w:t>
            </w:r>
          </w:p>
        </w:tc>
        <w:tc>
          <w:tcPr>
            <w:tcW w:w="330" w:type="pct"/>
            <w:tcBorders>
              <w:bottom w:val="single" w:sz="4" w:space="0" w:color="auto"/>
            </w:tcBorders>
            <w:shd w:val="clear" w:color="auto" w:fill="auto"/>
          </w:tcPr>
          <w:p w14:paraId="06DCC603" w14:textId="77777777" w:rsidR="00466271" w:rsidRPr="00466271" w:rsidRDefault="00466271" w:rsidP="00466271">
            <w:pPr>
              <w:spacing w:before="40" w:after="40"/>
              <w:ind w:left="57" w:right="57"/>
              <w:rPr>
                <w:rFonts w:eastAsia="Times New Roman"/>
                <w:iCs/>
                <w:sz w:val="16"/>
                <w:szCs w:val="16"/>
                <w:lang w:eastAsia="en-GB"/>
              </w:rPr>
            </w:pPr>
            <w:r w:rsidRPr="00466271">
              <w:rPr>
                <w:rFonts w:eastAsia="Times New Roman"/>
                <w:iCs/>
                <w:sz w:val="16"/>
                <w:szCs w:val="16"/>
                <w:lang w:eastAsia="en-GB"/>
              </w:rPr>
              <w:t xml:space="preserve">Media </w:t>
            </w:r>
          </w:p>
        </w:tc>
        <w:tc>
          <w:tcPr>
            <w:tcW w:w="367" w:type="pct"/>
            <w:tcBorders>
              <w:bottom w:val="single" w:sz="4" w:space="0" w:color="auto"/>
            </w:tcBorders>
          </w:tcPr>
          <w:p w14:paraId="5EA508CD"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iCs/>
                <w:sz w:val="16"/>
                <w:szCs w:val="16"/>
                <w:lang w:eastAsia="en-GB"/>
              </w:rPr>
              <w:t>COP14</w:t>
            </w:r>
          </w:p>
        </w:tc>
        <w:tc>
          <w:tcPr>
            <w:tcW w:w="786" w:type="pct"/>
            <w:tcBorders>
              <w:bottom w:val="single" w:sz="4" w:space="0" w:color="auto"/>
            </w:tcBorders>
          </w:tcPr>
          <w:p w14:paraId="059C853C" w14:textId="77777777" w:rsidR="000F0478" w:rsidRPr="000F0478" w:rsidRDefault="000F0478" w:rsidP="000F0478">
            <w:pPr>
              <w:spacing w:before="40" w:after="40"/>
              <w:ind w:left="57" w:right="57"/>
              <w:jc w:val="both"/>
              <w:rPr>
                <w:rFonts w:eastAsia="Times New Roman"/>
                <w:iCs/>
                <w:sz w:val="16"/>
                <w:szCs w:val="16"/>
                <w:lang w:val="es-ES" w:eastAsia="en-GB"/>
              </w:rPr>
            </w:pPr>
            <w:r w:rsidRPr="000F0478">
              <w:rPr>
                <w:rFonts w:eastAsia="Times New Roman"/>
                <w:iCs/>
                <w:sz w:val="16"/>
                <w:szCs w:val="16"/>
                <w:lang w:val="es-ES" w:eastAsia="en-GB"/>
              </w:rPr>
              <w:t>En marcha a través del proceso de la ETF, con el apoyo de los contribuyentes enumerados. Contrato (PCA) firmado con BirdLife Int. para la coordinación de la ETF; plan de ejecución que abarca el desarrollo y el intercambio de mejores prácticas.</w:t>
            </w:r>
          </w:p>
          <w:p w14:paraId="60B00FD5" w14:textId="77777777" w:rsidR="000F0478" w:rsidRPr="000F0478" w:rsidRDefault="000F0478" w:rsidP="000F0478">
            <w:pPr>
              <w:spacing w:before="40" w:after="40"/>
              <w:ind w:left="57" w:right="57"/>
              <w:jc w:val="both"/>
              <w:rPr>
                <w:rFonts w:eastAsia="Times New Roman"/>
                <w:iCs/>
                <w:sz w:val="16"/>
                <w:szCs w:val="16"/>
                <w:lang w:val="es-ES" w:eastAsia="en-GB"/>
              </w:rPr>
            </w:pPr>
            <w:r w:rsidRPr="000F0478">
              <w:rPr>
                <w:rFonts w:eastAsia="Times New Roman"/>
                <w:iCs/>
                <w:sz w:val="16"/>
                <w:szCs w:val="16"/>
                <w:lang w:val="es-ES" w:eastAsia="en-GB"/>
              </w:rPr>
              <w:t>Prioridades/necesidades identificadas en la reunión ETF6, incluidas orientaciones sobre impactos acumulativos, mapas de sensibilidad, seguimiento posterior a la construcción, puesta en común de datos, herramientas/bases de datos pertinentes, estrategias para EIA, orientaciones para la reglamentación; aportaciones al Manual de buenas prácticas para el seguimiento de la mortalidad de aves y murciélagos tras la construcción, en fase de finalización (IFC, BERD, KfW). Los miembros de la ETF han lanzado nuevas herramientas, como AVISTEP de BirdLife.</w:t>
            </w:r>
          </w:p>
          <w:p w14:paraId="7C4F84A6" w14:textId="5D5C51B1" w:rsidR="00466271" w:rsidRPr="000F0478" w:rsidRDefault="000F0478" w:rsidP="000F0478">
            <w:pPr>
              <w:spacing w:before="40" w:after="40"/>
              <w:ind w:left="57" w:right="57"/>
              <w:jc w:val="both"/>
              <w:rPr>
                <w:rFonts w:eastAsia="Times New Roman"/>
                <w:iCs/>
                <w:sz w:val="16"/>
                <w:szCs w:val="16"/>
                <w:lang w:val="es-ES" w:eastAsia="en-GB"/>
              </w:rPr>
            </w:pPr>
            <w:r w:rsidRPr="000F0478">
              <w:rPr>
                <w:rFonts w:eastAsia="Times New Roman"/>
                <w:iCs/>
                <w:sz w:val="16"/>
                <w:szCs w:val="16"/>
                <w:lang w:val="es-ES" w:eastAsia="en-GB"/>
              </w:rPr>
              <w:t>Los miembros de la ETF abarcan todos los sectores pertinentes, y se ha elaborado un proyecto de estrategia para una mayor expansión.</w:t>
            </w:r>
          </w:p>
        </w:tc>
      </w:tr>
      <w:tr w:rsidR="00466271" w:rsidRPr="00466271" w14:paraId="325C5B25" w14:textId="77777777" w:rsidTr="00E97F3C">
        <w:trPr>
          <w:trHeight w:val="171"/>
        </w:trPr>
        <w:tc>
          <w:tcPr>
            <w:tcW w:w="5000" w:type="pct"/>
            <w:gridSpan w:val="10"/>
            <w:tcBorders>
              <w:top w:val="nil"/>
            </w:tcBorders>
            <w:shd w:val="clear" w:color="auto" w:fill="B4C6E7" w:themeFill="accent1" w:themeFillTint="66"/>
          </w:tcPr>
          <w:p w14:paraId="612DBA99" w14:textId="77777777" w:rsidR="00466271" w:rsidRPr="00466271" w:rsidRDefault="00466271" w:rsidP="00466271">
            <w:pPr>
              <w:spacing w:before="40" w:after="40"/>
              <w:ind w:left="57" w:right="57"/>
              <w:jc w:val="both"/>
              <w:rPr>
                <w:rFonts w:eastAsia="Times New Roman"/>
                <w:b/>
                <w:bCs/>
                <w:iCs/>
                <w:sz w:val="16"/>
                <w:szCs w:val="16"/>
                <w:lang w:eastAsia="en-GB"/>
              </w:rPr>
            </w:pPr>
            <w:r w:rsidRPr="00466271">
              <w:rPr>
                <w:rFonts w:eastAsia="Times New Roman"/>
                <w:b/>
                <w:sz w:val="16"/>
                <w:szCs w:val="16"/>
                <w:lang w:eastAsia="en-GB"/>
              </w:rPr>
              <w:lastRenderedPageBreak/>
              <w:t>CORREDORES AÉREOS</w:t>
            </w:r>
          </w:p>
        </w:tc>
      </w:tr>
      <w:tr w:rsidR="00E97F3C" w:rsidRPr="00542DD0" w14:paraId="2F3E4228" w14:textId="77777777" w:rsidTr="00E97F3C">
        <w:trPr>
          <w:trHeight w:val="3680"/>
        </w:trPr>
        <w:tc>
          <w:tcPr>
            <w:tcW w:w="646" w:type="pct"/>
          </w:tcPr>
          <w:p w14:paraId="1C2172EF" w14:textId="77777777" w:rsidR="00466271" w:rsidRPr="00466271" w:rsidRDefault="00466271" w:rsidP="00466271">
            <w:pPr>
              <w:spacing w:before="40" w:after="40"/>
              <w:ind w:left="57" w:right="57"/>
              <w:rPr>
                <w:rFonts w:eastAsia="Times New Roman"/>
                <w:i/>
                <w:sz w:val="16"/>
                <w:szCs w:val="16"/>
                <w:lang w:eastAsia="en-GB"/>
              </w:rPr>
            </w:pPr>
            <w:r w:rsidRPr="00466271">
              <w:rPr>
                <w:rFonts w:eastAsia="Times New Roman"/>
                <w:i/>
                <w:sz w:val="16"/>
                <w:szCs w:val="16"/>
                <w:lang w:eastAsia="en-GB"/>
              </w:rPr>
              <w:t>Res. 12.11 (Rev.COP12)</w:t>
            </w:r>
          </w:p>
        </w:tc>
        <w:tc>
          <w:tcPr>
            <w:tcW w:w="643" w:type="pct"/>
          </w:tcPr>
          <w:p w14:paraId="4A430228" w14:textId="77777777" w:rsidR="00466271" w:rsidRPr="00466271" w:rsidRDefault="00466271" w:rsidP="00466271">
            <w:pPr>
              <w:spacing w:before="40" w:after="40"/>
              <w:ind w:left="57" w:right="57"/>
              <w:jc w:val="both"/>
              <w:rPr>
                <w:rFonts w:eastAsia="Times New Roman"/>
                <w:i/>
                <w:sz w:val="16"/>
                <w:szCs w:val="16"/>
                <w:lang w:val="es-ES" w:eastAsia="en-GB"/>
              </w:rPr>
            </w:pPr>
            <w:r w:rsidRPr="00466271">
              <w:rPr>
                <w:rFonts w:eastAsia="Times New Roman"/>
                <w:i/>
                <w:sz w:val="16"/>
                <w:szCs w:val="16"/>
                <w:lang w:val="es-ES" w:eastAsia="en-GB"/>
              </w:rPr>
              <w:t>26. Solicita al Consejo Científico producir directrices y/o casos de estudio sobre mecanismos para potenciar la conservación de las aves migratorias por medio de redes de sitios, incluyendo importantes ecosistemas oceánicos usados por las especies de aves marinas;</w:t>
            </w:r>
          </w:p>
        </w:tc>
        <w:tc>
          <w:tcPr>
            <w:tcW w:w="461" w:type="pct"/>
          </w:tcPr>
          <w:p w14:paraId="07B68F60" w14:textId="77777777" w:rsidR="00466271" w:rsidRPr="00466271" w:rsidRDefault="00466271" w:rsidP="00466271">
            <w:pPr>
              <w:spacing w:before="40" w:after="40"/>
              <w:ind w:left="57" w:right="57"/>
              <w:jc w:val="both"/>
              <w:rPr>
                <w:rFonts w:eastAsia="Times New Roman"/>
                <w:iCs/>
                <w:sz w:val="16"/>
                <w:szCs w:val="16"/>
                <w:lang w:val="es-ES" w:eastAsia="en-GB"/>
              </w:rPr>
            </w:pPr>
            <w:r w:rsidRPr="00466271">
              <w:rPr>
                <w:rFonts w:eastAsia="Times New Roman"/>
                <w:iCs/>
                <w:sz w:val="16"/>
                <w:szCs w:val="16"/>
                <w:lang w:val="es-ES" w:eastAsia="en-GB"/>
              </w:rPr>
              <w:t>Desarrollar los términos de referencia para la ejecución de la actividad; identificar posibles socios y donantes para ejecutar la actividad, compartir los recursos existentes y la información disponible en las redes de corredores aéreos existentes.</w:t>
            </w:r>
          </w:p>
        </w:tc>
        <w:tc>
          <w:tcPr>
            <w:tcW w:w="464" w:type="pct"/>
          </w:tcPr>
          <w:p w14:paraId="01A71D5C" w14:textId="77777777" w:rsidR="00466271" w:rsidRPr="00466271" w:rsidRDefault="00466271" w:rsidP="00466271">
            <w:pPr>
              <w:spacing w:before="40" w:after="40"/>
              <w:ind w:left="57" w:right="57"/>
              <w:rPr>
                <w:rFonts w:eastAsia="Times New Roman"/>
                <w:iCs/>
                <w:sz w:val="16"/>
                <w:szCs w:val="16"/>
                <w:lang w:val="es-ES" w:eastAsia="en-GB"/>
              </w:rPr>
            </w:pPr>
            <w:r w:rsidRPr="00466271">
              <w:rPr>
                <w:rFonts w:eastAsia="Times New Roman"/>
                <w:iCs/>
                <w:sz w:val="16"/>
                <w:szCs w:val="16"/>
                <w:lang w:val="es-ES" w:eastAsia="en-GB"/>
              </w:rPr>
              <w:t>Directrices/ Estudios de Caso producidos</w:t>
            </w:r>
          </w:p>
        </w:tc>
        <w:tc>
          <w:tcPr>
            <w:tcW w:w="393" w:type="pct"/>
          </w:tcPr>
          <w:p w14:paraId="031E10D7"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iCs/>
                <w:sz w:val="16"/>
                <w:szCs w:val="16"/>
                <w:lang w:eastAsia="en-GB"/>
              </w:rPr>
              <w:t>ScC-SC6</w:t>
            </w:r>
          </w:p>
        </w:tc>
        <w:tc>
          <w:tcPr>
            <w:tcW w:w="444" w:type="pct"/>
          </w:tcPr>
          <w:p w14:paraId="3378C759" w14:textId="77777777" w:rsidR="00466271" w:rsidRPr="00466271" w:rsidRDefault="00466271" w:rsidP="00466271">
            <w:pPr>
              <w:spacing w:before="40" w:after="40"/>
              <w:ind w:left="57" w:right="57"/>
              <w:rPr>
                <w:rFonts w:eastAsia="Times New Roman"/>
                <w:iCs/>
                <w:sz w:val="24"/>
                <w:szCs w:val="24"/>
                <w:lang w:eastAsia="en-GB"/>
              </w:rPr>
            </w:pPr>
            <w:r w:rsidRPr="00466271">
              <w:rPr>
                <w:rFonts w:eastAsia="Arial"/>
                <w:iCs/>
                <w:sz w:val="16"/>
                <w:szCs w:val="16"/>
                <w:lang w:eastAsia="en-GB"/>
              </w:rPr>
              <w:t xml:space="preserve">Rob Clay; Stephen Garnett </w:t>
            </w:r>
          </w:p>
        </w:tc>
        <w:tc>
          <w:tcPr>
            <w:tcW w:w="467" w:type="pct"/>
          </w:tcPr>
          <w:p w14:paraId="3B846BFF" w14:textId="77777777" w:rsidR="00466271" w:rsidRPr="00466271" w:rsidRDefault="00466271" w:rsidP="00466271">
            <w:pPr>
              <w:spacing w:before="40" w:after="40"/>
              <w:ind w:left="57" w:right="57"/>
              <w:jc w:val="both"/>
              <w:rPr>
                <w:rFonts w:eastAsia="Arial"/>
                <w:iCs/>
                <w:sz w:val="16"/>
                <w:szCs w:val="16"/>
                <w:lang w:eastAsia="en-GB"/>
              </w:rPr>
            </w:pPr>
            <w:r w:rsidRPr="00466271">
              <w:rPr>
                <w:rFonts w:eastAsia="Arial"/>
                <w:iCs/>
                <w:sz w:val="16"/>
                <w:szCs w:val="16"/>
                <w:lang w:eastAsia="en-GB"/>
              </w:rPr>
              <w:t xml:space="preserve">GdT Corredores aéreos, </w:t>
            </w:r>
          </w:p>
          <w:p w14:paraId="622FEBD7" w14:textId="77777777" w:rsidR="00466271" w:rsidRPr="00466271" w:rsidRDefault="00466271" w:rsidP="00466271">
            <w:pPr>
              <w:spacing w:before="40" w:after="40"/>
              <w:ind w:left="57" w:right="57"/>
              <w:jc w:val="both"/>
              <w:rPr>
                <w:rFonts w:eastAsia="Times New Roman"/>
                <w:iCs/>
                <w:sz w:val="24"/>
                <w:szCs w:val="24"/>
                <w:lang w:eastAsia="en-GB"/>
              </w:rPr>
            </w:pPr>
            <w:r w:rsidRPr="00466271">
              <w:rPr>
                <w:rFonts w:eastAsia="Arial"/>
                <w:iCs/>
                <w:sz w:val="16"/>
                <w:szCs w:val="16"/>
                <w:lang w:eastAsia="en-GB"/>
              </w:rPr>
              <w:t>PF Sec: Iván Ramírez</w:t>
            </w:r>
            <w:r w:rsidRPr="00466271">
              <w:rPr>
                <w:rFonts w:eastAsia="Times New Roman"/>
                <w:iCs/>
                <w:sz w:val="16"/>
                <w:szCs w:val="16"/>
                <w:lang w:eastAsia="en-GB"/>
              </w:rPr>
              <w:t>; Tilman Schneider; Taej Mundkur, Wetlands International</w:t>
            </w:r>
          </w:p>
        </w:tc>
        <w:tc>
          <w:tcPr>
            <w:tcW w:w="330" w:type="pct"/>
            <w:tcBorders>
              <w:bottom w:val="single" w:sz="4" w:space="0" w:color="auto"/>
            </w:tcBorders>
          </w:tcPr>
          <w:p w14:paraId="6377834D" w14:textId="77777777" w:rsidR="00466271" w:rsidRPr="00466271" w:rsidRDefault="00466271" w:rsidP="00466271">
            <w:pPr>
              <w:spacing w:before="40" w:after="40"/>
              <w:ind w:left="57" w:right="57"/>
              <w:rPr>
                <w:rFonts w:eastAsia="Times New Roman"/>
                <w:iCs/>
                <w:sz w:val="16"/>
                <w:szCs w:val="16"/>
                <w:lang w:eastAsia="en-GB"/>
              </w:rPr>
            </w:pPr>
            <w:r w:rsidRPr="00466271">
              <w:rPr>
                <w:rFonts w:eastAsia="Times New Roman"/>
                <w:iCs/>
                <w:sz w:val="16"/>
                <w:szCs w:val="16"/>
                <w:lang w:eastAsia="en-GB"/>
              </w:rPr>
              <w:t>Media</w:t>
            </w:r>
          </w:p>
        </w:tc>
        <w:tc>
          <w:tcPr>
            <w:tcW w:w="367" w:type="pct"/>
          </w:tcPr>
          <w:p w14:paraId="7AF505E6"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iCs/>
                <w:sz w:val="16"/>
                <w:szCs w:val="16"/>
                <w:lang w:eastAsia="en-GB"/>
              </w:rPr>
              <w:t>COP14</w:t>
            </w:r>
          </w:p>
        </w:tc>
        <w:tc>
          <w:tcPr>
            <w:tcW w:w="786" w:type="pct"/>
          </w:tcPr>
          <w:p w14:paraId="24F03C19" w14:textId="6E1FCD70" w:rsidR="00466271" w:rsidRPr="00B878D4" w:rsidRDefault="00B878D4" w:rsidP="00B878D4">
            <w:pPr>
              <w:spacing w:before="40" w:after="40"/>
              <w:ind w:left="57" w:right="57"/>
              <w:jc w:val="both"/>
              <w:rPr>
                <w:rFonts w:eastAsia="Times New Roman"/>
                <w:iCs/>
                <w:sz w:val="16"/>
                <w:szCs w:val="16"/>
                <w:lang w:val="es-ES" w:eastAsia="en-GB"/>
              </w:rPr>
            </w:pPr>
            <w:r w:rsidRPr="00B878D4">
              <w:rPr>
                <w:rFonts w:eastAsia="Times New Roman"/>
                <w:iCs/>
                <w:sz w:val="16"/>
                <w:szCs w:val="16"/>
                <w:lang w:val="es-ES" w:eastAsia="en-GB"/>
              </w:rPr>
              <w:t xml:space="preserve">Con la ayuda de un becario, se ha preparado una revisión estratégica de la Resolución 12.11 (Rev.COP13) sobre corredores aéreos, en consulta con el Consejero para las Aves designado por la COP, centrándose en los instrumentos, </w:t>
            </w:r>
            <w:r w:rsidR="00EF6774">
              <w:rPr>
                <w:rFonts w:eastAsia="Times New Roman"/>
                <w:iCs/>
                <w:sz w:val="16"/>
                <w:szCs w:val="16"/>
                <w:lang w:val="es-ES" w:eastAsia="en-GB"/>
              </w:rPr>
              <w:t>GDT</w:t>
            </w:r>
            <w:r w:rsidRPr="00B878D4">
              <w:rPr>
                <w:rFonts w:eastAsia="Times New Roman"/>
                <w:iCs/>
                <w:sz w:val="16"/>
                <w:szCs w:val="16"/>
                <w:lang w:val="es-ES" w:eastAsia="en-GB"/>
              </w:rPr>
              <w:t xml:space="preserve"> y grupos de tareas de la CMS que implementan actividades compatibles con un enfoque de corredores aéreos para la conservación a nivel mundial. El resultado se presentó al </w:t>
            </w:r>
            <w:r w:rsidR="00EF6774">
              <w:rPr>
                <w:rFonts w:eastAsia="Times New Roman"/>
                <w:iCs/>
                <w:sz w:val="16"/>
                <w:szCs w:val="16"/>
                <w:lang w:val="es-ES" w:eastAsia="en-GB"/>
              </w:rPr>
              <w:t>GDT</w:t>
            </w:r>
            <w:r w:rsidRPr="00B878D4">
              <w:rPr>
                <w:rFonts w:eastAsia="Times New Roman"/>
                <w:iCs/>
                <w:sz w:val="16"/>
                <w:szCs w:val="16"/>
                <w:lang w:val="es-ES" w:eastAsia="en-GB"/>
              </w:rPr>
              <w:t xml:space="preserve"> sobre corredores aéreos en una reunión en línea en febrero de 2023. El </w:t>
            </w:r>
            <w:r w:rsidR="00EF6774">
              <w:rPr>
                <w:rFonts w:eastAsia="Times New Roman"/>
                <w:iCs/>
                <w:sz w:val="16"/>
                <w:szCs w:val="16"/>
                <w:lang w:val="es-ES" w:eastAsia="en-GB"/>
              </w:rPr>
              <w:t>GDT</w:t>
            </w:r>
            <w:r w:rsidRPr="00B878D4">
              <w:rPr>
                <w:rFonts w:eastAsia="Times New Roman"/>
                <w:iCs/>
                <w:sz w:val="16"/>
                <w:szCs w:val="16"/>
                <w:lang w:val="es-ES" w:eastAsia="en-GB"/>
              </w:rPr>
              <w:t xml:space="preserve"> recomendó que las actualizaciones del PdT de los corredores aéreos se centraran en el próximo periodo entre sesiones y estuvieran estrechamente alineadas con el nuevo Plan Estratégico de la CMS para las Especies Migratorias.</w:t>
            </w:r>
          </w:p>
        </w:tc>
      </w:tr>
      <w:tr w:rsidR="00E97F3C" w:rsidRPr="00542DD0" w14:paraId="50402812" w14:textId="77777777" w:rsidTr="00E97F3C">
        <w:trPr>
          <w:trHeight w:val="4085"/>
        </w:trPr>
        <w:tc>
          <w:tcPr>
            <w:tcW w:w="646" w:type="pct"/>
          </w:tcPr>
          <w:p w14:paraId="027CBF6B" w14:textId="77777777" w:rsidR="00466271" w:rsidRPr="00B878D4" w:rsidRDefault="00466271" w:rsidP="00466271">
            <w:pPr>
              <w:spacing w:before="40" w:after="40"/>
              <w:ind w:left="57" w:right="57"/>
              <w:rPr>
                <w:rFonts w:eastAsia="Times New Roman"/>
                <w:i/>
                <w:sz w:val="16"/>
                <w:szCs w:val="16"/>
                <w:lang w:val="es-ES" w:eastAsia="en-GB"/>
              </w:rPr>
            </w:pPr>
          </w:p>
        </w:tc>
        <w:tc>
          <w:tcPr>
            <w:tcW w:w="643" w:type="pct"/>
          </w:tcPr>
          <w:p w14:paraId="06C818E8" w14:textId="77777777" w:rsidR="00466271" w:rsidRPr="00466271" w:rsidRDefault="00466271" w:rsidP="00466271">
            <w:pPr>
              <w:spacing w:before="40" w:after="40"/>
              <w:ind w:left="57" w:right="57"/>
              <w:jc w:val="both"/>
              <w:rPr>
                <w:rFonts w:eastAsia="Times New Roman"/>
                <w:i/>
                <w:sz w:val="16"/>
                <w:szCs w:val="16"/>
                <w:lang w:val="es-ES" w:eastAsia="en-GB"/>
              </w:rPr>
            </w:pPr>
            <w:r w:rsidRPr="00466271">
              <w:rPr>
                <w:rFonts w:eastAsia="Times New Roman"/>
                <w:i/>
                <w:sz w:val="16"/>
                <w:szCs w:val="16"/>
                <w:lang w:val="es-ES" w:eastAsia="en-GB"/>
              </w:rPr>
              <w:t>10. Solicita además la continuación del Grupo de trabajo de composición abierta sobre los corredores aéreos y la ampliación de la composición del Grupo para incorporar los conocimientos especializados de las regiones geográficas actualmente ausentes.</w:t>
            </w:r>
          </w:p>
        </w:tc>
        <w:tc>
          <w:tcPr>
            <w:tcW w:w="461" w:type="pct"/>
          </w:tcPr>
          <w:p w14:paraId="45703621" w14:textId="77777777" w:rsidR="00466271" w:rsidRPr="00466271" w:rsidRDefault="00466271" w:rsidP="00466271">
            <w:pPr>
              <w:spacing w:before="40" w:after="40"/>
              <w:ind w:left="57" w:right="57"/>
              <w:jc w:val="both"/>
              <w:rPr>
                <w:rFonts w:eastAsia="Times New Roman"/>
                <w:iCs/>
                <w:sz w:val="16"/>
                <w:szCs w:val="16"/>
                <w:lang w:val="es-ES" w:eastAsia="en-GB"/>
              </w:rPr>
            </w:pPr>
            <w:r w:rsidRPr="00466271">
              <w:rPr>
                <w:rFonts w:eastAsia="Times New Roman"/>
                <w:iCs/>
                <w:sz w:val="16"/>
                <w:szCs w:val="16"/>
                <w:lang w:val="es-ES" w:eastAsia="en-GB"/>
              </w:rPr>
              <w:t>Revisión de los miembros del Grupo de Trabajo sobre Corredores Aéreos; identificación de lagunas en los conocimientos técnicos; identificación e invitación a nuevos miembros potenciales para cubrir esas lagunas</w:t>
            </w:r>
          </w:p>
        </w:tc>
        <w:tc>
          <w:tcPr>
            <w:tcW w:w="464" w:type="pct"/>
          </w:tcPr>
          <w:p w14:paraId="7CD96325" w14:textId="77777777" w:rsidR="00466271" w:rsidRPr="00466271" w:rsidRDefault="00466271" w:rsidP="00466271">
            <w:pPr>
              <w:spacing w:before="40" w:after="40"/>
              <w:ind w:left="57" w:right="57"/>
              <w:rPr>
                <w:rFonts w:eastAsia="Times New Roman"/>
                <w:iCs/>
                <w:sz w:val="16"/>
                <w:szCs w:val="16"/>
                <w:lang w:val="es-ES" w:eastAsia="en-GB"/>
              </w:rPr>
            </w:pPr>
            <w:r w:rsidRPr="00466271">
              <w:rPr>
                <w:rFonts w:eastAsia="Times New Roman"/>
                <w:iCs/>
                <w:sz w:val="16"/>
                <w:szCs w:val="16"/>
                <w:lang w:val="es-ES" w:eastAsia="en-GB"/>
              </w:rPr>
              <w:t>GdT active; membresía del GdT extendida</w:t>
            </w:r>
          </w:p>
        </w:tc>
        <w:tc>
          <w:tcPr>
            <w:tcW w:w="393" w:type="pct"/>
          </w:tcPr>
          <w:p w14:paraId="3ABD8B30"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iCs/>
                <w:sz w:val="16"/>
                <w:szCs w:val="16"/>
                <w:lang w:eastAsia="en-GB"/>
              </w:rPr>
              <w:t>En curso</w:t>
            </w:r>
          </w:p>
        </w:tc>
        <w:tc>
          <w:tcPr>
            <w:tcW w:w="444" w:type="pct"/>
          </w:tcPr>
          <w:p w14:paraId="149176F3" w14:textId="77777777" w:rsidR="00466271" w:rsidRPr="00466271" w:rsidRDefault="00466271" w:rsidP="00466271">
            <w:pPr>
              <w:spacing w:before="40" w:after="40"/>
              <w:ind w:left="57" w:right="57"/>
              <w:rPr>
                <w:rFonts w:eastAsia="Times New Roman"/>
                <w:sz w:val="24"/>
                <w:szCs w:val="24"/>
                <w:lang w:val="es-ES" w:eastAsia="en-GB"/>
              </w:rPr>
            </w:pPr>
            <w:r w:rsidRPr="00466271">
              <w:rPr>
                <w:rFonts w:eastAsia="Arial"/>
                <w:sz w:val="16"/>
                <w:szCs w:val="16"/>
                <w:lang w:val="es-ES" w:eastAsia="en-GB"/>
              </w:rPr>
              <w:t>Rob Clay; GdT sobre aves del ScC-SC</w:t>
            </w:r>
          </w:p>
        </w:tc>
        <w:tc>
          <w:tcPr>
            <w:tcW w:w="467" w:type="pct"/>
          </w:tcPr>
          <w:p w14:paraId="2B8CF8D5" w14:textId="77777777" w:rsidR="00466271" w:rsidRPr="00466271" w:rsidRDefault="00466271" w:rsidP="00466271">
            <w:pPr>
              <w:spacing w:before="40" w:after="40"/>
              <w:ind w:left="57" w:right="57"/>
              <w:jc w:val="both"/>
              <w:rPr>
                <w:rFonts w:eastAsia="Times New Roman"/>
                <w:i/>
                <w:iCs/>
                <w:sz w:val="24"/>
                <w:szCs w:val="24"/>
                <w:lang w:val="es-ES" w:eastAsia="en-GB"/>
              </w:rPr>
            </w:pPr>
            <w:r w:rsidRPr="00466271">
              <w:rPr>
                <w:rFonts w:eastAsia="Times New Roman"/>
                <w:sz w:val="16"/>
                <w:szCs w:val="16"/>
                <w:lang w:val="es-ES" w:eastAsia="en-GB"/>
              </w:rPr>
              <w:t xml:space="preserve">Grupo de Trabajo sobre los Corredores Aéreos; </w:t>
            </w:r>
          </w:p>
          <w:p w14:paraId="5A32D1D4" w14:textId="77777777" w:rsidR="00466271" w:rsidRPr="00466271" w:rsidRDefault="00466271" w:rsidP="00466271">
            <w:pPr>
              <w:spacing w:before="40" w:after="40"/>
              <w:ind w:left="57" w:right="57"/>
              <w:jc w:val="both"/>
              <w:rPr>
                <w:rFonts w:eastAsia="Times New Roman"/>
                <w:sz w:val="24"/>
                <w:szCs w:val="24"/>
                <w:lang w:val="de-DE" w:eastAsia="en-GB"/>
              </w:rPr>
            </w:pPr>
            <w:r w:rsidRPr="00466271">
              <w:rPr>
                <w:rFonts w:eastAsia="Times New Roman"/>
                <w:sz w:val="16"/>
                <w:szCs w:val="16"/>
                <w:lang w:val="de-DE" w:eastAsia="en-GB"/>
              </w:rPr>
              <w:t>PF Sec: Iván Ramírez; Tilman Schneider</w:t>
            </w:r>
          </w:p>
        </w:tc>
        <w:tc>
          <w:tcPr>
            <w:tcW w:w="330" w:type="pct"/>
            <w:shd w:val="clear" w:color="auto" w:fill="auto"/>
          </w:tcPr>
          <w:p w14:paraId="6AA892AC" w14:textId="77777777" w:rsidR="00466271" w:rsidRPr="00466271" w:rsidRDefault="00466271" w:rsidP="00466271">
            <w:pPr>
              <w:spacing w:before="40" w:after="40"/>
              <w:ind w:left="57" w:right="57"/>
              <w:rPr>
                <w:rFonts w:eastAsia="Times New Roman"/>
                <w:iCs/>
                <w:sz w:val="16"/>
                <w:szCs w:val="16"/>
                <w:lang w:eastAsia="en-GB"/>
              </w:rPr>
            </w:pPr>
            <w:r w:rsidRPr="00466271">
              <w:rPr>
                <w:rFonts w:eastAsia="Times New Roman"/>
                <w:iCs/>
                <w:sz w:val="16"/>
                <w:szCs w:val="16"/>
                <w:lang w:eastAsia="en-GB"/>
              </w:rPr>
              <w:t>Alta</w:t>
            </w:r>
          </w:p>
        </w:tc>
        <w:tc>
          <w:tcPr>
            <w:tcW w:w="367" w:type="pct"/>
          </w:tcPr>
          <w:p w14:paraId="600FB676"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iCs/>
                <w:sz w:val="16"/>
                <w:szCs w:val="16"/>
                <w:lang w:eastAsia="en-GB"/>
              </w:rPr>
              <w:t>ScC-SC6</w:t>
            </w:r>
          </w:p>
          <w:p w14:paraId="55D7AEDF"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iCs/>
                <w:sz w:val="16"/>
                <w:szCs w:val="16"/>
                <w:lang w:eastAsia="en-GB"/>
              </w:rPr>
              <w:t>-</w:t>
            </w:r>
            <w:r w:rsidRPr="00466271">
              <w:rPr>
                <w:rFonts w:eastAsia="Times New Roman"/>
                <w:iCs/>
                <w:sz w:val="16"/>
                <w:szCs w:val="16"/>
                <w:lang w:eastAsia="en-GB"/>
              </w:rPr>
              <w:br/>
              <w:t>COP14</w:t>
            </w:r>
          </w:p>
        </w:tc>
        <w:tc>
          <w:tcPr>
            <w:tcW w:w="786" w:type="pct"/>
          </w:tcPr>
          <w:p w14:paraId="4E5C9154" w14:textId="422D3A2A" w:rsidR="00466271" w:rsidRPr="00466271" w:rsidRDefault="002009FA" w:rsidP="00466271">
            <w:pPr>
              <w:spacing w:before="40" w:after="40"/>
              <w:ind w:left="57" w:right="57"/>
              <w:jc w:val="center"/>
              <w:rPr>
                <w:rFonts w:eastAsia="Times New Roman"/>
                <w:sz w:val="16"/>
                <w:szCs w:val="16"/>
                <w:lang w:val="es-ES" w:eastAsia="en-GB"/>
              </w:rPr>
            </w:pPr>
            <w:r w:rsidRPr="002009FA">
              <w:rPr>
                <w:rFonts w:eastAsia="Times New Roman"/>
                <w:sz w:val="16"/>
                <w:szCs w:val="16"/>
                <w:lang w:val="es-ES" w:eastAsia="en-GB"/>
              </w:rPr>
              <w:t xml:space="preserve">Se ha renovado la membresía a través de una convocatoria a principios de 2023.Se confirmó el nuevo Presidente del </w:t>
            </w:r>
            <w:r w:rsidR="00EF6774">
              <w:rPr>
                <w:rFonts w:eastAsia="Times New Roman"/>
                <w:sz w:val="16"/>
                <w:szCs w:val="16"/>
                <w:lang w:val="es-ES" w:eastAsia="en-GB"/>
              </w:rPr>
              <w:t>GDT</w:t>
            </w:r>
            <w:r w:rsidRPr="002009FA">
              <w:rPr>
                <w:rFonts w:eastAsia="Times New Roman"/>
                <w:sz w:val="16"/>
                <w:szCs w:val="16"/>
                <w:lang w:val="es-ES" w:eastAsia="en-GB"/>
              </w:rPr>
              <w:t xml:space="preserve"> Flyways en una reunión en línea en febrero de 2023.</w:t>
            </w:r>
          </w:p>
        </w:tc>
      </w:tr>
      <w:tr w:rsidR="00466271" w:rsidRPr="00542DD0" w14:paraId="7511EEAF" w14:textId="77777777" w:rsidTr="00E97F3C">
        <w:trPr>
          <w:trHeight w:val="171"/>
        </w:trPr>
        <w:tc>
          <w:tcPr>
            <w:tcW w:w="5000" w:type="pct"/>
            <w:gridSpan w:val="10"/>
            <w:shd w:val="clear" w:color="auto" w:fill="B4C6E7" w:themeFill="accent1" w:themeFillTint="66"/>
          </w:tcPr>
          <w:p w14:paraId="484E0B3D" w14:textId="77777777" w:rsidR="00466271" w:rsidRPr="00466271" w:rsidRDefault="00466271" w:rsidP="00466271">
            <w:pPr>
              <w:spacing w:before="40" w:after="40"/>
              <w:ind w:left="57" w:right="57"/>
              <w:jc w:val="both"/>
              <w:rPr>
                <w:rFonts w:eastAsia="Times New Roman"/>
                <w:b/>
                <w:bCs/>
                <w:iCs/>
                <w:sz w:val="16"/>
                <w:szCs w:val="16"/>
                <w:lang w:val="es-ES" w:eastAsia="en-GB"/>
              </w:rPr>
            </w:pPr>
            <w:r w:rsidRPr="00466271">
              <w:rPr>
                <w:rFonts w:eastAsia="Times New Roman"/>
                <w:b/>
                <w:bCs/>
                <w:iCs/>
                <w:sz w:val="16"/>
                <w:szCs w:val="16"/>
                <w:lang w:val="es-ES" w:eastAsia="en-GB"/>
              </w:rPr>
              <w:lastRenderedPageBreak/>
              <w:t xml:space="preserve">MATANZA, CAPTURA Y COMERCIO ILEGAL DE AVES MIGRATORIAS EN EL MEDITERRÁNEO (MIKT) </w:t>
            </w:r>
          </w:p>
        </w:tc>
      </w:tr>
      <w:tr w:rsidR="00E97F3C" w:rsidRPr="00542DD0" w14:paraId="60D0D0E2" w14:textId="77777777" w:rsidTr="00E97F3C">
        <w:trPr>
          <w:trHeight w:val="171"/>
        </w:trPr>
        <w:tc>
          <w:tcPr>
            <w:tcW w:w="646" w:type="pct"/>
          </w:tcPr>
          <w:p w14:paraId="4BFEB35F" w14:textId="77777777" w:rsidR="00466271" w:rsidRPr="00466271" w:rsidRDefault="00466271" w:rsidP="00466271">
            <w:pPr>
              <w:spacing w:before="40" w:after="40"/>
              <w:ind w:left="57" w:right="57"/>
              <w:rPr>
                <w:rFonts w:eastAsia="Times New Roman"/>
                <w:i/>
                <w:sz w:val="16"/>
                <w:szCs w:val="16"/>
                <w:lang w:eastAsia="en-GB"/>
              </w:rPr>
            </w:pPr>
            <w:r w:rsidRPr="00466271">
              <w:rPr>
                <w:rFonts w:eastAsia="Times New Roman"/>
                <w:i/>
                <w:sz w:val="16"/>
                <w:szCs w:val="16"/>
                <w:lang w:eastAsia="en-GB"/>
              </w:rPr>
              <w:t>Dec. 13.29</w:t>
            </w:r>
          </w:p>
        </w:tc>
        <w:tc>
          <w:tcPr>
            <w:tcW w:w="643" w:type="pct"/>
          </w:tcPr>
          <w:p w14:paraId="053430D6" w14:textId="77777777" w:rsidR="00466271" w:rsidRPr="00466271" w:rsidRDefault="00466271" w:rsidP="00466271">
            <w:pPr>
              <w:spacing w:before="40" w:after="40"/>
              <w:ind w:left="57" w:right="57"/>
              <w:jc w:val="both"/>
              <w:rPr>
                <w:rFonts w:eastAsia="Times New Roman"/>
                <w:i/>
                <w:iCs/>
                <w:color w:val="333333"/>
                <w:sz w:val="16"/>
                <w:szCs w:val="16"/>
                <w:shd w:val="clear" w:color="auto" w:fill="FFFFFF"/>
                <w:lang w:val="es-ES" w:eastAsia="en-GB"/>
              </w:rPr>
            </w:pPr>
            <w:r w:rsidRPr="00466271">
              <w:rPr>
                <w:rFonts w:eastAsia="Times New Roman"/>
                <w:i/>
                <w:iCs/>
                <w:color w:val="333333"/>
                <w:sz w:val="16"/>
                <w:szCs w:val="16"/>
                <w:shd w:val="clear" w:color="auto" w:fill="FFFFFF"/>
                <w:lang w:val="es-ES" w:eastAsia="en-GB"/>
              </w:rPr>
              <w:t>Si la financiación lo permite, de forma coordinada con la Secretariía de la CMS, y conjuntamente con:</w:t>
            </w:r>
          </w:p>
          <w:p w14:paraId="3E4235BE" w14:textId="77777777" w:rsidR="00466271" w:rsidRPr="00466271" w:rsidRDefault="00466271" w:rsidP="00466271">
            <w:pPr>
              <w:spacing w:before="40" w:after="40"/>
              <w:ind w:left="57" w:right="57"/>
              <w:jc w:val="both"/>
              <w:rPr>
                <w:rFonts w:eastAsia="Times New Roman"/>
                <w:i/>
                <w:iCs/>
                <w:color w:val="333333"/>
                <w:sz w:val="16"/>
                <w:szCs w:val="16"/>
                <w:shd w:val="clear" w:color="auto" w:fill="FFFFFF"/>
                <w:lang w:val="es-ES" w:eastAsia="en-GB"/>
              </w:rPr>
            </w:pPr>
            <w:r w:rsidRPr="00466271">
              <w:rPr>
                <w:rFonts w:eastAsia="Times New Roman"/>
                <w:i/>
                <w:iCs/>
                <w:color w:val="333333"/>
                <w:sz w:val="16"/>
                <w:szCs w:val="16"/>
                <w:shd w:val="clear" w:color="auto" w:fill="FFFFFF"/>
                <w:lang w:val="es-ES" w:eastAsia="en-GB"/>
              </w:rPr>
              <w:t>i. el Grupo de trabajo sobre la carne de animales salvajes acuáticos, de acuerdo con la Decisión 13.64 Carne de animales salvajes acuáticos;</w:t>
            </w:r>
          </w:p>
          <w:p w14:paraId="0D14961D" w14:textId="77777777" w:rsidR="00466271" w:rsidRPr="00466271" w:rsidRDefault="00466271" w:rsidP="00466271">
            <w:pPr>
              <w:spacing w:before="40" w:after="40"/>
              <w:ind w:left="57" w:right="57"/>
              <w:jc w:val="both"/>
              <w:rPr>
                <w:rFonts w:eastAsia="Times New Roman"/>
                <w:i/>
                <w:iCs/>
                <w:sz w:val="16"/>
                <w:szCs w:val="16"/>
                <w:lang w:val="es-ES" w:eastAsia="en-GB"/>
              </w:rPr>
            </w:pPr>
            <w:r w:rsidRPr="00466271">
              <w:rPr>
                <w:rFonts w:eastAsia="Times New Roman"/>
                <w:i/>
                <w:iCs/>
                <w:color w:val="333333"/>
                <w:sz w:val="16"/>
                <w:szCs w:val="16"/>
                <w:shd w:val="clear" w:color="auto" w:fill="FFFFFF"/>
                <w:lang w:val="es-ES" w:eastAsia="en-GB"/>
              </w:rPr>
              <w:t>ii. el Grupo de Trabajo Terrestre de acuerdo con la Decisión 13.109 Tratamiento del uso no sostenible de la carne de especies migratorias de animales salvajes de aves y terrestres; emprender una revisión científica de la magnitud y la escala de la matanza y captura ilegal de aves, así como del comercio ilegal de aves a lo largo del África subsahariana y Asia Central, de modo que las Partes, los instrumentos normativos y las ONG puedan establecer las prioridades adecuadas para abordar este problema..</w:t>
            </w:r>
          </w:p>
        </w:tc>
        <w:tc>
          <w:tcPr>
            <w:tcW w:w="461" w:type="pct"/>
          </w:tcPr>
          <w:p w14:paraId="69CF9313" w14:textId="77777777" w:rsidR="00466271" w:rsidRPr="00466271" w:rsidRDefault="00466271" w:rsidP="00466271">
            <w:pPr>
              <w:spacing w:before="40" w:after="40"/>
              <w:ind w:left="57" w:right="57"/>
              <w:jc w:val="both"/>
              <w:rPr>
                <w:rFonts w:eastAsia="Times New Roman"/>
                <w:sz w:val="16"/>
                <w:szCs w:val="16"/>
                <w:lang w:val="es-ES" w:eastAsia="en-GB"/>
              </w:rPr>
            </w:pPr>
            <w:r w:rsidRPr="00466271">
              <w:rPr>
                <w:rFonts w:eastAsia="Times New Roman"/>
                <w:sz w:val="16"/>
                <w:szCs w:val="16"/>
                <w:lang w:val="es-ES" w:eastAsia="en-GB"/>
              </w:rPr>
              <w:t>Desarrollar los términos de referencia para la revisión; identificar posibles socios y donantes para llevar a cabo la actividad</w:t>
            </w:r>
          </w:p>
        </w:tc>
        <w:tc>
          <w:tcPr>
            <w:tcW w:w="464" w:type="pct"/>
          </w:tcPr>
          <w:p w14:paraId="5B4A371D" w14:textId="77777777" w:rsidR="00466271" w:rsidRPr="00466271" w:rsidRDefault="00466271" w:rsidP="00466271">
            <w:pPr>
              <w:spacing w:before="40" w:after="40"/>
              <w:ind w:left="57" w:right="57"/>
              <w:jc w:val="both"/>
              <w:rPr>
                <w:rFonts w:eastAsia="Times New Roman"/>
                <w:sz w:val="16"/>
                <w:szCs w:val="16"/>
                <w:lang w:eastAsia="en-GB"/>
              </w:rPr>
            </w:pPr>
            <w:r w:rsidRPr="00466271">
              <w:rPr>
                <w:rFonts w:eastAsia="Times New Roman"/>
                <w:sz w:val="16"/>
                <w:szCs w:val="16"/>
                <w:lang w:eastAsia="en-GB"/>
              </w:rPr>
              <w:t xml:space="preserve">Exámen Científico realizado </w:t>
            </w:r>
          </w:p>
        </w:tc>
        <w:tc>
          <w:tcPr>
            <w:tcW w:w="393" w:type="pct"/>
          </w:tcPr>
          <w:p w14:paraId="49312D00"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iCs/>
                <w:sz w:val="16"/>
                <w:szCs w:val="16"/>
                <w:lang w:eastAsia="en-GB"/>
              </w:rPr>
              <w:t>ScC-SC6</w:t>
            </w:r>
          </w:p>
        </w:tc>
        <w:tc>
          <w:tcPr>
            <w:tcW w:w="444" w:type="pct"/>
          </w:tcPr>
          <w:p w14:paraId="7E982E31" w14:textId="77777777" w:rsidR="00466271" w:rsidRPr="00466271" w:rsidRDefault="00466271" w:rsidP="00466271">
            <w:pPr>
              <w:spacing w:before="40" w:after="40"/>
              <w:ind w:left="57" w:right="57"/>
              <w:jc w:val="both"/>
              <w:rPr>
                <w:rFonts w:eastAsia="Times New Roman"/>
                <w:iCs/>
                <w:color w:val="333333"/>
                <w:sz w:val="16"/>
                <w:szCs w:val="16"/>
                <w:shd w:val="clear" w:color="auto" w:fill="FFFFFF"/>
                <w:lang w:eastAsia="en-GB"/>
              </w:rPr>
            </w:pPr>
            <w:r w:rsidRPr="00466271">
              <w:rPr>
                <w:rFonts w:eastAsia="Arial"/>
                <w:iCs/>
                <w:sz w:val="16"/>
                <w:szCs w:val="16"/>
                <w:lang w:eastAsia="en-GB"/>
              </w:rPr>
              <w:t>Rob Clay; Stephen Garnett; GdT sobre las aves del ScC-SC; Nicola Crockford (BL Int.)</w:t>
            </w:r>
          </w:p>
        </w:tc>
        <w:tc>
          <w:tcPr>
            <w:tcW w:w="467" w:type="pct"/>
          </w:tcPr>
          <w:p w14:paraId="2F30FBCC" w14:textId="77777777" w:rsidR="00466271" w:rsidRPr="00466271" w:rsidRDefault="00466271" w:rsidP="00466271">
            <w:pPr>
              <w:spacing w:before="40" w:after="40"/>
              <w:ind w:right="57"/>
              <w:jc w:val="both"/>
              <w:rPr>
                <w:rFonts w:eastAsia="Times New Roman"/>
                <w:iCs/>
                <w:sz w:val="16"/>
                <w:szCs w:val="16"/>
                <w:shd w:val="clear" w:color="auto" w:fill="FFFFFF"/>
                <w:lang w:val="es-ES" w:eastAsia="en-GB"/>
              </w:rPr>
            </w:pPr>
            <w:r w:rsidRPr="00466271">
              <w:rPr>
                <w:rFonts w:eastAsia="Times New Roman"/>
                <w:iCs/>
                <w:sz w:val="16"/>
                <w:szCs w:val="16"/>
                <w:shd w:val="clear" w:color="auto" w:fill="FFFFFF"/>
                <w:lang w:val="es-ES" w:eastAsia="en-GB"/>
              </w:rPr>
              <w:t xml:space="preserve">GdT sobre carne de animales acuáticos salvajes, GdT sobre especies terrestres, </w:t>
            </w:r>
          </w:p>
          <w:p w14:paraId="05388D77" w14:textId="77777777" w:rsidR="00466271" w:rsidRPr="00466271" w:rsidRDefault="00466271" w:rsidP="00466271">
            <w:pPr>
              <w:spacing w:before="40" w:after="40"/>
              <w:ind w:right="57"/>
              <w:jc w:val="both"/>
              <w:rPr>
                <w:rFonts w:eastAsia="Times New Roman"/>
                <w:iCs/>
                <w:sz w:val="24"/>
                <w:szCs w:val="24"/>
                <w:lang w:val="de-DE" w:eastAsia="en-GB"/>
              </w:rPr>
            </w:pPr>
            <w:r w:rsidRPr="00466271">
              <w:rPr>
                <w:rFonts w:eastAsia="Times New Roman"/>
                <w:iCs/>
                <w:sz w:val="16"/>
                <w:szCs w:val="16"/>
                <w:shd w:val="clear" w:color="auto" w:fill="FFFFFF"/>
                <w:lang w:val="de-DE" w:eastAsia="en-GB"/>
              </w:rPr>
              <w:t>PF Sec: Iván Ramírez</w:t>
            </w:r>
            <w:r w:rsidRPr="00466271">
              <w:rPr>
                <w:rFonts w:eastAsia="Times New Roman"/>
                <w:iCs/>
                <w:sz w:val="16"/>
                <w:szCs w:val="16"/>
                <w:lang w:val="de-DE" w:eastAsia="en-GB"/>
              </w:rPr>
              <w:t>; Tilman Schneider</w:t>
            </w:r>
          </w:p>
        </w:tc>
        <w:tc>
          <w:tcPr>
            <w:tcW w:w="330" w:type="pct"/>
            <w:shd w:val="clear" w:color="auto" w:fill="auto"/>
          </w:tcPr>
          <w:p w14:paraId="6597C53A" w14:textId="77777777" w:rsidR="00466271" w:rsidRPr="00466271" w:rsidRDefault="00466271" w:rsidP="00466271">
            <w:pPr>
              <w:spacing w:before="40" w:after="40"/>
              <w:ind w:left="57" w:right="57"/>
              <w:rPr>
                <w:rFonts w:eastAsia="Times New Roman"/>
                <w:iCs/>
                <w:sz w:val="16"/>
                <w:szCs w:val="16"/>
                <w:lang w:eastAsia="en-GB"/>
              </w:rPr>
            </w:pPr>
            <w:r w:rsidRPr="00466271">
              <w:rPr>
                <w:rFonts w:eastAsia="Times New Roman"/>
                <w:iCs/>
                <w:sz w:val="16"/>
                <w:szCs w:val="16"/>
                <w:lang w:eastAsia="en-GB"/>
              </w:rPr>
              <w:t xml:space="preserve">Media </w:t>
            </w:r>
          </w:p>
        </w:tc>
        <w:tc>
          <w:tcPr>
            <w:tcW w:w="367" w:type="pct"/>
          </w:tcPr>
          <w:p w14:paraId="0A76285A"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iCs/>
                <w:sz w:val="16"/>
                <w:szCs w:val="16"/>
                <w:lang w:eastAsia="en-GB"/>
              </w:rPr>
              <w:t>COP14</w:t>
            </w:r>
          </w:p>
          <w:p w14:paraId="71F6B5D8" w14:textId="77777777" w:rsidR="00466271" w:rsidRPr="00466271" w:rsidRDefault="00466271" w:rsidP="00466271">
            <w:pPr>
              <w:spacing w:before="40" w:after="40"/>
              <w:ind w:left="57" w:right="57"/>
              <w:jc w:val="center"/>
              <w:rPr>
                <w:rFonts w:eastAsia="Times New Roman"/>
                <w:iCs/>
                <w:sz w:val="24"/>
                <w:szCs w:val="24"/>
                <w:lang w:eastAsia="en-GB"/>
              </w:rPr>
            </w:pPr>
          </w:p>
        </w:tc>
        <w:tc>
          <w:tcPr>
            <w:tcW w:w="786" w:type="pct"/>
          </w:tcPr>
          <w:p w14:paraId="4901A7A8" w14:textId="77777777" w:rsidR="00922EDE" w:rsidRPr="00922EDE" w:rsidRDefault="00922EDE" w:rsidP="00922EDE">
            <w:pPr>
              <w:spacing w:before="40" w:after="40"/>
              <w:ind w:left="57" w:right="57"/>
              <w:jc w:val="both"/>
              <w:rPr>
                <w:rFonts w:eastAsia="Times New Roman"/>
                <w:iCs/>
                <w:sz w:val="16"/>
                <w:szCs w:val="16"/>
                <w:lang w:val="es-ES" w:eastAsia="en-GB"/>
              </w:rPr>
            </w:pPr>
            <w:r w:rsidRPr="00922EDE">
              <w:rPr>
                <w:rFonts w:eastAsia="Times New Roman"/>
                <w:iCs/>
                <w:sz w:val="16"/>
                <w:szCs w:val="16"/>
                <w:lang w:val="es-ES" w:eastAsia="en-GB"/>
              </w:rPr>
              <w:t>En junio de 2023, la Secretaría ha anunciado una consultoría sobre los impactos directos e indirectos de la captura, comercio y consumo de carne silvestre de todas las especies de aves cubiertas por los Apéndices I y/o II de la CMS en el área de distribución de la AEMLAP, con un informe final previsto para febrero de 2024.</w:t>
            </w:r>
          </w:p>
          <w:p w14:paraId="20AB25AB" w14:textId="5F89AC66" w:rsidR="00466271" w:rsidRPr="00466271" w:rsidRDefault="00922EDE" w:rsidP="00922EDE">
            <w:pPr>
              <w:spacing w:before="40" w:after="40"/>
              <w:ind w:left="57" w:right="57"/>
              <w:jc w:val="both"/>
              <w:rPr>
                <w:rFonts w:eastAsia="Times New Roman"/>
                <w:iCs/>
                <w:sz w:val="16"/>
                <w:szCs w:val="16"/>
                <w:lang w:val="es-ES" w:eastAsia="en-GB"/>
              </w:rPr>
            </w:pPr>
            <w:r w:rsidRPr="00922EDE">
              <w:rPr>
                <w:rFonts w:eastAsia="Times New Roman"/>
                <w:iCs/>
                <w:sz w:val="16"/>
                <w:szCs w:val="16"/>
                <w:lang w:val="es-ES" w:eastAsia="en-GB"/>
              </w:rPr>
              <w:t>En cuanto a la ruta migratoria de Asia Central, BirdLife Int. ha emprendido un análisis general de la situación, que incluye la matanza, la captura y el comercio ilegales de aves migratorias.</w:t>
            </w:r>
          </w:p>
        </w:tc>
      </w:tr>
      <w:tr w:rsidR="00E97F3C" w:rsidRPr="00542DD0" w14:paraId="2909BE10" w14:textId="77777777" w:rsidTr="00E97F3C">
        <w:trPr>
          <w:trHeight w:val="1286"/>
        </w:trPr>
        <w:tc>
          <w:tcPr>
            <w:tcW w:w="646" w:type="pct"/>
          </w:tcPr>
          <w:p w14:paraId="45EA5E0B" w14:textId="77777777" w:rsidR="00466271" w:rsidRPr="00466271" w:rsidRDefault="00466271" w:rsidP="00466271">
            <w:pPr>
              <w:spacing w:before="40" w:after="40"/>
              <w:ind w:left="57" w:right="57"/>
              <w:rPr>
                <w:rFonts w:eastAsia="Times New Roman"/>
                <w:i/>
                <w:sz w:val="16"/>
                <w:szCs w:val="16"/>
                <w:lang w:val="es-ES" w:eastAsia="en-GB"/>
              </w:rPr>
            </w:pPr>
            <w:r w:rsidRPr="00466271">
              <w:rPr>
                <w:rFonts w:eastAsia="Times New Roman"/>
                <w:i/>
                <w:sz w:val="16"/>
                <w:szCs w:val="16"/>
                <w:lang w:val="es-ES" w:eastAsia="en-GB"/>
              </w:rPr>
              <w:t>Dec. 13.30</w:t>
            </w:r>
          </w:p>
          <w:p w14:paraId="4B26B412" w14:textId="77777777" w:rsidR="00466271" w:rsidRPr="00466271" w:rsidRDefault="00466271" w:rsidP="00466271">
            <w:pPr>
              <w:spacing w:before="40" w:after="40"/>
              <w:ind w:left="57" w:right="57"/>
              <w:rPr>
                <w:rFonts w:eastAsia="Times New Roman"/>
                <w:i/>
                <w:sz w:val="16"/>
                <w:szCs w:val="16"/>
                <w:lang w:val="es-ES" w:eastAsia="en-GB"/>
              </w:rPr>
            </w:pPr>
            <w:r w:rsidRPr="00466271">
              <w:rPr>
                <w:rFonts w:eastAsia="Times New Roman"/>
                <w:i/>
                <w:sz w:val="16"/>
                <w:szCs w:val="16"/>
                <w:lang w:val="es-ES" w:eastAsia="en-GB"/>
              </w:rPr>
              <w:t>(a la Secretaría y al Consejo Científico)</w:t>
            </w:r>
          </w:p>
          <w:p w14:paraId="26D6FBD8" w14:textId="77777777" w:rsidR="00466271" w:rsidRPr="00466271" w:rsidRDefault="00466271" w:rsidP="00466271">
            <w:pPr>
              <w:spacing w:before="40" w:after="40"/>
              <w:ind w:left="57" w:right="57"/>
              <w:rPr>
                <w:rFonts w:eastAsia="Times New Roman"/>
                <w:i/>
                <w:sz w:val="16"/>
                <w:szCs w:val="16"/>
                <w:lang w:val="es-ES" w:eastAsia="en-GB"/>
              </w:rPr>
            </w:pPr>
          </w:p>
        </w:tc>
        <w:tc>
          <w:tcPr>
            <w:tcW w:w="643" w:type="pct"/>
          </w:tcPr>
          <w:p w14:paraId="20885720" w14:textId="77777777" w:rsidR="00466271" w:rsidRPr="00466271" w:rsidRDefault="00466271" w:rsidP="00466271">
            <w:pPr>
              <w:ind w:left="58" w:right="58"/>
              <w:jc w:val="both"/>
              <w:rPr>
                <w:rFonts w:eastAsia="Times New Roman"/>
                <w:i/>
                <w:iCs/>
                <w:sz w:val="16"/>
                <w:szCs w:val="16"/>
                <w:shd w:val="clear" w:color="auto" w:fill="FFFFFF"/>
                <w:lang w:val="es-ES" w:eastAsia="en-GB"/>
              </w:rPr>
            </w:pPr>
            <w:r w:rsidRPr="00466271">
              <w:rPr>
                <w:rFonts w:eastAsia="Times New Roman"/>
                <w:i/>
                <w:iCs/>
                <w:sz w:val="16"/>
                <w:szCs w:val="16"/>
                <w:shd w:val="clear" w:color="auto" w:fill="FFFFFF"/>
                <w:lang w:val="es-ES" w:eastAsia="en-GB"/>
              </w:rPr>
              <w:t xml:space="preserve">Para impedir la captura ilegal de aves con trampas y si la financiación lo permite, y trabajando con las Secretarías de otros acuerdos ambientales multilaterales pertinentes, </w:t>
            </w:r>
            <w:r w:rsidRPr="00466271">
              <w:rPr>
                <w:rFonts w:eastAsia="Times New Roman"/>
                <w:b/>
                <w:bCs/>
                <w:i/>
                <w:iCs/>
                <w:sz w:val="16"/>
                <w:szCs w:val="16"/>
                <w:shd w:val="clear" w:color="auto" w:fill="FFFFFF"/>
                <w:lang w:val="es-ES" w:eastAsia="en-GB"/>
              </w:rPr>
              <w:t>contribuir, como corresponda</w:t>
            </w:r>
            <w:r w:rsidRPr="00466271">
              <w:rPr>
                <w:rFonts w:eastAsia="Times New Roman"/>
                <w:i/>
                <w:iCs/>
                <w:sz w:val="16"/>
                <w:szCs w:val="16"/>
                <w:shd w:val="clear" w:color="auto" w:fill="FFFFFF"/>
                <w:lang w:val="es-ES" w:eastAsia="en-GB"/>
              </w:rPr>
              <w:t xml:space="preserve">, a un análisis de la situación mundial sobre la producción, venta, </w:t>
            </w:r>
            <w:r w:rsidRPr="00466271">
              <w:rPr>
                <w:rFonts w:eastAsia="Times New Roman"/>
                <w:i/>
                <w:iCs/>
                <w:sz w:val="16"/>
                <w:szCs w:val="16"/>
                <w:shd w:val="clear" w:color="auto" w:fill="FFFFFF"/>
                <w:lang w:val="es-ES" w:eastAsia="en-GB"/>
              </w:rPr>
              <w:lastRenderedPageBreak/>
              <w:t>uso y regulación del uso de redes japonesas (de malla fina) y otros tipos de redes usadas para la captura de aves; el análisis podrá incluir:</w:t>
            </w:r>
          </w:p>
          <w:p w14:paraId="29832F4F" w14:textId="77777777" w:rsidR="00466271" w:rsidRPr="00466271" w:rsidRDefault="00466271" w:rsidP="00466271">
            <w:pPr>
              <w:ind w:left="58" w:right="58"/>
              <w:jc w:val="both"/>
              <w:rPr>
                <w:rFonts w:eastAsia="Times New Roman"/>
                <w:i/>
                <w:iCs/>
                <w:sz w:val="16"/>
                <w:szCs w:val="16"/>
                <w:shd w:val="clear" w:color="auto" w:fill="FFFFFF"/>
                <w:lang w:val="es-ES" w:eastAsia="en-GB"/>
              </w:rPr>
            </w:pPr>
            <w:r w:rsidRPr="00466271">
              <w:rPr>
                <w:rFonts w:eastAsia="Times New Roman"/>
                <w:i/>
                <w:iCs/>
                <w:sz w:val="16"/>
                <w:szCs w:val="16"/>
                <w:shd w:val="clear" w:color="auto" w:fill="FFFFFF"/>
                <w:lang w:val="es-ES" w:eastAsia="en-GB"/>
              </w:rPr>
              <w:t>a) identificar donde se fabrican y venden las redes japonesas, incluso partiendo de la información de los programas de anillamiento existentes como EURING;</w:t>
            </w:r>
          </w:p>
          <w:p w14:paraId="28BAA485" w14:textId="77777777" w:rsidR="00466271" w:rsidRPr="00466271" w:rsidRDefault="00466271" w:rsidP="00466271">
            <w:pPr>
              <w:ind w:left="58" w:right="58"/>
              <w:jc w:val="both"/>
              <w:rPr>
                <w:rFonts w:eastAsia="Times New Roman"/>
                <w:i/>
                <w:iCs/>
                <w:sz w:val="16"/>
                <w:szCs w:val="16"/>
                <w:shd w:val="clear" w:color="auto" w:fill="FFFFFF"/>
                <w:lang w:val="es-ES" w:eastAsia="en-GB"/>
              </w:rPr>
            </w:pPr>
            <w:r w:rsidRPr="00466271">
              <w:rPr>
                <w:rFonts w:eastAsia="Times New Roman"/>
                <w:i/>
                <w:iCs/>
                <w:sz w:val="16"/>
                <w:szCs w:val="16"/>
                <w:shd w:val="clear" w:color="auto" w:fill="FFFFFF"/>
                <w:lang w:val="es-ES" w:eastAsia="en-GB"/>
              </w:rPr>
              <w:t>b) elaborar un compendio de la legislación nacional que regula la producción, la venta, la posesión y el uso de redes japonesas y otros tipos de redes utilizadas para la captura de aves;</w:t>
            </w:r>
          </w:p>
          <w:p w14:paraId="1B464C59" w14:textId="77777777" w:rsidR="00466271" w:rsidRPr="00466271" w:rsidRDefault="00466271" w:rsidP="00466271">
            <w:pPr>
              <w:rPr>
                <w:rFonts w:eastAsia="Times New Roman"/>
                <w:i/>
                <w:iCs/>
                <w:sz w:val="16"/>
                <w:szCs w:val="16"/>
                <w:shd w:val="clear" w:color="auto" w:fill="FFFFFF"/>
                <w:lang w:val="es-ES" w:eastAsia="en-GB"/>
              </w:rPr>
            </w:pPr>
            <w:r w:rsidRPr="00466271">
              <w:rPr>
                <w:rFonts w:eastAsia="Times New Roman"/>
                <w:i/>
                <w:iCs/>
                <w:sz w:val="16"/>
                <w:szCs w:val="16"/>
                <w:shd w:val="clear" w:color="auto" w:fill="FFFFFF"/>
                <w:lang w:val="es-ES" w:eastAsia="en-GB"/>
              </w:rPr>
              <w:t>c) compilar datos sobre la escala global del uso de redes para la matanza, captura y comercio de aves, que respalde a la evaluación sobre el componente ilegal y la repercusión sobre las especies incluidas en las listas de la CMS.</w:t>
            </w:r>
          </w:p>
          <w:p w14:paraId="72EBB77D" w14:textId="77777777" w:rsidR="00466271" w:rsidRPr="00466271" w:rsidRDefault="00466271" w:rsidP="00466271">
            <w:pPr>
              <w:rPr>
                <w:rFonts w:eastAsia="Times New Roman"/>
                <w:i/>
                <w:iCs/>
                <w:sz w:val="16"/>
                <w:szCs w:val="16"/>
                <w:shd w:val="clear" w:color="auto" w:fill="FFFFFF"/>
                <w:lang w:val="es-ES" w:eastAsia="en-GB"/>
              </w:rPr>
            </w:pPr>
          </w:p>
        </w:tc>
        <w:tc>
          <w:tcPr>
            <w:tcW w:w="461" w:type="pct"/>
          </w:tcPr>
          <w:p w14:paraId="57EB2959" w14:textId="77777777" w:rsidR="00466271" w:rsidRPr="00466271" w:rsidRDefault="00466271" w:rsidP="00466271">
            <w:pPr>
              <w:spacing w:before="40" w:after="40"/>
              <w:ind w:left="57" w:right="57"/>
              <w:jc w:val="both"/>
              <w:rPr>
                <w:rFonts w:eastAsia="Times New Roman"/>
                <w:sz w:val="16"/>
                <w:szCs w:val="16"/>
                <w:lang w:val="es-ES" w:eastAsia="en-GB"/>
              </w:rPr>
            </w:pPr>
            <w:r w:rsidRPr="00466271">
              <w:rPr>
                <w:rFonts w:eastAsia="Times New Roman"/>
                <w:sz w:val="16"/>
                <w:szCs w:val="16"/>
                <w:lang w:val="es-ES" w:eastAsia="en-GB"/>
              </w:rPr>
              <w:lastRenderedPageBreak/>
              <w:t xml:space="preserve">En consulta con las Secretarías de otros Acuerdos Multilaterales sobre Medio Ambiente pertinentes, elaborar los términos de referencia para el análisis de la situación </w:t>
            </w:r>
            <w:r w:rsidRPr="00466271">
              <w:rPr>
                <w:rFonts w:eastAsia="Times New Roman"/>
                <w:sz w:val="16"/>
                <w:szCs w:val="16"/>
                <w:lang w:val="es-ES" w:eastAsia="en-GB"/>
              </w:rPr>
              <w:lastRenderedPageBreak/>
              <w:t xml:space="preserve">mundial; identificar posibles socios y donantes para llevar a cabo la actividad; </w:t>
            </w:r>
          </w:p>
          <w:p w14:paraId="739E2DBF" w14:textId="77777777" w:rsidR="00466271" w:rsidRPr="00466271" w:rsidRDefault="00466271" w:rsidP="00466271">
            <w:pPr>
              <w:spacing w:before="40" w:after="40"/>
              <w:ind w:left="57" w:right="57"/>
              <w:jc w:val="both"/>
              <w:rPr>
                <w:rFonts w:eastAsia="Times New Roman"/>
                <w:sz w:val="16"/>
                <w:szCs w:val="16"/>
                <w:lang w:val="es-ES" w:eastAsia="en-GB"/>
              </w:rPr>
            </w:pPr>
            <w:r w:rsidRPr="00466271">
              <w:rPr>
                <w:rFonts w:eastAsia="Times New Roman"/>
                <w:sz w:val="16"/>
                <w:szCs w:val="16"/>
                <w:lang w:val="es-ES" w:eastAsia="en-GB"/>
              </w:rPr>
              <w:t>Visión general de la legislación nacional sobre redes de niebla y otras trampas;</w:t>
            </w:r>
          </w:p>
          <w:p w14:paraId="164DE03D" w14:textId="77777777" w:rsidR="00466271" w:rsidRPr="00466271" w:rsidRDefault="00466271" w:rsidP="00466271">
            <w:pPr>
              <w:spacing w:before="40" w:after="40"/>
              <w:ind w:left="57" w:right="57"/>
              <w:jc w:val="both"/>
              <w:rPr>
                <w:rFonts w:eastAsia="Times New Roman"/>
                <w:sz w:val="16"/>
                <w:szCs w:val="16"/>
                <w:lang w:eastAsia="en-GB"/>
              </w:rPr>
            </w:pPr>
            <w:r w:rsidRPr="00466271">
              <w:rPr>
                <w:rFonts w:eastAsia="Times New Roman"/>
                <w:sz w:val="16"/>
                <w:szCs w:val="16"/>
                <w:lang w:eastAsia="en-GB"/>
              </w:rPr>
              <w:t>Según mandato</w:t>
            </w:r>
          </w:p>
        </w:tc>
        <w:tc>
          <w:tcPr>
            <w:tcW w:w="464" w:type="pct"/>
          </w:tcPr>
          <w:p w14:paraId="44A054B5" w14:textId="77777777" w:rsidR="00466271" w:rsidRPr="00466271" w:rsidRDefault="00466271" w:rsidP="00466271">
            <w:pPr>
              <w:spacing w:before="40" w:after="40"/>
              <w:ind w:left="57" w:right="57"/>
              <w:jc w:val="both"/>
              <w:rPr>
                <w:rFonts w:eastAsia="Times New Roman"/>
                <w:sz w:val="16"/>
                <w:szCs w:val="16"/>
                <w:lang w:val="es-ES" w:eastAsia="en-GB"/>
              </w:rPr>
            </w:pPr>
            <w:r w:rsidRPr="00466271">
              <w:rPr>
                <w:rFonts w:eastAsia="Times New Roman"/>
                <w:sz w:val="16"/>
                <w:szCs w:val="16"/>
                <w:lang w:val="es-ES" w:eastAsia="en-GB"/>
              </w:rPr>
              <w:lastRenderedPageBreak/>
              <w:t xml:space="preserve">El análisis realizado comprende datos sobre la producción y el comercio de redes de niebla; </w:t>
            </w:r>
          </w:p>
          <w:p w14:paraId="55DE87B5" w14:textId="77777777" w:rsidR="00466271" w:rsidRPr="00466271" w:rsidRDefault="00466271" w:rsidP="00466271">
            <w:pPr>
              <w:spacing w:before="40" w:after="40"/>
              <w:ind w:left="57" w:right="57"/>
              <w:jc w:val="both"/>
              <w:rPr>
                <w:rFonts w:eastAsia="Times New Roman"/>
                <w:sz w:val="16"/>
                <w:szCs w:val="16"/>
                <w:lang w:val="es-ES" w:eastAsia="en-GB"/>
              </w:rPr>
            </w:pPr>
            <w:r w:rsidRPr="00466271">
              <w:rPr>
                <w:rFonts w:eastAsia="Times New Roman"/>
                <w:sz w:val="16"/>
                <w:szCs w:val="16"/>
                <w:lang w:val="es-ES" w:eastAsia="en-GB"/>
              </w:rPr>
              <w:t xml:space="preserve">Una evaluación del impacto sobre las especies incluidas en la CMS se apoya </w:t>
            </w:r>
            <w:r w:rsidRPr="00466271">
              <w:rPr>
                <w:rFonts w:eastAsia="Times New Roman"/>
                <w:sz w:val="16"/>
                <w:szCs w:val="16"/>
                <w:lang w:val="es-ES" w:eastAsia="en-GB"/>
              </w:rPr>
              <w:lastRenderedPageBreak/>
              <w:t>en el análisis realizado</w:t>
            </w:r>
          </w:p>
        </w:tc>
        <w:tc>
          <w:tcPr>
            <w:tcW w:w="393" w:type="pct"/>
          </w:tcPr>
          <w:p w14:paraId="5509106E" w14:textId="77777777" w:rsidR="00466271" w:rsidRPr="00466271" w:rsidRDefault="00466271" w:rsidP="00466271">
            <w:pPr>
              <w:spacing w:before="40" w:after="40"/>
              <w:ind w:left="57" w:right="57"/>
              <w:jc w:val="both"/>
              <w:rPr>
                <w:rFonts w:eastAsia="Times New Roman"/>
                <w:iCs/>
                <w:sz w:val="16"/>
                <w:szCs w:val="16"/>
                <w:lang w:eastAsia="en-GB"/>
              </w:rPr>
            </w:pPr>
            <w:r w:rsidRPr="00466271">
              <w:rPr>
                <w:rFonts w:eastAsia="Times New Roman"/>
                <w:iCs/>
                <w:sz w:val="16"/>
                <w:szCs w:val="16"/>
                <w:lang w:eastAsia="en-GB"/>
              </w:rPr>
              <w:lastRenderedPageBreak/>
              <w:t>ScC-SC6</w:t>
            </w:r>
          </w:p>
          <w:p w14:paraId="57C83875" w14:textId="77777777" w:rsidR="00466271" w:rsidRPr="00466271" w:rsidRDefault="00466271" w:rsidP="00466271">
            <w:pPr>
              <w:spacing w:before="40" w:after="40"/>
              <w:ind w:left="57" w:right="57"/>
              <w:jc w:val="both"/>
              <w:rPr>
                <w:rFonts w:eastAsia="Times New Roman"/>
                <w:iCs/>
                <w:sz w:val="16"/>
                <w:szCs w:val="16"/>
                <w:lang w:eastAsia="en-GB"/>
              </w:rPr>
            </w:pPr>
          </w:p>
        </w:tc>
        <w:tc>
          <w:tcPr>
            <w:tcW w:w="444" w:type="pct"/>
          </w:tcPr>
          <w:p w14:paraId="372ABAF1" w14:textId="77777777" w:rsidR="00466271" w:rsidRPr="00466271" w:rsidRDefault="00466271" w:rsidP="00466271">
            <w:pPr>
              <w:spacing w:before="40" w:after="40"/>
              <w:ind w:left="57" w:right="57"/>
              <w:jc w:val="both"/>
              <w:rPr>
                <w:rFonts w:eastAsia="Times New Roman"/>
                <w:iCs/>
                <w:sz w:val="24"/>
                <w:szCs w:val="24"/>
                <w:lang w:eastAsia="en-GB"/>
              </w:rPr>
            </w:pPr>
            <w:r w:rsidRPr="00466271">
              <w:rPr>
                <w:rFonts w:eastAsia="Arial"/>
                <w:iCs/>
                <w:sz w:val="16"/>
                <w:szCs w:val="16"/>
                <w:lang w:eastAsia="en-GB"/>
              </w:rPr>
              <w:t>Rob Clay; Stephen Garnett; GdT del ScC-SC sobre las aves; Fernando Spina; Nicola Crockford (BL Int.)</w:t>
            </w:r>
          </w:p>
        </w:tc>
        <w:tc>
          <w:tcPr>
            <w:tcW w:w="467" w:type="pct"/>
          </w:tcPr>
          <w:p w14:paraId="7D52929A" w14:textId="77777777" w:rsidR="00466271" w:rsidRPr="00466271" w:rsidRDefault="00466271" w:rsidP="00466271">
            <w:pPr>
              <w:spacing w:before="40" w:after="40"/>
              <w:ind w:left="57" w:right="57"/>
              <w:jc w:val="both"/>
              <w:rPr>
                <w:rFonts w:eastAsia="Times New Roman"/>
                <w:iCs/>
                <w:sz w:val="24"/>
                <w:szCs w:val="24"/>
                <w:lang w:eastAsia="en-GB"/>
              </w:rPr>
            </w:pPr>
            <w:r w:rsidRPr="00466271">
              <w:rPr>
                <w:rFonts w:eastAsia="Times New Roman"/>
                <w:iCs/>
                <w:sz w:val="16"/>
                <w:szCs w:val="16"/>
                <w:lang w:eastAsia="en-GB"/>
              </w:rPr>
              <w:t xml:space="preserve">PF Sec: Iván Ramírez; Tilman Schneider; Artic Migratory Bird Initiative (AMBI); EURING; Western Hemisphere Bird Banding Network (Red de Anillamiento </w:t>
            </w:r>
            <w:r w:rsidRPr="00466271">
              <w:rPr>
                <w:rFonts w:eastAsia="Times New Roman"/>
                <w:iCs/>
                <w:sz w:val="16"/>
                <w:szCs w:val="16"/>
                <w:lang w:eastAsia="en-GB"/>
              </w:rPr>
              <w:lastRenderedPageBreak/>
              <w:t>de Aves del Hemisferio Occidental)</w:t>
            </w:r>
          </w:p>
          <w:p w14:paraId="63CF2317" w14:textId="77777777" w:rsidR="00466271" w:rsidRPr="00466271" w:rsidRDefault="00466271" w:rsidP="00466271">
            <w:pPr>
              <w:spacing w:before="40" w:after="40"/>
              <w:ind w:left="57" w:right="57"/>
              <w:jc w:val="both"/>
              <w:rPr>
                <w:rFonts w:eastAsia="Times New Roman"/>
                <w:iCs/>
                <w:sz w:val="24"/>
                <w:szCs w:val="24"/>
                <w:lang w:eastAsia="en-GB"/>
              </w:rPr>
            </w:pPr>
          </w:p>
        </w:tc>
        <w:tc>
          <w:tcPr>
            <w:tcW w:w="330" w:type="pct"/>
            <w:shd w:val="clear" w:color="auto" w:fill="auto"/>
          </w:tcPr>
          <w:p w14:paraId="1C822105" w14:textId="77777777" w:rsidR="00466271" w:rsidRPr="00466271" w:rsidRDefault="00466271" w:rsidP="00466271">
            <w:pPr>
              <w:spacing w:before="40" w:after="40"/>
              <w:ind w:left="57" w:right="57"/>
              <w:jc w:val="both"/>
              <w:rPr>
                <w:rFonts w:eastAsia="Times New Roman"/>
                <w:iCs/>
                <w:sz w:val="16"/>
                <w:szCs w:val="16"/>
                <w:lang w:eastAsia="en-GB"/>
              </w:rPr>
            </w:pPr>
            <w:r w:rsidRPr="00466271">
              <w:rPr>
                <w:rFonts w:eastAsia="Times New Roman"/>
                <w:iCs/>
                <w:sz w:val="16"/>
                <w:szCs w:val="16"/>
                <w:lang w:eastAsia="en-GB"/>
              </w:rPr>
              <w:lastRenderedPageBreak/>
              <w:t xml:space="preserve">Media </w:t>
            </w:r>
          </w:p>
          <w:p w14:paraId="4739735D" w14:textId="77777777" w:rsidR="00466271" w:rsidRPr="00466271" w:rsidRDefault="00466271" w:rsidP="00466271">
            <w:pPr>
              <w:spacing w:before="40" w:after="40"/>
              <w:ind w:left="57" w:right="57"/>
              <w:jc w:val="both"/>
              <w:rPr>
                <w:rFonts w:eastAsia="Times New Roman"/>
                <w:iCs/>
                <w:sz w:val="16"/>
                <w:szCs w:val="16"/>
                <w:lang w:eastAsia="en-GB"/>
              </w:rPr>
            </w:pPr>
            <w:r w:rsidRPr="00466271">
              <w:rPr>
                <w:rFonts w:eastAsia="Times New Roman"/>
                <w:iCs/>
                <w:sz w:val="16"/>
                <w:szCs w:val="16"/>
                <w:lang w:eastAsia="en-GB"/>
              </w:rPr>
              <w:t xml:space="preserve"> </w:t>
            </w:r>
          </w:p>
        </w:tc>
        <w:tc>
          <w:tcPr>
            <w:tcW w:w="367" w:type="pct"/>
          </w:tcPr>
          <w:p w14:paraId="020B999F" w14:textId="77777777" w:rsidR="00466271" w:rsidRPr="00466271" w:rsidRDefault="00466271" w:rsidP="00466271">
            <w:pPr>
              <w:spacing w:before="40" w:after="40"/>
              <w:ind w:left="57" w:right="57"/>
              <w:jc w:val="both"/>
              <w:rPr>
                <w:rFonts w:eastAsia="Times New Roman"/>
                <w:iCs/>
                <w:sz w:val="16"/>
                <w:szCs w:val="16"/>
                <w:lang w:eastAsia="en-GB"/>
              </w:rPr>
            </w:pPr>
            <w:r w:rsidRPr="00466271">
              <w:rPr>
                <w:rFonts w:eastAsia="Times New Roman"/>
                <w:iCs/>
                <w:sz w:val="16"/>
                <w:szCs w:val="16"/>
                <w:lang w:eastAsia="en-GB"/>
              </w:rPr>
              <w:t>COP14</w:t>
            </w:r>
          </w:p>
          <w:p w14:paraId="12110C48" w14:textId="77777777" w:rsidR="00466271" w:rsidRPr="00466271" w:rsidRDefault="00466271" w:rsidP="00466271">
            <w:pPr>
              <w:spacing w:before="40" w:after="40"/>
              <w:ind w:left="57" w:right="57"/>
              <w:jc w:val="both"/>
              <w:rPr>
                <w:rFonts w:eastAsia="Times New Roman"/>
                <w:iCs/>
                <w:sz w:val="24"/>
                <w:szCs w:val="24"/>
                <w:lang w:eastAsia="en-GB"/>
              </w:rPr>
            </w:pPr>
          </w:p>
        </w:tc>
        <w:tc>
          <w:tcPr>
            <w:tcW w:w="786" w:type="pct"/>
          </w:tcPr>
          <w:p w14:paraId="3310DD62" w14:textId="5C7E32A1" w:rsidR="00466271" w:rsidRPr="00466271" w:rsidRDefault="00B37761" w:rsidP="00466271">
            <w:pPr>
              <w:spacing w:before="40" w:after="40"/>
              <w:ind w:left="57" w:right="57"/>
              <w:jc w:val="both"/>
              <w:rPr>
                <w:rFonts w:eastAsia="Times New Roman"/>
                <w:iCs/>
                <w:sz w:val="24"/>
                <w:szCs w:val="24"/>
                <w:lang w:val="es-ES" w:eastAsia="en-GB"/>
              </w:rPr>
            </w:pPr>
            <w:r w:rsidRPr="00B37761">
              <w:rPr>
                <w:rFonts w:eastAsia="Times New Roman"/>
                <w:iCs/>
                <w:sz w:val="16"/>
                <w:szCs w:val="16"/>
                <w:lang w:val="es-ES" w:eastAsia="en-GB"/>
              </w:rPr>
              <w:t>Sin avances por falta de recursos. Se propone renovar la decisión en la COP14.</w:t>
            </w:r>
          </w:p>
        </w:tc>
      </w:tr>
      <w:tr w:rsidR="00466271" w:rsidRPr="00542DD0" w14:paraId="5B66B256" w14:textId="77777777" w:rsidTr="00E97F3C">
        <w:trPr>
          <w:trHeight w:val="341"/>
        </w:trPr>
        <w:tc>
          <w:tcPr>
            <w:tcW w:w="5000" w:type="pct"/>
            <w:gridSpan w:val="10"/>
            <w:shd w:val="clear" w:color="auto" w:fill="B4C6E7" w:themeFill="accent1" w:themeFillTint="66"/>
          </w:tcPr>
          <w:p w14:paraId="75CD2DE5" w14:textId="77777777" w:rsidR="00466271" w:rsidRPr="00466271" w:rsidRDefault="00466271" w:rsidP="00466271">
            <w:pPr>
              <w:spacing w:before="40" w:after="40"/>
              <w:ind w:left="57" w:right="57"/>
              <w:jc w:val="both"/>
              <w:rPr>
                <w:rFonts w:eastAsia="Times New Roman"/>
                <w:b/>
                <w:bCs/>
                <w:iCs/>
                <w:sz w:val="16"/>
                <w:szCs w:val="16"/>
                <w:lang w:val="es-ES" w:eastAsia="en-GB"/>
              </w:rPr>
            </w:pPr>
            <w:r w:rsidRPr="00466271">
              <w:rPr>
                <w:rFonts w:eastAsia="Times New Roman"/>
                <w:b/>
                <w:bCs/>
                <w:iCs/>
                <w:sz w:val="16"/>
                <w:szCs w:val="16"/>
                <w:lang w:val="es-ES" w:eastAsia="en-GB"/>
              </w:rPr>
              <w:t>CAZA, CAPTURA Y COMERCIO ILEGALES DE AVES MIGRATORIAS EN LA RUTA MIGRATORIA ESTE-AUSTRALASIA</w:t>
            </w:r>
          </w:p>
        </w:tc>
      </w:tr>
      <w:tr w:rsidR="00E97F3C" w:rsidRPr="00542DD0" w14:paraId="665BC9F7" w14:textId="77777777" w:rsidTr="00E97F3C">
        <w:trPr>
          <w:trHeight w:val="1286"/>
        </w:trPr>
        <w:tc>
          <w:tcPr>
            <w:tcW w:w="646" w:type="pct"/>
          </w:tcPr>
          <w:p w14:paraId="0DD468BC" w14:textId="77777777" w:rsidR="00466271" w:rsidRPr="00466271" w:rsidRDefault="00466271" w:rsidP="00466271">
            <w:pPr>
              <w:spacing w:before="40" w:after="40"/>
              <w:ind w:left="57" w:right="57"/>
              <w:rPr>
                <w:rFonts w:eastAsia="Times New Roman"/>
                <w:i/>
                <w:sz w:val="16"/>
                <w:szCs w:val="16"/>
                <w:lang w:val="es-ES" w:eastAsia="en-GB"/>
              </w:rPr>
            </w:pPr>
            <w:r w:rsidRPr="00466271">
              <w:rPr>
                <w:rFonts w:eastAsia="Times New Roman"/>
                <w:i/>
                <w:sz w:val="16"/>
                <w:szCs w:val="16"/>
                <w:lang w:eastAsia="en-GB"/>
              </w:rPr>
              <w:t>Res. 11.16 (Rev.COP13), Anexo 2</w:t>
            </w:r>
          </w:p>
        </w:tc>
        <w:tc>
          <w:tcPr>
            <w:tcW w:w="643" w:type="pct"/>
          </w:tcPr>
          <w:p w14:paraId="28C29F75" w14:textId="77777777" w:rsidR="00466271" w:rsidRPr="00466271" w:rsidRDefault="00466271" w:rsidP="00466271">
            <w:pPr>
              <w:ind w:left="58" w:right="58"/>
              <w:jc w:val="both"/>
              <w:rPr>
                <w:rFonts w:eastAsia="Times New Roman"/>
                <w:i/>
                <w:iCs/>
                <w:sz w:val="16"/>
                <w:szCs w:val="16"/>
                <w:shd w:val="clear" w:color="auto" w:fill="FFFFFF"/>
                <w:lang w:val="es-ES" w:eastAsia="en-GB"/>
              </w:rPr>
            </w:pPr>
            <w:r w:rsidRPr="00466271">
              <w:rPr>
                <w:rFonts w:eastAsia="Times New Roman"/>
                <w:i/>
                <w:iCs/>
                <w:sz w:val="16"/>
                <w:szCs w:val="16"/>
                <w:shd w:val="clear" w:color="auto" w:fill="FFFFFF"/>
                <w:lang w:val="es-ES" w:eastAsia="en-GB"/>
              </w:rPr>
              <w:t>Términos de Referencia del Grupo Especial Intergubernamental para</w:t>
            </w:r>
          </w:p>
          <w:p w14:paraId="4D6C16F5" w14:textId="77777777" w:rsidR="00466271" w:rsidRPr="00466271" w:rsidRDefault="00466271" w:rsidP="00466271">
            <w:pPr>
              <w:ind w:left="58" w:right="58"/>
              <w:jc w:val="both"/>
              <w:rPr>
                <w:rFonts w:eastAsia="Times New Roman"/>
                <w:i/>
                <w:iCs/>
                <w:sz w:val="16"/>
                <w:szCs w:val="16"/>
                <w:shd w:val="clear" w:color="auto" w:fill="FFFFFF"/>
                <w:lang w:val="es-ES" w:eastAsia="en-GB"/>
              </w:rPr>
            </w:pPr>
            <w:r w:rsidRPr="00466271">
              <w:rPr>
                <w:rFonts w:eastAsia="Times New Roman"/>
                <w:i/>
                <w:iCs/>
                <w:sz w:val="16"/>
                <w:szCs w:val="16"/>
                <w:shd w:val="clear" w:color="auto" w:fill="FFFFFF"/>
                <w:lang w:val="es-ES" w:eastAsia="en-GB"/>
              </w:rPr>
              <w:t>tratar la Caza, Captura y Comercio Ilegal de Aves Migratorias en el</w:t>
            </w:r>
          </w:p>
          <w:p w14:paraId="46B98B79" w14:textId="77777777" w:rsidR="00466271" w:rsidRPr="00466271" w:rsidRDefault="00466271" w:rsidP="00466271">
            <w:pPr>
              <w:ind w:left="58" w:right="58"/>
              <w:jc w:val="both"/>
              <w:rPr>
                <w:rFonts w:eastAsia="Times New Roman"/>
                <w:i/>
                <w:iCs/>
                <w:sz w:val="16"/>
                <w:szCs w:val="16"/>
                <w:shd w:val="clear" w:color="auto" w:fill="FFFFFF"/>
                <w:lang w:val="es-ES" w:eastAsia="en-GB"/>
              </w:rPr>
            </w:pPr>
            <w:r w:rsidRPr="00466271">
              <w:rPr>
                <w:rFonts w:eastAsia="Times New Roman"/>
                <w:i/>
                <w:iCs/>
                <w:sz w:val="16"/>
                <w:szCs w:val="16"/>
                <w:shd w:val="clear" w:color="auto" w:fill="FFFFFF"/>
                <w:lang w:val="es-ES" w:eastAsia="en-GB"/>
              </w:rPr>
              <w:t>Corredor Aéreo de Asia Oriental-Australasia (ITTEA)</w:t>
            </w:r>
          </w:p>
        </w:tc>
        <w:tc>
          <w:tcPr>
            <w:tcW w:w="461" w:type="pct"/>
          </w:tcPr>
          <w:p w14:paraId="57286BF6" w14:textId="77777777" w:rsidR="00466271" w:rsidRPr="00466271" w:rsidRDefault="00466271" w:rsidP="00466271">
            <w:pPr>
              <w:spacing w:before="40" w:after="40"/>
              <w:ind w:left="57" w:right="57"/>
              <w:jc w:val="both"/>
              <w:rPr>
                <w:rFonts w:eastAsia="Times New Roman"/>
                <w:sz w:val="16"/>
                <w:szCs w:val="16"/>
                <w:lang w:val="es-ES" w:eastAsia="en-GB"/>
              </w:rPr>
            </w:pPr>
            <w:r w:rsidRPr="00466271">
              <w:rPr>
                <w:rFonts w:eastAsia="Times New Roman"/>
                <w:sz w:val="16"/>
                <w:szCs w:val="16"/>
                <w:lang w:val="es-ES" w:eastAsia="en-GB"/>
              </w:rPr>
              <w:t>Participación activa en la ITTEA (grupo de trabajo); contribución al desarrollo de un programa de trabajo prioritario; apoyo al establecimiento de la ITTEA.</w:t>
            </w:r>
          </w:p>
          <w:p w14:paraId="44C28F63" w14:textId="77777777" w:rsidR="00466271" w:rsidRPr="00466271" w:rsidRDefault="00466271" w:rsidP="00466271">
            <w:pPr>
              <w:spacing w:before="40" w:after="40"/>
              <w:ind w:left="57" w:right="57"/>
              <w:jc w:val="both"/>
              <w:rPr>
                <w:rFonts w:eastAsia="Times New Roman"/>
                <w:sz w:val="16"/>
                <w:szCs w:val="16"/>
                <w:lang w:val="es-ES" w:eastAsia="en-GB"/>
              </w:rPr>
            </w:pPr>
          </w:p>
        </w:tc>
        <w:tc>
          <w:tcPr>
            <w:tcW w:w="464" w:type="pct"/>
          </w:tcPr>
          <w:p w14:paraId="7703ACB1" w14:textId="77777777" w:rsidR="00466271" w:rsidRPr="00466271" w:rsidRDefault="00466271" w:rsidP="00466271">
            <w:pPr>
              <w:spacing w:before="40" w:after="40"/>
              <w:ind w:left="57" w:right="57"/>
              <w:jc w:val="both"/>
              <w:rPr>
                <w:rFonts w:eastAsia="Times New Roman"/>
                <w:sz w:val="16"/>
                <w:szCs w:val="16"/>
                <w:lang w:val="es-ES" w:eastAsia="en-GB"/>
              </w:rPr>
            </w:pPr>
            <w:r w:rsidRPr="00466271">
              <w:rPr>
                <w:rFonts w:eastAsia="Times New Roman"/>
                <w:sz w:val="16"/>
                <w:szCs w:val="16"/>
                <w:lang w:val="es-ES" w:eastAsia="en-GB"/>
              </w:rPr>
              <w:t>Creación de un grupo de trabajo y apoyo al programa de trabajo prioritario</w:t>
            </w:r>
          </w:p>
        </w:tc>
        <w:tc>
          <w:tcPr>
            <w:tcW w:w="393" w:type="pct"/>
          </w:tcPr>
          <w:p w14:paraId="6304F96F" w14:textId="77777777" w:rsidR="00466271" w:rsidRPr="00466271" w:rsidRDefault="00466271" w:rsidP="00466271">
            <w:pPr>
              <w:spacing w:before="40" w:after="40"/>
              <w:ind w:left="57" w:right="57"/>
              <w:jc w:val="both"/>
              <w:rPr>
                <w:rFonts w:eastAsia="Times New Roman"/>
                <w:iCs/>
                <w:sz w:val="16"/>
                <w:szCs w:val="16"/>
                <w:lang w:val="es-ES" w:eastAsia="en-GB"/>
              </w:rPr>
            </w:pPr>
          </w:p>
        </w:tc>
        <w:tc>
          <w:tcPr>
            <w:tcW w:w="444" w:type="pct"/>
          </w:tcPr>
          <w:p w14:paraId="50E21055" w14:textId="77777777" w:rsidR="00466271" w:rsidRPr="00466271" w:rsidRDefault="00466271" w:rsidP="00466271">
            <w:pPr>
              <w:spacing w:before="40" w:after="40"/>
              <w:ind w:left="57" w:right="57"/>
              <w:jc w:val="both"/>
              <w:rPr>
                <w:rFonts w:eastAsia="Arial"/>
                <w:iCs/>
                <w:sz w:val="16"/>
                <w:szCs w:val="16"/>
                <w:lang w:val="es-ES" w:eastAsia="en-GB"/>
              </w:rPr>
            </w:pPr>
            <w:r w:rsidRPr="00466271">
              <w:rPr>
                <w:rFonts w:eastAsia="Arial"/>
                <w:iCs/>
                <w:sz w:val="16"/>
                <w:szCs w:val="16"/>
                <w:lang w:val="es-ES" w:eastAsia="en-GB"/>
              </w:rPr>
              <w:t>Narelle Montgomery, Stephen Garnett</w:t>
            </w:r>
          </w:p>
        </w:tc>
        <w:tc>
          <w:tcPr>
            <w:tcW w:w="467" w:type="pct"/>
          </w:tcPr>
          <w:p w14:paraId="0B997422" w14:textId="77777777" w:rsidR="00466271" w:rsidRPr="00466271" w:rsidRDefault="00466271" w:rsidP="00466271">
            <w:pPr>
              <w:spacing w:before="40" w:after="40"/>
              <w:ind w:left="57" w:right="57"/>
              <w:jc w:val="both"/>
              <w:rPr>
                <w:rFonts w:eastAsia="Times New Roman"/>
                <w:iCs/>
                <w:sz w:val="16"/>
                <w:szCs w:val="16"/>
                <w:lang w:val="es-ES" w:eastAsia="en-GB"/>
              </w:rPr>
            </w:pPr>
            <w:r w:rsidRPr="00466271">
              <w:rPr>
                <w:rFonts w:eastAsia="Times New Roman"/>
                <w:iCs/>
                <w:sz w:val="16"/>
                <w:szCs w:val="16"/>
                <w:lang w:val="es-ES" w:eastAsia="en-GB"/>
              </w:rPr>
              <w:t xml:space="preserve">Secretaría; Iván Ramírez; Tilman Schneider; socios EAAFP </w:t>
            </w:r>
          </w:p>
        </w:tc>
        <w:tc>
          <w:tcPr>
            <w:tcW w:w="330" w:type="pct"/>
            <w:shd w:val="clear" w:color="auto" w:fill="auto"/>
          </w:tcPr>
          <w:p w14:paraId="1908FB5E" w14:textId="77777777" w:rsidR="00466271" w:rsidRPr="00466271" w:rsidRDefault="00466271" w:rsidP="00466271">
            <w:pPr>
              <w:spacing w:before="40" w:after="40"/>
              <w:ind w:left="57" w:right="57"/>
              <w:jc w:val="both"/>
              <w:rPr>
                <w:rFonts w:eastAsia="Times New Roman"/>
                <w:iCs/>
                <w:sz w:val="16"/>
                <w:szCs w:val="16"/>
                <w:lang w:val="es-ES" w:eastAsia="en-GB"/>
              </w:rPr>
            </w:pPr>
          </w:p>
        </w:tc>
        <w:tc>
          <w:tcPr>
            <w:tcW w:w="367" w:type="pct"/>
          </w:tcPr>
          <w:p w14:paraId="08A015C6" w14:textId="77777777" w:rsidR="00466271" w:rsidRPr="00466271" w:rsidRDefault="00466271" w:rsidP="00466271">
            <w:pPr>
              <w:spacing w:before="40" w:after="40"/>
              <w:ind w:left="57" w:right="57"/>
              <w:jc w:val="both"/>
              <w:rPr>
                <w:rFonts w:eastAsia="Times New Roman"/>
                <w:iCs/>
                <w:sz w:val="16"/>
                <w:szCs w:val="16"/>
                <w:lang w:val="es-ES" w:eastAsia="en-GB"/>
              </w:rPr>
            </w:pPr>
            <w:r w:rsidRPr="00466271">
              <w:rPr>
                <w:rFonts w:eastAsia="Times New Roman"/>
                <w:iCs/>
                <w:sz w:val="16"/>
                <w:szCs w:val="16"/>
                <w:lang w:val="es-ES" w:eastAsia="en-GB"/>
              </w:rPr>
              <w:t>COP14</w:t>
            </w:r>
          </w:p>
        </w:tc>
        <w:tc>
          <w:tcPr>
            <w:tcW w:w="786" w:type="pct"/>
          </w:tcPr>
          <w:p w14:paraId="0070117E" w14:textId="4DB2DB88" w:rsidR="00466271" w:rsidRPr="00466271" w:rsidRDefault="00A70617" w:rsidP="00466271">
            <w:pPr>
              <w:spacing w:before="40" w:after="40"/>
              <w:ind w:left="57" w:right="57"/>
              <w:jc w:val="both"/>
              <w:rPr>
                <w:rFonts w:eastAsia="Times New Roman"/>
                <w:iCs/>
                <w:sz w:val="16"/>
                <w:szCs w:val="16"/>
                <w:lang w:val="es-ES" w:eastAsia="en-GB"/>
              </w:rPr>
            </w:pPr>
            <w:r w:rsidRPr="00A70617">
              <w:rPr>
                <w:rFonts w:eastAsia="Times New Roman"/>
                <w:iCs/>
                <w:sz w:val="16"/>
                <w:szCs w:val="16"/>
                <w:lang w:val="es-ES" w:eastAsia="en-GB"/>
              </w:rPr>
              <w:t xml:space="preserve">ITTEA y su Programa de Trabajo 2023-2027 se establecieron en la 1ª reunión de ITTEA celebrada en la Reunión de Socios de la Asociación de Corredores Aéreos de Asia Oriental-Australasia (EAAFP MOP11), Brisbane, Australia, marzo de 2023.  En la actualidad, ITTEA está presidida por la Presidenta del ScC-SC, y es promovida y apoyada por ella en consultas con otros países y </w:t>
            </w:r>
            <w:r w:rsidRPr="00A70617">
              <w:rPr>
                <w:rFonts w:eastAsia="Times New Roman"/>
                <w:iCs/>
                <w:sz w:val="16"/>
                <w:szCs w:val="16"/>
                <w:lang w:val="es-ES" w:eastAsia="en-GB"/>
              </w:rPr>
              <w:lastRenderedPageBreak/>
              <w:t>socios, por ejemplo, del EAAFP. Se ha contratado al Coordinador de ITTEA. Se están llevando a cabo varias actividades del plan de trabajo, incluidos seminarios web técnicos y de capacitación.</w:t>
            </w:r>
          </w:p>
        </w:tc>
      </w:tr>
      <w:tr w:rsidR="00466271" w:rsidRPr="00542DD0" w14:paraId="7E5DF753" w14:textId="77777777" w:rsidTr="00E97F3C">
        <w:trPr>
          <w:trHeight w:val="171"/>
        </w:trPr>
        <w:tc>
          <w:tcPr>
            <w:tcW w:w="5000" w:type="pct"/>
            <w:gridSpan w:val="10"/>
            <w:shd w:val="clear" w:color="auto" w:fill="B4C6E7" w:themeFill="accent1" w:themeFillTint="66"/>
          </w:tcPr>
          <w:p w14:paraId="6A5FF59A" w14:textId="77777777" w:rsidR="00466271" w:rsidRPr="00466271" w:rsidRDefault="00466271" w:rsidP="00466271">
            <w:pPr>
              <w:spacing w:before="60" w:after="60"/>
              <w:ind w:left="58" w:right="58"/>
              <w:rPr>
                <w:rFonts w:eastAsia="Times New Roman"/>
                <w:b/>
                <w:bCs/>
                <w:iCs/>
                <w:sz w:val="16"/>
                <w:szCs w:val="16"/>
                <w:lang w:val="es-ES" w:eastAsia="en-GB"/>
              </w:rPr>
            </w:pPr>
            <w:r w:rsidRPr="00466271">
              <w:rPr>
                <w:rFonts w:eastAsia="Times New Roman"/>
                <w:b/>
                <w:bCs/>
                <w:iCs/>
                <w:sz w:val="16"/>
                <w:szCs w:val="16"/>
                <w:lang w:val="es-ES" w:eastAsia="en-GB"/>
              </w:rPr>
              <w:lastRenderedPageBreak/>
              <w:t>CONSERVACIÓN DE LOS BUITRES DE ÁFRICA-EURASIA</w:t>
            </w:r>
          </w:p>
        </w:tc>
      </w:tr>
      <w:tr w:rsidR="00E97F3C" w:rsidRPr="00466271" w14:paraId="5338EFCE" w14:textId="77777777" w:rsidTr="00E97F3C">
        <w:trPr>
          <w:trHeight w:val="3365"/>
        </w:trPr>
        <w:tc>
          <w:tcPr>
            <w:tcW w:w="646" w:type="pct"/>
          </w:tcPr>
          <w:p w14:paraId="75E617F2" w14:textId="77777777" w:rsidR="00466271" w:rsidRPr="00466271" w:rsidRDefault="00466271" w:rsidP="00466271">
            <w:pPr>
              <w:spacing w:before="40" w:after="40"/>
              <w:ind w:left="57" w:right="57"/>
              <w:rPr>
                <w:rFonts w:eastAsia="Times New Roman"/>
                <w:i/>
                <w:sz w:val="16"/>
                <w:szCs w:val="16"/>
                <w:lang w:eastAsia="en-GB"/>
              </w:rPr>
            </w:pPr>
            <w:r w:rsidRPr="00466271">
              <w:rPr>
                <w:rFonts w:eastAsia="Times New Roman"/>
                <w:i/>
                <w:sz w:val="16"/>
                <w:szCs w:val="16"/>
                <w:lang w:eastAsia="en-GB"/>
              </w:rPr>
              <w:t>Dec. 13.51</w:t>
            </w:r>
          </w:p>
        </w:tc>
        <w:tc>
          <w:tcPr>
            <w:tcW w:w="643" w:type="pct"/>
          </w:tcPr>
          <w:p w14:paraId="1731953B" w14:textId="77777777" w:rsidR="00466271" w:rsidRPr="00466271" w:rsidRDefault="00466271" w:rsidP="00466271">
            <w:pPr>
              <w:spacing w:before="40" w:after="40"/>
              <w:ind w:left="57" w:right="57"/>
              <w:jc w:val="both"/>
              <w:rPr>
                <w:rFonts w:eastAsia="Times New Roman"/>
                <w:i/>
                <w:iCs/>
                <w:sz w:val="16"/>
                <w:szCs w:val="16"/>
                <w:lang w:val="es-ES" w:eastAsia="en-GB"/>
              </w:rPr>
            </w:pPr>
            <w:r w:rsidRPr="00466271">
              <w:rPr>
                <w:rFonts w:eastAsia="Times New Roman"/>
                <w:i/>
                <w:iCs/>
                <w:sz w:val="16"/>
                <w:szCs w:val="16"/>
                <w:shd w:val="clear" w:color="auto" w:fill="FFFFFF"/>
                <w:lang w:val="es-ES" w:eastAsia="en-GB"/>
              </w:rPr>
              <w:t>El Consejo Científico está autorizado para mantener el enlace con el Grupo de trabajo sobre el buitre y el Grupo de especialistas en buitres de la UICN, a través de la Unidad de Coordinación del MdE sobre las aves rapaces, para abordar las principales lagunas en los conocimientos como se destaca en el Plan de Acción Multi-Especie sobre el buitre, sujeto a la disponibilidad de recursos.</w:t>
            </w:r>
          </w:p>
        </w:tc>
        <w:tc>
          <w:tcPr>
            <w:tcW w:w="461" w:type="pct"/>
          </w:tcPr>
          <w:p w14:paraId="6436A4B7" w14:textId="77777777" w:rsidR="00466271" w:rsidRPr="00466271" w:rsidRDefault="00466271" w:rsidP="00466271">
            <w:pPr>
              <w:spacing w:before="40" w:after="40"/>
              <w:ind w:left="57" w:right="57"/>
              <w:rPr>
                <w:rFonts w:eastAsia="Times New Roman"/>
                <w:sz w:val="16"/>
                <w:szCs w:val="16"/>
                <w:lang w:val="es-ES" w:eastAsia="en-GB"/>
              </w:rPr>
            </w:pPr>
            <w:r w:rsidRPr="00466271">
              <w:rPr>
                <w:rFonts w:eastAsia="Times New Roman"/>
                <w:sz w:val="16"/>
                <w:szCs w:val="16"/>
                <w:lang w:val="es-ES" w:eastAsia="en-GB"/>
              </w:rPr>
              <w:t>Según mandato, actividades del Comité de animales del CITES y el grupo de trabajo de NSAIDs</w:t>
            </w:r>
          </w:p>
        </w:tc>
        <w:tc>
          <w:tcPr>
            <w:tcW w:w="464" w:type="pct"/>
          </w:tcPr>
          <w:p w14:paraId="1F59E7BC" w14:textId="77777777" w:rsidR="00466271" w:rsidRPr="00466271" w:rsidRDefault="00466271" w:rsidP="00466271">
            <w:pPr>
              <w:spacing w:before="40" w:after="40"/>
              <w:ind w:left="57" w:right="57"/>
              <w:rPr>
                <w:rFonts w:eastAsia="Times New Roman"/>
                <w:sz w:val="16"/>
                <w:szCs w:val="16"/>
                <w:lang w:val="es-ES" w:eastAsia="en-GB"/>
              </w:rPr>
            </w:pPr>
            <w:r w:rsidRPr="00466271">
              <w:rPr>
                <w:rFonts w:eastAsia="Times New Roman"/>
                <w:sz w:val="16"/>
                <w:szCs w:val="16"/>
                <w:lang w:val="es-ES" w:eastAsia="en-GB"/>
              </w:rPr>
              <w:t>Aplicación del Plan de Acción Multiespecies para Buitres</w:t>
            </w:r>
          </w:p>
        </w:tc>
        <w:tc>
          <w:tcPr>
            <w:tcW w:w="393" w:type="pct"/>
          </w:tcPr>
          <w:p w14:paraId="571BD64F"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iCs/>
                <w:sz w:val="16"/>
                <w:szCs w:val="16"/>
                <w:lang w:eastAsia="en-GB"/>
              </w:rPr>
              <w:t>En curso</w:t>
            </w:r>
          </w:p>
        </w:tc>
        <w:tc>
          <w:tcPr>
            <w:tcW w:w="444" w:type="pct"/>
          </w:tcPr>
          <w:p w14:paraId="61F98BAF" w14:textId="77777777" w:rsidR="00466271" w:rsidRPr="00466271" w:rsidRDefault="00466271" w:rsidP="00466271">
            <w:pPr>
              <w:spacing w:before="40" w:after="40"/>
              <w:ind w:left="57" w:right="57"/>
              <w:rPr>
                <w:rFonts w:eastAsia="Times New Roman"/>
                <w:iCs/>
                <w:sz w:val="24"/>
                <w:szCs w:val="24"/>
                <w:lang w:eastAsia="en-GB"/>
              </w:rPr>
            </w:pPr>
            <w:r w:rsidRPr="00466271">
              <w:rPr>
                <w:rFonts w:eastAsia="Arial"/>
                <w:iCs/>
                <w:sz w:val="16"/>
                <w:szCs w:val="16"/>
                <w:lang w:eastAsia="en-GB"/>
              </w:rPr>
              <w:t xml:space="preserve">Rob Clay; Stephen Garnett; </w:t>
            </w:r>
          </w:p>
        </w:tc>
        <w:tc>
          <w:tcPr>
            <w:tcW w:w="467" w:type="pct"/>
          </w:tcPr>
          <w:p w14:paraId="3D70A37F" w14:textId="77777777" w:rsidR="00466271" w:rsidRPr="00466271" w:rsidRDefault="00466271" w:rsidP="00466271">
            <w:pPr>
              <w:spacing w:before="40" w:after="40"/>
              <w:ind w:left="57" w:right="57"/>
              <w:rPr>
                <w:rFonts w:eastAsia="Times New Roman"/>
                <w:iCs/>
                <w:sz w:val="16"/>
                <w:szCs w:val="16"/>
                <w:lang w:val="es-ES" w:eastAsia="en-GB"/>
              </w:rPr>
            </w:pPr>
            <w:r w:rsidRPr="00466271">
              <w:rPr>
                <w:rFonts w:eastAsia="Arial"/>
                <w:iCs/>
                <w:sz w:val="16"/>
                <w:szCs w:val="16"/>
                <w:lang w:val="es-ES" w:eastAsia="en-GB"/>
              </w:rPr>
              <w:t>GdT del ScC-SC sobre las aves</w:t>
            </w:r>
            <w:r w:rsidRPr="00466271">
              <w:rPr>
                <w:rFonts w:eastAsia="Times New Roman"/>
                <w:iCs/>
                <w:sz w:val="16"/>
                <w:szCs w:val="16"/>
                <w:lang w:val="es-ES" w:eastAsia="en-GB"/>
              </w:rPr>
              <w:t>; Unidad de Coordinación del MdE Rapaces</w:t>
            </w:r>
          </w:p>
        </w:tc>
        <w:tc>
          <w:tcPr>
            <w:tcW w:w="330" w:type="pct"/>
            <w:shd w:val="clear" w:color="auto" w:fill="auto"/>
          </w:tcPr>
          <w:p w14:paraId="253D20B2" w14:textId="77777777" w:rsidR="00466271" w:rsidRPr="00466271" w:rsidRDefault="00466271" w:rsidP="00466271">
            <w:pPr>
              <w:spacing w:before="40" w:after="40"/>
              <w:ind w:left="57" w:right="57"/>
              <w:rPr>
                <w:rFonts w:eastAsia="Times New Roman"/>
                <w:iCs/>
                <w:sz w:val="16"/>
                <w:szCs w:val="16"/>
                <w:lang w:eastAsia="en-GB"/>
              </w:rPr>
            </w:pPr>
            <w:r w:rsidRPr="00466271">
              <w:rPr>
                <w:rFonts w:eastAsia="Times New Roman"/>
                <w:iCs/>
                <w:sz w:val="16"/>
                <w:szCs w:val="16"/>
                <w:lang w:eastAsia="en-GB"/>
              </w:rPr>
              <w:t>Media</w:t>
            </w:r>
          </w:p>
        </w:tc>
        <w:tc>
          <w:tcPr>
            <w:tcW w:w="367" w:type="pct"/>
          </w:tcPr>
          <w:p w14:paraId="351C132C" w14:textId="77777777" w:rsidR="00466271" w:rsidRPr="00466271" w:rsidRDefault="00466271" w:rsidP="00466271">
            <w:pPr>
              <w:spacing w:before="40" w:after="40"/>
              <w:ind w:left="57" w:right="57"/>
              <w:jc w:val="center"/>
              <w:rPr>
                <w:rFonts w:eastAsia="Times New Roman"/>
                <w:i/>
                <w:sz w:val="16"/>
                <w:szCs w:val="16"/>
                <w:lang w:eastAsia="en-GB"/>
              </w:rPr>
            </w:pPr>
            <w:r w:rsidRPr="00466271">
              <w:rPr>
                <w:rFonts w:eastAsia="Times New Roman"/>
                <w:i/>
                <w:sz w:val="16"/>
                <w:szCs w:val="16"/>
                <w:lang w:eastAsia="en-GB"/>
              </w:rPr>
              <w:t xml:space="preserve">ScC SC6 </w:t>
            </w:r>
          </w:p>
          <w:p w14:paraId="111855E8" w14:textId="77777777" w:rsidR="00466271" w:rsidRPr="00466271" w:rsidRDefault="00466271" w:rsidP="00466271">
            <w:pPr>
              <w:spacing w:before="40" w:after="40"/>
              <w:ind w:left="57" w:right="57"/>
              <w:jc w:val="center"/>
              <w:rPr>
                <w:rFonts w:eastAsia="Times New Roman"/>
                <w:i/>
                <w:sz w:val="16"/>
                <w:szCs w:val="16"/>
                <w:lang w:eastAsia="en-GB"/>
              </w:rPr>
            </w:pPr>
            <w:r w:rsidRPr="00466271">
              <w:rPr>
                <w:rFonts w:eastAsia="Times New Roman"/>
                <w:i/>
                <w:sz w:val="16"/>
                <w:szCs w:val="16"/>
                <w:lang w:eastAsia="en-GB"/>
              </w:rPr>
              <w:t>--</w:t>
            </w:r>
            <w:r w:rsidRPr="00466271">
              <w:rPr>
                <w:rFonts w:eastAsia="Times New Roman"/>
                <w:i/>
                <w:sz w:val="16"/>
                <w:szCs w:val="16"/>
                <w:lang w:eastAsia="en-GB"/>
              </w:rPr>
              <w:br/>
              <w:t>COP14</w:t>
            </w:r>
          </w:p>
        </w:tc>
        <w:tc>
          <w:tcPr>
            <w:tcW w:w="786" w:type="pct"/>
          </w:tcPr>
          <w:p w14:paraId="6DA44D5E" w14:textId="77777777" w:rsidR="00466271" w:rsidRPr="00466271" w:rsidRDefault="00466271" w:rsidP="00466271">
            <w:pPr>
              <w:spacing w:before="40" w:after="40"/>
              <w:ind w:left="57" w:right="57"/>
              <w:jc w:val="center"/>
              <w:rPr>
                <w:rFonts w:eastAsia="Times New Roman"/>
                <w:iCs/>
                <w:sz w:val="16"/>
                <w:szCs w:val="16"/>
                <w:lang w:eastAsia="en-GB"/>
              </w:rPr>
            </w:pPr>
            <w:r w:rsidRPr="00466271">
              <w:rPr>
                <w:rFonts w:eastAsia="Times New Roman"/>
                <w:iCs/>
                <w:sz w:val="16"/>
                <w:szCs w:val="16"/>
                <w:lang w:eastAsia="en-GB"/>
              </w:rPr>
              <w:t>En curso</w:t>
            </w:r>
          </w:p>
        </w:tc>
      </w:tr>
      <w:tr w:rsidR="00466271" w:rsidRPr="00542DD0" w14:paraId="2A56A850" w14:textId="77777777" w:rsidTr="00E97F3C">
        <w:trPr>
          <w:trHeight w:val="386"/>
        </w:trPr>
        <w:tc>
          <w:tcPr>
            <w:tcW w:w="5000" w:type="pct"/>
            <w:gridSpan w:val="10"/>
            <w:shd w:val="clear" w:color="auto" w:fill="B4C6E7" w:themeFill="accent1" w:themeFillTint="66"/>
          </w:tcPr>
          <w:p w14:paraId="4A5497F7" w14:textId="77777777" w:rsidR="00466271" w:rsidRPr="00466271" w:rsidRDefault="00466271" w:rsidP="00466271">
            <w:pPr>
              <w:spacing w:before="40" w:after="40"/>
              <w:ind w:left="57" w:right="57"/>
              <w:jc w:val="both"/>
              <w:rPr>
                <w:rFonts w:eastAsia="Times New Roman"/>
                <w:b/>
                <w:bCs/>
                <w:iCs/>
                <w:sz w:val="16"/>
                <w:szCs w:val="16"/>
                <w:lang w:val="es-ES" w:eastAsia="en-GB"/>
              </w:rPr>
            </w:pPr>
            <w:r w:rsidRPr="00466271">
              <w:rPr>
                <w:rFonts w:eastAsia="Times New Roman"/>
                <w:b/>
                <w:bCs/>
                <w:iCs/>
                <w:sz w:val="16"/>
                <w:szCs w:val="16"/>
                <w:lang w:val="es-ES" w:eastAsia="en-GB"/>
              </w:rPr>
              <w:t>MEMORANDO DE ENTENDIMIENTO SOBRE LA CONSERVACIÓN DE AVES MIGRATORIAS DE PASTIZALES DEL SUR DE SUDAMÉRICA Y DE SUS HABITATS</w:t>
            </w:r>
          </w:p>
        </w:tc>
      </w:tr>
      <w:tr w:rsidR="00E97F3C" w:rsidRPr="00542DD0" w14:paraId="05B633DC" w14:textId="77777777" w:rsidTr="00E97F3C">
        <w:trPr>
          <w:trHeight w:val="1286"/>
        </w:trPr>
        <w:tc>
          <w:tcPr>
            <w:tcW w:w="646" w:type="pct"/>
          </w:tcPr>
          <w:p w14:paraId="5983C6C6" w14:textId="77777777" w:rsidR="00466271" w:rsidRPr="00466271" w:rsidRDefault="00466271" w:rsidP="00466271">
            <w:pPr>
              <w:spacing w:before="40" w:after="40"/>
              <w:ind w:left="57" w:right="57"/>
              <w:rPr>
                <w:rFonts w:eastAsia="Times New Roman"/>
                <w:i/>
                <w:sz w:val="16"/>
                <w:szCs w:val="16"/>
                <w:lang w:val="es-ES" w:eastAsia="en-GB"/>
              </w:rPr>
            </w:pPr>
            <w:r w:rsidRPr="00466271">
              <w:rPr>
                <w:rFonts w:eastAsia="Times New Roman"/>
                <w:i/>
                <w:sz w:val="16"/>
                <w:szCs w:val="16"/>
                <w:lang w:val="es-ES" w:eastAsia="en-GB"/>
              </w:rPr>
              <w:t>Res. 12.11(Rev.COP13) /Anexo 1</w:t>
            </w:r>
          </w:p>
        </w:tc>
        <w:tc>
          <w:tcPr>
            <w:tcW w:w="643" w:type="pct"/>
          </w:tcPr>
          <w:p w14:paraId="2F6D7F3C" w14:textId="77777777" w:rsidR="00466271" w:rsidRPr="00466271" w:rsidRDefault="00466271" w:rsidP="00466271">
            <w:pPr>
              <w:ind w:left="58" w:right="58"/>
              <w:jc w:val="both"/>
              <w:rPr>
                <w:rFonts w:eastAsia="Times New Roman"/>
                <w:i/>
                <w:iCs/>
                <w:sz w:val="16"/>
                <w:szCs w:val="16"/>
                <w:shd w:val="clear" w:color="auto" w:fill="FFFFFF"/>
                <w:lang w:val="es-ES" w:eastAsia="en-GB"/>
              </w:rPr>
            </w:pPr>
            <w:r w:rsidRPr="00466271">
              <w:rPr>
                <w:rFonts w:eastAsia="Times New Roman"/>
                <w:i/>
                <w:iCs/>
                <w:sz w:val="16"/>
                <w:szCs w:val="16"/>
                <w:shd w:val="clear" w:color="auto" w:fill="FFFFFF"/>
                <w:lang w:val="es-ES" w:eastAsia="en-GB"/>
              </w:rPr>
              <w:t>Programa de Trabajo sobre las Aves Migratorias</w:t>
            </w:r>
          </w:p>
          <w:p w14:paraId="16B6EA74" w14:textId="77777777" w:rsidR="00466271" w:rsidRPr="00466271" w:rsidRDefault="00466271" w:rsidP="00466271">
            <w:pPr>
              <w:ind w:left="58" w:right="58"/>
              <w:jc w:val="both"/>
              <w:rPr>
                <w:rFonts w:eastAsia="Times New Roman"/>
                <w:i/>
                <w:iCs/>
                <w:sz w:val="16"/>
                <w:szCs w:val="16"/>
                <w:shd w:val="clear" w:color="auto" w:fill="FFFFFF"/>
                <w:lang w:val="es-ES" w:eastAsia="en-GB"/>
              </w:rPr>
            </w:pPr>
            <w:r w:rsidRPr="00466271">
              <w:rPr>
                <w:rFonts w:eastAsia="Times New Roman"/>
                <w:i/>
                <w:iCs/>
                <w:sz w:val="16"/>
                <w:szCs w:val="16"/>
                <w:shd w:val="clear" w:color="auto" w:fill="FFFFFF"/>
                <w:lang w:val="es-ES" w:eastAsia="en-GB"/>
              </w:rPr>
              <w:t>y sus Corredores Aéreos</w:t>
            </w:r>
          </w:p>
        </w:tc>
        <w:tc>
          <w:tcPr>
            <w:tcW w:w="461" w:type="pct"/>
          </w:tcPr>
          <w:p w14:paraId="024D2CD3" w14:textId="77777777" w:rsidR="00466271" w:rsidRPr="00466271" w:rsidRDefault="00466271" w:rsidP="00466271">
            <w:pPr>
              <w:spacing w:before="40" w:after="40"/>
              <w:ind w:left="57" w:right="57"/>
              <w:jc w:val="both"/>
              <w:rPr>
                <w:rFonts w:eastAsia="Times New Roman"/>
                <w:sz w:val="16"/>
                <w:szCs w:val="16"/>
                <w:lang w:val="es-ES" w:eastAsia="en-GB"/>
              </w:rPr>
            </w:pPr>
            <w:r w:rsidRPr="00466271">
              <w:rPr>
                <w:rFonts w:eastAsia="Times New Roman"/>
                <w:sz w:val="16"/>
                <w:szCs w:val="16"/>
                <w:lang w:val="es-ES" w:eastAsia="en-GB"/>
              </w:rPr>
              <w:t xml:space="preserve">Apoyar la aplicación del plan de acción del MdE sobre la conservación de las aves migratorias de pastizales del sur de Sudamérica y sus hábitats, especialmente en lo que respecta a las acciones concertadas en áreas de especial interés como el impacto </w:t>
            </w:r>
            <w:r w:rsidRPr="00466271">
              <w:rPr>
                <w:rFonts w:eastAsia="Times New Roman"/>
                <w:sz w:val="16"/>
                <w:szCs w:val="16"/>
                <w:lang w:val="es-ES" w:eastAsia="en-GB"/>
              </w:rPr>
              <w:lastRenderedPageBreak/>
              <w:t>potencial de las energías renovables y el comercio ilegal de especies dentro del MdE, e informar a la COP14 en adelante.</w:t>
            </w:r>
          </w:p>
        </w:tc>
        <w:tc>
          <w:tcPr>
            <w:tcW w:w="464" w:type="pct"/>
          </w:tcPr>
          <w:p w14:paraId="65BD5578" w14:textId="77777777" w:rsidR="00466271" w:rsidRPr="00466271" w:rsidRDefault="00466271" w:rsidP="00466271">
            <w:pPr>
              <w:spacing w:before="40" w:after="40"/>
              <w:ind w:left="57" w:right="57"/>
              <w:jc w:val="both"/>
              <w:rPr>
                <w:rFonts w:eastAsia="Times New Roman"/>
                <w:sz w:val="16"/>
                <w:szCs w:val="16"/>
                <w:lang w:val="es-ES" w:eastAsia="en-GB"/>
              </w:rPr>
            </w:pPr>
            <w:r w:rsidRPr="00466271">
              <w:rPr>
                <w:rFonts w:eastAsia="Times New Roman"/>
                <w:sz w:val="16"/>
                <w:szCs w:val="16"/>
                <w:lang w:val="es-ES" w:eastAsia="en-GB"/>
              </w:rPr>
              <w:lastRenderedPageBreak/>
              <w:t>Apoyo a la aplicación de los puntos pertinentes del plan de acción</w:t>
            </w:r>
          </w:p>
        </w:tc>
        <w:tc>
          <w:tcPr>
            <w:tcW w:w="393" w:type="pct"/>
          </w:tcPr>
          <w:p w14:paraId="2B84CCFD" w14:textId="77777777" w:rsidR="00466271" w:rsidRPr="00466271" w:rsidRDefault="00466271" w:rsidP="00466271">
            <w:pPr>
              <w:spacing w:before="40" w:after="40"/>
              <w:ind w:left="57" w:right="57"/>
              <w:jc w:val="both"/>
              <w:rPr>
                <w:rFonts w:eastAsia="Times New Roman"/>
                <w:iCs/>
                <w:sz w:val="16"/>
                <w:szCs w:val="16"/>
                <w:lang w:val="es-ES" w:eastAsia="en-GB"/>
              </w:rPr>
            </w:pPr>
            <w:r w:rsidRPr="00466271">
              <w:rPr>
                <w:rFonts w:eastAsia="Times New Roman"/>
                <w:iCs/>
                <w:sz w:val="16"/>
                <w:szCs w:val="16"/>
                <w:lang w:val="es-ES" w:eastAsia="en-GB"/>
              </w:rPr>
              <w:t>En curso</w:t>
            </w:r>
          </w:p>
        </w:tc>
        <w:tc>
          <w:tcPr>
            <w:tcW w:w="444" w:type="pct"/>
          </w:tcPr>
          <w:p w14:paraId="20B8E213" w14:textId="77777777" w:rsidR="00466271" w:rsidRPr="00466271" w:rsidRDefault="00466271" w:rsidP="00466271">
            <w:pPr>
              <w:spacing w:before="40" w:after="40"/>
              <w:ind w:left="57" w:right="57"/>
              <w:jc w:val="both"/>
              <w:rPr>
                <w:rFonts w:eastAsia="Arial"/>
                <w:iCs/>
                <w:sz w:val="16"/>
                <w:szCs w:val="16"/>
                <w:lang w:val="es-ES" w:eastAsia="en-GB"/>
              </w:rPr>
            </w:pPr>
            <w:r w:rsidRPr="00466271">
              <w:rPr>
                <w:rFonts w:eastAsia="Arial"/>
                <w:iCs/>
                <w:sz w:val="16"/>
                <w:szCs w:val="16"/>
                <w:lang w:val="es-ES" w:eastAsia="en-GB"/>
              </w:rPr>
              <w:t>Patricia Serafini</w:t>
            </w:r>
          </w:p>
        </w:tc>
        <w:tc>
          <w:tcPr>
            <w:tcW w:w="467" w:type="pct"/>
          </w:tcPr>
          <w:p w14:paraId="6FC5B669" w14:textId="77777777" w:rsidR="00466271" w:rsidRPr="00466271" w:rsidRDefault="00466271" w:rsidP="00466271">
            <w:pPr>
              <w:spacing w:before="40" w:after="40"/>
              <w:ind w:left="57" w:right="57"/>
              <w:jc w:val="both"/>
              <w:rPr>
                <w:rFonts w:eastAsia="Times New Roman"/>
                <w:iCs/>
                <w:sz w:val="16"/>
                <w:szCs w:val="16"/>
                <w:lang w:val="es-ES" w:eastAsia="en-GB"/>
              </w:rPr>
            </w:pPr>
            <w:r w:rsidRPr="00466271">
              <w:rPr>
                <w:rFonts w:eastAsia="Times New Roman"/>
                <w:iCs/>
                <w:sz w:val="16"/>
                <w:szCs w:val="16"/>
                <w:lang w:val="es-ES" w:eastAsia="en-GB"/>
              </w:rPr>
              <w:t>Rob Clay; Secretaría: Iván Ramírez; Tilman Schneider</w:t>
            </w:r>
          </w:p>
        </w:tc>
        <w:tc>
          <w:tcPr>
            <w:tcW w:w="330" w:type="pct"/>
            <w:shd w:val="clear" w:color="auto" w:fill="auto"/>
          </w:tcPr>
          <w:p w14:paraId="0EF3CD3D" w14:textId="77777777" w:rsidR="00466271" w:rsidRPr="00466271" w:rsidRDefault="00466271" w:rsidP="00466271">
            <w:pPr>
              <w:spacing w:before="40" w:after="40"/>
              <w:ind w:left="57" w:right="57"/>
              <w:jc w:val="both"/>
              <w:rPr>
                <w:rFonts w:eastAsia="Times New Roman"/>
                <w:iCs/>
                <w:sz w:val="16"/>
                <w:szCs w:val="16"/>
                <w:lang w:val="es-ES" w:eastAsia="en-GB"/>
              </w:rPr>
            </w:pPr>
            <w:r w:rsidRPr="00466271">
              <w:rPr>
                <w:rFonts w:eastAsia="Times New Roman"/>
                <w:iCs/>
                <w:sz w:val="16"/>
                <w:szCs w:val="16"/>
                <w:lang w:val="es-ES" w:eastAsia="en-GB"/>
              </w:rPr>
              <w:t>Medio</w:t>
            </w:r>
          </w:p>
        </w:tc>
        <w:tc>
          <w:tcPr>
            <w:tcW w:w="367" w:type="pct"/>
          </w:tcPr>
          <w:p w14:paraId="3A1550A3" w14:textId="77777777" w:rsidR="00466271" w:rsidRPr="00466271" w:rsidRDefault="00466271" w:rsidP="00466271">
            <w:pPr>
              <w:spacing w:before="40" w:after="40"/>
              <w:ind w:left="57" w:right="57"/>
              <w:jc w:val="both"/>
              <w:rPr>
                <w:rFonts w:eastAsia="Times New Roman"/>
                <w:iCs/>
                <w:sz w:val="16"/>
                <w:szCs w:val="16"/>
                <w:lang w:val="es-ES" w:eastAsia="en-GB"/>
              </w:rPr>
            </w:pPr>
            <w:r w:rsidRPr="00466271">
              <w:rPr>
                <w:rFonts w:eastAsia="Times New Roman"/>
                <w:iCs/>
                <w:sz w:val="16"/>
                <w:szCs w:val="16"/>
                <w:lang w:val="es-ES" w:eastAsia="en-GB"/>
              </w:rPr>
              <w:t>ScC-SC6</w:t>
            </w:r>
          </w:p>
        </w:tc>
        <w:tc>
          <w:tcPr>
            <w:tcW w:w="786" w:type="pct"/>
          </w:tcPr>
          <w:p w14:paraId="5EC34EE3" w14:textId="2B5D1783" w:rsidR="00466271" w:rsidRPr="00466271" w:rsidRDefault="001E4E7D" w:rsidP="00466271">
            <w:pPr>
              <w:spacing w:before="40" w:after="40"/>
              <w:ind w:left="57" w:right="57"/>
              <w:jc w:val="both"/>
              <w:rPr>
                <w:rFonts w:eastAsia="Times New Roman"/>
                <w:iCs/>
                <w:sz w:val="16"/>
                <w:szCs w:val="16"/>
                <w:lang w:val="es-ES" w:eastAsia="en-GB"/>
              </w:rPr>
            </w:pPr>
            <w:r w:rsidRPr="001E4E7D">
              <w:rPr>
                <w:rFonts w:eastAsia="Times New Roman"/>
                <w:iCs/>
                <w:sz w:val="16"/>
                <w:szCs w:val="16"/>
                <w:lang w:val="es-ES" w:eastAsia="en-GB"/>
              </w:rPr>
              <w:t>En curso. Sinergias creadas a través de las actividades de Brasil en la ETF.</w:t>
            </w:r>
          </w:p>
        </w:tc>
      </w:tr>
    </w:tbl>
    <w:p w14:paraId="042EC64E" w14:textId="77777777" w:rsidR="00ED5A9E" w:rsidRDefault="00ED5A9E" w:rsidP="002C62A4">
      <w:pPr>
        <w:pStyle w:val="ListParagraph"/>
        <w:ind w:left="450"/>
        <w:jc w:val="both"/>
        <w:rPr>
          <w:rFonts w:cs="Arial"/>
          <w:lang w:val="es-ES"/>
        </w:rPr>
      </w:pPr>
    </w:p>
    <w:p w14:paraId="1C6C3F27" w14:textId="4835907D" w:rsidR="00AE16FE" w:rsidRDefault="00AE16FE">
      <w:pPr>
        <w:rPr>
          <w:rFonts w:cs="Arial"/>
          <w:lang w:val="es-ES"/>
        </w:rPr>
      </w:pPr>
      <w:r>
        <w:rPr>
          <w:rFonts w:cs="Arial"/>
          <w:lang w:val="es-ES"/>
        </w:rPr>
        <w:br w:type="page"/>
      </w:r>
    </w:p>
    <w:p w14:paraId="49F4EB78" w14:textId="77777777" w:rsidR="0034023C" w:rsidRDefault="0034023C" w:rsidP="002C62A4">
      <w:pPr>
        <w:pStyle w:val="ListParagraph"/>
        <w:ind w:left="450"/>
        <w:jc w:val="both"/>
        <w:rPr>
          <w:rFonts w:cs="Arial"/>
          <w:lang w:val="es-ES"/>
        </w:rPr>
      </w:pPr>
    </w:p>
    <w:tbl>
      <w:tblPr>
        <w:tblStyle w:val="TableGrid1"/>
        <w:tblW w:w="5378" w:type="pct"/>
        <w:tblInd w:w="-545" w:type="dxa"/>
        <w:tblLayout w:type="fixed"/>
        <w:tblLook w:val="04A0" w:firstRow="1" w:lastRow="0" w:firstColumn="1" w:lastColumn="0" w:noHBand="0" w:noVBand="1"/>
      </w:tblPr>
      <w:tblGrid>
        <w:gridCol w:w="1082"/>
        <w:gridCol w:w="2427"/>
        <w:gridCol w:w="2070"/>
        <w:gridCol w:w="1441"/>
        <w:gridCol w:w="1532"/>
        <w:gridCol w:w="1441"/>
        <w:gridCol w:w="1259"/>
        <w:gridCol w:w="1077"/>
        <w:gridCol w:w="1171"/>
        <w:gridCol w:w="2161"/>
      </w:tblGrid>
      <w:tr w:rsidR="00E97F3C" w:rsidRPr="00F70AEE" w14:paraId="483A33CD" w14:textId="77777777" w:rsidTr="00E97F3C">
        <w:trPr>
          <w:trHeight w:val="171"/>
          <w:tblHeader/>
        </w:trPr>
        <w:tc>
          <w:tcPr>
            <w:tcW w:w="345" w:type="pct"/>
            <w:shd w:val="clear" w:color="auto" w:fill="D0CECE" w:themeFill="background2" w:themeFillShade="E6"/>
            <w:vAlign w:val="center"/>
          </w:tcPr>
          <w:p w14:paraId="18932D25" w14:textId="77777777" w:rsidR="0034023C" w:rsidRPr="001E4E7D" w:rsidRDefault="0034023C" w:rsidP="002D4AA1">
            <w:pPr>
              <w:spacing w:before="40" w:after="40"/>
              <w:ind w:left="57" w:right="57"/>
              <w:jc w:val="center"/>
              <w:rPr>
                <w:i/>
                <w:sz w:val="16"/>
                <w:szCs w:val="16"/>
                <w:lang w:val="es-ES"/>
              </w:rPr>
            </w:pPr>
          </w:p>
        </w:tc>
        <w:tc>
          <w:tcPr>
            <w:tcW w:w="775" w:type="pct"/>
            <w:shd w:val="clear" w:color="auto" w:fill="D0CECE" w:themeFill="background2" w:themeFillShade="E6"/>
            <w:vAlign w:val="center"/>
          </w:tcPr>
          <w:p w14:paraId="6137A601" w14:textId="77777777" w:rsidR="0034023C" w:rsidRPr="00F70AEE" w:rsidRDefault="0034023C" w:rsidP="002D4AA1">
            <w:pPr>
              <w:spacing w:before="40" w:after="40"/>
              <w:ind w:left="57" w:right="57"/>
              <w:jc w:val="center"/>
              <w:rPr>
                <w:sz w:val="16"/>
                <w:szCs w:val="16"/>
              </w:rPr>
            </w:pPr>
            <w:r w:rsidRPr="007B6466">
              <w:rPr>
                <w:b/>
                <w:sz w:val="16"/>
                <w:szCs w:val="16"/>
                <w:lang w:val="es-ES"/>
              </w:rPr>
              <w:t>Mandato</w:t>
            </w:r>
          </w:p>
        </w:tc>
        <w:tc>
          <w:tcPr>
            <w:tcW w:w="661" w:type="pct"/>
            <w:shd w:val="clear" w:color="auto" w:fill="D0CECE" w:themeFill="background2" w:themeFillShade="E6"/>
            <w:vAlign w:val="center"/>
          </w:tcPr>
          <w:p w14:paraId="2EE84BBB" w14:textId="77777777" w:rsidR="0034023C" w:rsidRPr="00F70AEE" w:rsidRDefault="0034023C" w:rsidP="002D4AA1">
            <w:pPr>
              <w:spacing w:before="40" w:after="40"/>
              <w:ind w:left="57" w:right="57" w:firstLine="74"/>
              <w:jc w:val="center"/>
              <w:rPr>
                <w:sz w:val="16"/>
                <w:szCs w:val="16"/>
              </w:rPr>
            </w:pPr>
            <w:r w:rsidRPr="007B6466">
              <w:rPr>
                <w:b/>
                <w:sz w:val="16"/>
                <w:szCs w:val="16"/>
                <w:lang w:val="es-ES"/>
              </w:rPr>
              <w:t>Actividad</w:t>
            </w:r>
          </w:p>
        </w:tc>
        <w:tc>
          <w:tcPr>
            <w:tcW w:w="460" w:type="pct"/>
            <w:shd w:val="clear" w:color="auto" w:fill="D0CECE" w:themeFill="background2" w:themeFillShade="E6"/>
            <w:vAlign w:val="center"/>
          </w:tcPr>
          <w:p w14:paraId="20AE16D5" w14:textId="77777777" w:rsidR="0034023C" w:rsidRPr="00F70AEE" w:rsidRDefault="0034023C" w:rsidP="002D4AA1">
            <w:pPr>
              <w:spacing w:before="40" w:after="40"/>
              <w:ind w:left="57" w:right="57"/>
              <w:jc w:val="center"/>
              <w:rPr>
                <w:sz w:val="16"/>
                <w:szCs w:val="16"/>
              </w:rPr>
            </w:pPr>
            <w:r w:rsidRPr="007B6466">
              <w:rPr>
                <w:b/>
                <w:sz w:val="16"/>
                <w:szCs w:val="16"/>
                <w:lang w:val="es-ES"/>
              </w:rPr>
              <w:t>Resultado esperado</w:t>
            </w:r>
          </w:p>
        </w:tc>
        <w:tc>
          <w:tcPr>
            <w:tcW w:w="489" w:type="pct"/>
            <w:shd w:val="clear" w:color="auto" w:fill="D0CECE" w:themeFill="background2" w:themeFillShade="E6"/>
            <w:vAlign w:val="center"/>
          </w:tcPr>
          <w:p w14:paraId="51AEB14F" w14:textId="77777777" w:rsidR="0034023C" w:rsidRPr="00F70AEE" w:rsidRDefault="0034023C" w:rsidP="002D4AA1">
            <w:pPr>
              <w:spacing w:before="40" w:after="40"/>
              <w:ind w:left="57" w:right="57"/>
              <w:jc w:val="center"/>
              <w:rPr>
                <w:i/>
                <w:sz w:val="16"/>
                <w:szCs w:val="16"/>
              </w:rPr>
            </w:pPr>
            <w:r w:rsidRPr="007B6466">
              <w:rPr>
                <w:b/>
                <w:sz w:val="16"/>
                <w:szCs w:val="16"/>
                <w:lang w:val="es-ES"/>
              </w:rPr>
              <w:t>Plazo</w:t>
            </w:r>
          </w:p>
        </w:tc>
        <w:tc>
          <w:tcPr>
            <w:tcW w:w="460" w:type="pct"/>
            <w:shd w:val="clear" w:color="auto" w:fill="D0CECE" w:themeFill="background2" w:themeFillShade="E6"/>
            <w:vAlign w:val="center"/>
          </w:tcPr>
          <w:p w14:paraId="35D50BED" w14:textId="77777777" w:rsidR="0034023C" w:rsidRPr="00F70AEE" w:rsidRDefault="0034023C" w:rsidP="002D4AA1">
            <w:pPr>
              <w:spacing w:before="40" w:after="40"/>
              <w:ind w:left="57" w:right="57"/>
              <w:jc w:val="center"/>
              <w:rPr>
                <w:i/>
                <w:sz w:val="16"/>
                <w:szCs w:val="16"/>
              </w:rPr>
            </w:pPr>
            <w:r w:rsidRPr="007B6466">
              <w:rPr>
                <w:b/>
                <w:sz w:val="16"/>
                <w:szCs w:val="16"/>
                <w:lang w:val="es-ES"/>
              </w:rPr>
              <w:t>Responsable</w:t>
            </w:r>
          </w:p>
        </w:tc>
        <w:tc>
          <w:tcPr>
            <w:tcW w:w="402" w:type="pct"/>
            <w:shd w:val="clear" w:color="auto" w:fill="D0CECE" w:themeFill="background2" w:themeFillShade="E6"/>
            <w:vAlign w:val="center"/>
          </w:tcPr>
          <w:p w14:paraId="49374FF9" w14:textId="77777777" w:rsidR="0034023C" w:rsidRPr="00F70AEE" w:rsidRDefault="0034023C" w:rsidP="002D4AA1">
            <w:pPr>
              <w:spacing w:before="40" w:after="40"/>
              <w:ind w:left="57" w:right="57"/>
              <w:jc w:val="center"/>
              <w:rPr>
                <w:i/>
                <w:sz w:val="16"/>
                <w:szCs w:val="16"/>
              </w:rPr>
            </w:pPr>
            <w:r w:rsidRPr="007B6466">
              <w:rPr>
                <w:b/>
                <w:sz w:val="16"/>
                <w:szCs w:val="16"/>
                <w:lang w:val="es-ES"/>
              </w:rPr>
              <w:t>Colaboradores</w:t>
            </w:r>
          </w:p>
        </w:tc>
        <w:tc>
          <w:tcPr>
            <w:tcW w:w="344" w:type="pct"/>
            <w:shd w:val="clear" w:color="auto" w:fill="D0CECE" w:themeFill="background2" w:themeFillShade="E6"/>
            <w:vAlign w:val="center"/>
          </w:tcPr>
          <w:p w14:paraId="6A03EB3B" w14:textId="77777777" w:rsidR="0034023C" w:rsidRPr="00F70AEE" w:rsidRDefault="0034023C" w:rsidP="002D4AA1">
            <w:pPr>
              <w:spacing w:before="40" w:after="40"/>
              <w:ind w:left="57" w:right="57"/>
              <w:jc w:val="center"/>
              <w:rPr>
                <w:i/>
                <w:sz w:val="16"/>
                <w:szCs w:val="16"/>
              </w:rPr>
            </w:pPr>
            <w:r w:rsidRPr="007B6466">
              <w:rPr>
                <w:b/>
                <w:sz w:val="16"/>
                <w:szCs w:val="16"/>
                <w:lang w:val="es-ES"/>
              </w:rPr>
              <w:t>Prioridad</w:t>
            </w:r>
          </w:p>
        </w:tc>
        <w:tc>
          <w:tcPr>
            <w:tcW w:w="374" w:type="pct"/>
            <w:shd w:val="clear" w:color="auto" w:fill="D0CECE" w:themeFill="background2" w:themeFillShade="E6"/>
            <w:vAlign w:val="center"/>
          </w:tcPr>
          <w:p w14:paraId="3364263A" w14:textId="77777777" w:rsidR="0034023C" w:rsidRPr="00F70AEE" w:rsidRDefault="0034023C" w:rsidP="002D4AA1">
            <w:pPr>
              <w:spacing w:before="40" w:after="40"/>
              <w:ind w:left="57" w:right="57"/>
              <w:jc w:val="center"/>
              <w:rPr>
                <w:i/>
                <w:sz w:val="16"/>
                <w:szCs w:val="16"/>
              </w:rPr>
            </w:pPr>
            <w:r w:rsidRPr="007B6466">
              <w:rPr>
                <w:b/>
                <w:sz w:val="16"/>
                <w:szCs w:val="16"/>
                <w:lang w:val="es-ES"/>
              </w:rPr>
              <w:t>Informa a</w:t>
            </w:r>
          </w:p>
        </w:tc>
        <w:tc>
          <w:tcPr>
            <w:tcW w:w="690" w:type="pct"/>
            <w:shd w:val="clear" w:color="auto" w:fill="D0CECE" w:themeFill="background2" w:themeFillShade="E6"/>
            <w:vAlign w:val="center"/>
          </w:tcPr>
          <w:p w14:paraId="241B5936" w14:textId="77777777" w:rsidR="0034023C" w:rsidRPr="00F70AEE" w:rsidRDefault="0034023C" w:rsidP="002D4AA1">
            <w:pPr>
              <w:spacing w:before="40" w:after="40"/>
              <w:ind w:left="57" w:right="57"/>
              <w:jc w:val="center"/>
              <w:rPr>
                <w:i/>
                <w:sz w:val="16"/>
                <w:szCs w:val="16"/>
              </w:rPr>
            </w:pPr>
            <w:r w:rsidRPr="007B6466">
              <w:rPr>
                <w:b/>
                <w:sz w:val="16"/>
                <w:szCs w:val="16"/>
                <w:lang w:val="es-ES"/>
              </w:rPr>
              <w:t>Estado</w:t>
            </w:r>
          </w:p>
        </w:tc>
      </w:tr>
      <w:tr w:rsidR="00E97F3C" w:rsidRPr="00F70AEE" w14:paraId="79C08C19" w14:textId="77777777" w:rsidTr="00E97F3C">
        <w:trPr>
          <w:trHeight w:val="171"/>
        </w:trPr>
        <w:tc>
          <w:tcPr>
            <w:tcW w:w="345" w:type="pct"/>
          </w:tcPr>
          <w:p w14:paraId="7BE20860" w14:textId="77777777" w:rsidR="0034023C" w:rsidRPr="00F70AEE" w:rsidRDefault="0034023C" w:rsidP="002D4AA1">
            <w:pPr>
              <w:spacing w:before="40" w:after="40"/>
              <w:ind w:left="57" w:right="57"/>
              <w:jc w:val="both"/>
              <w:rPr>
                <w:i/>
                <w:sz w:val="16"/>
                <w:szCs w:val="16"/>
              </w:rPr>
            </w:pPr>
            <w:r w:rsidRPr="007B6466">
              <w:rPr>
                <w:i/>
                <w:sz w:val="16"/>
                <w:szCs w:val="16"/>
                <w:lang w:val="es-ES"/>
              </w:rPr>
              <w:t>Número de Resolución/ Decisión</w:t>
            </w:r>
          </w:p>
        </w:tc>
        <w:tc>
          <w:tcPr>
            <w:tcW w:w="775" w:type="pct"/>
          </w:tcPr>
          <w:p w14:paraId="296840F7" w14:textId="77777777" w:rsidR="0034023C" w:rsidRPr="007B6466" w:rsidRDefault="0034023C" w:rsidP="002D4AA1">
            <w:pPr>
              <w:suppressAutoHyphens/>
              <w:spacing w:before="40" w:after="40"/>
              <w:ind w:left="57" w:right="57"/>
              <w:jc w:val="both"/>
              <w:rPr>
                <w:sz w:val="16"/>
                <w:szCs w:val="16"/>
                <w:lang w:val="es-ES"/>
              </w:rPr>
            </w:pPr>
            <w:r w:rsidRPr="007B6466">
              <w:rPr>
                <w:i/>
                <w:sz w:val="16"/>
                <w:szCs w:val="16"/>
                <w:lang w:val="es-ES"/>
              </w:rPr>
              <w:t>Texto de la Resolución / Decisión</w:t>
            </w:r>
          </w:p>
          <w:p w14:paraId="1F910166" w14:textId="77777777" w:rsidR="0034023C" w:rsidRPr="00212FE9" w:rsidRDefault="0034023C" w:rsidP="002D4AA1">
            <w:pPr>
              <w:spacing w:before="40" w:after="40"/>
              <w:ind w:left="57" w:right="57"/>
              <w:jc w:val="both"/>
              <w:rPr>
                <w:sz w:val="16"/>
                <w:szCs w:val="16"/>
                <w:lang w:val="es-ES"/>
              </w:rPr>
            </w:pPr>
            <w:r w:rsidRPr="007B6466">
              <w:rPr>
                <w:sz w:val="16"/>
                <w:szCs w:val="16"/>
                <w:lang w:val="es-ES"/>
              </w:rPr>
              <w:t>(El Consejo Científico deberá)</w:t>
            </w:r>
          </w:p>
        </w:tc>
        <w:tc>
          <w:tcPr>
            <w:tcW w:w="661" w:type="pct"/>
          </w:tcPr>
          <w:p w14:paraId="18EF6C57" w14:textId="77777777" w:rsidR="0034023C" w:rsidRPr="00212FE9" w:rsidRDefault="0034023C" w:rsidP="002D4AA1">
            <w:pPr>
              <w:spacing w:before="40" w:after="40"/>
              <w:ind w:left="57" w:right="57"/>
              <w:jc w:val="both"/>
              <w:rPr>
                <w:sz w:val="16"/>
                <w:szCs w:val="16"/>
                <w:lang w:val="es-ES"/>
              </w:rPr>
            </w:pPr>
            <w:r w:rsidRPr="007B6466">
              <w:rPr>
                <w:i/>
                <w:sz w:val="16"/>
                <w:szCs w:val="16"/>
                <w:lang w:val="es-ES"/>
              </w:rPr>
              <w:t>Breve descripción adicional de la actividad (de ser necesaria)</w:t>
            </w:r>
          </w:p>
        </w:tc>
        <w:tc>
          <w:tcPr>
            <w:tcW w:w="460" w:type="pct"/>
          </w:tcPr>
          <w:p w14:paraId="341C079E" w14:textId="77777777" w:rsidR="0034023C" w:rsidRPr="00F70AEE" w:rsidRDefault="0034023C" w:rsidP="002D4AA1">
            <w:pPr>
              <w:spacing w:before="40" w:after="40"/>
              <w:ind w:left="57" w:right="57"/>
              <w:jc w:val="both"/>
              <w:rPr>
                <w:sz w:val="16"/>
                <w:szCs w:val="16"/>
              </w:rPr>
            </w:pPr>
            <w:r w:rsidRPr="007B6466">
              <w:rPr>
                <w:i/>
                <w:sz w:val="16"/>
                <w:szCs w:val="16"/>
                <w:lang w:val="es-ES"/>
              </w:rPr>
              <w:t>Lista de resultados</w:t>
            </w:r>
          </w:p>
        </w:tc>
        <w:tc>
          <w:tcPr>
            <w:tcW w:w="489" w:type="pct"/>
          </w:tcPr>
          <w:p w14:paraId="325D1336" w14:textId="77777777" w:rsidR="0034023C" w:rsidRPr="00212FE9" w:rsidRDefault="0034023C" w:rsidP="002D4AA1">
            <w:pPr>
              <w:spacing w:before="40" w:after="40"/>
              <w:ind w:left="57" w:right="57"/>
              <w:jc w:val="both"/>
              <w:rPr>
                <w:i/>
                <w:sz w:val="16"/>
                <w:szCs w:val="16"/>
                <w:lang w:val="es-ES"/>
              </w:rPr>
            </w:pPr>
            <w:r w:rsidRPr="007B6466">
              <w:rPr>
                <w:i/>
                <w:sz w:val="16"/>
                <w:szCs w:val="16"/>
                <w:lang w:val="es-ES"/>
              </w:rPr>
              <w:t>Plazo (año y/o reunión) (según Res / Dec, si se proporciona)</w:t>
            </w:r>
          </w:p>
        </w:tc>
        <w:tc>
          <w:tcPr>
            <w:tcW w:w="460" w:type="pct"/>
          </w:tcPr>
          <w:p w14:paraId="37B6DE27" w14:textId="77777777" w:rsidR="0034023C" w:rsidRPr="00212FE9" w:rsidRDefault="0034023C" w:rsidP="002D4AA1">
            <w:pPr>
              <w:spacing w:before="40" w:after="40"/>
              <w:ind w:left="57" w:right="57"/>
              <w:jc w:val="both"/>
              <w:rPr>
                <w:i/>
                <w:sz w:val="16"/>
                <w:szCs w:val="16"/>
                <w:lang w:val="es-ES"/>
              </w:rPr>
            </w:pPr>
            <w:r w:rsidRPr="007B6466">
              <w:rPr>
                <w:i/>
                <w:sz w:val="16"/>
                <w:szCs w:val="16"/>
                <w:lang w:val="es-ES"/>
              </w:rPr>
              <w:t>Nombre(s) de la(s) persona(s) responsable(s</w:t>
            </w:r>
            <w:r>
              <w:rPr>
                <w:i/>
                <w:sz w:val="16"/>
                <w:szCs w:val="16"/>
                <w:lang w:val="es-ES"/>
              </w:rPr>
              <w:t>)</w:t>
            </w:r>
          </w:p>
        </w:tc>
        <w:tc>
          <w:tcPr>
            <w:tcW w:w="402" w:type="pct"/>
          </w:tcPr>
          <w:p w14:paraId="7D754858" w14:textId="77777777" w:rsidR="0034023C" w:rsidRPr="00212FE9" w:rsidRDefault="0034023C" w:rsidP="002D4AA1">
            <w:pPr>
              <w:spacing w:before="40" w:after="40"/>
              <w:ind w:left="57" w:right="57"/>
              <w:jc w:val="both"/>
              <w:rPr>
                <w:i/>
                <w:sz w:val="16"/>
                <w:szCs w:val="16"/>
                <w:lang w:val="es-ES"/>
              </w:rPr>
            </w:pPr>
            <w:r w:rsidRPr="007B6466">
              <w:rPr>
                <w:i/>
                <w:sz w:val="16"/>
                <w:szCs w:val="16"/>
                <w:lang w:val="es-ES"/>
              </w:rPr>
              <w:t>N</w:t>
            </w:r>
            <w:r>
              <w:rPr>
                <w:i/>
                <w:sz w:val="16"/>
                <w:szCs w:val="16"/>
                <w:lang w:val="es-ES"/>
              </w:rPr>
              <w:t>ombre de otras personas involucradas</w:t>
            </w:r>
          </w:p>
        </w:tc>
        <w:tc>
          <w:tcPr>
            <w:tcW w:w="344" w:type="pct"/>
          </w:tcPr>
          <w:p w14:paraId="1765516E" w14:textId="77777777" w:rsidR="0034023C" w:rsidRPr="00F70AEE" w:rsidRDefault="0034023C" w:rsidP="002D4AA1">
            <w:pPr>
              <w:spacing w:before="40" w:after="40"/>
              <w:ind w:left="57" w:right="57"/>
              <w:jc w:val="both"/>
              <w:rPr>
                <w:i/>
                <w:sz w:val="16"/>
                <w:szCs w:val="16"/>
              </w:rPr>
            </w:pPr>
            <w:r w:rsidRPr="007B6466">
              <w:rPr>
                <w:i/>
                <w:sz w:val="16"/>
                <w:szCs w:val="16"/>
                <w:lang w:val="es-ES"/>
              </w:rPr>
              <w:t>Básica, alta, media, baja</w:t>
            </w:r>
          </w:p>
        </w:tc>
        <w:tc>
          <w:tcPr>
            <w:tcW w:w="374" w:type="pct"/>
          </w:tcPr>
          <w:p w14:paraId="24F1AD5F" w14:textId="77777777" w:rsidR="0034023C" w:rsidRPr="00212FE9" w:rsidRDefault="0034023C" w:rsidP="002D4AA1">
            <w:pPr>
              <w:spacing w:before="40" w:after="40"/>
              <w:ind w:left="57" w:right="57"/>
              <w:jc w:val="both"/>
              <w:rPr>
                <w:i/>
                <w:sz w:val="16"/>
                <w:szCs w:val="16"/>
                <w:lang w:val="es-ES"/>
              </w:rPr>
            </w:pPr>
            <w:r w:rsidRPr="007B6466">
              <w:rPr>
                <w:i/>
                <w:sz w:val="16"/>
                <w:szCs w:val="16"/>
                <w:lang w:val="es-ES"/>
              </w:rPr>
              <w:t>ScC, StC, COP (incluyendo el número de sesión)</w:t>
            </w:r>
          </w:p>
        </w:tc>
        <w:tc>
          <w:tcPr>
            <w:tcW w:w="690" w:type="pct"/>
          </w:tcPr>
          <w:p w14:paraId="6694E921" w14:textId="77777777" w:rsidR="0034023C" w:rsidRPr="00F70AEE" w:rsidRDefault="0034023C" w:rsidP="002D4AA1">
            <w:pPr>
              <w:spacing w:before="40" w:after="40"/>
              <w:ind w:left="57" w:right="57"/>
              <w:jc w:val="both"/>
              <w:rPr>
                <w:i/>
                <w:sz w:val="16"/>
                <w:szCs w:val="16"/>
              </w:rPr>
            </w:pPr>
            <w:r w:rsidRPr="007B6466">
              <w:rPr>
                <w:i/>
                <w:sz w:val="16"/>
                <w:szCs w:val="16"/>
                <w:lang w:val="es-ES"/>
              </w:rPr>
              <w:t xml:space="preserve">Estado de la actividad </w:t>
            </w:r>
          </w:p>
        </w:tc>
      </w:tr>
      <w:tr w:rsidR="0034023C" w:rsidRPr="00F70AEE" w14:paraId="1F8437AE" w14:textId="77777777" w:rsidTr="00E97F3C">
        <w:trPr>
          <w:trHeight w:val="602"/>
        </w:trPr>
        <w:tc>
          <w:tcPr>
            <w:tcW w:w="5000" w:type="pct"/>
            <w:gridSpan w:val="10"/>
            <w:shd w:val="clear" w:color="auto" w:fill="FFD966" w:themeFill="accent4" w:themeFillTint="99"/>
            <w:vAlign w:val="center"/>
          </w:tcPr>
          <w:p w14:paraId="6ACB979C" w14:textId="77777777" w:rsidR="0034023C" w:rsidRPr="000610B6" w:rsidRDefault="0034023C" w:rsidP="002D4AA1">
            <w:pPr>
              <w:spacing w:before="40" w:after="40"/>
              <w:ind w:left="57" w:right="57"/>
              <w:jc w:val="center"/>
              <w:rPr>
                <w:b/>
                <w:bCs/>
                <w:i/>
                <w:sz w:val="20"/>
                <w:szCs w:val="20"/>
              </w:rPr>
            </w:pPr>
            <w:r>
              <w:rPr>
                <w:b/>
                <w:bCs/>
                <w:i/>
                <w:color w:val="000000" w:themeColor="text1"/>
                <w:sz w:val="20"/>
                <w:szCs w:val="20"/>
              </w:rPr>
              <w:t>Temas de Conservación Transversales</w:t>
            </w:r>
          </w:p>
        </w:tc>
      </w:tr>
      <w:tr w:rsidR="0034023C" w:rsidRPr="00542DD0" w14:paraId="2197A5BF" w14:textId="77777777" w:rsidTr="00E97F3C">
        <w:trPr>
          <w:trHeight w:val="620"/>
        </w:trPr>
        <w:tc>
          <w:tcPr>
            <w:tcW w:w="5000" w:type="pct"/>
            <w:gridSpan w:val="10"/>
            <w:shd w:val="clear" w:color="auto" w:fill="B4C6E7" w:themeFill="accent1" w:themeFillTint="66"/>
          </w:tcPr>
          <w:p w14:paraId="2E58D95E" w14:textId="77777777" w:rsidR="0034023C" w:rsidRPr="003F560E" w:rsidRDefault="0034023C" w:rsidP="002D4AA1">
            <w:pPr>
              <w:spacing w:before="60" w:after="60"/>
              <w:ind w:left="58" w:right="58"/>
              <w:rPr>
                <w:i/>
                <w:iCs/>
                <w:sz w:val="16"/>
                <w:szCs w:val="16"/>
                <w:lang w:val="es-ES"/>
              </w:rPr>
            </w:pPr>
            <w:r w:rsidRPr="003F560E">
              <w:rPr>
                <w:b/>
                <w:sz w:val="16"/>
                <w:szCs w:val="16"/>
                <w:lang w:val="es-ES"/>
              </w:rPr>
              <w:t>MEJORA EN LA MANERA DE ABORDAR LA CONECTIVIDAD EN LA CONSERVACIÓN DE LAS ESPECIES MIGRATORIAS</w:t>
            </w:r>
          </w:p>
        </w:tc>
      </w:tr>
      <w:tr w:rsidR="00E97F3C" w:rsidRPr="00542DD0" w14:paraId="2563F9D3" w14:textId="77777777" w:rsidTr="00E97F3C">
        <w:trPr>
          <w:trHeight w:val="171"/>
        </w:trPr>
        <w:tc>
          <w:tcPr>
            <w:tcW w:w="345" w:type="pct"/>
          </w:tcPr>
          <w:p w14:paraId="51BE4583" w14:textId="77777777" w:rsidR="0034023C" w:rsidRPr="00160C3F" w:rsidRDefault="0034023C" w:rsidP="002D4AA1">
            <w:pPr>
              <w:spacing w:before="40" w:after="40"/>
              <w:ind w:left="57" w:right="57"/>
              <w:jc w:val="both"/>
              <w:rPr>
                <w:iCs/>
                <w:sz w:val="16"/>
                <w:szCs w:val="16"/>
              </w:rPr>
            </w:pPr>
            <w:r w:rsidRPr="00160C3F">
              <w:rPr>
                <w:iCs/>
                <w:sz w:val="16"/>
                <w:szCs w:val="16"/>
              </w:rPr>
              <w:t>Dec. 13.114</w:t>
            </w:r>
          </w:p>
        </w:tc>
        <w:tc>
          <w:tcPr>
            <w:tcW w:w="775" w:type="pct"/>
          </w:tcPr>
          <w:p w14:paraId="0B7D841E" w14:textId="77777777" w:rsidR="0034023C" w:rsidRPr="003F560E" w:rsidRDefault="0034023C" w:rsidP="002D4AA1">
            <w:pPr>
              <w:spacing w:before="40" w:after="40"/>
              <w:ind w:left="57" w:right="57"/>
              <w:jc w:val="both"/>
              <w:rPr>
                <w:i/>
                <w:sz w:val="16"/>
                <w:szCs w:val="16"/>
                <w:shd w:val="clear" w:color="auto" w:fill="FFFFFF"/>
                <w:lang w:val="es-ES"/>
              </w:rPr>
            </w:pPr>
            <w:r w:rsidRPr="003F560E">
              <w:rPr>
                <w:i/>
                <w:sz w:val="16"/>
                <w:szCs w:val="16"/>
                <w:shd w:val="clear" w:color="auto" w:fill="FFFFFF"/>
                <w:lang w:val="es-ES"/>
              </w:rPr>
              <w:t>Se Solicita al Consejo Científico que, con sujeción a la disponibilidad de recursos, lleve a cabo las siguientes tareas para mejorar el conocimiento científico de las cuestiones de conectividad con relación a las especies migratorias:</w:t>
            </w:r>
          </w:p>
          <w:p w14:paraId="279F1B61" w14:textId="142F4DF9" w:rsidR="0034023C" w:rsidRPr="003F560E" w:rsidRDefault="0034023C" w:rsidP="00E97F3C">
            <w:pPr>
              <w:spacing w:before="40" w:after="40"/>
              <w:ind w:left="57" w:right="57"/>
              <w:jc w:val="both"/>
              <w:rPr>
                <w:i/>
                <w:sz w:val="16"/>
                <w:szCs w:val="16"/>
                <w:shd w:val="clear" w:color="auto" w:fill="FFFFFF"/>
                <w:lang w:val="es-ES"/>
              </w:rPr>
            </w:pPr>
            <w:r w:rsidRPr="003F560E">
              <w:rPr>
                <w:i/>
                <w:sz w:val="16"/>
                <w:szCs w:val="16"/>
                <w:shd w:val="clear" w:color="auto" w:fill="FFFFFF"/>
                <w:lang w:val="es-ES"/>
              </w:rPr>
              <w:t xml:space="preserve">a) examinar el alcance de las principales bases de datos actuales para apoyar los análisis y las síntesis de información correspondientes sobre la conectividad, así como identificar las opciones para, entre otras cosas, garantizar la sostenibilidad y la mejora de la funcionalidad y la coordinación de dichas bases de datos para tal efecto </w:t>
            </w:r>
          </w:p>
        </w:tc>
        <w:tc>
          <w:tcPr>
            <w:tcW w:w="661" w:type="pct"/>
          </w:tcPr>
          <w:p w14:paraId="1DEA233E" w14:textId="77777777" w:rsidR="0034023C" w:rsidRPr="000A6D21" w:rsidRDefault="0034023C" w:rsidP="002D4AA1">
            <w:pPr>
              <w:spacing w:before="40" w:after="40"/>
              <w:ind w:left="57" w:right="57"/>
              <w:jc w:val="both"/>
              <w:rPr>
                <w:iCs/>
                <w:sz w:val="16"/>
                <w:szCs w:val="16"/>
                <w:lang w:val="es-ES"/>
              </w:rPr>
            </w:pPr>
            <w:r w:rsidRPr="000A6D21">
              <w:rPr>
                <w:iCs/>
                <w:sz w:val="16"/>
                <w:szCs w:val="16"/>
                <w:lang w:val="es-ES"/>
              </w:rPr>
              <w:t xml:space="preserve">Desarrollar los términos de referencia para </w:t>
            </w:r>
            <w:r>
              <w:rPr>
                <w:iCs/>
                <w:sz w:val="16"/>
                <w:szCs w:val="16"/>
                <w:lang w:val="es-ES"/>
              </w:rPr>
              <w:t>el examen</w:t>
            </w:r>
            <w:r w:rsidRPr="000A6D21">
              <w:rPr>
                <w:iCs/>
                <w:sz w:val="16"/>
                <w:szCs w:val="16"/>
                <w:lang w:val="es-ES"/>
              </w:rPr>
              <w:t>; identificar a los socios adecuados y a los posibles donantes para llevarl</w:t>
            </w:r>
            <w:r>
              <w:rPr>
                <w:iCs/>
                <w:sz w:val="16"/>
                <w:szCs w:val="16"/>
                <w:lang w:val="es-ES"/>
              </w:rPr>
              <w:t xml:space="preserve">o </w:t>
            </w:r>
            <w:r w:rsidRPr="000A6D21">
              <w:rPr>
                <w:iCs/>
                <w:sz w:val="16"/>
                <w:szCs w:val="16"/>
                <w:lang w:val="es-ES"/>
              </w:rPr>
              <w:t xml:space="preserve">a cabo; una vez que la recaudación de fondos sea satisfactoria, supervisar la </w:t>
            </w:r>
            <w:r>
              <w:rPr>
                <w:iCs/>
                <w:sz w:val="16"/>
                <w:szCs w:val="16"/>
                <w:lang w:val="es-ES"/>
              </w:rPr>
              <w:t>puesta en marcha</w:t>
            </w:r>
            <w:r w:rsidRPr="000A6D21">
              <w:rPr>
                <w:iCs/>
                <w:sz w:val="16"/>
                <w:szCs w:val="16"/>
                <w:lang w:val="es-ES"/>
              </w:rPr>
              <w:t xml:space="preserve"> de la revisión y extraer las conclusiones</w:t>
            </w:r>
            <w:r>
              <w:rPr>
                <w:iCs/>
                <w:sz w:val="16"/>
                <w:szCs w:val="16"/>
                <w:lang w:val="es-ES"/>
              </w:rPr>
              <w:t xml:space="preserve"> </w:t>
            </w:r>
            <w:r w:rsidRPr="000A6D21">
              <w:rPr>
                <w:iCs/>
                <w:sz w:val="16"/>
                <w:szCs w:val="16"/>
                <w:lang w:val="es-ES"/>
              </w:rPr>
              <w:t>/recomendaciones pertinentes</w:t>
            </w:r>
          </w:p>
        </w:tc>
        <w:tc>
          <w:tcPr>
            <w:tcW w:w="460" w:type="pct"/>
          </w:tcPr>
          <w:p w14:paraId="3A56D48B" w14:textId="77777777" w:rsidR="0034023C" w:rsidRPr="00FD3E93" w:rsidRDefault="0034023C" w:rsidP="002D4AA1">
            <w:pPr>
              <w:spacing w:before="40" w:after="40"/>
              <w:ind w:left="57" w:right="57"/>
              <w:jc w:val="both"/>
              <w:rPr>
                <w:iCs/>
                <w:sz w:val="16"/>
                <w:szCs w:val="16"/>
              </w:rPr>
            </w:pPr>
            <w:r w:rsidRPr="000A6D21">
              <w:rPr>
                <w:iCs/>
                <w:sz w:val="16"/>
                <w:szCs w:val="16"/>
              </w:rPr>
              <w:t>Revisión realizada</w:t>
            </w:r>
          </w:p>
        </w:tc>
        <w:tc>
          <w:tcPr>
            <w:tcW w:w="489" w:type="pct"/>
          </w:tcPr>
          <w:p w14:paraId="3024BC3A" w14:textId="77777777" w:rsidR="0034023C" w:rsidRPr="00E67B49" w:rsidRDefault="0034023C" w:rsidP="002D4AA1">
            <w:pPr>
              <w:spacing w:before="40" w:after="40"/>
              <w:ind w:left="57" w:right="57"/>
              <w:jc w:val="both"/>
              <w:rPr>
                <w:sz w:val="16"/>
                <w:szCs w:val="16"/>
              </w:rPr>
            </w:pPr>
            <w:r w:rsidRPr="00E67B49">
              <w:rPr>
                <w:rFonts w:eastAsia="Arial"/>
                <w:sz w:val="16"/>
                <w:szCs w:val="16"/>
                <w:lang w:val="en-GB"/>
              </w:rPr>
              <w:t>2021-2023</w:t>
            </w:r>
          </w:p>
        </w:tc>
        <w:tc>
          <w:tcPr>
            <w:tcW w:w="460" w:type="pct"/>
          </w:tcPr>
          <w:p w14:paraId="0C55CDD9" w14:textId="77777777" w:rsidR="0034023C" w:rsidRPr="00E67B49" w:rsidRDefault="0034023C" w:rsidP="002D4AA1">
            <w:pPr>
              <w:spacing w:before="40" w:after="40"/>
              <w:ind w:left="57" w:right="57"/>
              <w:jc w:val="both"/>
              <w:rPr>
                <w:sz w:val="16"/>
                <w:szCs w:val="16"/>
                <w:lang w:val="it-IT"/>
              </w:rPr>
            </w:pPr>
            <w:r w:rsidRPr="00E67B49">
              <w:rPr>
                <w:rFonts w:eastAsia="Arial"/>
                <w:sz w:val="16"/>
                <w:szCs w:val="16"/>
                <w:lang w:val="en-GB"/>
              </w:rPr>
              <w:t>Fernando Spina</w:t>
            </w:r>
          </w:p>
        </w:tc>
        <w:tc>
          <w:tcPr>
            <w:tcW w:w="402" w:type="pct"/>
          </w:tcPr>
          <w:p w14:paraId="52C6A9F7" w14:textId="77777777" w:rsidR="0034023C" w:rsidRPr="00FD3E93" w:rsidRDefault="0034023C" w:rsidP="002D4AA1">
            <w:pPr>
              <w:spacing w:before="40" w:after="40"/>
              <w:ind w:left="57" w:right="57"/>
              <w:jc w:val="both"/>
              <w:rPr>
                <w:iCs/>
                <w:sz w:val="16"/>
                <w:szCs w:val="16"/>
                <w:lang w:val="it-IT"/>
              </w:rPr>
            </w:pPr>
            <w:r>
              <w:rPr>
                <w:rFonts w:eastAsia="Arial"/>
                <w:sz w:val="16"/>
                <w:szCs w:val="16"/>
                <w:lang w:val="en-GB"/>
              </w:rPr>
              <w:t xml:space="preserve">PF </w:t>
            </w:r>
            <w:r w:rsidRPr="543674A6">
              <w:rPr>
                <w:rFonts w:eastAsia="Arial"/>
                <w:sz w:val="16"/>
                <w:szCs w:val="16"/>
                <w:lang w:val="en-GB"/>
              </w:rPr>
              <w:t>Sec: Marco Barbieri</w:t>
            </w:r>
          </w:p>
        </w:tc>
        <w:tc>
          <w:tcPr>
            <w:tcW w:w="344" w:type="pct"/>
            <w:tcBorders>
              <w:bottom w:val="single" w:sz="4" w:space="0" w:color="auto"/>
            </w:tcBorders>
            <w:shd w:val="clear" w:color="auto" w:fill="auto"/>
          </w:tcPr>
          <w:p w14:paraId="2A73420C" w14:textId="77777777" w:rsidR="0034023C" w:rsidRPr="00FD3E93" w:rsidRDefault="0034023C" w:rsidP="002D4AA1">
            <w:pPr>
              <w:spacing w:before="40" w:after="40"/>
              <w:ind w:left="57" w:right="57"/>
              <w:jc w:val="both"/>
              <w:rPr>
                <w:iCs/>
                <w:sz w:val="16"/>
                <w:szCs w:val="16"/>
                <w:lang w:val="it-IT"/>
              </w:rPr>
            </w:pPr>
            <w:r w:rsidRPr="003D7EB3">
              <w:rPr>
                <w:iCs/>
                <w:sz w:val="16"/>
                <w:szCs w:val="16"/>
                <w:lang w:val="it-IT"/>
              </w:rPr>
              <w:t>Medi</w:t>
            </w:r>
            <w:r>
              <w:rPr>
                <w:iCs/>
                <w:sz w:val="16"/>
                <w:szCs w:val="16"/>
                <w:lang w:val="it-IT"/>
              </w:rPr>
              <w:t>a</w:t>
            </w:r>
          </w:p>
        </w:tc>
        <w:tc>
          <w:tcPr>
            <w:tcW w:w="374" w:type="pct"/>
          </w:tcPr>
          <w:p w14:paraId="22B98D9E" w14:textId="77777777" w:rsidR="0034023C" w:rsidRPr="003D7EB3" w:rsidRDefault="0034023C" w:rsidP="002D4AA1">
            <w:pPr>
              <w:spacing w:before="40" w:after="40"/>
              <w:ind w:left="57" w:right="57"/>
              <w:jc w:val="center"/>
              <w:rPr>
                <w:iCs/>
                <w:sz w:val="16"/>
                <w:szCs w:val="16"/>
              </w:rPr>
            </w:pPr>
            <w:r w:rsidRPr="003D7EB3">
              <w:rPr>
                <w:iCs/>
                <w:sz w:val="16"/>
                <w:szCs w:val="16"/>
              </w:rPr>
              <w:t>ScC-SC6</w:t>
            </w:r>
          </w:p>
          <w:p w14:paraId="437AB646" w14:textId="77777777" w:rsidR="0034023C" w:rsidRPr="003D7EB3" w:rsidRDefault="0034023C" w:rsidP="002D4AA1">
            <w:pPr>
              <w:spacing w:before="40" w:after="40"/>
              <w:ind w:left="57" w:right="57"/>
              <w:jc w:val="center"/>
              <w:rPr>
                <w:iCs/>
                <w:sz w:val="16"/>
                <w:szCs w:val="16"/>
              </w:rPr>
            </w:pPr>
            <w:r w:rsidRPr="003D7EB3">
              <w:rPr>
                <w:iCs/>
                <w:sz w:val="16"/>
                <w:szCs w:val="16"/>
              </w:rPr>
              <w:t>-</w:t>
            </w:r>
          </w:p>
          <w:p w14:paraId="55AF6708" w14:textId="77777777" w:rsidR="0034023C" w:rsidRPr="00FD3E93" w:rsidRDefault="0034023C" w:rsidP="002D4AA1">
            <w:pPr>
              <w:spacing w:before="40" w:after="40"/>
              <w:ind w:left="57" w:right="57"/>
              <w:jc w:val="center"/>
              <w:rPr>
                <w:iCs/>
                <w:sz w:val="16"/>
                <w:szCs w:val="16"/>
              </w:rPr>
            </w:pPr>
            <w:r w:rsidRPr="003D7EB3">
              <w:rPr>
                <w:iCs/>
                <w:sz w:val="16"/>
                <w:szCs w:val="16"/>
              </w:rPr>
              <w:t>COP14</w:t>
            </w:r>
          </w:p>
        </w:tc>
        <w:tc>
          <w:tcPr>
            <w:tcW w:w="690" w:type="pct"/>
          </w:tcPr>
          <w:p w14:paraId="4510824F" w14:textId="69391BD8" w:rsidR="0034023C" w:rsidRPr="000A14E1" w:rsidRDefault="000A14E1" w:rsidP="002D4AA1">
            <w:pPr>
              <w:spacing w:before="40" w:after="40"/>
              <w:ind w:left="57" w:right="57"/>
              <w:jc w:val="both"/>
              <w:rPr>
                <w:iCs/>
                <w:sz w:val="16"/>
                <w:szCs w:val="16"/>
                <w:lang w:val="es-ES"/>
              </w:rPr>
            </w:pPr>
            <w:r w:rsidRPr="000A14E1">
              <w:rPr>
                <w:iCs/>
                <w:sz w:val="16"/>
                <w:szCs w:val="16"/>
                <w:lang w:val="es-ES"/>
              </w:rPr>
              <w:t xml:space="preserve">Lista preliminar de bases de datos pertinentes recopilada (ScC-SC6/Doc.12.2.1.2/Anexo 1).  . Se está organizando una encuesta dirigida a las instituciones y Partes pertinentes para determinar lo que existe actualmente con el fin de revisar el papel potencial de las bases de datos pertinentes y las opciones de mejora.  El </w:t>
            </w:r>
            <w:r w:rsidR="00EF6774">
              <w:rPr>
                <w:iCs/>
                <w:sz w:val="16"/>
                <w:szCs w:val="16"/>
                <w:lang w:val="es-ES"/>
              </w:rPr>
              <w:t>GDT</w:t>
            </w:r>
            <w:r w:rsidRPr="000A14E1">
              <w:rPr>
                <w:iCs/>
                <w:sz w:val="16"/>
                <w:szCs w:val="16"/>
                <w:lang w:val="es-ES"/>
              </w:rPr>
              <w:t xml:space="preserve"> ha revisado una propuesta de formato para la encuesta y la ha sometido a la consideración del ScC-SC6 (ScC-SC6/Doc.12.2.1.2/Anexo 2).</w:t>
            </w:r>
          </w:p>
        </w:tc>
      </w:tr>
      <w:tr w:rsidR="00E97F3C" w:rsidRPr="00542DD0" w14:paraId="05B249B8" w14:textId="77777777" w:rsidTr="00E97F3C">
        <w:trPr>
          <w:trHeight w:val="2978"/>
        </w:trPr>
        <w:tc>
          <w:tcPr>
            <w:tcW w:w="345" w:type="pct"/>
            <w:tcBorders>
              <w:bottom w:val="single" w:sz="4" w:space="0" w:color="auto"/>
            </w:tcBorders>
          </w:tcPr>
          <w:p w14:paraId="0773E76D" w14:textId="77777777" w:rsidR="0034023C" w:rsidRPr="00160C3F" w:rsidRDefault="0034023C" w:rsidP="002D4AA1">
            <w:pPr>
              <w:spacing w:before="40" w:after="40"/>
              <w:ind w:left="57" w:right="57"/>
              <w:jc w:val="both"/>
              <w:rPr>
                <w:iCs/>
                <w:sz w:val="16"/>
                <w:szCs w:val="16"/>
              </w:rPr>
            </w:pPr>
            <w:r w:rsidRPr="00160C3F">
              <w:rPr>
                <w:iCs/>
                <w:sz w:val="16"/>
                <w:szCs w:val="16"/>
              </w:rPr>
              <w:t>Dec. 13.114</w:t>
            </w:r>
          </w:p>
        </w:tc>
        <w:tc>
          <w:tcPr>
            <w:tcW w:w="775" w:type="pct"/>
            <w:tcBorders>
              <w:bottom w:val="single" w:sz="4" w:space="0" w:color="auto"/>
            </w:tcBorders>
          </w:tcPr>
          <w:p w14:paraId="0481F6ED" w14:textId="77777777" w:rsidR="0034023C" w:rsidRDefault="0034023C" w:rsidP="002D4AA1">
            <w:pPr>
              <w:spacing w:before="40" w:after="40"/>
              <w:ind w:left="57" w:right="57"/>
              <w:jc w:val="both"/>
              <w:rPr>
                <w:i/>
                <w:sz w:val="16"/>
                <w:szCs w:val="16"/>
                <w:shd w:val="clear" w:color="auto" w:fill="FFFFFF"/>
                <w:lang w:val="es-ES"/>
              </w:rPr>
            </w:pPr>
            <w:r w:rsidRPr="003F560E">
              <w:rPr>
                <w:i/>
                <w:sz w:val="16"/>
                <w:szCs w:val="16"/>
                <w:shd w:val="clear" w:color="auto" w:fill="FFFFFF"/>
                <w:lang w:val="es-ES"/>
              </w:rPr>
              <w:t>b) investigar las opciones disponibles para crear las correspondientes capacidades de retención de datos y conocimientos, y para mejorar las capacidades analíticas en el marco de la CMS, en colaboración con procesos e instituciones debidamente calificados;</w:t>
            </w:r>
          </w:p>
          <w:p w14:paraId="08EA89AA" w14:textId="77777777" w:rsidR="0034023C" w:rsidRPr="003F560E" w:rsidRDefault="0034023C" w:rsidP="002D4AA1">
            <w:pPr>
              <w:spacing w:before="40" w:after="40"/>
              <w:ind w:left="57" w:right="57"/>
              <w:jc w:val="both"/>
              <w:rPr>
                <w:i/>
                <w:sz w:val="16"/>
                <w:szCs w:val="16"/>
                <w:shd w:val="clear" w:color="auto" w:fill="FFFFFF"/>
                <w:lang w:val="es-ES"/>
              </w:rPr>
            </w:pPr>
          </w:p>
        </w:tc>
        <w:tc>
          <w:tcPr>
            <w:tcW w:w="661" w:type="pct"/>
            <w:tcBorders>
              <w:bottom w:val="single" w:sz="4" w:space="0" w:color="auto"/>
            </w:tcBorders>
          </w:tcPr>
          <w:p w14:paraId="28AFEEA4" w14:textId="77777777" w:rsidR="0034023C" w:rsidRPr="00FD3E93" w:rsidRDefault="0034023C" w:rsidP="002D4AA1">
            <w:pPr>
              <w:spacing w:before="40" w:after="40"/>
              <w:ind w:left="57" w:right="57" w:firstLine="74"/>
              <w:jc w:val="both"/>
              <w:rPr>
                <w:iCs/>
                <w:sz w:val="16"/>
                <w:szCs w:val="16"/>
              </w:rPr>
            </w:pPr>
            <w:r>
              <w:rPr>
                <w:iCs/>
                <w:sz w:val="16"/>
                <w:szCs w:val="16"/>
              </w:rPr>
              <w:t>Según mandato</w:t>
            </w:r>
          </w:p>
        </w:tc>
        <w:tc>
          <w:tcPr>
            <w:tcW w:w="460" w:type="pct"/>
            <w:tcBorders>
              <w:bottom w:val="single" w:sz="4" w:space="0" w:color="auto"/>
            </w:tcBorders>
          </w:tcPr>
          <w:p w14:paraId="0062BFAE" w14:textId="77777777" w:rsidR="0034023C" w:rsidRPr="000A6D21" w:rsidRDefault="0034023C" w:rsidP="002D4AA1">
            <w:pPr>
              <w:spacing w:before="40" w:after="40"/>
              <w:ind w:left="57" w:right="57"/>
              <w:jc w:val="both"/>
              <w:rPr>
                <w:iCs/>
                <w:sz w:val="16"/>
                <w:szCs w:val="16"/>
                <w:lang w:val="es-ES"/>
              </w:rPr>
            </w:pPr>
            <w:r w:rsidRPr="000A6D21">
              <w:rPr>
                <w:iCs/>
                <w:sz w:val="16"/>
                <w:szCs w:val="16"/>
                <w:lang w:val="es-ES"/>
              </w:rPr>
              <w:t xml:space="preserve">Se investigan las opciones para mejorar la capacidad de análisis  </w:t>
            </w:r>
          </w:p>
        </w:tc>
        <w:tc>
          <w:tcPr>
            <w:tcW w:w="489" w:type="pct"/>
            <w:tcBorders>
              <w:bottom w:val="single" w:sz="4" w:space="0" w:color="auto"/>
            </w:tcBorders>
          </w:tcPr>
          <w:p w14:paraId="67602F3B" w14:textId="77777777" w:rsidR="0034023C" w:rsidRPr="00FD3E93" w:rsidRDefault="0034023C" w:rsidP="002D4AA1">
            <w:pPr>
              <w:spacing w:before="40" w:after="40"/>
              <w:ind w:left="57" w:right="57"/>
              <w:jc w:val="both"/>
              <w:rPr>
                <w:iCs/>
                <w:sz w:val="16"/>
                <w:szCs w:val="16"/>
              </w:rPr>
            </w:pPr>
            <w:r w:rsidRPr="000F500A">
              <w:rPr>
                <w:iCs/>
                <w:sz w:val="16"/>
                <w:szCs w:val="16"/>
              </w:rPr>
              <w:t>2021-2023</w:t>
            </w:r>
          </w:p>
        </w:tc>
        <w:tc>
          <w:tcPr>
            <w:tcW w:w="460" w:type="pct"/>
            <w:tcBorders>
              <w:bottom w:val="single" w:sz="4" w:space="0" w:color="auto"/>
            </w:tcBorders>
          </w:tcPr>
          <w:p w14:paraId="7000CD0A" w14:textId="77777777" w:rsidR="0034023C" w:rsidRPr="00FD3E93" w:rsidRDefault="0034023C" w:rsidP="002D4AA1">
            <w:pPr>
              <w:spacing w:before="40" w:after="40"/>
              <w:ind w:left="57" w:right="57"/>
              <w:jc w:val="both"/>
              <w:rPr>
                <w:iCs/>
                <w:sz w:val="16"/>
                <w:szCs w:val="16"/>
                <w:lang w:val="it-IT"/>
              </w:rPr>
            </w:pPr>
            <w:r w:rsidRPr="000F500A">
              <w:rPr>
                <w:iCs/>
                <w:sz w:val="16"/>
                <w:szCs w:val="16"/>
                <w:lang w:val="it-IT"/>
              </w:rPr>
              <w:t>Fernando Spina</w:t>
            </w:r>
          </w:p>
        </w:tc>
        <w:tc>
          <w:tcPr>
            <w:tcW w:w="402" w:type="pct"/>
            <w:tcBorders>
              <w:bottom w:val="single" w:sz="4" w:space="0" w:color="auto"/>
            </w:tcBorders>
          </w:tcPr>
          <w:p w14:paraId="69C6E25B" w14:textId="77777777" w:rsidR="0034023C" w:rsidRPr="00FD3E93" w:rsidRDefault="0034023C" w:rsidP="002D4AA1">
            <w:pPr>
              <w:spacing w:before="40" w:after="40"/>
              <w:ind w:left="57" w:right="57"/>
              <w:jc w:val="both"/>
              <w:rPr>
                <w:iCs/>
                <w:sz w:val="16"/>
                <w:szCs w:val="16"/>
                <w:lang w:val="it-IT"/>
              </w:rPr>
            </w:pPr>
            <w:r>
              <w:rPr>
                <w:rFonts w:eastAsia="Arial"/>
                <w:sz w:val="16"/>
                <w:szCs w:val="16"/>
                <w:lang w:val="en-GB"/>
              </w:rPr>
              <w:t xml:space="preserve">PF </w:t>
            </w:r>
            <w:r w:rsidRPr="543674A6">
              <w:rPr>
                <w:rFonts w:eastAsia="Arial"/>
                <w:sz w:val="16"/>
                <w:szCs w:val="16"/>
                <w:lang w:val="en-GB"/>
              </w:rPr>
              <w:t>Sec: Marco Barbieri</w:t>
            </w:r>
          </w:p>
        </w:tc>
        <w:tc>
          <w:tcPr>
            <w:tcW w:w="344" w:type="pct"/>
            <w:tcBorders>
              <w:bottom w:val="single" w:sz="4" w:space="0" w:color="auto"/>
            </w:tcBorders>
            <w:shd w:val="clear" w:color="auto" w:fill="auto"/>
          </w:tcPr>
          <w:p w14:paraId="0DE6A24A" w14:textId="77777777" w:rsidR="0034023C" w:rsidRPr="00FD3E93" w:rsidRDefault="0034023C" w:rsidP="002D4AA1">
            <w:pPr>
              <w:spacing w:before="40" w:after="40"/>
              <w:ind w:left="57" w:right="57"/>
              <w:jc w:val="both"/>
              <w:rPr>
                <w:iCs/>
                <w:sz w:val="16"/>
                <w:szCs w:val="16"/>
                <w:lang w:val="it-IT"/>
              </w:rPr>
            </w:pPr>
            <w:r w:rsidRPr="003D7EB3">
              <w:rPr>
                <w:iCs/>
                <w:sz w:val="16"/>
                <w:szCs w:val="16"/>
                <w:lang w:val="it-IT"/>
              </w:rPr>
              <w:t>Medi</w:t>
            </w:r>
            <w:r>
              <w:rPr>
                <w:iCs/>
                <w:sz w:val="16"/>
                <w:szCs w:val="16"/>
                <w:lang w:val="it-IT"/>
              </w:rPr>
              <w:t>a</w:t>
            </w:r>
          </w:p>
        </w:tc>
        <w:tc>
          <w:tcPr>
            <w:tcW w:w="374" w:type="pct"/>
            <w:tcBorders>
              <w:bottom w:val="single" w:sz="4" w:space="0" w:color="auto"/>
            </w:tcBorders>
          </w:tcPr>
          <w:p w14:paraId="63ECB391" w14:textId="77777777" w:rsidR="0034023C" w:rsidRPr="000F500A" w:rsidRDefault="0034023C" w:rsidP="002D4AA1">
            <w:pPr>
              <w:spacing w:before="40" w:after="40"/>
              <w:jc w:val="center"/>
              <w:rPr>
                <w:rFonts w:eastAsia="Arial"/>
                <w:sz w:val="16"/>
                <w:szCs w:val="16"/>
                <w:lang w:val="en-GB"/>
              </w:rPr>
            </w:pPr>
            <w:r w:rsidRPr="000F500A">
              <w:rPr>
                <w:rFonts w:eastAsia="Arial"/>
                <w:sz w:val="16"/>
                <w:szCs w:val="16"/>
                <w:lang w:val="en-GB"/>
              </w:rPr>
              <w:t>ScC-SC6</w:t>
            </w:r>
          </w:p>
          <w:p w14:paraId="0AB1B4D8" w14:textId="77777777" w:rsidR="0034023C" w:rsidRPr="000F500A" w:rsidRDefault="0034023C" w:rsidP="002D4AA1">
            <w:pPr>
              <w:spacing w:before="40" w:after="40"/>
              <w:jc w:val="center"/>
              <w:rPr>
                <w:rFonts w:eastAsia="Arial"/>
                <w:sz w:val="16"/>
                <w:szCs w:val="16"/>
                <w:lang w:val="en-GB"/>
              </w:rPr>
            </w:pPr>
            <w:r w:rsidRPr="000F500A">
              <w:rPr>
                <w:rFonts w:eastAsia="Arial"/>
                <w:sz w:val="16"/>
                <w:szCs w:val="16"/>
                <w:lang w:val="en-GB"/>
              </w:rPr>
              <w:t>-</w:t>
            </w:r>
          </w:p>
          <w:p w14:paraId="5E737CE9" w14:textId="77777777" w:rsidR="0034023C" w:rsidRPr="00FD3E93" w:rsidRDefault="0034023C" w:rsidP="002D4AA1">
            <w:pPr>
              <w:spacing w:before="40" w:after="40"/>
              <w:ind w:left="57" w:right="57"/>
              <w:jc w:val="both"/>
              <w:rPr>
                <w:iCs/>
                <w:sz w:val="16"/>
                <w:szCs w:val="16"/>
              </w:rPr>
            </w:pPr>
            <w:r w:rsidRPr="000F500A">
              <w:rPr>
                <w:rFonts w:eastAsia="Arial"/>
                <w:sz w:val="16"/>
                <w:szCs w:val="16"/>
                <w:lang w:val="en-GB"/>
              </w:rPr>
              <w:t>COP14</w:t>
            </w:r>
          </w:p>
        </w:tc>
        <w:tc>
          <w:tcPr>
            <w:tcW w:w="690" w:type="pct"/>
            <w:tcBorders>
              <w:bottom w:val="single" w:sz="4" w:space="0" w:color="auto"/>
            </w:tcBorders>
          </w:tcPr>
          <w:p w14:paraId="0F8BEA90" w14:textId="6E3B5981" w:rsidR="0034023C" w:rsidRPr="002F0100" w:rsidRDefault="002F0100" w:rsidP="002D4AA1">
            <w:pPr>
              <w:spacing w:before="40" w:after="40"/>
              <w:ind w:left="57" w:right="57"/>
              <w:jc w:val="both"/>
              <w:rPr>
                <w:iCs/>
                <w:sz w:val="16"/>
                <w:szCs w:val="16"/>
                <w:lang w:val="es-ES"/>
              </w:rPr>
            </w:pPr>
            <w:r w:rsidRPr="002F0100">
              <w:rPr>
                <w:iCs/>
                <w:sz w:val="16"/>
                <w:szCs w:val="16"/>
                <w:lang w:val="es-ES"/>
              </w:rPr>
              <w:t>En relación con la actividad anterior. Tras el análisis de los resultados de la encuesta propuesta en relación con la Decisión 13.114 (a), tal y como se ha descrito anteriormente, deberán elaborarse recomendaciones sobre los tipos específicos de conservación, análisis y gestión de conjuntos de datos que resulten más adecuados para el trabajo realizado bajo los auspicios de la CMS.</w:t>
            </w:r>
          </w:p>
        </w:tc>
      </w:tr>
      <w:tr w:rsidR="00E97F3C" w:rsidRPr="00542DD0" w14:paraId="00244CCA" w14:textId="77777777" w:rsidTr="00E97F3C">
        <w:trPr>
          <w:trHeight w:val="171"/>
        </w:trPr>
        <w:tc>
          <w:tcPr>
            <w:tcW w:w="345" w:type="pct"/>
            <w:tcBorders>
              <w:top w:val="nil"/>
            </w:tcBorders>
          </w:tcPr>
          <w:p w14:paraId="7A7FCC45" w14:textId="77777777" w:rsidR="0034023C" w:rsidRPr="00160C3F" w:rsidRDefault="0034023C" w:rsidP="002D4AA1">
            <w:pPr>
              <w:spacing w:before="40" w:after="40"/>
              <w:ind w:left="57" w:right="57"/>
              <w:jc w:val="both"/>
              <w:rPr>
                <w:iCs/>
                <w:sz w:val="16"/>
                <w:szCs w:val="16"/>
              </w:rPr>
            </w:pPr>
            <w:r w:rsidRPr="00160C3F">
              <w:rPr>
                <w:iCs/>
                <w:sz w:val="16"/>
                <w:szCs w:val="16"/>
              </w:rPr>
              <w:lastRenderedPageBreak/>
              <w:t>Dec. 13.114</w:t>
            </w:r>
          </w:p>
        </w:tc>
        <w:tc>
          <w:tcPr>
            <w:tcW w:w="775" w:type="pct"/>
            <w:tcBorders>
              <w:top w:val="nil"/>
            </w:tcBorders>
          </w:tcPr>
          <w:p w14:paraId="13CC675C" w14:textId="77777777" w:rsidR="0034023C" w:rsidRPr="003F560E" w:rsidRDefault="0034023C" w:rsidP="002D4AA1">
            <w:pPr>
              <w:spacing w:before="40" w:after="40"/>
              <w:ind w:left="57" w:right="57"/>
              <w:jc w:val="both"/>
              <w:rPr>
                <w:i/>
                <w:sz w:val="16"/>
                <w:szCs w:val="16"/>
                <w:lang w:val="es-ES"/>
              </w:rPr>
            </w:pPr>
            <w:r w:rsidRPr="003F560E">
              <w:rPr>
                <w:i/>
                <w:sz w:val="16"/>
                <w:szCs w:val="16"/>
                <w:lang w:val="es-ES"/>
              </w:rPr>
              <w:t>c) investigar y presentar informes sobre los vínculos existentes entre la conectividad de las especies migratorias y la resiliencia de los ecosistemas;</w:t>
            </w:r>
          </w:p>
        </w:tc>
        <w:tc>
          <w:tcPr>
            <w:tcW w:w="661" w:type="pct"/>
            <w:tcBorders>
              <w:top w:val="nil"/>
            </w:tcBorders>
          </w:tcPr>
          <w:p w14:paraId="23A5E44E" w14:textId="77777777" w:rsidR="0034023C" w:rsidRPr="000D29CD" w:rsidRDefault="0034023C" w:rsidP="002D4AA1">
            <w:pPr>
              <w:spacing w:before="40" w:after="40"/>
              <w:ind w:left="57" w:right="57"/>
              <w:jc w:val="both"/>
              <w:rPr>
                <w:iCs/>
                <w:sz w:val="16"/>
                <w:szCs w:val="16"/>
                <w:lang w:val="es-ES"/>
              </w:rPr>
            </w:pPr>
            <w:r w:rsidRPr="000D29CD">
              <w:rPr>
                <w:iCs/>
                <w:sz w:val="16"/>
                <w:szCs w:val="16"/>
                <w:lang w:val="es-ES"/>
              </w:rPr>
              <w:t>Desarrollar los términos de referencia para el estudio; identificar a los socios adecuados y a los posibles donantes para llevarlo a cabo; tras la recaudación de fondos, supervisar la</w:t>
            </w:r>
            <w:r>
              <w:rPr>
                <w:iCs/>
                <w:sz w:val="16"/>
                <w:szCs w:val="16"/>
                <w:lang w:val="es-ES"/>
              </w:rPr>
              <w:t xml:space="preserve"> puesta en marcha d</w:t>
            </w:r>
            <w:r w:rsidRPr="000D29CD">
              <w:rPr>
                <w:iCs/>
                <w:sz w:val="16"/>
                <w:szCs w:val="16"/>
                <w:lang w:val="es-ES"/>
              </w:rPr>
              <w:t xml:space="preserve">el estudio y extraer las conclusiones/recomendaciones oportunas </w:t>
            </w:r>
          </w:p>
        </w:tc>
        <w:tc>
          <w:tcPr>
            <w:tcW w:w="460" w:type="pct"/>
            <w:tcBorders>
              <w:top w:val="nil"/>
            </w:tcBorders>
          </w:tcPr>
          <w:p w14:paraId="2E343A70" w14:textId="77777777" w:rsidR="0034023C" w:rsidRPr="00FD3E93" w:rsidRDefault="0034023C" w:rsidP="002D4AA1">
            <w:pPr>
              <w:spacing w:before="40" w:after="40"/>
              <w:ind w:left="57" w:right="57"/>
              <w:jc w:val="both"/>
              <w:rPr>
                <w:iCs/>
                <w:sz w:val="16"/>
                <w:szCs w:val="16"/>
              </w:rPr>
            </w:pPr>
            <w:r w:rsidRPr="000D29CD">
              <w:rPr>
                <w:sz w:val="16"/>
                <w:szCs w:val="16"/>
              </w:rPr>
              <w:t>Análisis realizado</w:t>
            </w:r>
          </w:p>
        </w:tc>
        <w:tc>
          <w:tcPr>
            <w:tcW w:w="489" w:type="pct"/>
            <w:tcBorders>
              <w:top w:val="nil"/>
            </w:tcBorders>
          </w:tcPr>
          <w:p w14:paraId="24B293B6" w14:textId="77777777" w:rsidR="0034023C" w:rsidRPr="00A230B9" w:rsidRDefault="0034023C" w:rsidP="002D4AA1">
            <w:pPr>
              <w:spacing w:before="40" w:after="40"/>
              <w:ind w:left="57" w:right="57"/>
              <w:jc w:val="both"/>
              <w:rPr>
                <w:sz w:val="16"/>
                <w:szCs w:val="16"/>
              </w:rPr>
            </w:pPr>
            <w:r w:rsidRPr="00A230B9">
              <w:rPr>
                <w:rFonts w:eastAsia="Arial"/>
                <w:sz w:val="16"/>
                <w:szCs w:val="16"/>
                <w:lang w:val="en-GB"/>
              </w:rPr>
              <w:t>2021-2023</w:t>
            </w:r>
          </w:p>
        </w:tc>
        <w:tc>
          <w:tcPr>
            <w:tcW w:w="460" w:type="pct"/>
            <w:tcBorders>
              <w:top w:val="nil"/>
            </w:tcBorders>
          </w:tcPr>
          <w:p w14:paraId="71D9695B" w14:textId="77777777" w:rsidR="0034023C" w:rsidRPr="00FD3E93" w:rsidRDefault="0034023C" w:rsidP="002D4AA1">
            <w:pPr>
              <w:spacing w:before="40" w:after="40"/>
              <w:ind w:left="57" w:right="57"/>
              <w:jc w:val="both"/>
              <w:rPr>
                <w:iCs/>
                <w:sz w:val="16"/>
                <w:szCs w:val="16"/>
                <w:lang w:val="it-IT"/>
              </w:rPr>
            </w:pPr>
            <w:r w:rsidRPr="00A230B9">
              <w:rPr>
                <w:iCs/>
                <w:sz w:val="16"/>
                <w:szCs w:val="16"/>
                <w:lang w:val="it-IT"/>
              </w:rPr>
              <w:t>Fernando Spina</w:t>
            </w:r>
          </w:p>
        </w:tc>
        <w:tc>
          <w:tcPr>
            <w:tcW w:w="402" w:type="pct"/>
            <w:tcBorders>
              <w:top w:val="nil"/>
            </w:tcBorders>
          </w:tcPr>
          <w:p w14:paraId="3CABC9C3" w14:textId="77777777" w:rsidR="0034023C" w:rsidRPr="00FD3E93" w:rsidRDefault="0034023C" w:rsidP="002D4AA1">
            <w:pPr>
              <w:spacing w:before="40" w:after="40"/>
              <w:ind w:left="57" w:right="57"/>
              <w:jc w:val="both"/>
              <w:rPr>
                <w:iCs/>
                <w:sz w:val="16"/>
                <w:szCs w:val="16"/>
                <w:lang w:val="it-IT"/>
              </w:rPr>
            </w:pPr>
            <w:r>
              <w:rPr>
                <w:rFonts w:eastAsia="Arial"/>
                <w:sz w:val="16"/>
                <w:szCs w:val="16"/>
                <w:lang w:val="en-GB"/>
              </w:rPr>
              <w:t xml:space="preserve">PF </w:t>
            </w:r>
            <w:r w:rsidRPr="543674A6">
              <w:rPr>
                <w:rFonts w:eastAsia="Arial"/>
                <w:sz w:val="16"/>
                <w:szCs w:val="16"/>
                <w:lang w:val="en-GB"/>
              </w:rPr>
              <w:t>Sec: Marco Barbieri</w:t>
            </w:r>
          </w:p>
        </w:tc>
        <w:tc>
          <w:tcPr>
            <w:tcW w:w="344" w:type="pct"/>
            <w:tcBorders>
              <w:top w:val="nil"/>
            </w:tcBorders>
            <w:shd w:val="clear" w:color="auto" w:fill="auto"/>
          </w:tcPr>
          <w:p w14:paraId="25680181" w14:textId="77777777" w:rsidR="0034023C" w:rsidRPr="00A230B9" w:rsidRDefault="0034023C" w:rsidP="002D4AA1">
            <w:pPr>
              <w:spacing w:before="40" w:after="40"/>
              <w:ind w:right="57"/>
              <w:jc w:val="both"/>
              <w:rPr>
                <w:iCs/>
                <w:sz w:val="16"/>
                <w:szCs w:val="16"/>
                <w:lang w:val="it-IT"/>
              </w:rPr>
            </w:pPr>
            <w:r w:rsidRPr="003D7EB3">
              <w:rPr>
                <w:iCs/>
                <w:sz w:val="16"/>
                <w:szCs w:val="16"/>
                <w:lang w:val="it-IT"/>
              </w:rPr>
              <w:t>Medi</w:t>
            </w:r>
            <w:r>
              <w:rPr>
                <w:iCs/>
                <w:sz w:val="16"/>
                <w:szCs w:val="16"/>
                <w:lang w:val="it-IT"/>
              </w:rPr>
              <w:t>a</w:t>
            </w:r>
          </w:p>
        </w:tc>
        <w:tc>
          <w:tcPr>
            <w:tcW w:w="374" w:type="pct"/>
            <w:tcBorders>
              <w:top w:val="nil"/>
            </w:tcBorders>
          </w:tcPr>
          <w:p w14:paraId="220E662A" w14:textId="77777777" w:rsidR="0034023C" w:rsidRPr="00A230B9" w:rsidRDefault="0034023C" w:rsidP="002D4AA1">
            <w:pPr>
              <w:spacing w:before="40" w:after="40"/>
              <w:ind w:left="57" w:right="57"/>
              <w:jc w:val="center"/>
              <w:rPr>
                <w:iCs/>
                <w:sz w:val="16"/>
                <w:szCs w:val="16"/>
              </w:rPr>
            </w:pPr>
            <w:r w:rsidRPr="00A230B9">
              <w:rPr>
                <w:iCs/>
                <w:sz w:val="16"/>
                <w:szCs w:val="16"/>
              </w:rPr>
              <w:t>ScC-SC6</w:t>
            </w:r>
          </w:p>
          <w:p w14:paraId="1D722ADB" w14:textId="77777777" w:rsidR="0034023C" w:rsidRPr="00A230B9" w:rsidRDefault="0034023C" w:rsidP="002D4AA1">
            <w:pPr>
              <w:spacing w:before="40" w:after="40"/>
              <w:ind w:left="57" w:right="57"/>
              <w:jc w:val="center"/>
              <w:rPr>
                <w:iCs/>
                <w:sz w:val="16"/>
                <w:szCs w:val="16"/>
              </w:rPr>
            </w:pPr>
            <w:r w:rsidRPr="00A230B9">
              <w:rPr>
                <w:iCs/>
                <w:sz w:val="16"/>
                <w:szCs w:val="16"/>
              </w:rPr>
              <w:t>-</w:t>
            </w:r>
          </w:p>
          <w:p w14:paraId="3FE2E5FB" w14:textId="77777777" w:rsidR="0034023C" w:rsidRPr="00FD3E93" w:rsidRDefault="0034023C" w:rsidP="002D4AA1">
            <w:pPr>
              <w:spacing w:before="40" w:after="40"/>
              <w:ind w:left="57" w:right="57"/>
              <w:jc w:val="center"/>
              <w:rPr>
                <w:iCs/>
                <w:sz w:val="16"/>
                <w:szCs w:val="16"/>
              </w:rPr>
            </w:pPr>
            <w:r w:rsidRPr="00A230B9">
              <w:rPr>
                <w:iCs/>
                <w:sz w:val="16"/>
                <w:szCs w:val="16"/>
              </w:rPr>
              <w:t>COP14</w:t>
            </w:r>
          </w:p>
        </w:tc>
        <w:tc>
          <w:tcPr>
            <w:tcW w:w="690" w:type="pct"/>
            <w:tcBorders>
              <w:top w:val="nil"/>
            </w:tcBorders>
          </w:tcPr>
          <w:p w14:paraId="7E9DA087" w14:textId="21106008" w:rsidR="0034023C" w:rsidRPr="00607BF4" w:rsidRDefault="00607BF4" w:rsidP="002D4AA1">
            <w:pPr>
              <w:spacing w:before="40" w:after="40"/>
              <w:ind w:left="57" w:right="57"/>
              <w:jc w:val="both"/>
              <w:rPr>
                <w:iCs/>
                <w:sz w:val="16"/>
                <w:szCs w:val="16"/>
                <w:lang w:val="es-ES"/>
              </w:rPr>
            </w:pPr>
            <w:r w:rsidRPr="00607BF4">
              <w:rPr>
                <w:iCs/>
                <w:sz w:val="16"/>
                <w:szCs w:val="16"/>
                <w:lang w:val="es-ES"/>
              </w:rPr>
              <w:t xml:space="preserve">Se ha desarrollado, y revisado por el </w:t>
            </w:r>
            <w:r w:rsidR="00EF6774">
              <w:rPr>
                <w:iCs/>
                <w:sz w:val="16"/>
                <w:szCs w:val="16"/>
                <w:lang w:val="es-ES"/>
              </w:rPr>
              <w:t>GDT</w:t>
            </w:r>
            <w:r w:rsidRPr="00607BF4">
              <w:rPr>
                <w:iCs/>
                <w:sz w:val="16"/>
                <w:szCs w:val="16"/>
                <w:lang w:val="es-ES"/>
              </w:rPr>
              <w:t>, un análisis de los componentes de los vínculos entre la conectividad de las especies migratorias y la resiliencia de los ecosistemas, incluyendo algunas especificaciones iniciales que los abordan en el contexto particular del cambio climático. Se presenta al ScC-SC para su consideración (ScC-SC6/Doc.12.2.1.2/Anexo 3).  Se prevé una mayor coordinación con el proyecto dirigido por el Reino Unido sobre las especies migratorias y el cambio climático descrito en el Anexo 3 y nuevas consideraciones sobre las dimensiones adicionales de la relación entre la conectividad ecológica y la resiliencia.</w:t>
            </w:r>
          </w:p>
        </w:tc>
      </w:tr>
      <w:tr w:rsidR="00E97F3C" w:rsidRPr="00542DD0" w14:paraId="23D45E67" w14:textId="77777777" w:rsidTr="00E97F3C">
        <w:trPr>
          <w:trHeight w:val="171"/>
        </w:trPr>
        <w:tc>
          <w:tcPr>
            <w:tcW w:w="345" w:type="pct"/>
          </w:tcPr>
          <w:p w14:paraId="0BA28AAC" w14:textId="77777777" w:rsidR="0034023C" w:rsidRPr="00160C3F" w:rsidRDefault="0034023C" w:rsidP="002D4AA1">
            <w:pPr>
              <w:spacing w:before="40" w:after="40"/>
              <w:ind w:left="57" w:right="57"/>
              <w:jc w:val="both"/>
              <w:rPr>
                <w:iCs/>
                <w:sz w:val="16"/>
                <w:szCs w:val="16"/>
              </w:rPr>
            </w:pPr>
            <w:r w:rsidRPr="00160C3F">
              <w:rPr>
                <w:iCs/>
                <w:sz w:val="16"/>
                <w:szCs w:val="16"/>
              </w:rPr>
              <w:t>Dec. 13.114</w:t>
            </w:r>
          </w:p>
        </w:tc>
        <w:tc>
          <w:tcPr>
            <w:tcW w:w="775" w:type="pct"/>
          </w:tcPr>
          <w:p w14:paraId="75AE9F2E" w14:textId="77777777" w:rsidR="0034023C" w:rsidRPr="003F560E" w:rsidRDefault="0034023C" w:rsidP="002D4AA1">
            <w:pPr>
              <w:spacing w:before="40" w:after="40"/>
              <w:ind w:left="57" w:right="57"/>
              <w:jc w:val="both"/>
              <w:rPr>
                <w:i/>
                <w:sz w:val="16"/>
                <w:szCs w:val="16"/>
                <w:lang w:val="es-ES"/>
              </w:rPr>
            </w:pPr>
            <w:r w:rsidRPr="003F560E">
              <w:rPr>
                <w:i/>
                <w:sz w:val="16"/>
                <w:szCs w:val="16"/>
                <w:lang w:val="es-ES"/>
              </w:rPr>
              <w:t>d) teniendo en consideración particularmente el Plan Estratégico para las Especies Migratorias, evaluar las necesidades y desarrollar objetivos específicos para las nuevas investigaciones sobre cuestiones clave de la conectividad como el cambio climático, entre otras, que afectan al estado de conservación de todos los grupos taxonómicos principales de animales silvestres migratorios cubiertos por la CMS en las principales regiones terrestres y oceánicas del mundo, y elaborar un informe sobre las conclusiones de dicha evaluación antes de la 14ª Reunión de la Conferencia de las Partes;</w:t>
            </w:r>
          </w:p>
        </w:tc>
        <w:tc>
          <w:tcPr>
            <w:tcW w:w="661" w:type="pct"/>
          </w:tcPr>
          <w:p w14:paraId="471DA6DB" w14:textId="77777777" w:rsidR="0034023C" w:rsidRPr="000D29CD" w:rsidRDefault="0034023C" w:rsidP="002D4AA1">
            <w:pPr>
              <w:spacing w:before="40" w:after="40"/>
              <w:ind w:left="57" w:right="57"/>
              <w:jc w:val="both"/>
              <w:rPr>
                <w:iCs/>
                <w:sz w:val="16"/>
                <w:szCs w:val="16"/>
                <w:lang w:val="es-ES"/>
              </w:rPr>
            </w:pPr>
            <w:r w:rsidRPr="000D29CD">
              <w:rPr>
                <w:iCs/>
                <w:sz w:val="16"/>
                <w:szCs w:val="16"/>
                <w:lang w:val="es-ES"/>
              </w:rPr>
              <w:t>Desarrollar los términos de referencia para el estudio; identificar a los socios adecuados y a los posibles donantes para llevarlo a cabo; tras la recaudación de fondos, supervisar la puesta en marcha del estudio y extraer las conclusiones/recomendaciones oportunas</w:t>
            </w:r>
          </w:p>
        </w:tc>
        <w:tc>
          <w:tcPr>
            <w:tcW w:w="460" w:type="pct"/>
          </w:tcPr>
          <w:p w14:paraId="5796F38D" w14:textId="77777777" w:rsidR="0034023C" w:rsidRPr="00FD3E93" w:rsidRDefault="0034023C" w:rsidP="002D4AA1">
            <w:pPr>
              <w:spacing w:before="40" w:after="40"/>
              <w:ind w:left="57" w:right="57"/>
              <w:jc w:val="both"/>
              <w:rPr>
                <w:iCs/>
                <w:sz w:val="16"/>
                <w:szCs w:val="16"/>
              </w:rPr>
            </w:pPr>
            <w:r w:rsidRPr="000D29CD">
              <w:rPr>
                <w:iCs/>
                <w:sz w:val="16"/>
                <w:szCs w:val="16"/>
              </w:rPr>
              <w:t>Evaluación e informe realizados</w:t>
            </w:r>
          </w:p>
        </w:tc>
        <w:tc>
          <w:tcPr>
            <w:tcW w:w="489" w:type="pct"/>
          </w:tcPr>
          <w:p w14:paraId="550A59D0" w14:textId="77777777" w:rsidR="0034023C" w:rsidRPr="00FD3E93" w:rsidRDefault="0034023C" w:rsidP="002D4AA1">
            <w:pPr>
              <w:spacing w:before="40" w:after="40"/>
              <w:ind w:left="57" w:right="57"/>
              <w:jc w:val="both"/>
              <w:rPr>
                <w:iCs/>
                <w:sz w:val="16"/>
                <w:szCs w:val="16"/>
              </w:rPr>
            </w:pPr>
            <w:r w:rsidRPr="000D29CD">
              <w:rPr>
                <w:iCs/>
                <w:sz w:val="16"/>
                <w:szCs w:val="16"/>
              </w:rPr>
              <w:t>Antes de la COP14</w:t>
            </w:r>
          </w:p>
        </w:tc>
        <w:tc>
          <w:tcPr>
            <w:tcW w:w="460" w:type="pct"/>
          </w:tcPr>
          <w:p w14:paraId="0924687E" w14:textId="77777777" w:rsidR="0034023C" w:rsidRPr="00FD3E93" w:rsidRDefault="0034023C" w:rsidP="002D4AA1">
            <w:pPr>
              <w:spacing w:before="40" w:after="40"/>
              <w:ind w:left="57" w:right="57"/>
              <w:jc w:val="both"/>
              <w:rPr>
                <w:iCs/>
                <w:sz w:val="16"/>
                <w:szCs w:val="16"/>
                <w:lang w:val="it-IT"/>
              </w:rPr>
            </w:pPr>
            <w:r w:rsidRPr="00160C3F">
              <w:rPr>
                <w:iCs/>
                <w:sz w:val="16"/>
                <w:szCs w:val="16"/>
                <w:lang w:val="it-IT"/>
              </w:rPr>
              <w:t>Fernando Spina</w:t>
            </w:r>
          </w:p>
        </w:tc>
        <w:tc>
          <w:tcPr>
            <w:tcW w:w="402" w:type="pct"/>
          </w:tcPr>
          <w:p w14:paraId="54C95AC7" w14:textId="77777777" w:rsidR="0034023C" w:rsidRPr="00FD3E93" w:rsidRDefault="0034023C" w:rsidP="002D4AA1">
            <w:pPr>
              <w:spacing w:before="40" w:after="40"/>
              <w:ind w:left="57" w:right="57"/>
              <w:jc w:val="both"/>
              <w:rPr>
                <w:iCs/>
                <w:sz w:val="16"/>
                <w:szCs w:val="16"/>
                <w:lang w:val="it-IT"/>
              </w:rPr>
            </w:pPr>
            <w:r>
              <w:rPr>
                <w:rFonts w:eastAsia="Arial"/>
                <w:sz w:val="16"/>
                <w:szCs w:val="16"/>
                <w:lang w:val="en-GB"/>
              </w:rPr>
              <w:t xml:space="preserve">PF </w:t>
            </w:r>
            <w:r w:rsidRPr="543674A6">
              <w:rPr>
                <w:rFonts w:eastAsia="Arial"/>
                <w:sz w:val="16"/>
                <w:szCs w:val="16"/>
                <w:lang w:val="en-GB"/>
              </w:rPr>
              <w:t>Sec: Marco Barbieri</w:t>
            </w:r>
          </w:p>
        </w:tc>
        <w:tc>
          <w:tcPr>
            <w:tcW w:w="344" w:type="pct"/>
            <w:shd w:val="clear" w:color="auto" w:fill="auto"/>
          </w:tcPr>
          <w:p w14:paraId="4BAC5630" w14:textId="77777777" w:rsidR="0034023C" w:rsidRPr="00FD3E93" w:rsidRDefault="0034023C" w:rsidP="002D4AA1">
            <w:pPr>
              <w:spacing w:before="40" w:after="40"/>
              <w:ind w:right="57"/>
              <w:jc w:val="both"/>
              <w:rPr>
                <w:iCs/>
                <w:sz w:val="16"/>
                <w:szCs w:val="16"/>
                <w:lang w:val="it-IT"/>
              </w:rPr>
            </w:pPr>
            <w:r w:rsidRPr="003D7EB3">
              <w:rPr>
                <w:iCs/>
                <w:sz w:val="16"/>
                <w:szCs w:val="16"/>
                <w:lang w:val="it-IT"/>
              </w:rPr>
              <w:t>Medi</w:t>
            </w:r>
            <w:r>
              <w:rPr>
                <w:iCs/>
                <w:sz w:val="16"/>
                <w:szCs w:val="16"/>
                <w:lang w:val="it-IT"/>
              </w:rPr>
              <w:t>a</w:t>
            </w:r>
          </w:p>
        </w:tc>
        <w:tc>
          <w:tcPr>
            <w:tcW w:w="374" w:type="pct"/>
          </w:tcPr>
          <w:p w14:paraId="2D735DBC" w14:textId="77777777" w:rsidR="0034023C" w:rsidRPr="00A230B9" w:rsidRDefault="0034023C" w:rsidP="002D4AA1">
            <w:pPr>
              <w:spacing w:before="40" w:after="40"/>
              <w:ind w:left="57" w:right="57"/>
              <w:jc w:val="center"/>
              <w:rPr>
                <w:iCs/>
                <w:sz w:val="16"/>
                <w:szCs w:val="16"/>
              </w:rPr>
            </w:pPr>
            <w:r w:rsidRPr="00A230B9">
              <w:rPr>
                <w:iCs/>
                <w:sz w:val="16"/>
                <w:szCs w:val="16"/>
              </w:rPr>
              <w:t>ScC-SC6</w:t>
            </w:r>
          </w:p>
          <w:p w14:paraId="3DDFB729" w14:textId="77777777" w:rsidR="0034023C" w:rsidRPr="00A230B9" w:rsidRDefault="0034023C" w:rsidP="002D4AA1">
            <w:pPr>
              <w:spacing w:before="40" w:after="40"/>
              <w:ind w:left="57" w:right="57"/>
              <w:jc w:val="center"/>
              <w:rPr>
                <w:iCs/>
                <w:sz w:val="16"/>
                <w:szCs w:val="16"/>
              </w:rPr>
            </w:pPr>
            <w:r w:rsidRPr="00A230B9">
              <w:rPr>
                <w:iCs/>
                <w:sz w:val="16"/>
                <w:szCs w:val="16"/>
              </w:rPr>
              <w:t>-</w:t>
            </w:r>
          </w:p>
          <w:p w14:paraId="4A826CC5" w14:textId="77777777" w:rsidR="0034023C" w:rsidRPr="00FD3E93" w:rsidRDefault="0034023C" w:rsidP="002D4AA1">
            <w:pPr>
              <w:spacing w:before="40" w:after="40"/>
              <w:ind w:left="57" w:right="57"/>
              <w:jc w:val="both"/>
              <w:rPr>
                <w:iCs/>
                <w:sz w:val="16"/>
                <w:szCs w:val="16"/>
              </w:rPr>
            </w:pPr>
            <w:r w:rsidRPr="00A230B9">
              <w:rPr>
                <w:iCs/>
                <w:sz w:val="16"/>
                <w:szCs w:val="16"/>
              </w:rPr>
              <w:t>COP14</w:t>
            </w:r>
          </w:p>
        </w:tc>
        <w:tc>
          <w:tcPr>
            <w:tcW w:w="690" w:type="pct"/>
          </w:tcPr>
          <w:p w14:paraId="0893A959" w14:textId="2DFE78A5" w:rsidR="0034023C" w:rsidRPr="00C351E7" w:rsidRDefault="00C351E7" w:rsidP="002D4AA1">
            <w:pPr>
              <w:spacing w:before="40" w:after="40"/>
              <w:ind w:left="57" w:right="57"/>
              <w:jc w:val="both"/>
              <w:rPr>
                <w:iCs/>
                <w:sz w:val="16"/>
                <w:szCs w:val="16"/>
                <w:lang w:val="es-ES"/>
              </w:rPr>
            </w:pPr>
            <w:r w:rsidRPr="00C351E7">
              <w:rPr>
                <w:iCs/>
                <w:sz w:val="16"/>
                <w:szCs w:val="16"/>
                <w:lang w:val="es-ES"/>
              </w:rPr>
              <w:t xml:space="preserve">Se ha elaborado una lista preliminar de áreas clave para la investigación a partir de las Resoluciones existentes, que ha sido revisada por el </w:t>
            </w:r>
            <w:r w:rsidR="00EF6774">
              <w:rPr>
                <w:iCs/>
                <w:sz w:val="16"/>
                <w:szCs w:val="16"/>
                <w:lang w:val="es-ES"/>
              </w:rPr>
              <w:t>GDT</w:t>
            </w:r>
            <w:r w:rsidRPr="00C351E7">
              <w:rPr>
                <w:iCs/>
                <w:sz w:val="16"/>
                <w:szCs w:val="16"/>
                <w:lang w:val="es-ES"/>
              </w:rPr>
              <w:t>. Se somete a la consideración del ScC-SC6 (ScC-SC6/Doc.12.2.1.2/Anexo 4).  Se espera que los resultados de la encuesta prevista en la Decisión 13.114 (a) complementen la lista. Se espera que el nuevo Plan Estratégico para las Especies Migratorias (UNEP/CMS/COP14/Doc. 14.1) proporcione un contexto adicional para el establecimiento de prioridades.</w:t>
            </w:r>
          </w:p>
        </w:tc>
      </w:tr>
      <w:tr w:rsidR="00E97F3C" w:rsidRPr="00EF6774" w14:paraId="432C109E" w14:textId="77777777" w:rsidTr="00E97F3C">
        <w:trPr>
          <w:trHeight w:val="2240"/>
        </w:trPr>
        <w:tc>
          <w:tcPr>
            <w:tcW w:w="345" w:type="pct"/>
          </w:tcPr>
          <w:p w14:paraId="25364932" w14:textId="77777777" w:rsidR="0034023C" w:rsidRPr="00F70AEE" w:rsidRDefault="0034023C" w:rsidP="002D4AA1">
            <w:pPr>
              <w:spacing w:before="40" w:after="40"/>
              <w:ind w:left="57" w:right="57"/>
              <w:jc w:val="both"/>
              <w:rPr>
                <w:i/>
                <w:sz w:val="16"/>
                <w:szCs w:val="16"/>
              </w:rPr>
            </w:pPr>
            <w:r w:rsidRPr="00160C3F">
              <w:rPr>
                <w:iCs/>
                <w:sz w:val="16"/>
                <w:szCs w:val="16"/>
              </w:rPr>
              <w:lastRenderedPageBreak/>
              <w:t>Dec. 13.114</w:t>
            </w:r>
          </w:p>
        </w:tc>
        <w:tc>
          <w:tcPr>
            <w:tcW w:w="775" w:type="pct"/>
          </w:tcPr>
          <w:p w14:paraId="2EA2CA59" w14:textId="77777777" w:rsidR="0034023C" w:rsidRPr="003F560E" w:rsidRDefault="0034023C" w:rsidP="002D4AA1">
            <w:pPr>
              <w:spacing w:before="40" w:after="40"/>
              <w:ind w:left="57" w:right="57"/>
              <w:jc w:val="both"/>
              <w:rPr>
                <w:i/>
                <w:sz w:val="16"/>
                <w:szCs w:val="16"/>
                <w:lang w:val="es-ES"/>
              </w:rPr>
            </w:pPr>
            <w:r w:rsidRPr="003F560E">
              <w:rPr>
                <w:i/>
                <w:sz w:val="16"/>
                <w:szCs w:val="16"/>
                <w:lang w:val="es-ES"/>
              </w:rPr>
              <w:t xml:space="preserve">e) considerar la necesidad de elaborar más directrices en el marco de la CMS sobre la evaluación de las amenazas para la conectividad de las especies migratorias, en particular las situaciones prioritarias señaladas en los trabajos descritos en el apartado d) anterior; </w:t>
            </w:r>
          </w:p>
        </w:tc>
        <w:tc>
          <w:tcPr>
            <w:tcW w:w="661" w:type="pct"/>
          </w:tcPr>
          <w:p w14:paraId="3639813D" w14:textId="77777777" w:rsidR="0034023C" w:rsidRPr="000D29CD" w:rsidRDefault="0034023C" w:rsidP="002D4AA1">
            <w:pPr>
              <w:spacing w:before="40" w:after="40"/>
              <w:ind w:left="57" w:right="57"/>
              <w:jc w:val="both"/>
              <w:rPr>
                <w:iCs/>
                <w:sz w:val="16"/>
                <w:szCs w:val="16"/>
                <w:lang w:val="es-ES"/>
              </w:rPr>
            </w:pPr>
            <w:r w:rsidRPr="000D29CD">
              <w:rPr>
                <w:sz w:val="16"/>
                <w:szCs w:val="16"/>
                <w:lang w:val="es-ES"/>
              </w:rPr>
              <w:t>De acuerdo con Dec.13.114 d), considere la posibilidad de una orientación adicional</w:t>
            </w:r>
          </w:p>
        </w:tc>
        <w:tc>
          <w:tcPr>
            <w:tcW w:w="460" w:type="pct"/>
          </w:tcPr>
          <w:p w14:paraId="571FD0E2" w14:textId="77777777" w:rsidR="0034023C" w:rsidRPr="00FD3E93" w:rsidRDefault="0034023C" w:rsidP="002D4AA1">
            <w:pPr>
              <w:spacing w:before="40" w:after="40"/>
              <w:ind w:left="57" w:right="57"/>
              <w:jc w:val="both"/>
              <w:rPr>
                <w:iCs/>
                <w:sz w:val="16"/>
                <w:szCs w:val="16"/>
              </w:rPr>
            </w:pPr>
            <w:r>
              <w:rPr>
                <w:iCs/>
                <w:sz w:val="16"/>
                <w:szCs w:val="16"/>
              </w:rPr>
              <w:t>Orientación proporcionada</w:t>
            </w:r>
          </w:p>
        </w:tc>
        <w:tc>
          <w:tcPr>
            <w:tcW w:w="489" w:type="pct"/>
          </w:tcPr>
          <w:p w14:paraId="7A9D5221" w14:textId="77777777" w:rsidR="0034023C" w:rsidRPr="00FD3E93" w:rsidRDefault="0034023C" w:rsidP="002D4AA1">
            <w:pPr>
              <w:spacing w:before="40" w:after="40"/>
              <w:ind w:left="57" w:right="57"/>
              <w:jc w:val="both"/>
              <w:rPr>
                <w:iCs/>
                <w:sz w:val="16"/>
                <w:szCs w:val="16"/>
              </w:rPr>
            </w:pPr>
            <w:r w:rsidRPr="00F8368A">
              <w:rPr>
                <w:iCs/>
                <w:sz w:val="16"/>
                <w:szCs w:val="16"/>
              </w:rPr>
              <w:t>2021-2023</w:t>
            </w:r>
          </w:p>
        </w:tc>
        <w:tc>
          <w:tcPr>
            <w:tcW w:w="460" w:type="pct"/>
          </w:tcPr>
          <w:p w14:paraId="0064A8A3" w14:textId="77777777" w:rsidR="0034023C" w:rsidRPr="00FD3E93" w:rsidRDefault="0034023C" w:rsidP="002D4AA1">
            <w:pPr>
              <w:spacing w:before="40" w:after="40"/>
              <w:ind w:left="57" w:right="57"/>
              <w:jc w:val="both"/>
              <w:rPr>
                <w:iCs/>
                <w:sz w:val="16"/>
                <w:szCs w:val="16"/>
                <w:lang w:val="it-IT"/>
              </w:rPr>
            </w:pPr>
            <w:r w:rsidRPr="00F8368A">
              <w:rPr>
                <w:iCs/>
                <w:sz w:val="16"/>
                <w:szCs w:val="16"/>
                <w:lang w:val="it-IT"/>
              </w:rPr>
              <w:t>Fernando Spina</w:t>
            </w:r>
          </w:p>
        </w:tc>
        <w:tc>
          <w:tcPr>
            <w:tcW w:w="402" w:type="pct"/>
          </w:tcPr>
          <w:p w14:paraId="30A63761" w14:textId="77777777" w:rsidR="0034023C" w:rsidRPr="00FD3E93" w:rsidRDefault="0034023C" w:rsidP="002D4AA1">
            <w:pPr>
              <w:spacing w:before="40" w:after="40"/>
              <w:ind w:left="57" w:right="57"/>
              <w:jc w:val="both"/>
              <w:rPr>
                <w:iCs/>
                <w:sz w:val="16"/>
                <w:szCs w:val="16"/>
                <w:lang w:val="it-IT"/>
              </w:rPr>
            </w:pPr>
            <w:r>
              <w:rPr>
                <w:rFonts w:eastAsia="Arial"/>
                <w:sz w:val="16"/>
                <w:szCs w:val="16"/>
                <w:lang w:val="en-GB"/>
              </w:rPr>
              <w:t xml:space="preserve">PF </w:t>
            </w:r>
            <w:r w:rsidRPr="543674A6">
              <w:rPr>
                <w:rFonts w:eastAsia="Arial"/>
                <w:sz w:val="16"/>
                <w:szCs w:val="16"/>
                <w:lang w:val="en-GB"/>
              </w:rPr>
              <w:t>Sec: Marco Barbieri</w:t>
            </w:r>
          </w:p>
        </w:tc>
        <w:tc>
          <w:tcPr>
            <w:tcW w:w="344" w:type="pct"/>
            <w:shd w:val="clear" w:color="auto" w:fill="auto"/>
          </w:tcPr>
          <w:p w14:paraId="73A746A0" w14:textId="77777777" w:rsidR="0034023C" w:rsidRPr="00FD3E93" w:rsidRDefault="0034023C" w:rsidP="002D4AA1">
            <w:pPr>
              <w:spacing w:before="40" w:after="40"/>
              <w:ind w:right="57"/>
              <w:jc w:val="both"/>
              <w:rPr>
                <w:iCs/>
                <w:sz w:val="16"/>
                <w:szCs w:val="16"/>
                <w:lang w:val="it-IT"/>
              </w:rPr>
            </w:pPr>
            <w:r w:rsidRPr="003D7EB3">
              <w:rPr>
                <w:iCs/>
                <w:sz w:val="16"/>
                <w:szCs w:val="16"/>
                <w:lang w:val="it-IT"/>
              </w:rPr>
              <w:t>Medi</w:t>
            </w:r>
            <w:r>
              <w:rPr>
                <w:iCs/>
                <w:sz w:val="16"/>
                <w:szCs w:val="16"/>
                <w:lang w:val="it-IT"/>
              </w:rPr>
              <w:t>a</w:t>
            </w:r>
          </w:p>
        </w:tc>
        <w:tc>
          <w:tcPr>
            <w:tcW w:w="374" w:type="pct"/>
          </w:tcPr>
          <w:p w14:paraId="734D4DCD" w14:textId="77777777" w:rsidR="0034023C" w:rsidRPr="00F8368A" w:rsidRDefault="0034023C" w:rsidP="002D4AA1">
            <w:pPr>
              <w:spacing w:before="40" w:after="40"/>
              <w:ind w:left="57" w:right="57"/>
              <w:jc w:val="center"/>
              <w:rPr>
                <w:iCs/>
                <w:sz w:val="16"/>
                <w:szCs w:val="16"/>
              </w:rPr>
            </w:pPr>
            <w:r w:rsidRPr="00F8368A">
              <w:rPr>
                <w:iCs/>
                <w:sz w:val="16"/>
                <w:szCs w:val="16"/>
              </w:rPr>
              <w:t>ScC-SC6</w:t>
            </w:r>
          </w:p>
          <w:p w14:paraId="77AE9E0A" w14:textId="77777777" w:rsidR="0034023C" w:rsidRPr="00F8368A" w:rsidRDefault="0034023C" w:rsidP="002D4AA1">
            <w:pPr>
              <w:spacing w:before="40" w:after="40"/>
              <w:ind w:left="57" w:right="57"/>
              <w:jc w:val="center"/>
              <w:rPr>
                <w:iCs/>
                <w:sz w:val="16"/>
                <w:szCs w:val="16"/>
              </w:rPr>
            </w:pPr>
            <w:r w:rsidRPr="00F8368A">
              <w:rPr>
                <w:iCs/>
                <w:sz w:val="16"/>
                <w:szCs w:val="16"/>
              </w:rPr>
              <w:t>-</w:t>
            </w:r>
          </w:p>
          <w:p w14:paraId="00F1ED7B" w14:textId="77777777" w:rsidR="0034023C" w:rsidRPr="00FD3E93" w:rsidRDefault="0034023C" w:rsidP="002D4AA1">
            <w:pPr>
              <w:spacing w:before="40" w:after="40"/>
              <w:ind w:left="57" w:right="57"/>
              <w:jc w:val="center"/>
              <w:rPr>
                <w:iCs/>
                <w:sz w:val="16"/>
                <w:szCs w:val="16"/>
              </w:rPr>
            </w:pPr>
            <w:r w:rsidRPr="00F8368A">
              <w:rPr>
                <w:iCs/>
                <w:sz w:val="16"/>
                <w:szCs w:val="16"/>
              </w:rPr>
              <w:t>COP14</w:t>
            </w:r>
          </w:p>
        </w:tc>
        <w:tc>
          <w:tcPr>
            <w:tcW w:w="690" w:type="pct"/>
          </w:tcPr>
          <w:p w14:paraId="5C30474C" w14:textId="0A5E7F00" w:rsidR="0034023C" w:rsidRPr="00EF6774" w:rsidRDefault="00D727D6" w:rsidP="002D4AA1">
            <w:pPr>
              <w:spacing w:before="40" w:after="40"/>
              <w:ind w:left="57" w:right="57"/>
              <w:jc w:val="both"/>
              <w:rPr>
                <w:iCs/>
                <w:sz w:val="16"/>
                <w:szCs w:val="16"/>
                <w:lang w:val="es-ES"/>
              </w:rPr>
            </w:pPr>
            <w:r w:rsidRPr="00D727D6">
              <w:rPr>
                <w:iCs/>
                <w:sz w:val="16"/>
                <w:szCs w:val="16"/>
                <w:lang w:val="es-ES"/>
              </w:rPr>
              <w:t xml:space="preserve">Propuestas sobre cómo desarrollar esta línea de trabajo revisadas por el </w:t>
            </w:r>
            <w:r w:rsidR="00EF6774">
              <w:rPr>
                <w:iCs/>
                <w:sz w:val="16"/>
                <w:szCs w:val="16"/>
                <w:lang w:val="es-ES"/>
              </w:rPr>
              <w:t>GDT</w:t>
            </w:r>
            <w:r w:rsidRPr="00D727D6">
              <w:rPr>
                <w:iCs/>
                <w:sz w:val="16"/>
                <w:szCs w:val="16"/>
                <w:lang w:val="es-ES"/>
              </w:rPr>
              <w:t xml:space="preserve"> y presentadas a ScC-Sc6 . </w:t>
            </w:r>
            <w:r w:rsidRPr="00EF6774">
              <w:rPr>
                <w:iCs/>
                <w:sz w:val="16"/>
                <w:szCs w:val="16"/>
                <w:lang w:val="es-ES"/>
              </w:rPr>
              <w:t>(SC6/Doc.12.2.1.2)</w:t>
            </w:r>
          </w:p>
        </w:tc>
      </w:tr>
      <w:tr w:rsidR="00E97F3C" w:rsidRPr="00542DD0" w14:paraId="71FF1419" w14:textId="77777777" w:rsidTr="00E97F3C">
        <w:trPr>
          <w:trHeight w:val="1421"/>
        </w:trPr>
        <w:tc>
          <w:tcPr>
            <w:tcW w:w="345" w:type="pct"/>
          </w:tcPr>
          <w:p w14:paraId="0C8652D2" w14:textId="77777777" w:rsidR="0034023C" w:rsidRPr="00F70AEE" w:rsidRDefault="0034023C" w:rsidP="002D4AA1">
            <w:pPr>
              <w:spacing w:before="40" w:after="40"/>
              <w:ind w:left="57" w:right="57"/>
              <w:jc w:val="both"/>
              <w:rPr>
                <w:i/>
                <w:sz w:val="16"/>
                <w:szCs w:val="16"/>
              </w:rPr>
            </w:pPr>
            <w:r w:rsidRPr="00160C3F">
              <w:rPr>
                <w:iCs/>
                <w:sz w:val="16"/>
                <w:szCs w:val="16"/>
              </w:rPr>
              <w:t>Dec. 13.114</w:t>
            </w:r>
          </w:p>
        </w:tc>
        <w:tc>
          <w:tcPr>
            <w:tcW w:w="775" w:type="pct"/>
          </w:tcPr>
          <w:p w14:paraId="1823F877" w14:textId="77777777" w:rsidR="0034023C" w:rsidRPr="003F560E" w:rsidRDefault="0034023C" w:rsidP="002D4AA1">
            <w:pPr>
              <w:spacing w:before="40" w:after="40"/>
              <w:ind w:left="57" w:right="57"/>
              <w:jc w:val="both"/>
              <w:rPr>
                <w:i/>
                <w:sz w:val="16"/>
                <w:szCs w:val="16"/>
                <w:lang w:val="es-ES"/>
              </w:rPr>
            </w:pPr>
            <w:r w:rsidRPr="003F560E">
              <w:rPr>
                <w:i/>
                <w:sz w:val="16"/>
                <w:szCs w:val="16"/>
                <w:lang w:val="es-ES"/>
              </w:rPr>
              <w:t>f) hacer las recomendaciones convenientes a partir del trabajo descrito en esta Decisión;</w:t>
            </w:r>
          </w:p>
        </w:tc>
        <w:tc>
          <w:tcPr>
            <w:tcW w:w="661" w:type="pct"/>
          </w:tcPr>
          <w:p w14:paraId="36FFAD38" w14:textId="77777777" w:rsidR="0034023C" w:rsidRPr="00FD3E93" w:rsidRDefault="0034023C" w:rsidP="002D4AA1">
            <w:pPr>
              <w:spacing w:before="40" w:after="40"/>
              <w:ind w:left="57" w:right="57"/>
              <w:jc w:val="both"/>
              <w:rPr>
                <w:iCs/>
                <w:sz w:val="16"/>
                <w:szCs w:val="16"/>
              </w:rPr>
            </w:pPr>
            <w:r>
              <w:rPr>
                <w:iCs/>
                <w:sz w:val="16"/>
                <w:szCs w:val="16"/>
              </w:rPr>
              <w:t>Según mandato</w:t>
            </w:r>
          </w:p>
        </w:tc>
        <w:tc>
          <w:tcPr>
            <w:tcW w:w="460" w:type="pct"/>
          </w:tcPr>
          <w:p w14:paraId="09A51BD5" w14:textId="77777777" w:rsidR="0034023C" w:rsidRPr="00FD3E93" w:rsidRDefault="0034023C" w:rsidP="002D4AA1">
            <w:pPr>
              <w:spacing w:before="40" w:after="40"/>
              <w:ind w:left="57" w:right="57"/>
              <w:jc w:val="both"/>
              <w:rPr>
                <w:iCs/>
                <w:sz w:val="16"/>
                <w:szCs w:val="16"/>
              </w:rPr>
            </w:pPr>
            <w:r w:rsidRPr="00F8368A">
              <w:rPr>
                <w:iCs/>
                <w:sz w:val="16"/>
                <w:szCs w:val="16"/>
              </w:rPr>
              <w:t>Recom</w:t>
            </w:r>
            <w:r>
              <w:rPr>
                <w:iCs/>
                <w:sz w:val="16"/>
                <w:szCs w:val="16"/>
              </w:rPr>
              <w:t>endaciones</w:t>
            </w:r>
          </w:p>
        </w:tc>
        <w:tc>
          <w:tcPr>
            <w:tcW w:w="489" w:type="pct"/>
          </w:tcPr>
          <w:p w14:paraId="1E296FBB" w14:textId="77777777" w:rsidR="0034023C" w:rsidRPr="00FD3E93" w:rsidRDefault="0034023C" w:rsidP="002D4AA1">
            <w:pPr>
              <w:spacing w:before="40" w:after="40"/>
              <w:ind w:left="57" w:right="57"/>
              <w:jc w:val="both"/>
              <w:rPr>
                <w:iCs/>
                <w:sz w:val="16"/>
                <w:szCs w:val="16"/>
              </w:rPr>
            </w:pPr>
            <w:r w:rsidRPr="00F8368A">
              <w:rPr>
                <w:iCs/>
                <w:sz w:val="16"/>
                <w:szCs w:val="16"/>
              </w:rPr>
              <w:t>2021-2023</w:t>
            </w:r>
          </w:p>
        </w:tc>
        <w:tc>
          <w:tcPr>
            <w:tcW w:w="460" w:type="pct"/>
          </w:tcPr>
          <w:p w14:paraId="36B01900" w14:textId="77777777" w:rsidR="0034023C" w:rsidRPr="00FD3E93" w:rsidRDefault="0034023C" w:rsidP="002D4AA1">
            <w:pPr>
              <w:spacing w:before="40" w:after="40"/>
              <w:ind w:left="57" w:right="57"/>
              <w:jc w:val="both"/>
              <w:rPr>
                <w:iCs/>
                <w:sz w:val="16"/>
                <w:szCs w:val="16"/>
                <w:lang w:val="it-IT"/>
              </w:rPr>
            </w:pPr>
            <w:r w:rsidRPr="00F8368A">
              <w:rPr>
                <w:iCs/>
                <w:sz w:val="16"/>
                <w:szCs w:val="16"/>
                <w:lang w:val="it-IT"/>
              </w:rPr>
              <w:t>Fernando Spina</w:t>
            </w:r>
          </w:p>
        </w:tc>
        <w:tc>
          <w:tcPr>
            <w:tcW w:w="402" w:type="pct"/>
          </w:tcPr>
          <w:p w14:paraId="1CBBD418" w14:textId="77777777" w:rsidR="0034023C" w:rsidRPr="00FD3E93" w:rsidRDefault="0034023C" w:rsidP="002D4AA1">
            <w:pPr>
              <w:spacing w:before="40" w:after="40"/>
              <w:ind w:left="57" w:right="57"/>
              <w:jc w:val="both"/>
              <w:rPr>
                <w:iCs/>
                <w:sz w:val="16"/>
                <w:szCs w:val="16"/>
                <w:lang w:val="it-IT"/>
              </w:rPr>
            </w:pPr>
            <w:r>
              <w:rPr>
                <w:rFonts w:eastAsia="Arial"/>
                <w:sz w:val="16"/>
                <w:szCs w:val="16"/>
                <w:lang w:val="en-GB"/>
              </w:rPr>
              <w:t xml:space="preserve">PF </w:t>
            </w:r>
            <w:r w:rsidRPr="543674A6">
              <w:rPr>
                <w:rFonts w:eastAsia="Arial"/>
                <w:sz w:val="16"/>
                <w:szCs w:val="16"/>
                <w:lang w:val="en-GB"/>
              </w:rPr>
              <w:t>Sec: Marco Barbieri</w:t>
            </w:r>
          </w:p>
        </w:tc>
        <w:tc>
          <w:tcPr>
            <w:tcW w:w="344" w:type="pct"/>
            <w:shd w:val="clear" w:color="auto" w:fill="auto"/>
          </w:tcPr>
          <w:p w14:paraId="6CC44DF2" w14:textId="77777777" w:rsidR="0034023C" w:rsidRPr="00FD3E93" w:rsidRDefault="0034023C" w:rsidP="002D4AA1">
            <w:pPr>
              <w:spacing w:before="40" w:after="40"/>
              <w:ind w:right="57"/>
              <w:jc w:val="both"/>
              <w:rPr>
                <w:iCs/>
                <w:sz w:val="16"/>
                <w:szCs w:val="16"/>
                <w:lang w:val="it-IT"/>
              </w:rPr>
            </w:pPr>
            <w:r w:rsidRPr="003D7EB3">
              <w:rPr>
                <w:iCs/>
                <w:sz w:val="16"/>
                <w:szCs w:val="16"/>
                <w:lang w:val="it-IT"/>
              </w:rPr>
              <w:t>Medi</w:t>
            </w:r>
            <w:r>
              <w:rPr>
                <w:iCs/>
                <w:sz w:val="16"/>
                <w:szCs w:val="16"/>
                <w:lang w:val="it-IT"/>
              </w:rPr>
              <w:t>a</w:t>
            </w:r>
          </w:p>
        </w:tc>
        <w:tc>
          <w:tcPr>
            <w:tcW w:w="374" w:type="pct"/>
          </w:tcPr>
          <w:p w14:paraId="41EF23B7" w14:textId="77777777" w:rsidR="0034023C" w:rsidRPr="00F8368A" w:rsidRDefault="0034023C" w:rsidP="002D4AA1">
            <w:pPr>
              <w:spacing w:before="40" w:after="40"/>
              <w:ind w:left="57" w:right="57"/>
              <w:jc w:val="center"/>
              <w:rPr>
                <w:iCs/>
                <w:sz w:val="16"/>
                <w:szCs w:val="16"/>
              </w:rPr>
            </w:pPr>
            <w:r w:rsidRPr="00F8368A">
              <w:rPr>
                <w:iCs/>
                <w:sz w:val="16"/>
                <w:szCs w:val="16"/>
              </w:rPr>
              <w:t>ScC-SC6</w:t>
            </w:r>
          </w:p>
          <w:p w14:paraId="0E3A056A" w14:textId="77777777" w:rsidR="0034023C" w:rsidRPr="00F8368A" w:rsidRDefault="0034023C" w:rsidP="002D4AA1">
            <w:pPr>
              <w:spacing w:before="40" w:after="40"/>
              <w:ind w:left="57" w:right="57"/>
              <w:jc w:val="center"/>
              <w:rPr>
                <w:iCs/>
                <w:sz w:val="16"/>
                <w:szCs w:val="16"/>
              </w:rPr>
            </w:pPr>
            <w:r w:rsidRPr="00F8368A">
              <w:rPr>
                <w:iCs/>
                <w:sz w:val="16"/>
                <w:szCs w:val="16"/>
              </w:rPr>
              <w:t>-</w:t>
            </w:r>
          </w:p>
          <w:p w14:paraId="62EE767E" w14:textId="77777777" w:rsidR="0034023C" w:rsidRPr="00FD3E93" w:rsidRDefault="0034023C" w:rsidP="002D4AA1">
            <w:pPr>
              <w:spacing w:before="40" w:after="40"/>
              <w:ind w:left="57" w:right="57"/>
              <w:jc w:val="center"/>
              <w:rPr>
                <w:iCs/>
                <w:sz w:val="16"/>
                <w:szCs w:val="16"/>
              </w:rPr>
            </w:pPr>
            <w:r w:rsidRPr="00F8368A">
              <w:rPr>
                <w:iCs/>
                <w:sz w:val="16"/>
                <w:szCs w:val="16"/>
              </w:rPr>
              <w:t>COP14</w:t>
            </w:r>
          </w:p>
        </w:tc>
        <w:tc>
          <w:tcPr>
            <w:tcW w:w="690" w:type="pct"/>
          </w:tcPr>
          <w:p w14:paraId="7144A872" w14:textId="7D87525B" w:rsidR="0034023C" w:rsidRPr="006C481C" w:rsidRDefault="006C481C" w:rsidP="002D4AA1">
            <w:pPr>
              <w:spacing w:before="40" w:after="40"/>
              <w:ind w:left="57" w:right="57"/>
              <w:jc w:val="both"/>
              <w:rPr>
                <w:iCs/>
                <w:sz w:val="16"/>
                <w:szCs w:val="16"/>
                <w:lang w:val="es-ES"/>
              </w:rPr>
            </w:pPr>
            <w:r w:rsidRPr="006C481C">
              <w:rPr>
                <w:iCs/>
                <w:sz w:val="16"/>
                <w:szCs w:val="16"/>
                <w:lang w:val="es-ES"/>
              </w:rPr>
              <w:t xml:space="preserve">Se desarrollará sobre la base de los puntos a) - e) y se presentará al </w:t>
            </w:r>
            <w:r w:rsidR="00EF6774">
              <w:rPr>
                <w:iCs/>
                <w:sz w:val="16"/>
                <w:szCs w:val="16"/>
                <w:lang w:val="es-ES"/>
              </w:rPr>
              <w:t>GDT</w:t>
            </w:r>
            <w:r w:rsidRPr="006C481C">
              <w:rPr>
                <w:iCs/>
                <w:sz w:val="16"/>
                <w:szCs w:val="16"/>
                <w:lang w:val="es-ES"/>
              </w:rPr>
              <w:t xml:space="preserve"> ScC sobre Conectividad para su revisión.</w:t>
            </w:r>
          </w:p>
        </w:tc>
      </w:tr>
      <w:tr w:rsidR="0034023C" w:rsidRPr="00542DD0" w14:paraId="29F3EBE4" w14:textId="77777777" w:rsidTr="00E97F3C">
        <w:trPr>
          <w:trHeight w:val="512"/>
        </w:trPr>
        <w:tc>
          <w:tcPr>
            <w:tcW w:w="5000" w:type="pct"/>
            <w:gridSpan w:val="10"/>
            <w:shd w:val="clear" w:color="auto" w:fill="B4C6E7" w:themeFill="accent1" w:themeFillTint="66"/>
          </w:tcPr>
          <w:p w14:paraId="61B2F87E" w14:textId="77777777" w:rsidR="0034023C" w:rsidRPr="003F560E" w:rsidRDefault="0034023C" w:rsidP="002D4AA1">
            <w:pPr>
              <w:spacing w:before="60" w:after="60"/>
              <w:ind w:left="58" w:right="58"/>
              <w:jc w:val="both"/>
              <w:rPr>
                <w:b/>
                <w:bCs/>
                <w:iCs/>
                <w:sz w:val="16"/>
                <w:szCs w:val="16"/>
                <w:lang w:val="es-ES"/>
              </w:rPr>
            </w:pPr>
            <w:r w:rsidRPr="003F560E">
              <w:rPr>
                <w:b/>
                <w:bCs/>
                <w:iCs/>
                <w:sz w:val="16"/>
                <w:szCs w:val="16"/>
                <w:lang w:val="es-ES"/>
              </w:rPr>
              <w:t>ESTADO DE CONSERVACIÓN DE LAS ESPECIES MIGRATORIAS</w:t>
            </w:r>
          </w:p>
        </w:tc>
      </w:tr>
      <w:tr w:rsidR="00E97F3C" w:rsidRPr="00542DD0" w14:paraId="6CD59F40" w14:textId="77777777" w:rsidTr="00E97F3C">
        <w:trPr>
          <w:trHeight w:val="5228"/>
        </w:trPr>
        <w:tc>
          <w:tcPr>
            <w:tcW w:w="345" w:type="pct"/>
          </w:tcPr>
          <w:p w14:paraId="0DAD55CF" w14:textId="77777777" w:rsidR="0034023C" w:rsidRPr="00F8368A" w:rsidRDefault="0034023C" w:rsidP="002D4AA1">
            <w:pPr>
              <w:spacing w:before="40" w:after="40"/>
              <w:ind w:left="57" w:right="57"/>
              <w:jc w:val="both"/>
              <w:rPr>
                <w:iCs/>
                <w:sz w:val="16"/>
                <w:szCs w:val="16"/>
              </w:rPr>
            </w:pPr>
            <w:r w:rsidRPr="00F8368A">
              <w:rPr>
                <w:iCs/>
                <w:sz w:val="16"/>
                <w:szCs w:val="16"/>
              </w:rPr>
              <w:t>Dec. 13.26</w:t>
            </w:r>
          </w:p>
        </w:tc>
        <w:tc>
          <w:tcPr>
            <w:tcW w:w="775" w:type="pct"/>
          </w:tcPr>
          <w:p w14:paraId="4DC1A0B8" w14:textId="77777777" w:rsidR="0034023C" w:rsidRPr="004429B4" w:rsidRDefault="0034023C" w:rsidP="002D4AA1">
            <w:pPr>
              <w:spacing w:before="40" w:after="40"/>
              <w:ind w:left="57" w:right="57"/>
              <w:jc w:val="both"/>
              <w:rPr>
                <w:i/>
                <w:sz w:val="16"/>
                <w:szCs w:val="16"/>
                <w:lang w:val="es-ES"/>
              </w:rPr>
            </w:pPr>
            <w:r w:rsidRPr="004429B4">
              <w:rPr>
                <w:i/>
                <w:sz w:val="16"/>
                <w:szCs w:val="16"/>
                <w:lang w:val="es-ES"/>
              </w:rPr>
              <w:t>Se pide al Consejo Científico que, sujeto a recursos disponibles:</w:t>
            </w:r>
          </w:p>
          <w:p w14:paraId="183F875E" w14:textId="77777777" w:rsidR="0034023C" w:rsidRPr="004429B4" w:rsidRDefault="0034023C" w:rsidP="002D4AA1">
            <w:pPr>
              <w:spacing w:before="40" w:after="40"/>
              <w:ind w:left="57" w:right="57"/>
              <w:jc w:val="both"/>
              <w:rPr>
                <w:i/>
                <w:sz w:val="16"/>
                <w:szCs w:val="16"/>
                <w:lang w:val="es-ES"/>
              </w:rPr>
            </w:pPr>
            <w:r w:rsidRPr="004429B4">
              <w:rPr>
                <w:i/>
                <w:sz w:val="16"/>
                <w:szCs w:val="16"/>
                <w:lang w:val="es-ES"/>
              </w:rPr>
              <w:t>a) proporcione apoyo y orientación a la Secretaría en la realización de las actividades previstas en la Decisión 13. 24 (a) – (c);</w:t>
            </w:r>
          </w:p>
        </w:tc>
        <w:tc>
          <w:tcPr>
            <w:tcW w:w="661" w:type="pct"/>
          </w:tcPr>
          <w:p w14:paraId="5838D06D" w14:textId="77777777" w:rsidR="0034023C" w:rsidRPr="000D29CD" w:rsidRDefault="0034023C" w:rsidP="002D4AA1">
            <w:pPr>
              <w:spacing w:before="40" w:after="40"/>
              <w:ind w:right="57"/>
              <w:jc w:val="both"/>
              <w:rPr>
                <w:sz w:val="16"/>
                <w:szCs w:val="16"/>
                <w:lang w:val="es-ES"/>
              </w:rPr>
            </w:pPr>
            <w:r w:rsidRPr="000D29CD">
              <w:rPr>
                <w:sz w:val="16"/>
                <w:szCs w:val="16"/>
                <w:lang w:val="es-ES"/>
              </w:rPr>
              <w:t>ScC-SC5 para revisar y aprobar las propuestas para un marco, estructura y métodos para un informe sobre el estado de conservación de las especies migratorias, incluidos los criterios y metodologías para los componentes individuales del informe; contribuir a la revisión del progreso de las actividades realizadas, y asesorar a la Secretaría, según proceda</w:t>
            </w:r>
          </w:p>
        </w:tc>
        <w:tc>
          <w:tcPr>
            <w:tcW w:w="460" w:type="pct"/>
          </w:tcPr>
          <w:p w14:paraId="16A0D70B" w14:textId="77777777" w:rsidR="0034023C" w:rsidRPr="00FD3E93" w:rsidRDefault="0034023C" w:rsidP="002D4AA1">
            <w:pPr>
              <w:spacing w:before="40" w:after="40"/>
              <w:ind w:left="57" w:right="57"/>
              <w:jc w:val="both"/>
              <w:rPr>
                <w:sz w:val="16"/>
                <w:szCs w:val="16"/>
              </w:rPr>
            </w:pPr>
            <w:r w:rsidRPr="000D29CD">
              <w:rPr>
                <w:sz w:val="16"/>
                <w:szCs w:val="16"/>
              </w:rPr>
              <w:t>Orientación y apoyo pr</w:t>
            </w:r>
            <w:r>
              <w:rPr>
                <w:sz w:val="16"/>
                <w:szCs w:val="16"/>
              </w:rPr>
              <w:t>oporcionados</w:t>
            </w:r>
          </w:p>
        </w:tc>
        <w:tc>
          <w:tcPr>
            <w:tcW w:w="489" w:type="pct"/>
          </w:tcPr>
          <w:p w14:paraId="3366749F" w14:textId="77777777" w:rsidR="0034023C" w:rsidRPr="00FD3E93" w:rsidRDefault="0034023C" w:rsidP="002D4AA1">
            <w:pPr>
              <w:spacing w:before="40" w:after="40"/>
              <w:ind w:left="57" w:right="57"/>
              <w:jc w:val="both"/>
              <w:rPr>
                <w:sz w:val="16"/>
                <w:szCs w:val="16"/>
              </w:rPr>
            </w:pPr>
            <w:r w:rsidRPr="00F8368A">
              <w:rPr>
                <w:sz w:val="16"/>
                <w:szCs w:val="16"/>
              </w:rPr>
              <w:t>2021-2023</w:t>
            </w:r>
          </w:p>
        </w:tc>
        <w:tc>
          <w:tcPr>
            <w:tcW w:w="460" w:type="pct"/>
          </w:tcPr>
          <w:p w14:paraId="7C94D75E" w14:textId="77777777" w:rsidR="0034023C" w:rsidRPr="00FD3E93" w:rsidRDefault="0034023C" w:rsidP="002D4AA1">
            <w:pPr>
              <w:spacing w:before="40" w:after="40"/>
              <w:ind w:left="57" w:right="57"/>
              <w:jc w:val="both"/>
              <w:rPr>
                <w:sz w:val="16"/>
                <w:szCs w:val="16"/>
                <w:lang w:val="it-IT"/>
              </w:rPr>
            </w:pPr>
          </w:p>
        </w:tc>
        <w:tc>
          <w:tcPr>
            <w:tcW w:w="402" w:type="pct"/>
          </w:tcPr>
          <w:p w14:paraId="751728A8" w14:textId="77777777" w:rsidR="0034023C" w:rsidRPr="00F8368A" w:rsidRDefault="0034023C" w:rsidP="002D4AA1">
            <w:pPr>
              <w:spacing w:before="40" w:after="40"/>
              <w:ind w:left="57" w:right="57"/>
              <w:jc w:val="both"/>
              <w:rPr>
                <w:sz w:val="16"/>
                <w:szCs w:val="16"/>
                <w:lang w:val="it-IT"/>
              </w:rPr>
            </w:pPr>
            <w:r>
              <w:rPr>
                <w:sz w:val="16"/>
                <w:szCs w:val="16"/>
                <w:lang w:val="it-IT"/>
              </w:rPr>
              <w:t xml:space="preserve">Miembros del </w:t>
            </w:r>
            <w:r w:rsidRPr="00F8368A">
              <w:rPr>
                <w:sz w:val="16"/>
                <w:szCs w:val="16"/>
                <w:lang w:val="it-IT"/>
              </w:rPr>
              <w:t>ScC-SC</w:t>
            </w:r>
          </w:p>
          <w:p w14:paraId="147FAA72" w14:textId="77777777" w:rsidR="0034023C" w:rsidRPr="00FD3E93" w:rsidRDefault="0034023C" w:rsidP="002D4AA1">
            <w:pPr>
              <w:spacing w:before="40" w:after="40"/>
              <w:ind w:left="57" w:right="57"/>
              <w:jc w:val="both"/>
              <w:rPr>
                <w:sz w:val="16"/>
                <w:szCs w:val="16"/>
                <w:lang w:val="it-IT"/>
              </w:rPr>
            </w:pPr>
            <w:r w:rsidRPr="0094256C">
              <w:rPr>
                <w:rFonts w:eastAsia="Arial"/>
                <w:sz w:val="16"/>
                <w:szCs w:val="16"/>
                <w:lang w:val="es-ES"/>
              </w:rPr>
              <w:t>PF Sec: Marco Barbieri</w:t>
            </w:r>
          </w:p>
        </w:tc>
        <w:tc>
          <w:tcPr>
            <w:tcW w:w="344" w:type="pct"/>
            <w:shd w:val="clear" w:color="auto" w:fill="auto"/>
          </w:tcPr>
          <w:p w14:paraId="00BAA32C" w14:textId="77777777" w:rsidR="0034023C" w:rsidRPr="00FD3E93" w:rsidRDefault="0034023C" w:rsidP="002D4AA1">
            <w:pPr>
              <w:spacing w:before="40" w:after="40"/>
              <w:ind w:left="57" w:right="57"/>
              <w:jc w:val="both"/>
              <w:rPr>
                <w:sz w:val="16"/>
                <w:szCs w:val="16"/>
                <w:lang w:val="it-IT"/>
              </w:rPr>
            </w:pPr>
            <w:r>
              <w:rPr>
                <w:sz w:val="16"/>
                <w:szCs w:val="16"/>
                <w:lang w:val="it-IT"/>
              </w:rPr>
              <w:t>Alta</w:t>
            </w:r>
          </w:p>
        </w:tc>
        <w:tc>
          <w:tcPr>
            <w:tcW w:w="374" w:type="pct"/>
          </w:tcPr>
          <w:p w14:paraId="1312749A" w14:textId="77777777" w:rsidR="0034023C" w:rsidRPr="00FD3E93" w:rsidRDefault="0034023C" w:rsidP="002D4AA1">
            <w:pPr>
              <w:spacing w:before="40" w:after="40"/>
              <w:ind w:left="57" w:right="57"/>
              <w:jc w:val="both"/>
              <w:rPr>
                <w:sz w:val="16"/>
                <w:szCs w:val="16"/>
              </w:rPr>
            </w:pPr>
            <w:r w:rsidRPr="00E9279E">
              <w:rPr>
                <w:sz w:val="16"/>
                <w:szCs w:val="16"/>
              </w:rPr>
              <w:t>COP14</w:t>
            </w:r>
          </w:p>
        </w:tc>
        <w:tc>
          <w:tcPr>
            <w:tcW w:w="690" w:type="pct"/>
          </w:tcPr>
          <w:p w14:paraId="7AD0DB4F" w14:textId="77777777" w:rsidR="00D21A01" w:rsidRPr="00D21A01" w:rsidRDefault="00D21A01" w:rsidP="00D21A01">
            <w:pPr>
              <w:spacing w:before="40" w:after="40"/>
              <w:ind w:left="57" w:right="57"/>
              <w:jc w:val="both"/>
              <w:rPr>
                <w:iCs/>
                <w:sz w:val="16"/>
                <w:szCs w:val="16"/>
                <w:lang w:val="es-ES"/>
              </w:rPr>
            </w:pPr>
            <w:r w:rsidRPr="00D21A01">
              <w:rPr>
                <w:iCs/>
                <w:sz w:val="16"/>
                <w:szCs w:val="16"/>
                <w:lang w:val="es-ES"/>
              </w:rPr>
              <w:t>Marco, estructura y métodos para un informe sobre el estado de conservación de las especies migratorias finalizado y adoptado por el ScC-SC5</w:t>
            </w:r>
          </w:p>
          <w:p w14:paraId="397A68C0" w14:textId="77777777" w:rsidR="00D21A01" w:rsidRPr="00D21A01" w:rsidRDefault="00D21A01" w:rsidP="00D21A01">
            <w:pPr>
              <w:spacing w:before="40" w:after="40"/>
              <w:ind w:left="57" w:right="57"/>
              <w:jc w:val="both"/>
              <w:rPr>
                <w:iCs/>
                <w:sz w:val="16"/>
                <w:szCs w:val="16"/>
                <w:lang w:val="es-ES"/>
              </w:rPr>
            </w:pPr>
            <w:r w:rsidRPr="00D21A01">
              <w:rPr>
                <w:iCs/>
                <w:sz w:val="16"/>
                <w:szCs w:val="16"/>
                <w:lang w:val="es-ES"/>
              </w:rPr>
              <w:t xml:space="preserve">Acuerdo para desarrollar elementos del informe firmado con PNUMA-WCMC con financiación de Australia, Reino Unido y Suiza. </w:t>
            </w:r>
          </w:p>
          <w:p w14:paraId="460FF277" w14:textId="28115BC1" w:rsidR="0034023C" w:rsidRPr="000D29CD" w:rsidRDefault="00D21A01" w:rsidP="00D21A01">
            <w:pPr>
              <w:spacing w:before="40" w:after="40"/>
              <w:ind w:left="57" w:right="57"/>
              <w:jc w:val="both"/>
              <w:rPr>
                <w:iCs/>
                <w:sz w:val="16"/>
                <w:szCs w:val="16"/>
                <w:lang w:val="es-ES"/>
              </w:rPr>
            </w:pPr>
            <w:r w:rsidRPr="00D21A01">
              <w:rPr>
                <w:iCs/>
                <w:sz w:val="16"/>
                <w:szCs w:val="16"/>
                <w:lang w:val="es-ES"/>
              </w:rPr>
              <w:t>Evaluaciones provisionales del estado de conservación de las especies incluidas en el Ap. I y de los impactos del uso directo y el comercio sobre las especies incluidas en el Ap. I elaboradas y revisadas por el ScC-SC, con información a la Secretaría.</w:t>
            </w:r>
          </w:p>
        </w:tc>
      </w:tr>
      <w:tr w:rsidR="00E97F3C" w:rsidRPr="00542DD0" w14:paraId="43FE4F9A" w14:textId="77777777" w:rsidTr="00E97F3C">
        <w:trPr>
          <w:trHeight w:val="171"/>
        </w:trPr>
        <w:tc>
          <w:tcPr>
            <w:tcW w:w="345" w:type="pct"/>
          </w:tcPr>
          <w:p w14:paraId="5A4B3E81" w14:textId="77777777" w:rsidR="0034023C" w:rsidRPr="00F8368A" w:rsidRDefault="0034023C" w:rsidP="002D4AA1">
            <w:pPr>
              <w:spacing w:before="40" w:after="40"/>
              <w:ind w:left="57" w:right="57"/>
              <w:jc w:val="both"/>
              <w:rPr>
                <w:iCs/>
                <w:sz w:val="16"/>
                <w:szCs w:val="16"/>
              </w:rPr>
            </w:pPr>
            <w:r w:rsidRPr="00F8368A">
              <w:rPr>
                <w:iCs/>
                <w:sz w:val="16"/>
                <w:szCs w:val="16"/>
              </w:rPr>
              <w:lastRenderedPageBreak/>
              <w:t>Dec. 13.26</w:t>
            </w:r>
          </w:p>
        </w:tc>
        <w:tc>
          <w:tcPr>
            <w:tcW w:w="775" w:type="pct"/>
          </w:tcPr>
          <w:p w14:paraId="13A9B634" w14:textId="77777777" w:rsidR="0034023C" w:rsidRPr="004429B4" w:rsidRDefault="0034023C" w:rsidP="002D4AA1">
            <w:pPr>
              <w:pStyle w:val="NormalWeb"/>
              <w:shd w:val="clear" w:color="auto" w:fill="FFFFFF"/>
              <w:spacing w:before="40" w:beforeAutospacing="0" w:after="40" w:afterAutospacing="0"/>
              <w:ind w:left="57" w:right="57"/>
              <w:jc w:val="both"/>
              <w:rPr>
                <w:rFonts w:ascii="Arial" w:hAnsi="Arial" w:cs="Arial"/>
                <w:i/>
                <w:sz w:val="16"/>
                <w:szCs w:val="16"/>
                <w:lang w:val="es-ES"/>
              </w:rPr>
            </w:pPr>
            <w:r w:rsidRPr="004429B4">
              <w:rPr>
                <w:rFonts w:ascii="Arial" w:hAnsi="Arial" w:cs="Arial"/>
                <w:i/>
                <w:sz w:val="16"/>
                <w:szCs w:val="16"/>
                <w:lang w:val="es-ES"/>
              </w:rPr>
              <w:t>b) examine los informes presentados por la Secretaría en aplicación de la presente Decisión y formular recomendaciones, según proceda, a la 14a Conferencia de las Partes, en relación con las acciones de conservación respaldadas por los informes</w:t>
            </w:r>
          </w:p>
        </w:tc>
        <w:tc>
          <w:tcPr>
            <w:tcW w:w="661" w:type="pct"/>
          </w:tcPr>
          <w:p w14:paraId="70BFAC79" w14:textId="77777777" w:rsidR="0034023C" w:rsidRPr="000D29CD" w:rsidRDefault="0034023C" w:rsidP="002D4AA1">
            <w:pPr>
              <w:spacing w:before="40" w:after="40"/>
              <w:ind w:left="57" w:right="57"/>
              <w:jc w:val="both"/>
              <w:rPr>
                <w:sz w:val="16"/>
                <w:szCs w:val="16"/>
                <w:lang w:val="es-ES"/>
              </w:rPr>
            </w:pPr>
            <w:r w:rsidRPr="000D29CD">
              <w:rPr>
                <w:sz w:val="16"/>
                <w:szCs w:val="16"/>
                <w:lang w:val="es-ES"/>
              </w:rPr>
              <w:t>El ScC-SC6 examinará el informe preparado por la Secretaría y formulará las recomendaciones pertinentes a la COP14</w:t>
            </w:r>
          </w:p>
        </w:tc>
        <w:tc>
          <w:tcPr>
            <w:tcW w:w="460" w:type="pct"/>
          </w:tcPr>
          <w:p w14:paraId="04489805" w14:textId="77777777" w:rsidR="0034023C" w:rsidRPr="00FD3E93" w:rsidRDefault="0034023C" w:rsidP="002D4AA1">
            <w:pPr>
              <w:spacing w:before="40" w:after="40"/>
              <w:ind w:left="57" w:right="57"/>
              <w:jc w:val="both"/>
              <w:rPr>
                <w:sz w:val="16"/>
                <w:szCs w:val="16"/>
              </w:rPr>
            </w:pPr>
            <w:r>
              <w:rPr>
                <w:sz w:val="16"/>
                <w:szCs w:val="16"/>
              </w:rPr>
              <w:t>Recomendaciones presentadas</w:t>
            </w:r>
          </w:p>
        </w:tc>
        <w:tc>
          <w:tcPr>
            <w:tcW w:w="489" w:type="pct"/>
          </w:tcPr>
          <w:p w14:paraId="6FFCA73E" w14:textId="77777777" w:rsidR="0034023C" w:rsidRPr="00FD3E93" w:rsidRDefault="0034023C" w:rsidP="002D4AA1">
            <w:pPr>
              <w:spacing w:before="40" w:after="40"/>
              <w:ind w:left="57" w:right="57"/>
              <w:jc w:val="both"/>
              <w:rPr>
                <w:sz w:val="16"/>
                <w:szCs w:val="16"/>
              </w:rPr>
            </w:pPr>
            <w:r w:rsidRPr="00F8368A">
              <w:rPr>
                <w:sz w:val="16"/>
                <w:szCs w:val="16"/>
              </w:rPr>
              <w:t>COP14</w:t>
            </w:r>
          </w:p>
        </w:tc>
        <w:tc>
          <w:tcPr>
            <w:tcW w:w="460" w:type="pct"/>
          </w:tcPr>
          <w:p w14:paraId="4AA8F4E7" w14:textId="77777777" w:rsidR="0034023C" w:rsidRPr="00FD3E93" w:rsidRDefault="0034023C" w:rsidP="002D4AA1">
            <w:pPr>
              <w:spacing w:before="40" w:after="40"/>
              <w:ind w:left="57" w:right="57"/>
              <w:jc w:val="both"/>
              <w:rPr>
                <w:sz w:val="16"/>
                <w:szCs w:val="16"/>
                <w:lang w:val="it-IT"/>
              </w:rPr>
            </w:pPr>
          </w:p>
        </w:tc>
        <w:tc>
          <w:tcPr>
            <w:tcW w:w="402" w:type="pct"/>
          </w:tcPr>
          <w:p w14:paraId="4EC813AA" w14:textId="77777777" w:rsidR="0034023C" w:rsidRPr="00E9279E" w:rsidRDefault="0034023C" w:rsidP="002D4AA1">
            <w:pPr>
              <w:spacing w:before="40" w:after="40"/>
              <w:ind w:left="57" w:right="57"/>
              <w:jc w:val="both"/>
              <w:rPr>
                <w:sz w:val="16"/>
                <w:szCs w:val="16"/>
                <w:lang w:val="it-IT"/>
              </w:rPr>
            </w:pPr>
            <w:r>
              <w:rPr>
                <w:sz w:val="16"/>
                <w:szCs w:val="16"/>
                <w:lang w:val="it-IT"/>
              </w:rPr>
              <w:t xml:space="preserve">Miembros del </w:t>
            </w:r>
            <w:r w:rsidRPr="00E9279E">
              <w:rPr>
                <w:sz w:val="16"/>
                <w:szCs w:val="16"/>
                <w:lang w:val="it-IT"/>
              </w:rPr>
              <w:t>ScC-SC</w:t>
            </w:r>
          </w:p>
          <w:p w14:paraId="6CA7411D" w14:textId="77777777" w:rsidR="0034023C" w:rsidRPr="00FD3E93" w:rsidRDefault="0034023C" w:rsidP="002D4AA1">
            <w:pPr>
              <w:spacing w:before="40" w:after="40"/>
              <w:ind w:left="57" w:right="57"/>
              <w:jc w:val="both"/>
              <w:rPr>
                <w:sz w:val="16"/>
                <w:szCs w:val="16"/>
                <w:lang w:val="it-IT"/>
              </w:rPr>
            </w:pPr>
            <w:r w:rsidRPr="002E1FF7">
              <w:rPr>
                <w:rFonts w:eastAsia="Arial"/>
                <w:sz w:val="16"/>
                <w:szCs w:val="16"/>
                <w:lang w:val="es-ES"/>
              </w:rPr>
              <w:t>PF Sec: Marco Barbieri</w:t>
            </w:r>
          </w:p>
        </w:tc>
        <w:tc>
          <w:tcPr>
            <w:tcW w:w="344" w:type="pct"/>
            <w:shd w:val="clear" w:color="auto" w:fill="auto"/>
          </w:tcPr>
          <w:p w14:paraId="6779E600" w14:textId="77777777" w:rsidR="0034023C" w:rsidRPr="00FD3E93" w:rsidRDefault="0034023C" w:rsidP="002D4AA1">
            <w:pPr>
              <w:spacing w:before="40" w:after="40"/>
              <w:ind w:left="57" w:right="57"/>
              <w:jc w:val="both"/>
              <w:rPr>
                <w:sz w:val="16"/>
                <w:szCs w:val="16"/>
                <w:lang w:val="it-IT"/>
              </w:rPr>
            </w:pPr>
            <w:r>
              <w:rPr>
                <w:sz w:val="16"/>
                <w:szCs w:val="16"/>
                <w:lang w:val="it-IT"/>
              </w:rPr>
              <w:t>Alta</w:t>
            </w:r>
          </w:p>
        </w:tc>
        <w:tc>
          <w:tcPr>
            <w:tcW w:w="374" w:type="pct"/>
          </w:tcPr>
          <w:p w14:paraId="4A798091" w14:textId="77777777" w:rsidR="0034023C" w:rsidRPr="00FD3E93" w:rsidRDefault="0034023C" w:rsidP="002D4AA1">
            <w:pPr>
              <w:spacing w:before="40" w:after="40"/>
              <w:ind w:left="57" w:right="57"/>
              <w:jc w:val="both"/>
              <w:rPr>
                <w:sz w:val="16"/>
                <w:szCs w:val="16"/>
              </w:rPr>
            </w:pPr>
            <w:r w:rsidRPr="00E9279E">
              <w:rPr>
                <w:sz w:val="16"/>
                <w:szCs w:val="16"/>
              </w:rPr>
              <w:t>COP14</w:t>
            </w:r>
          </w:p>
        </w:tc>
        <w:tc>
          <w:tcPr>
            <w:tcW w:w="690" w:type="pct"/>
          </w:tcPr>
          <w:p w14:paraId="32460A1A" w14:textId="07EBBA26" w:rsidR="0034023C" w:rsidRPr="001915F9" w:rsidRDefault="001915F9" w:rsidP="002D4AA1">
            <w:pPr>
              <w:spacing w:before="40" w:after="40"/>
              <w:ind w:left="57" w:right="57"/>
              <w:jc w:val="both"/>
              <w:rPr>
                <w:iCs/>
                <w:sz w:val="16"/>
                <w:szCs w:val="16"/>
                <w:lang w:val="es-ES"/>
              </w:rPr>
            </w:pPr>
            <w:r w:rsidRPr="001915F9">
              <w:rPr>
                <w:iCs/>
                <w:sz w:val="16"/>
                <w:szCs w:val="16"/>
                <w:lang w:val="es-ES"/>
              </w:rPr>
              <w:t>Documentos que se presentarán a la COP14 presentados al ScC-SC6 para su examen y asesoramiento</w:t>
            </w:r>
          </w:p>
        </w:tc>
      </w:tr>
      <w:tr w:rsidR="0034023C" w:rsidRPr="00542DD0" w14:paraId="5FEF35FE" w14:textId="77777777" w:rsidTr="00E97F3C">
        <w:trPr>
          <w:trHeight w:val="620"/>
        </w:trPr>
        <w:tc>
          <w:tcPr>
            <w:tcW w:w="5000" w:type="pct"/>
            <w:gridSpan w:val="10"/>
            <w:shd w:val="clear" w:color="auto" w:fill="B4C6E7" w:themeFill="accent1" w:themeFillTint="66"/>
          </w:tcPr>
          <w:p w14:paraId="0E409DB7" w14:textId="77777777" w:rsidR="0034023C" w:rsidRPr="004429B4" w:rsidRDefault="0034023C" w:rsidP="002D4AA1">
            <w:pPr>
              <w:spacing w:before="60" w:after="60"/>
              <w:ind w:left="58" w:right="58"/>
              <w:jc w:val="both"/>
              <w:rPr>
                <w:i/>
                <w:sz w:val="16"/>
                <w:szCs w:val="16"/>
                <w:lang w:val="es-ES"/>
              </w:rPr>
            </w:pPr>
            <w:r w:rsidRPr="004429B4">
              <w:rPr>
                <w:b/>
                <w:bCs/>
                <w:iCs/>
                <w:sz w:val="16"/>
                <w:szCs w:val="16"/>
                <w:lang w:val="es-ES"/>
              </w:rPr>
              <w:t>IMPLICACIONES DE CONSERVACIÓN DERIVADAS DE LA CULTURA ANIMAL Y COMPLEJIDAD SOCIAL</w:t>
            </w:r>
          </w:p>
        </w:tc>
      </w:tr>
      <w:tr w:rsidR="00E97F3C" w:rsidRPr="00542DD0" w14:paraId="4EEBFB3A" w14:textId="77777777" w:rsidTr="00E97F3C">
        <w:trPr>
          <w:trHeight w:val="171"/>
        </w:trPr>
        <w:tc>
          <w:tcPr>
            <w:tcW w:w="345" w:type="pct"/>
          </w:tcPr>
          <w:p w14:paraId="76F73A2C" w14:textId="77777777" w:rsidR="0034023C" w:rsidRPr="00DC7540" w:rsidRDefault="0034023C" w:rsidP="002D4AA1">
            <w:pPr>
              <w:spacing w:before="40" w:after="40"/>
              <w:ind w:left="57" w:right="57"/>
              <w:jc w:val="both"/>
              <w:rPr>
                <w:iCs/>
                <w:sz w:val="16"/>
                <w:szCs w:val="16"/>
              </w:rPr>
            </w:pPr>
            <w:r w:rsidRPr="00DC7540">
              <w:rPr>
                <w:iCs/>
                <w:sz w:val="16"/>
                <w:szCs w:val="16"/>
              </w:rPr>
              <w:t>Dec. 13.105</w:t>
            </w:r>
          </w:p>
        </w:tc>
        <w:tc>
          <w:tcPr>
            <w:tcW w:w="775" w:type="pct"/>
          </w:tcPr>
          <w:p w14:paraId="057F8F37" w14:textId="77777777" w:rsidR="0034023C" w:rsidRPr="004429B4" w:rsidRDefault="0034023C" w:rsidP="002D4AA1">
            <w:pPr>
              <w:spacing w:before="40" w:after="40"/>
              <w:ind w:left="57" w:right="57"/>
              <w:jc w:val="both"/>
              <w:rPr>
                <w:i/>
                <w:iCs/>
                <w:sz w:val="16"/>
                <w:szCs w:val="16"/>
                <w:lang w:val="es-ES"/>
              </w:rPr>
            </w:pPr>
            <w:r w:rsidRPr="004429B4">
              <w:rPr>
                <w:i/>
                <w:iCs/>
                <w:sz w:val="16"/>
                <w:szCs w:val="16"/>
                <w:lang w:val="es-ES"/>
              </w:rPr>
              <w:t>El Consejo Científico deberá:</w:t>
            </w:r>
          </w:p>
          <w:p w14:paraId="09A5F3BF" w14:textId="77777777" w:rsidR="0034023C" w:rsidRPr="004429B4" w:rsidRDefault="0034023C" w:rsidP="002D4AA1">
            <w:pPr>
              <w:spacing w:before="40" w:after="40"/>
              <w:ind w:left="57" w:right="57"/>
              <w:jc w:val="both"/>
              <w:rPr>
                <w:i/>
                <w:iCs/>
                <w:sz w:val="16"/>
                <w:szCs w:val="16"/>
                <w:lang w:val="es-ES"/>
              </w:rPr>
            </w:pPr>
            <w:r w:rsidRPr="004429B4">
              <w:rPr>
                <w:i/>
                <w:iCs/>
                <w:sz w:val="16"/>
                <w:szCs w:val="16"/>
                <w:lang w:val="es-ES"/>
              </w:rPr>
              <w:t>a) invitar a los Consejeros recién nombrados y que tengan experiencia relevante a participar en el Grupo de Trabajo de Expertos sobre cultura animal y complejidad social</w:t>
            </w:r>
          </w:p>
        </w:tc>
        <w:tc>
          <w:tcPr>
            <w:tcW w:w="661" w:type="pct"/>
          </w:tcPr>
          <w:p w14:paraId="3E8493CB" w14:textId="77777777" w:rsidR="0034023C" w:rsidRPr="004429B4" w:rsidRDefault="0034023C" w:rsidP="002D4AA1">
            <w:pPr>
              <w:spacing w:before="40" w:after="40"/>
              <w:ind w:left="57" w:right="57"/>
              <w:jc w:val="both"/>
              <w:rPr>
                <w:sz w:val="16"/>
                <w:szCs w:val="16"/>
                <w:lang w:val="es-ES"/>
              </w:rPr>
            </w:pPr>
          </w:p>
        </w:tc>
        <w:tc>
          <w:tcPr>
            <w:tcW w:w="460" w:type="pct"/>
          </w:tcPr>
          <w:p w14:paraId="7F26AF6E" w14:textId="77777777" w:rsidR="0034023C" w:rsidRPr="002E1FF7" w:rsidRDefault="0034023C" w:rsidP="002D4AA1">
            <w:pPr>
              <w:spacing w:before="40" w:after="40"/>
              <w:ind w:left="57" w:right="57"/>
              <w:jc w:val="both"/>
              <w:rPr>
                <w:sz w:val="16"/>
                <w:szCs w:val="16"/>
                <w:lang w:val="es-ES"/>
              </w:rPr>
            </w:pPr>
            <w:r w:rsidRPr="002E1FF7">
              <w:rPr>
                <w:sz w:val="16"/>
                <w:szCs w:val="16"/>
                <w:lang w:val="es-ES"/>
              </w:rPr>
              <w:t>Los consejeros recién nombrados con experiencia relevante participan en el G</w:t>
            </w:r>
            <w:r>
              <w:rPr>
                <w:sz w:val="16"/>
                <w:szCs w:val="16"/>
                <w:lang w:val="es-ES"/>
              </w:rPr>
              <w:t>d</w:t>
            </w:r>
            <w:r w:rsidRPr="002E1FF7">
              <w:rPr>
                <w:sz w:val="16"/>
                <w:szCs w:val="16"/>
                <w:lang w:val="es-ES"/>
              </w:rPr>
              <w:t>T</w:t>
            </w:r>
          </w:p>
        </w:tc>
        <w:tc>
          <w:tcPr>
            <w:tcW w:w="489" w:type="pct"/>
          </w:tcPr>
          <w:p w14:paraId="0A250341" w14:textId="77777777" w:rsidR="0034023C" w:rsidRPr="00FD3E93" w:rsidRDefault="0034023C" w:rsidP="002D4AA1">
            <w:pPr>
              <w:spacing w:before="40" w:after="40"/>
              <w:ind w:left="57" w:right="57"/>
              <w:jc w:val="both"/>
              <w:rPr>
                <w:sz w:val="16"/>
                <w:szCs w:val="16"/>
              </w:rPr>
            </w:pPr>
            <w:r>
              <w:rPr>
                <w:sz w:val="16"/>
                <w:szCs w:val="16"/>
                <w:lang w:val="es-ES"/>
              </w:rPr>
              <w:t>Antes del</w:t>
            </w:r>
            <w:r w:rsidRPr="00DC7540">
              <w:rPr>
                <w:sz w:val="16"/>
                <w:szCs w:val="16"/>
              </w:rPr>
              <w:t xml:space="preserve"> ScC-SC5</w:t>
            </w:r>
          </w:p>
        </w:tc>
        <w:tc>
          <w:tcPr>
            <w:tcW w:w="460" w:type="pct"/>
          </w:tcPr>
          <w:p w14:paraId="48FA847E" w14:textId="77777777" w:rsidR="0034023C" w:rsidRPr="002E1FF7" w:rsidRDefault="0034023C" w:rsidP="002D4AA1">
            <w:pPr>
              <w:spacing w:before="40" w:after="40"/>
              <w:ind w:left="57" w:right="57"/>
              <w:jc w:val="both"/>
              <w:rPr>
                <w:sz w:val="16"/>
                <w:szCs w:val="16"/>
                <w:lang w:val="es-ES"/>
              </w:rPr>
            </w:pPr>
            <w:r w:rsidRPr="002E1FF7">
              <w:rPr>
                <w:sz w:val="16"/>
                <w:szCs w:val="16"/>
                <w:lang w:val="es-ES"/>
              </w:rPr>
              <w:t>Philippa Brakes (Presidenta) (apoy</w:t>
            </w:r>
            <w:r>
              <w:rPr>
                <w:sz w:val="16"/>
                <w:szCs w:val="16"/>
                <w:lang w:val="es-ES"/>
              </w:rPr>
              <w:t xml:space="preserve">a </w:t>
            </w:r>
            <w:r w:rsidRPr="002E1FF7">
              <w:rPr>
                <w:sz w:val="16"/>
                <w:szCs w:val="16"/>
                <w:lang w:val="es-ES"/>
              </w:rPr>
              <w:t>Giuseppe Notarbartolo di Sciara)</w:t>
            </w:r>
          </w:p>
        </w:tc>
        <w:tc>
          <w:tcPr>
            <w:tcW w:w="402" w:type="pct"/>
          </w:tcPr>
          <w:p w14:paraId="4DB9B23C" w14:textId="77777777" w:rsidR="0034023C" w:rsidRPr="002E1FF7" w:rsidRDefault="0034023C" w:rsidP="002D4AA1">
            <w:pPr>
              <w:spacing w:before="40" w:after="40"/>
              <w:ind w:left="57" w:right="57"/>
              <w:jc w:val="both"/>
              <w:rPr>
                <w:sz w:val="16"/>
                <w:szCs w:val="16"/>
                <w:lang w:val="es-ES"/>
              </w:rPr>
            </w:pPr>
            <w:r w:rsidRPr="002E1FF7">
              <w:rPr>
                <w:sz w:val="16"/>
                <w:szCs w:val="16"/>
                <w:lang w:val="es-ES"/>
              </w:rPr>
              <w:t>Grupo de experto en Cultura</w:t>
            </w:r>
          </w:p>
          <w:p w14:paraId="67F7872E" w14:textId="77777777" w:rsidR="0034023C" w:rsidRPr="0094256C" w:rsidRDefault="0034023C" w:rsidP="002D4AA1">
            <w:pPr>
              <w:spacing w:before="40" w:after="40"/>
              <w:ind w:left="57" w:right="57"/>
              <w:jc w:val="both"/>
              <w:rPr>
                <w:sz w:val="16"/>
                <w:szCs w:val="16"/>
                <w:lang w:val="es-ES"/>
              </w:rPr>
            </w:pPr>
            <w:r w:rsidRPr="0094256C">
              <w:rPr>
                <w:sz w:val="16"/>
                <w:szCs w:val="16"/>
                <w:lang w:val="es-ES"/>
              </w:rPr>
              <w:t>PF Sec: Heidrun Frisch-Nwakanma</w:t>
            </w:r>
          </w:p>
        </w:tc>
        <w:tc>
          <w:tcPr>
            <w:tcW w:w="344" w:type="pct"/>
            <w:shd w:val="clear" w:color="auto" w:fill="auto"/>
          </w:tcPr>
          <w:p w14:paraId="1E09D252" w14:textId="77777777" w:rsidR="0034023C" w:rsidRPr="00DC7540" w:rsidRDefault="0034023C" w:rsidP="002D4AA1">
            <w:pPr>
              <w:spacing w:before="40" w:after="40"/>
              <w:ind w:left="57" w:right="57"/>
              <w:jc w:val="both"/>
              <w:rPr>
                <w:sz w:val="16"/>
                <w:szCs w:val="16"/>
                <w:lang w:val="de-DE"/>
              </w:rPr>
            </w:pPr>
            <w:r>
              <w:rPr>
                <w:sz w:val="16"/>
                <w:szCs w:val="16"/>
                <w:lang w:val="it-IT"/>
              </w:rPr>
              <w:t>Alta</w:t>
            </w:r>
          </w:p>
        </w:tc>
        <w:tc>
          <w:tcPr>
            <w:tcW w:w="374" w:type="pct"/>
          </w:tcPr>
          <w:p w14:paraId="79D648C3" w14:textId="77777777" w:rsidR="0034023C" w:rsidRPr="00DC7540" w:rsidRDefault="0034023C" w:rsidP="002D4AA1">
            <w:pPr>
              <w:spacing w:before="40" w:after="40"/>
              <w:ind w:left="57" w:right="57"/>
              <w:jc w:val="both"/>
              <w:rPr>
                <w:sz w:val="16"/>
                <w:szCs w:val="16"/>
                <w:lang w:val="de-DE"/>
              </w:rPr>
            </w:pPr>
            <w:r w:rsidRPr="00DC7540">
              <w:rPr>
                <w:sz w:val="16"/>
                <w:szCs w:val="16"/>
                <w:lang w:val="de-DE"/>
              </w:rPr>
              <w:t>ScC-SC5</w:t>
            </w:r>
          </w:p>
        </w:tc>
        <w:tc>
          <w:tcPr>
            <w:tcW w:w="690" w:type="pct"/>
          </w:tcPr>
          <w:p w14:paraId="2CB24ACA" w14:textId="69682E7A" w:rsidR="0034023C" w:rsidRPr="00AA5824" w:rsidRDefault="00AA5824" w:rsidP="002D4AA1">
            <w:pPr>
              <w:spacing w:before="40" w:after="40"/>
              <w:ind w:left="57" w:right="57"/>
              <w:jc w:val="both"/>
              <w:rPr>
                <w:sz w:val="16"/>
                <w:szCs w:val="16"/>
                <w:lang w:val="es-ES"/>
              </w:rPr>
            </w:pPr>
            <w:r w:rsidRPr="00AA5824">
              <w:rPr>
                <w:sz w:val="16"/>
                <w:szCs w:val="16"/>
                <w:lang w:val="es-ES"/>
              </w:rPr>
              <w:t>En curso; invitación permanente a todos los Consejeros.</w:t>
            </w:r>
          </w:p>
        </w:tc>
      </w:tr>
      <w:tr w:rsidR="00E97F3C" w:rsidRPr="00542DD0" w14:paraId="65020C91" w14:textId="77777777" w:rsidTr="00E97F3C">
        <w:trPr>
          <w:trHeight w:val="2078"/>
        </w:trPr>
        <w:tc>
          <w:tcPr>
            <w:tcW w:w="345" w:type="pct"/>
          </w:tcPr>
          <w:p w14:paraId="4E11C3B9" w14:textId="77777777" w:rsidR="0034023C" w:rsidRPr="00DC7540" w:rsidRDefault="0034023C" w:rsidP="002D4AA1">
            <w:pPr>
              <w:spacing w:before="40" w:after="40"/>
              <w:ind w:left="57" w:right="57"/>
              <w:jc w:val="both"/>
              <w:rPr>
                <w:iCs/>
                <w:sz w:val="16"/>
                <w:szCs w:val="16"/>
              </w:rPr>
            </w:pPr>
            <w:r w:rsidRPr="00DC7540">
              <w:rPr>
                <w:iCs/>
                <w:sz w:val="16"/>
                <w:szCs w:val="16"/>
              </w:rPr>
              <w:t>Dec. 13.105</w:t>
            </w:r>
          </w:p>
        </w:tc>
        <w:tc>
          <w:tcPr>
            <w:tcW w:w="775" w:type="pct"/>
          </w:tcPr>
          <w:p w14:paraId="1A8E8061" w14:textId="77777777" w:rsidR="0034023C" w:rsidRPr="004429B4" w:rsidRDefault="0034023C" w:rsidP="002D4AA1">
            <w:pPr>
              <w:spacing w:before="40" w:after="40"/>
              <w:ind w:left="57" w:right="57"/>
              <w:jc w:val="both"/>
              <w:rPr>
                <w:i/>
                <w:iCs/>
                <w:sz w:val="16"/>
                <w:szCs w:val="16"/>
                <w:lang w:val="es-ES"/>
              </w:rPr>
            </w:pPr>
            <w:r w:rsidRPr="004429B4">
              <w:rPr>
                <w:i/>
                <w:iCs/>
                <w:sz w:val="16"/>
                <w:szCs w:val="16"/>
                <w:lang w:val="es-ES"/>
              </w:rPr>
              <w:t>b) considerar los resultados del Grupo de Trabajo de Expertos sobre cultura animal y complejidad social y elaborar recomendaciones para la COP14, sobre la base de sus conclusiones.</w:t>
            </w:r>
          </w:p>
        </w:tc>
        <w:tc>
          <w:tcPr>
            <w:tcW w:w="661" w:type="pct"/>
          </w:tcPr>
          <w:p w14:paraId="67DFB97D" w14:textId="77777777" w:rsidR="0034023C" w:rsidRPr="004429B4" w:rsidRDefault="0034023C" w:rsidP="002D4AA1">
            <w:pPr>
              <w:spacing w:before="40" w:after="40"/>
              <w:ind w:left="57" w:right="57"/>
              <w:jc w:val="both"/>
              <w:rPr>
                <w:iCs/>
                <w:sz w:val="16"/>
                <w:szCs w:val="16"/>
                <w:lang w:val="es-ES"/>
              </w:rPr>
            </w:pPr>
          </w:p>
        </w:tc>
        <w:tc>
          <w:tcPr>
            <w:tcW w:w="460" w:type="pct"/>
          </w:tcPr>
          <w:p w14:paraId="0CDBEFB7" w14:textId="77777777" w:rsidR="0034023C" w:rsidRPr="004429B4" w:rsidRDefault="0034023C" w:rsidP="002D4AA1">
            <w:pPr>
              <w:spacing w:before="40" w:after="40"/>
              <w:ind w:left="57" w:right="57"/>
              <w:jc w:val="both"/>
              <w:rPr>
                <w:iCs/>
                <w:sz w:val="16"/>
                <w:szCs w:val="16"/>
                <w:lang w:val="es-ES"/>
              </w:rPr>
            </w:pPr>
          </w:p>
        </w:tc>
        <w:tc>
          <w:tcPr>
            <w:tcW w:w="489" w:type="pct"/>
          </w:tcPr>
          <w:p w14:paraId="6C880A42" w14:textId="77777777" w:rsidR="0034023C" w:rsidRPr="00FD3E93" w:rsidRDefault="0034023C" w:rsidP="002D4AA1">
            <w:pPr>
              <w:spacing w:before="40" w:after="40"/>
              <w:ind w:left="57" w:right="57"/>
              <w:jc w:val="both"/>
              <w:rPr>
                <w:iCs/>
                <w:sz w:val="16"/>
                <w:szCs w:val="16"/>
              </w:rPr>
            </w:pPr>
            <w:r w:rsidRPr="00DC7540">
              <w:rPr>
                <w:iCs/>
                <w:sz w:val="16"/>
                <w:szCs w:val="16"/>
              </w:rPr>
              <w:t>ScC-SC6</w:t>
            </w:r>
          </w:p>
        </w:tc>
        <w:tc>
          <w:tcPr>
            <w:tcW w:w="460" w:type="pct"/>
          </w:tcPr>
          <w:p w14:paraId="39FE6A75" w14:textId="77777777" w:rsidR="0034023C" w:rsidRPr="002E1FF7" w:rsidRDefault="0034023C" w:rsidP="002D4AA1">
            <w:pPr>
              <w:spacing w:before="40" w:after="40"/>
              <w:ind w:left="57" w:right="57"/>
              <w:jc w:val="both"/>
              <w:rPr>
                <w:iCs/>
                <w:sz w:val="16"/>
                <w:szCs w:val="16"/>
                <w:lang w:val="es-ES"/>
              </w:rPr>
            </w:pPr>
            <w:r w:rsidRPr="002E1FF7">
              <w:rPr>
                <w:sz w:val="16"/>
                <w:szCs w:val="16"/>
                <w:lang w:val="es-ES"/>
              </w:rPr>
              <w:t>Philippa Brakes (Presidenta) (apoy</w:t>
            </w:r>
            <w:r>
              <w:rPr>
                <w:sz w:val="16"/>
                <w:szCs w:val="16"/>
                <w:lang w:val="es-ES"/>
              </w:rPr>
              <w:t xml:space="preserve">a </w:t>
            </w:r>
            <w:r w:rsidRPr="002E1FF7">
              <w:rPr>
                <w:sz w:val="16"/>
                <w:szCs w:val="16"/>
                <w:lang w:val="es-ES"/>
              </w:rPr>
              <w:t>Giuseppe Notarbartolo di Sciara)</w:t>
            </w:r>
            <w:r w:rsidRPr="002E1FF7">
              <w:rPr>
                <w:iCs/>
                <w:sz w:val="16"/>
                <w:szCs w:val="16"/>
                <w:lang w:val="es-ES"/>
              </w:rPr>
              <w:t>)</w:t>
            </w:r>
          </w:p>
        </w:tc>
        <w:tc>
          <w:tcPr>
            <w:tcW w:w="402" w:type="pct"/>
          </w:tcPr>
          <w:p w14:paraId="7046D44E" w14:textId="77777777" w:rsidR="0034023C" w:rsidRPr="002E1FF7" w:rsidRDefault="0034023C" w:rsidP="002D4AA1">
            <w:pPr>
              <w:spacing w:before="40" w:after="40"/>
              <w:ind w:left="57" w:right="57"/>
              <w:jc w:val="both"/>
              <w:rPr>
                <w:sz w:val="16"/>
                <w:szCs w:val="16"/>
                <w:lang w:val="es-ES"/>
              </w:rPr>
            </w:pPr>
            <w:r w:rsidRPr="002E1FF7">
              <w:rPr>
                <w:sz w:val="16"/>
                <w:szCs w:val="16"/>
                <w:lang w:val="es-ES"/>
              </w:rPr>
              <w:t>Grupo de experto en Cultura</w:t>
            </w:r>
          </w:p>
          <w:p w14:paraId="684BB150" w14:textId="77777777" w:rsidR="0034023C" w:rsidRPr="002E1FF7" w:rsidRDefault="0034023C" w:rsidP="002D4AA1">
            <w:pPr>
              <w:spacing w:before="40" w:after="40"/>
              <w:ind w:left="57" w:right="57"/>
              <w:jc w:val="both"/>
              <w:rPr>
                <w:iCs/>
                <w:sz w:val="16"/>
                <w:szCs w:val="16"/>
                <w:lang w:val="es-ES"/>
              </w:rPr>
            </w:pPr>
            <w:r w:rsidRPr="002E1FF7">
              <w:rPr>
                <w:sz w:val="16"/>
                <w:szCs w:val="16"/>
                <w:lang w:val="es-ES"/>
              </w:rPr>
              <w:t>PF Sec: Heidrun Frisch-Nwakanma</w:t>
            </w:r>
          </w:p>
        </w:tc>
        <w:tc>
          <w:tcPr>
            <w:tcW w:w="344" w:type="pct"/>
            <w:shd w:val="clear" w:color="auto" w:fill="auto"/>
          </w:tcPr>
          <w:p w14:paraId="3ADE495E" w14:textId="77777777" w:rsidR="0034023C" w:rsidRPr="00DC7540" w:rsidRDefault="0034023C" w:rsidP="002D4AA1">
            <w:pPr>
              <w:spacing w:before="40" w:after="40"/>
              <w:ind w:left="57" w:right="57"/>
              <w:jc w:val="both"/>
              <w:rPr>
                <w:iCs/>
                <w:sz w:val="16"/>
                <w:szCs w:val="16"/>
                <w:lang w:val="de-DE"/>
              </w:rPr>
            </w:pPr>
            <w:r>
              <w:rPr>
                <w:sz w:val="16"/>
                <w:szCs w:val="16"/>
                <w:lang w:val="it-IT"/>
              </w:rPr>
              <w:t>Alta</w:t>
            </w:r>
          </w:p>
        </w:tc>
        <w:tc>
          <w:tcPr>
            <w:tcW w:w="374" w:type="pct"/>
          </w:tcPr>
          <w:p w14:paraId="7CB165EC" w14:textId="77777777" w:rsidR="0034023C" w:rsidRPr="00DC7540" w:rsidRDefault="0034023C" w:rsidP="002D4AA1">
            <w:pPr>
              <w:spacing w:before="40" w:after="40"/>
              <w:ind w:left="57" w:right="57"/>
              <w:jc w:val="both"/>
              <w:rPr>
                <w:iCs/>
                <w:sz w:val="16"/>
                <w:szCs w:val="16"/>
                <w:lang w:val="de-DE"/>
              </w:rPr>
            </w:pPr>
            <w:r w:rsidRPr="00DC7540">
              <w:rPr>
                <w:iCs/>
                <w:sz w:val="16"/>
                <w:szCs w:val="16"/>
                <w:lang w:val="de-DE"/>
              </w:rPr>
              <w:t>ScC-SC6</w:t>
            </w:r>
          </w:p>
        </w:tc>
        <w:tc>
          <w:tcPr>
            <w:tcW w:w="690" w:type="pct"/>
          </w:tcPr>
          <w:p w14:paraId="3CA01994" w14:textId="2A5EDB9F" w:rsidR="0034023C" w:rsidRPr="00AA3D62" w:rsidRDefault="00AA3D62" w:rsidP="002D4AA1">
            <w:pPr>
              <w:spacing w:before="40" w:after="40"/>
              <w:ind w:left="57" w:right="57"/>
              <w:jc w:val="both"/>
              <w:rPr>
                <w:iCs/>
                <w:sz w:val="16"/>
                <w:szCs w:val="16"/>
                <w:lang w:val="es-ES"/>
              </w:rPr>
            </w:pPr>
            <w:r w:rsidRPr="00AA3D62">
              <w:rPr>
                <w:iCs/>
                <w:sz w:val="16"/>
                <w:szCs w:val="16"/>
                <w:lang w:val="es-ES"/>
              </w:rPr>
              <w:t>Completado, Recomendaciones contenidas en UNEP/CMS/COP14/Doc.30.5</w:t>
            </w:r>
          </w:p>
        </w:tc>
      </w:tr>
      <w:tr w:rsidR="0034023C" w:rsidRPr="00542DD0" w14:paraId="6363ECF8" w14:textId="77777777" w:rsidTr="00E97F3C">
        <w:trPr>
          <w:trHeight w:val="602"/>
        </w:trPr>
        <w:tc>
          <w:tcPr>
            <w:tcW w:w="5000" w:type="pct"/>
            <w:gridSpan w:val="10"/>
            <w:shd w:val="clear" w:color="auto" w:fill="B4C6E7" w:themeFill="accent1" w:themeFillTint="66"/>
          </w:tcPr>
          <w:p w14:paraId="1AA913A9" w14:textId="77777777" w:rsidR="0034023C" w:rsidRPr="004429B4" w:rsidRDefault="0034023C" w:rsidP="002D4AA1">
            <w:pPr>
              <w:spacing w:before="60" w:after="60"/>
              <w:ind w:left="58" w:right="58"/>
              <w:jc w:val="both"/>
              <w:rPr>
                <w:i/>
                <w:sz w:val="16"/>
                <w:szCs w:val="16"/>
                <w:lang w:val="es-ES"/>
              </w:rPr>
            </w:pPr>
            <w:r w:rsidRPr="004429B4">
              <w:rPr>
                <w:b/>
                <w:bCs/>
                <w:iCs/>
                <w:sz w:val="16"/>
                <w:szCs w:val="16"/>
                <w:lang w:val="es-ES"/>
              </w:rPr>
              <w:t>PARTICIPACIÓN COMUNITARIA Y MEDIOS DE VIDA</w:t>
            </w:r>
          </w:p>
        </w:tc>
      </w:tr>
      <w:tr w:rsidR="00E97F3C" w:rsidRPr="00542DD0" w14:paraId="40DA37C4" w14:textId="77777777" w:rsidTr="00E97F3C">
        <w:trPr>
          <w:trHeight w:val="2573"/>
        </w:trPr>
        <w:tc>
          <w:tcPr>
            <w:tcW w:w="345" w:type="pct"/>
          </w:tcPr>
          <w:p w14:paraId="0B86D73D" w14:textId="77777777" w:rsidR="0034023C" w:rsidRPr="004D6F6C" w:rsidRDefault="0034023C" w:rsidP="002D4AA1">
            <w:pPr>
              <w:spacing w:before="40" w:after="40"/>
              <w:ind w:left="57" w:right="57"/>
              <w:jc w:val="both"/>
              <w:rPr>
                <w:iCs/>
                <w:sz w:val="16"/>
                <w:szCs w:val="16"/>
                <w:lang w:val="de-DE"/>
              </w:rPr>
            </w:pPr>
            <w:r w:rsidRPr="004D6F6C">
              <w:rPr>
                <w:iCs/>
                <w:sz w:val="16"/>
                <w:szCs w:val="16"/>
              </w:rPr>
              <w:t>Dec.13.121</w:t>
            </w:r>
          </w:p>
        </w:tc>
        <w:tc>
          <w:tcPr>
            <w:tcW w:w="775" w:type="pct"/>
            <w:tcBorders>
              <w:bottom w:val="single" w:sz="4" w:space="0" w:color="auto"/>
            </w:tcBorders>
          </w:tcPr>
          <w:p w14:paraId="4EFBFD46" w14:textId="77777777" w:rsidR="0034023C" w:rsidRDefault="0034023C" w:rsidP="002D4AA1">
            <w:pPr>
              <w:spacing w:before="40" w:after="40"/>
              <w:ind w:left="57" w:right="57"/>
              <w:jc w:val="both"/>
              <w:rPr>
                <w:i/>
                <w:iCs/>
                <w:sz w:val="16"/>
                <w:szCs w:val="16"/>
                <w:lang w:val="es-ES"/>
              </w:rPr>
            </w:pPr>
            <w:r w:rsidRPr="004429B4">
              <w:rPr>
                <w:i/>
                <w:iCs/>
                <w:sz w:val="16"/>
                <w:szCs w:val="16"/>
                <w:lang w:val="es-ES"/>
              </w:rPr>
              <w:t>Se solicita al Consejo Científico, sujeto a la disponibilidad de recursos, revisar y aportar recomendaciones sobre la recopilación y el análisis a los que se hace referencia en los párrafos (a) y (b) de la Decisión 13.119.</w:t>
            </w:r>
          </w:p>
          <w:p w14:paraId="34305686" w14:textId="77777777" w:rsidR="0034023C" w:rsidRPr="004429B4" w:rsidRDefault="0034023C" w:rsidP="002D4AA1">
            <w:pPr>
              <w:spacing w:before="40" w:after="40"/>
              <w:ind w:left="57" w:right="57"/>
              <w:jc w:val="both"/>
              <w:rPr>
                <w:i/>
                <w:iCs/>
                <w:sz w:val="16"/>
                <w:szCs w:val="16"/>
                <w:lang w:val="es-ES"/>
              </w:rPr>
            </w:pPr>
          </w:p>
        </w:tc>
        <w:tc>
          <w:tcPr>
            <w:tcW w:w="661" w:type="pct"/>
          </w:tcPr>
          <w:p w14:paraId="3D742254" w14:textId="77777777" w:rsidR="0034023C" w:rsidRPr="0018136B" w:rsidRDefault="0034023C" w:rsidP="002D4AA1">
            <w:pPr>
              <w:spacing w:before="40" w:after="40"/>
              <w:ind w:left="57" w:right="57"/>
              <w:jc w:val="both"/>
              <w:rPr>
                <w:sz w:val="16"/>
                <w:szCs w:val="16"/>
                <w:lang w:val="es-ES"/>
              </w:rPr>
            </w:pPr>
            <w:r w:rsidRPr="0018136B">
              <w:rPr>
                <w:sz w:val="16"/>
                <w:szCs w:val="16"/>
                <w:lang w:val="es-ES"/>
              </w:rPr>
              <w:t>Según mandato de la COP.</w:t>
            </w:r>
          </w:p>
        </w:tc>
        <w:tc>
          <w:tcPr>
            <w:tcW w:w="460" w:type="pct"/>
          </w:tcPr>
          <w:p w14:paraId="2B55CD94" w14:textId="77777777" w:rsidR="0034023C" w:rsidRPr="00723558" w:rsidRDefault="0034023C" w:rsidP="002D4AA1">
            <w:pPr>
              <w:spacing w:before="40" w:after="40"/>
              <w:ind w:left="57" w:right="57"/>
              <w:jc w:val="both"/>
              <w:rPr>
                <w:sz w:val="16"/>
                <w:szCs w:val="16"/>
              </w:rPr>
            </w:pPr>
            <w:r w:rsidRPr="00723558">
              <w:rPr>
                <w:sz w:val="16"/>
                <w:szCs w:val="16"/>
              </w:rPr>
              <w:t>Recom</w:t>
            </w:r>
            <w:r>
              <w:rPr>
                <w:sz w:val="16"/>
                <w:szCs w:val="16"/>
              </w:rPr>
              <w:t>endaciones proporcionadas</w:t>
            </w:r>
          </w:p>
        </w:tc>
        <w:tc>
          <w:tcPr>
            <w:tcW w:w="489" w:type="pct"/>
          </w:tcPr>
          <w:p w14:paraId="15BC712C" w14:textId="77777777" w:rsidR="0034023C" w:rsidRPr="00723558" w:rsidRDefault="0034023C" w:rsidP="002D4AA1">
            <w:pPr>
              <w:spacing w:before="40" w:after="40"/>
              <w:ind w:left="57" w:right="57"/>
              <w:jc w:val="both"/>
              <w:rPr>
                <w:sz w:val="16"/>
                <w:szCs w:val="16"/>
              </w:rPr>
            </w:pPr>
          </w:p>
        </w:tc>
        <w:tc>
          <w:tcPr>
            <w:tcW w:w="460" w:type="pct"/>
          </w:tcPr>
          <w:p w14:paraId="794E669E" w14:textId="77777777" w:rsidR="0034023C" w:rsidRPr="00FD3E93" w:rsidRDefault="0034023C" w:rsidP="002D4AA1">
            <w:pPr>
              <w:spacing w:before="40" w:after="40"/>
              <w:ind w:left="57" w:right="57"/>
              <w:jc w:val="both"/>
              <w:rPr>
                <w:sz w:val="16"/>
                <w:szCs w:val="16"/>
                <w:lang w:val="it-IT"/>
              </w:rPr>
            </w:pPr>
          </w:p>
        </w:tc>
        <w:tc>
          <w:tcPr>
            <w:tcW w:w="402" w:type="pct"/>
          </w:tcPr>
          <w:p w14:paraId="4FC3C019" w14:textId="77777777" w:rsidR="0034023C" w:rsidRPr="00FD3E93" w:rsidRDefault="0034023C" w:rsidP="002D4AA1">
            <w:pPr>
              <w:spacing w:before="40" w:after="40"/>
              <w:ind w:left="57" w:right="57"/>
              <w:jc w:val="both"/>
              <w:rPr>
                <w:sz w:val="16"/>
                <w:szCs w:val="16"/>
                <w:lang w:val="it-IT"/>
              </w:rPr>
            </w:pPr>
            <w:r>
              <w:rPr>
                <w:sz w:val="16"/>
                <w:szCs w:val="16"/>
                <w:lang w:val="it-IT"/>
              </w:rPr>
              <w:t xml:space="preserve">PF </w:t>
            </w:r>
            <w:r w:rsidRPr="00723558">
              <w:rPr>
                <w:sz w:val="16"/>
                <w:szCs w:val="16"/>
                <w:lang w:val="it-IT"/>
              </w:rPr>
              <w:t>Sec: Clara Nobbe</w:t>
            </w:r>
          </w:p>
        </w:tc>
        <w:tc>
          <w:tcPr>
            <w:tcW w:w="344" w:type="pct"/>
            <w:shd w:val="clear" w:color="auto" w:fill="auto"/>
          </w:tcPr>
          <w:p w14:paraId="23AD4CEF" w14:textId="77777777" w:rsidR="0034023C" w:rsidRPr="00FD3E93" w:rsidRDefault="0034023C" w:rsidP="002D4AA1">
            <w:pPr>
              <w:spacing w:before="40" w:after="40"/>
              <w:ind w:left="57" w:right="57"/>
              <w:jc w:val="both"/>
              <w:rPr>
                <w:sz w:val="16"/>
                <w:szCs w:val="16"/>
                <w:lang w:val="it-IT"/>
              </w:rPr>
            </w:pPr>
            <w:r w:rsidRPr="003D7EB3">
              <w:rPr>
                <w:iCs/>
                <w:sz w:val="16"/>
                <w:szCs w:val="16"/>
                <w:lang w:val="it-IT"/>
              </w:rPr>
              <w:t>Medi</w:t>
            </w:r>
            <w:r>
              <w:rPr>
                <w:iCs/>
                <w:sz w:val="16"/>
                <w:szCs w:val="16"/>
                <w:lang w:val="it-IT"/>
              </w:rPr>
              <w:t>a</w:t>
            </w:r>
          </w:p>
        </w:tc>
        <w:tc>
          <w:tcPr>
            <w:tcW w:w="374" w:type="pct"/>
          </w:tcPr>
          <w:p w14:paraId="4A6D3C19" w14:textId="77777777" w:rsidR="0034023C" w:rsidRPr="00723558" w:rsidRDefault="0034023C" w:rsidP="002D4AA1">
            <w:pPr>
              <w:spacing w:before="40" w:after="40"/>
              <w:ind w:left="57" w:right="57"/>
              <w:jc w:val="both"/>
              <w:rPr>
                <w:sz w:val="16"/>
                <w:szCs w:val="16"/>
              </w:rPr>
            </w:pPr>
            <w:r w:rsidRPr="00723558">
              <w:rPr>
                <w:sz w:val="16"/>
                <w:szCs w:val="16"/>
              </w:rPr>
              <w:t>COP14</w:t>
            </w:r>
          </w:p>
        </w:tc>
        <w:tc>
          <w:tcPr>
            <w:tcW w:w="690" w:type="pct"/>
          </w:tcPr>
          <w:p w14:paraId="5BA76BAA" w14:textId="0CF7B608" w:rsidR="0034023C" w:rsidRPr="006F3864" w:rsidRDefault="006F3864" w:rsidP="002D4AA1">
            <w:pPr>
              <w:spacing w:before="40" w:after="40"/>
              <w:ind w:left="57" w:right="57"/>
              <w:jc w:val="both"/>
              <w:rPr>
                <w:iCs/>
                <w:sz w:val="16"/>
                <w:szCs w:val="16"/>
                <w:lang w:val="es-ES"/>
              </w:rPr>
            </w:pPr>
            <w:r w:rsidRPr="006F3864">
              <w:rPr>
                <w:iCs/>
                <w:sz w:val="16"/>
                <w:szCs w:val="16"/>
                <w:lang w:val="es-ES"/>
              </w:rPr>
              <w:t>Se recopilaron estudios de casos y se preparó un análisis, que figura en el documento UNEP/CMS/COP14/Doc.30.2.3. El ScC-SC proporcionará comentarios y recomendaciones para la COP</w:t>
            </w:r>
          </w:p>
        </w:tc>
      </w:tr>
      <w:tr w:rsidR="0034023C" w:rsidRPr="00542DD0" w14:paraId="4EA2C675" w14:textId="77777777" w:rsidTr="00E97F3C">
        <w:trPr>
          <w:trHeight w:val="638"/>
        </w:trPr>
        <w:tc>
          <w:tcPr>
            <w:tcW w:w="5000" w:type="pct"/>
            <w:gridSpan w:val="10"/>
            <w:shd w:val="clear" w:color="auto" w:fill="B4C6E7" w:themeFill="accent1" w:themeFillTint="66"/>
          </w:tcPr>
          <w:p w14:paraId="0E9A4055" w14:textId="77777777" w:rsidR="0034023C" w:rsidRPr="004429B4" w:rsidRDefault="0034023C" w:rsidP="002D4AA1">
            <w:pPr>
              <w:spacing w:before="60" w:after="60"/>
              <w:ind w:left="58" w:right="58"/>
              <w:jc w:val="both"/>
              <w:rPr>
                <w:i/>
                <w:sz w:val="16"/>
                <w:szCs w:val="16"/>
                <w:lang w:val="es-ES"/>
              </w:rPr>
            </w:pPr>
            <w:bookmarkStart w:id="3" w:name="_Hlk71104058"/>
            <w:r w:rsidRPr="004429B4">
              <w:rPr>
                <w:b/>
                <w:bCs/>
                <w:iCs/>
                <w:sz w:val="16"/>
                <w:szCs w:val="16"/>
                <w:lang w:val="es-ES"/>
              </w:rPr>
              <w:lastRenderedPageBreak/>
              <w:t>IMPACTOS DE LA CONTAMINACIÓN POR PLÁSTICO SOBRE ESPECIES ACUÁTICAS, TERRESTRES Y DE AVES</w:t>
            </w:r>
          </w:p>
        </w:tc>
      </w:tr>
      <w:tr w:rsidR="00E97F3C" w:rsidRPr="00542DD0" w14:paraId="23FDCCC1" w14:textId="77777777" w:rsidTr="00E97F3C">
        <w:trPr>
          <w:trHeight w:val="5723"/>
        </w:trPr>
        <w:tc>
          <w:tcPr>
            <w:tcW w:w="345" w:type="pct"/>
          </w:tcPr>
          <w:p w14:paraId="55A45E94" w14:textId="77777777" w:rsidR="0034023C" w:rsidRPr="007307FA" w:rsidRDefault="0034023C" w:rsidP="002D4AA1">
            <w:pPr>
              <w:spacing w:before="40" w:after="40"/>
              <w:ind w:left="57" w:right="57"/>
              <w:jc w:val="both"/>
              <w:rPr>
                <w:iCs/>
                <w:sz w:val="16"/>
                <w:szCs w:val="16"/>
              </w:rPr>
            </w:pPr>
            <w:r w:rsidRPr="007307FA">
              <w:rPr>
                <w:iCs/>
                <w:sz w:val="16"/>
                <w:szCs w:val="16"/>
              </w:rPr>
              <w:t>Dec. 13.123</w:t>
            </w:r>
          </w:p>
        </w:tc>
        <w:tc>
          <w:tcPr>
            <w:tcW w:w="775" w:type="pct"/>
          </w:tcPr>
          <w:p w14:paraId="1DCD3912" w14:textId="77777777" w:rsidR="0034023C" w:rsidRPr="004429B4" w:rsidRDefault="0034023C" w:rsidP="002D4AA1">
            <w:pPr>
              <w:spacing w:before="40" w:after="40"/>
              <w:ind w:left="57" w:right="57"/>
              <w:jc w:val="both"/>
              <w:rPr>
                <w:i/>
                <w:iCs/>
                <w:sz w:val="16"/>
                <w:szCs w:val="16"/>
                <w:lang w:val="es-ES"/>
              </w:rPr>
            </w:pPr>
            <w:r w:rsidRPr="004429B4">
              <w:rPr>
                <w:i/>
                <w:iCs/>
                <w:sz w:val="16"/>
                <w:szCs w:val="16"/>
                <w:lang w:val="es-ES"/>
              </w:rPr>
              <w:t>Se solicita al Consejo Científico, sujeto a la disponibilidad de recursos, que:</w:t>
            </w:r>
          </w:p>
          <w:p w14:paraId="65133131" w14:textId="77777777" w:rsidR="0034023C" w:rsidRDefault="0034023C" w:rsidP="002D4AA1">
            <w:pPr>
              <w:spacing w:before="40" w:after="40"/>
              <w:ind w:left="57" w:right="57"/>
              <w:jc w:val="both"/>
              <w:rPr>
                <w:i/>
                <w:iCs/>
                <w:sz w:val="16"/>
                <w:szCs w:val="16"/>
                <w:lang w:val="es-ES"/>
              </w:rPr>
            </w:pPr>
            <w:r w:rsidRPr="004429B4">
              <w:rPr>
                <w:i/>
                <w:iCs/>
                <w:sz w:val="16"/>
                <w:szCs w:val="16"/>
                <w:lang w:val="es-ES"/>
              </w:rPr>
              <w:t>a) desarrolle un informe conciso que resuma el estado de los conocimientos acerca del impacto de la contaminación por plástico sobre las especies que figuran en las listas de la CMS y que habitan en ecosistemas terrestres y de agua dulce, y lo envíen a la Conferencia de las Partes durante su 14ª Reunión, así como un resumen de la orientación existente sobre medidas para abordar tales amenazas;</w:t>
            </w:r>
          </w:p>
          <w:p w14:paraId="2C5313D9" w14:textId="77777777" w:rsidR="0034023C" w:rsidRPr="004429B4" w:rsidRDefault="0034023C" w:rsidP="002D4AA1">
            <w:pPr>
              <w:spacing w:before="40" w:after="40"/>
              <w:ind w:left="57" w:right="57"/>
              <w:jc w:val="both"/>
              <w:rPr>
                <w:i/>
                <w:iCs/>
                <w:sz w:val="16"/>
                <w:szCs w:val="16"/>
                <w:lang w:val="es-ES"/>
              </w:rPr>
            </w:pPr>
          </w:p>
        </w:tc>
        <w:tc>
          <w:tcPr>
            <w:tcW w:w="661" w:type="pct"/>
          </w:tcPr>
          <w:p w14:paraId="0A2D26A8" w14:textId="77777777" w:rsidR="0034023C" w:rsidRPr="0018136B" w:rsidRDefault="0034023C" w:rsidP="002D4AA1">
            <w:pPr>
              <w:spacing w:before="40" w:after="40"/>
              <w:ind w:left="57" w:right="57"/>
              <w:jc w:val="both"/>
              <w:rPr>
                <w:sz w:val="16"/>
                <w:szCs w:val="16"/>
                <w:lang w:val="es-ES"/>
              </w:rPr>
            </w:pPr>
            <w:r w:rsidRPr="0018136B">
              <w:rPr>
                <w:sz w:val="16"/>
                <w:szCs w:val="16"/>
                <w:lang w:val="es-ES"/>
              </w:rPr>
              <w:t>Elaborar un informe sobre el estado de los conocimientos sobre el impacto de la contaminación por plásticos en las especies incluidas en la CMS y sus hábitats y un resumen de las medidas existentes para hacer frente a dichas amenazas</w:t>
            </w:r>
          </w:p>
        </w:tc>
        <w:tc>
          <w:tcPr>
            <w:tcW w:w="460" w:type="pct"/>
          </w:tcPr>
          <w:p w14:paraId="01309EB4" w14:textId="77777777" w:rsidR="0034023C" w:rsidRPr="00723558" w:rsidRDefault="0034023C" w:rsidP="002D4AA1">
            <w:pPr>
              <w:spacing w:before="40" w:after="40"/>
              <w:ind w:left="57" w:right="57"/>
              <w:jc w:val="both"/>
              <w:rPr>
                <w:sz w:val="16"/>
                <w:szCs w:val="16"/>
              </w:rPr>
            </w:pPr>
            <w:r>
              <w:rPr>
                <w:sz w:val="16"/>
                <w:szCs w:val="16"/>
              </w:rPr>
              <w:t>Informe desarrollado</w:t>
            </w:r>
          </w:p>
        </w:tc>
        <w:tc>
          <w:tcPr>
            <w:tcW w:w="489" w:type="pct"/>
          </w:tcPr>
          <w:p w14:paraId="4144FE30" w14:textId="77777777" w:rsidR="0034023C" w:rsidRPr="00723558" w:rsidRDefault="0034023C" w:rsidP="002D4AA1">
            <w:pPr>
              <w:spacing w:before="40" w:after="40"/>
              <w:ind w:left="57" w:right="57"/>
              <w:jc w:val="both"/>
              <w:rPr>
                <w:sz w:val="16"/>
                <w:szCs w:val="16"/>
              </w:rPr>
            </w:pPr>
            <w:r w:rsidRPr="00F67D9D">
              <w:rPr>
                <w:sz w:val="16"/>
                <w:szCs w:val="16"/>
              </w:rPr>
              <w:t>2020-2023</w:t>
            </w:r>
          </w:p>
        </w:tc>
        <w:tc>
          <w:tcPr>
            <w:tcW w:w="460" w:type="pct"/>
          </w:tcPr>
          <w:p w14:paraId="0ED84405" w14:textId="77777777" w:rsidR="0034023C" w:rsidRPr="00FD3E93" w:rsidRDefault="0034023C" w:rsidP="002D4AA1">
            <w:pPr>
              <w:spacing w:before="40" w:after="40"/>
              <w:ind w:left="57" w:right="57"/>
              <w:jc w:val="both"/>
              <w:rPr>
                <w:sz w:val="16"/>
                <w:szCs w:val="16"/>
                <w:lang w:val="it-IT"/>
              </w:rPr>
            </w:pPr>
          </w:p>
        </w:tc>
        <w:tc>
          <w:tcPr>
            <w:tcW w:w="402" w:type="pct"/>
          </w:tcPr>
          <w:p w14:paraId="19B624D2" w14:textId="77777777" w:rsidR="0034023C" w:rsidRPr="00FD3E93" w:rsidRDefault="0034023C" w:rsidP="002D4AA1">
            <w:pPr>
              <w:spacing w:before="40" w:after="40"/>
              <w:ind w:left="57" w:right="57"/>
              <w:jc w:val="both"/>
              <w:rPr>
                <w:sz w:val="16"/>
                <w:szCs w:val="16"/>
                <w:lang w:val="it-IT"/>
              </w:rPr>
            </w:pPr>
            <w:r>
              <w:rPr>
                <w:sz w:val="16"/>
                <w:szCs w:val="16"/>
                <w:lang w:val="it-IT"/>
              </w:rPr>
              <w:t xml:space="preserve">PF </w:t>
            </w:r>
            <w:r w:rsidRPr="00723558">
              <w:rPr>
                <w:sz w:val="16"/>
                <w:szCs w:val="16"/>
                <w:lang w:val="it-IT"/>
              </w:rPr>
              <w:t>Sec: Clara Nobbe</w:t>
            </w:r>
            <w:r w:rsidRPr="00F67D9D">
              <w:rPr>
                <w:sz w:val="16"/>
                <w:szCs w:val="16"/>
                <w:lang w:val="it-IT"/>
              </w:rPr>
              <w:t xml:space="preserve"> e</w:t>
            </w:r>
          </w:p>
        </w:tc>
        <w:tc>
          <w:tcPr>
            <w:tcW w:w="344" w:type="pct"/>
            <w:shd w:val="clear" w:color="auto" w:fill="auto"/>
          </w:tcPr>
          <w:p w14:paraId="7BAF5E2F" w14:textId="77777777" w:rsidR="0034023C" w:rsidRPr="00723558" w:rsidRDefault="0034023C" w:rsidP="002D4AA1">
            <w:pPr>
              <w:spacing w:before="40" w:after="40"/>
              <w:ind w:left="57" w:right="57"/>
              <w:jc w:val="both"/>
              <w:rPr>
                <w:sz w:val="16"/>
                <w:szCs w:val="16"/>
              </w:rPr>
            </w:pPr>
            <w:r w:rsidRPr="003D7EB3">
              <w:rPr>
                <w:iCs/>
                <w:sz w:val="16"/>
                <w:szCs w:val="16"/>
                <w:lang w:val="it-IT"/>
              </w:rPr>
              <w:t>Medi</w:t>
            </w:r>
            <w:r>
              <w:rPr>
                <w:iCs/>
                <w:sz w:val="16"/>
                <w:szCs w:val="16"/>
                <w:lang w:val="it-IT"/>
              </w:rPr>
              <w:t>a</w:t>
            </w:r>
          </w:p>
        </w:tc>
        <w:tc>
          <w:tcPr>
            <w:tcW w:w="374" w:type="pct"/>
          </w:tcPr>
          <w:p w14:paraId="11BD1F5F" w14:textId="77777777" w:rsidR="0034023C" w:rsidRPr="00723558" w:rsidRDefault="0034023C" w:rsidP="002D4AA1">
            <w:pPr>
              <w:spacing w:before="40" w:after="40"/>
              <w:ind w:left="57" w:right="57"/>
              <w:jc w:val="both"/>
              <w:rPr>
                <w:sz w:val="16"/>
                <w:szCs w:val="16"/>
              </w:rPr>
            </w:pPr>
            <w:r w:rsidRPr="00F67D9D">
              <w:rPr>
                <w:sz w:val="16"/>
                <w:szCs w:val="16"/>
              </w:rPr>
              <w:t>COP14</w:t>
            </w:r>
          </w:p>
        </w:tc>
        <w:tc>
          <w:tcPr>
            <w:tcW w:w="690" w:type="pct"/>
          </w:tcPr>
          <w:p w14:paraId="1F694160" w14:textId="6098BC17" w:rsidR="0034023C" w:rsidRPr="0018136B" w:rsidRDefault="00963D40" w:rsidP="002D4AA1">
            <w:pPr>
              <w:spacing w:before="40" w:after="40"/>
              <w:ind w:left="57" w:right="57"/>
              <w:jc w:val="both"/>
              <w:rPr>
                <w:iCs/>
                <w:sz w:val="16"/>
                <w:szCs w:val="16"/>
                <w:lang w:val="es-ES"/>
              </w:rPr>
            </w:pPr>
            <w:r w:rsidRPr="00963D40">
              <w:rPr>
                <w:iCs/>
                <w:sz w:val="16"/>
                <w:szCs w:val="16"/>
              </w:rPr>
              <w:t xml:space="preserve">Además de los informes publicados (1) Impacts of Plastic Pollution on Freshwater Aquatic, Terrestrial and Avian Migratory Species in the Asia and Pacific Region; y 2) Risk Assessment of Plastic Pollution to Migratory Species in the Mekong and Ganga River Basins. </w:t>
            </w:r>
            <w:r w:rsidRPr="00963D40">
              <w:rPr>
                <w:iCs/>
                <w:sz w:val="16"/>
                <w:szCs w:val="16"/>
                <w:lang w:val="es-ES"/>
              </w:rPr>
              <w:t>Se redactaron dos informes para los Estados del área de distribución de la cuenca del río Mekong, que aún están en proceso de aprobación por la Comisión del río Mekog: 1) Informe regional sobre residuos plásticos y protocolo de seguimiento para peces) la Secretaría presentó el documento UNEP/CMS/COP14/Doc.30.4.5 con propuestas de seguimiento.</w:t>
            </w:r>
          </w:p>
        </w:tc>
      </w:tr>
      <w:bookmarkEnd w:id="3"/>
      <w:tr w:rsidR="00E97F3C" w:rsidRPr="00542DD0" w14:paraId="31D32FFC" w14:textId="77777777" w:rsidTr="00E97F3C">
        <w:trPr>
          <w:trHeight w:val="3140"/>
        </w:trPr>
        <w:tc>
          <w:tcPr>
            <w:tcW w:w="345" w:type="pct"/>
            <w:tcBorders>
              <w:bottom w:val="single" w:sz="4" w:space="0" w:color="auto"/>
            </w:tcBorders>
          </w:tcPr>
          <w:p w14:paraId="5AA4C986" w14:textId="77777777" w:rsidR="0034023C" w:rsidRPr="007307FA" w:rsidRDefault="0034023C" w:rsidP="002D4AA1">
            <w:pPr>
              <w:spacing w:before="40" w:after="40"/>
              <w:ind w:left="57" w:right="57"/>
              <w:jc w:val="both"/>
              <w:rPr>
                <w:iCs/>
                <w:sz w:val="16"/>
                <w:szCs w:val="16"/>
              </w:rPr>
            </w:pPr>
            <w:r w:rsidRPr="007307FA">
              <w:rPr>
                <w:iCs/>
                <w:sz w:val="16"/>
                <w:szCs w:val="16"/>
              </w:rPr>
              <w:t>Dec. 13.123</w:t>
            </w:r>
          </w:p>
        </w:tc>
        <w:tc>
          <w:tcPr>
            <w:tcW w:w="775" w:type="pct"/>
            <w:tcBorders>
              <w:bottom w:val="single" w:sz="4" w:space="0" w:color="auto"/>
            </w:tcBorders>
          </w:tcPr>
          <w:p w14:paraId="7ED40978" w14:textId="77777777" w:rsidR="0034023C" w:rsidRDefault="0034023C" w:rsidP="002D4AA1">
            <w:pPr>
              <w:spacing w:before="40" w:after="40"/>
              <w:ind w:left="57" w:right="57"/>
              <w:jc w:val="both"/>
              <w:rPr>
                <w:i/>
                <w:iCs/>
                <w:sz w:val="16"/>
                <w:szCs w:val="16"/>
                <w:lang w:val="es-ES"/>
              </w:rPr>
            </w:pPr>
            <w:r w:rsidRPr="004429B4">
              <w:rPr>
                <w:i/>
                <w:iCs/>
                <w:sz w:val="16"/>
                <w:szCs w:val="16"/>
                <w:lang w:val="es-ES"/>
              </w:rPr>
              <w:t>b) según el informe que se elaboraría de acuerdo con el párrafo 13.123 (a), recomiende los posibles próximos pasos en el abordaje de esta amenaza para las especies que figuran en las listas de la CMS;</w:t>
            </w:r>
          </w:p>
          <w:p w14:paraId="277C4119" w14:textId="77777777" w:rsidR="0034023C" w:rsidRPr="004429B4" w:rsidRDefault="0034023C" w:rsidP="002D4AA1">
            <w:pPr>
              <w:spacing w:before="40" w:after="40"/>
              <w:ind w:left="57" w:right="57"/>
              <w:jc w:val="both"/>
              <w:rPr>
                <w:i/>
                <w:iCs/>
                <w:sz w:val="16"/>
                <w:szCs w:val="16"/>
                <w:lang w:val="es-ES"/>
              </w:rPr>
            </w:pPr>
          </w:p>
        </w:tc>
        <w:tc>
          <w:tcPr>
            <w:tcW w:w="661" w:type="pct"/>
            <w:tcBorders>
              <w:bottom w:val="single" w:sz="4" w:space="0" w:color="auto"/>
            </w:tcBorders>
          </w:tcPr>
          <w:p w14:paraId="64DA2356" w14:textId="77777777" w:rsidR="0034023C" w:rsidRPr="004429B4" w:rsidRDefault="0034023C" w:rsidP="002D4AA1">
            <w:pPr>
              <w:spacing w:before="40" w:after="40"/>
              <w:ind w:left="57" w:right="57"/>
              <w:jc w:val="both"/>
              <w:rPr>
                <w:sz w:val="16"/>
                <w:szCs w:val="16"/>
                <w:lang w:val="es-ES"/>
              </w:rPr>
            </w:pPr>
          </w:p>
        </w:tc>
        <w:tc>
          <w:tcPr>
            <w:tcW w:w="460" w:type="pct"/>
            <w:tcBorders>
              <w:bottom w:val="single" w:sz="4" w:space="0" w:color="auto"/>
            </w:tcBorders>
          </w:tcPr>
          <w:p w14:paraId="1F8A907B" w14:textId="77777777" w:rsidR="0034023C" w:rsidRPr="004429B4" w:rsidRDefault="0034023C" w:rsidP="002D4AA1">
            <w:pPr>
              <w:spacing w:before="40" w:after="40"/>
              <w:ind w:left="57" w:right="57"/>
              <w:jc w:val="both"/>
              <w:rPr>
                <w:sz w:val="16"/>
                <w:szCs w:val="16"/>
                <w:lang w:val="es-ES"/>
              </w:rPr>
            </w:pPr>
          </w:p>
        </w:tc>
        <w:tc>
          <w:tcPr>
            <w:tcW w:w="489" w:type="pct"/>
            <w:tcBorders>
              <w:bottom w:val="single" w:sz="4" w:space="0" w:color="auto"/>
            </w:tcBorders>
          </w:tcPr>
          <w:p w14:paraId="21D58A4A" w14:textId="77777777" w:rsidR="0034023C" w:rsidRPr="004429B4" w:rsidRDefault="0034023C" w:rsidP="002D4AA1">
            <w:pPr>
              <w:spacing w:before="40" w:after="40" w:line="259" w:lineRule="auto"/>
              <w:ind w:left="57" w:right="57"/>
              <w:jc w:val="both"/>
              <w:rPr>
                <w:sz w:val="16"/>
                <w:szCs w:val="16"/>
                <w:lang w:val="es-ES"/>
              </w:rPr>
            </w:pPr>
          </w:p>
        </w:tc>
        <w:tc>
          <w:tcPr>
            <w:tcW w:w="460" w:type="pct"/>
            <w:tcBorders>
              <w:bottom w:val="single" w:sz="4" w:space="0" w:color="auto"/>
            </w:tcBorders>
          </w:tcPr>
          <w:p w14:paraId="1826F6ED" w14:textId="77777777" w:rsidR="0034023C" w:rsidRPr="004429B4" w:rsidRDefault="0034023C" w:rsidP="002D4AA1">
            <w:pPr>
              <w:spacing w:before="40" w:after="40"/>
              <w:ind w:left="57" w:right="57"/>
              <w:jc w:val="both"/>
              <w:rPr>
                <w:sz w:val="16"/>
                <w:szCs w:val="16"/>
                <w:lang w:val="es-ES"/>
              </w:rPr>
            </w:pPr>
          </w:p>
        </w:tc>
        <w:tc>
          <w:tcPr>
            <w:tcW w:w="402" w:type="pct"/>
            <w:tcBorders>
              <w:bottom w:val="single" w:sz="4" w:space="0" w:color="auto"/>
            </w:tcBorders>
          </w:tcPr>
          <w:p w14:paraId="29DBA4DC" w14:textId="77777777" w:rsidR="0034023C" w:rsidRPr="00723558" w:rsidRDefault="0034023C" w:rsidP="002D4AA1">
            <w:pPr>
              <w:spacing w:before="40" w:after="40"/>
              <w:ind w:left="57" w:right="57"/>
              <w:jc w:val="both"/>
              <w:rPr>
                <w:sz w:val="16"/>
                <w:szCs w:val="16"/>
              </w:rPr>
            </w:pPr>
            <w:r>
              <w:rPr>
                <w:sz w:val="16"/>
                <w:szCs w:val="16"/>
                <w:lang w:val="it-IT"/>
              </w:rPr>
              <w:t xml:space="preserve">PF </w:t>
            </w:r>
            <w:r w:rsidRPr="00723558">
              <w:rPr>
                <w:sz w:val="16"/>
                <w:szCs w:val="16"/>
                <w:lang w:val="it-IT"/>
              </w:rPr>
              <w:t>Sec: Clara Nobbe</w:t>
            </w:r>
          </w:p>
        </w:tc>
        <w:tc>
          <w:tcPr>
            <w:tcW w:w="344" w:type="pct"/>
            <w:tcBorders>
              <w:bottom w:val="single" w:sz="4" w:space="0" w:color="auto"/>
            </w:tcBorders>
            <w:shd w:val="clear" w:color="auto" w:fill="auto"/>
          </w:tcPr>
          <w:p w14:paraId="6A505FB0" w14:textId="77777777" w:rsidR="0034023C" w:rsidRPr="00723558" w:rsidRDefault="0034023C" w:rsidP="002D4AA1">
            <w:pPr>
              <w:spacing w:before="40" w:after="40"/>
              <w:ind w:left="57" w:right="57"/>
              <w:jc w:val="both"/>
              <w:rPr>
                <w:sz w:val="16"/>
                <w:szCs w:val="16"/>
              </w:rPr>
            </w:pPr>
            <w:r w:rsidRPr="003D7EB3">
              <w:rPr>
                <w:iCs/>
                <w:sz w:val="16"/>
                <w:szCs w:val="16"/>
                <w:lang w:val="it-IT"/>
              </w:rPr>
              <w:t>Medi</w:t>
            </w:r>
            <w:r>
              <w:rPr>
                <w:iCs/>
                <w:sz w:val="16"/>
                <w:szCs w:val="16"/>
                <w:lang w:val="it-IT"/>
              </w:rPr>
              <w:t>a</w:t>
            </w:r>
          </w:p>
        </w:tc>
        <w:tc>
          <w:tcPr>
            <w:tcW w:w="374" w:type="pct"/>
            <w:tcBorders>
              <w:bottom w:val="single" w:sz="4" w:space="0" w:color="auto"/>
            </w:tcBorders>
          </w:tcPr>
          <w:p w14:paraId="2873E5FD" w14:textId="77777777" w:rsidR="0034023C" w:rsidRPr="00723558" w:rsidRDefault="0034023C" w:rsidP="002D4AA1">
            <w:pPr>
              <w:spacing w:before="40" w:after="40"/>
              <w:ind w:left="57" w:right="57"/>
              <w:jc w:val="both"/>
              <w:rPr>
                <w:sz w:val="16"/>
                <w:szCs w:val="16"/>
              </w:rPr>
            </w:pPr>
            <w:r w:rsidRPr="00F67D9D">
              <w:rPr>
                <w:sz w:val="16"/>
                <w:szCs w:val="16"/>
              </w:rPr>
              <w:t>COP14</w:t>
            </w:r>
          </w:p>
        </w:tc>
        <w:tc>
          <w:tcPr>
            <w:tcW w:w="690" w:type="pct"/>
            <w:tcBorders>
              <w:bottom w:val="single" w:sz="4" w:space="0" w:color="auto"/>
            </w:tcBorders>
          </w:tcPr>
          <w:p w14:paraId="014AE8D7" w14:textId="5A13D536" w:rsidR="0034023C" w:rsidRPr="002E02BB" w:rsidRDefault="002E02BB" w:rsidP="002D4AA1">
            <w:pPr>
              <w:spacing w:before="40" w:after="40"/>
              <w:ind w:left="57" w:right="57"/>
              <w:jc w:val="both"/>
              <w:rPr>
                <w:iCs/>
                <w:sz w:val="16"/>
                <w:szCs w:val="16"/>
                <w:lang w:val="es-ES"/>
              </w:rPr>
            </w:pPr>
            <w:r w:rsidRPr="002E02BB">
              <w:rPr>
                <w:iCs/>
                <w:sz w:val="16"/>
                <w:szCs w:val="16"/>
                <w:lang w:val="es-ES"/>
              </w:rPr>
              <w:t>El ScC-SC formulará comentarios y recomendaciones a la COP sobre la base de los informes mencionados.</w:t>
            </w:r>
          </w:p>
        </w:tc>
      </w:tr>
      <w:tr w:rsidR="00E97F3C" w:rsidRPr="00DC257C" w14:paraId="58DA4B83" w14:textId="77777777" w:rsidTr="00E97F3C">
        <w:trPr>
          <w:trHeight w:val="171"/>
        </w:trPr>
        <w:tc>
          <w:tcPr>
            <w:tcW w:w="345" w:type="pct"/>
            <w:tcBorders>
              <w:top w:val="nil"/>
            </w:tcBorders>
          </w:tcPr>
          <w:p w14:paraId="4F1B744C" w14:textId="77777777" w:rsidR="0034023C" w:rsidRPr="007307FA" w:rsidRDefault="0034023C" w:rsidP="002D4AA1">
            <w:pPr>
              <w:spacing w:before="40" w:after="40"/>
              <w:ind w:left="57" w:right="57"/>
              <w:jc w:val="both"/>
              <w:rPr>
                <w:iCs/>
                <w:sz w:val="16"/>
                <w:szCs w:val="16"/>
              </w:rPr>
            </w:pPr>
            <w:r w:rsidRPr="007307FA">
              <w:rPr>
                <w:iCs/>
                <w:sz w:val="16"/>
                <w:szCs w:val="16"/>
              </w:rPr>
              <w:lastRenderedPageBreak/>
              <w:t>Dec. 13.123</w:t>
            </w:r>
          </w:p>
        </w:tc>
        <w:tc>
          <w:tcPr>
            <w:tcW w:w="775" w:type="pct"/>
            <w:tcBorders>
              <w:top w:val="nil"/>
            </w:tcBorders>
          </w:tcPr>
          <w:p w14:paraId="79C1C3B9" w14:textId="2289FDAC" w:rsidR="0034023C" w:rsidRPr="004429B4" w:rsidRDefault="0034023C" w:rsidP="00AE16FE">
            <w:pPr>
              <w:spacing w:before="40" w:after="40"/>
              <w:ind w:left="57" w:right="57"/>
              <w:jc w:val="both"/>
              <w:rPr>
                <w:i/>
                <w:iCs/>
                <w:sz w:val="16"/>
                <w:szCs w:val="16"/>
                <w:lang w:val="es-ES"/>
              </w:rPr>
            </w:pPr>
            <w:r w:rsidRPr="004429B4">
              <w:rPr>
                <w:i/>
                <w:iCs/>
                <w:sz w:val="16"/>
                <w:szCs w:val="16"/>
                <w:lang w:val="es-ES"/>
              </w:rPr>
              <w:t xml:space="preserve">c) colabore con otros mecanismos científicos, como la Comisión Ballenera Internacional, el Programa de las Naciones Unidas para el Medio Ambiente y con otros acuerdos ambientales multilaterales, con el fin de intercambiar información y datos científicos disponibles y otros datos pertinentes relacionados con la prevención y reducción del impacto de los plásticos sobre especies migratorias, incluido el informe elaborado según los párrafos (a) y (b) </w:t>
            </w:r>
          </w:p>
        </w:tc>
        <w:tc>
          <w:tcPr>
            <w:tcW w:w="661" w:type="pct"/>
            <w:tcBorders>
              <w:top w:val="nil"/>
            </w:tcBorders>
          </w:tcPr>
          <w:p w14:paraId="197E79A2" w14:textId="77777777" w:rsidR="0034023C" w:rsidRPr="0018136B" w:rsidRDefault="0034023C" w:rsidP="002D4AA1">
            <w:pPr>
              <w:spacing w:before="40" w:after="40"/>
              <w:ind w:left="57" w:right="57"/>
              <w:jc w:val="both"/>
              <w:rPr>
                <w:sz w:val="16"/>
                <w:szCs w:val="16"/>
                <w:lang w:val="es-ES"/>
              </w:rPr>
            </w:pPr>
            <w:r w:rsidRPr="0018136B">
              <w:rPr>
                <w:sz w:val="16"/>
                <w:szCs w:val="16"/>
                <w:lang w:val="es-ES"/>
              </w:rPr>
              <w:t>Cooperar con la CBI, el PNUMA y otros AAM para intercambiar datos e información con el fin de prevenir y reducir los impactos de la contaminación por plásticos en las especies migratorias</w:t>
            </w:r>
          </w:p>
        </w:tc>
        <w:tc>
          <w:tcPr>
            <w:tcW w:w="460" w:type="pct"/>
            <w:tcBorders>
              <w:top w:val="nil"/>
            </w:tcBorders>
          </w:tcPr>
          <w:p w14:paraId="240D0535" w14:textId="77777777" w:rsidR="0034023C" w:rsidRPr="00723558" w:rsidRDefault="0034023C" w:rsidP="002D4AA1">
            <w:pPr>
              <w:spacing w:before="40" w:after="40"/>
              <w:ind w:left="57" w:right="57"/>
              <w:jc w:val="both"/>
              <w:rPr>
                <w:sz w:val="16"/>
                <w:szCs w:val="16"/>
              </w:rPr>
            </w:pPr>
            <w:r w:rsidRPr="00DC257C">
              <w:rPr>
                <w:sz w:val="16"/>
                <w:szCs w:val="16"/>
              </w:rPr>
              <w:t>Coopera</w:t>
            </w:r>
            <w:r>
              <w:rPr>
                <w:sz w:val="16"/>
                <w:szCs w:val="16"/>
              </w:rPr>
              <w:t>ción</w:t>
            </w:r>
          </w:p>
        </w:tc>
        <w:tc>
          <w:tcPr>
            <w:tcW w:w="489" w:type="pct"/>
            <w:tcBorders>
              <w:top w:val="nil"/>
            </w:tcBorders>
          </w:tcPr>
          <w:p w14:paraId="228D956D" w14:textId="77777777" w:rsidR="0034023C" w:rsidRPr="00723558" w:rsidRDefault="0034023C" w:rsidP="002D4AA1">
            <w:pPr>
              <w:spacing w:before="40" w:after="40"/>
              <w:ind w:left="57" w:right="57"/>
              <w:jc w:val="both"/>
              <w:rPr>
                <w:sz w:val="16"/>
                <w:szCs w:val="16"/>
              </w:rPr>
            </w:pPr>
            <w:r w:rsidRPr="00DC257C">
              <w:rPr>
                <w:sz w:val="16"/>
                <w:szCs w:val="16"/>
              </w:rPr>
              <w:t>2020-2023</w:t>
            </w:r>
          </w:p>
        </w:tc>
        <w:tc>
          <w:tcPr>
            <w:tcW w:w="460" w:type="pct"/>
            <w:tcBorders>
              <w:top w:val="nil"/>
            </w:tcBorders>
          </w:tcPr>
          <w:p w14:paraId="2CAA41E7" w14:textId="77777777" w:rsidR="0034023C" w:rsidRPr="00723558" w:rsidRDefault="0034023C" w:rsidP="002D4AA1">
            <w:pPr>
              <w:spacing w:before="40" w:after="40"/>
              <w:ind w:left="57" w:right="57"/>
              <w:jc w:val="both"/>
              <w:rPr>
                <w:sz w:val="16"/>
                <w:szCs w:val="16"/>
              </w:rPr>
            </w:pPr>
            <w:r w:rsidRPr="00DC257C">
              <w:rPr>
                <w:sz w:val="16"/>
                <w:szCs w:val="16"/>
              </w:rPr>
              <w:t>Mark Simmonds</w:t>
            </w:r>
          </w:p>
        </w:tc>
        <w:tc>
          <w:tcPr>
            <w:tcW w:w="402" w:type="pct"/>
            <w:tcBorders>
              <w:top w:val="nil"/>
            </w:tcBorders>
          </w:tcPr>
          <w:p w14:paraId="1AAF0373" w14:textId="77777777" w:rsidR="0034023C" w:rsidRPr="00DC257C" w:rsidRDefault="0034023C" w:rsidP="002D4AA1">
            <w:pPr>
              <w:spacing w:before="40" w:after="40"/>
              <w:ind w:left="57" w:right="57"/>
              <w:jc w:val="both"/>
              <w:rPr>
                <w:sz w:val="16"/>
                <w:szCs w:val="16"/>
                <w:lang w:val="de-DE"/>
              </w:rPr>
            </w:pPr>
            <w:r>
              <w:rPr>
                <w:sz w:val="16"/>
                <w:szCs w:val="16"/>
                <w:lang w:val="de-DE"/>
              </w:rPr>
              <w:t>PF S</w:t>
            </w:r>
            <w:r w:rsidRPr="00DC257C">
              <w:rPr>
                <w:sz w:val="16"/>
                <w:szCs w:val="16"/>
                <w:lang w:val="de-DE"/>
              </w:rPr>
              <w:t>ec Heidrun Frisch-Nwakanma</w:t>
            </w:r>
          </w:p>
        </w:tc>
        <w:tc>
          <w:tcPr>
            <w:tcW w:w="344" w:type="pct"/>
            <w:tcBorders>
              <w:top w:val="nil"/>
            </w:tcBorders>
            <w:shd w:val="clear" w:color="auto" w:fill="auto"/>
          </w:tcPr>
          <w:p w14:paraId="47242606" w14:textId="77777777" w:rsidR="0034023C" w:rsidRPr="00FD3E93" w:rsidRDefault="0034023C" w:rsidP="002D4AA1">
            <w:pPr>
              <w:spacing w:before="40" w:after="40"/>
              <w:ind w:left="57" w:right="57"/>
              <w:jc w:val="both"/>
              <w:rPr>
                <w:sz w:val="16"/>
                <w:szCs w:val="16"/>
                <w:lang w:val="it-IT"/>
              </w:rPr>
            </w:pPr>
            <w:r w:rsidRPr="003D7EB3">
              <w:rPr>
                <w:iCs/>
                <w:sz w:val="16"/>
                <w:szCs w:val="16"/>
                <w:lang w:val="it-IT"/>
              </w:rPr>
              <w:t>Medi</w:t>
            </w:r>
            <w:r>
              <w:rPr>
                <w:iCs/>
                <w:sz w:val="16"/>
                <w:szCs w:val="16"/>
                <w:lang w:val="it-IT"/>
              </w:rPr>
              <w:t>a</w:t>
            </w:r>
          </w:p>
        </w:tc>
        <w:tc>
          <w:tcPr>
            <w:tcW w:w="374" w:type="pct"/>
            <w:tcBorders>
              <w:top w:val="nil"/>
            </w:tcBorders>
          </w:tcPr>
          <w:p w14:paraId="50D38673" w14:textId="77777777" w:rsidR="0034023C" w:rsidRPr="00DC257C" w:rsidRDefault="0034023C" w:rsidP="002D4AA1">
            <w:pPr>
              <w:spacing w:before="40" w:after="40"/>
              <w:ind w:left="57" w:right="57"/>
              <w:jc w:val="both"/>
              <w:rPr>
                <w:sz w:val="16"/>
                <w:szCs w:val="16"/>
                <w:lang w:val="de-DE"/>
              </w:rPr>
            </w:pPr>
            <w:r w:rsidRPr="00DC257C">
              <w:rPr>
                <w:sz w:val="16"/>
                <w:szCs w:val="16"/>
                <w:lang w:val="de-DE"/>
              </w:rPr>
              <w:t>ScC-SC6</w:t>
            </w:r>
          </w:p>
          <w:p w14:paraId="5DD9D48C" w14:textId="77777777" w:rsidR="0034023C" w:rsidRPr="00DC257C" w:rsidRDefault="0034023C" w:rsidP="002D4AA1">
            <w:pPr>
              <w:spacing w:before="40" w:after="40"/>
              <w:ind w:left="57" w:right="57"/>
              <w:jc w:val="both"/>
              <w:rPr>
                <w:sz w:val="16"/>
                <w:szCs w:val="16"/>
                <w:lang w:val="de-DE"/>
              </w:rPr>
            </w:pPr>
          </w:p>
          <w:p w14:paraId="08BBF8D9" w14:textId="77777777" w:rsidR="0034023C" w:rsidRPr="00DC257C" w:rsidRDefault="0034023C" w:rsidP="002D4AA1">
            <w:pPr>
              <w:spacing w:before="40" w:after="40"/>
              <w:ind w:left="57" w:right="57"/>
              <w:jc w:val="both"/>
              <w:rPr>
                <w:sz w:val="16"/>
                <w:szCs w:val="16"/>
                <w:lang w:val="de-DE"/>
              </w:rPr>
            </w:pPr>
            <w:r w:rsidRPr="00DC257C">
              <w:rPr>
                <w:sz w:val="16"/>
                <w:szCs w:val="16"/>
                <w:lang w:val="de-DE"/>
              </w:rPr>
              <w:t>COP14</w:t>
            </w:r>
          </w:p>
        </w:tc>
        <w:tc>
          <w:tcPr>
            <w:tcW w:w="690" w:type="pct"/>
            <w:tcBorders>
              <w:top w:val="nil"/>
            </w:tcBorders>
          </w:tcPr>
          <w:p w14:paraId="2E464538" w14:textId="2DFE76D0" w:rsidR="0034023C" w:rsidRPr="00DC257C" w:rsidRDefault="00C9283B" w:rsidP="002D4AA1">
            <w:pPr>
              <w:spacing w:before="40" w:after="40"/>
              <w:ind w:left="57" w:right="57"/>
              <w:jc w:val="both"/>
              <w:rPr>
                <w:sz w:val="16"/>
                <w:szCs w:val="16"/>
                <w:lang w:val="de-DE"/>
              </w:rPr>
            </w:pPr>
            <w:r>
              <w:rPr>
                <w:sz w:val="16"/>
                <w:szCs w:val="16"/>
                <w:lang w:val="de-DE"/>
              </w:rPr>
              <w:t>En curso</w:t>
            </w:r>
          </w:p>
        </w:tc>
      </w:tr>
      <w:tr w:rsidR="0034023C" w:rsidRPr="00542DD0" w14:paraId="29492723" w14:textId="77777777" w:rsidTr="00E97F3C">
        <w:trPr>
          <w:trHeight w:val="171"/>
        </w:trPr>
        <w:tc>
          <w:tcPr>
            <w:tcW w:w="5000" w:type="pct"/>
            <w:gridSpan w:val="10"/>
            <w:shd w:val="clear" w:color="auto" w:fill="B4C6E7" w:themeFill="accent1" w:themeFillTint="66"/>
          </w:tcPr>
          <w:p w14:paraId="498FB615" w14:textId="77777777" w:rsidR="0034023C" w:rsidRPr="00FD2344" w:rsidRDefault="0034023C" w:rsidP="002D4AA1">
            <w:pPr>
              <w:spacing w:before="60" w:after="60"/>
              <w:ind w:left="58" w:right="58"/>
              <w:jc w:val="both"/>
              <w:rPr>
                <w:sz w:val="16"/>
                <w:szCs w:val="16"/>
                <w:lang w:val="es-ES"/>
              </w:rPr>
            </w:pPr>
            <w:r w:rsidRPr="00FD2344">
              <w:rPr>
                <w:b/>
                <w:bCs/>
                <w:iCs/>
                <w:sz w:val="16"/>
                <w:szCs w:val="16"/>
                <w:lang w:val="es-ES"/>
              </w:rPr>
              <w:t>CAMBIO CLIMÁTICO Y ESPECIES MIGRATORIAS</w:t>
            </w:r>
          </w:p>
        </w:tc>
      </w:tr>
      <w:tr w:rsidR="00E97F3C" w:rsidRPr="00542DD0" w14:paraId="212BF6C2" w14:textId="77777777" w:rsidTr="00E97F3C">
        <w:trPr>
          <w:trHeight w:val="171"/>
        </w:trPr>
        <w:tc>
          <w:tcPr>
            <w:tcW w:w="345" w:type="pct"/>
          </w:tcPr>
          <w:p w14:paraId="766F2594" w14:textId="77777777" w:rsidR="0034023C" w:rsidRPr="007C4776" w:rsidRDefault="0034023C" w:rsidP="002D4AA1">
            <w:pPr>
              <w:spacing w:before="40" w:after="40"/>
              <w:ind w:left="57" w:right="57"/>
              <w:jc w:val="both"/>
              <w:rPr>
                <w:iCs/>
                <w:sz w:val="16"/>
                <w:szCs w:val="16"/>
              </w:rPr>
            </w:pPr>
            <w:r w:rsidRPr="007C4776">
              <w:rPr>
                <w:iCs/>
                <w:sz w:val="16"/>
                <w:szCs w:val="16"/>
              </w:rPr>
              <w:t>Dec. 13.126</w:t>
            </w:r>
          </w:p>
        </w:tc>
        <w:tc>
          <w:tcPr>
            <w:tcW w:w="775" w:type="pct"/>
          </w:tcPr>
          <w:p w14:paraId="56FCF940" w14:textId="5A846555" w:rsidR="0034023C" w:rsidRPr="00FD2344" w:rsidRDefault="0034023C" w:rsidP="00AE16FE">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FD2344">
              <w:rPr>
                <w:rFonts w:ascii="Arial" w:hAnsi="Arial" w:cs="Arial"/>
                <w:i/>
                <w:iCs/>
                <w:sz w:val="16"/>
                <w:szCs w:val="16"/>
                <w:lang w:val="es-ES"/>
              </w:rPr>
              <w:t>Se pide a las Partes y al Consejo Científico que presenten a la 14ª reunión de la Conferencia de las Partes un informe de los progresos realizados en la ejecución del Programa de trabajo sobre cambio climático y especies migratorias incluyendo el seguimiento y la eficacia de las medidas adoptadas, como parte del proceso de presentación de informes nacionales.</w:t>
            </w:r>
          </w:p>
        </w:tc>
        <w:tc>
          <w:tcPr>
            <w:tcW w:w="661" w:type="pct"/>
          </w:tcPr>
          <w:p w14:paraId="41F2EC02" w14:textId="77777777" w:rsidR="0034023C" w:rsidRPr="00790D1E" w:rsidRDefault="0034023C" w:rsidP="002D4AA1">
            <w:pPr>
              <w:spacing w:before="40" w:after="40"/>
              <w:ind w:left="57" w:right="57"/>
              <w:jc w:val="both"/>
              <w:rPr>
                <w:sz w:val="16"/>
                <w:szCs w:val="16"/>
                <w:lang w:val="es-ES"/>
              </w:rPr>
            </w:pPr>
            <w:r w:rsidRPr="00790D1E">
              <w:rPr>
                <w:sz w:val="16"/>
                <w:szCs w:val="16"/>
                <w:lang w:val="es-ES"/>
              </w:rPr>
              <w:t xml:space="preserve">Evaluar la aplicación del PdT; </w:t>
            </w:r>
          </w:p>
          <w:p w14:paraId="1F54E7D0" w14:textId="77777777" w:rsidR="0034023C" w:rsidRPr="00790D1E" w:rsidRDefault="0034023C" w:rsidP="002D4AA1">
            <w:pPr>
              <w:spacing w:before="40" w:after="40"/>
              <w:ind w:left="57" w:right="57"/>
              <w:jc w:val="both"/>
              <w:rPr>
                <w:sz w:val="16"/>
                <w:szCs w:val="16"/>
                <w:lang w:val="es-ES"/>
              </w:rPr>
            </w:pPr>
            <w:r w:rsidRPr="00790D1E">
              <w:rPr>
                <w:sz w:val="16"/>
                <w:szCs w:val="16"/>
                <w:lang w:val="es-ES"/>
              </w:rPr>
              <w:t>Considerar opciones y hacer propuestas, según proceda, para una herramienta de seguimiento.</w:t>
            </w:r>
          </w:p>
        </w:tc>
        <w:tc>
          <w:tcPr>
            <w:tcW w:w="460" w:type="pct"/>
          </w:tcPr>
          <w:p w14:paraId="174DDD4C" w14:textId="77777777" w:rsidR="0034023C" w:rsidRPr="007C4776" w:rsidRDefault="0034023C" w:rsidP="002D4AA1">
            <w:pPr>
              <w:spacing w:before="40" w:after="40"/>
              <w:ind w:left="57" w:right="57"/>
              <w:jc w:val="both"/>
              <w:rPr>
                <w:sz w:val="16"/>
                <w:szCs w:val="16"/>
              </w:rPr>
            </w:pPr>
            <w:r>
              <w:rPr>
                <w:sz w:val="16"/>
                <w:szCs w:val="16"/>
              </w:rPr>
              <w:t>Informe de progreso</w:t>
            </w:r>
          </w:p>
        </w:tc>
        <w:tc>
          <w:tcPr>
            <w:tcW w:w="489" w:type="pct"/>
          </w:tcPr>
          <w:p w14:paraId="212F7212" w14:textId="77777777" w:rsidR="0034023C" w:rsidRPr="007C4776" w:rsidRDefault="0034023C" w:rsidP="002D4AA1">
            <w:pPr>
              <w:spacing w:before="40" w:after="40"/>
              <w:ind w:left="57" w:right="57"/>
              <w:jc w:val="both"/>
              <w:rPr>
                <w:sz w:val="16"/>
                <w:szCs w:val="16"/>
              </w:rPr>
            </w:pPr>
            <w:r w:rsidRPr="007C4776">
              <w:rPr>
                <w:sz w:val="16"/>
                <w:szCs w:val="16"/>
              </w:rPr>
              <w:t>ScC-SC6</w:t>
            </w:r>
          </w:p>
        </w:tc>
        <w:tc>
          <w:tcPr>
            <w:tcW w:w="460" w:type="pct"/>
          </w:tcPr>
          <w:p w14:paraId="3437DEA0" w14:textId="77777777" w:rsidR="0034023C" w:rsidRPr="00FD3E93" w:rsidRDefault="0034023C" w:rsidP="002D4AA1">
            <w:pPr>
              <w:spacing w:before="40" w:after="40"/>
              <w:ind w:left="57" w:right="57"/>
              <w:jc w:val="both"/>
              <w:rPr>
                <w:sz w:val="16"/>
                <w:szCs w:val="16"/>
                <w:lang w:val="it-IT"/>
              </w:rPr>
            </w:pPr>
            <w:r w:rsidRPr="007C4776">
              <w:rPr>
                <w:sz w:val="16"/>
                <w:szCs w:val="16"/>
                <w:lang w:val="it-IT"/>
              </w:rPr>
              <w:t>Colin Galbraith</w:t>
            </w:r>
          </w:p>
        </w:tc>
        <w:tc>
          <w:tcPr>
            <w:tcW w:w="402" w:type="pct"/>
          </w:tcPr>
          <w:p w14:paraId="5E6481E8" w14:textId="77777777" w:rsidR="0034023C" w:rsidRPr="007C4776" w:rsidRDefault="0034023C" w:rsidP="002D4AA1">
            <w:pPr>
              <w:spacing w:before="40" w:after="40"/>
              <w:ind w:left="57" w:right="57"/>
              <w:jc w:val="both"/>
              <w:rPr>
                <w:sz w:val="16"/>
                <w:szCs w:val="16"/>
                <w:lang w:val="it-IT"/>
              </w:rPr>
            </w:pPr>
            <w:r>
              <w:rPr>
                <w:sz w:val="16"/>
                <w:szCs w:val="16"/>
                <w:lang w:val="it-IT"/>
              </w:rPr>
              <w:t>GdT sobre Cambio Climático y Especies Migratorias</w:t>
            </w:r>
          </w:p>
          <w:p w14:paraId="50D87CB1" w14:textId="77777777" w:rsidR="0034023C" w:rsidRPr="00FD3E93" w:rsidRDefault="0034023C" w:rsidP="002D4AA1">
            <w:pPr>
              <w:spacing w:before="40" w:after="40"/>
              <w:ind w:left="57" w:right="57"/>
              <w:jc w:val="both"/>
              <w:rPr>
                <w:sz w:val="16"/>
                <w:szCs w:val="16"/>
                <w:lang w:val="it-IT"/>
              </w:rPr>
            </w:pPr>
            <w:r>
              <w:rPr>
                <w:sz w:val="16"/>
                <w:szCs w:val="16"/>
                <w:lang w:val="it-IT"/>
              </w:rPr>
              <w:t xml:space="preserve">PF </w:t>
            </w:r>
            <w:r w:rsidRPr="007C4776">
              <w:rPr>
                <w:sz w:val="16"/>
                <w:szCs w:val="16"/>
                <w:lang w:val="it-IT"/>
              </w:rPr>
              <w:t>Sec: Marco Barbieri</w:t>
            </w:r>
          </w:p>
        </w:tc>
        <w:tc>
          <w:tcPr>
            <w:tcW w:w="344" w:type="pct"/>
            <w:shd w:val="clear" w:color="auto" w:fill="auto"/>
          </w:tcPr>
          <w:p w14:paraId="1C348338" w14:textId="77777777" w:rsidR="0034023C" w:rsidRPr="007C4776" w:rsidRDefault="0034023C" w:rsidP="002D4AA1">
            <w:pPr>
              <w:spacing w:before="40" w:after="40"/>
              <w:ind w:left="57" w:right="57"/>
              <w:jc w:val="both"/>
              <w:rPr>
                <w:iCs/>
                <w:sz w:val="16"/>
                <w:szCs w:val="16"/>
                <w:lang w:val="it-IT"/>
              </w:rPr>
            </w:pPr>
            <w:r>
              <w:rPr>
                <w:sz w:val="16"/>
                <w:szCs w:val="16"/>
                <w:lang w:val="it-IT"/>
              </w:rPr>
              <w:t>Alta</w:t>
            </w:r>
          </w:p>
        </w:tc>
        <w:tc>
          <w:tcPr>
            <w:tcW w:w="374" w:type="pct"/>
          </w:tcPr>
          <w:p w14:paraId="259ACAEB" w14:textId="77777777" w:rsidR="0034023C" w:rsidRPr="007C4776" w:rsidRDefault="0034023C" w:rsidP="002D4AA1">
            <w:pPr>
              <w:spacing w:before="40" w:after="40"/>
              <w:ind w:left="57" w:right="57"/>
              <w:jc w:val="both"/>
              <w:rPr>
                <w:sz w:val="16"/>
                <w:szCs w:val="16"/>
              </w:rPr>
            </w:pPr>
            <w:r w:rsidRPr="007C4776">
              <w:rPr>
                <w:sz w:val="16"/>
                <w:szCs w:val="16"/>
              </w:rPr>
              <w:t>COP14</w:t>
            </w:r>
          </w:p>
        </w:tc>
        <w:tc>
          <w:tcPr>
            <w:tcW w:w="690" w:type="pct"/>
          </w:tcPr>
          <w:p w14:paraId="3E676F77" w14:textId="448029B9" w:rsidR="0034023C" w:rsidRPr="006A6ED7" w:rsidRDefault="006A6ED7" w:rsidP="002D4AA1">
            <w:pPr>
              <w:spacing w:before="40" w:after="40"/>
              <w:ind w:left="57" w:right="57"/>
              <w:jc w:val="both"/>
              <w:rPr>
                <w:sz w:val="16"/>
                <w:szCs w:val="16"/>
                <w:lang w:val="es-ES"/>
              </w:rPr>
            </w:pPr>
            <w:r w:rsidRPr="006A6ED7">
              <w:rPr>
                <w:sz w:val="16"/>
                <w:szCs w:val="16"/>
                <w:lang w:val="es-ES"/>
              </w:rPr>
              <w:t xml:space="preserve">El Grupo de Trabajo sobre Cambio Climático se reunió dos veces en el periodo entre sesiones y elaboró un .borrador de documento para su consideración en la COP14, que se espera que el ScC-SC6 revise y finalice.  En el momento de redactar este documento, se está actualizando la composición del </w:t>
            </w:r>
            <w:r w:rsidR="00EF6774">
              <w:rPr>
                <w:sz w:val="16"/>
                <w:szCs w:val="16"/>
                <w:lang w:val="es-ES"/>
              </w:rPr>
              <w:t>GDT</w:t>
            </w:r>
            <w:r w:rsidRPr="006A6ED7">
              <w:rPr>
                <w:sz w:val="16"/>
                <w:szCs w:val="16"/>
                <w:lang w:val="es-ES"/>
              </w:rPr>
              <w:t xml:space="preserve">I y se está planificando una reunión del </w:t>
            </w:r>
            <w:r w:rsidR="00EF6774">
              <w:rPr>
                <w:sz w:val="16"/>
                <w:szCs w:val="16"/>
                <w:lang w:val="es-ES"/>
              </w:rPr>
              <w:t>GDT</w:t>
            </w:r>
            <w:r w:rsidRPr="006A6ED7">
              <w:rPr>
                <w:sz w:val="16"/>
                <w:szCs w:val="16"/>
                <w:lang w:val="es-ES"/>
              </w:rPr>
              <w:t xml:space="preserve"> para octubre de 2022.</w:t>
            </w:r>
          </w:p>
        </w:tc>
      </w:tr>
      <w:tr w:rsidR="00E97F3C" w:rsidRPr="00542DD0" w14:paraId="693CD855" w14:textId="77777777" w:rsidTr="00E97F3C">
        <w:trPr>
          <w:trHeight w:val="171"/>
        </w:trPr>
        <w:tc>
          <w:tcPr>
            <w:tcW w:w="345" w:type="pct"/>
          </w:tcPr>
          <w:p w14:paraId="2EA631BE" w14:textId="77777777" w:rsidR="0034023C" w:rsidRPr="007C4776" w:rsidRDefault="0034023C" w:rsidP="002D4AA1">
            <w:pPr>
              <w:spacing w:before="40" w:after="40"/>
              <w:ind w:left="57" w:right="57"/>
              <w:jc w:val="both"/>
              <w:rPr>
                <w:iCs/>
                <w:sz w:val="16"/>
                <w:szCs w:val="16"/>
              </w:rPr>
            </w:pPr>
            <w:r w:rsidRPr="007C4776">
              <w:rPr>
                <w:iCs/>
                <w:sz w:val="16"/>
                <w:szCs w:val="16"/>
              </w:rPr>
              <w:t>Dec. 13.128</w:t>
            </w:r>
          </w:p>
        </w:tc>
        <w:tc>
          <w:tcPr>
            <w:tcW w:w="775" w:type="pct"/>
          </w:tcPr>
          <w:p w14:paraId="663C47A6" w14:textId="77777777" w:rsidR="0034023C" w:rsidRDefault="0034023C" w:rsidP="002D4AA1">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FD2344">
              <w:rPr>
                <w:rFonts w:ascii="Arial" w:hAnsi="Arial" w:cs="Arial"/>
                <w:i/>
                <w:iCs/>
                <w:sz w:val="16"/>
                <w:szCs w:val="16"/>
                <w:lang w:val="es-ES"/>
              </w:rPr>
              <w:t>Se solicita al Consejo Científico, sujeto a la disponibilidad de recursos, que asesore sobre la forma en que la interpretación del párrafo 9 de UNEP/CMS/Resolución 12.21 Cambio Climático y las Especies Migratorias podría convertirse en una buena práctica pragmática.</w:t>
            </w:r>
          </w:p>
          <w:p w14:paraId="50CB467B" w14:textId="77777777" w:rsidR="00E97F3C" w:rsidRDefault="00E97F3C" w:rsidP="002D4AA1">
            <w:pPr>
              <w:pStyle w:val="NormalWeb"/>
              <w:shd w:val="clear" w:color="auto" w:fill="FFFFFF"/>
              <w:spacing w:before="40" w:beforeAutospacing="0" w:after="40" w:afterAutospacing="0"/>
              <w:ind w:left="57" w:right="57"/>
              <w:jc w:val="both"/>
              <w:rPr>
                <w:rFonts w:ascii="Arial" w:hAnsi="Arial" w:cs="Arial"/>
                <w:i/>
                <w:iCs/>
                <w:sz w:val="16"/>
                <w:szCs w:val="16"/>
                <w:lang w:val="es-ES"/>
              </w:rPr>
            </w:pPr>
          </w:p>
          <w:p w14:paraId="5A333949" w14:textId="77777777" w:rsidR="00E97F3C" w:rsidRDefault="00E97F3C" w:rsidP="002D4AA1">
            <w:pPr>
              <w:pStyle w:val="NormalWeb"/>
              <w:shd w:val="clear" w:color="auto" w:fill="FFFFFF"/>
              <w:spacing w:before="40" w:beforeAutospacing="0" w:after="40" w:afterAutospacing="0"/>
              <w:ind w:left="57" w:right="57"/>
              <w:jc w:val="both"/>
              <w:rPr>
                <w:rFonts w:ascii="Arial" w:hAnsi="Arial" w:cs="Arial"/>
                <w:i/>
                <w:iCs/>
                <w:sz w:val="16"/>
                <w:szCs w:val="16"/>
                <w:lang w:val="es-ES"/>
              </w:rPr>
            </w:pPr>
          </w:p>
          <w:p w14:paraId="38CF0184" w14:textId="215BCF7A" w:rsidR="00E97F3C" w:rsidRPr="00FD2344" w:rsidRDefault="00E97F3C" w:rsidP="002D4AA1">
            <w:pPr>
              <w:pStyle w:val="NormalWeb"/>
              <w:shd w:val="clear" w:color="auto" w:fill="FFFFFF"/>
              <w:spacing w:before="40" w:beforeAutospacing="0" w:after="40" w:afterAutospacing="0"/>
              <w:ind w:left="57" w:right="57"/>
              <w:jc w:val="both"/>
              <w:rPr>
                <w:rFonts w:ascii="Arial" w:hAnsi="Arial" w:cs="Arial"/>
                <w:i/>
                <w:iCs/>
                <w:sz w:val="16"/>
                <w:szCs w:val="16"/>
                <w:lang w:val="es-ES"/>
              </w:rPr>
            </w:pPr>
          </w:p>
        </w:tc>
        <w:tc>
          <w:tcPr>
            <w:tcW w:w="661" w:type="pct"/>
          </w:tcPr>
          <w:p w14:paraId="787A0755" w14:textId="77777777" w:rsidR="0034023C" w:rsidRPr="00790D1E" w:rsidRDefault="0034023C" w:rsidP="002D4AA1">
            <w:pPr>
              <w:spacing w:before="40" w:after="40"/>
              <w:ind w:left="57" w:right="57"/>
              <w:jc w:val="both"/>
              <w:rPr>
                <w:sz w:val="16"/>
                <w:szCs w:val="16"/>
                <w:lang w:val="es-ES"/>
              </w:rPr>
            </w:pPr>
            <w:r w:rsidRPr="00790D1E">
              <w:rPr>
                <w:sz w:val="16"/>
                <w:szCs w:val="16"/>
                <w:lang w:val="es-ES"/>
              </w:rPr>
              <w:t xml:space="preserve">Considerar el </w:t>
            </w:r>
            <w:r>
              <w:rPr>
                <w:sz w:val="16"/>
                <w:szCs w:val="16"/>
                <w:lang w:val="es-ES"/>
              </w:rPr>
              <w:t>tema</w:t>
            </w:r>
            <w:r w:rsidRPr="00790D1E">
              <w:rPr>
                <w:sz w:val="16"/>
                <w:szCs w:val="16"/>
                <w:lang w:val="es-ES"/>
              </w:rPr>
              <w:t xml:space="preserve"> en el ScC-SC5;</w:t>
            </w:r>
          </w:p>
          <w:p w14:paraId="7C7834AC" w14:textId="77777777" w:rsidR="0034023C" w:rsidRPr="00790D1E" w:rsidRDefault="0034023C" w:rsidP="002D4AA1">
            <w:pPr>
              <w:spacing w:before="40" w:after="40"/>
              <w:ind w:left="57" w:right="57"/>
              <w:jc w:val="both"/>
              <w:rPr>
                <w:sz w:val="16"/>
                <w:szCs w:val="16"/>
                <w:lang w:val="es-ES"/>
              </w:rPr>
            </w:pPr>
            <w:r w:rsidRPr="00790D1E">
              <w:rPr>
                <w:sz w:val="16"/>
                <w:szCs w:val="16"/>
                <w:lang w:val="es-ES"/>
              </w:rPr>
              <w:t>Considerar la creación de un Grupo de Trabajo para seguir trabajando en el tema e informar al ScC-SC6;</w:t>
            </w:r>
          </w:p>
          <w:p w14:paraId="62342050" w14:textId="07C821C2" w:rsidR="0034023C" w:rsidRPr="00790D1E" w:rsidRDefault="0034023C" w:rsidP="00AE16FE">
            <w:pPr>
              <w:spacing w:before="40" w:after="40"/>
              <w:ind w:left="57" w:right="57"/>
              <w:jc w:val="both"/>
              <w:rPr>
                <w:sz w:val="16"/>
                <w:szCs w:val="16"/>
                <w:lang w:val="es-ES"/>
              </w:rPr>
            </w:pPr>
            <w:r w:rsidRPr="00790D1E">
              <w:rPr>
                <w:sz w:val="16"/>
                <w:szCs w:val="16"/>
                <w:lang w:val="es-ES"/>
              </w:rPr>
              <w:t>Consolidar la orientación en el ScC-SC6 para transmitirla a la COP14</w:t>
            </w:r>
          </w:p>
        </w:tc>
        <w:tc>
          <w:tcPr>
            <w:tcW w:w="460" w:type="pct"/>
          </w:tcPr>
          <w:p w14:paraId="04C87BA0" w14:textId="77777777" w:rsidR="0034023C" w:rsidRPr="007C4776" w:rsidRDefault="0034023C" w:rsidP="002D4AA1">
            <w:pPr>
              <w:spacing w:before="40" w:after="40"/>
              <w:ind w:left="57" w:right="57"/>
              <w:jc w:val="both"/>
              <w:rPr>
                <w:sz w:val="16"/>
                <w:szCs w:val="16"/>
              </w:rPr>
            </w:pPr>
            <w:r>
              <w:rPr>
                <w:sz w:val="16"/>
                <w:szCs w:val="16"/>
              </w:rPr>
              <w:t>Orientación proporcionada</w:t>
            </w:r>
          </w:p>
        </w:tc>
        <w:tc>
          <w:tcPr>
            <w:tcW w:w="489" w:type="pct"/>
          </w:tcPr>
          <w:p w14:paraId="1A3B6572" w14:textId="77777777" w:rsidR="0034023C" w:rsidRPr="007C4776" w:rsidRDefault="0034023C" w:rsidP="002D4AA1">
            <w:pPr>
              <w:spacing w:before="40" w:after="40"/>
              <w:ind w:left="57" w:right="57"/>
              <w:jc w:val="both"/>
              <w:rPr>
                <w:sz w:val="16"/>
                <w:szCs w:val="16"/>
              </w:rPr>
            </w:pPr>
            <w:r w:rsidRPr="007C4776">
              <w:rPr>
                <w:sz w:val="16"/>
                <w:szCs w:val="16"/>
              </w:rPr>
              <w:t>ScC-SC6</w:t>
            </w:r>
          </w:p>
        </w:tc>
        <w:tc>
          <w:tcPr>
            <w:tcW w:w="460" w:type="pct"/>
          </w:tcPr>
          <w:p w14:paraId="73AF825B" w14:textId="77777777" w:rsidR="0034023C" w:rsidRPr="00FD3E93" w:rsidRDefault="0034023C" w:rsidP="002D4AA1">
            <w:pPr>
              <w:spacing w:before="40" w:after="40"/>
              <w:ind w:left="57" w:right="57"/>
              <w:jc w:val="both"/>
              <w:rPr>
                <w:sz w:val="16"/>
                <w:szCs w:val="16"/>
                <w:lang w:val="it-IT"/>
              </w:rPr>
            </w:pPr>
            <w:r w:rsidRPr="007C4776">
              <w:rPr>
                <w:sz w:val="16"/>
                <w:szCs w:val="16"/>
                <w:lang w:val="it-IT"/>
              </w:rPr>
              <w:t>Colin Galbraith</w:t>
            </w:r>
          </w:p>
        </w:tc>
        <w:tc>
          <w:tcPr>
            <w:tcW w:w="402" w:type="pct"/>
          </w:tcPr>
          <w:p w14:paraId="2F28C2E3" w14:textId="77777777" w:rsidR="0034023C" w:rsidRDefault="0034023C" w:rsidP="002D4AA1">
            <w:pPr>
              <w:spacing w:before="40" w:after="40"/>
              <w:ind w:left="57" w:right="57"/>
              <w:jc w:val="both"/>
              <w:rPr>
                <w:sz w:val="16"/>
                <w:szCs w:val="16"/>
                <w:lang w:val="it-IT"/>
              </w:rPr>
            </w:pPr>
            <w:r>
              <w:rPr>
                <w:sz w:val="16"/>
                <w:szCs w:val="16"/>
                <w:lang w:val="it-IT"/>
              </w:rPr>
              <w:t>GdT sobre Cambio Climático y Especies Migratorias</w:t>
            </w:r>
            <w:r w:rsidRPr="007C4776">
              <w:rPr>
                <w:sz w:val="16"/>
                <w:szCs w:val="16"/>
                <w:lang w:val="it-IT"/>
              </w:rPr>
              <w:t>; JNCC (UK)</w:t>
            </w:r>
          </w:p>
          <w:p w14:paraId="49C9529C" w14:textId="77777777" w:rsidR="0034023C" w:rsidRPr="00FD3E93" w:rsidRDefault="0034023C" w:rsidP="002D4AA1">
            <w:pPr>
              <w:spacing w:before="40" w:after="40"/>
              <w:ind w:left="57" w:right="57"/>
              <w:jc w:val="both"/>
              <w:rPr>
                <w:sz w:val="16"/>
                <w:szCs w:val="16"/>
                <w:lang w:val="it-IT"/>
              </w:rPr>
            </w:pPr>
            <w:r>
              <w:rPr>
                <w:sz w:val="16"/>
                <w:szCs w:val="16"/>
                <w:lang w:val="it-IT"/>
              </w:rPr>
              <w:t xml:space="preserve">PF </w:t>
            </w:r>
            <w:r w:rsidRPr="007C4776">
              <w:rPr>
                <w:sz w:val="16"/>
                <w:szCs w:val="16"/>
                <w:lang w:val="it-IT"/>
              </w:rPr>
              <w:t>Sec: Marco Barbieri</w:t>
            </w:r>
          </w:p>
        </w:tc>
        <w:tc>
          <w:tcPr>
            <w:tcW w:w="344" w:type="pct"/>
            <w:shd w:val="clear" w:color="auto" w:fill="auto"/>
          </w:tcPr>
          <w:p w14:paraId="4B7303D6" w14:textId="77777777" w:rsidR="0034023C" w:rsidRPr="00FD3E93" w:rsidRDefault="0034023C" w:rsidP="002D4AA1">
            <w:pPr>
              <w:spacing w:before="40" w:after="40"/>
              <w:ind w:left="57" w:right="57"/>
              <w:jc w:val="both"/>
              <w:rPr>
                <w:sz w:val="16"/>
                <w:szCs w:val="16"/>
                <w:lang w:val="it-IT"/>
              </w:rPr>
            </w:pPr>
            <w:r>
              <w:rPr>
                <w:sz w:val="16"/>
                <w:szCs w:val="16"/>
                <w:lang w:val="it-IT"/>
              </w:rPr>
              <w:t>Alta</w:t>
            </w:r>
          </w:p>
        </w:tc>
        <w:tc>
          <w:tcPr>
            <w:tcW w:w="374" w:type="pct"/>
          </w:tcPr>
          <w:p w14:paraId="1667086E" w14:textId="77777777" w:rsidR="0034023C" w:rsidRPr="007C4776" w:rsidRDefault="0034023C" w:rsidP="002D4AA1">
            <w:pPr>
              <w:spacing w:before="40" w:after="40"/>
              <w:ind w:left="57" w:right="57"/>
              <w:jc w:val="both"/>
              <w:rPr>
                <w:sz w:val="16"/>
                <w:szCs w:val="16"/>
              </w:rPr>
            </w:pPr>
            <w:r w:rsidRPr="007C4776">
              <w:rPr>
                <w:sz w:val="16"/>
                <w:szCs w:val="16"/>
              </w:rPr>
              <w:t>COP14</w:t>
            </w:r>
          </w:p>
        </w:tc>
        <w:tc>
          <w:tcPr>
            <w:tcW w:w="690" w:type="pct"/>
          </w:tcPr>
          <w:p w14:paraId="09BB15B8" w14:textId="62541884" w:rsidR="0034023C" w:rsidRPr="00790D1E" w:rsidRDefault="00FB606C" w:rsidP="002D4AA1">
            <w:pPr>
              <w:spacing w:before="40" w:after="40"/>
              <w:ind w:left="57" w:right="57"/>
              <w:jc w:val="both"/>
              <w:rPr>
                <w:sz w:val="16"/>
                <w:szCs w:val="16"/>
                <w:lang w:val="es-ES"/>
              </w:rPr>
            </w:pPr>
            <w:r w:rsidRPr="00FB606C">
              <w:rPr>
                <w:sz w:val="16"/>
                <w:szCs w:val="16"/>
                <w:lang w:val="es-ES"/>
              </w:rPr>
              <w:t>Igual que la actividad anterior.</w:t>
            </w:r>
          </w:p>
        </w:tc>
      </w:tr>
      <w:tr w:rsidR="0034023C" w:rsidRPr="00542DD0" w14:paraId="7698FC1F" w14:textId="77777777" w:rsidTr="00E97F3C">
        <w:trPr>
          <w:trHeight w:val="171"/>
        </w:trPr>
        <w:tc>
          <w:tcPr>
            <w:tcW w:w="5000" w:type="pct"/>
            <w:gridSpan w:val="10"/>
            <w:shd w:val="clear" w:color="auto" w:fill="B4C6E7" w:themeFill="accent1" w:themeFillTint="66"/>
          </w:tcPr>
          <w:p w14:paraId="5E442053" w14:textId="77777777" w:rsidR="0034023C" w:rsidRPr="00FD2344" w:rsidRDefault="0034023C" w:rsidP="002D4AA1">
            <w:pPr>
              <w:spacing w:before="60" w:after="60"/>
              <w:ind w:left="58" w:right="58"/>
              <w:jc w:val="both"/>
              <w:rPr>
                <w:sz w:val="16"/>
                <w:szCs w:val="16"/>
                <w:lang w:val="es-ES"/>
              </w:rPr>
            </w:pPr>
            <w:r w:rsidRPr="00FD2344">
              <w:rPr>
                <w:b/>
                <w:bCs/>
                <w:iCs/>
                <w:sz w:val="16"/>
                <w:szCs w:val="16"/>
                <w:lang w:val="es-ES"/>
              </w:rPr>
              <w:lastRenderedPageBreak/>
              <w:t>DISMINUCIÓN DE INSECTOS Y SUS AMENAZAS A LAS POBLACIONES MIGRATORIAS DE ANIMALES INSECTÍVOROS</w:t>
            </w:r>
          </w:p>
        </w:tc>
      </w:tr>
      <w:tr w:rsidR="00E97F3C" w:rsidRPr="00542DD0" w14:paraId="42DAD2E5" w14:textId="77777777" w:rsidTr="00E97F3C">
        <w:trPr>
          <w:trHeight w:val="171"/>
        </w:trPr>
        <w:tc>
          <w:tcPr>
            <w:tcW w:w="345" w:type="pct"/>
          </w:tcPr>
          <w:p w14:paraId="660D27A5" w14:textId="77777777" w:rsidR="0034023C" w:rsidRPr="00FD2344" w:rsidRDefault="0034023C" w:rsidP="002D4AA1">
            <w:pPr>
              <w:spacing w:before="40" w:after="40"/>
              <w:ind w:left="57" w:right="57"/>
              <w:jc w:val="both"/>
              <w:rPr>
                <w:iCs/>
                <w:sz w:val="16"/>
                <w:szCs w:val="16"/>
              </w:rPr>
            </w:pPr>
            <w:r w:rsidRPr="00FD2344">
              <w:rPr>
                <w:iCs/>
                <w:sz w:val="16"/>
                <w:szCs w:val="16"/>
              </w:rPr>
              <w:t>Dec. 13.129</w:t>
            </w:r>
          </w:p>
        </w:tc>
        <w:tc>
          <w:tcPr>
            <w:tcW w:w="775" w:type="pct"/>
          </w:tcPr>
          <w:p w14:paraId="21B6E4D9" w14:textId="77777777" w:rsidR="0034023C" w:rsidRDefault="0034023C" w:rsidP="002D4AA1">
            <w:pPr>
              <w:pStyle w:val="NormalWeb"/>
              <w:shd w:val="clear" w:color="auto" w:fill="FFFFFF"/>
              <w:spacing w:before="0" w:beforeAutospacing="0" w:after="0" w:afterAutospacing="0"/>
              <w:ind w:left="58" w:right="58"/>
              <w:jc w:val="both"/>
              <w:rPr>
                <w:rFonts w:ascii="Arial" w:hAnsi="Arial" w:cs="Arial"/>
                <w:i/>
                <w:iCs/>
                <w:sz w:val="16"/>
                <w:szCs w:val="16"/>
                <w:lang w:val="es-ES"/>
              </w:rPr>
            </w:pPr>
            <w:r w:rsidRPr="00FD2344">
              <w:rPr>
                <w:rFonts w:ascii="Arial" w:hAnsi="Arial" w:cs="Arial"/>
                <w:i/>
                <w:iCs/>
                <w:sz w:val="16"/>
                <w:szCs w:val="16"/>
                <w:lang w:val="es-ES"/>
              </w:rPr>
              <w:t>Se solicita al Consejo Científico que considere, sujeto a la disponibilidad de recursos, en sus reuniones del Comité del Periodo de Sesiones tras la 13ª reunión de la Conferencia de las Partes (COP13), los siguientes asuntos:</w:t>
            </w:r>
          </w:p>
          <w:p w14:paraId="00760EA2" w14:textId="77777777" w:rsidR="0034023C" w:rsidRPr="00FD2344" w:rsidRDefault="0034023C" w:rsidP="002D4AA1">
            <w:pPr>
              <w:pStyle w:val="NormalWeb"/>
              <w:shd w:val="clear" w:color="auto" w:fill="FFFFFF"/>
              <w:spacing w:before="0" w:beforeAutospacing="0" w:after="0" w:afterAutospacing="0"/>
              <w:ind w:left="57" w:right="57"/>
              <w:jc w:val="both"/>
              <w:rPr>
                <w:rFonts w:ascii="Arial" w:hAnsi="Arial" w:cs="Arial"/>
                <w:i/>
                <w:iCs/>
                <w:sz w:val="16"/>
                <w:szCs w:val="16"/>
                <w:lang w:val="es-ES"/>
              </w:rPr>
            </w:pPr>
            <w:r w:rsidRPr="00FD2344">
              <w:rPr>
                <w:rFonts w:ascii="Arial" w:hAnsi="Arial" w:cs="Arial"/>
                <w:i/>
                <w:iCs/>
                <w:sz w:val="16"/>
                <w:szCs w:val="16"/>
                <w:lang w:val="es-ES"/>
              </w:rPr>
              <w:t>a) identificar y priorizar los principales factores que provocan la pérdida consolidada de la biomasa de insectos;</w:t>
            </w:r>
          </w:p>
        </w:tc>
        <w:tc>
          <w:tcPr>
            <w:tcW w:w="661" w:type="pct"/>
          </w:tcPr>
          <w:p w14:paraId="4C1C205D" w14:textId="77777777" w:rsidR="0034023C" w:rsidRDefault="0034023C" w:rsidP="002D4AA1">
            <w:pPr>
              <w:spacing w:before="40" w:after="40"/>
              <w:ind w:left="57" w:right="57"/>
              <w:jc w:val="both"/>
              <w:rPr>
                <w:sz w:val="16"/>
                <w:szCs w:val="16"/>
                <w:lang w:val="es-ES"/>
              </w:rPr>
            </w:pPr>
            <w:r w:rsidRPr="00790D1E">
              <w:rPr>
                <w:sz w:val="16"/>
                <w:szCs w:val="16"/>
                <w:lang w:val="es-ES"/>
              </w:rPr>
              <w:t>Elaborar un pliego de condiciones para una revisión destinada a cubrir los puntos a) y b) de la Decisión 13.129.</w:t>
            </w:r>
          </w:p>
          <w:p w14:paraId="6E125C83" w14:textId="77777777" w:rsidR="0034023C" w:rsidRPr="00790D1E" w:rsidRDefault="0034023C" w:rsidP="002D4AA1">
            <w:pPr>
              <w:spacing w:before="40" w:after="40"/>
              <w:ind w:left="57" w:right="57"/>
              <w:jc w:val="both"/>
              <w:rPr>
                <w:sz w:val="16"/>
                <w:szCs w:val="16"/>
                <w:lang w:val="es-ES"/>
              </w:rPr>
            </w:pPr>
          </w:p>
          <w:p w14:paraId="5173F2E4" w14:textId="77777777" w:rsidR="0034023C" w:rsidRDefault="0034023C" w:rsidP="002D4AA1">
            <w:pPr>
              <w:spacing w:before="40" w:after="40"/>
              <w:ind w:left="57" w:right="57"/>
              <w:jc w:val="both"/>
              <w:rPr>
                <w:sz w:val="16"/>
                <w:szCs w:val="16"/>
                <w:lang w:val="es-ES"/>
              </w:rPr>
            </w:pPr>
            <w:r w:rsidRPr="00790D1E">
              <w:rPr>
                <w:sz w:val="16"/>
                <w:szCs w:val="16"/>
                <w:lang w:val="es-ES"/>
              </w:rPr>
              <w:t>Identificar a los socios potenciales y a los posibles donantes</w:t>
            </w:r>
          </w:p>
          <w:p w14:paraId="683A04D8" w14:textId="77777777" w:rsidR="0034023C" w:rsidRPr="00790D1E" w:rsidRDefault="0034023C" w:rsidP="002D4AA1">
            <w:pPr>
              <w:spacing w:before="40" w:after="40"/>
              <w:ind w:left="57" w:right="57"/>
              <w:jc w:val="both"/>
              <w:rPr>
                <w:sz w:val="16"/>
                <w:szCs w:val="16"/>
                <w:lang w:val="es-ES"/>
              </w:rPr>
            </w:pPr>
          </w:p>
          <w:p w14:paraId="14D8C184" w14:textId="77777777" w:rsidR="0034023C" w:rsidRPr="00790D1E" w:rsidRDefault="0034023C" w:rsidP="002D4AA1">
            <w:pPr>
              <w:spacing w:before="40" w:after="40"/>
              <w:ind w:left="57" w:right="57"/>
              <w:jc w:val="both"/>
              <w:rPr>
                <w:sz w:val="16"/>
                <w:szCs w:val="16"/>
                <w:lang w:val="es-ES"/>
              </w:rPr>
            </w:pPr>
            <w:r w:rsidRPr="00790D1E">
              <w:rPr>
                <w:sz w:val="16"/>
                <w:szCs w:val="16"/>
                <w:lang w:val="es-ES"/>
              </w:rPr>
              <w:t>Tras la recaudación de fondos y la contratación de la revisión, supervisar la producción de la revisión y evaluarla.</w:t>
            </w:r>
          </w:p>
        </w:tc>
        <w:tc>
          <w:tcPr>
            <w:tcW w:w="460" w:type="pct"/>
          </w:tcPr>
          <w:p w14:paraId="5A849FC5" w14:textId="77777777" w:rsidR="0034023C" w:rsidRPr="00790D1E" w:rsidRDefault="0034023C" w:rsidP="002D4AA1">
            <w:pPr>
              <w:spacing w:before="40" w:after="40"/>
              <w:ind w:left="57" w:right="57"/>
              <w:jc w:val="both"/>
              <w:rPr>
                <w:sz w:val="16"/>
                <w:szCs w:val="16"/>
                <w:lang w:val="es-ES"/>
              </w:rPr>
            </w:pPr>
            <w:r w:rsidRPr="00790D1E">
              <w:rPr>
                <w:sz w:val="16"/>
                <w:szCs w:val="16"/>
                <w:lang w:val="es-ES"/>
              </w:rPr>
              <w:t>Revisión de las causas de la pérdida de biomasa de insectos y sus efectos en las especies insectívoras migratorias</w:t>
            </w:r>
          </w:p>
        </w:tc>
        <w:tc>
          <w:tcPr>
            <w:tcW w:w="489" w:type="pct"/>
          </w:tcPr>
          <w:p w14:paraId="2CF238F6" w14:textId="77777777" w:rsidR="0034023C" w:rsidRPr="007C4776" w:rsidRDefault="0034023C" w:rsidP="002D4AA1">
            <w:pPr>
              <w:spacing w:before="40" w:after="40"/>
              <w:ind w:left="57" w:right="57"/>
              <w:jc w:val="both"/>
              <w:rPr>
                <w:sz w:val="16"/>
                <w:szCs w:val="16"/>
              </w:rPr>
            </w:pPr>
            <w:r w:rsidRPr="00B12BA6">
              <w:rPr>
                <w:sz w:val="16"/>
                <w:szCs w:val="16"/>
              </w:rPr>
              <w:t>2021-2023</w:t>
            </w:r>
          </w:p>
        </w:tc>
        <w:tc>
          <w:tcPr>
            <w:tcW w:w="460" w:type="pct"/>
          </w:tcPr>
          <w:p w14:paraId="637FFA86" w14:textId="77777777" w:rsidR="0034023C" w:rsidRPr="00FD3E93" w:rsidRDefault="0034023C" w:rsidP="002D4AA1">
            <w:pPr>
              <w:spacing w:before="40" w:after="40"/>
              <w:ind w:left="57" w:right="57"/>
              <w:jc w:val="both"/>
              <w:rPr>
                <w:sz w:val="16"/>
                <w:szCs w:val="16"/>
                <w:lang w:val="it-IT"/>
              </w:rPr>
            </w:pPr>
          </w:p>
        </w:tc>
        <w:tc>
          <w:tcPr>
            <w:tcW w:w="402" w:type="pct"/>
          </w:tcPr>
          <w:p w14:paraId="3FBAD99F" w14:textId="77777777" w:rsidR="0034023C" w:rsidRPr="00FD3E93" w:rsidRDefault="0034023C" w:rsidP="002D4AA1">
            <w:pPr>
              <w:spacing w:before="40" w:after="40"/>
              <w:ind w:left="57" w:right="57"/>
              <w:jc w:val="both"/>
              <w:rPr>
                <w:sz w:val="16"/>
                <w:szCs w:val="16"/>
                <w:lang w:val="it-IT"/>
              </w:rPr>
            </w:pPr>
            <w:r>
              <w:rPr>
                <w:rFonts w:eastAsia="Arial"/>
                <w:sz w:val="16"/>
                <w:szCs w:val="16"/>
                <w:lang w:val="en-GB"/>
              </w:rPr>
              <w:t xml:space="preserve">PF </w:t>
            </w:r>
            <w:r w:rsidRPr="543674A6">
              <w:rPr>
                <w:rFonts w:eastAsia="Arial"/>
                <w:sz w:val="16"/>
                <w:szCs w:val="16"/>
                <w:lang w:val="en-GB"/>
              </w:rPr>
              <w:t>Sec: Marco Barbieri</w:t>
            </w:r>
          </w:p>
        </w:tc>
        <w:tc>
          <w:tcPr>
            <w:tcW w:w="344" w:type="pct"/>
            <w:shd w:val="clear" w:color="auto" w:fill="auto"/>
          </w:tcPr>
          <w:p w14:paraId="7E3B74A9" w14:textId="77777777" w:rsidR="0034023C" w:rsidRPr="00FD3E93" w:rsidRDefault="0034023C" w:rsidP="002D4AA1">
            <w:pPr>
              <w:spacing w:before="40" w:after="40"/>
              <w:ind w:left="57" w:right="57"/>
              <w:jc w:val="both"/>
              <w:rPr>
                <w:sz w:val="16"/>
                <w:szCs w:val="16"/>
                <w:lang w:val="it-IT"/>
              </w:rPr>
            </w:pPr>
            <w:r w:rsidRPr="003D7EB3">
              <w:rPr>
                <w:iCs/>
                <w:sz w:val="16"/>
                <w:szCs w:val="16"/>
                <w:lang w:val="it-IT"/>
              </w:rPr>
              <w:t>Medi</w:t>
            </w:r>
            <w:r>
              <w:rPr>
                <w:iCs/>
                <w:sz w:val="16"/>
                <w:szCs w:val="16"/>
                <w:lang w:val="it-IT"/>
              </w:rPr>
              <w:t>a</w:t>
            </w:r>
          </w:p>
        </w:tc>
        <w:tc>
          <w:tcPr>
            <w:tcW w:w="374" w:type="pct"/>
          </w:tcPr>
          <w:p w14:paraId="49F777AC" w14:textId="77777777" w:rsidR="0034023C" w:rsidRPr="007C4776" w:rsidRDefault="0034023C" w:rsidP="002D4AA1">
            <w:pPr>
              <w:spacing w:before="40" w:after="40"/>
              <w:ind w:left="57" w:right="57"/>
              <w:jc w:val="both"/>
              <w:rPr>
                <w:sz w:val="16"/>
                <w:szCs w:val="16"/>
              </w:rPr>
            </w:pPr>
            <w:r w:rsidRPr="00B12BA6">
              <w:rPr>
                <w:sz w:val="16"/>
                <w:szCs w:val="16"/>
              </w:rPr>
              <w:t>ScC-SC6</w:t>
            </w:r>
          </w:p>
        </w:tc>
        <w:tc>
          <w:tcPr>
            <w:tcW w:w="690" w:type="pct"/>
          </w:tcPr>
          <w:p w14:paraId="35B6DA20" w14:textId="3A6D5077" w:rsidR="0034023C" w:rsidRPr="00EA495E" w:rsidRDefault="00EA495E" w:rsidP="002D4AA1">
            <w:pPr>
              <w:spacing w:before="40" w:after="40"/>
              <w:ind w:left="57" w:right="57"/>
              <w:jc w:val="both"/>
              <w:rPr>
                <w:sz w:val="16"/>
                <w:szCs w:val="16"/>
                <w:lang w:val="es-ES"/>
              </w:rPr>
            </w:pPr>
            <w:r w:rsidRPr="00EA495E">
              <w:rPr>
                <w:sz w:val="16"/>
                <w:szCs w:val="16"/>
                <w:lang w:val="es-ES"/>
              </w:rPr>
              <w:t>Las promesas recibidas de Australia y Alemania permitieron contratar la elaboración de la revisión al Instituto Leibniz. Se presenta un borrador de la revisión al ScC-SC6 para su revisión y comentarios.</w:t>
            </w:r>
          </w:p>
        </w:tc>
      </w:tr>
      <w:tr w:rsidR="00E97F3C" w:rsidRPr="007C4776" w14:paraId="18BD1FD2" w14:textId="77777777" w:rsidTr="00E97F3C">
        <w:trPr>
          <w:trHeight w:val="171"/>
        </w:trPr>
        <w:tc>
          <w:tcPr>
            <w:tcW w:w="345" w:type="pct"/>
          </w:tcPr>
          <w:p w14:paraId="5FD969CA" w14:textId="77777777" w:rsidR="0034023C" w:rsidRPr="00FD2344" w:rsidRDefault="0034023C" w:rsidP="002D4AA1">
            <w:pPr>
              <w:spacing w:before="40" w:after="40"/>
              <w:ind w:left="57" w:right="57"/>
              <w:jc w:val="both"/>
              <w:rPr>
                <w:iCs/>
                <w:sz w:val="16"/>
                <w:szCs w:val="16"/>
              </w:rPr>
            </w:pPr>
            <w:r w:rsidRPr="00FD2344">
              <w:rPr>
                <w:iCs/>
                <w:sz w:val="16"/>
                <w:szCs w:val="16"/>
              </w:rPr>
              <w:t>Dec. 13.129</w:t>
            </w:r>
          </w:p>
        </w:tc>
        <w:tc>
          <w:tcPr>
            <w:tcW w:w="775" w:type="pct"/>
          </w:tcPr>
          <w:p w14:paraId="32BC58FA" w14:textId="77777777" w:rsidR="0034023C" w:rsidRPr="00FD2344" w:rsidRDefault="0034023C" w:rsidP="002D4AA1">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FD2344">
              <w:rPr>
                <w:rFonts w:ascii="Arial" w:hAnsi="Arial" w:cs="Arial"/>
                <w:i/>
                <w:iCs/>
                <w:sz w:val="16"/>
                <w:szCs w:val="16"/>
                <w:lang w:val="es-ES"/>
              </w:rPr>
              <w:t>b) recopilar información pertinente relacionada con el descenso actual de insectos y evaluar los efectos en cascada sobre las especies migratorias insectívoras;</w:t>
            </w:r>
          </w:p>
        </w:tc>
        <w:tc>
          <w:tcPr>
            <w:tcW w:w="661" w:type="pct"/>
          </w:tcPr>
          <w:p w14:paraId="7EAE4C8D" w14:textId="77777777" w:rsidR="0034023C" w:rsidRPr="007C4776" w:rsidRDefault="0034023C" w:rsidP="002D4AA1">
            <w:pPr>
              <w:spacing w:before="40" w:after="40"/>
              <w:ind w:left="57" w:right="57"/>
              <w:jc w:val="both"/>
              <w:rPr>
                <w:sz w:val="16"/>
                <w:szCs w:val="16"/>
              </w:rPr>
            </w:pPr>
            <w:r w:rsidRPr="006F5F8D">
              <w:rPr>
                <w:sz w:val="16"/>
                <w:szCs w:val="16"/>
              </w:rPr>
              <w:t>Véase la actividad anterior</w:t>
            </w:r>
          </w:p>
        </w:tc>
        <w:tc>
          <w:tcPr>
            <w:tcW w:w="460" w:type="pct"/>
          </w:tcPr>
          <w:p w14:paraId="7FBBC656" w14:textId="77777777" w:rsidR="0034023C" w:rsidRPr="007C4776" w:rsidRDefault="0034023C" w:rsidP="002D4AA1">
            <w:pPr>
              <w:spacing w:before="40" w:after="40"/>
              <w:ind w:left="57" w:right="57"/>
              <w:jc w:val="both"/>
              <w:rPr>
                <w:sz w:val="16"/>
                <w:szCs w:val="16"/>
              </w:rPr>
            </w:pPr>
            <w:r w:rsidRPr="006F5F8D">
              <w:rPr>
                <w:sz w:val="16"/>
                <w:szCs w:val="16"/>
              </w:rPr>
              <w:t>Véase la actividad anterior</w:t>
            </w:r>
          </w:p>
        </w:tc>
        <w:tc>
          <w:tcPr>
            <w:tcW w:w="489" w:type="pct"/>
          </w:tcPr>
          <w:p w14:paraId="61B4E107" w14:textId="77777777" w:rsidR="0034023C" w:rsidRPr="007C4776" w:rsidRDefault="0034023C" w:rsidP="002D4AA1">
            <w:pPr>
              <w:spacing w:before="40" w:after="40"/>
              <w:ind w:left="57" w:right="57"/>
              <w:jc w:val="both"/>
              <w:rPr>
                <w:sz w:val="16"/>
                <w:szCs w:val="16"/>
              </w:rPr>
            </w:pPr>
            <w:r w:rsidRPr="006F5F8D">
              <w:rPr>
                <w:sz w:val="16"/>
                <w:szCs w:val="16"/>
              </w:rPr>
              <w:t>Véase la actividad anterior</w:t>
            </w:r>
          </w:p>
        </w:tc>
        <w:tc>
          <w:tcPr>
            <w:tcW w:w="460" w:type="pct"/>
          </w:tcPr>
          <w:p w14:paraId="7329B942" w14:textId="77777777" w:rsidR="0034023C" w:rsidRPr="00FD3E93" w:rsidRDefault="0034023C" w:rsidP="002D4AA1">
            <w:pPr>
              <w:spacing w:before="40" w:after="40"/>
              <w:ind w:left="57" w:right="57"/>
              <w:jc w:val="both"/>
              <w:rPr>
                <w:sz w:val="16"/>
                <w:szCs w:val="16"/>
                <w:lang w:val="it-IT"/>
              </w:rPr>
            </w:pPr>
          </w:p>
        </w:tc>
        <w:tc>
          <w:tcPr>
            <w:tcW w:w="402" w:type="pct"/>
          </w:tcPr>
          <w:p w14:paraId="22B51283" w14:textId="77777777" w:rsidR="0034023C" w:rsidRPr="00FD3E93" w:rsidRDefault="0034023C" w:rsidP="002D4AA1">
            <w:pPr>
              <w:spacing w:before="40" w:after="40"/>
              <w:ind w:left="57" w:right="57"/>
              <w:jc w:val="both"/>
              <w:rPr>
                <w:sz w:val="16"/>
                <w:szCs w:val="16"/>
                <w:lang w:val="it-IT"/>
              </w:rPr>
            </w:pPr>
            <w:r w:rsidRPr="006F5F8D">
              <w:rPr>
                <w:sz w:val="16"/>
                <w:szCs w:val="16"/>
                <w:lang w:val="it-IT"/>
              </w:rPr>
              <w:t>Véase la actividad anterior</w:t>
            </w:r>
          </w:p>
        </w:tc>
        <w:tc>
          <w:tcPr>
            <w:tcW w:w="344" w:type="pct"/>
            <w:shd w:val="clear" w:color="auto" w:fill="auto"/>
          </w:tcPr>
          <w:p w14:paraId="1793F70C" w14:textId="77777777" w:rsidR="0034023C" w:rsidRPr="00FD3E93" w:rsidRDefault="0034023C" w:rsidP="002D4AA1">
            <w:pPr>
              <w:spacing w:before="40" w:after="40"/>
              <w:ind w:left="57" w:right="57"/>
              <w:jc w:val="both"/>
              <w:rPr>
                <w:sz w:val="16"/>
                <w:szCs w:val="16"/>
                <w:lang w:val="it-IT"/>
              </w:rPr>
            </w:pPr>
            <w:r w:rsidRPr="006F5F8D">
              <w:rPr>
                <w:sz w:val="16"/>
                <w:szCs w:val="16"/>
                <w:lang w:val="it-IT"/>
              </w:rPr>
              <w:t>Véase la actividad anterior</w:t>
            </w:r>
          </w:p>
        </w:tc>
        <w:tc>
          <w:tcPr>
            <w:tcW w:w="374" w:type="pct"/>
          </w:tcPr>
          <w:p w14:paraId="22793777" w14:textId="77777777" w:rsidR="0034023C" w:rsidRPr="007C4776" w:rsidRDefault="0034023C" w:rsidP="002D4AA1">
            <w:pPr>
              <w:spacing w:before="40" w:after="40"/>
              <w:ind w:left="57" w:right="57"/>
              <w:jc w:val="both"/>
              <w:rPr>
                <w:sz w:val="16"/>
                <w:szCs w:val="16"/>
              </w:rPr>
            </w:pPr>
            <w:r w:rsidRPr="006F5F8D">
              <w:rPr>
                <w:sz w:val="16"/>
                <w:szCs w:val="16"/>
              </w:rPr>
              <w:t>Véase la actividad anterior</w:t>
            </w:r>
          </w:p>
        </w:tc>
        <w:tc>
          <w:tcPr>
            <w:tcW w:w="690" w:type="pct"/>
          </w:tcPr>
          <w:p w14:paraId="1F519B3C" w14:textId="1E386AEC" w:rsidR="0034023C" w:rsidRPr="007C4776" w:rsidRDefault="002D58F5" w:rsidP="002D4AA1">
            <w:pPr>
              <w:spacing w:before="40" w:after="40"/>
              <w:ind w:left="57" w:right="57"/>
              <w:jc w:val="both"/>
              <w:rPr>
                <w:sz w:val="16"/>
                <w:szCs w:val="16"/>
              </w:rPr>
            </w:pPr>
            <w:r w:rsidRPr="002D58F5">
              <w:rPr>
                <w:sz w:val="16"/>
                <w:szCs w:val="16"/>
              </w:rPr>
              <w:t>Ver actividad anterior</w:t>
            </w:r>
          </w:p>
        </w:tc>
      </w:tr>
      <w:tr w:rsidR="00E97F3C" w:rsidRPr="00542DD0" w14:paraId="3888C60A" w14:textId="77777777" w:rsidTr="00E97F3C">
        <w:trPr>
          <w:trHeight w:val="171"/>
        </w:trPr>
        <w:tc>
          <w:tcPr>
            <w:tcW w:w="345" w:type="pct"/>
            <w:tcBorders>
              <w:bottom w:val="single" w:sz="4" w:space="0" w:color="auto"/>
            </w:tcBorders>
          </w:tcPr>
          <w:p w14:paraId="2A7A78A8" w14:textId="77777777" w:rsidR="0034023C" w:rsidRPr="00FD2344" w:rsidRDefault="0034023C" w:rsidP="002D4AA1">
            <w:pPr>
              <w:spacing w:before="40" w:after="40"/>
              <w:ind w:left="57" w:right="57"/>
              <w:jc w:val="both"/>
              <w:rPr>
                <w:iCs/>
                <w:sz w:val="16"/>
                <w:szCs w:val="16"/>
              </w:rPr>
            </w:pPr>
            <w:r w:rsidRPr="00FD2344">
              <w:rPr>
                <w:iCs/>
                <w:sz w:val="16"/>
                <w:szCs w:val="16"/>
              </w:rPr>
              <w:t>Dec. 13.129</w:t>
            </w:r>
          </w:p>
        </w:tc>
        <w:tc>
          <w:tcPr>
            <w:tcW w:w="775" w:type="pct"/>
            <w:tcBorders>
              <w:bottom w:val="single" w:sz="4" w:space="0" w:color="auto"/>
            </w:tcBorders>
          </w:tcPr>
          <w:p w14:paraId="377395CE" w14:textId="77777777" w:rsidR="0034023C" w:rsidRPr="00FD2344" w:rsidRDefault="0034023C" w:rsidP="002D4AA1">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FD2344">
              <w:rPr>
                <w:rFonts w:ascii="Arial" w:hAnsi="Arial" w:cs="Arial"/>
                <w:i/>
                <w:iCs/>
                <w:sz w:val="16"/>
                <w:szCs w:val="16"/>
                <w:lang w:val="es-ES"/>
              </w:rPr>
              <w:t>c) desarrollar directrices para las acciones más urgentes y prioritarias que se hayan identificado;</w:t>
            </w:r>
          </w:p>
        </w:tc>
        <w:tc>
          <w:tcPr>
            <w:tcW w:w="661" w:type="pct"/>
            <w:tcBorders>
              <w:bottom w:val="single" w:sz="4" w:space="0" w:color="auto"/>
            </w:tcBorders>
          </w:tcPr>
          <w:p w14:paraId="6846D254" w14:textId="77777777" w:rsidR="0034023C" w:rsidRDefault="0034023C" w:rsidP="002D4AA1">
            <w:pPr>
              <w:spacing w:before="40" w:after="40"/>
              <w:ind w:left="57" w:right="57"/>
              <w:jc w:val="both"/>
              <w:rPr>
                <w:sz w:val="16"/>
                <w:szCs w:val="16"/>
                <w:lang w:val="es-ES"/>
              </w:rPr>
            </w:pPr>
            <w:r w:rsidRPr="006F5F8D">
              <w:rPr>
                <w:sz w:val="16"/>
                <w:szCs w:val="16"/>
                <w:lang w:val="es-ES"/>
              </w:rPr>
              <w:t>Sobre la base de los resultados de la revisión prevista anteriormente, evaluar la necesidad de cualquier directriz.</w:t>
            </w:r>
          </w:p>
          <w:p w14:paraId="7FFFE031" w14:textId="77777777" w:rsidR="0034023C" w:rsidRPr="006F5F8D" w:rsidRDefault="0034023C" w:rsidP="002D4AA1">
            <w:pPr>
              <w:spacing w:before="40" w:after="40"/>
              <w:ind w:left="57" w:right="57"/>
              <w:jc w:val="both"/>
              <w:rPr>
                <w:sz w:val="16"/>
                <w:szCs w:val="16"/>
                <w:lang w:val="es-ES"/>
              </w:rPr>
            </w:pPr>
          </w:p>
          <w:p w14:paraId="1648A56C" w14:textId="77777777" w:rsidR="0034023C" w:rsidRDefault="0034023C" w:rsidP="002D4AA1">
            <w:pPr>
              <w:spacing w:before="40" w:after="40"/>
              <w:ind w:left="57" w:right="57"/>
              <w:jc w:val="both"/>
              <w:rPr>
                <w:sz w:val="16"/>
                <w:szCs w:val="16"/>
                <w:lang w:val="es-ES"/>
              </w:rPr>
            </w:pPr>
            <w:r w:rsidRPr="006F5F8D">
              <w:rPr>
                <w:sz w:val="16"/>
                <w:szCs w:val="16"/>
                <w:lang w:val="es-ES"/>
              </w:rPr>
              <w:t>Elaborar un pliego de condiciones para la elaboración de dichas directrices.</w:t>
            </w:r>
          </w:p>
          <w:p w14:paraId="7BFEF02E" w14:textId="77777777" w:rsidR="0034023C" w:rsidRPr="006F5F8D" w:rsidRDefault="0034023C" w:rsidP="002D4AA1">
            <w:pPr>
              <w:spacing w:before="40" w:after="40"/>
              <w:ind w:left="57" w:right="57"/>
              <w:jc w:val="both"/>
              <w:rPr>
                <w:sz w:val="16"/>
                <w:szCs w:val="16"/>
                <w:lang w:val="es-ES"/>
              </w:rPr>
            </w:pPr>
          </w:p>
          <w:p w14:paraId="7E510DA4" w14:textId="77777777" w:rsidR="0034023C" w:rsidRDefault="0034023C" w:rsidP="002D4AA1">
            <w:pPr>
              <w:spacing w:before="40" w:after="40"/>
              <w:ind w:left="57" w:right="57"/>
              <w:jc w:val="both"/>
              <w:rPr>
                <w:sz w:val="16"/>
                <w:szCs w:val="16"/>
                <w:lang w:val="es-ES"/>
              </w:rPr>
            </w:pPr>
            <w:r w:rsidRPr="006F5F8D">
              <w:rPr>
                <w:sz w:val="16"/>
                <w:szCs w:val="16"/>
                <w:lang w:val="es-ES"/>
              </w:rPr>
              <w:t>Identificar a los socios potenciales y a los posibles donantes.</w:t>
            </w:r>
          </w:p>
          <w:p w14:paraId="06855361" w14:textId="77777777" w:rsidR="0034023C" w:rsidRPr="006F5F8D" w:rsidRDefault="0034023C" w:rsidP="002D4AA1">
            <w:pPr>
              <w:spacing w:before="40" w:after="40"/>
              <w:ind w:left="57" w:right="57"/>
              <w:jc w:val="both"/>
              <w:rPr>
                <w:sz w:val="16"/>
                <w:szCs w:val="16"/>
                <w:lang w:val="es-ES"/>
              </w:rPr>
            </w:pPr>
          </w:p>
          <w:p w14:paraId="43DC5B06" w14:textId="77777777" w:rsidR="0034023C" w:rsidRDefault="0034023C" w:rsidP="002D4AA1">
            <w:pPr>
              <w:spacing w:before="40" w:after="40"/>
              <w:ind w:left="57" w:right="57"/>
              <w:jc w:val="both"/>
              <w:rPr>
                <w:sz w:val="16"/>
                <w:szCs w:val="16"/>
                <w:lang w:val="es-ES"/>
              </w:rPr>
            </w:pPr>
            <w:r w:rsidRPr="006F5F8D">
              <w:rPr>
                <w:sz w:val="16"/>
                <w:szCs w:val="16"/>
                <w:lang w:val="es-ES"/>
              </w:rPr>
              <w:t xml:space="preserve">Revisar y aprobar las directrices así elaboradas y </w:t>
            </w:r>
            <w:r>
              <w:rPr>
                <w:sz w:val="16"/>
                <w:szCs w:val="16"/>
                <w:lang w:val="es-ES"/>
              </w:rPr>
              <w:t>presentarlas</w:t>
            </w:r>
            <w:r w:rsidRPr="006F5F8D">
              <w:rPr>
                <w:sz w:val="16"/>
                <w:szCs w:val="16"/>
                <w:lang w:val="es-ES"/>
              </w:rPr>
              <w:t xml:space="preserve"> a la COP para su aprobación.</w:t>
            </w:r>
          </w:p>
          <w:p w14:paraId="779CC427" w14:textId="77777777" w:rsidR="0034023C" w:rsidRPr="006F5F8D" w:rsidRDefault="0034023C" w:rsidP="002D4AA1">
            <w:pPr>
              <w:spacing w:before="40" w:after="40"/>
              <w:ind w:left="57" w:right="57"/>
              <w:jc w:val="both"/>
              <w:rPr>
                <w:sz w:val="16"/>
                <w:szCs w:val="16"/>
                <w:lang w:val="es-ES"/>
              </w:rPr>
            </w:pPr>
          </w:p>
        </w:tc>
        <w:tc>
          <w:tcPr>
            <w:tcW w:w="460" w:type="pct"/>
            <w:tcBorders>
              <w:bottom w:val="single" w:sz="4" w:space="0" w:color="auto"/>
            </w:tcBorders>
          </w:tcPr>
          <w:p w14:paraId="541DF73D" w14:textId="77777777" w:rsidR="0034023C" w:rsidRPr="007C4776" w:rsidRDefault="0034023C" w:rsidP="002D4AA1">
            <w:pPr>
              <w:spacing w:before="40" w:after="40"/>
              <w:ind w:left="57" w:right="57"/>
              <w:jc w:val="both"/>
              <w:rPr>
                <w:sz w:val="16"/>
                <w:szCs w:val="16"/>
              </w:rPr>
            </w:pPr>
            <w:r w:rsidRPr="006F5F8D">
              <w:rPr>
                <w:sz w:val="16"/>
                <w:szCs w:val="16"/>
              </w:rPr>
              <w:t>Directrices elaboradas y aprobadas</w:t>
            </w:r>
          </w:p>
        </w:tc>
        <w:tc>
          <w:tcPr>
            <w:tcW w:w="489" w:type="pct"/>
            <w:tcBorders>
              <w:bottom w:val="single" w:sz="4" w:space="0" w:color="auto"/>
            </w:tcBorders>
          </w:tcPr>
          <w:p w14:paraId="1CA2CEBB" w14:textId="77777777" w:rsidR="0034023C" w:rsidRPr="007C4776" w:rsidRDefault="0034023C" w:rsidP="002D4AA1">
            <w:pPr>
              <w:spacing w:before="40" w:after="40"/>
              <w:ind w:left="57" w:right="57"/>
              <w:jc w:val="both"/>
              <w:rPr>
                <w:sz w:val="16"/>
                <w:szCs w:val="16"/>
              </w:rPr>
            </w:pPr>
            <w:r w:rsidRPr="00B12BA6">
              <w:rPr>
                <w:sz w:val="16"/>
                <w:szCs w:val="16"/>
              </w:rPr>
              <w:t>2021-2023</w:t>
            </w:r>
          </w:p>
        </w:tc>
        <w:tc>
          <w:tcPr>
            <w:tcW w:w="460" w:type="pct"/>
            <w:tcBorders>
              <w:bottom w:val="single" w:sz="4" w:space="0" w:color="auto"/>
            </w:tcBorders>
          </w:tcPr>
          <w:p w14:paraId="2CE1A12B" w14:textId="77777777" w:rsidR="0034023C" w:rsidRPr="00FD3E93" w:rsidRDefault="0034023C" w:rsidP="002D4AA1">
            <w:pPr>
              <w:spacing w:before="40" w:after="40"/>
              <w:ind w:left="57" w:right="57"/>
              <w:jc w:val="both"/>
              <w:rPr>
                <w:sz w:val="16"/>
                <w:szCs w:val="16"/>
                <w:lang w:val="it-IT"/>
              </w:rPr>
            </w:pPr>
          </w:p>
        </w:tc>
        <w:tc>
          <w:tcPr>
            <w:tcW w:w="402" w:type="pct"/>
            <w:tcBorders>
              <w:bottom w:val="single" w:sz="4" w:space="0" w:color="auto"/>
            </w:tcBorders>
          </w:tcPr>
          <w:p w14:paraId="66F0C22A" w14:textId="77777777" w:rsidR="0034023C" w:rsidRPr="00FD3E93" w:rsidRDefault="0034023C" w:rsidP="002D4AA1">
            <w:pPr>
              <w:spacing w:before="40" w:after="40"/>
              <w:ind w:left="57" w:right="57"/>
              <w:jc w:val="both"/>
              <w:rPr>
                <w:sz w:val="16"/>
                <w:szCs w:val="16"/>
                <w:lang w:val="it-IT"/>
              </w:rPr>
            </w:pPr>
            <w:r>
              <w:rPr>
                <w:rFonts w:eastAsia="Arial"/>
                <w:sz w:val="16"/>
                <w:szCs w:val="16"/>
                <w:lang w:val="en-GB"/>
              </w:rPr>
              <w:t xml:space="preserve">PF </w:t>
            </w:r>
            <w:r w:rsidRPr="543674A6">
              <w:rPr>
                <w:rFonts w:eastAsia="Arial"/>
                <w:sz w:val="16"/>
                <w:szCs w:val="16"/>
                <w:lang w:val="en-GB"/>
              </w:rPr>
              <w:t>Sec: Marco Barbieri</w:t>
            </w:r>
          </w:p>
        </w:tc>
        <w:tc>
          <w:tcPr>
            <w:tcW w:w="344" w:type="pct"/>
            <w:tcBorders>
              <w:bottom w:val="single" w:sz="4" w:space="0" w:color="auto"/>
            </w:tcBorders>
            <w:shd w:val="clear" w:color="auto" w:fill="auto"/>
          </w:tcPr>
          <w:p w14:paraId="3D55B367" w14:textId="77777777" w:rsidR="0034023C" w:rsidRPr="00FD3E93" w:rsidRDefault="0034023C" w:rsidP="002D4AA1">
            <w:pPr>
              <w:spacing w:before="40" w:after="40"/>
              <w:ind w:left="57" w:right="57"/>
              <w:jc w:val="both"/>
              <w:rPr>
                <w:sz w:val="16"/>
                <w:szCs w:val="16"/>
                <w:lang w:val="it-IT"/>
              </w:rPr>
            </w:pPr>
            <w:r w:rsidRPr="003D7EB3">
              <w:rPr>
                <w:iCs/>
                <w:sz w:val="16"/>
                <w:szCs w:val="16"/>
                <w:lang w:val="it-IT"/>
              </w:rPr>
              <w:t>Medi</w:t>
            </w:r>
            <w:r>
              <w:rPr>
                <w:iCs/>
                <w:sz w:val="16"/>
                <w:szCs w:val="16"/>
                <w:lang w:val="it-IT"/>
              </w:rPr>
              <w:t>a</w:t>
            </w:r>
          </w:p>
        </w:tc>
        <w:tc>
          <w:tcPr>
            <w:tcW w:w="374" w:type="pct"/>
            <w:tcBorders>
              <w:bottom w:val="single" w:sz="4" w:space="0" w:color="auto"/>
            </w:tcBorders>
          </w:tcPr>
          <w:p w14:paraId="1BD050B6" w14:textId="77777777" w:rsidR="0034023C" w:rsidRPr="007C4776" w:rsidRDefault="0034023C" w:rsidP="002D4AA1">
            <w:pPr>
              <w:spacing w:before="40" w:after="40"/>
              <w:ind w:left="57" w:right="57"/>
              <w:jc w:val="both"/>
              <w:rPr>
                <w:sz w:val="16"/>
                <w:szCs w:val="16"/>
              </w:rPr>
            </w:pPr>
          </w:p>
        </w:tc>
        <w:tc>
          <w:tcPr>
            <w:tcW w:w="690" w:type="pct"/>
            <w:tcBorders>
              <w:bottom w:val="single" w:sz="4" w:space="0" w:color="auto"/>
            </w:tcBorders>
          </w:tcPr>
          <w:p w14:paraId="21B504E0" w14:textId="675A1433" w:rsidR="0034023C" w:rsidRPr="00C91860" w:rsidRDefault="00C91860" w:rsidP="002D4AA1">
            <w:pPr>
              <w:spacing w:before="40" w:after="40"/>
              <w:ind w:left="57" w:right="57"/>
              <w:jc w:val="both"/>
              <w:rPr>
                <w:sz w:val="16"/>
                <w:szCs w:val="16"/>
                <w:lang w:val="es-ES"/>
              </w:rPr>
            </w:pPr>
            <w:r w:rsidRPr="00C91860">
              <w:rPr>
                <w:sz w:val="16"/>
                <w:szCs w:val="16"/>
                <w:lang w:val="es-ES"/>
              </w:rPr>
              <w:t>Actividad dependiente de las dos anteriores. Posible renovación entre la COP14 y la COP15.</w:t>
            </w:r>
          </w:p>
        </w:tc>
      </w:tr>
      <w:tr w:rsidR="00E97F3C" w:rsidRPr="007C4776" w14:paraId="19ACE680" w14:textId="77777777" w:rsidTr="00E97F3C">
        <w:trPr>
          <w:trHeight w:val="171"/>
        </w:trPr>
        <w:tc>
          <w:tcPr>
            <w:tcW w:w="345" w:type="pct"/>
            <w:tcBorders>
              <w:top w:val="nil"/>
              <w:bottom w:val="single" w:sz="4" w:space="0" w:color="auto"/>
            </w:tcBorders>
          </w:tcPr>
          <w:p w14:paraId="72223E1A" w14:textId="77777777" w:rsidR="0034023C" w:rsidRPr="00FD2344" w:rsidRDefault="0034023C" w:rsidP="002D4AA1">
            <w:pPr>
              <w:spacing w:before="40" w:after="40"/>
              <w:ind w:left="57" w:right="57"/>
              <w:jc w:val="both"/>
              <w:rPr>
                <w:iCs/>
                <w:sz w:val="16"/>
                <w:szCs w:val="16"/>
              </w:rPr>
            </w:pPr>
            <w:r w:rsidRPr="00FD2344">
              <w:rPr>
                <w:iCs/>
                <w:sz w:val="16"/>
                <w:szCs w:val="16"/>
              </w:rPr>
              <w:t>Dec. 13.129</w:t>
            </w:r>
          </w:p>
        </w:tc>
        <w:tc>
          <w:tcPr>
            <w:tcW w:w="775" w:type="pct"/>
            <w:tcBorders>
              <w:top w:val="nil"/>
              <w:bottom w:val="single" w:sz="4" w:space="0" w:color="auto"/>
            </w:tcBorders>
          </w:tcPr>
          <w:p w14:paraId="26B56ECC" w14:textId="77777777" w:rsidR="0034023C" w:rsidRPr="00FD2344" w:rsidRDefault="0034023C" w:rsidP="002D4AA1">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FD2344">
              <w:rPr>
                <w:rFonts w:ascii="Arial" w:hAnsi="Arial" w:cs="Arial"/>
                <w:i/>
                <w:iCs/>
                <w:sz w:val="16"/>
                <w:szCs w:val="16"/>
                <w:lang w:val="es-ES"/>
              </w:rPr>
              <w:t xml:space="preserve">d) publicar cualquiera de estas directrices tras la divulgación a todas las partes para su aprobación </w:t>
            </w:r>
          </w:p>
        </w:tc>
        <w:tc>
          <w:tcPr>
            <w:tcW w:w="661" w:type="pct"/>
            <w:tcBorders>
              <w:top w:val="nil"/>
              <w:bottom w:val="single" w:sz="4" w:space="0" w:color="auto"/>
            </w:tcBorders>
          </w:tcPr>
          <w:p w14:paraId="19684B9F" w14:textId="77777777" w:rsidR="0034023C" w:rsidRPr="007C4776" w:rsidRDefault="0034023C" w:rsidP="002D4AA1">
            <w:pPr>
              <w:spacing w:before="40" w:after="40"/>
              <w:ind w:left="57" w:right="57" w:firstLine="74"/>
              <w:jc w:val="both"/>
              <w:rPr>
                <w:sz w:val="16"/>
                <w:szCs w:val="16"/>
              </w:rPr>
            </w:pPr>
            <w:r w:rsidRPr="006F5F8D">
              <w:rPr>
                <w:sz w:val="16"/>
                <w:szCs w:val="16"/>
              </w:rPr>
              <w:t>Véase la actividad anterior</w:t>
            </w:r>
          </w:p>
        </w:tc>
        <w:tc>
          <w:tcPr>
            <w:tcW w:w="460" w:type="pct"/>
            <w:tcBorders>
              <w:top w:val="nil"/>
              <w:bottom w:val="single" w:sz="4" w:space="0" w:color="auto"/>
            </w:tcBorders>
          </w:tcPr>
          <w:p w14:paraId="5129DF7D" w14:textId="77777777" w:rsidR="0034023C" w:rsidRPr="007C4776" w:rsidRDefault="0034023C" w:rsidP="002D4AA1">
            <w:pPr>
              <w:spacing w:before="40" w:after="40"/>
              <w:ind w:left="57" w:right="57"/>
              <w:jc w:val="both"/>
              <w:rPr>
                <w:sz w:val="16"/>
                <w:szCs w:val="16"/>
              </w:rPr>
            </w:pPr>
            <w:r w:rsidRPr="006F5F8D">
              <w:rPr>
                <w:sz w:val="16"/>
                <w:szCs w:val="16"/>
              </w:rPr>
              <w:t>Véase la actividad anterior</w:t>
            </w:r>
          </w:p>
        </w:tc>
        <w:tc>
          <w:tcPr>
            <w:tcW w:w="489" w:type="pct"/>
            <w:tcBorders>
              <w:top w:val="nil"/>
              <w:bottom w:val="single" w:sz="4" w:space="0" w:color="auto"/>
            </w:tcBorders>
          </w:tcPr>
          <w:p w14:paraId="4E6F9840" w14:textId="77777777" w:rsidR="0034023C" w:rsidRPr="007C4776" w:rsidRDefault="0034023C" w:rsidP="002D4AA1">
            <w:pPr>
              <w:spacing w:before="40" w:after="40"/>
              <w:ind w:left="57" w:right="57"/>
              <w:jc w:val="both"/>
              <w:rPr>
                <w:sz w:val="16"/>
                <w:szCs w:val="16"/>
              </w:rPr>
            </w:pPr>
            <w:r w:rsidRPr="006F5F8D">
              <w:rPr>
                <w:sz w:val="16"/>
                <w:szCs w:val="16"/>
              </w:rPr>
              <w:t>Véase la actividad anterior</w:t>
            </w:r>
          </w:p>
        </w:tc>
        <w:tc>
          <w:tcPr>
            <w:tcW w:w="460" w:type="pct"/>
            <w:tcBorders>
              <w:top w:val="nil"/>
              <w:bottom w:val="single" w:sz="4" w:space="0" w:color="auto"/>
            </w:tcBorders>
          </w:tcPr>
          <w:p w14:paraId="2A30A0EC" w14:textId="77777777" w:rsidR="0034023C" w:rsidRPr="00FD3E93" w:rsidRDefault="0034023C" w:rsidP="002D4AA1">
            <w:pPr>
              <w:spacing w:before="40" w:after="40"/>
              <w:ind w:left="57" w:right="57"/>
              <w:jc w:val="both"/>
              <w:rPr>
                <w:sz w:val="16"/>
                <w:szCs w:val="16"/>
                <w:lang w:val="it-IT"/>
              </w:rPr>
            </w:pPr>
          </w:p>
        </w:tc>
        <w:tc>
          <w:tcPr>
            <w:tcW w:w="402" w:type="pct"/>
            <w:tcBorders>
              <w:top w:val="nil"/>
              <w:bottom w:val="single" w:sz="4" w:space="0" w:color="auto"/>
            </w:tcBorders>
          </w:tcPr>
          <w:p w14:paraId="269A5720" w14:textId="77777777" w:rsidR="0034023C" w:rsidRPr="00FD3E93" w:rsidRDefault="0034023C" w:rsidP="002D4AA1">
            <w:pPr>
              <w:spacing w:before="40" w:after="40"/>
              <w:ind w:left="57" w:right="57"/>
              <w:jc w:val="both"/>
              <w:rPr>
                <w:sz w:val="16"/>
                <w:szCs w:val="16"/>
                <w:lang w:val="it-IT"/>
              </w:rPr>
            </w:pPr>
            <w:r w:rsidRPr="006F5F8D">
              <w:rPr>
                <w:sz w:val="16"/>
                <w:szCs w:val="16"/>
                <w:lang w:val="it-IT"/>
              </w:rPr>
              <w:t>Véase la actividad anterior</w:t>
            </w:r>
          </w:p>
        </w:tc>
        <w:tc>
          <w:tcPr>
            <w:tcW w:w="344" w:type="pct"/>
            <w:tcBorders>
              <w:top w:val="nil"/>
              <w:bottom w:val="single" w:sz="4" w:space="0" w:color="auto"/>
            </w:tcBorders>
            <w:shd w:val="clear" w:color="auto" w:fill="auto"/>
          </w:tcPr>
          <w:p w14:paraId="0A0D34DB" w14:textId="77777777" w:rsidR="0034023C" w:rsidRPr="00FD3E93" w:rsidRDefault="0034023C" w:rsidP="002D4AA1">
            <w:pPr>
              <w:spacing w:before="40" w:after="40"/>
              <w:ind w:left="57" w:right="57"/>
              <w:jc w:val="both"/>
              <w:rPr>
                <w:sz w:val="16"/>
                <w:szCs w:val="16"/>
                <w:lang w:val="it-IT"/>
              </w:rPr>
            </w:pPr>
            <w:r w:rsidRPr="006F5F8D">
              <w:rPr>
                <w:sz w:val="16"/>
                <w:szCs w:val="16"/>
                <w:lang w:val="it-IT"/>
              </w:rPr>
              <w:t>Véase la actividad anterior</w:t>
            </w:r>
          </w:p>
        </w:tc>
        <w:tc>
          <w:tcPr>
            <w:tcW w:w="374" w:type="pct"/>
            <w:tcBorders>
              <w:top w:val="nil"/>
              <w:bottom w:val="single" w:sz="4" w:space="0" w:color="auto"/>
            </w:tcBorders>
          </w:tcPr>
          <w:p w14:paraId="37B15AF3" w14:textId="77777777" w:rsidR="0034023C" w:rsidRPr="007C4776" w:rsidRDefault="0034023C" w:rsidP="002D4AA1">
            <w:pPr>
              <w:spacing w:before="40" w:after="40"/>
              <w:ind w:left="57" w:right="57"/>
              <w:jc w:val="both"/>
              <w:rPr>
                <w:sz w:val="16"/>
                <w:szCs w:val="16"/>
              </w:rPr>
            </w:pPr>
            <w:r w:rsidRPr="006F5F8D">
              <w:rPr>
                <w:sz w:val="16"/>
                <w:szCs w:val="16"/>
              </w:rPr>
              <w:t>Véase la actividad anterior</w:t>
            </w:r>
          </w:p>
        </w:tc>
        <w:tc>
          <w:tcPr>
            <w:tcW w:w="690" w:type="pct"/>
            <w:tcBorders>
              <w:top w:val="nil"/>
              <w:bottom w:val="single" w:sz="4" w:space="0" w:color="auto"/>
            </w:tcBorders>
          </w:tcPr>
          <w:p w14:paraId="29FAE842" w14:textId="39BB60D9" w:rsidR="0034023C" w:rsidRPr="007C4776" w:rsidRDefault="00691689" w:rsidP="002D4AA1">
            <w:pPr>
              <w:spacing w:before="40" w:after="40"/>
              <w:ind w:left="57" w:right="57"/>
              <w:jc w:val="both"/>
              <w:rPr>
                <w:sz w:val="16"/>
                <w:szCs w:val="16"/>
              </w:rPr>
            </w:pPr>
            <w:r w:rsidRPr="002D58F5">
              <w:rPr>
                <w:sz w:val="16"/>
                <w:szCs w:val="16"/>
              </w:rPr>
              <w:t>Ver actividad anterior</w:t>
            </w:r>
          </w:p>
        </w:tc>
      </w:tr>
      <w:tr w:rsidR="0034023C" w:rsidRPr="00542DD0" w14:paraId="18EF84AD" w14:textId="77777777" w:rsidTr="00E97F3C">
        <w:trPr>
          <w:trHeight w:val="171"/>
        </w:trPr>
        <w:tc>
          <w:tcPr>
            <w:tcW w:w="5000" w:type="pct"/>
            <w:gridSpan w:val="10"/>
            <w:tcBorders>
              <w:top w:val="nil"/>
            </w:tcBorders>
            <w:shd w:val="clear" w:color="auto" w:fill="B4C6E7" w:themeFill="accent1" w:themeFillTint="66"/>
          </w:tcPr>
          <w:p w14:paraId="19136AA9" w14:textId="77777777" w:rsidR="0034023C" w:rsidRPr="00FD2344" w:rsidRDefault="0034023C" w:rsidP="002D4AA1">
            <w:pPr>
              <w:spacing w:before="60" w:after="60"/>
              <w:ind w:left="58" w:right="58"/>
              <w:jc w:val="both"/>
              <w:rPr>
                <w:sz w:val="16"/>
                <w:szCs w:val="16"/>
                <w:lang w:val="es-ES"/>
              </w:rPr>
            </w:pPr>
            <w:r w:rsidRPr="00FD2344">
              <w:rPr>
                <w:b/>
                <w:bCs/>
                <w:iCs/>
                <w:sz w:val="16"/>
                <w:szCs w:val="16"/>
                <w:lang w:val="es-ES"/>
              </w:rPr>
              <w:lastRenderedPageBreak/>
              <w:t>DESARROLLO DE INFRAESTRUCTURA Y ESPECIES MIGRATORIAS</w:t>
            </w:r>
          </w:p>
        </w:tc>
      </w:tr>
      <w:tr w:rsidR="00E97F3C" w:rsidRPr="00542DD0" w14:paraId="1CD978F1" w14:textId="77777777" w:rsidTr="00E97F3C">
        <w:trPr>
          <w:trHeight w:val="171"/>
        </w:trPr>
        <w:tc>
          <w:tcPr>
            <w:tcW w:w="345" w:type="pct"/>
          </w:tcPr>
          <w:p w14:paraId="37C1ABED" w14:textId="77777777" w:rsidR="0034023C" w:rsidRPr="006E720A" w:rsidRDefault="0034023C" w:rsidP="002D4AA1">
            <w:pPr>
              <w:spacing w:before="40" w:after="40"/>
              <w:ind w:left="57" w:right="57"/>
              <w:jc w:val="both"/>
              <w:rPr>
                <w:iCs/>
                <w:sz w:val="16"/>
                <w:szCs w:val="16"/>
              </w:rPr>
            </w:pPr>
            <w:r w:rsidRPr="006E720A">
              <w:rPr>
                <w:iCs/>
                <w:sz w:val="16"/>
                <w:szCs w:val="16"/>
              </w:rPr>
              <w:t>Dec. 13.131</w:t>
            </w:r>
          </w:p>
        </w:tc>
        <w:tc>
          <w:tcPr>
            <w:tcW w:w="775" w:type="pct"/>
          </w:tcPr>
          <w:p w14:paraId="1BED7D17" w14:textId="77777777" w:rsidR="0034023C" w:rsidRDefault="0034023C" w:rsidP="002D4AA1">
            <w:pPr>
              <w:pStyle w:val="NormalWeb"/>
              <w:shd w:val="clear" w:color="auto" w:fill="FFFFFF"/>
              <w:spacing w:before="0" w:beforeAutospacing="0" w:after="0" w:afterAutospacing="0"/>
              <w:ind w:left="58" w:right="58"/>
              <w:jc w:val="both"/>
              <w:rPr>
                <w:rFonts w:ascii="Arial" w:hAnsi="Arial" w:cs="Arial"/>
                <w:i/>
                <w:iCs/>
                <w:sz w:val="16"/>
                <w:szCs w:val="16"/>
                <w:lang w:val="es-ES"/>
              </w:rPr>
            </w:pPr>
            <w:r w:rsidRPr="00FD2344">
              <w:rPr>
                <w:rFonts w:ascii="Arial" w:hAnsi="Arial" w:cs="Arial"/>
                <w:i/>
                <w:iCs/>
                <w:sz w:val="16"/>
                <w:szCs w:val="16"/>
                <w:lang w:val="es-ES"/>
              </w:rPr>
              <w:t>Se pide al Consejo Científico que, sujeto a la disponibilidad de recursos, establezca un grupo de trabajo de múltiples interesados directos sobre la infraestructura lineal, compuesto por interesados directos con experiencia y conocimientos sobre el impacto del desarrollo de la infraestructura lineal en las especies migratorias y las opciones de mitigación. Se pide al grupo de trabajo:</w:t>
            </w:r>
          </w:p>
          <w:p w14:paraId="00E4949B" w14:textId="77777777" w:rsidR="0034023C" w:rsidRPr="00FD2344" w:rsidRDefault="0034023C" w:rsidP="002D4AA1">
            <w:pPr>
              <w:pStyle w:val="NormalWeb"/>
              <w:shd w:val="clear" w:color="auto" w:fill="FFFFFF"/>
              <w:spacing w:before="0" w:beforeAutospacing="0" w:after="0" w:afterAutospacing="0"/>
              <w:ind w:left="58" w:right="58"/>
              <w:jc w:val="both"/>
              <w:rPr>
                <w:rFonts w:ascii="Arial" w:hAnsi="Arial" w:cs="Arial"/>
                <w:i/>
                <w:iCs/>
                <w:sz w:val="16"/>
                <w:szCs w:val="16"/>
                <w:lang w:val="es-ES"/>
              </w:rPr>
            </w:pPr>
          </w:p>
          <w:p w14:paraId="5C25A917" w14:textId="77777777" w:rsidR="0034023C" w:rsidRPr="00FD2344" w:rsidRDefault="0034023C" w:rsidP="002D4AA1">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FD2344">
              <w:rPr>
                <w:rFonts w:ascii="Arial" w:hAnsi="Arial" w:cs="Arial"/>
                <w:i/>
                <w:iCs/>
                <w:sz w:val="16"/>
                <w:szCs w:val="16"/>
                <w:lang w:val="es-ES"/>
              </w:rPr>
              <w:t>a) examinar la información disponible relativa al desarrollo de la infraestructura lineal y los posibles impactos sobre las especies migratorias, la compilación de las respuestas recibidas en virtud de la Decisión 13.130, compiladas por la Secretaría de conformidad con la Decisión 13.133 (a), y otra información pertinente</w:t>
            </w:r>
          </w:p>
        </w:tc>
        <w:tc>
          <w:tcPr>
            <w:tcW w:w="661" w:type="pct"/>
          </w:tcPr>
          <w:p w14:paraId="2BD4CCB2" w14:textId="77777777" w:rsidR="0034023C" w:rsidRDefault="0034023C" w:rsidP="002D4AA1">
            <w:pPr>
              <w:spacing w:before="40" w:after="40"/>
              <w:ind w:left="70" w:right="57"/>
              <w:jc w:val="both"/>
              <w:rPr>
                <w:sz w:val="16"/>
                <w:szCs w:val="16"/>
                <w:lang w:val="es-ES"/>
              </w:rPr>
            </w:pPr>
            <w:r w:rsidRPr="0053052E">
              <w:rPr>
                <w:sz w:val="16"/>
                <w:szCs w:val="16"/>
                <w:lang w:val="es-ES"/>
              </w:rPr>
              <w:t xml:space="preserve">Crear un grupo de trabajo; </w:t>
            </w:r>
          </w:p>
          <w:p w14:paraId="1DBD98D7" w14:textId="77777777" w:rsidR="0034023C" w:rsidRPr="0053052E" w:rsidRDefault="0034023C" w:rsidP="002D4AA1">
            <w:pPr>
              <w:spacing w:before="40" w:after="40"/>
              <w:ind w:left="70" w:right="57"/>
              <w:jc w:val="both"/>
              <w:rPr>
                <w:sz w:val="16"/>
                <w:szCs w:val="16"/>
                <w:lang w:val="es-ES"/>
              </w:rPr>
            </w:pPr>
          </w:p>
          <w:p w14:paraId="0D9D3139" w14:textId="7EC4FC09" w:rsidR="0034023C" w:rsidRPr="0053052E" w:rsidRDefault="0034023C" w:rsidP="002D4AA1">
            <w:pPr>
              <w:spacing w:before="40" w:after="40"/>
              <w:ind w:left="70" w:right="57"/>
              <w:jc w:val="both"/>
              <w:rPr>
                <w:sz w:val="16"/>
                <w:szCs w:val="16"/>
                <w:lang w:val="es-ES"/>
              </w:rPr>
            </w:pPr>
            <w:r w:rsidRPr="0053052E">
              <w:rPr>
                <w:sz w:val="16"/>
                <w:szCs w:val="16"/>
                <w:lang w:val="es-ES"/>
              </w:rPr>
              <w:t xml:space="preserve">El </w:t>
            </w:r>
            <w:r w:rsidR="00EF6774">
              <w:rPr>
                <w:sz w:val="16"/>
                <w:szCs w:val="16"/>
                <w:lang w:val="es-ES"/>
              </w:rPr>
              <w:t>GDT</w:t>
            </w:r>
            <w:r w:rsidRPr="0053052E">
              <w:rPr>
                <w:sz w:val="16"/>
                <w:szCs w:val="16"/>
                <w:lang w:val="es-ES"/>
              </w:rPr>
              <w:t xml:space="preserve"> revisará la información disponible sobre la evolución de las infraestructuras lineales y su impacto en las especies migratorias</w:t>
            </w:r>
          </w:p>
        </w:tc>
        <w:tc>
          <w:tcPr>
            <w:tcW w:w="460" w:type="pct"/>
          </w:tcPr>
          <w:p w14:paraId="62760543" w14:textId="77777777" w:rsidR="0034023C" w:rsidRPr="0053052E" w:rsidRDefault="0034023C" w:rsidP="002D4AA1">
            <w:pPr>
              <w:spacing w:before="40" w:after="40"/>
              <w:ind w:left="57" w:right="57"/>
              <w:jc w:val="both"/>
              <w:rPr>
                <w:sz w:val="16"/>
                <w:szCs w:val="16"/>
                <w:lang w:val="es-ES"/>
              </w:rPr>
            </w:pPr>
            <w:r w:rsidRPr="0053052E">
              <w:rPr>
                <w:sz w:val="16"/>
                <w:szCs w:val="16"/>
                <w:lang w:val="es-ES"/>
              </w:rPr>
              <w:t xml:space="preserve">Se crea un grupo de trabajo </w:t>
            </w:r>
            <w:r>
              <w:rPr>
                <w:sz w:val="16"/>
                <w:szCs w:val="16"/>
                <w:lang w:val="es-ES"/>
              </w:rPr>
              <w:t>de multiples colaboradores</w:t>
            </w:r>
            <w:r w:rsidRPr="0053052E">
              <w:rPr>
                <w:sz w:val="16"/>
                <w:szCs w:val="16"/>
                <w:lang w:val="es-ES"/>
              </w:rPr>
              <w:t xml:space="preserve"> sobre infraestructuras lineales y se revisa la información disponible</w:t>
            </w:r>
          </w:p>
        </w:tc>
        <w:tc>
          <w:tcPr>
            <w:tcW w:w="489" w:type="pct"/>
          </w:tcPr>
          <w:p w14:paraId="64B4C5F6" w14:textId="77777777" w:rsidR="0034023C" w:rsidRPr="0053052E" w:rsidRDefault="0034023C" w:rsidP="002D4AA1">
            <w:pPr>
              <w:spacing w:before="40" w:after="40"/>
              <w:ind w:left="57" w:right="57"/>
              <w:jc w:val="both"/>
              <w:rPr>
                <w:sz w:val="16"/>
                <w:szCs w:val="16"/>
                <w:lang w:val="es-ES"/>
              </w:rPr>
            </w:pPr>
          </w:p>
        </w:tc>
        <w:tc>
          <w:tcPr>
            <w:tcW w:w="460" w:type="pct"/>
          </w:tcPr>
          <w:p w14:paraId="061B5A6B" w14:textId="77777777" w:rsidR="0034023C" w:rsidRPr="00FD3E93" w:rsidRDefault="0034023C" w:rsidP="002D4AA1">
            <w:pPr>
              <w:spacing w:before="40" w:after="40"/>
              <w:ind w:left="57" w:right="57"/>
              <w:jc w:val="both"/>
              <w:rPr>
                <w:sz w:val="16"/>
                <w:szCs w:val="16"/>
                <w:lang w:val="it-IT"/>
              </w:rPr>
            </w:pPr>
          </w:p>
        </w:tc>
        <w:tc>
          <w:tcPr>
            <w:tcW w:w="402" w:type="pct"/>
          </w:tcPr>
          <w:p w14:paraId="62686B7F" w14:textId="77777777" w:rsidR="0034023C" w:rsidRPr="00FD3E93" w:rsidRDefault="0034023C" w:rsidP="002D4AA1">
            <w:pPr>
              <w:spacing w:before="40" w:after="40"/>
              <w:ind w:left="57" w:right="57"/>
              <w:jc w:val="both"/>
              <w:rPr>
                <w:sz w:val="16"/>
                <w:szCs w:val="16"/>
                <w:lang w:val="it-IT"/>
              </w:rPr>
            </w:pPr>
            <w:r>
              <w:rPr>
                <w:sz w:val="16"/>
                <w:szCs w:val="16"/>
                <w:lang w:val="it-IT"/>
              </w:rPr>
              <w:t xml:space="preserve">PF </w:t>
            </w:r>
            <w:r w:rsidRPr="00723558">
              <w:rPr>
                <w:sz w:val="16"/>
                <w:szCs w:val="16"/>
                <w:lang w:val="it-IT"/>
              </w:rPr>
              <w:t>Sec: Clara Nobbe</w:t>
            </w:r>
          </w:p>
        </w:tc>
        <w:tc>
          <w:tcPr>
            <w:tcW w:w="344" w:type="pct"/>
            <w:shd w:val="clear" w:color="auto" w:fill="auto"/>
          </w:tcPr>
          <w:p w14:paraId="5AF0E2EB" w14:textId="77777777" w:rsidR="0034023C" w:rsidRPr="00FD3E93" w:rsidRDefault="0034023C" w:rsidP="002D4AA1">
            <w:pPr>
              <w:spacing w:before="40" w:after="40"/>
              <w:ind w:left="57" w:right="57"/>
              <w:jc w:val="both"/>
              <w:rPr>
                <w:sz w:val="16"/>
                <w:szCs w:val="16"/>
                <w:lang w:val="it-IT"/>
              </w:rPr>
            </w:pPr>
            <w:r>
              <w:rPr>
                <w:sz w:val="16"/>
                <w:szCs w:val="16"/>
                <w:lang w:val="it-IT"/>
              </w:rPr>
              <w:t>Alta</w:t>
            </w:r>
          </w:p>
        </w:tc>
        <w:tc>
          <w:tcPr>
            <w:tcW w:w="374" w:type="pct"/>
          </w:tcPr>
          <w:p w14:paraId="663E2DE8" w14:textId="77777777" w:rsidR="0034023C" w:rsidRPr="00FB5284" w:rsidRDefault="0034023C" w:rsidP="002D4AA1">
            <w:pPr>
              <w:spacing w:before="40" w:after="40"/>
              <w:ind w:left="57" w:right="57"/>
              <w:jc w:val="center"/>
              <w:rPr>
                <w:sz w:val="16"/>
                <w:szCs w:val="16"/>
              </w:rPr>
            </w:pPr>
            <w:r w:rsidRPr="00FB5284">
              <w:rPr>
                <w:sz w:val="16"/>
                <w:szCs w:val="16"/>
              </w:rPr>
              <w:t>ScC-SC 5</w:t>
            </w:r>
          </w:p>
          <w:p w14:paraId="7A7403A1" w14:textId="77777777" w:rsidR="0034023C" w:rsidRPr="00FB5284" w:rsidRDefault="0034023C" w:rsidP="002D4AA1">
            <w:pPr>
              <w:spacing w:before="40" w:after="40"/>
              <w:ind w:left="57" w:right="57"/>
              <w:jc w:val="center"/>
              <w:rPr>
                <w:sz w:val="16"/>
                <w:szCs w:val="16"/>
              </w:rPr>
            </w:pPr>
            <w:r w:rsidRPr="00FB5284">
              <w:rPr>
                <w:sz w:val="16"/>
                <w:szCs w:val="16"/>
              </w:rPr>
              <w:t>-</w:t>
            </w:r>
          </w:p>
          <w:p w14:paraId="4FBC3C56" w14:textId="77777777" w:rsidR="0034023C" w:rsidRPr="007C4776" w:rsidRDefault="0034023C" w:rsidP="002D4AA1">
            <w:pPr>
              <w:spacing w:before="40" w:after="40"/>
              <w:ind w:left="57" w:right="57"/>
              <w:jc w:val="center"/>
              <w:rPr>
                <w:sz w:val="16"/>
                <w:szCs w:val="16"/>
              </w:rPr>
            </w:pPr>
            <w:r w:rsidRPr="00FB5284">
              <w:rPr>
                <w:sz w:val="16"/>
                <w:szCs w:val="16"/>
              </w:rPr>
              <w:t>COP14</w:t>
            </w:r>
          </w:p>
        </w:tc>
        <w:tc>
          <w:tcPr>
            <w:tcW w:w="690" w:type="pct"/>
          </w:tcPr>
          <w:p w14:paraId="2357C825" w14:textId="77777777" w:rsidR="008D26FC" w:rsidRPr="008D26FC" w:rsidRDefault="008D26FC" w:rsidP="008D26FC">
            <w:pPr>
              <w:spacing w:before="40" w:after="40"/>
              <w:ind w:left="57" w:right="57"/>
              <w:jc w:val="both"/>
              <w:rPr>
                <w:sz w:val="16"/>
                <w:szCs w:val="16"/>
                <w:lang w:val="es-ES"/>
              </w:rPr>
            </w:pPr>
            <w:r w:rsidRPr="008D26FC">
              <w:rPr>
                <w:sz w:val="16"/>
                <w:szCs w:val="16"/>
                <w:lang w:val="es-ES"/>
              </w:rPr>
              <w:t>El Informe "Infraestructura lineal y especies migratorias: el papel de la evaluación del impacto y los enfoques paisajísticos" (UNEP/CMS/ScC-SC5/Inf.3) fue preparado en respuesta a la Decisión 13.131.</w:t>
            </w:r>
          </w:p>
          <w:p w14:paraId="79A5FDC4" w14:textId="77777777" w:rsidR="008D26FC" w:rsidRPr="008D26FC" w:rsidRDefault="008D26FC" w:rsidP="008D26FC">
            <w:pPr>
              <w:spacing w:before="40" w:after="40"/>
              <w:ind w:left="57" w:right="57"/>
              <w:jc w:val="both"/>
              <w:rPr>
                <w:sz w:val="16"/>
                <w:szCs w:val="16"/>
                <w:lang w:val="es-ES"/>
              </w:rPr>
            </w:pPr>
          </w:p>
          <w:p w14:paraId="03638B09" w14:textId="70054F99" w:rsidR="0034023C" w:rsidRPr="0053052E" w:rsidRDefault="008D26FC" w:rsidP="008D26FC">
            <w:pPr>
              <w:spacing w:before="40" w:after="40"/>
              <w:ind w:left="57" w:right="57"/>
              <w:jc w:val="both"/>
              <w:rPr>
                <w:sz w:val="16"/>
                <w:szCs w:val="16"/>
                <w:lang w:val="es-ES"/>
              </w:rPr>
            </w:pPr>
            <w:r w:rsidRPr="008D26FC">
              <w:rPr>
                <w:sz w:val="16"/>
                <w:szCs w:val="16"/>
                <w:lang w:val="es-ES"/>
              </w:rPr>
              <w:t>Sobre la base de las conclusiones del informe, el grupo de trabajo examinó la información disponible pertinente para el desarrollo de la infraestructura lineal y los posibles impactos sobre las especies migratorias, incluyendo: las orientaciones, directrices e iniciativas existentes de la CMS; la información identificada y examinada en el Informe; y la información disponible de las propias instituciones de los miembros del grupo de trabajo y más allá.</w:t>
            </w:r>
          </w:p>
        </w:tc>
      </w:tr>
      <w:tr w:rsidR="00E97F3C" w:rsidRPr="00542DD0" w14:paraId="49B1BFE3" w14:textId="77777777" w:rsidTr="00E97F3C">
        <w:trPr>
          <w:trHeight w:val="171"/>
        </w:trPr>
        <w:tc>
          <w:tcPr>
            <w:tcW w:w="345" w:type="pct"/>
          </w:tcPr>
          <w:p w14:paraId="5E017085" w14:textId="77777777" w:rsidR="0034023C" w:rsidRPr="006E720A" w:rsidRDefault="0034023C" w:rsidP="002D4AA1">
            <w:pPr>
              <w:spacing w:before="40" w:after="40"/>
              <w:ind w:left="57" w:right="57"/>
              <w:jc w:val="both"/>
              <w:rPr>
                <w:iCs/>
                <w:sz w:val="16"/>
                <w:szCs w:val="16"/>
              </w:rPr>
            </w:pPr>
            <w:r w:rsidRPr="006E720A">
              <w:rPr>
                <w:iCs/>
                <w:sz w:val="16"/>
                <w:szCs w:val="16"/>
              </w:rPr>
              <w:t>Dec. 13.131</w:t>
            </w:r>
          </w:p>
        </w:tc>
        <w:tc>
          <w:tcPr>
            <w:tcW w:w="775" w:type="pct"/>
          </w:tcPr>
          <w:p w14:paraId="78467647" w14:textId="77777777" w:rsidR="0034023C" w:rsidRDefault="0034023C" w:rsidP="002D4AA1">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FD2344">
              <w:rPr>
                <w:rFonts w:ascii="Arial" w:hAnsi="Arial" w:cs="Arial"/>
                <w:i/>
                <w:iCs/>
                <w:sz w:val="16"/>
                <w:szCs w:val="16"/>
                <w:lang w:val="es-ES"/>
              </w:rPr>
              <w:t xml:space="preserve">b) identificar las áreas en las que se requiere mayor asistencia para mejorar la aplicación de la Resolución 7.2 (Rev.COP12) Evaluación de los efectos y especies migratorias párrafo 2, que a las Partes a que incluyan en las antedichas evaluaciones, siempre que sea pertinente, una consideración tan completa como sea posible de los efectos que abarque los obstáculos a la migración, en aplicación del apartado b) del párrafo 4 del Articulo III de la Convención, de los efectos transfronterizos de las </w:t>
            </w:r>
            <w:r w:rsidRPr="00FD2344">
              <w:rPr>
                <w:rFonts w:ascii="Arial" w:hAnsi="Arial" w:cs="Arial"/>
                <w:i/>
                <w:iCs/>
                <w:sz w:val="16"/>
                <w:szCs w:val="16"/>
                <w:lang w:val="es-ES"/>
              </w:rPr>
              <w:lastRenderedPageBreak/>
              <w:t>especies migratorias y de los efectos en los comportamientos migratorios o en las áreas de distribución de las especies migratorias;</w:t>
            </w:r>
          </w:p>
          <w:p w14:paraId="42348B70" w14:textId="77777777" w:rsidR="0034023C" w:rsidRPr="00FD2344" w:rsidRDefault="0034023C" w:rsidP="002D4AA1">
            <w:pPr>
              <w:pStyle w:val="NormalWeb"/>
              <w:shd w:val="clear" w:color="auto" w:fill="FFFFFF"/>
              <w:spacing w:before="40" w:beforeAutospacing="0" w:after="40" w:afterAutospacing="0"/>
              <w:ind w:left="57" w:right="57"/>
              <w:jc w:val="both"/>
              <w:rPr>
                <w:rFonts w:ascii="Arial" w:hAnsi="Arial" w:cs="Arial"/>
                <w:i/>
                <w:iCs/>
                <w:sz w:val="16"/>
                <w:szCs w:val="16"/>
                <w:lang w:val="es-ES"/>
              </w:rPr>
            </w:pPr>
          </w:p>
        </w:tc>
        <w:tc>
          <w:tcPr>
            <w:tcW w:w="661" w:type="pct"/>
          </w:tcPr>
          <w:p w14:paraId="74D61516" w14:textId="77777777" w:rsidR="0034023C" w:rsidRPr="0053052E" w:rsidRDefault="0034023C" w:rsidP="002D4AA1">
            <w:pPr>
              <w:spacing w:before="40" w:after="40"/>
              <w:ind w:left="57" w:right="57"/>
              <w:jc w:val="both"/>
              <w:rPr>
                <w:sz w:val="16"/>
                <w:szCs w:val="16"/>
                <w:lang w:val="es-ES"/>
              </w:rPr>
            </w:pPr>
            <w:r w:rsidRPr="0053052E">
              <w:rPr>
                <w:sz w:val="16"/>
                <w:szCs w:val="16"/>
                <w:lang w:val="es-ES"/>
              </w:rPr>
              <w:lastRenderedPageBreak/>
              <w:t>Proporcionar más asistencia para mejorar la aplicación de la Res 7.2 (Rev.COP12) párrafo 2 y el artículo III (4) del texto de la Convención</w:t>
            </w:r>
          </w:p>
        </w:tc>
        <w:tc>
          <w:tcPr>
            <w:tcW w:w="460" w:type="pct"/>
          </w:tcPr>
          <w:p w14:paraId="53F3DF2F" w14:textId="77777777" w:rsidR="0034023C" w:rsidRPr="0053052E" w:rsidRDefault="0034023C" w:rsidP="002D4AA1">
            <w:pPr>
              <w:spacing w:before="40" w:after="40"/>
              <w:ind w:left="57" w:right="57"/>
              <w:jc w:val="both"/>
              <w:rPr>
                <w:sz w:val="16"/>
                <w:szCs w:val="16"/>
                <w:lang w:val="es-ES"/>
              </w:rPr>
            </w:pPr>
            <w:r w:rsidRPr="0053052E">
              <w:rPr>
                <w:sz w:val="16"/>
                <w:szCs w:val="16"/>
                <w:lang w:val="es-ES"/>
              </w:rPr>
              <w:t xml:space="preserve">Orientación proporcionada; Resolución 7.2 (Rev.COP12) </w:t>
            </w:r>
            <w:r>
              <w:rPr>
                <w:sz w:val="16"/>
                <w:szCs w:val="16"/>
                <w:lang w:val="es-ES"/>
              </w:rPr>
              <w:t>implementada</w:t>
            </w:r>
          </w:p>
        </w:tc>
        <w:tc>
          <w:tcPr>
            <w:tcW w:w="489" w:type="pct"/>
          </w:tcPr>
          <w:p w14:paraId="4DC5E105" w14:textId="77777777" w:rsidR="0034023C" w:rsidRPr="0053052E" w:rsidRDefault="0034023C" w:rsidP="002D4AA1">
            <w:pPr>
              <w:spacing w:before="40" w:after="40"/>
              <w:ind w:left="57" w:right="57"/>
              <w:jc w:val="both"/>
              <w:rPr>
                <w:sz w:val="16"/>
                <w:szCs w:val="16"/>
                <w:lang w:val="es-ES"/>
              </w:rPr>
            </w:pPr>
          </w:p>
        </w:tc>
        <w:tc>
          <w:tcPr>
            <w:tcW w:w="460" w:type="pct"/>
          </w:tcPr>
          <w:p w14:paraId="3B565994" w14:textId="77777777" w:rsidR="0034023C" w:rsidRPr="00FD3E93" w:rsidRDefault="0034023C" w:rsidP="002D4AA1">
            <w:pPr>
              <w:spacing w:before="40" w:after="40"/>
              <w:ind w:left="57" w:right="57"/>
              <w:jc w:val="both"/>
              <w:rPr>
                <w:sz w:val="16"/>
                <w:szCs w:val="16"/>
                <w:lang w:val="it-IT"/>
              </w:rPr>
            </w:pPr>
          </w:p>
        </w:tc>
        <w:tc>
          <w:tcPr>
            <w:tcW w:w="402" w:type="pct"/>
          </w:tcPr>
          <w:p w14:paraId="7AB757A8" w14:textId="77777777" w:rsidR="0034023C" w:rsidRPr="00FD3E93" w:rsidRDefault="0034023C" w:rsidP="002D4AA1">
            <w:pPr>
              <w:spacing w:before="40" w:after="40"/>
              <w:ind w:left="57" w:right="57"/>
              <w:jc w:val="both"/>
              <w:rPr>
                <w:sz w:val="16"/>
                <w:szCs w:val="16"/>
                <w:lang w:val="it-IT"/>
              </w:rPr>
            </w:pPr>
          </w:p>
        </w:tc>
        <w:tc>
          <w:tcPr>
            <w:tcW w:w="344" w:type="pct"/>
            <w:shd w:val="clear" w:color="auto" w:fill="auto"/>
          </w:tcPr>
          <w:p w14:paraId="66AAC084" w14:textId="77777777" w:rsidR="0034023C" w:rsidRPr="00FD3E93" w:rsidRDefault="0034023C" w:rsidP="002D4AA1">
            <w:pPr>
              <w:spacing w:before="40" w:after="40"/>
              <w:ind w:left="57" w:right="57"/>
              <w:jc w:val="both"/>
              <w:rPr>
                <w:sz w:val="16"/>
                <w:szCs w:val="16"/>
                <w:lang w:val="it-IT"/>
              </w:rPr>
            </w:pPr>
            <w:r>
              <w:rPr>
                <w:sz w:val="16"/>
                <w:szCs w:val="16"/>
                <w:lang w:val="it-IT"/>
              </w:rPr>
              <w:t>Alta</w:t>
            </w:r>
          </w:p>
        </w:tc>
        <w:tc>
          <w:tcPr>
            <w:tcW w:w="374" w:type="pct"/>
          </w:tcPr>
          <w:p w14:paraId="3FA864CA" w14:textId="77777777" w:rsidR="0034023C" w:rsidRPr="007C4776" w:rsidRDefault="0034023C" w:rsidP="002D4AA1">
            <w:pPr>
              <w:spacing w:before="40" w:after="40"/>
              <w:ind w:left="57" w:right="57"/>
              <w:jc w:val="both"/>
              <w:rPr>
                <w:sz w:val="16"/>
                <w:szCs w:val="16"/>
              </w:rPr>
            </w:pPr>
          </w:p>
        </w:tc>
        <w:tc>
          <w:tcPr>
            <w:tcW w:w="690" w:type="pct"/>
          </w:tcPr>
          <w:p w14:paraId="3A2F753F" w14:textId="5B30EEA5" w:rsidR="0034023C" w:rsidRPr="0053052E" w:rsidRDefault="003A0048" w:rsidP="002D4AA1">
            <w:pPr>
              <w:spacing w:before="40" w:after="40"/>
              <w:ind w:left="57" w:right="57"/>
              <w:jc w:val="both"/>
              <w:rPr>
                <w:sz w:val="16"/>
                <w:szCs w:val="16"/>
                <w:lang w:val="es-ES"/>
              </w:rPr>
            </w:pPr>
            <w:r w:rsidRPr="003A0048">
              <w:rPr>
                <w:sz w:val="16"/>
                <w:szCs w:val="16"/>
                <w:lang w:val="es-ES"/>
              </w:rPr>
              <w:t xml:space="preserve">Basándose en las conclusiones y recomendaciones del informe "Infraestructura lineal y especies migratorias: el papel de la evaluación del impacto y los enfoques paisajísticos" (UNEP/CMS/ScC-SC5/Inf.3), el grupo de trabajo identificó las áreas en las que se necesita más ayuda para mejorar la aplicación de la Resolución 7.2 (Rev.COP12) Evaluación del impacto y especies </w:t>
            </w:r>
            <w:r w:rsidRPr="003A0048">
              <w:rPr>
                <w:sz w:val="16"/>
                <w:szCs w:val="16"/>
                <w:lang w:val="es-ES"/>
              </w:rPr>
              <w:lastRenderedPageBreak/>
              <w:t>migratorias, párrafo 2, mediante debates estructurados en sesión plenaria y en grupos de trabajo sobre: Necesidades de Datos y Especies, Normas y Gobernanza, e Iniciativa de Mamíferos de Asia Central.</w:t>
            </w:r>
          </w:p>
        </w:tc>
      </w:tr>
      <w:tr w:rsidR="00E97F3C" w:rsidRPr="00542DD0" w14:paraId="3FFF42BA" w14:textId="77777777" w:rsidTr="00E97F3C">
        <w:trPr>
          <w:trHeight w:val="171"/>
        </w:trPr>
        <w:tc>
          <w:tcPr>
            <w:tcW w:w="345" w:type="pct"/>
          </w:tcPr>
          <w:p w14:paraId="431B44AD" w14:textId="77777777" w:rsidR="0034023C" w:rsidRPr="006E720A" w:rsidRDefault="0034023C" w:rsidP="002D4AA1">
            <w:pPr>
              <w:spacing w:before="40" w:after="40"/>
              <w:ind w:left="57" w:right="57"/>
              <w:jc w:val="both"/>
              <w:rPr>
                <w:iCs/>
                <w:sz w:val="16"/>
                <w:szCs w:val="16"/>
              </w:rPr>
            </w:pPr>
            <w:r w:rsidRPr="006E720A">
              <w:rPr>
                <w:iCs/>
                <w:sz w:val="16"/>
                <w:szCs w:val="16"/>
              </w:rPr>
              <w:lastRenderedPageBreak/>
              <w:t>Dec. 13.131</w:t>
            </w:r>
          </w:p>
        </w:tc>
        <w:tc>
          <w:tcPr>
            <w:tcW w:w="775" w:type="pct"/>
          </w:tcPr>
          <w:p w14:paraId="08267931" w14:textId="77777777" w:rsidR="0034023C" w:rsidRDefault="0034023C" w:rsidP="002D4AA1">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604991">
              <w:rPr>
                <w:rFonts w:ascii="Arial" w:hAnsi="Arial" w:cs="Arial"/>
                <w:i/>
                <w:iCs/>
                <w:sz w:val="16"/>
                <w:szCs w:val="16"/>
                <w:lang w:val="es-ES"/>
              </w:rPr>
              <w:t>c) elaborar un plan de trabajo y determinar las tareas prioritarias del grupo de trabajo sobre la base de la información existente, tales como normas, directrices, mejores prácticas relacionadas con el tratamiento de los efectos del desarrollo de la infraestructura lineal, así como el examen de la compilación en virtud del párrafo (a)</w:t>
            </w:r>
          </w:p>
          <w:p w14:paraId="47040632" w14:textId="77777777" w:rsidR="0034023C" w:rsidRPr="00604991" w:rsidRDefault="0034023C" w:rsidP="002D4AA1">
            <w:pPr>
              <w:pStyle w:val="NormalWeb"/>
              <w:shd w:val="clear" w:color="auto" w:fill="FFFFFF"/>
              <w:spacing w:before="40" w:beforeAutospacing="0" w:after="40" w:afterAutospacing="0"/>
              <w:ind w:left="57" w:right="57"/>
              <w:jc w:val="both"/>
              <w:rPr>
                <w:rFonts w:ascii="Arial" w:hAnsi="Arial" w:cs="Arial"/>
                <w:i/>
                <w:iCs/>
                <w:sz w:val="16"/>
                <w:szCs w:val="16"/>
                <w:lang w:val="es-ES"/>
              </w:rPr>
            </w:pPr>
          </w:p>
        </w:tc>
        <w:tc>
          <w:tcPr>
            <w:tcW w:w="661" w:type="pct"/>
          </w:tcPr>
          <w:p w14:paraId="006E8B41" w14:textId="77777777" w:rsidR="0034023C" w:rsidRPr="0053052E" w:rsidRDefault="0034023C" w:rsidP="002D4AA1">
            <w:pPr>
              <w:spacing w:before="40" w:after="40"/>
              <w:ind w:left="57" w:right="57"/>
              <w:jc w:val="both"/>
              <w:rPr>
                <w:sz w:val="16"/>
                <w:szCs w:val="16"/>
                <w:lang w:val="es-ES"/>
              </w:rPr>
            </w:pPr>
            <w:r w:rsidRPr="0053052E">
              <w:rPr>
                <w:sz w:val="16"/>
                <w:szCs w:val="16"/>
                <w:lang w:val="es-ES"/>
              </w:rPr>
              <w:t>Desarrollar un plan de trabajo para el Grupo de Trabajo</w:t>
            </w:r>
          </w:p>
        </w:tc>
        <w:tc>
          <w:tcPr>
            <w:tcW w:w="460" w:type="pct"/>
          </w:tcPr>
          <w:p w14:paraId="2BE0DCFC" w14:textId="77777777" w:rsidR="0034023C" w:rsidRPr="0053052E" w:rsidRDefault="0034023C" w:rsidP="002D4AA1">
            <w:pPr>
              <w:spacing w:before="40" w:after="40"/>
              <w:ind w:left="57" w:right="57"/>
              <w:jc w:val="both"/>
              <w:rPr>
                <w:sz w:val="16"/>
                <w:szCs w:val="16"/>
                <w:lang w:val="es-ES"/>
              </w:rPr>
            </w:pPr>
            <w:r w:rsidRPr="0053052E">
              <w:rPr>
                <w:sz w:val="16"/>
                <w:szCs w:val="16"/>
                <w:lang w:val="es-ES"/>
              </w:rPr>
              <w:t>Plan de trabjao para el Grupo de trab</w:t>
            </w:r>
            <w:r>
              <w:rPr>
                <w:sz w:val="16"/>
                <w:szCs w:val="16"/>
                <w:lang w:val="es-ES"/>
              </w:rPr>
              <w:t>ajo elaborado</w:t>
            </w:r>
          </w:p>
        </w:tc>
        <w:tc>
          <w:tcPr>
            <w:tcW w:w="489" w:type="pct"/>
          </w:tcPr>
          <w:p w14:paraId="6C8A7501" w14:textId="77777777" w:rsidR="0034023C" w:rsidRPr="0053052E" w:rsidRDefault="0034023C" w:rsidP="002D4AA1">
            <w:pPr>
              <w:spacing w:before="40" w:after="40"/>
              <w:ind w:left="57" w:right="57"/>
              <w:jc w:val="both"/>
              <w:rPr>
                <w:sz w:val="16"/>
                <w:szCs w:val="16"/>
                <w:lang w:val="es-ES"/>
              </w:rPr>
            </w:pPr>
          </w:p>
        </w:tc>
        <w:tc>
          <w:tcPr>
            <w:tcW w:w="460" w:type="pct"/>
          </w:tcPr>
          <w:p w14:paraId="16B79B51" w14:textId="77777777" w:rsidR="0034023C" w:rsidRPr="00FD3E93" w:rsidRDefault="0034023C" w:rsidP="002D4AA1">
            <w:pPr>
              <w:spacing w:before="40" w:after="40"/>
              <w:ind w:left="57" w:right="57"/>
              <w:jc w:val="both"/>
              <w:rPr>
                <w:sz w:val="16"/>
                <w:szCs w:val="16"/>
                <w:lang w:val="it-IT"/>
              </w:rPr>
            </w:pPr>
          </w:p>
        </w:tc>
        <w:tc>
          <w:tcPr>
            <w:tcW w:w="402" w:type="pct"/>
          </w:tcPr>
          <w:p w14:paraId="1CCE3C88" w14:textId="77777777" w:rsidR="0034023C" w:rsidRPr="00FD3E93" w:rsidRDefault="0034023C" w:rsidP="002D4AA1">
            <w:pPr>
              <w:spacing w:before="40" w:after="40"/>
              <w:ind w:left="57" w:right="57"/>
              <w:jc w:val="both"/>
              <w:rPr>
                <w:sz w:val="16"/>
                <w:szCs w:val="16"/>
                <w:lang w:val="it-IT"/>
              </w:rPr>
            </w:pPr>
          </w:p>
        </w:tc>
        <w:tc>
          <w:tcPr>
            <w:tcW w:w="344" w:type="pct"/>
            <w:shd w:val="clear" w:color="auto" w:fill="auto"/>
          </w:tcPr>
          <w:p w14:paraId="2EF4F989" w14:textId="77777777" w:rsidR="0034023C" w:rsidRPr="00FD3E93" w:rsidRDefault="0034023C" w:rsidP="002D4AA1">
            <w:pPr>
              <w:spacing w:before="40" w:after="40"/>
              <w:ind w:left="57" w:right="57"/>
              <w:jc w:val="both"/>
              <w:rPr>
                <w:sz w:val="16"/>
                <w:szCs w:val="16"/>
                <w:lang w:val="it-IT"/>
              </w:rPr>
            </w:pPr>
            <w:r>
              <w:rPr>
                <w:sz w:val="16"/>
                <w:szCs w:val="16"/>
                <w:lang w:val="it-IT"/>
              </w:rPr>
              <w:t>Alta</w:t>
            </w:r>
          </w:p>
        </w:tc>
        <w:tc>
          <w:tcPr>
            <w:tcW w:w="374" w:type="pct"/>
          </w:tcPr>
          <w:p w14:paraId="0715C53B" w14:textId="77777777" w:rsidR="0034023C" w:rsidRPr="007C4776" w:rsidRDefault="0034023C" w:rsidP="002D4AA1">
            <w:pPr>
              <w:spacing w:before="40" w:after="40"/>
              <w:ind w:left="57" w:right="57"/>
              <w:jc w:val="both"/>
              <w:rPr>
                <w:sz w:val="16"/>
                <w:szCs w:val="16"/>
              </w:rPr>
            </w:pPr>
            <w:r w:rsidRPr="006E720A">
              <w:rPr>
                <w:sz w:val="16"/>
                <w:szCs w:val="16"/>
              </w:rPr>
              <w:t>ScC SC 5</w:t>
            </w:r>
          </w:p>
        </w:tc>
        <w:tc>
          <w:tcPr>
            <w:tcW w:w="690" w:type="pct"/>
          </w:tcPr>
          <w:p w14:paraId="47E47CDB" w14:textId="07C8ECBF" w:rsidR="008A582C" w:rsidRPr="008A582C" w:rsidRDefault="008A582C" w:rsidP="008A582C">
            <w:pPr>
              <w:spacing w:before="40" w:after="40"/>
              <w:ind w:left="57" w:right="57"/>
              <w:jc w:val="both"/>
              <w:rPr>
                <w:sz w:val="16"/>
                <w:szCs w:val="16"/>
                <w:lang w:val="es-ES"/>
              </w:rPr>
            </w:pPr>
            <w:r w:rsidRPr="008A582C">
              <w:rPr>
                <w:sz w:val="16"/>
                <w:szCs w:val="16"/>
                <w:lang w:val="es-ES"/>
              </w:rPr>
              <w:t xml:space="preserve">Se han finalizado los términos de referencia del </w:t>
            </w:r>
            <w:r w:rsidR="00EF6774">
              <w:rPr>
                <w:sz w:val="16"/>
                <w:szCs w:val="16"/>
                <w:lang w:val="es-ES"/>
              </w:rPr>
              <w:t>GDT</w:t>
            </w:r>
            <w:r w:rsidRPr="008A582C">
              <w:rPr>
                <w:sz w:val="16"/>
                <w:szCs w:val="16"/>
                <w:lang w:val="es-ES"/>
              </w:rPr>
              <w:t xml:space="preserve"> y el informe "Infraestructura lineal y especies migratorias: el papel de la evaluación de impacto y los enfoques paisajísticos" (UNEP/CMS/ScC-SC5/Inf.3) propuso un plan de trabajo.</w:t>
            </w:r>
          </w:p>
          <w:p w14:paraId="2396BDB2" w14:textId="77777777" w:rsidR="008A582C" w:rsidRPr="008A582C" w:rsidRDefault="008A582C" w:rsidP="008A582C">
            <w:pPr>
              <w:spacing w:before="40" w:after="40"/>
              <w:ind w:left="57" w:right="57"/>
              <w:jc w:val="both"/>
              <w:rPr>
                <w:sz w:val="16"/>
                <w:szCs w:val="16"/>
                <w:lang w:val="es-ES"/>
              </w:rPr>
            </w:pPr>
          </w:p>
          <w:p w14:paraId="68F80ADC" w14:textId="1FBC4418" w:rsidR="008A582C" w:rsidRPr="008A582C" w:rsidRDefault="008A582C" w:rsidP="008A582C">
            <w:pPr>
              <w:spacing w:before="40" w:after="40"/>
              <w:ind w:left="57" w:right="57"/>
              <w:jc w:val="both"/>
              <w:rPr>
                <w:sz w:val="16"/>
                <w:szCs w:val="16"/>
                <w:lang w:val="es-ES"/>
              </w:rPr>
            </w:pPr>
            <w:r w:rsidRPr="008A582C">
              <w:rPr>
                <w:sz w:val="16"/>
                <w:szCs w:val="16"/>
                <w:lang w:val="es-ES"/>
              </w:rPr>
              <w:t xml:space="preserve">Basándose en lo anterior, el </w:t>
            </w:r>
            <w:r w:rsidR="00EF6774">
              <w:rPr>
                <w:sz w:val="16"/>
                <w:szCs w:val="16"/>
                <w:lang w:val="es-ES"/>
              </w:rPr>
              <w:t>GDT</w:t>
            </w:r>
            <w:r w:rsidRPr="008A582C">
              <w:rPr>
                <w:sz w:val="16"/>
                <w:szCs w:val="16"/>
                <w:lang w:val="es-ES"/>
              </w:rPr>
              <w:t xml:space="preserve"> elaboró un plan de trabajo e identificó las tareas prioritarias.</w:t>
            </w:r>
          </w:p>
          <w:p w14:paraId="693C0E58" w14:textId="578609E0" w:rsidR="0034023C" w:rsidRPr="0053052E" w:rsidRDefault="0034023C" w:rsidP="008A582C">
            <w:pPr>
              <w:spacing w:before="40" w:after="40"/>
              <w:ind w:left="57" w:right="57"/>
              <w:jc w:val="both"/>
              <w:rPr>
                <w:sz w:val="16"/>
                <w:szCs w:val="16"/>
                <w:lang w:val="es-ES"/>
              </w:rPr>
            </w:pPr>
          </w:p>
        </w:tc>
      </w:tr>
      <w:tr w:rsidR="00E97F3C" w:rsidRPr="00542DD0" w14:paraId="0A89258B" w14:textId="77777777" w:rsidTr="00E97F3C">
        <w:trPr>
          <w:trHeight w:val="171"/>
        </w:trPr>
        <w:tc>
          <w:tcPr>
            <w:tcW w:w="345" w:type="pct"/>
          </w:tcPr>
          <w:p w14:paraId="3EAF9D9B" w14:textId="77777777" w:rsidR="0034023C" w:rsidRPr="006E720A" w:rsidRDefault="0034023C" w:rsidP="002D4AA1">
            <w:pPr>
              <w:spacing w:before="40" w:after="40"/>
              <w:ind w:left="57" w:right="57"/>
              <w:jc w:val="both"/>
              <w:rPr>
                <w:iCs/>
                <w:sz w:val="16"/>
                <w:szCs w:val="16"/>
              </w:rPr>
            </w:pPr>
            <w:r w:rsidRPr="006E720A">
              <w:rPr>
                <w:iCs/>
                <w:sz w:val="16"/>
                <w:szCs w:val="16"/>
              </w:rPr>
              <w:t>Dec. 13.131</w:t>
            </w:r>
          </w:p>
        </w:tc>
        <w:tc>
          <w:tcPr>
            <w:tcW w:w="775" w:type="pct"/>
          </w:tcPr>
          <w:p w14:paraId="53899122" w14:textId="5705F79E" w:rsidR="0034023C" w:rsidRPr="00604991" w:rsidRDefault="0034023C" w:rsidP="00AE16FE">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604991">
              <w:rPr>
                <w:rFonts w:ascii="Arial" w:hAnsi="Arial" w:cs="Arial"/>
                <w:i/>
                <w:iCs/>
                <w:sz w:val="16"/>
                <w:szCs w:val="16"/>
                <w:lang w:val="es-ES"/>
              </w:rPr>
              <w:t xml:space="preserve">d) formular recomendaciones sobre la futura orientación de los trabajos en el marco de la Convención para apoyar a las Partes para abordar el impacto de la infraestructura lineal en las especies migratorias. </w:t>
            </w:r>
          </w:p>
        </w:tc>
        <w:tc>
          <w:tcPr>
            <w:tcW w:w="661" w:type="pct"/>
          </w:tcPr>
          <w:p w14:paraId="5F9199CB" w14:textId="77777777" w:rsidR="0034023C" w:rsidRPr="0053052E" w:rsidRDefault="0034023C" w:rsidP="002D4AA1">
            <w:pPr>
              <w:spacing w:before="40" w:after="40"/>
              <w:ind w:left="57" w:right="57"/>
              <w:jc w:val="both"/>
              <w:rPr>
                <w:sz w:val="16"/>
                <w:szCs w:val="16"/>
                <w:lang w:val="es-ES"/>
              </w:rPr>
            </w:pPr>
            <w:r w:rsidRPr="0053052E">
              <w:rPr>
                <w:sz w:val="16"/>
                <w:szCs w:val="16"/>
                <w:lang w:val="es-ES"/>
              </w:rPr>
              <w:t xml:space="preserve">Proporcionar recomendaciones para apoyar a las </w:t>
            </w:r>
            <w:r>
              <w:rPr>
                <w:sz w:val="16"/>
                <w:szCs w:val="16"/>
                <w:lang w:val="es-ES"/>
              </w:rPr>
              <w:t>P</w:t>
            </w:r>
            <w:r w:rsidRPr="0053052E">
              <w:rPr>
                <w:sz w:val="16"/>
                <w:szCs w:val="16"/>
                <w:lang w:val="es-ES"/>
              </w:rPr>
              <w:t>artes</w:t>
            </w:r>
          </w:p>
        </w:tc>
        <w:tc>
          <w:tcPr>
            <w:tcW w:w="460" w:type="pct"/>
          </w:tcPr>
          <w:p w14:paraId="6FC5F5C8" w14:textId="77777777" w:rsidR="0034023C" w:rsidRPr="007C4776" w:rsidRDefault="0034023C" w:rsidP="002D4AA1">
            <w:pPr>
              <w:spacing w:before="40" w:after="40"/>
              <w:ind w:left="57" w:right="57"/>
              <w:jc w:val="both"/>
              <w:rPr>
                <w:sz w:val="16"/>
                <w:szCs w:val="16"/>
              </w:rPr>
            </w:pPr>
            <w:r>
              <w:rPr>
                <w:sz w:val="16"/>
                <w:szCs w:val="16"/>
                <w:lang w:val="es-ES"/>
              </w:rPr>
              <w:t>Recomendaciones proporcionadas</w:t>
            </w:r>
          </w:p>
        </w:tc>
        <w:tc>
          <w:tcPr>
            <w:tcW w:w="489" w:type="pct"/>
          </w:tcPr>
          <w:p w14:paraId="1872EF39" w14:textId="77777777" w:rsidR="0034023C" w:rsidRPr="007C4776" w:rsidRDefault="0034023C" w:rsidP="002D4AA1">
            <w:pPr>
              <w:spacing w:before="40" w:after="40"/>
              <w:ind w:left="57" w:right="57"/>
              <w:jc w:val="both"/>
              <w:rPr>
                <w:sz w:val="16"/>
                <w:szCs w:val="16"/>
              </w:rPr>
            </w:pPr>
            <w:r w:rsidRPr="006E720A">
              <w:rPr>
                <w:sz w:val="16"/>
                <w:szCs w:val="16"/>
              </w:rPr>
              <w:t>2020-2023</w:t>
            </w:r>
          </w:p>
        </w:tc>
        <w:tc>
          <w:tcPr>
            <w:tcW w:w="460" w:type="pct"/>
          </w:tcPr>
          <w:p w14:paraId="0C501109" w14:textId="77777777" w:rsidR="0034023C" w:rsidRPr="00FD3E93" w:rsidRDefault="0034023C" w:rsidP="002D4AA1">
            <w:pPr>
              <w:spacing w:before="40" w:after="40"/>
              <w:ind w:left="57" w:right="57"/>
              <w:jc w:val="both"/>
              <w:rPr>
                <w:sz w:val="16"/>
                <w:szCs w:val="16"/>
                <w:lang w:val="it-IT"/>
              </w:rPr>
            </w:pPr>
          </w:p>
        </w:tc>
        <w:tc>
          <w:tcPr>
            <w:tcW w:w="402" w:type="pct"/>
          </w:tcPr>
          <w:p w14:paraId="76AA4A00" w14:textId="77777777" w:rsidR="0034023C" w:rsidRPr="00FD3E93" w:rsidRDefault="0034023C" w:rsidP="002D4AA1">
            <w:pPr>
              <w:spacing w:before="40" w:after="40"/>
              <w:ind w:left="57" w:right="57"/>
              <w:jc w:val="both"/>
              <w:rPr>
                <w:sz w:val="16"/>
                <w:szCs w:val="16"/>
                <w:lang w:val="it-IT"/>
              </w:rPr>
            </w:pPr>
          </w:p>
        </w:tc>
        <w:tc>
          <w:tcPr>
            <w:tcW w:w="344" w:type="pct"/>
            <w:shd w:val="clear" w:color="auto" w:fill="auto"/>
          </w:tcPr>
          <w:p w14:paraId="7DE5E9FE" w14:textId="77777777" w:rsidR="0034023C" w:rsidRPr="00FD3E93" w:rsidRDefault="0034023C" w:rsidP="002D4AA1">
            <w:pPr>
              <w:spacing w:before="40" w:after="40"/>
              <w:ind w:left="57" w:right="57"/>
              <w:jc w:val="both"/>
              <w:rPr>
                <w:sz w:val="16"/>
                <w:szCs w:val="16"/>
                <w:lang w:val="it-IT"/>
              </w:rPr>
            </w:pPr>
            <w:r>
              <w:rPr>
                <w:sz w:val="16"/>
                <w:szCs w:val="16"/>
                <w:lang w:val="it-IT"/>
              </w:rPr>
              <w:t>Alta</w:t>
            </w:r>
          </w:p>
        </w:tc>
        <w:tc>
          <w:tcPr>
            <w:tcW w:w="374" w:type="pct"/>
          </w:tcPr>
          <w:p w14:paraId="784EA92F" w14:textId="77777777" w:rsidR="0034023C" w:rsidRPr="007C4776" w:rsidRDefault="0034023C" w:rsidP="002D4AA1">
            <w:pPr>
              <w:spacing w:before="40" w:after="40"/>
              <w:ind w:left="57" w:right="57"/>
              <w:jc w:val="both"/>
              <w:rPr>
                <w:sz w:val="16"/>
                <w:szCs w:val="16"/>
              </w:rPr>
            </w:pPr>
            <w:r w:rsidRPr="006E720A">
              <w:rPr>
                <w:sz w:val="16"/>
                <w:szCs w:val="16"/>
              </w:rPr>
              <w:t>COP14</w:t>
            </w:r>
          </w:p>
        </w:tc>
        <w:tc>
          <w:tcPr>
            <w:tcW w:w="690" w:type="pct"/>
          </w:tcPr>
          <w:p w14:paraId="7CBD7046" w14:textId="00672EAD" w:rsidR="0034023C" w:rsidRPr="00B74D7A" w:rsidRDefault="00B74D7A" w:rsidP="002D4AA1">
            <w:pPr>
              <w:spacing w:before="40" w:after="40"/>
              <w:ind w:left="57" w:right="57"/>
              <w:jc w:val="both"/>
              <w:rPr>
                <w:sz w:val="16"/>
                <w:szCs w:val="16"/>
                <w:lang w:val="es-ES"/>
              </w:rPr>
            </w:pPr>
            <w:r w:rsidRPr="008A582C">
              <w:rPr>
                <w:sz w:val="16"/>
                <w:szCs w:val="16"/>
                <w:lang w:val="es-ES"/>
              </w:rPr>
              <w:t xml:space="preserve">El </w:t>
            </w:r>
            <w:r w:rsidR="00EF6774">
              <w:rPr>
                <w:sz w:val="16"/>
                <w:szCs w:val="16"/>
                <w:lang w:val="es-ES"/>
              </w:rPr>
              <w:t>GDT</w:t>
            </w:r>
            <w:r w:rsidRPr="008A582C">
              <w:rPr>
                <w:sz w:val="16"/>
                <w:szCs w:val="16"/>
                <w:lang w:val="es-ES"/>
              </w:rPr>
              <w:t xml:space="preserve"> redactó recomendaciones para su revisión por el ScC-SC6.</w:t>
            </w:r>
          </w:p>
        </w:tc>
      </w:tr>
      <w:tr w:rsidR="00E97F3C" w:rsidRPr="00542DD0" w14:paraId="11985B91" w14:textId="77777777" w:rsidTr="00E97F3C">
        <w:trPr>
          <w:trHeight w:val="1340"/>
        </w:trPr>
        <w:tc>
          <w:tcPr>
            <w:tcW w:w="345" w:type="pct"/>
          </w:tcPr>
          <w:p w14:paraId="4A71FF91" w14:textId="77777777" w:rsidR="0034023C" w:rsidRPr="006E720A" w:rsidRDefault="0034023C" w:rsidP="002D4AA1">
            <w:pPr>
              <w:spacing w:before="40" w:after="40"/>
              <w:ind w:left="57" w:right="57"/>
              <w:jc w:val="both"/>
              <w:rPr>
                <w:iCs/>
                <w:sz w:val="16"/>
                <w:szCs w:val="16"/>
              </w:rPr>
            </w:pPr>
            <w:r w:rsidRPr="006E720A">
              <w:rPr>
                <w:iCs/>
                <w:sz w:val="16"/>
                <w:szCs w:val="16"/>
              </w:rPr>
              <w:t>Dec. 13.132</w:t>
            </w:r>
          </w:p>
        </w:tc>
        <w:tc>
          <w:tcPr>
            <w:tcW w:w="775" w:type="pct"/>
          </w:tcPr>
          <w:p w14:paraId="12662EC0" w14:textId="77777777" w:rsidR="0034023C" w:rsidRDefault="0034023C" w:rsidP="002D4AA1">
            <w:pPr>
              <w:pStyle w:val="NormalWeb"/>
              <w:shd w:val="clear" w:color="auto" w:fill="FFFFFF"/>
              <w:spacing w:before="0" w:beforeAutospacing="0" w:after="0" w:afterAutospacing="0"/>
              <w:ind w:left="58" w:right="58"/>
              <w:jc w:val="both"/>
              <w:rPr>
                <w:rFonts w:ascii="Arial" w:hAnsi="Arial" w:cs="Arial"/>
                <w:i/>
                <w:iCs/>
                <w:sz w:val="16"/>
                <w:szCs w:val="16"/>
                <w:lang w:val="es-ES"/>
              </w:rPr>
            </w:pPr>
            <w:r>
              <w:rPr>
                <w:rFonts w:ascii="Arial" w:hAnsi="Arial" w:cs="Arial"/>
                <w:i/>
                <w:iCs/>
                <w:sz w:val="16"/>
                <w:szCs w:val="16"/>
                <w:lang w:val="es-ES"/>
              </w:rPr>
              <w:t>S</w:t>
            </w:r>
            <w:r w:rsidRPr="00604991">
              <w:rPr>
                <w:rFonts w:ascii="Arial" w:hAnsi="Arial" w:cs="Arial"/>
                <w:i/>
                <w:iCs/>
                <w:sz w:val="16"/>
                <w:szCs w:val="16"/>
                <w:lang w:val="es-ES"/>
              </w:rPr>
              <w:t>e solicita además al Consejo Científico, sujeto a la disponibilidad de recursos, que:</w:t>
            </w:r>
          </w:p>
          <w:p w14:paraId="751C43C1" w14:textId="77777777" w:rsidR="0034023C" w:rsidRPr="00604991" w:rsidRDefault="0034023C" w:rsidP="002D4AA1">
            <w:pPr>
              <w:pStyle w:val="NormalWeb"/>
              <w:shd w:val="clear" w:color="auto" w:fill="FFFFFF"/>
              <w:spacing w:before="0" w:beforeAutospacing="0" w:after="0" w:afterAutospacing="0"/>
              <w:ind w:left="58" w:right="58"/>
              <w:jc w:val="both"/>
              <w:rPr>
                <w:rFonts w:ascii="Arial" w:hAnsi="Arial" w:cs="Arial"/>
                <w:i/>
                <w:iCs/>
                <w:sz w:val="16"/>
                <w:szCs w:val="16"/>
                <w:lang w:val="es-ES"/>
              </w:rPr>
            </w:pPr>
            <w:r w:rsidRPr="00604991">
              <w:rPr>
                <w:rFonts w:ascii="Arial" w:hAnsi="Arial" w:cs="Arial"/>
                <w:i/>
                <w:iCs/>
                <w:sz w:val="16"/>
                <w:szCs w:val="16"/>
                <w:lang w:val="es-ES"/>
              </w:rPr>
              <w:t xml:space="preserve">a) identifique los tipos de infraestructura que no se han abordado en el marco de la CMS y que son de particular importancia para la conservación de las especies incluidas en las listas de la CMS, proporcione asesoramiento sobre las posibles medidas que podrían adoptarse para </w:t>
            </w:r>
            <w:r w:rsidRPr="00604991">
              <w:rPr>
                <w:rFonts w:ascii="Arial" w:hAnsi="Arial" w:cs="Arial"/>
                <w:i/>
                <w:iCs/>
                <w:sz w:val="16"/>
                <w:szCs w:val="16"/>
                <w:lang w:val="es-ES"/>
              </w:rPr>
              <w:lastRenderedPageBreak/>
              <w:t xml:space="preserve">abordar dicha infraestructura, e informe de las conclusiones a la 14ª Reunión de la Conferencia de las Partes; </w:t>
            </w:r>
          </w:p>
        </w:tc>
        <w:tc>
          <w:tcPr>
            <w:tcW w:w="661" w:type="pct"/>
          </w:tcPr>
          <w:p w14:paraId="5860324E" w14:textId="77777777" w:rsidR="0034023C" w:rsidRPr="00604991" w:rsidRDefault="0034023C" w:rsidP="002D4AA1">
            <w:pPr>
              <w:spacing w:before="40" w:after="40"/>
              <w:ind w:left="57" w:right="57" w:firstLine="74"/>
              <w:jc w:val="both"/>
              <w:rPr>
                <w:sz w:val="16"/>
                <w:szCs w:val="16"/>
                <w:lang w:val="es-ES"/>
              </w:rPr>
            </w:pPr>
          </w:p>
        </w:tc>
        <w:tc>
          <w:tcPr>
            <w:tcW w:w="460" w:type="pct"/>
          </w:tcPr>
          <w:p w14:paraId="7D76C973" w14:textId="77777777" w:rsidR="0034023C" w:rsidRPr="00F657BC" w:rsidRDefault="0034023C" w:rsidP="002D4AA1">
            <w:pPr>
              <w:spacing w:before="40" w:after="40"/>
              <w:ind w:left="57" w:right="57"/>
              <w:jc w:val="both"/>
              <w:rPr>
                <w:sz w:val="16"/>
                <w:szCs w:val="16"/>
                <w:lang w:val="es-ES"/>
              </w:rPr>
            </w:pPr>
            <w:r w:rsidRPr="00F657BC">
              <w:rPr>
                <w:sz w:val="16"/>
                <w:szCs w:val="16"/>
                <w:lang w:val="es-ES"/>
              </w:rPr>
              <w:t>Actividad de asesoramiento e informe proporcionad</w:t>
            </w:r>
            <w:r>
              <w:rPr>
                <w:sz w:val="16"/>
                <w:szCs w:val="16"/>
                <w:lang w:val="es-ES"/>
              </w:rPr>
              <w:t>os</w:t>
            </w:r>
          </w:p>
        </w:tc>
        <w:tc>
          <w:tcPr>
            <w:tcW w:w="489" w:type="pct"/>
          </w:tcPr>
          <w:p w14:paraId="511B4F4A" w14:textId="77777777" w:rsidR="0034023C" w:rsidRPr="007C4776" w:rsidRDefault="0034023C" w:rsidP="002D4AA1">
            <w:pPr>
              <w:spacing w:before="40" w:after="40"/>
              <w:ind w:left="57" w:right="57"/>
              <w:jc w:val="both"/>
              <w:rPr>
                <w:sz w:val="16"/>
                <w:szCs w:val="16"/>
              </w:rPr>
            </w:pPr>
            <w:r w:rsidRPr="006E720A">
              <w:rPr>
                <w:sz w:val="16"/>
                <w:szCs w:val="16"/>
              </w:rPr>
              <w:t>2020-2023</w:t>
            </w:r>
          </w:p>
        </w:tc>
        <w:tc>
          <w:tcPr>
            <w:tcW w:w="460" w:type="pct"/>
          </w:tcPr>
          <w:p w14:paraId="1FBDB64E" w14:textId="77777777" w:rsidR="0034023C" w:rsidRPr="00FD3E93" w:rsidRDefault="0034023C" w:rsidP="002D4AA1">
            <w:pPr>
              <w:spacing w:before="40" w:after="40"/>
              <w:ind w:left="57" w:right="57"/>
              <w:jc w:val="both"/>
              <w:rPr>
                <w:sz w:val="16"/>
                <w:szCs w:val="16"/>
                <w:lang w:val="it-IT"/>
              </w:rPr>
            </w:pPr>
          </w:p>
        </w:tc>
        <w:tc>
          <w:tcPr>
            <w:tcW w:w="402" w:type="pct"/>
          </w:tcPr>
          <w:p w14:paraId="4C07A1CE" w14:textId="77777777" w:rsidR="0034023C" w:rsidRPr="00FD3E93" w:rsidRDefault="0034023C" w:rsidP="002D4AA1">
            <w:pPr>
              <w:spacing w:before="40" w:after="40"/>
              <w:ind w:left="57" w:right="57"/>
              <w:jc w:val="both"/>
              <w:rPr>
                <w:sz w:val="16"/>
                <w:szCs w:val="16"/>
                <w:lang w:val="it-IT"/>
              </w:rPr>
            </w:pPr>
          </w:p>
        </w:tc>
        <w:tc>
          <w:tcPr>
            <w:tcW w:w="344" w:type="pct"/>
            <w:shd w:val="clear" w:color="auto" w:fill="auto"/>
          </w:tcPr>
          <w:p w14:paraId="5BD74303" w14:textId="77777777" w:rsidR="0034023C" w:rsidRPr="00FD3E93" w:rsidRDefault="0034023C" w:rsidP="002D4AA1">
            <w:pPr>
              <w:spacing w:before="40" w:after="40"/>
              <w:ind w:left="57" w:right="57"/>
              <w:jc w:val="both"/>
              <w:rPr>
                <w:sz w:val="16"/>
                <w:szCs w:val="16"/>
                <w:lang w:val="it-IT"/>
              </w:rPr>
            </w:pPr>
            <w:r>
              <w:rPr>
                <w:sz w:val="16"/>
                <w:szCs w:val="16"/>
                <w:lang w:val="it-IT"/>
              </w:rPr>
              <w:t>Alta</w:t>
            </w:r>
          </w:p>
        </w:tc>
        <w:tc>
          <w:tcPr>
            <w:tcW w:w="374" w:type="pct"/>
          </w:tcPr>
          <w:p w14:paraId="6C32A87F" w14:textId="77777777" w:rsidR="0034023C" w:rsidRPr="006E720A" w:rsidRDefault="0034023C" w:rsidP="002D4AA1">
            <w:pPr>
              <w:spacing w:before="40" w:after="40"/>
              <w:ind w:left="57" w:right="57"/>
              <w:jc w:val="both"/>
              <w:rPr>
                <w:sz w:val="16"/>
                <w:szCs w:val="16"/>
              </w:rPr>
            </w:pPr>
            <w:r w:rsidRPr="006E720A">
              <w:rPr>
                <w:sz w:val="16"/>
                <w:szCs w:val="16"/>
              </w:rPr>
              <w:t xml:space="preserve">ScC SC 6 </w:t>
            </w:r>
          </w:p>
          <w:p w14:paraId="6E770B3E" w14:textId="77777777" w:rsidR="0034023C" w:rsidRPr="007C4776" w:rsidRDefault="0034023C" w:rsidP="002D4AA1">
            <w:pPr>
              <w:spacing w:before="40" w:after="40"/>
              <w:ind w:left="57" w:right="57"/>
              <w:jc w:val="both"/>
              <w:rPr>
                <w:sz w:val="16"/>
                <w:szCs w:val="16"/>
              </w:rPr>
            </w:pPr>
            <w:r w:rsidRPr="006E720A">
              <w:rPr>
                <w:sz w:val="16"/>
                <w:szCs w:val="16"/>
              </w:rPr>
              <w:t>COP14</w:t>
            </w:r>
          </w:p>
        </w:tc>
        <w:tc>
          <w:tcPr>
            <w:tcW w:w="690" w:type="pct"/>
          </w:tcPr>
          <w:p w14:paraId="67F73425" w14:textId="41A18889" w:rsidR="0034023C" w:rsidRPr="009D3A39" w:rsidRDefault="009D3A39" w:rsidP="002D4AA1">
            <w:pPr>
              <w:spacing w:before="40" w:after="40"/>
              <w:ind w:left="57" w:right="57"/>
              <w:jc w:val="both"/>
              <w:rPr>
                <w:sz w:val="16"/>
                <w:szCs w:val="16"/>
                <w:lang w:val="es-ES"/>
              </w:rPr>
            </w:pPr>
            <w:r w:rsidRPr="009D3A39">
              <w:rPr>
                <w:sz w:val="16"/>
                <w:szCs w:val="16"/>
                <w:lang w:val="es-ES"/>
              </w:rPr>
              <w:t>ScC-SC formulará comentarios y recomendaciones para la COP.</w:t>
            </w:r>
          </w:p>
        </w:tc>
      </w:tr>
      <w:tr w:rsidR="00E97F3C" w:rsidRPr="00542DD0" w14:paraId="1362F7B7" w14:textId="77777777" w:rsidTr="00E97F3C">
        <w:trPr>
          <w:trHeight w:val="1754"/>
        </w:trPr>
        <w:tc>
          <w:tcPr>
            <w:tcW w:w="345" w:type="pct"/>
          </w:tcPr>
          <w:p w14:paraId="1CFD8146" w14:textId="77777777" w:rsidR="0034023C" w:rsidRPr="006E720A" w:rsidRDefault="0034023C" w:rsidP="002D4AA1">
            <w:pPr>
              <w:spacing w:before="40" w:after="40"/>
              <w:ind w:left="57" w:right="57"/>
              <w:jc w:val="both"/>
              <w:rPr>
                <w:iCs/>
                <w:sz w:val="16"/>
                <w:szCs w:val="16"/>
              </w:rPr>
            </w:pPr>
            <w:r w:rsidRPr="006E720A">
              <w:rPr>
                <w:iCs/>
                <w:sz w:val="16"/>
                <w:szCs w:val="16"/>
              </w:rPr>
              <w:t>Dec. 13.132</w:t>
            </w:r>
          </w:p>
        </w:tc>
        <w:tc>
          <w:tcPr>
            <w:tcW w:w="775" w:type="pct"/>
          </w:tcPr>
          <w:p w14:paraId="127B5B7C" w14:textId="31D96495" w:rsidR="0034023C" w:rsidRPr="00604991" w:rsidRDefault="0034023C" w:rsidP="00AE16FE">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604991">
              <w:rPr>
                <w:rFonts w:ascii="Arial" w:hAnsi="Arial" w:cs="Arial"/>
                <w:i/>
                <w:iCs/>
                <w:sz w:val="16"/>
                <w:szCs w:val="16"/>
                <w:lang w:val="es-ES"/>
              </w:rPr>
              <w:t xml:space="preserve">b) considerar los resultados del grupo de trabajo sobre la infraestructura lineal y hacer recomendaciones a la 14ª Reunión de la Conferencia de las Partes </w:t>
            </w:r>
          </w:p>
        </w:tc>
        <w:tc>
          <w:tcPr>
            <w:tcW w:w="661" w:type="pct"/>
          </w:tcPr>
          <w:p w14:paraId="21716084" w14:textId="77777777" w:rsidR="0034023C" w:rsidRPr="007C4776" w:rsidRDefault="0034023C" w:rsidP="002D4AA1">
            <w:pPr>
              <w:spacing w:before="40" w:after="40"/>
              <w:ind w:left="57" w:right="57"/>
              <w:jc w:val="both"/>
              <w:rPr>
                <w:sz w:val="16"/>
                <w:szCs w:val="16"/>
              </w:rPr>
            </w:pPr>
            <w:r>
              <w:rPr>
                <w:sz w:val="16"/>
                <w:szCs w:val="16"/>
              </w:rPr>
              <w:t>Proporcionar recomendaciones</w:t>
            </w:r>
          </w:p>
        </w:tc>
        <w:tc>
          <w:tcPr>
            <w:tcW w:w="460" w:type="pct"/>
          </w:tcPr>
          <w:p w14:paraId="159071D6" w14:textId="77777777" w:rsidR="0034023C" w:rsidRPr="007C4776" w:rsidRDefault="0034023C" w:rsidP="002D4AA1">
            <w:pPr>
              <w:spacing w:before="40" w:after="40"/>
              <w:ind w:left="57" w:right="57"/>
              <w:jc w:val="both"/>
              <w:rPr>
                <w:sz w:val="16"/>
                <w:szCs w:val="16"/>
              </w:rPr>
            </w:pPr>
            <w:r w:rsidRPr="006E720A">
              <w:rPr>
                <w:sz w:val="16"/>
                <w:szCs w:val="16"/>
              </w:rPr>
              <w:t>Recom</w:t>
            </w:r>
            <w:r>
              <w:rPr>
                <w:sz w:val="16"/>
                <w:szCs w:val="16"/>
              </w:rPr>
              <w:t>endaciones proporcionadas</w:t>
            </w:r>
          </w:p>
        </w:tc>
        <w:tc>
          <w:tcPr>
            <w:tcW w:w="489" w:type="pct"/>
          </w:tcPr>
          <w:p w14:paraId="616BD5F6" w14:textId="77777777" w:rsidR="0034023C" w:rsidRPr="007C4776" w:rsidRDefault="0034023C" w:rsidP="002D4AA1">
            <w:pPr>
              <w:spacing w:before="40" w:after="40"/>
              <w:ind w:left="57" w:right="57"/>
              <w:jc w:val="both"/>
              <w:rPr>
                <w:sz w:val="16"/>
                <w:szCs w:val="16"/>
              </w:rPr>
            </w:pPr>
          </w:p>
        </w:tc>
        <w:tc>
          <w:tcPr>
            <w:tcW w:w="460" w:type="pct"/>
          </w:tcPr>
          <w:p w14:paraId="00FC398E" w14:textId="77777777" w:rsidR="0034023C" w:rsidRPr="00FD3E93" w:rsidRDefault="0034023C" w:rsidP="002D4AA1">
            <w:pPr>
              <w:spacing w:before="40" w:after="40"/>
              <w:ind w:left="57" w:right="57"/>
              <w:jc w:val="both"/>
              <w:rPr>
                <w:sz w:val="16"/>
                <w:szCs w:val="16"/>
                <w:lang w:val="it-IT"/>
              </w:rPr>
            </w:pPr>
          </w:p>
        </w:tc>
        <w:tc>
          <w:tcPr>
            <w:tcW w:w="402" w:type="pct"/>
          </w:tcPr>
          <w:p w14:paraId="6738A160" w14:textId="77777777" w:rsidR="0034023C" w:rsidRPr="00FD3E93" w:rsidRDefault="0034023C" w:rsidP="002D4AA1">
            <w:pPr>
              <w:spacing w:before="40" w:after="40"/>
              <w:ind w:left="57" w:right="57"/>
              <w:jc w:val="both"/>
              <w:rPr>
                <w:sz w:val="16"/>
                <w:szCs w:val="16"/>
                <w:lang w:val="it-IT"/>
              </w:rPr>
            </w:pPr>
          </w:p>
        </w:tc>
        <w:tc>
          <w:tcPr>
            <w:tcW w:w="344" w:type="pct"/>
            <w:shd w:val="clear" w:color="auto" w:fill="auto"/>
          </w:tcPr>
          <w:p w14:paraId="0293C0D6" w14:textId="77777777" w:rsidR="0034023C" w:rsidRPr="00FD3E93" w:rsidRDefault="0034023C" w:rsidP="002D4AA1">
            <w:pPr>
              <w:spacing w:before="40" w:after="40"/>
              <w:ind w:left="57" w:right="57"/>
              <w:jc w:val="both"/>
              <w:rPr>
                <w:sz w:val="16"/>
                <w:szCs w:val="16"/>
                <w:lang w:val="it-IT"/>
              </w:rPr>
            </w:pPr>
            <w:r>
              <w:rPr>
                <w:sz w:val="16"/>
                <w:szCs w:val="16"/>
                <w:lang w:val="it-IT"/>
              </w:rPr>
              <w:t>Alta</w:t>
            </w:r>
          </w:p>
        </w:tc>
        <w:tc>
          <w:tcPr>
            <w:tcW w:w="374" w:type="pct"/>
          </w:tcPr>
          <w:p w14:paraId="79599254" w14:textId="77777777" w:rsidR="0034023C" w:rsidRPr="007C4776" w:rsidRDefault="0034023C" w:rsidP="002D4AA1">
            <w:pPr>
              <w:spacing w:before="40" w:after="40"/>
              <w:ind w:left="57" w:right="57"/>
              <w:jc w:val="both"/>
              <w:rPr>
                <w:sz w:val="16"/>
                <w:szCs w:val="16"/>
              </w:rPr>
            </w:pPr>
            <w:r w:rsidRPr="006E720A">
              <w:rPr>
                <w:sz w:val="16"/>
                <w:szCs w:val="16"/>
              </w:rPr>
              <w:t>COP14</w:t>
            </w:r>
          </w:p>
        </w:tc>
        <w:tc>
          <w:tcPr>
            <w:tcW w:w="690" w:type="pct"/>
          </w:tcPr>
          <w:p w14:paraId="7C4F9062" w14:textId="03FA1E68" w:rsidR="0034023C" w:rsidRPr="00AA2BB9" w:rsidRDefault="00AA2BB9" w:rsidP="002D4AA1">
            <w:pPr>
              <w:spacing w:before="40" w:after="40"/>
              <w:ind w:left="57" w:right="57"/>
              <w:jc w:val="both"/>
              <w:rPr>
                <w:sz w:val="16"/>
                <w:szCs w:val="16"/>
                <w:lang w:val="es-ES"/>
              </w:rPr>
            </w:pPr>
            <w:r w:rsidRPr="00AA2BB9">
              <w:rPr>
                <w:sz w:val="16"/>
                <w:szCs w:val="16"/>
                <w:lang w:val="es-ES"/>
              </w:rPr>
              <w:t xml:space="preserve">Basándose en el informe y las recomendaciones del </w:t>
            </w:r>
            <w:r w:rsidR="00EF6774">
              <w:rPr>
                <w:sz w:val="16"/>
                <w:szCs w:val="16"/>
                <w:lang w:val="es-ES"/>
              </w:rPr>
              <w:t>GDT</w:t>
            </w:r>
            <w:r w:rsidRPr="00AA2BB9">
              <w:rPr>
                <w:sz w:val="16"/>
                <w:szCs w:val="16"/>
                <w:lang w:val="es-ES"/>
              </w:rPr>
              <w:t>, el ScC-SC formulará comentarios y recomendaciones para la COP.</w:t>
            </w:r>
          </w:p>
        </w:tc>
      </w:tr>
      <w:tr w:rsidR="0034023C" w:rsidRPr="00542DD0" w14:paraId="006AAF4D" w14:textId="77777777" w:rsidTr="00E97F3C">
        <w:trPr>
          <w:trHeight w:val="566"/>
        </w:trPr>
        <w:tc>
          <w:tcPr>
            <w:tcW w:w="5000" w:type="pct"/>
            <w:gridSpan w:val="10"/>
            <w:shd w:val="clear" w:color="auto" w:fill="B4C6E7" w:themeFill="accent1" w:themeFillTint="66"/>
          </w:tcPr>
          <w:p w14:paraId="56C5E18D" w14:textId="77777777" w:rsidR="0034023C" w:rsidRPr="00604991" w:rsidRDefault="0034023C" w:rsidP="002D4AA1">
            <w:pPr>
              <w:spacing w:before="60" w:after="60"/>
              <w:ind w:left="58" w:right="58"/>
              <w:jc w:val="both"/>
              <w:rPr>
                <w:sz w:val="16"/>
                <w:szCs w:val="16"/>
                <w:lang w:val="es-ES"/>
              </w:rPr>
            </w:pPr>
            <w:r w:rsidRPr="00604991">
              <w:rPr>
                <w:b/>
                <w:bCs/>
                <w:iCs/>
                <w:sz w:val="16"/>
                <w:szCs w:val="16"/>
                <w:lang w:val="es-ES"/>
              </w:rPr>
              <w:t>TURISMO SOSTENIBLE Y ESPECIES MIGRATORIAS</w:t>
            </w:r>
          </w:p>
        </w:tc>
      </w:tr>
      <w:tr w:rsidR="00E97F3C" w:rsidRPr="00542DD0" w14:paraId="67905ED6" w14:textId="77777777" w:rsidTr="00E97F3C">
        <w:trPr>
          <w:trHeight w:val="5741"/>
        </w:trPr>
        <w:tc>
          <w:tcPr>
            <w:tcW w:w="345" w:type="pct"/>
          </w:tcPr>
          <w:p w14:paraId="17D3BE9E" w14:textId="77777777" w:rsidR="0034023C" w:rsidRPr="006046DA" w:rsidRDefault="0034023C" w:rsidP="002D4AA1">
            <w:pPr>
              <w:spacing w:before="40" w:after="40"/>
              <w:ind w:left="57" w:right="57"/>
              <w:jc w:val="both"/>
              <w:rPr>
                <w:iCs/>
                <w:sz w:val="16"/>
                <w:szCs w:val="16"/>
              </w:rPr>
            </w:pPr>
            <w:r w:rsidRPr="006046DA">
              <w:rPr>
                <w:iCs/>
                <w:sz w:val="16"/>
                <w:szCs w:val="16"/>
              </w:rPr>
              <w:t>Dec. 13.136</w:t>
            </w:r>
          </w:p>
        </w:tc>
        <w:tc>
          <w:tcPr>
            <w:tcW w:w="775" w:type="pct"/>
          </w:tcPr>
          <w:p w14:paraId="31447C3B" w14:textId="77777777" w:rsidR="0034023C" w:rsidRPr="00604991" w:rsidRDefault="0034023C" w:rsidP="002D4AA1">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604991">
              <w:rPr>
                <w:rFonts w:ascii="Arial" w:hAnsi="Arial" w:cs="Arial"/>
                <w:i/>
                <w:iCs/>
                <w:sz w:val="16"/>
                <w:szCs w:val="16"/>
                <w:lang w:val="es-ES"/>
              </w:rPr>
              <w:t>Sujeto a la disponibilidad de recursos, el Consejo Científico realizará evaluaciones periódicas de las últimas pruebas científicas sobre los impactos de las actividades de ecoturismo en las especies migratorias y recomendará directrices más precisas, si es necesario. Elaborar y presentar un proyecto de informe a la COP14.</w:t>
            </w:r>
          </w:p>
        </w:tc>
        <w:tc>
          <w:tcPr>
            <w:tcW w:w="661" w:type="pct"/>
          </w:tcPr>
          <w:p w14:paraId="2B5EB7B1" w14:textId="77777777" w:rsidR="0034023C" w:rsidRDefault="0034023C" w:rsidP="002D4AA1">
            <w:pPr>
              <w:spacing w:before="40" w:after="40"/>
              <w:ind w:left="57" w:right="57"/>
              <w:jc w:val="both"/>
              <w:rPr>
                <w:sz w:val="16"/>
                <w:szCs w:val="16"/>
                <w:lang w:val="es-ES"/>
              </w:rPr>
            </w:pPr>
            <w:r w:rsidRPr="003747D0">
              <w:rPr>
                <w:sz w:val="16"/>
                <w:szCs w:val="16"/>
                <w:lang w:val="es-ES"/>
              </w:rPr>
              <w:t>Desarrollar los términos de referencia para una revisión de la literatura sobre los impactos del ecoturismo en las especies migratorias y las directrices existentes para minimizarlos.</w:t>
            </w:r>
          </w:p>
          <w:p w14:paraId="6BB9D1BC" w14:textId="77777777" w:rsidR="0034023C" w:rsidRPr="003747D0" w:rsidRDefault="0034023C" w:rsidP="002D4AA1">
            <w:pPr>
              <w:spacing w:before="40" w:after="40"/>
              <w:ind w:left="57" w:right="57"/>
              <w:jc w:val="both"/>
              <w:rPr>
                <w:sz w:val="16"/>
                <w:szCs w:val="16"/>
                <w:lang w:val="es-ES"/>
              </w:rPr>
            </w:pPr>
          </w:p>
          <w:p w14:paraId="52B005FB" w14:textId="77777777" w:rsidR="0034023C" w:rsidRDefault="0034023C" w:rsidP="002D4AA1">
            <w:pPr>
              <w:spacing w:before="40" w:after="40"/>
              <w:ind w:left="57" w:right="57"/>
              <w:jc w:val="both"/>
              <w:rPr>
                <w:sz w:val="16"/>
                <w:szCs w:val="16"/>
                <w:lang w:val="es-ES"/>
              </w:rPr>
            </w:pPr>
            <w:r w:rsidRPr="003747D0">
              <w:rPr>
                <w:sz w:val="16"/>
                <w:szCs w:val="16"/>
                <w:lang w:val="es-ES"/>
              </w:rPr>
              <w:t>Identificar a los socios potenciales y a los posibles donantes.</w:t>
            </w:r>
          </w:p>
          <w:p w14:paraId="45E246F9" w14:textId="77777777" w:rsidR="0034023C" w:rsidRPr="003747D0" w:rsidRDefault="0034023C" w:rsidP="002D4AA1">
            <w:pPr>
              <w:spacing w:before="40" w:after="40"/>
              <w:ind w:left="57" w:right="57"/>
              <w:jc w:val="both"/>
              <w:rPr>
                <w:sz w:val="16"/>
                <w:szCs w:val="16"/>
                <w:lang w:val="es-ES"/>
              </w:rPr>
            </w:pPr>
          </w:p>
          <w:p w14:paraId="2646CFBE" w14:textId="77777777" w:rsidR="0034023C" w:rsidRDefault="0034023C" w:rsidP="00AE16FE">
            <w:pPr>
              <w:spacing w:before="40" w:after="40"/>
              <w:ind w:left="57" w:right="57"/>
              <w:jc w:val="both"/>
              <w:rPr>
                <w:sz w:val="16"/>
                <w:szCs w:val="16"/>
                <w:lang w:val="es-ES"/>
              </w:rPr>
            </w:pPr>
            <w:r w:rsidRPr="003747D0">
              <w:rPr>
                <w:sz w:val="16"/>
                <w:szCs w:val="16"/>
                <w:lang w:val="es-ES"/>
              </w:rPr>
              <w:t>Tras la recaudación de fondos y la contratación de la revisión, supervisar la producción de la revisión y evaluarla.</w:t>
            </w:r>
          </w:p>
          <w:p w14:paraId="164BBD1E" w14:textId="7A2987AC" w:rsidR="00E97F3C" w:rsidRPr="003747D0" w:rsidRDefault="00E97F3C" w:rsidP="00AE16FE">
            <w:pPr>
              <w:spacing w:before="40" w:after="40"/>
              <w:ind w:left="57" w:right="57"/>
              <w:jc w:val="both"/>
              <w:rPr>
                <w:sz w:val="16"/>
                <w:szCs w:val="16"/>
                <w:lang w:val="es-ES"/>
              </w:rPr>
            </w:pPr>
          </w:p>
        </w:tc>
        <w:tc>
          <w:tcPr>
            <w:tcW w:w="460" w:type="pct"/>
          </w:tcPr>
          <w:p w14:paraId="72A2F0E0" w14:textId="77777777" w:rsidR="0034023C" w:rsidRPr="003747D0" w:rsidRDefault="0034023C" w:rsidP="002D4AA1">
            <w:pPr>
              <w:spacing w:before="40" w:after="40"/>
              <w:ind w:left="57" w:right="57"/>
              <w:jc w:val="both"/>
              <w:rPr>
                <w:sz w:val="16"/>
                <w:szCs w:val="16"/>
                <w:lang w:val="es-ES"/>
              </w:rPr>
            </w:pPr>
            <w:r w:rsidRPr="003747D0">
              <w:rPr>
                <w:sz w:val="16"/>
                <w:szCs w:val="16"/>
                <w:lang w:val="es-ES"/>
              </w:rPr>
              <w:t xml:space="preserve">Revisión de los impactos y disponibilidad de las directrices. </w:t>
            </w:r>
          </w:p>
          <w:p w14:paraId="6FFFBE6D" w14:textId="77777777" w:rsidR="0034023C" w:rsidRPr="007C4776" w:rsidRDefault="0034023C" w:rsidP="002D4AA1">
            <w:pPr>
              <w:spacing w:before="40" w:after="40"/>
              <w:ind w:left="57" w:right="57"/>
              <w:jc w:val="both"/>
              <w:rPr>
                <w:sz w:val="16"/>
                <w:szCs w:val="16"/>
              </w:rPr>
            </w:pPr>
            <w:r w:rsidRPr="003747D0">
              <w:rPr>
                <w:sz w:val="16"/>
                <w:szCs w:val="16"/>
              </w:rPr>
              <w:t>Informe a la COP14</w:t>
            </w:r>
          </w:p>
        </w:tc>
        <w:tc>
          <w:tcPr>
            <w:tcW w:w="489" w:type="pct"/>
          </w:tcPr>
          <w:p w14:paraId="413961F2" w14:textId="77777777" w:rsidR="0034023C" w:rsidRPr="007C4776" w:rsidRDefault="0034023C" w:rsidP="002D4AA1">
            <w:pPr>
              <w:spacing w:before="40" w:after="40"/>
              <w:ind w:left="57" w:right="57"/>
              <w:jc w:val="both"/>
              <w:rPr>
                <w:sz w:val="16"/>
                <w:szCs w:val="16"/>
              </w:rPr>
            </w:pPr>
            <w:r w:rsidRPr="006046DA">
              <w:rPr>
                <w:sz w:val="16"/>
                <w:szCs w:val="16"/>
              </w:rPr>
              <w:t>2021-2023</w:t>
            </w:r>
          </w:p>
        </w:tc>
        <w:tc>
          <w:tcPr>
            <w:tcW w:w="460" w:type="pct"/>
          </w:tcPr>
          <w:p w14:paraId="516F4E9D" w14:textId="77777777" w:rsidR="0034023C" w:rsidRPr="00FD3E93" w:rsidRDefault="0034023C" w:rsidP="002D4AA1">
            <w:pPr>
              <w:spacing w:before="40" w:after="40"/>
              <w:ind w:left="57" w:right="57"/>
              <w:jc w:val="both"/>
              <w:rPr>
                <w:sz w:val="16"/>
                <w:szCs w:val="16"/>
                <w:lang w:val="it-IT"/>
              </w:rPr>
            </w:pPr>
          </w:p>
        </w:tc>
        <w:tc>
          <w:tcPr>
            <w:tcW w:w="402" w:type="pct"/>
          </w:tcPr>
          <w:p w14:paraId="3627C4BD" w14:textId="77777777" w:rsidR="0034023C" w:rsidRPr="00FD3E93" w:rsidRDefault="0034023C" w:rsidP="002D4AA1">
            <w:pPr>
              <w:spacing w:before="40" w:after="40"/>
              <w:ind w:left="57" w:right="57"/>
              <w:jc w:val="both"/>
              <w:rPr>
                <w:sz w:val="16"/>
                <w:szCs w:val="16"/>
                <w:lang w:val="it-IT"/>
              </w:rPr>
            </w:pPr>
            <w:r>
              <w:rPr>
                <w:rFonts w:eastAsia="Arial"/>
                <w:sz w:val="16"/>
                <w:szCs w:val="16"/>
                <w:lang w:val="en-GB"/>
              </w:rPr>
              <w:t xml:space="preserve">PF </w:t>
            </w:r>
            <w:r w:rsidRPr="543674A6">
              <w:rPr>
                <w:rFonts w:eastAsia="Arial"/>
                <w:sz w:val="16"/>
                <w:szCs w:val="16"/>
                <w:lang w:val="en-GB"/>
              </w:rPr>
              <w:t>Sec: Marco Barbieri</w:t>
            </w:r>
          </w:p>
        </w:tc>
        <w:tc>
          <w:tcPr>
            <w:tcW w:w="344" w:type="pct"/>
            <w:shd w:val="clear" w:color="auto" w:fill="auto"/>
          </w:tcPr>
          <w:p w14:paraId="2EB3491F" w14:textId="77777777" w:rsidR="0034023C" w:rsidRPr="00FD3E93" w:rsidRDefault="0034023C" w:rsidP="002D4AA1">
            <w:pPr>
              <w:spacing w:before="40" w:after="40"/>
              <w:ind w:left="57" w:right="57"/>
              <w:jc w:val="both"/>
              <w:rPr>
                <w:sz w:val="16"/>
                <w:szCs w:val="16"/>
                <w:lang w:val="it-IT"/>
              </w:rPr>
            </w:pPr>
            <w:r w:rsidRPr="003D7EB3">
              <w:rPr>
                <w:iCs/>
                <w:sz w:val="16"/>
                <w:szCs w:val="16"/>
                <w:lang w:val="it-IT"/>
              </w:rPr>
              <w:t>Medi</w:t>
            </w:r>
            <w:r>
              <w:rPr>
                <w:iCs/>
                <w:sz w:val="16"/>
                <w:szCs w:val="16"/>
                <w:lang w:val="it-IT"/>
              </w:rPr>
              <w:t>a</w:t>
            </w:r>
          </w:p>
        </w:tc>
        <w:tc>
          <w:tcPr>
            <w:tcW w:w="374" w:type="pct"/>
          </w:tcPr>
          <w:p w14:paraId="2F090886" w14:textId="77777777" w:rsidR="0034023C" w:rsidRPr="007C4776" w:rsidRDefault="0034023C" w:rsidP="002D4AA1">
            <w:pPr>
              <w:spacing w:before="40" w:after="40"/>
              <w:ind w:left="57" w:right="57"/>
              <w:jc w:val="both"/>
              <w:rPr>
                <w:sz w:val="16"/>
                <w:szCs w:val="16"/>
              </w:rPr>
            </w:pPr>
            <w:r w:rsidRPr="006046DA">
              <w:rPr>
                <w:sz w:val="16"/>
                <w:szCs w:val="16"/>
              </w:rPr>
              <w:t>COP14</w:t>
            </w:r>
          </w:p>
        </w:tc>
        <w:tc>
          <w:tcPr>
            <w:tcW w:w="690" w:type="pct"/>
          </w:tcPr>
          <w:p w14:paraId="0898C37E" w14:textId="041CC41C" w:rsidR="0034023C" w:rsidRPr="001B4664" w:rsidRDefault="001B4664" w:rsidP="002D4AA1">
            <w:pPr>
              <w:spacing w:before="40" w:after="40"/>
              <w:ind w:left="57" w:right="57"/>
              <w:jc w:val="both"/>
              <w:rPr>
                <w:sz w:val="16"/>
                <w:szCs w:val="16"/>
                <w:lang w:val="es-ES"/>
              </w:rPr>
            </w:pPr>
            <w:r w:rsidRPr="001B4664">
              <w:rPr>
                <w:sz w:val="16"/>
                <w:szCs w:val="16"/>
                <w:lang w:val="es-ES"/>
              </w:rPr>
              <w:t>El JNCC ha elaborado una revisión que aborda elementos de la Decisión 13.136 Ecoturismo y especies migratorias y la ha presentado al COIP14 para su consideración por parte del Reino Unido.  Se espera que el ScC-SC6 revise y comente el documento.</w:t>
            </w:r>
          </w:p>
        </w:tc>
      </w:tr>
      <w:tr w:rsidR="0034023C" w:rsidRPr="00542DD0" w14:paraId="2EA8C0B2" w14:textId="77777777" w:rsidTr="00E97F3C">
        <w:trPr>
          <w:trHeight w:val="512"/>
        </w:trPr>
        <w:tc>
          <w:tcPr>
            <w:tcW w:w="5000" w:type="pct"/>
            <w:gridSpan w:val="10"/>
            <w:shd w:val="clear" w:color="auto" w:fill="B4C6E7" w:themeFill="accent1" w:themeFillTint="66"/>
          </w:tcPr>
          <w:p w14:paraId="28931C13" w14:textId="77777777" w:rsidR="0034023C" w:rsidRPr="00604991" w:rsidRDefault="0034023C" w:rsidP="002D4AA1">
            <w:pPr>
              <w:spacing w:before="60" w:after="60"/>
              <w:ind w:left="58" w:right="58"/>
              <w:jc w:val="both"/>
              <w:rPr>
                <w:sz w:val="16"/>
                <w:szCs w:val="16"/>
                <w:lang w:val="es-ES"/>
              </w:rPr>
            </w:pPr>
            <w:r w:rsidRPr="00604991">
              <w:rPr>
                <w:b/>
                <w:bCs/>
                <w:iCs/>
                <w:sz w:val="16"/>
                <w:szCs w:val="16"/>
                <w:lang w:val="es-ES"/>
              </w:rPr>
              <w:lastRenderedPageBreak/>
              <w:t>DIRECTRICES SOBRE CONTAMINACIÓN LUMÍNICA EN LA VIDA SILVESTRE</w:t>
            </w:r>
          </w:p>
        </w:tc>
      </w:tr>
      <w:tr w:rsidR="00E97F3C" w:rsidRPr="00542DD0" w14:paraId="112DC743" w14:textId="77777777" w:rsidTr="00E97F3C">
        <w:trPr>
          <w:trHeight w:val="9170"/>
        </w:trPr>
        <w:tc>
          <w:tcPr>
            <w:tcW w:w="345" w:type="pct"/>
          </w:tcPr>
          <w:p w14:paraId="1AF5448F" w14:textId="77777777" w:rsidR="0034023C" w:rsidRPr="00AC6C49" w:rsidRDefault="0034023C" w:rsidP="002D4AA1">
            <w:pPr>
              <w:spacing w:before="40" w:after="40"/>
              <w:ind w:left="57" w:right="57"/>
              <w:jc w:val="both"/>
              <w:rPr>
                <w:iCs/>
                <w:sz w:val="16"/>
                <w:szCs w:val="16"/>
              </w:rPr>
            </w:pPr>
            <w:r w:rsidRPr="00AC6C49">
              <w:rPr>
                <w:iCs/>
                <w:sz w:val="16"/>
                <w:szCs w:val="16"/>
              </w:rPr>
              <w:t>Dec.13.139</w:t>
            </w:r>
          </w:p>
        </w:tc>
        <w:tc>
          <w:tcPr>
            <w:tcW w:w="775" w:type="pct"/>
          </w:tcPr>
          <w:p w14:paraId="4E53D7E6" w14:textId="77777777" w:rsidR="0034023C" w:rsidRPr="00604991" w:rsidRDefault="0034023C" w:rsidP="002D4AA1">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604991">
              <w:rPr>
                <w:rFonts w:ascii="Arial" w:hAnsi="Arial" w:cs="Arial"/>
                <w:i/>
                <w:iCs/>
                <w:sz w:val="16"/>
                <w:szCs w:val="16"/>
                <w:lang w:val="es-ES"/>
              </w:rPr>
              <w:t>Se solicita al Consejo Científico, sujeto a la disponibilidad de recursos, que considere estas cuestiones en su primera reunión del Comité del periodo de sesiones después de la COP13, incluyendo sugerencias en cuanto al Día Internacional de las Aves Migratorias y cómo este podría utilizarse para destacar los problemas asociados con la contaminación lumínica.</w:t>
            </w:r>
          </w:p>
        </w:tc>
        <w:tc>
          <w:tcPr>
            <w:tcW w:w="661" w:type="pct"/>
          </w:tcPr>
          <w:p w14:paraId="018E6402" w14:textId="77777777" w:rsidR="0034023C" w:rsidRDefault="0034023C" w:rsidP="002D4AA1">
            <w:pPr>
              <w:spacing w:before="40" w:after="40"/>
              <w:ind w:left="57" w:right="57"/>
              <w:jc w:val="both"/>
              <w:rPr>
                <w:sz w:val="16"/>
                <w:szCs w:val="16"/>
                <w:lang w:val="es-ES"/>
              </w:rPr>
            </w:pPr>
            <w:r w:rsidRPr="003747D0">
              <w:rPr>
                <w:sz w:val="16"/>
                <w:szCs w:val="16"/>
                <w:lang w:val="es-ES"/>
              </w:rPr>
              <w:t>En consulta con la Secretaría, elaborar los términos de referencia del informe sobre los efectos de la contaminación lumínica en los taxones de las especies migratorias, y la disponibilidad de directrices para mitigarlos.</w:t>
            </w:r>
          </w:p>
          <w:p w14:paraId="4E9F3ED9" w14:textId="77777777" w:rsidR="0034023C" w:rsidRPr="003747D0" w:rsidRDefault="0034023C" w:rsidP="002D4AA1">
            <w:pPr>
              <w:spacing w:before="40" w:after="40"/>
              <w:ind w:left="57" w:right="57"/>
              <w:jc w:val="both"/>
              <w:rPr>
                <w:sz w:val="16"/>
                <w:szCs w:val="16"/>
                <w:lang w:val="es-ES"/>
              </w:rPr>
            </w:pPr>
          </w:p>
          <w:p w14:paraId="4E3AE56C" w14:textId="77777777" w:rsidR="0034023C" w:rsidRDefault="0034023C" w:rsidP="002D4AA1">
            <w:pPr>
              <w:spacing w:before="40" w:after="40"/>
              <w:ind w:left="57" w:right="57"/>
              <w:jc w:val="both"/>
              <w:rPr>
                <w:sz w:val="16"/>
                <w:szCs w:val="16"/>
                <w:lang w:val="es-ES"/>
              </w:rPr>
            </w:pPr>
            <w:r w:rsidRPr="003747D0">
              <w:rPr>
                <w:sz w:val="16"/>
                <w:szCs w:val="16"/>
                <w:lang w:val="es-ES"/>
              </w:rPr>
              <w:t xml:space="preserve">Supervisar la </w:t>
            </w:r>
            <w:r>
              <w:rPr>
                <w:sz w:val="16"/>
                <w:szCs w:val="16"/>
                <w:lang w:val="es-ES"/>
              </w:rPr>
              <w:t>elaboración</w:t>
            </w:r>
            <w:r w:rsidRPr="003747D0">
              <w:rPr>
                <w:sz w:val="16"/>
                <w:szCs w:val="16"/>
                <w:lang w:val="es-ES"/>
              </w:rPr>
              <w:t xml:space="preserve"> del informe y evaluarlo;</w:t>
            </w:r>
          </w:p>
          <w:p w14:paraId="44803654" w14:textId="77777777" w:rsidR="0034023C" w:rsidRPr="003747D0" w:rsidRDefault="0034023C" w:rsidP="002D4AA1">
            <w:pPr>
              <w:spacing w:before="40" w:after="40"/>
              <w:ind w:left="57" w:right="57"/>
              <w:jc w:val="both"/>
              <w:rPr>
                <w:sz w:val="16"/>
                <w:szCs w:val="16"/>
                <w:lang w:val="es-ES"/>
              </w:rPr>
            </w:pPr>
          </w:p>
          <w:p w14:paraId="05B1030B" w14:textId="77777777" w:rsidR="0034023C" w:rsidRDefault="0034023C" w:rsidP="002D4AA1">
            <w:pPr>
              <w:spacing w:before="40" w:after="40"/>
              <w:ind w:left="57" w:right="57"/>
              <w:jc w:val="both"/>
              <w:rPr>
                <w:sz w:val="16"/>
                <w:szCs w:val="16"/>
                <w:lang w:val="es-ES"/>
              </w:rPr>
            </w:pPr>
            <w:r w:rsidRPr="003747D0">
              <w:rPr>
                <w:sz w:val="16"/>
                <w:szCs w:val="16"/>
                <w:lang w:val="es-ES"/>
              </w:rPr>
              <w:t>Asesorar a la Secretaría sobre la necesidad de directrices adicionales para mitigar los impactos, especialmente para los taxones no cubiertos por las directrices aprobadas por la COP13.</w:t>
            </w:r>
          </w:p>
          <w:p w14:paraId="72CE7E42" w14:textId="77777777" w:rsidR="0034023C" w:rsidRPr="003747D0" w:rsidRDefault="0034023C" w:rsidP="002D4AA1">
            <w:pPr>
              <w:spacing w:before="40" w:after="40"/>
              <w:ind w:left="57" w:right="57"/>
              <w:jc w:val="both"/>
              <w:rPr>
                <w:sz w:val="16"/>
                <w:szCs w:val="16"/>
                <w:lang w:val="es-ES"/>
              </w:rPr>
            </w:pPr>
          </w:p>
          <w:p w14:paraId="76CE8BD4" w14:textId="77777777" w:rsidR="0034023C" w:rsidRDefault="0034023C" w:rsidP="002D4AA1">
            <w:pPr>
              <w:spacing w:before="40" w:after="40"/>
              <w:ind w:left="57" w:right="57"/>
              <w:jc w:val="both"/>
              <w:rPr>
                <w:sz w:val="16"/>
                <w:szCs w:val="16"/>
                <w:lang w:val="es-ES"/>
              </w:rPr>
            </w:pPr>
            <w:r w:rsidRPr="003747D0">
              <w:rPr>
                <w:sz w:val="16"/>
                <w:szCs w:val="16"/>
                <w:lang w:val="es-ES"/>
              </w:rPr>
              <w:t>Revisar las directrices adicionales que se produzcan y hacer recomendaciones a la COP14 sobre su aprobación;</w:t>
            </w:r>
          </w:p>
          <w:p w14:paraId="6CD74CE8" w14:textId="77777777" w:rsidR="0034023C" w:rsidRPr="003747D0" w:rsidRDefault="0034023C" w:rsidP="002D4AA1">
            <w:pPr>
              <w:spacing w:before="40" w:after="40"/>
              <w:ind w:left="57" w:right="57"/>
              <w:jc w:val="both"/>
              <w:rPr>
                <w:sz w:val="16"/>
                <w:szCs w:val="16"/>
                <w:lang w:val="es-ES"/>
              </w:rPr>
            </w:pPr>
          </w:p>
          <w:p w14:paraId="1AAE5B17" w14:textId="77777777" w:rsidR="0034023C" w:rsidRPr="003747D0" w:rsidRDefault="0034023C" w:rsidP="002D4AA1">
            <w:pPr>
              <w:spacing w:before="40" w:after="40"/>
              <w:ind w:left="57" w:right="57"/>
              <w:jc w:val="both"/>
              <w:rPr>
                <w:sz w:val="16"/>
                <w:szCs w:val="16"/>
                <w:lang w:val="es-ES"/>
              </w:rPr>
            </w:pPr>
            <w:r w:rsidRPr="003747D0">
              <w:rPr>
                <w:sz w:val="16"/>
                <w:szCs w:val="16"/>
                <w:lang w:val="es-ES"/>
              </w:rPr>
              <w:t>Considerar cómo podría utilizarse el WMBD para poner de relieve los problemas asociados a la contaminación lumínica</w:t>
            </w:r>
          </w:p>
          <w:p w14:paraId="2DE9501B" w14:textId="77777777" w:rsidR="0034023C" w:rsidRPr="003747D0" w:rsidRDefault="0034023C" w:rsidP="002D4AA1">
            <w:pPr>
              <w:spacing w:before="40" w:after="40"/>
              <w:ind w:left="57" w:right="57"/>
              <w:jc w:val="both"/>
              <w:rPr>
                <w:sz w:val="16"/>
                <w:szCs w:val="16"/>
                <w:lang w:val="es-ES"/>
              </w:rPr>
            </w:pPr>
          </w:p>
        </w:tc>
        <w:tc>
          <w:tcPr>
            <w:tcW w:w="460" w:type="pct"/>
          </w:tcPr>
          <w:p w14:paraId="6AB2F1F9" w14:textId="77777777" w:rsidR="0034023C" w:rsidRDefault="0034023C" w:rsidP="002D4AA1">
            <w:pPr>
              <w:spacing w:before="40" w:after="40"/>
              <w:ind w:left="57" w:right="57"/>
              <w:jc w:val="both"/>
              <w:rPr>
                <w:sz w:val="16"/>
                <w:szCs w:val="16"/>
                <w:lang w:val="es-ES"/>
              </w:rPr>
            </w:pPr>
            <w:r w:rsidRPr="003747D0">
              <w:rPr>
                <w:sz w:val="16"/>
                <w:szCs w:val="16"/>
                <w:lang w:val="es-ES"/>
              </w:rPr>
              <w:t>Informe sobre los efectos de la contaminación lumínica en las especies migratorias.</w:t>
            </w:r>
          </w:p>
          <w:p w14:paraId="6DF9D950" w14:textId="77777777" w:rsidR="0034023C" w:rsidRPr="003747D0" w:rsidRDefault="0034023C" w:rsidP="002D4AA1">
            <w:pPr>
              <w:spacing w:before="40" w:after="40"/>
              <w:ind w:left="57" w:right="57"/>
              <w:jc w:val="both"/>
              <w:rPr>
                <w:sz w:val="16"/>
                <w:szCs w:val="16"/>
                <w:lang w:val="es-ES"/>
              </w:rPr>
            </w:pPr>
          </w:p>
          <w:p w14:paraId="2512B592" w14:textId="77777777" w:rsidR="0034023C" w:rsidRDefault="0034023C" w:rsidP="002D4AA1">
            <w:pPr>
              <w:spacing w:before="40" w:after="40"/>
              <w:ind w:left="57" w:right="57"/>
              <w:jc w:val="both"/>
              <w:rPr>
                <w:sz w:val="16"/>
                <w:szCs w:val="16"/>
                <w:lang w:val="es-ES"/>
              </w:rPr>
            </w:pPr>
            <w:r w:rsidRPr="003747D0">
              <w:rPr>
                <w:sz w:val="16"/>
                <w:szCs w:val="16"/>
                <w:lang w:val="es-ES"/>
              </w:rPr>
              <w:t>Directrices adicionales para mitigar los impactos.</w:t>
            </w:r>
          </w:p>
          <w:p w14:paraId="59CC5DE8" w14:textId="77777777" w:rsidR="0034023C" w:rsidRPr="003747D0" w:rsidRDefault="0034023C" w:rsidP="002D4AA1">
            <w:pPr>
              <w:spacing w:before="40" w:after="40"/>
              <w:ind w:left="57" w:right="57"/>
              <w:jc w:val="both"/>
              <w:rPr>
                <w:sz w:val="16"/>
                <w:szCs w:val="16"/>
                <w:lang w:val="es-ES"/>
              </w:rPr>
            </w:pPr>
          </w:p>
          <w:p w14:paraId="103B6C25" w14:textId="77777777" w:rsidR="0034023C" w:rsidRPr="003747D0" w:rsidRDefault="0034023C" w:rsidP="002D4AA1">
            <w:pPr>
              <w:spacing w:before="40" w:after="40"/>
              <w:ind w:left="57" w:right="57"/>
              <w:jc w:val="both"/>
              <w:rPr>
                <w:sz w:val="16"/>
                <w:szCs w:val="16"/>
                <w:lang w:val="es-ES"/>
              </w:rPr>
            </w:pPr>
            <w:r w:rsidRPr="003747D0">
              <w:rPr>
                <w:sz w:val="16"/>
                <w:szCs w:val="16"/>
                <w:lang w:val="es-ES"/>
              </w:rPr>
              <w:t>Sugerencias a la Secretaría sobre cómo podría utilizarse el WMBD para poner de relieve los problemas asociados a la contaminación lumínica.</w:t>
            </w:r>
          </w:p>
        </w:tc>
        <w:tc>
          <w:tcPr>
            <w:tcW w:w="489" w:type="pct"/>
          </w:tcPr>
          <w:p w14:paraId="52B07945" w14:textId="77777777" w:rsidR="0034023C" w:rsidRPr="00AC6C49" w:rsidRDefault="0034023C" w:rsidP="002D4AA1">
            <w:pPr>
              <w:spacing w:before="40" w:after="40"/>
              <w:ind w:left="57" w:right="57"/>
              <w:jc w:val="center"/>
              <w:rPr>
                <w:sz w:val="16"/>
                <w:szCs w:val="16"/>
              </w:rPr>
            </w:pPr>
            <w:r w:rsidRPr="00AC6C49">
              <w:rPr>
                <w:sz w:val="16"/>
                <w:szCs w:val="16"/>
              </w:rPr>
              <w:t>ScC-SC5</w:t>
            </w:r>
          </w:p>
          <w:p w14:paraId="57291DE3" w14:textId="77777777" w:rsidR="0034023C" w:rsidRPr="00AC6C49" w:rsidRDefault="0034023C" w:rsidP="002D4AA1">
            <w:pPr>
              <w:spacing w:before="40" w:after="40"/>
              <w:ind w:left="57" w:right="57"/>
              <w:jc w:val="center"/>
              <w:rPr>
                <w:sz w:val="16"/>
                <w:szCs w:val="16"/>
              </w:rPr>
            </w:pPr>
            <w:r w:rsidRPr="00AC6C49">
              <w:rPr>
                <w:sz w:val="16"/>
                <w:szCs w:val="16"/>
              </w:rPr>
              <w:t>-</w:t>
            </w:r>
          </w:p>
          <w:p w14:paraId="5F6C74CA" w14:textId="77777777" w:rsidR="0034023C" w:rsidRPr="007C4776" w:rsidRDefault="0034023C" w:rsidP="002D4AA1">
            <w:pPr>
              <w:spacing w:before="40" w:after="40"/>
              <w:ind w:left="57" w:right="57"/>
              <w:jc w:val="center"/>
              <w:rPr>
                <w:sz w:val="16"/>
                <w:szCs w:val="16"/>
              </w:rPr>
            </w:pPr>
            <w:r w:rsidRPr="00AC6C49">
              <w:rPr>
                <w:sz w:val="16"/>
                <w:szCs w:val="16"/>
              </w:rPr>
              <w:t>ScC-SC6</w:t>
            </w:r>
          </w:p>
        </w:tc>
        <w:tc>
          <w:tcPr>
            <w:tcW w:w="460" w:type="pct"/>
          </w:tcPr>
          <w:p w14:paraId="5EC955BA" w14:textId="77777777" w:rsidR="0034023C" w:rsidRPr="00FD3E93" w:rsidRDefault="0034023C" w:rsidP="002D4AA1">
            <w:pPr>
              <w:spacing w:before="40" w:after="40"/>
              <w:ind w:left="57" w:right="57"/>
              <w:jc w:val="both"/>
              <w:rPr>
                <w:sz w:val="16"/>
                <w:szCs w:val="16"/>
                <w:lang w:val="it-IT"/>
              </w:rPr>
            </w:pPr>
            <w:r w:rsidRPr="00AC6C49">
              <w:rPr>
                <w:sz w:val="16"/>
                <w:szCs w:val="16"/>
                <w:lang w:val="it-IT"/>
              </w:rPr>
              <w:t>Mark Simmonds</w:t>
            </w:r>
          </w:p>
        </w:tc>
        <w:tc>
          <w:tcPr>
            <w:tcW w:w="402" w:type="pct"/>
          </w:tcPr>
          <w:p w14:paraId="6CEAB36F" w14:textId="77777777" w:rsidR="0034023C" w:rsidRPr="00FD3E93" w:rsidRDefault="0034023C" w:rsidP="002D4AA1">
            <w:pPr>
              <w:spacing w:before="40" w:after="40"/>
              <w:ind w:left="57" w:right="57"/>
              <w:jc w:val="both"/>
              <w:rPr>
                <w:sz w:val="16"/>
                <w:szCs w:val="16"/>
                <w:lang w:val="it-IT"/>
              </w:rPr>
            </w:pPr>
            <w:r>
              <w:rPr>
                <w:rFonts w:eastAsia="Arial"/>
                <w:sz w:val="16"/>
                <w:szCs w:val="16"/>
                <w:lang w:val="en-GB"/>
              </w:rPr>
              <w:t xml:space="preserve">PF </w:t>
            </w:r>
            <w:r w:rsidRPr="543674A6">
              <w:rPr>
                <w:rFonts w:eastAsia="Arial"/>
                <w:sz w:val="16"/>
                <w:szCs w:val="16"/>
                <w:lang w:val="en-GB"/>
              </w:rPr>
              <w:t>Sec: Marco Barbieri</w:t>
            </w:r>
          </w:p>
        </w:tc>
        <w:tc>
          <w:tcPr>
            <w:tcW w:w="344" w:type="pct"/>
            <w:shd w:val="clear" w:color="auto" w:fill="auto"/>
          </w:tcPr>
          <w:p w14:paraId="02F294A0" w14:textId="77777777" w:rsidR="0034023C" w:rsidRPr="00FD3E93" w:rsidRDefault="0034023C" w:rsidP="002D4AA1">
            <w:pPr>
              <w:spacing w:before="40" w:after="40"/>
              <w:ind w:left="57" w:right="57"/>
              <w:jc w:val="both"/>
              <w:rPr>
                <w:sz w:val="16"/>
                <w:szCs w:val="16"/>
                <w:lang w:val="it-IT"/>
              </w:rPr>
            </w:pPr>
            <w:r>
              <w:rPr>
                <w:sz w:val="16"/>
                <w:szCs w:val="16"/>
                <w:lang w:val="it-IT"/>
              </w:rPr>
              <w:t>Alta</w:t>
            </w:r>
          </w:p>
        </w:tc>
        <w:tc>
          <w:tcPr>
            <w:tcW w:w="374" w:type="pct"/>
          </w:tcPr>
          <w:p w14:paraId="2F3C75CC" w14:textId="77777777" w:rsidR="0034023C" w:rsidRPr="007C4776" w:rsidRDefault="0034023C" w:rsidP="002D4AA1">
            <w:pPr>
              <w:spacing w:before="40" w:after="40"/>
              <w:ind w:left="57" w:right="57"/>
              <w:jc w:val="both"/>
              <w:rPr>
                <w:sz w:val="16"/>
                <w:szCs w:val="16"/>
              </w:rPr>
            </w:pPr>
            <w:r w:rsidRPr="00AC6C49">
              <w:rPr>
                <w:sz w:val="16"/>
                <w:szCs w:val="16"/>
              </w:rPr>
              <w:t>ScC-SC6</w:t>
            </w:r>
          </w:p>
        </w:tc>
        <w:tc>
          <w:tcPr>
            <w:tcW w:w="690" w:type="pct"/>
          </w:tcPr>
          <w:p w14:paraId="5B774F85" w14:textId="77777777" w:rsidR="009E0B42" w:rsidRPr="009E0B42" w:rsidRDefault="009E0B42" w:rsidP="009E0B42">
            <w:pPr>
              <w:spacing w:before="40" w:after="40"/>
              <w:ind w:left="57" w:right="57"/>
              <w:jc w:val="both"/>
              <w:rPr>
                <w:sz w:val="16"/>
                <w:szCs w:val="16"/>
                <w:lang w:val="es-ES"/>
              </w:rPr>
            </w:pPr>
            <w:r w:rsidRPr="009E0B42">
              <w:rPr>
                <w:sz w:val="16"/>
                <w:szCs w:val="16"/>
                <w:lang w:val="es-ES"/>
              </w:rPr>
              <w:t>Informe de revisión elaborado en el marco de una consultoría gracias a la financiación de Alemania y presentado al ScC-SC5.</w:t>
            </w:r>
          </w:p>
          <w:p w14:paraId="6F75B1AA" w14:textId="0B3288CC" w:rsidR="0034023C" w:rsidRPr="003747D0" w:rsidRDefault="009E0B42" w:rsidP="009E0B42">
            <w:pPr>
              <w:spacing w:before="40" w:after="40"/>
              <w:ind w:left="57" w:right="57"/>
              <w:jc w:val="both"/>
              <w:rPr>
                <w:sz w:val="16"/>
                <w:szCs w:val="16"/>
                <w:lang w:val="es-ES"/>
              </w:rPr>
            </w:pPr>
            <w:r w:rsidRPr="009E0B42">
              <w:rPr>
                <w:sz w:val="16"/>
                <w:szCs w:val="16"/>
                <w:lang w:val="es-ES"/>
              </w:rPr>
              <w:t>Basándose en el asesoramiento del ScC-SC5, se ha elaborado un proyecto de directrices adicionales relativas a las aves terrestres y los murciélagos en el marco de una consultoría, también con financiación de Alemania, en la que el Consejero designado por la COP para la Contaminación Marina ha desempeñado un papel directivo y varios miembros del ScC-SC han realizado importantes aportaciones.  Con el apoyo financiero de Australia, se han seguido elaborando las directrices y se han consolidado con las ya adoptadas. Las directrices consolidadas se someten a la consideración de la COP14, y se espera que sean revisadas por el ScC-SC6.</w:t>
            </w:r>
          </w:p>
        </w:tc>
      </w:tr>
    </w:tbl>
    <w:tbl>
      <w:tblPr>
        <w:tblStyle w:val="TableGrid13"/>
        <w:tblW w:w="5209" w:type="pct"/>
        <w:tblInd w:w="-289" w:type="dxa"/>
        <w:tblLayout w:type="fixed"/>
        <w:tblLook w:val="04A0" w:firstRow="1" w:lastRow="0" w:firstColumn="1" w:lastColumn="0" w:noHBand="0" w:noVBand="1"/>
      </w:tblPr>
      <w:tblGrid>
        <w:gridCol w:w="1183"/>
        <w:gridCol w:w="2785"/>
        <w:gridCol w:w="1842"/>
        <w:gridCol w:w="1702"/>
        <w:gridCol w:w="1274"/>
        <w:gridCol w:w="1135"/>
        <w:gridCol w:w="992"/>
        <w:gridCol w:w="992"/>
        <w:gridCol w:w="849"/>
        <w:gridCol w:w="2415"/>
      </w:tblGrid>
      <w:tr w:rsidR="00C9441B" w:rsidRPr="00542DD0" w14:paraId="4317FE99" w14:textId="77777777" w:rsidTr="00C9441B">
        <w:trPr>
          <w:trHeight w:val="526"/>
        </w:trPr>
        <w:tc>
          <w:tcPr>
            <w:tcW w:w="5000" w:type="pct"/>
            <w:gridSpan w:val="10"/>
            <w:shd w:val="clear" w:color="auto" w:fill="B4C6E7"/>
          </w:tcPr>
          <w:p w14:paraId="1D683DCF" w14:textId="6137E04E" w:rsidR="00C9441B" w:rsidRPr="00E27149" w:rsidRDefault="00E27149" w:rsidP="002D4AA1">
            <w:pPr>
              <w:spacing w:before="40" w:after="40"/>
              <w:ind w:left="57" w:right="57"/>
              <w:jc w:val="both"/>
              <w:rPr>
                <w:rFonts w:eastAsia="Times New Roman"/>
                <w:sz w:val="16"/>
                <w:szCs w:val="16"/>
                <w:lang w:val="es-ES" w:eastAsia="en-GB"/>
              </w:rPr>
            </w:pPr>
            <w:r w:rsidRPr="00E27149">
              <w:rPr>
                <w:rFonts w:eastAsia="Times New Roman"/>
                <w:b/>
                <w:bCs/>
                <w:sz w:val="16"/>
                <w:szCs w:val="16"/>
                <w:lang w:val="es-ES" w:eastAsia="en-GB"/>
              </w:rPr>
              <w:lastRenderedPageBreak/>
              <w:t xml:space="preserve">ENFERMEDADES DE </w:t>
            </w:r>
            <w:r w:rsidR="00F16941">
              <w:rPr>
                <w:rFonts w:eastAsia="Times New Roman"/>
                <w:b/>
                <w:bCs/>
                <w:sz w:val="16"/>
                <w:szCs w:val="16"/>
                <w:lang w:val="es-ES" w:eastAsia="en-GB"/>
              </w:rPr>
              <w:t xml:space="preserve">ANIMALES SILVESTRES </w:t>
            </w:r>
            <w:r w:rsidRPr="00E27149">
              <w:rPr>
                <w:rFonts w:eastAsia="Times New Roman"/>
                <w:b/>
                <w:bCs/>
                <w:sz w:val="16"/>
                <w:szCs w:val="16"/>
                <w:lang w:val="es-ES" w:eastAsia="en-GB"/>
              </w:rPr>
              <w:t>Y ESPECIES MIGRATORIAS</w:t>
            </w:r>
          </w:p>
        </w:tc>
      </w:tr>
      <w:tr w:rsidR="00C9441B" w:rsidRPr="00542DD0" w14:paraId="22280A7D" w14:textId="77777777" w:rsidTr="00C9441B">
        <w:trPr>
          <w:trHeight w:val="171"/>
        </w:trPr>
        <w:tc>
          <w:tcPr>
            <w:tcW w:w="390" w:type="pct"/>
          </w:tcPr>
          <w:p w14:paraId="0A8F099A" w14:textId="77777777" w:rsidR="00C9441B" w:rsidRPr="006865CE" w:rsidRDefault="00C9441B" w:rsidP="002D4AA1">
            <w:pPr>
              <w:spacing w:before="40" w:after="40"/>
              <w:ind w:left="57" w:right="57"/>
              <w:jc w:val="both"/>
              <w:rPr>
                <w:rFonts w:eastAsia="Times New Roman"/>
                <w:iCs/>
                <w:sz w:val="16"/>
                <w:szCs w:val="16"/>
                <w:lang w:eastAsia="en-GB"/>
              </w:rPr>
            </w:pPr>
            <w:r w:rsidRPr="006865CE">
              <w:rPr>
                <w:rFonts w:eastAsia="Times New Roman"/>
                <w:iCs/>
                <w:sz w:val="16"/>
                <w:szCs w:val="16"/>
                <w:lang w:eastAsia="en-GB"/>
              </w:rPr>
              <w:t>Res.12.6</w:t>
            </w:r>
          </w:p>
        </w:tc>
        <w:tc>
          <w:tcPr>
            <w:tcW w:w="918" w:type="pct"/>
          </w:tcPr>
          <w:p w14:paraId="2C702081" w14:textId="77777777" w:rsidR="00C9441B" w:rsidRPr="00AC6C49" w:rsidRDefault="00C9441B" w:rsidP="002D4AA1">
            <w:pPr>
              <w:shd w:val="clear" w:color="auto" w:fill="FFFFFF"/>
              <w:spacing w:before="40" w:after="40"/>
              <w:ind w:left="57" w:right="57"/>
              <w:jc w:val="both"/>
              <w:rPr>
                <w:rFonts w:eastAsia="Times New Roman"/>
                <w:i/>
                <w:iCs/>
                <w:sz w:val="16"/>
                <w:szCs w:val="16"/>
                <w:lang w:eastAsia="en-GB"/>
              </w:rPr>
            </w:pPr>
          </w:p>
        </w:tc>
        <w:tc>
          <w:tcPr>
            <w:tcW w:w="607" w:type="pct"/>
          </w:tcPr>
          <w:p w14:paraId="649BBA3F" w14:textId="77777777" w:rsidR="00C9441B" w:rsidRPr="006865CE" w:rsidRDefault="00C9441B" w:rsidP="002D4AA1">
            <w:pPr>
              <w:spacing w:before="40" w:after="40"/>
              <w:ind w:left="57" w:right="57"/>
              <w:jc w:val="both"/>
              <w:rPr>
                <w:rFonts w:eastAsia="Times New Roman"/>
                <w:sz w:val="16"/>
                <w:szCs w:val="16"/>
                <w:lang w:eastAsia="en-GB"/>
              </w:rPr>
            </w:pPr>
            <w:r w:rsidRPr="006865CE">
              <w:rPr>
                <w:rFonts w:eastAsia="Times New Roman"/>
                <w:sz w:val="16"/>
                <w:szCs w:val="16"/>
                <w:lang w:eastAsia="en-GB"/>
              </w:rPr>
              <w:t>Reactivate the Working Group on migratory species as vectors of disease under a renewed mandate, by:</w:t>
            </w:r>
          </w:p>
          <w:p w14:paraId="1FA4C89C" w14:textId="77777777" w:rsidR="00A4562C" w:rsidRPr="00A4562C" w:rsidRDefault="00A4562C" w:rsidP="00A4562C">
            <w:pPr>
              <w:numPr>
                <w:ilvl w:val="0"/>
                <w:numId w:val="9"/>
              </w:numPr>
              <w:spacing w:before="40" w:after="40"/>
              <w:ind w:right="57"/>
              <w:contextualSpacing/>
              <w:jc w:val="both"/>
              <w:rPr>
                <w:rFonts w:eastAsia="Times New Roman"/>
                <w:sz w:val="16"/>
                <w:szCs w:val="16"/>
                <w:lang w:val="es-ES" w:eastAsia="en-GB"/>
              </w:rPr>
            </w:pPr>
            <w:r w:rsidRPr="00A4562C">
              <w:rPr>
                <w:rFonts w:eastAsia="Times New Roman"/>
                <w:sz w:val="16"/>
                <w:szCs w:val="16"/>
                <w:lang w:val="es-ES" w:eastAsia="en-GB"/>
              </w:rPr>
              <w:t>Estableciendo los Términos de Referencia para el grupo;</w:t>
            </w:r>
          </w:p>
          <w:p w14:paraId="0FB0CB8C" w14:textId="77777777" w:rsidR="00A4562C" w:rsidRPr="00A4562C" w:rsidRDefault="00A4562C" w:rsidP="00A4562C">
            <w:pPr>
              <w:numPr>
                <w:ilvl w:val="0"/>
                <w:numId w:val="9"/>
              </w:numPr>
              <w:spacing w:before="40" w:after="40"/>
              <w:ind w:right="57"/>
              <w:contextualSpacing/>
              <w:jc w:val="both"/>
              <w:rPr>
                <w:rFonts w:eastAsia="Times New Roman"/>
                <w:sz w:val="16"/>
                <w:szCs w:val="16"/>
                <w:lang w:eastAsia="en-GB"/>
              </w:rPr>
            </w:pPr>
            <w:r w:rsidRPr="00A4562C">
              <w:rPr>
                <w:rFonts w:eastAsia="Times New Roman"/>
                <w:sz w:val="16"/>
                <w:szCs w:val="16"/>
                <w:lang w:eastAsia="en-GB"/>
              </w:rPr>
              <w:t>- Ampliando su composición;</w:t>
            </w:r>
          </w:p>
          <w:p w14:paraId="50AF5DC3" w14:textId="3C65CBFA" w:rsidR="00C9441B" w:rsidRPr="00A4562C" w:rsidRDefault="00A4562C" w:rsidP="00A4562C">
            <w:pPr>
              <w:numPr>
                <w:ilvl w:val="0"/>
                <w:numId w:val="9"/>
              </w:numPr>
              <w:spacing w:before="40" w:after="40"/>
              <w:ind w:right="57"/>
              <w:jc w:val="both"/>
              <w:rPr>
                <w:rFonts w:eastAsia="Times New Roman"/>
                <w:sz w:val="16"/>
                <w:szCs w:val="16"/>
                <w:lang w:val="es-ES" w:eastAsia="en-GB"/>
              </w:rPr>
            </w:pPr>
            <w:r w:rsidRPr="00A4562C">
              <w:rPr>
                <w:rFonts w:eastAsia="Times New Roman"/>
                <w:sz w:val="16"/>
                <w:szCs w:val="16"/>
                <w:lang w:val="es-ES" w:eastAsia="en-GB"/>
              </w:rPr>
              <w:t>Desarrolla</w:t>
            </w:r>
            <w:r>
              <w:rPr>
                <w:rFonts w:eastAsia="Times New Roman"/>
                <w:sz w:val="16"/>
                <w:szCs w:val="16"/>
                <w:lang w:val="es-ES" w:eastAsia="en-GB"/>
              </w:rPr>
              <w:t>ndo</w:t>
            </w:r>
            <w:r w:rsidRPr="00A4562C">
              <w:rPr>
                <w:rFonts w:eastAsia="Times New Roman"/>
                <w:sz w:val="16"/>
                <w:szCs w:val="16"/>
                <w:lang w:val="es-ES" w:eastAsia="en-GB"/>
              </w:rPr>
              <w:t xml:space="preserve"> un programa de trabajo</w:t>
            </w:r>
          </w:p>
        </w:tc>
        <w:tc>
          <w:tcPr>
            <w:tcW w:w="561" w:type="pct"/>
          </w:tcPr>
          <w:p w14:paraId="72ACCFFD" w14:textId="55A3B776" w:rsidR="00C9441B" w:rsidRPr="006865CE" w:rsidRDefault="00A96EF1" w:rsidP="002D4AA1">
            <w:pPr>
              <w:spacing w:before="40" w:after="40"/>
              <w:ind w:left="57" w:right="57"/>
              <w:jc w:val="both"/>
              <w:rPr>
                <w:rFonts w:eastAsia="Times New Roman"/>
                <w:sz w:val="16"/>
                <w:szCs w:val="16"/>
                <w:lang w:eastAsia="en-GB"/>
              </w:rPr>
            </w:pPr>
            <w:r w:rsidRPr="00A96EF1">
              <w:rPr>
                <w:rFonts w:eastAsia="Times New Roman"/>
                <w:sz w:val="16"/>
                <w:szCs w:val="16"/>
                <w:lang w:eastAsia="en-GB"/>
              </w:rPr>
              <w:t>Grupo de trabajo constituido</w:t>
            </w:r>
          </w:p>
        </w:tc>
        <w:tc>
          <w:tcPr>
            <w:tcW w:w="420" w:type="pct"/>
          </w:tcPr>
          <w:p w14:paraId="6AB4080E" w14:textId="77777777" w:rsidR="00C9441B" w:rsidRPr="006865CE" w:rsidRDefault="00C9441B" w:rsidP="002D4AA1">
            <w:pPr>
              <w:spacing w:before="40" w:after="40"/>
              <w:ind w:left="57" w:right="57"/>
              <w:jc w:val="center"/>
              <w:rPr>
                <w:rFonts w:eastAsia="Times New Roman"/>
                <w:sz w:val="16"/>
                <w:szCs w:val="16"/>
                <w:lang w:eastAsia="en-GB"/>
              </w:rPr>
            </w:pPr>
            <w:r w:rsidRPr="006865CE">
              <w:rPr>
                <w:rFonts w:eastAsia="Times New Roman"/>
                <w:sz w:val="16"/>
                <w:szCs w:val="16"/>
                <w:lang w:eastAsia="en-GB"/>
              </w:rPr>
              <w:t>2021-2023</w:t>
            </w:r>
          </w:p>
        </w:tc>
        <w:tc>
          <w:tcPr>
            <w:tcW w:w="374" w:type="pct"/>
          </w:tcPr>
          <w:p w14:paraId="17A5F7B3" w14:textId="77777777" w:rsidR="00C9441B" w:rsidRPr="00AC6C49" w:rsidRDefault="00C9441B" w:rsidP="002D4AA1">
            <w:pPr>
              <w:spacing w:before="40" w:after="40"/>
              <w:ind w:left="57" w:right="57"/>
              <w:jc w:val="both"/>
              <w:rPr>
                <w:rFonts w:eastAsia="Times New Roman"/>
                <w:sz w:val="16"/>
                <w:szCs w:val="16"/>
                <w:lang w:val="it-IT" w:eastAsia="en-GB"/>
              </w:rPr>
            </w:pPr>
          </w:p>
        </w:tc>
        <w:tc>
          <w:tcPr>
            <w:tcW w:w="327" w:type="pct"/>
          </w:tcPr>
          <w:p w14:paraId="551C561B" w14:textId="2131F2A5" w:rsidR="00C9441B" w:rsidRPr="006865CE" w:rsidRDefault="00C9441B" w:rsidP="002D4AA1">
            <w:pPr>
              <w:spacing w:before="40" w:after="40"/>
              <w:ind w:left="57" w:right="57"/>
              <w:jc w:val="both"/>
              <w:rPr>
                <w:rFonts w:eastAsia="Times New Roman"/>
                <w:sz w:val="16"/>
                <w:szCs w:val="16"/>
                <w:lang w:val="it-IT" w:eastAsia="en-GB"/>
              </w:rPr>
            </w:pPr>
            <w:r w:rsidRPr="006865CE">
              <w:rPr>
                <w:rFonts w:eastAsia="Times New Roman"/>
                <w:sz w:val="16"/>
                <w:szCs w:val="16"/>
                <w:lang w:val="it-IT" w:eastAsia="en-GB"/>
              </w:rPr>
              <w:t>Sec P</w:t>
            </w:r>
            <w:r w:rsidR="00A96EF1">
              <w:rPr>
                <w:rFonts w:eastAsia="Times New Roman"/>
                <w:sz w:val="16"/>
                <w:szCs w:val="16"/>
                <w:lang w:val="it-IT" w:eastAsia="en-GB"/>
              </w:rPr>
              <w:t>F</w:t>
            </w:r>
            <w:r w:rsidRPr="006865CE">
              <w:rPr>
                <w:rFonts w:eastAsia="Times New Roman"/>
                <w:sz w:val="16"/>
                <w:szCs w:val="16"/>
                <w:lang w:val="it-IT" w:eastAsia="en-GB"/>
              </w:rPr>
              <w:t>:  Marco Barbieri</w:t>
            </w:r>
          </w:p>
        </w:tc>
        <w:tc>
          <w:tcPr>
            <w:tcW w:w="327" w:type="pct"/>
            <w:shd w:val="clear" w:color="auto" w:fill="auto"/>
          </w:tcPr>
          <w:p w14:paraId="3B203FF9" w14:textId="53E94CB8" w:rsidR="00C9441B" w:rsidRPr="006865CE" w:rsidRDefault="00A96EF1" w:rsidP="002D4AA1">
            <w:pPr>
              <w:spacing w:before="40" w:after="40"/>
              <w:ind w:left="57" w:right="57"/>
              <w:jc w:val="both"/>
              <w:rPr>
                <w:rFonts w:eastAsia="Times New Roman"/>
                <w:sz w:val="16"/>
                <w:szCs w:val="16"/>
                <w:lang w:val="it-IT" w:eastAsia="en-GB"/>
              </w:rPr>
            </w:pPr>
            <w:r>
              <w:rPr>
                <w:rFonts w:eastAsia="Times New Roman"/>
                <w:sz w:val="16"/>
                <w:szCs w:val="16"/>
                <w:lang w:val="it-IT" w:eastAsia="en-GB"/>
              </w:rPr>
              <w:t>Alta</w:t>
            </w:r>
          </w:p>
        </w:tc>
        <w:tc>
          <w:tcPr>
            <w:tcW w:w="280" w:type="pct"/>
          </w:tcPr>
          <w:p w14:paraId="5F42F817" w14:textId="77777777" w:rsidR="00C9441B" w:rsidRPr="006865CE" w:rsidRDefault="00C9441B" w:rsidP="002D4AA1">
            <w:pPr>
              <w:spacing w:before="40" w:after="40"/>
              <w:ind w:left="57" w:right="57"/>
              <w:jc w:val="both"/>
              <w:rPr>
                <w:rFonts w:eastAsia="Times New Roman"/>
                <w:sz w:val="16"/>
                <w:szCs w:val="16"/>
                <w:lang w:eastAsia="en-GB"/>
              </w:rPr>
            </w:pPr>
            <w:r w:rsidRPr="006865CE">
              <w:rPr>
                <w:rFonts w:eastAsia="Times New Roman"/>
                <w:sz w:val="16"/>
                <w:szCs w:val="16"/>
                <w:lang w:eastAsia="en-GB"/>
              </w:rPr>
              <w:t>ScC-SC6</w:t>
            </w:r>
          </w:p>
        </w:tc>
        <w:tc>
          <w:tcPr>
            <w:tcW w:w="796" w:type="pct"/>
          </w:tcPr>
          <w:p w14:paraId="273472E2" w14:textId="51C564A7" w:rsidR="00C9441B" w:rsidRPr="00463ABC" w:rsidRDefault="00896860" w:rsidP="002D4AA1">
            <w:pPr>
              <w:spacing w:before="40" w:after="40"/>
              <w:ind w:left="57" w:right="57"/>
              <w:jc w:val="both"/>
              <w:rPr>
                <w:rFonts w:eastAsia="Times New Roman"/>
                <w:sz w:val="16"/>
                <w:szCs w:val="16"/>
                <w:lang w:val="es-ES" w:eastAsia="en-GB"/>
              </w:rPr>
            </w:pPr>
            <w:r w:rsidRPr="00896860">
              <w:rPr>
                <w:rFonts w:eastAsia="Times New Roman"/>
                <w:sz w:val="16"/>
                <w:szCs w:val="16"/>
                <w:lang w:val="es-ES" w:eastAsia="en-GB"/>
              </w:rPr>
              <w:t xml:space="preserve">TdR y nuevo nombre del </w:t>
            </w:r>
            <w:r w:rsidR="00EF6774">
              <w:rPr>
                <w:rFonts w:eastAsia="Times New Roman"/>
                <w:sz w:val="16"/>
                <w:szCs w:val="16"/>
                <w:lang w:val="es-ES" w:eastAsia="en-GB"/>
              </w:rPr>
              <w:t>GDT</w:t>
            </w:r>
            <w:r w:rsidRPr="00896860">
              <w:rPr>
                <w:rFonts w:eastAsia="Times New Roman"/>
                <w:sz w:val="16"/>
                <w:szCs w:val="16"/>
                <w:lang w:val="es-ES" w:eastAsia="en-GB"/>
              </w:rPr>
              <w:t xml:space="preserve"> (Grupo de Trabajo Intersesional sobre Especies Migratorias y Salud) acordados por el ScC-SC5.</w:t>
            </w:r>
          </w:p>
        </w:tc>
      </w:tr>
      <w:tr w:rsidR="00C9441B" w:rsidRPr="00542DD0" w14:paraId="483892C2" w14:textId="77777777" w:rsidTr="00C9441B">
        <w:trPr>
          <w:trHeight w:val="171"/>
        </w:trPr>
        <w:tc>
          <w:tcPr>
            <w:tcW w:w="390" w:type="pct"/>
          </w:tcPr>
          <w:p w14:paraId="752734B3" w14:textId="77777777" w:rsidR="00C9441B" w:rsidRPr="00463ABC" w:rsidRDefault="00C9441B" w:rsidP="002D4AA1">
            <w:pPr>
              <w:spacing w:before="40" w:after="40"/>
              <w:ind w:left="57" w:right="57"/>
              <w:jc w:val="both"/>
              <w:rPr>
                <w:rFonts w:eastAsia="Times New Roman"/>
                <w:iCs/>
                <w:sz w:val="16"/>
                <w:szCs w:val="16"/>
                <w:lang w:val="es-ES" w:eastAsia="en-GB"/>
              </w:rPr>
            </w:pPr>
          </w:p>
        </w:tc>
        <w:tc>
          <w:tcPr>
            <w:tcW w:w="918" w:type="pct"/>
          </w:tcPr>
          <w:p w14:paraId="7C1DA851" w14:textId="77777777" w:rsidR="00C9441B" w:rsidRPr="00463ABC" w:rsidRDefault="00C9441B" w:rsidP="002D4AA1">
            <w:pPr>
              <w:shd w:val="clear" w:color="auto" w:fill="FFFFFF"/>
              <w:spacing w:before="40" w:after="40"/>
              <w:ind w:left="57" w:right="57"/>
              <w:jc w:val="both"/>
              <w:rPr>
                <w:rFonts w:eastAsia="Times New Roman"/>
                <w:i/>
                <w:iCs/>
                <w:sz w:val="16"/>
                <w:szCs w:val="16"/>
                <w:lang w:val="es-ES" w:eastAsia="en-GB"/>
              </w:rPr>
            </w:pPr>
          </w:p>
        </w:tc>
        <w:tc>
          <w:tcPr>
            <w:tcW w:w="607" w:type="pct"/>
          </w:tcPr>
          <w:p w14:paraId="5CB8A908" w14:textId="6C810C60" w:rsidR="00C9441B" w:rsidRPr="00477B78" w:rsidRDefault="00477B78" w:rsidP="002D4AA1">
            <w:pPr>
              <w:spacing w:before="40" w:after="40"/>
              <w:ind w:left="57" w:right="57"/>
              <w:jc w:val="both"/>
              <w:rPr>
                <w:rFonts w:eastAsia="Times New Roman"/>
                <w:sz w:val="16"/>
                <w:szCs w:val="16"/>
                <w:u w:val="single"/>
                <w:lang w:val="es-ES" w:eastAsia="en-GB"/>
              </w:rPr>
            </w:pPr>
            <w:r w:rsidRPr="00477B78">
              <w:rPr>
                <w:rFonts w:eastAsia="Times New Roman"/>
                <w:bCs/>
                <w:sz w:val="16"/>
                <w:szCs w:val="16"/>
                <w:lang w:val="es-ES" w:eastAsia="en-GB"/>
              </w:rPr>
              <w:t>Emprender una revisión de la dinámica de la migración y las enfermedades de la fauna silvestre y la salud de las especies migratorias en el contexto de "Una Salud" y los enfoques ecosistémicos de la salud.</w:t>
            </w:r>
          </w:p>
        </w:tc>
        <w:tc>
          <w:tcPr>
            <w:tcW w:w="561" w:type="pct"/>
          </w:tcPr>
          <w:p w14:paraId="253355FD" w14:textId="77777777" w:rsidR="00E6217F" w:rsidRPr="00E6217F" w:rsidRDefault="00E6217F" w:rsidP="00E6217F">
            <w:pPr>
              <w:jc w:val="both"/>
              <w:rPr>
                <w:rFonts w:eastAsia="Times New Roman"/>
                <w:bCs/>
                <w:iCs/>
                <w:sz w:val="16"/>
                <w:szCs w:val="16"/>
                <w:lang w:val="es-ES" w:eastAsia="en-GB"/>
              </w:rPr>
            </w:pPr>
            <w:r w:rsidRPr="00E6217F">
              <w:rPr>
                <w:rFonts w:eastAsia="Times New Roman"/>
                <w:bCs/>
                <w:iCs/>
                <w:sz w:val="16"/>
                <w:szCs w:val="16"/>
                <w:lang w:val="es-ES" w:eastAsia="en-GB"/>
              </w:rPr>
              <w:t>Informe que abarca</w:t>
            </w:r>
          </w:p>
          <w:p w14:paraId="3D76971D" w14:textId="4AC2DCDF" w:rsidR="00E6217F" w:rsidRPr="00E6217F" w:rsidRDefault="00E6217F" w:rsidP="00E6217F">
            <w:pPr>
              <w:jc w:val="both"/>
              <w:rPr>
                <w:rFonts w:eastAsia="Times New Roman"/>
                <w:bCs/>
                <w:iCs/>
                <w:sz w:val="16"/>
                <w:szCs w:val="16"/>
                <w:lang w:val="es-ES" w:eastAsia="en-GB"/>
              </w:rPr>
            </w:pPr>
            <w:r w:rsidRPr="00E6217F">
              <w:rPr>
                <w:rFonts w:eastAsia="Times New Roman"/>
                <w:bCs/>
                <w:iCs/>
                <w:sz w:val="16"/>
                <w:szCs w:val="16"/>
                <w:lang w:val="es-ES" w:eastAsia="en-GB"/>
              </w:rPr>
              <w:t xml:space="preserve">a) Contexto de la </w:t>
            </w:r>
            <w:r>
              <w:rPr>
                <w:rFonts w:eastAsia="Times New Roman"/>
                <w:bCs/>
                <w:iCs/>
                <w:sz w:val="16"/>
                <w:szCs w:val="16"/>
                <w:lang w:val="es-ES" w:eastAsia="en-GB"/>
              </w:rPr>
              <w:t>problemática</w:t>
            </w:r>
            <w:r w:rsidRPr="00E6217F">
              <w:rPr>
                <w:rFonts w:eastAsia="Times New Roman"/>
                <w:bCs/>
                <w:iCs/>
                <w:sz w:val="16"/>
                <w:szCs w:val="16"/>
                <w:lang w:val="es-ES" w:eastAsia="en-GB"/>
              </w:rPr>
              <w:t xml:space="preserve"> de la sanidad y la conservación de la fauna silvestre y de la necesidad de "Una sola salud" y de enfoques ecosistémicos.</w:t>
            </w:r>
          </w:p>
          <w:p w14:paraId="099002F6" w14:textId="77777777" w:rsidR="00E6217F" w:rsidRPr="00E6217F" w:rsidRDefault="00E6217F" w:rsidP="00E6217F">
            <w:pPr>
              <w:jc w:val="both"/>
              <w:rPr>
                <w:rFonts w:eastAsia="Times New Roman"/>
                <w:bCs/>
                <w:iCs/>
                <w:sz w:val="16"/>
                <w:szCs w:val="16"/>
                <w:lang w:val="es-ES" w:eastAsia="en-GB"/>
              </w:rPr>
            </w:pPr>
            <w:r w:rsidRPr="00E6217F">
              <w:rPr>
                <w:rFonts w:eastAsia="Times New Roman"/>
                <w:bCs/>
                <w:iCs/>
                <w:sz w:val="16"/>
                <w:szCs w:val="16"/>
                <w:lang w:val="es-ES" w:eastAsia="en-GB"/>
              </w:rPr>
              <w:t>b) Examen de las principales cuestiones sanitarias que afectan a las especies migratorias para los taxones terrestres, acuáticos y aviares.</w:t>
            </w:r>
          </w:p>
          <w:p w14:paraId="7EC055A3" w14:textId="74CE5F85" w:rsidR="00C9441B" w:rsidRPr="00E6217F" w:rsidRDefault="00E6217F" w:rsidP="00E6217F">
            <w:pPr>
              <w:jc w:val="both"/>
              <w:rPr>
                <w:rFonts w:eastAsia="Times New Roman"/>
                <w:sz w:val="16"/>
                <w:szCs w:val="16"/>
                <w:u w:val="single"/>
                <w:lang w:val="es-ES" w:eastAsia="en-GB"/>
              </w:rPr>
            </w:pPr>
            <w:r w:rsidRPr="00E6217F">
              <w:rPr>
                <w:rFonts w:eastAsia="Times New Roman"/>
                <w:bCs/>
                <w:iCs/>
                <w:sz w:val="16"/>
                <w:szCs w:val="16"/>
                <w:lang w:val="es-ES" w:eastAsia="en-GB"/>
              </w:rPr>
              <w:t>c) Examen de la dinámica de las enfermedades en relación con la migración, destacando las posibles consecuencias de la perturbación de la migración para los riesgos zoonóticos.</w:t>
            </w:r>
            <w:r w:rsidR="00C9441B" w:rsidRPr="00E6217F">
              <w:rPr>
                <w:rFonts w:eastAsia="Times New Roman"/>
                <w:color w:val="000000"/>
                <w:sz w:val="16"/>
                <w:szCs w:val="16"/>
                <w:u w:val="single"/>
                <w:lang w:val="es-ES" w:eastAsia="en-GB"/>
              </w:rPr>
              <w:t>. </w:t>
            </w:r>
          </w:p>
        </w:tc>
        <w:tc>
          <w:tcPr>
            <w:tcW w:w="420" w:type="pct"/>
          </w:tcPr>
          <w:p w14:paraId="33A24175" w14:textId="77777777" w:rsidR="00C9441B" w:rsidRPr="008F77E3" w:rsidRDefault="00C9441B" w:rsidP="002D4AA1">
            <w:pPr>
              <w:spacing w:before="40" w:after="40"/>
              <w:ind w:left="57" w:right="57"/>
              <w:jc w:val="center"/>
              <w:rPr>
                <w:rFonts w:eastAsia="Times New Roman"/>
                <w:sz w:val="16"/>
                <w:szCs w:val="16"/>
                <w:lang w:eastAsia="en-GB"/>
              </w:rPr>
            </w:pPr>
            <w:r w:rsidRPr="008F77E3">
              <w:rPr>
                <w:rFonts w:eastAsia="Times New Roman"/>
                <w:sz w:val="16"/>
                <w:szCs w:val="16"/>
                <w:lang w:eastAsia="en-GB"/>
              </w:rPr>
              <w:t>2021-2022</w:t>
            </w:r>
          </w:p>
        </w:tc>
        <w:tc>
          <w:tcPr>
            <w:tcW w:w="374" w:type="pct"/>
          </w:tcPr>
          <w:p w14:paraId="72B5E710" w14:textId="77777777" w:rsidR="00C9441B" w:rsidRPr="00C748F0" w:rsidRDefault="00C9441B" w:rsidP="002D4AA1">
            <w:pPr>
              <w:spacing w:before="40" w:after="40"/>
              <w:ind w:left="57" w:right="57"/>
              <w:jc w:val="both"/>
              <w:rPr>
                <w:rFonts w:eastAsia="Times New Roman"/>
                <w:sz w:val="16"/>
                <w:szCs w:val="16"/>
                <w:u w:val="single"/>
                <w:lang w:eastAsia="en-GB"/>
              </w:rPr>
            </w:pPr>
          </w:p>
        </w:tc>
        <w:tc>
          <w:tcPr>
            <w:tcW w:w="327" w:type="pct"/>
          </w:tcPr>
          <w:p w14:paraId="476E4E8B" w14:textId="52386631" w:rsidR="00C9441B" w:rsidRPr="008F77E3" w:rsidRDefault="00C9441B" w:rsidP="002D4AA1">
            <w:pPr>
              <w:spacing w:before="40" w:after="40"/>
              <w:ind w:left="57" w:right="57"/>
              <w:jc w:val="both"/>
              <w:rPr>
                <w:rFonts w:eastAsia="Times New Roman"/>
                <w:sz w:val="16"/>
                <w:szCs w:val="16"/>
                <w:lang w:val="it-IT" w:eastAsia="en-GB"/>
              </w:rPr>
            </w:pPr>
            <w:r w:rsidRPr="008F77E3">
              <w:rPr>
                <w:rFonts w:eastAsia="Times New Roman"/>
                <w:sz w:val="16"/>
                <w:szCs w:val="16"/>
                <w:lang w:val="it-IT" w:eastAsia="en-GB"/>
              </w:rPr>
              <w:t>Sec P</w:t>
            </w:r>
            <w:r w:rsidR="00D356CF">
              <w:rPr>
                <w:rFonts w:eastAsia="Times New Roman"/>
                <w:sz w:val="16"/>
                <w:szCs w:val="16"/>
                <w:lang w:val="it-IT" w:eastAsia="en-GB"/>
              </w:rPr>
              <w:t>F</w:t>
            </w:r>
            <w:r w:rsidRPr="008F77E3">
              <w:rPr>
                <w:rFonts w:eastAsia="Times New Roman"/>
                <w:sz w:val="16"/>
                <w:szCs w:val="16"/>
                <w:lang w:val="it-IT" w:eastAsia="en-GB"/>
              </w:rPr>
              <w:t>:  Marco Barbieri</w:t>
            </w:r>
          </w:p>
        </w:tc>
        <w:tc>
          <w:tcPr>
            <w:tcW w:w="327" w:type="pct"/>
          </w:tcPr>
          <w:p w14:paraId="6DC7FC8A" w14:textId="1B91C1C8" w:rsidR="00C9441B" w:rsidRPr="008F77E3" w:rsidRDefault="00D356CF" w:rsidP="002D4AA1">
            <w:pPr>
              <w:spacing w:before="40" w:after="40"/>
              <w:ind w:left="57" w:right="57"/>
              <w:jc w:val="both"/>
              <w:rPr>
                <w:rFonts w:eastAsia="Times New Roman"/>
                <w:sz w:val="16"/>
                <w:szCs w:val="16"/>
                <w:lang w:val="it-IT" w:eastAsia="en-GB"/>
              </w:rPr>
            </w:pPr>
            <w:r>
              <w:rPr>
                <w:rFonts w:eastAsia="Times New Roman"/>
                <w:sz w:val="16"/>
                <w:szCs w:val="16"/>
                <w:lang w:val="it-IT" w:eastAsia="en-GB"/>
              </w:rPr>
              <w:t>Alta</w:t>
            </w:r>
          </w:p>
        </w:tc>
        <w:tc>
          <w:tcPr>
            <w:tcW w:w="280" w:type="pct"/>
          </w:tcPr>
          <w:p w14:paraId="2C30365E" w14:textId="77777777" w:rsidR="00C9441B" w:rsidRPr="008F77E3" w:rsidRDefault="00C9441B" w:rsidP="002D4AA1">
            <w:pPr>
              <w:spacing w:before="40" w:after="40"/>
              <w:ind w:left="57" w:right="57"/>
              <w:jc w:val="both"/>
              <w:rPr>
                <w:rFonts w:eastAsia="Times New Roman"/>
                <w:sz w:val="16"/>
                <w:szCs w:val="16"/>
                <w:lang w:eastAsia="en-GB"/>
              </w:rPr>
            </w:pPr>
            <w:r w:rsidRPr="008F77E3">
              <w:rPr>
                <w:rFonts w:eastAsia="Times New Roman"/>
                <w:sz w:val="16"/>
                <w:szCs w:val="16"/>
                <w:lang w:eastAsia="en-GB"/>
              </w:rPr>
              <w:t>ScC-SC6</w:t>
            </w:r>
          </w:p>
        </w:tc>
        <w:tc>
          <w:tcPr>
            <w:tcW w:w="796" w:type="pct"/>
          </w:tcPr>
          <w:p w14:paraId="29085795" w14:textId="77777777" w:rsidR="0081676F" w:rsidRPr="0081676F" w:rsidRDefault="0081676F" w:rsidP="0081676F">
            <w:pPr>
              <w:spacing w:before="40" w:after="40"/>
              <w:ind w:left="57" w:right="57"/>
              <w:jc w:val="both"/>
              <w:rPr>
                <w:rFonts w:eastAsia="Times New Roman"/>
                <w:sz w:val="16"/>
                <w:szCs w:val="16"/>
                <w:lang w:val="es-ES" w:eastAsia="en-GB"/>
              </w:rPr>
            </w:pPr>
            <w:r w:rsidRPr="0081676F">
              <w:rPr>
                <w:rFonts w:eastAsia="Times New Roman"/>
                <w:sz w:val="16"/>
                <w:szCs w:val="16"/>
                <w:lang w:val="es-ES" w:eastAsia="en-GB"/>
              </w:rPr>
              <w:t>ScC-SC5 redacta y aprueba el mandato del grupo de trabajo.</w:t>
            </w:r>
          </w:p>
          <w:p w14:paraId="4014AAB2" w14:textId="77777777" w:rsidR="0081676F" w:rsidRPr="0081676F" w:rsidRDefault="0081676F" w:rsidP="0081676F">
            <w:pPr>
              <w:spacing w:before="40" w:after="40"/>
              <w:ind w:left="57" w:right="57"/>
              <w:jc w:val="both"/>
              <w:rPr>
                <w:rFonts w:eastAsia="Times New Roman"/>
                <w:sz w:val="16"/>
                <w:szCs w:val="16"/>
                <w:lang w:val="es-ES" w:eastAsia="en-GB"/>
              </w:rPr>
            </w:pPr>
            <w:r w:rsidRPr="0081676F">
              <w:rPr>
                <w:rFonts w:eastAsia="Times New Roman"/>
                <w:sz w:val="16"/>
                <w:szCs w:val="16"/>
                <w:lang w:val="es-ES" w:eastAsia="en-GB"/>
              </w:rPr>
              <w:t xml:space="preserve">Revisión contratada a la Universidad de Edimburgo gracias a los compromisos de los gobiernos de Alemania y Reino Unido.  </w:t>
            </w:r>
          </w:p>
          <w:p w14:paraId="2B53C851" w14:textId="73E55803" w:rsidR="00C9441B" w:rsidRPr="00491E63" w:rsidRDefault="0081676F" w:rsidP="0081676F">
            <w:pPr>
              <w:spacing w:before="40" w:after="40"/>
              <w:ind w:left="57" w:right="57"/>
              <w:jc w:val="both"/>
              <w:rPr>
                <w:rFonts w:ascii="Times New Roman" w:eastAsia="Times New Roman" w:hAnsi="Times New Roman" w:cs="Times New Roman"/>
                <w:sz w:val="24"/>
                <w:szCs w:val="24"/>
                <w:lang w:val="es-ES" w:eastAsia="en-GB"/>
              </w:rPr>
            </w:pPr>
            <w:r w:rsidRPr="0081676F">
              <w:rPr>
                <w:rFonts w:eastAsia="Times New Roman"/>
                <w:sz w:val="16"/>
                <w:szCs w:val="16"/>
                <w:lang w:val="es-ES" w:eastAsia="en-GB"/>
              </w:rPr>
              <w:t>Proyecto de revisión sometido a la consideración del ScC-SC6.</w:t>
            </w:r>
            <w:r w:rsidR="00C9441B" w:rsidRPr="00491E63">
              <w:rPr>
                <w:rFonts w:eastAsia="Times New Roman"/>
                <w:sz w:val="16"/>
                <w:szCs w:val="16"/>
                <w:lang w:val="es-ES" w:eastAsia="en-GB"/>
              </w:rPr>
              <w:t xml:space="preserve"> </w:t>
            </w:r>
          </w:p>
        </w:tc>
      </w:tr>
    </w:tbl>
    <w:p w14:paraId="6DA2C602" w14:textId="77777777" w:rsidR="0034023C" w:rsidRPr="00491E63" w:rsidRDefault="0034023C" w:rsidP="002C62A4">
      <w:pPr>
        <w:pStyle w:val="ListParagraph"/>
        <w:ind w:left="450"/>
        <w:jc w:val="both"/>
        <w:rPr>
          <w:rFonts w:cs="Arial"/>
          <w:lang w:val="es-ES"/>
        </w:rPr>
      </w:pPr>
    </w:p>
    <w:sectPr w:rsidR="0034023C" w:rsidRPr="00491E63" w:rsidSect="00A57773">
      <w:headerReference w:type="even" r:id="rId20"/>
      <w:headerReference w:type="first" r:id="rId21"/>
      <w:pgSz w:w="16838" w:h="11906" w:orient="landscape" w:code="9"/>
      <w:pgMar w:top="900" w:right="1134" w:bottom="810" w:left="1134" w:header="360"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28B48" w14:textId="77777777" w:rsidR="000D7587" w:rsidRDefault="000D7587" w:rsidP="008562CA">
      <w:r>
        <w:separator/>
      </w:r>
    </w:p>
  </w:endnote>
  <w:endnote w:type="continuationSeparator" w:id="0">
    <w:p w14:paraId="0740910A" w14:textId="77777777" w:rsidR="000D7587" w:rsidRDefault="000D7587"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3030D" w14:textId="77777777" w:rsidR="002D7CE5" w:rsidRDefault="002D7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44764" w14:textId="77777777" w:rsidR="000D7587" w:rsidRDefault="000D7587" w:rsidP="008562CA">
      <w:r>
        <w:separator/>
      </w:r>
    </w:p>
  </w:footnote>
  <w:footnote w:type="continuationSeparator" w:id="0">
    <w:p w14:paraId="7A7B5DC7" w14:textId="77777777" w:rsidR="000D7587" w:rsidRDefault="000D7587"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3E4C" w14:textId="57F6071E" w:rsidR="004D2917" w:rsidRPr="00025092" w:rsidRDefault="004D2917" w:rsidP="004D2917">
    <w:pPr>
      <w:pBdr>
        <w:bottom w:val="single" w:sz="4" w:space="1" w:color="auto"/>
      </w:pBdr>
      <w:spacing w:before="120"/>
      <w:rPr>
        <w:rFonts w:cs="Arial"/>
        <w:i/>
        <w:iCs/>
        <w:sz w:val="18"/>
        <w:szCs w:val="18"/>
      </w:rPr>
    </w:pPr>
    <w:r w:rsidRPr="00025092">
      <w:rPr>
        <w:rFonts w:cs="Arial"/>
        <w:i/>
        <w:iCs/>
        <w:sz w:val="18"/>
        <w:szCs w:val="18"/>
      </w:rPr>
      <w:t>UNEP/CMS/ScC-SC</w:t>
    </w:r>
    <w:r w:rsidR="00990DE6">
      <w:rPr>
        <w:rFonts w:cs="Arial"/>
        <w:i/>
        <w:iCs/>
        <w:sz w:val="18"/>
        <w:szCs w:val="18"/>
      </w:rPr>
      <w:t>6</w:t>
    </w:r>
    <w:r w:rsidRPr="00025092">
      <w:rPr>
        <w:rFonts w:cs="Arial"/>
        <w:i/>
        <w:iCs/>
        <w:sz w:val="18"/>
        <w:szCs w:val="18"/>
      </w:rPr>
      <w:t>/Doc.</w:t>
    </w:r>
    <w:r w:rsidR="00610A4F">
      <w:rPr>
        <w:rFonts w:cs="Arial"/>
        <w:i/>
        <w:iCs/>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3ABF" w14:textId="01D4E347" w:rsidR="004D2917" w:rsidRDefault="004D2917" w:rsidP="004D2917">
    <w:pPr>
      <w:pBdr>
        <w:bottom w:val="single" w:sz="4" w:space="1" w:color="auto"/>
      </w:pBdr>
      <w:spacing w:before="120"/>
      <w:jc w:val="right"/>
      <w:rPr>
        <w:rFonts w:cs="Arial"/>
        <w:i/>
        <w:iCs/>
        <w:sz w:val="18"/>
        <w:szCs w:val="18"/>
      </w:rPr>
    </w:pPr>
    <w:r w:rsidRPr="00025092">
      <w:rPr>
        <w:rFonts w:cs="Arial"/>
        <w:i/>
        <w:iCs/>
        <w:sz w:val="18"/>
        <w:szCs w:val="18"/>
      </w:rPr>
      <w:t>UNEP/CMS/ScC-SC</w:t>
    </w:r>
    <w:r w:rsidR="00990DE6">
      <w:rPr>
        <w:rFonts w:cs="Arial"/>
        <w:i/>
        <w:iCs/>
        <w:sz w:val="18"/>
        <w:szCs w:val="18"/>
      </w:rPr>
      <w:t>6</w:t>
    </w:r>
    <w:r w:rsidRPr="00025092">
      <w:rPr>
        <w:rFonts w:cs="Arial"/>
        <w:i/>
        <w:iCs/>
        <w:sz w:val="18"/>
        <w:szCs w:val="18"/>
      </w:rPr>
      <w:t>/Doc.</w:t>
    </w:r>
    <w:r w:rsidR="00491E63">
      <w:rPr>
        <w:rFonts w:cs="Arial"/>
        <w:i/>
        <w:iCs/>
        <w:sz w:val="18"/>
        <w:szCs w:val="18"/>
      </w:rPr>
      <w:t>4/Anexo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60288"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v:textbox>
              <w10:wrap type="square"/>
            </v:shape>
          </w:pict>
        </mc:Fallback>
      </mc:AlternateContent>
    </w:r>
    <w:r>
      <w:rPr>
        <w:noProof/>
      </w:rPr>
      <w:drawing>
        <wp:anchor distT="0" distB="0" distL="114300" distR="114300" simplePos="0" relativeHeight="251659264"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23" name="Picture 23"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743E" w14:textId="17FE4016" w:rsidR="002D7CE5" w:rsidRPr="00025092" w:rsidRDefault="002D7CE5" w:rsidP="004D2917">
    <w:pPr>
      <w:pBdr>
        <w:bottom w:val="single" w:sz="4" w:space="1" w:color="auto"/>
      </w:pBdr>
      <w:spacing w:before="120"/>
      <w:rPr>
        <w:rFonts w:cs="Arial"/>
        <w:i/>
        <w:iCs/>
        <w:sz w:val="18"/>
        <w:szCs w:val="18"/>
      </w:rPr>
    </w:pPr>
    <w:r w:rsidRPr="00025092">
      <w:rPr>
        <w:rFonts w:cs="Arial"/>
        <w:i/>
        <w:iCs/>
        <w:sz w:val="18"/>
        <w:szCs w:val="18"/>
      </w:rPr>
      <w:t>UNEP/CMS/ScC-SC</w:t>
    </w:r>
    <w:r>
      <w:rPr>
        <w:rFonts w:cs="Arial"/>
        <w:i/>
        <w:iCs/>
        <w:sz w:val="18"/>
        <w:szCs w:val="18"/>
      </w:rPr>
      <w:t>6</w:t>
    </w:r>
    <w:r w:rsidRPr="00025092">
      <w:rPr>
        <w:rFonts w:cs="Arial"/>
        <w:i/>
        <w:iCs/>
        <w:sz w:val="18"/>
        <w:szCs w:val="18"/>
      </w:rPr>
      <w:t>/Doc.</w:t>
    </w:r>
    <w:r>
      <w:rPr>
        <w:rFonts w:cs="Arial"/>
        <w:i/>
        <w:iCs/>
        <w:sz w:val="18"/>
        <w:szCs w:val="18"/>
      </w:rPr>
      <w:t>4/Anexo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920D" w14:textId="3604F171" w:rsidR="009C358C" w:rsidRPr="00025092" w:rsidRDefault="009C358C" w:rsidP="00491E63">
    <w:pPr>
      <w:pBdr>
        <w:bottom w:val="single" w:sz="4" w:space="1" w:color="auto"/>
      </w:pBdr>
      <w:spacing w:before="120"/>
      <w:jc w:val="right"/>
      <w:rPr>
        <w:rFonts w:cs="Arial"/>
        <w:i/>
        <w:iCs/>
        <w:sz w:val="18"/>
        <w:szCs w:val="18"/>
      </w:rPr>
    </w:pPr>
    <w:r w:rsidRPr="00025092">
      <w:rPr>
        <w:rFonts w:cs="Arial"/>
        <w:i/>
        <w:iCs/>
        <w:sz w:val="18"/>
        <w:szCs w:val="18"/>
      </w:rPr>
      <w:t>UNEP/CMS/ScC-SC</w:t>
    </w:r>
    <w:r>
      <w:rPr>
        <w:rFonts w:cs="Arial"/>
        <w:i/>
        <w:iCs/>
        <w:sz w:val="18"/>
        <w:szCs w:val="18"/>
      </w:rPr>
      <w:t>6</w:t>
    </w:r>
    <w:r w:rsidRPr="00025092">
      <w:rPr>
        <w:rFonts w:cs="Arial"/>
        <w:i/>
        <w:iCs/>
        <w:sz w:val="18"/>
        <w:szCs w:val="18"/>
      </w:rPr>
      <w:t>/Doc.</w:t>
    </w:r>
    <w:r>
      <w:rPr>
        <w:rFonts w:cs="Arial"/>
        <w:i/>
        <w:iCs/>
        <w:sz w:val="18"/>
        <w:szCs w:val="18"/>
      </w:rPr>
      <w:t>4</w:t>
    </w:r>
    <w:r w:rsidR="00A545D3">
      <w:rPr>
        <w:rFonts w:cs="Arial"/>
        <w:i/>
        <w:iCs/>
        <w:sz w:val="18"/>
        <w:szCs w:val="18"/>
      </w:rP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22FA4"/>
    <w:multiLevelType w:val="hybridMultilevel"/>
    <w:tmpl w:val="DF543972"/>
    <w:lvl w:ilvl="0" w:tplc="10000001">
      <w:start w:val="1"/>
      <w:numFmt w:val="bullet"/>
      <w:lvlText w:val=""/>
      <w:lvlJc w:val="left"/>
      <w:pPr>
        <w:ind w:left="777" w:hanging="360"/>
      </w:pPr>
      <w:rPr>
        <w:rFonts w:ascii="Symbol" w:hAnsi="Symbol" w:hint="default"/>
      </w:rPr>
    </w:lvl>
    <w:lvl w:ilvl="1" w:tplc="10000003" w:tentative="1">
      <w:start w:val="1"/>
      <w:numFmt w:val="bullet"/>
      <w:lvlText w:val="o"/>
      <w:lvlJc w:val="left"/>
      <w:pPr>
        <w:ind w:left="1497" w:hanging="360"/>
      </w:pPr>
      <w:rPr>
        <w:rFonts w:ascii="Courier New" w:hAnsi="Courier New" w:cs="Courier New" w:hint="default"/>
      </w:rPr>
    </w:lvl>
    <w:lvl w:ilvl="2" w:tplc="10000005" w:tentative="1">
      <w:start w:val="1"/>
      <w:numFmt w:val="bullet"/>
      <w:lvlText w:val=""/>
      <w:lvlJc w:val="left"/>
      <w:pPr>
        <w:ind w:left="2217" w:hanging="360"/>
      </w:pPr>
      <w:rPr>
        <w:rFonts w:ascii="Wingdings" w:hAnsi="Wingdings" w:hint="default"/>
      </w:rPr>
    </w:lvl>
    <w:lvl w:ilvl="3" w:tplc="10000001" w:tentative="1">
      <w:start w:val="1"/>
      <w:numFmt w:val="bullet"/>
      <w:lvlText w:val=""/>
      <w:lvlJc w:val="left"/>
      <w:pPr>
        <w:ind w:left="2937" w:hanging="360"/>
      </w:pPr>
      <w:rPr>
        <w:rFonts w:ascii="Symbol" w:hAnsi="Symbol" w:hint="default"/>
      </w:rPr>
    </w:lvl>
    <w:lvl w:ilvl="4" w:tplc="10000003" w:tentative="1">
      <w:start w:val="1"/>
      <w:numFmt w:val="bullet"/>
      <w:lvlText w:val="o"/>
      <w:lvlJc w:val="left"/>
      <w:pPr>
        <w:ind w:left="3657" w:hanging="360"/>
      </w:pPr>
      <w:rPr>
        <w:rFonts w:ascii="Courier New" w:hAnsi="Courier New" w:cs="Courier New" w:hint="default"/>
      </w:rPr>
    </w:lvl>
    <w:lvl w:ilvl="5" w:tplc="10000005" w:tentative="1">
      <w:start w:val="1"/>
      <w:numFmt w:val="bullet"/>
      <w:lvlText w:val=""/>
      <w:lvlJc w:val="left"/>
      <w:pPr>
        <w:ind w:left="4377" w:hanging="360"/>
      </w:pPr>
      <w:rPr>
        <w:rFonts w:ascii="Wingdings" w:hAnsi="Wingdings" w:hint="default"/>
      </w:rPr>
    </w:lvl>
    <w:lvl w:ilvl="6" w:tplc="10000001" w:tentative="1">
      <w:start w:val="1"/>
      <w:numFmt w:val="bullet"/>
      <w:lvlText w:val=""/>
      <w:lvlJc w:val="left"/>
      <w:pPr>
        <w:ind w:left="5097" w:hanging="360"/>
      </w:pPr>
      <w:rPr>
        <w:rFonts w:ascii="Symbol" w:hAnsi="Symbol" w:hint="default"/>
      </w:rPr>
    </w:lvl>
    <w:lvl w:ilvl="7" w:tplc="10000003" w:tentative="1">
      <w:start w:val="1"/>
      <w:numFmt w:val="bullet"/>
      <w:lvlText w:val="o"/>
      <w:lvlJc w:val="left"/>
      <w:pPr>
        <w:ind w:left="5817" w:hanging="360"/>
      </w:pPr>
      <w:rPr>
        <w:rFonts w:ascii="Courier New" w:hAnsi="Courier New" w:cs="Courier New" w:hint="default"/>
      </w:rPr>
    </w:lvl>
    <w:lvl w:ilvl="8" w:tplc="10000005" w:tentative="1">
      <w:start w:val="1"/>
      <w:numFmt w:val="bullet"/>
      <w:lvlText w:val=""/>
      <w:lvlJc w:val="left"/>
      <w:pPr>
        <w:ind w:left="6537" w:hanging="360"/>
      </w:pPr>
      <w:rPr>
        <w:rFonts w:ascii="Wingdings" w:hAnsi="Wingdings" w:hint="default"/>
      </w:rPr>
    </w:lvl>
  </w:abstractNum>
  <w:abstractNum w:abstractNumId="1" w15:restartNumberingAfterBreak="0">
    <w:nsid w:val="1F856E41"/>
    <w:multiLevelType w:val="hybridMultilevel"/>
    <w:tmpl w:val="0D6C4162"/>
    <w:lvl w:ilvl="0" w:tplc="EA3A4BD2">
      <w:start w:val="3"/>
      <w:numFmt w:val="lowerLetter"/>
      <w:lvlText w:val="%1)"/>
      <w:lvlJc w:val="left"/>
      <w:pPr>
        <w:ind w:left="417"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675B8D"/>
    <w:multiLevelType w:val="hybridMultilevel"/>
    <w:tmpl w:val="E1BEF24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50550C8B"/>
    <w:multiLevelType w:val="hybridMultilevel"/>
    <w:tmpl w:val="1DEADDD2"/>
    <w:lvl w:ilvl="0" w:tplc="EA3A4BD2">
      <w:start w:val="1"/>
      <w:numFmt w:val="lowerLetter"/>
      <w:lvlText w:val="%1)"/>
      <w:lvlJc w:val="left"/>
      <w:pPr>
        <w:ind w:left="417" w:hanging="360"/>
      </w:pPr>
      <w:rPr>
        <w:rFonts w:hint="default"/>
      </w:rPr>
    </w:lvl>
    <w:lvl w:ilvl="1" w:tplc="10000019" w:tentative="1">
      <w:start w:val="1"/>
      <w:numFmt w:val="lowerLetter"/>
      <w:lvlText w:val="%2."/>
      <w:lvlJc w:val="left"/>
      <w:pPr>
        <w:ind w:left="1137" w:hanging="360"/>
      </w:pPr>
    </w:lvl>
    <w:lvl w:ilvl="2" w:tplc="1000001B" w:tentative="1">
      <w:start w:val="1"/>
      <w:numFmt w:val="lowerRoman"/>
      <w:lvlText w:val="%3."/>
      <w:lvlJc w:val="right"/>
      <w:pPr>
        <w:ind w:left="1857" w:hanging="180"/>
      </w:pPr>
    </w:lvl>
    <w:lvl w:ilvl="3" w:tplc="1000000F" w:tentative="1">
      <w:start w:val="1"/>
      <w:numFmt w:val="decimal"/>
      <w:lvlText w:val="%4."/>
      <w:lvlJc w:val="left"/>
      <w:pPr>
        <w:ind w:left="2577" w:hanging="360"/>
      </w:pPr>
    </w:lvl>
    <w:lvl w:ilvl="4" w:tplc="10000019" w:tentative="1">
      <w:start w:val="1"/>
      <w:numFmt w:val="lowerLetter"/>
      <w:lvlText w:val="%5."/>
      <w:lvlJc w:val="left"/>
      <w:pPr>
        <w:ind w:left="3297" w:hanging="360"/>
      </w:pPr>
    </w:lvl>
    <w:lvl w:ilvl="5" w:tplc="1000001B" w:tentative="1">
      <w:start w:val="1"/>
      <w:numFmt w:val="lowerRoman"/>
      <w:lvlText w:val="%6."/>
      <w:lvlJc w:val="right"/>
      <w:pPr>
        <w:ind w:left="4017" w:hanging="180"/>
      </w:pPr>
    </w:lvl>
    <w:lvl w:ilvl="6" w:tplc="1000000F" w:tentative="1">
      <w:start w:val="1"/>
      <w:numFmt w:val="decimal"/>
      <w:lvlText w:val="%7."/>
      <w:lvlJc w:val="left"/>
      <w:pPr>
        <w:ind w:left="4737" w:hanging="360"/>
      </w:pPr>
    </w:lvl>
    <w:lvl w:ilvl="7" w:tplc="10000019" w:tentative="1">
      <w:start w:val="1"/>
      <w:numFmt w:val="lowerLetter"/>
      <w:lvlText w:val="%8."/>
      <w:lvlJc w:val="left"/>
      <w:pPr>
        <w:ind w:left="5457" w:hanging="360"/>
      </w:pPr>
    </w:lvl>
    <w:lvl w:ilvl="8" w:tplc="1000001B" w:tentative="1">
      <w:start w:val="1"/>
      <w:numFmt w:val="lowerRoman"/>
      <w:lvlText w:val="%9."/>
      <w:lvlJc w:val="right"/>
      <w:pPr>
        <w:ind w:left="6177" w:hanging="180"/>
      </w:pPr>
    </w:lvl>
  </w:abstractNum>
  <w:abstractNum w:abstractNumId="5" w15:restartNumberingAfterBreak="0">
    <w:nsid w:val="69A23F83"/>
    <w:multiLevelType w:val="hybridMultilevel"/>
    <w:tmpl w:val="1B40C1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6A690A7A"/>
    <w:multiLevelType w:val="hybridMultilevel"/>
    <w:tmpl w:val="690204CE"/>
    <w:lvl w:ilvl="0" w:tplc="4BB831E4">
      <w:start w:val="2021"/>
      <w:numFmt w:val="bullet"/>
      <w:lvlText w:val=""/>
      <w:lvlJc w:val="left"/>
      <w:pPr>
        <w:ind w:left="360" w:hanging="360"/>
      </w:pPr>
      <w:rPr>
        <w:rFonts w:ascii="Symbol" w:eastAsia="Times New Roman" w:hAnsi="Symbol" w:cs="Arial" w:hint="default"/>
      </w:rPr>
    </w:lvl>
    <w:lvl w:ilvl="1" w:tplc="7FE042BE" w:tentative="1">
      <w:start w:val="1"/>
      <w:numFmt w:val="bullet"/>
      <w:lvlText w:val="o"/>
      <w:lvlJc w:val="left"/>
      <w:pPr>
        <w:ind w:left="1080" w:hanging="360"/>
      </w:pPr>
      <w:rPr>
        <w:rFonts w:ascii="Courier New" w:hAnsi="Courier New" w:cs="Courier New" w:hint="default"/>
      </w:rPr>
    </w:lvl>
    <w:lvl w:ilvl="2" w:tplc="D2581ABE" w:tentative="1">
      <w:start w:val="1"/>
      <w:numFmt w:val="bullet"/>
      <w:lvlText w:val=""/>
      <w:lvlJc w:val="left"/>
      <w:pPr>
        <w:ind w:left="1800" w:hanging="360"/>
      </w:pPr>
      <w:rPr>
        <w:rFonts w:ascii="Wingdings" w:hAnsi="Wingdings" w:hint="default"/>
      </w:rPr>
    </w:lvl>
    <w:lvl w:ilvl="3" w:tplc="467A2874" w:tentative="1">
      <w:start w:val="1"/>
      <w:numFmt w:val="bullet"/>
      <w:lvlText w:val=""/>
      <w:lvlJc w:val="left"/>
      <w:pPr>
        <w:ind w:left="2520" w:hanging="360"/>
      </w:pPr>
      <w:rPr>
        <w:rFonts w:ascii="Symbol" w:hAnsi="Symbol" w:hint="default"/>
      </w:rPr>
    </w:lvl>
    <w:lvl w:ilvl="4" w:tplc="52666AA4" w:tentative="1">
      <w:start w:val="1"/>
      <w:numFmt w:val="bullet"/>
      <w:lvlText w:val="o"/>
      <w:lvlJc w:val="left"/>
      <w:pPr>
        <w:ind w:left="3240" w:hanging="360"/>
      </w:pPr>
      <w:rPr>
        <w:rFonts w:ascii="Courier New" w:hAnsi="Courier New" w:cs="Courier New" w:hint="default"/>
      </w:rPr>
    </w:lvl>
    <w:lvl w:ilvl="5" w:tplc="9FA64194" w:tentative="1">
      <w:start w:val="1"/>
      <w:numFmt w:val="bullet"/>
      <w:lvlText w:val=""/>
      <w:lvlJc w:val="left"/>
      <w:pPr>
        <w:ind w:left="3960" w:hanging="360"/>
      </w:pPr>
      <w:rPr>
        <w:rFonts w:ascii="Wingdings" w:hAnsi="Wingdings" w:hint="default"/>
      </w:rPr>
    </w:lvl>
    <w:lvl w:ilvl="6" w:tplc="58D69CD8" w:tentative="1">
      <w:start w:val="1"/>
      <w:numFmt w:val="bullet"/>
      <w:lvlText w:val=""/>
      <w:lvlJc w:val="left"/>
      <w:pPr>
        <w:ind w:left="4680" w:hanging="360"/>
      </w:pPr>
      <w:rPr>
        <w:rFonts w:ascii="Symbol" w:hAnsi="Symbol" w:hint="default"/>
      </w:rPr>
    </w:lvl>
    <w:lvl w:ilvl="7" w:tplc="AEEAFA54" w:tentative="1">
      <w:start w:val="1"/>
      <w:numFmt w:val="bullet"/>
      <w:lvlText w:val="o"/>
      <w:lvlJc w:val="left"/>
      <w:pPr>
        <w:ind w:left="5400" w:hanging="360"/>
      </w:pPr>
      <w:rPr>
        <w:rFonts w:ascii="Courier New" w:hAnsi="Courier New" w:cs="Courier New" w:hint="default"/>
      </w:rPr>
    </w:lvl>
    <w:lvl w:ilvl="8" w:tplc="FBACB31A" w:tentative="1">
      <w:start w:val="1"/>
      <w:numFmt w:val="bullet"/>
      <w:lvlText w:val=""/>
      <w:lvlJc w:val="left"/>
      <w:pPr>
        <w:ind w:left="6120" w:hanging="360"/>
      </w:pPr>
      <w:rPr>
        <w:rFonts w:ascii="Wingdings" w:hAnsi="Wingdings" w:hint="default"/>
      </w:rPr>
    </w:lvl>
  </w:abstractNum>
  <w:abstractNum w:abstractNumId="7" w15:restartNumberingAfterBreak="0">
    <w:nsid w:val="7A9E4DAF"/>
    <w:multiLevelType w:val="hybridMultilevel"/>
    <w:tmpl w:val="E2E28B66"/>
    <w:lvl w:ilvl="0" w:tplc="FECC8654">
      <w:start w:val="1"/>
      <w:numFmt w:val="lowerLetter"/>
      <w:lvlText w:val="%1)"/>
      <w:lvlJc w:val="left"/>
      <w:pPr>
        <w:ind w:left="417" w:hanging="360"/>
      </w:pPr>
      <w:rPr>
        <w:rFonts w:hint="default"/>
      </w:rPr>
    </w:lvl>
    <w:lvl w:ilvl="1" w:tplc="10000019" w:tentative="1">
      <w:start w:val="1"/>
      <w:numFmt w:val="lowerLetter"/>
      <w:lvlText w:val="%2."/>
      <w:lvlJc w:val="left"/>
      <w:pPr>
        <w:ind w:left="1137" w:hanging="360"/>
      </w:pPr>
    </w:lvl>
    <w:lvl w:ilvl="2" w:tplc="1000001B" w:tentative="1">
      <w:start w:val="1"/>
      <w:numFmt w:val="lowerRoman"/>
      <w:lvlText w:val="%3."/>
      <w:lvlJc w:val="right"/>
      <w:pPr>
        <w:ind w:left="1857" w:hanging="180"/>
      </w:pPr>
    </w:lvl>
    <w:lvl w:ilvl="3" w:tplc="1000000F" w:tentative="1">
      <w:start w:val="1"/>
      <w:numFmt w:val="decimal"/>
      <w:lvlText w:val="%4."/>
      <w:lvlJc w:val="left"/>
      <w:pPr>
        <w:ind w:left="2577" w:hanging="360"/>
      </w:pPr>
    </w:lvl>
    <w:lvl w:ilvl="4" w:tplc="10000019" w:tentative="1">
      <w:start w:val="1"/>
      <w:numFmt w:val="lowerLetter"/>
      <w:lvlText w:val="%5."/>
      <w:lvlJc w:val="left"/>
      <w:pPr>
        <w:ind w:left="3297" w:hanging="360"/>
      </w:pPr>
    </w:lvl>
    <w:lvl w:ilvl="5" w:tplc="1000001B" w:tentative="1">
      <w:start w:val="1"/>
      <w:numFmt w:val="lowerRoman"/>
      <w:lvlText w:val="%6."/>
      <w:lvlJc w:val="right"/>
      <w:pPr>
        <w:ind w:left="4017" w:hanging="180"/>
      </w:pPr>
    </w:lvl>
    <w:lvl w:ilvl="6" w:tplc="1000000F" w:tentative="1">
      <w:start w:val="1"/>
      <w:numFmt w:val="decimal"/>
      <w:lvlText w:val="%7."/>
      <w:lvlJc w:val="left"/>
      <w:pPr>
        <w:ind w:left="4737" w:hanging="360"/>
      </w:pPr>
    </w:lvl>
    <w:lvl w:ilvl="7" w:tplc="10000019" w:tentative="1">
      <w:start w:val="1"/>
      <w:numFmt w:val="lowerLetter"/>
      <w:lvlText w:val="%8."/>
      <w:lvlJc w:val="left"/>
      <w:pPr>
        <w:ind w:left="5457" w:hanging="360"/>
      </w:pPr>
    </w:lvl>
    <w:lvl w:ilvl="8" w:tplc="1000001B" w:tentative="1">
      <w:start w:val="1"/>
      <w:numFmt w:val="lowerRoman"/>
      <w:lvlText w:val="%9."/>
      <w:lvlJc w:val="right"/>
      <w:pPr>
        <w:ind w:left="6177" w:hanging="180"/>
      </w:pPr>
    </w:lvl>
  </w:abstractNum>
  <w:abstractNum w:abstractNumId="8" w15:restartNumberingAfterBreak="0">
    <w:nsid w:val="7D11479F"/>
    <w:multiLevelType w:val="hybridMultilevel"/>
    <w:tmpl w:val="C0540CF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757018937">
    <w:abstractNumId w:val="2"/>
  </w:num>
  <w:num w:numId="2" w16cid:durableId="156656548">
    <w:abstractNumId w:val="5"/>
  </w:num>
  <w:num w:numId="3" w16cid:durableId="1142117419">
    <w:abstractNumId w:val="3"/>
  </w:num>
  <w:num w:numId="4" w16cid:durableId="1159274290">
    <w:abstractNumId w:val="8"/>
  </w:num>
  <w:num w:numId="5" w16cid:durableId="1596286671">
    <w:abstractNumId w:val="7"/>
  </w:num>
  <w:num w:numId="6" w16cid:durableId="1295671982">
    <w:abstractNumId w:val="1"/>
  </w:num>
  <w:num w:numId="7" w16cid:durableId="2026470203">
    <w:abstractNumId w:val="4"/>
  </w:num>
  <w:num w:numId="8" w16cid:durableId="1412585337">
    <w:abstractNumId w:val="0"/>
  </w:num>
  <w:num w:numId="9" w16cid:durableId="13606676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5092"/>
    <w:rsid w:val="00030E68"/>
    <w:rsid w:val="000347E4"/>
    <w:rsid w:val="00034F7E"/>
    <w:rsid w:val="00042707"/>
    <w:rsid w:val="00084897"/>
    <w:rsid w:val="00084B57"/>
    <w:rsid w:val="00087826"/>
    <w:rsid w:val="000A14E1"/>
    <w:rsid w:val="000C2262"/>
    <w:rsid w:val="000D7587"/>
    <w:rsid w:val="000E109E"/>
    <w:rsid w:val="000F0478"/>
    <w:rsid w:val="000F2A98"/>
    <w:rsid w:val="0011146B"/>
    <w:rsid w:val="00113624"/>
    <w:rsid w:val="00123415"/>
    <w:rsid w:val="001868BC"/>
    <w:rsid w:val="00187427"/>
    <w:rsid w:val="00187CE4"/>
    <w:rsid w:val="001915F9"/>
    <w:rsid w:val="00191A72"/>
    <w:rsid w:val="001931DF"/>
    <w:rsid w:val="001A77D4"/>
    <w:rsid w:val="001B4664"/>
    <w:rsid w:val="001D1529"/>
    <w:rsid w:val="001E4E7D"/>
    <w:rsid w:val="001F56E8"/>
    <w:rsid w:val="002009FA"/>
    <w:rsid w:val="002070E8"/>
    <w:rsid w:val="002120D1"/>
    <w:rsid w:val="00236C6A"/>
    <w:rsid w:val="00244E8C"/>
    <w:rsid w:val="002506C2"/>
    <w:rsid w:val="002529E2"/>
    <w:rsid w:val="00255507"/>
    <w:rsid w:val="002604BA"/>
    <w:rsid w:val="00292C72"/>
    <w:rsid w:val="002B751B"/>
    <w:rsid w:val="002C62A4"/>
    <w:rsid w:val="002D58F5"/>
    <w:rsid w:val="002D7CE5"/>
    <w:rsid w:val="002E02BB"/>
    <w:rsid w:val="002F0100"/>
    <w:rsid w:val="002F525E"/>
    <w:rsid w:val="002F7580"/>
    <w:rsid w:val="00301864"/>
    <w:rsid w:val="00304D3A"/>
    <w:rsid w:val="00307FD9"/>
    <w:rsid w:val="00332724"/>
    <w:rsid w:val="00337EA9"/>
    <w:rsid w:val="0034023C"/>
    <w:rsid w:val="00365AB1"/>
    <w:rsid w:val="00374457"/>
    <w:rsid w:val="003A0048"/>
    <w:rsid w:val="003A11A8"/>
    <w:rsid w:val="004008A2"/>
    <w:rsid w:val="0040419B"/>
    <w:rsid w:val="00423CF7"/>
    <w:rsid w:val="00437C87"/>
    <w:rsid w:val="0045575B"/>
    <w:rsid w:val="00456973"/>
    <w:rsid w:val="00463ABC"/>
    <w:rsid w:val="00466271"/>
    <w:rsid w:val="00477B78"/>
    <w:rsid w:val="00481E3A"/>
    <w:rsid w:val="00483EBF"/>
    <w:rsid w:val="004866E5"/>
    <w:rsid w:val="00491E63"/>
    <w:rsid w:val="004929AF"/>
    <w:rsid w:val="004B16C3"/>
    <w:rsid w:val="004C765C"/>
    <w:rsid w:val="004D2917"/>
    <w:rsid w:val="004F4293"/>
    <w:rsid w:val="00531E6D"/>
    <w:rsid w:val="00540C1F"/>
    <w:rsid w:val="00542DD0"/>
    <w:rsid w:val="00557E66"/>
    <w:rsid w:val="005643BF"/>
    <w:rsid w:val="005B1586"/>
    <w:rsid w:val="005E1A0D"/>
    <w:rsid w:val="006037C1"/>
    <w:rsid w:val="00607BF4"/>
    <w:rsid w:val="00610A4F"/>
    <w:rsid w:val="006831EF"/>
    <w:rsid w:val="00691689"/>
    <w:rsid w:val="006A6ED7"/>
    <w:rsid w:val="006C481C"/>
    <w:rsid w:val="006D1350"/>
    <w:rsid w:val="006D5C2A"/>
    <w:rsid w:val="006F3864"/>
    <w:rsid w:val="006F501B"/>
    <w:rsid w:val="00756AF2"/>
    <w:rsid w:val="00763277"/>
    <w:rsid w:val="00783E48"/>
    <w:rsid w:val="007A0246"/>
    <w:rsid w:val="007A3FEA"/>
    <w:rsid w:val="007C1A2D"/>
    <w:rsid w:val="007E238D"/>
    <w:rsid w:val="007F110A"/>
    <w:rsid w:val="007F3F92"/>
    <w:rsid w:val="008013DC"/>
    <w:rsid w:val="0080773C"/>
    <w:rsid w:val="0081676F"/>
    <w:rsid w:val="00820839"/>
    <w:rsid w:val="00844F23"/>
    <w:rsid w:val="00852E27"/>
    <w:rsid w:val="008562CA"/>
    <w:rsid w:val="0088359A"/>
    <w:rsid w:val="00893F8D"/>
    <w:rsid w:val="00896860"/>
    <w:rsid w:val="008A1A1D"/>
    <w:rsid w:val="008A582C"/>
    <w:rsid w:val="008D26FC"/>
    <w:rsid w:val="008D7252"/>
    <w:rsid w:val="009226CA"/>
    <w:rsid w:val="00922EDE"/>
    <w:rsid w:val="00947E49"/>
    <w:rsid w:val="00963D40"/>
    <w:rsid w:val="00967AA5"/>
    <w:rsid w:val="00990DE6"/>
    <w:rsid w:val="009A40F8"/>
    <w:rsid w:val="009B1F17"/>
    <w:rsid w:val="009C358C"/>
    <w:rsid w:val="009D3A39"/>
    <w:rsid w:val="009E0B42"/>
    <w:rsid w:val="009F6644"/>
    <w:rsid w:val="00A04991"/>
    <w:rsid w:val="00A324D9"/>
    <w:rsid w:val="00A4562C"/>
    <w:rsid w:val="00A511CF"/>
    <w:rsid w:val="00A545D3"/>
    <w:rsid w:val="00A57773"/>
    <w:rsid w:val="00A70617"/>
    <w:rsid w:val="00A96EF1"/>
    <w:rsid w:val="00AA2BB9"/>
    <w:rsid w:val="00AA3D62"/>
    <w:rsid w:val="00AA5824"/>
    <w:rsid w:val="00AE16FE"/>
    <w:rsid w:val="00AF0939"/>
    <w:rsid w:val="00B00554"/>
    <w:rsid w:val="00B31004"/>
    <w:rsid w:val="00B36C20"/>
    <w:rsid w:val="00B37761"/>
    <w:rsid w:val="00B442C3"/>
    <w:rsid w:val="00B70424"/>
    <w:rsid w:val="00B70C98"/>
    <w:rsid w:val="00B74D7A"/>
    <w:rsid w:val="00B878D4"/>
    <w:rsid w:val="00B924F8"/>
    <w:rsid w:val="00BB3F80"/>
    <w:rsid w:val="00BE7C6B"/>
    <w:rsid w:val="00C2050E"/>
    <w:rsid w:val="00C349A1"/>
    <w:rsid w:val="00C351E7"/>
    <w:rsid w:val="00C62BAD"/>
    <w:rsid w:val="00C91860"/>
    <w:rsid w:val="00C9283B"/>
    <w:rsid w:val="00C9441B"/>
    <w:rsid w:val="00CB240F"/>
    <w:rsid w:val="00CE7199"/>
    <w:rsid w:val="00CF035F"/>
    <w:rsid w:val="00D21A01"/>
    <w:rsid w:val="00D356CF"/>
    <w:rsid w:val="00D61531"/>
    <w:rsid w:val="00D65902"/>
    <w:rsid w:val="00D67A83"/>
    <w:rsid w:val="00D727D6"/>
    <w:rsid w:val="00DA37E7"/>
    <w:rsid w:val="00DB37F8"/>
    <w:rsid w:val="00DB5932"/>
    <w:rsid w:val="00DB6790"/>
    <w:rsid w:val="00DD4D9A"/>
    <w:rsid w:val="00DD73B6"/>
    <w:rsid w:val="00E00E2B"/>
    <w:rsid w:val="00E10AC2"/>
    <w:rsid w:val="00E1103E"/>
    <w:rsid w:val="00E17182"/>
    <w:rsid w:val="00E27149"/>
    <w:rsid w:val="00E4068D"/>
    <w:rsid w:val="00E44DBA"/>
    <w:rsid w:val="00E6217F"/>
    <w:rsid w:val="00E93943"/>
    <w:rsid w:val="00E976CE"/>
    <w:rsid w:val="00E97F3C"/>
    <w:rsid w:val="00EA495E"/>
    <w:rsid w:val="00EB2EEE"/>
    <w:rsid w:val="00EC33C3"/>
    <w:rsid w:val="00ED5A9E"/>
    <w:rsid w:val="00EF1575"/>
    <w:rsid w:val="00EF6774"/>
    <w:rsid w:val="00F01E83"/>
    <w:rsid w:val="00F16941"/>
    <w:rsid w:val="00F4206A"/>
    <w:rsid w:val="00F4215C"/>
    <w:rsid w:val="00F47343"/>
    <w:rsid w:val="00F540D2"/>
    <w:rsid w:val="00F57561"/>
    <w:rsid w:val="00F66926"/>
    <w:rsid w:val="00FA46F4"/>
    <w:rsid w:val="00FB606C"/>
    <w:rsid w:val="00FD12AA"/>
    <w:rsid w:val="00FE0C36"/>
    <w:rsid w:val="00FF0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uiPriority w:val="34"/>
    <w:qFormat/>
    <w:rsid w:val="004D2917"/>
    <w:pPr>
      <w:ind w:left="720"/>
      <w:contextualSpacing/>
    </w:pPr>
  </w:style>
  <w:style w:type="character" w:styleId="Hyperlink">
    <w:name w:val="Hyperlink"/>
    <w:rsid w:val="00304D3A"/>
    <w:rPr>
      <w:color w:val="0000FF"/>
      <w:u w:val="single"/>
    </w:rPr>
  </w:style>
  <w:style w:type="paragraph" w:styleId="FootnoteText">
    <w:name w:val="footnote text"/>
    <w:basedOn w:val="Normal"/>
    <w:link w:val="FootnoteTextChar"/>
    <w:uiPriority w:val="99"/>
    <w:semiHidden/>
    <w:unhideWhenUsed/>
    <w:rsid w:val="00304D3A"/>
    <w:rPr>
      <w:sz w:val="20"/>
      <w:szCs w:val="20"/>
      <w:lang w:val="en-GB"/>
    </w:rPr>
  </w:style>
  <w:style w:type="character" w:customStyle="1" w:styleId="FootnoteTextChar">
    <w:name w:val="Footnote Text Char"/>
    <w:basedOn w:val="DefaultParagraphFont"/>
    <w:link w:val="FootnoteText"/>
    <w:uiPriority w:val="99"/>
    <w:semiHidden/>
    <w:rsid w:val="00304D3A"/>
    <w:rPr>
      <w:rFonts w:ascii="Arial" w:hAnsi="Arial"/>
      <w:sz w:val="20"/>
      <w:szCs w:val="20"/>
      <w:lang w:val="en-GB"/>
    </w:rPr>
  </w:style>
  <w:style w:type="character" w:styleId="FootnoteReference">
    <w:name w:val="footnote reference"/>
    <w:basedOn w:val="DefaultParagraphFont"/>
    <w:uiPriority w:val="99"/>
    <w:semiHidden/>
    <w:unhideWhenUsed/>
    <w:rsid w:val="00304D3A"/>
    <w:rPr>
      <w:vertAlign w:val="superscript"/>
    </w:rPr>
  </w:style>
  <w:style w:type="paragraph" w:styleId="BodyText2">
    <w:name w:val="Body Text 2"/>
    <w:basedOn w:val="Normal"/>
    <w:link w:val="BodyText2Char"/>
    <w:uiPriority w:val="99"/>
    <w:semiHidden/>
    <w:unhideWhenUsed/>
    <w:rsid w:val="00DB6790"/>
    <w:pPr>
      <w:spacing w:after="120" w:line="480" w:lineRule="auto"/>
    </w:pPr>
  </w:style>
  <w:style w:type="character" w:customStyle="1" w:styleId="BodyText2Char">
    <w:name w:val="Body Text 2 Char"/>
    <w:basedOn w:val="DefaultParagraphFont"/>
    <w:link w:val="BodyText2"/>
    <w:uiPriority w:val="99"/>
    <w:semiHidden/>
    <w:rsid w:val="00DB6790"/>
    <w:rPr>
      <w:rFonts w:ascii="Arial" w:hAnsi="Arial"/>
    </w:rPr>
  </w:style>
  <w:style w:type="table" w:customStyle="1" w:styleId="TableGrid1">
    <w:name w:val="Table Grid1"/>
    <w:basedOn w:val="TableNormal"/>
    <w:next w:val="TableGrid"/>
    <w:uiPriority w:val="39"/>
    <w:rsid w:val="00B0055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00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2A98"/>
    <w:pPr>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TableGrid13">
    <w:name w:val="Table Grid1_3"/>
    <w:basedOn w:val="TableNormal"/>
    <w:next w:val="TableNormal"/>
    <w:uiPriority w:val="39"/>
    <w:rsid w:val="00C9441B"/>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ms.int/en/document/bycatch-4"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marinemammalhabitat.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ms.int/en/document/single-species-action-plan-hawksbill-turtle-south-east-asia-western-pacif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0" ma:contentTypeDescription="Create a new document." ma:contentTypeScope="" ma:versionID="0cdc1da46d0a2df4ceb5b86d2a9d014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BB6CD3-8641-46F9-A934-B0B7C757CE3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3.xml><?xml version="1.0" encoding="utf-8"?>
<ds:datastoreItem xmlns:ds="http://schemas.openxmlformats.org/officeDocument/2006/customXml" ds:itemID="{E1E27084-5E3A-4F03-92B1-070D26385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B3F021-84E5-4921-86BB-12C9499A5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46</Pages>
  <Words>13642</Words>
  <Characters>77763</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172</cp:revision>
  <dcterms:created xsi:type="dcterms:W3CDTF">2023-04-19T07:33:00Z</dcterms:created>
  <dcterms:modified xsi:type="dcterms:W3CDTF">2023-07-14T08:08:00Z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