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0DC9F" w14:textId="7364ED56" w:rsidR="001F56E8" w:rsidRPr="00096ADE" w:rsidRDefault="001F56E8" w:rsidP="000E21C8">
      <w:pPr>
        <w:rPr>
          <w:lang w:val="fr-FR"/>
        </w:rPr>
      </w:pPr>
    </w:p>
    <w:p w14:paraId="22DC7078" w14:textId="77777777" w:rsidR="000E21C8" w:rsidRPr="00096ADE" w:rsidRDefault="000E21C8" w:rsidP="00EB2EEE">
      <w:pPr>
        <w:rPr>
          <w:lang w:val="fr-FR"/>
        </w:rPr>
      </w:pPr>
    </w:p>
    <w:p w14:paraId="4A1D4F97" w14:textId="77777777" w:rsidR="00ED48EB" w:rsidRPr="00096ADE" w:rsidRDefault="00ED48EB" w:rsidP="00EB2EEE">
      <w:pPr>
        <w:rPr>
          <w:lang w:val="fr-FR"/>
        </w:rPr>
      </w:pPr>
    </w:p>
    <w:p w14:paraId="126D7433" w14:textId="6238FA3C" w:rsidR="00A80B97" w:rsidRPr="00D46533" w:rsidRDefault="004007D4" w:rsidP="00A80B97">
      <w:pPr>
        <w:tabs>
          <w:tab w:val="left" w:pos="-1057"/>
          <w:tab w:val="left" w:pos="-720"/>
        </w:tabs>
        <w:jc w:val="center"/>
        <w:rPr>
          <w:rFonts w:cs="Arial"/>
          <w:b/>
          <w:sz w:val="28"/>
          <w:szCs w:val="28"/>
          <w:lang w:val="fr-FR"/>
        </w:rPr>
      </w:pPr>
      <w:r>
        <w:rPr>
          <w:rFonts w:cs="Arial"/>
          <w:b/>
          <w:sz w:val="28"/>
          <w:szCs w:val="28"/>
          <w:lang w:val="fr-FR"/>
        </w:rPr>
        <w:t>6</w:t>
      </w:r>
      <w:r w:rsidR="00A80B97" w:rsidRPr="00D46533">
        <w:rPr>
          <w:rFonts w:cs="Arial"/>
          <w:b/>
          <w:sz w:val="28"/>
          <w:szCs w:val="28"/>
          <w:vertAlign w:val="superscript"/>
          <w:lang w:val="fr-FR"/>
        </w:rPr>
        <w:t>ème</w:t>
      </w:r>
      <w:r w:rsidR="00A80B97" w:rsidRPr="00D46533">
        <w:rPr>
          <w:rFonts w:cs="Arial"/>
          <w:b/>
          <w:sz w:val="28"/>
          <w:szCs w:val="28"/>
          <w:lang w:val="fr-FR"/>
        </w:rPr>
        <w:t xml:space="preserve"> Réunion du Comité de session du </w:t>
      </w:r>
    </w:p>
    <w:p w14:paraId="0C0F8CF1" w14:textId="19F54CE5" w:rsidR="00A80B97" w:rsidRPr="00D46533" w:rsidRDefault="00A80B97" w:rsidP="00A80B97">
      <w:pPr>
        <w:tabs>
          <w:tab w:val="left" w:pos="-1057"/>
          <w:tab w:val="left" w:pos="-720"/>
        </w:tabs>
        <w:spacing w:after="120"/>
        <w:jc w:val="center"/>
        <w:rPr>
          <w:rFonts w:cs="Arial"/>
          <w:b/>
          <w:sz w:val="28"/>
          <w:szCs w:val="28"/>
          <w:lang w:val="fr-FR"/>
        </w:rPr>
      </w:pPr>
      <w:r w:rsidRPr="00D46533">
        <w:rPr>
          <w:rFonts w:cs="Arial"/>
          <w:b/>
          <w:sz w:val="28"/>
          <w:szCs w:val="28"/>
          <w:lang w:val="fr-FR"/>
        </w:rPr>
        <w:t>Conseil scientifique de la CMS (ScC-SC</w:t>
      </w:r>
      <w:r w:rsidR="005A3B57">
        <w:rPr>
          <w:rFonts w:cs="Arial"/>
          <w:b/>
          <w:sz w:val="28"/>
          <w:szCs w:val="28"/>
          <w:lang w:val="fr-FR"/>
        </w:rPr>
        <w:t>6</w:t>
      </w:r>
      <w:r w:rsidRPr="00D46533">
        <w:rPr>
          <w:rFonts w:cs="Arial"/>
          <w:b/>
          <w:sz w:val="28"/>
          <w:szCs w:val="28"/>
          <w:lang w:val="fr-FR"/>
        </w:rPr>
        <w:t>)</w:t>
      </w:r>
    </w:p>
    <w:p w14:paraId="4B9EA6CF" w14:textId="0AEF2A0E" w:rsidR="00A80B97" w:rsidRPr="00D46533" w:rsidRDefault="004007D4" w:rsidP="00A80B97">
      <w:pPr>
        <w:pBdr>
          <w:bottom w:val="single" w:sz="4" w:space="1" w:color="auto"/>
        </w:pBdr>
        <w:kinsoku w:val="0"/>
        <w:overflowPunct w:val="0"/>
        <w:jc w:val="center"/>
        <w:outlineLvl w:val="0"/>
        <w:rPr>
          <w:rFonts w:cs="Arial"/>
          <w:bCs/>
          <w:i/>
          <w:spacing w:val="-4"/>
          <w:lang w:val="fr-FR"/>
        </w:rPr>
      </w:pPr>
      <w:r>
        <w:rPr>
          <w:rFonts w:cs="Arial"/>
          <w:bCs/>
          <w:i/>
          <w:spacing w:val="-4"/>
          <w:lang w:val="fr-FR"/>
        </w:rPr>
        <w:t>Bonn, Allemagne, 18 – 21 juillet 2023</w:t>
      </w:r>
    </w:p>
    <w:p w14:paraId="558D3D72" w14:textId="6071BA59" w:rsidR="00A80B97" w:rsidRPr="006F574C" w:rsidRDefault="00A80B97" w:rsidP="00A80B97">
      <w:pPr>
        <w:spacing w:before="120"/>
        <w:jc w:val="right"/>
        <w:rPr>
          <w:rFonts w:cs="Arial"/>
          <w:lang w:val="fr-FR"/>
        </w:rPr>
      </w:pPr>
      <w:r w:rsidRPr="00D46533">
        <w:rPr>
          <w:rFonts w:cs="Arial"/>
          <w:lang w:val="fr-FR"/>
        </w:rPr>
        <w:t>UNEP/CMS/ScC-SC</w:t>
      </w:r>
      <w:r w:rsidR="004007D4">
        <w:rPr>
          <w:rFonts w:cs="Arial"/>
          <w:lang w:val="fr-FR"/>
        </w:rPr>
        <w:t>6</w:t>
      </w:r>
      <w:r w:rsidRPr="00D46533">
        <w:rPr>
          <w:rFonts w:cs="Arial"/>
          <w:lang w:val="fr-FR"/>
        </w:rPr>
        <w:t>/Doc.</w:t>
      </w:r>
      <w:r w:rsidR="006F574C" w:rsidRPr="006F574C">
        <w:rPr>
          <w:rFonts w:cs="Arial"/>
          <w:lang w:val="fr-FR"/>
        </w:rPr>
        <w:t xml:space="preserve"> 12.2.1.1/Add.1</w:t>
      </w:r>
    </w:p>
    <w:p w14:paraId="0CD0965B" w14:textId="14F9927A" w:rsidR="00814E23" w:rsidRPr="00693EE8" w:rsidRDefault="00814E23" w:rsidP="00814E23">
      <w:pPr>
        <w:pStyle w:val="paragraph"/>
        <w:spacing w:before="0" w:beforeAutospacing="0" w:after="0" w:afterAutospacing="0"/>
        <w:jc w:val="both"/>
        <w:textAlignment w:val="baseline"/>
        <w:rPr>
          <w:rFonts w:ascii="Arial" w:hAnsi="Arial" w:cs="Arial"/>
          <w:sz w:val="22"/>
          <w:szCs w:val="22"/>
        </w:rPr>
      </w:pPr>
    </w:p>
    <w:p w14:paraId="66028900" w14:textId="77777777" w:rsidR="00693EE8" w:rsidRDefault="00693EE8" w:rsidP="00814E23">
      <w:pPr>
        <w:pStyle w:val="paragraph"/>
        <w:spacing w:before="0" w:beforeAutospacing="0" w:after="0" w:afterAutospacing="0"/>
        <w:jc w:val="both"/>
        <w:textAlignment w:val="baseline"/>
        <w:rPr>
          <w:rFonts w:ascii="Arial" w:hAnsi="Arial" w:cs="Arial"/>
          <w:sz w:val="22"/>
          <w:szCs w:val="22"/>
        </w:rPr>
      </w:pPr>
    </w:p>
    <w:p w14:paraId="5C454482" w14:textId="77777777" w:rsidR="00E44D83" w:rsidRPr="00DE0A79" w:rsidRDefault="00E44D83" w:rsidP="00E44D8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lang w:val="fr-FR"/>
        </w:rPr>
      </w:pPr>
      <w:r w:rsidRPr="00DE0A79">
        <w:rPr>
          <w:rFonts w:eastAsia="Times New Roman" w:cs="Arial"/>
          <w:b/>
          <w:bCs/>
          <w:lang w:val="fr-FR"/>
        </w:rPr>
        <w:t>ASPECTS POLITIQUES DE LA CONNECTIVITÉ ÉCOLOGIQUE</w:t>
      </w:r>
    </w:p>
    <w:p w14:paraId="68622742" w14:textId="77777777" w:rsidR="00E44D83" w:rsidRPr="00DE0A79" w:rsidRDefault="00E44D83" w:rsidP="00E44D83">
      <w:pPr>
        <w:widowControl w:val="0"/>
        <w:suppressAutoHyphens/>
        <w:autoSpaceDE w:val="0"/>
        <w:autoSpaceDN w:val="0"/>
        <w:jc w:val="center"/>
        <w:textAlignment w:val="baseline"/>
        <w:rPr>
          <w:rFonts w:eastAsia="Times New Roman" w:cs="Arial"/>
          <w:i/>
          <w:lang w:val="fr-FR"/>
        </w:rPr>
      </w:pPr>
      <w:r w:rsidRPr="00DE0A79">
        <w:rPr>
          <w:rFonts w:eastAsia="Times New Roman" w:cs="Arial"/>
          <w:i/>
          <w:lang w:val="fr-FR"/>
        </w:rPr>
        <w:t>(Préparé par le Secrétariat)</w:t>
      </w:r>
    </w:p>
    <w:p w14:paraId="1AFC0F8C" w14:textId="77777777" w:rsidR="00B130A5" w:rsidRPr="00E44D83" w:rsidRDefault="00B130A5" w:rsidP="00B130A5">
      <w:pPr>
        <w:widowControl w:val="0"/>
        <w:suppressAutoHyphens/>
        <w:autoSpaceDE w:val="0"/>
        <w:autoSpaceDN w:val="0"/>
        <w:jc w:val="center"/>
        <w:textAlignment w:val="baseline"/>
        <w:rPr>
          <w:rFonts w:ascii="Calibri" w:eastAsia="Calibri" w:hAnsi="Calibri" w:cs="Times New Roman"/>
          <w:lang w:val="fr-FR"/>
        </w:rPr>
      </w:pPr>
    </w:p>
    <w:p w14:paraId="52ED25C1" w14:textId="77777777" w:rsidR="00B130A5" w:rsidRPr="00E44D83" w:rsidRDefault="00B130A5" w:rsidP="00B130A5">
      <w:pPr>
        <w:widowControl w:val="0"/>
        <w:suppressAutoHyphens/>
        <w:autoSpaceDE w:val="0"/>
        <w:autoSpaceDN w:val="0"/>
        <w:textAlignment w:val="baseline"/>
        <w:rPr>
          <w:rFonts w:ascii="Calibri" w:eastAsia="Calibri" w:hAnsi="Calibri" w:cs="Times New Roman"/>
          <w:lang w:val="fr-FR"/>
        </w:rPr>
      </w:pPr>
      <w:r w:rsidRPr="002E0DE9">
        <w:rPr>
          <w:rFonts w:eastAsia="Times New Roman" w:cs="Arial"/>
          <w:noProof/>
          <w:sz w:val="21"/>
          <w:szCs w:val="21"/>
          <w:lang w:eastAsia="en-GB"/>
        </w:rPr>
        <mc:AlternateContent>
          <mc:Choice Requires="wps">
            <w:drawing>
              <wp:anchor distT="0" distB="0" distL="114300" distR="114300" simplePos="0" relativeHeight="251654144" behindDoc="0" locked="0" layoutInCell="1" allowOverlap="1" wp14:anchorId="2E9A6CE0" wp14:editId="36719B67">
                <wp:simplePos x="0" y="0"/>
                <wp:positionH relativeFrom="column">
                  <wp:posOffset>934720</wp:posOffset>
                </wp:positionH>
                <wp:positionV relativeFrom="paragraph">
                  <wp:posOffset>111125</wp:posOffset>
                </wp:positionV>
                <wp:extent cx="4629150" cy="28194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629150" cy="2819400"/>
                        </a:xfrm>
                        <a:prstGeom prst="rect">
                          <a:avLst/>
                        </a:prstGeom>
                        <a:solidFill>
                          <a:srgbClr val="FFFFFF"/>
                        </a:solidFill>
                        <a:ln w="3172">
                          <a:solidFill>
                            <a:srgbClr val="000000"/>
                          </a:solidFill>
                          <a:prstDash val="solid"/>
                        </a:ln>
                      </wps:spPr>
                      <wps:txbx>
                        <w:txbxContent>
                          <w:p w14:paraId="7A6867D0" w14:textId="77777777" w:rsidR="00D90DC1" w:rsidRPr="00C82357" w:rsidRDefault="00D90DC1" w:rsidP="00D90DC1">
                            <w:pPr>
                              <w:rPr>
                                <w:rFonts w:cs="Arial"/>
                                <w:lang w:val="fr-FR"/>
                              </w:rPr>
                            </w:pPr>
                            <w:r w:rsidRPr="00C82357">
                              <w:rPr>
                                <w:rFonts w:cs="Arial"/>
                                <w:lang w:val="fr-FR"/>
                              </w:rPr>
                              <w:t>Résumé :</w:t>
                            </w:r>
                          </w:p>
                          <w:p w14:paraId="54EB394C" w14:textId="77777777" w:rsidR="00B130A5" w:rsidRPr="00C82357" w:rsidRDefault="00B130A5" w:rsidP="00B130A5">
                            <w:pPr>
                              <w:rPr>
                                <w:rFonts w:cs="Arial"/>
                                <w:lang w:val="fr-FR"/>
                              </w:rPr>
                            </w:pPr>
                          </w:p>
                          <w:p w14:paraId="134A107E" w14:textId="77777777" w:rsidR="00C82357" w:rsidRPr="00C82357" w:rsidRDefault="00C82357" w:rsidP="00692F9D">
                            <w:pPr>
                              <w:jc w:val="both"/>
                              <w:rPr>
                                <w:rFonts w:cs="Arial"/>
                                <w:lang w:val="fr-FR"/>
                              </w:rPr>
                            </w:pPr>
                            <w:r w:rsidRPr="00C82357">
                              <w:rPr>
                                <w:rFonts w:cs="Arial"/>
                                <w:lang w:val="fr-FR"/>
                              </w:rPr>
                              <w:t>Cet addendum présente la consolidation de deux Résolutions sur les thèmes de la connectivité écologique et des réseaux écologiques en une seule Résolution qui remplace les annexes 1 et 2 du document UNEP/CMS/ScC-SC6/Doc.12.2.1.1.</w:t>
                            </w:r>
                          </w:p>
                          <w:p w14:paraId="1B675DFC" w14:textId="77777777" w:rsidR="00C82357" w:rsidRPr="00C82357" w:rsidRDefault="00C82357" w:rsidP="00692F9D">
                            <w:pPr>
                              <w:jc w:val="both"/>
                              <w:rPr>
                                <w:rFonts w:cs="Arial"/>
                                <w:lang w:val="fr-FR"/>
                              </w:rPr>
                            </w:pPr>
                          </w:p>
                          <w:p w14:paraId="678D4677" w14:textId="77777777" w:rsidR="00C82357" w:rsidRPr="00C82357" w:rsidRDefault="00C82357" w:rsidP="00692F9D">
                            <w:pPr>
                              <w:jc w:val="both"/>
                              <w:rPr>
                                <w:rFonts w:cs="Arial"/>
                                <w:lang w:val="fr-FR"/>
                              </w:rPr>
                            </w:pPr>
                            <w:r w:rsidRPr="00C82357">
                              <w:rPr>
                                <w:rFonts w:cs="Arial"/>
                                <w:lang w:val="fr-FR"/>
                              </w:rPr>
                              <w:t xml:space="preserve">Cette consolidation a été proposée par le Groupe de travail du Conseil scientifique sur la connectivité écologique lors de sa première réunion tenue le 22 juin 2023 et par d'autres consultations.  </w:t>
                            </w:r>
                          </w:p>
                          <w:p w14:paraId="31D52CBB" w14:textId="77777777" w:rsidR="00C82357" w:rsidRPr="00C82357" w:rsidRDefault="00C82357" w:rsidP="00692F9D">
                            <w:pPr>
                              <w:jc w:val="both"/>
                              <w:rPr>
                                <w:rFonts w:cs="Arial"/>
                                <w:lang w:val="fr-FR"/>
                              </w:rPr>
                            </w:pPr>
                          </w:p>
                          <w:p w14:paraId="6BC15D1A" w14:textId="5A21D22E" w:rsidR="00B130A5" w:rsidRPr="00C82357" w:rsidRDefault="00C82357" w:rsidP="00692F9D">
                            <w:pPr>
                              <w:jc w:val="both"/>
                              <w:rPr>
                                <w:rFonts w:cs="Arial"/>
                                <w:lang w:val="fr-FR"/>
                              </w:rPr>
                            </w:pPr>
                            <w:r w:rsidRPr="00C82357">
                              <w:rPr>
                                <w:rFonts w:cs="Arial"/>
                                <w:lang w:val="fr-FR"/>
                              </w:rPr>
                              <w:t>Cet addendum propose également des amendements aux projets de décisions contenus dans l'Annexe 3 du document UNEP/CMS/ScC-SC6/Doc.12.2.1.1. Ces amendements résultent également des recommandations du groupe de travail du Conseil scientifique sur la connectivité écologique.</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E9A6CE0" id="_x0000_t202" coordsize="21600,21600" o:spt="202" path="m,l,21600r21600,l21600,xe">
                <v:stroke joinstyle="miter"/>
                <v:path gradientshapeok="t" o:connecttype="rect"/>
              </v:shapetype>
              <v:shape id="Text Box 5" o:spid="_x0000_s1026" type="#_x0000_t202" style="position:absolute;margin-left:73.6pt;margin-top:8.75pt;width:364.5pt;height:22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" strokeweight=".08811mm">
                <v:textbox>
                  <w:txbxContent>
                    <w:p w14:paraId="7A6867D0" w14:textId="77777777" w:rsidR="00D90DC1" w:rsidRPr="00C82357" w:rsidRDefault="00D90DC1" w:rsidP="00D90DC1">
                      <w:pPr>
                        <w:rPr>
                          <w:rFonts w:cs="Arial"/>
                          <w:lang w:val="fr-FR"/>
                        </w:rPr>
                      </w:pPr>
                      <w:r w:rsidRPr="00C82357">
                        <w:rPr>
                          <w:rFonts w:cs="Arial"/>
                          <w:lang w:val="fr-FR"/>
                        </w:rPr>
                        <w:t>Résumé :</w:t>
                      </w:r>
                    </w:p>
                    <w:p w14:paraId="54EB394C" w14:textId="77777777" w:rsidR="00B130A5" w:rsidRPr="00C82357" w:rsidRDefault="00B130A5" w:rsidP="00B130A5">
                      <w:pPr>
                        <w:rPr>
                          <w:rFonts w:cs="Arial"/>
                          <w:lang w:val="fr-FR"/>
                        </w:rPr>
                      </w:pPr>
                    </w:p>
                    <w:p w14:paraId="134A107E" w14:textId="77777777" w:rsidR="00C82357" w:rsidRPr="00C82357" w:rsidRDefault="00C82357" w:rsidP="00692F9D">
                      <w:pPr>
                        <w:jc w:val="both"/>
                        <w:rPr>
                          <w:rFonts w:cs="Arial"/>
                          <w:lang w:val="fr-FR"/>
                        </w:rPr>
                      </w:pPr>
                      <w:r w:rsidRPr="00C82357">
                        <w:rPr>
                          <w:rFonts w:cs="Arial"/>
                          <w:lang w:val="fr-FR"/>
                        </w:rPr>
                        <w:t>Cet addendum présente la consolidation de deux Résolutions sur les thèmes de la connectivité écologique et des réseaux écologiques en une seule Résolution qui remplace les annexes 1 et 2 du document UNEP/CMS/ScC-SC6/Doc.12.2.1.1.</w:t>
                      </w:r>
                    </w:p>
                    <w:p w14:paraId="1B675DFC" w14:textId="77777777" w:rsidR="00C82357" w:rsidRPr="00C82357" w:rsidRDefault="00C82357" w:rsidP="00692F9D">
                      <w:pPr>
                        <w:jc w:val="both"/>
                        <w:rPr>
                          <w:rFonts w:cs="Arial"/>
                          <w:lang w:val="fr-FR"/>
                        </w:rPr>
                      </w:pPr>
                    </w:p>
                    <w:p w14:paraId="678D4677" w14:textId="77777777" w:rsidR="00C82357" w:rsidRPr="00C82357" w:rsidRDefault="00C82357" w:rsidP="00692F9D">
                      <w:pPr>
                        <w:jc w:val="both"/>
                        <w:rPr>
                          <w:rFonts w:cs="Arial"/>
                          <w:lang w:val="fr-FR"/>
                        </w:rPr>
                      </w:pPr>
                      <w:r w:rsidRPr="00C82357">
                        <w:rPr>
                          <w:rFonts w:cs="Arial"/>
                          <w:lang w:val="fr-FR"/>
                        </w:rPr>
                        <w:t xml:space="preserve">Cette consolidation a été proposée par le Groupe de travail du Conseil scientifique sur la connectivité écologique lors de sa première réunion tenue le 22 juin 2023 et par d'autres consultations.  </w:t>
                      </w:r>
                    </w:p>
                    <w:p w14:paraId="31D52CBB" w14:textId="77777777" w:rsidR="00C82357" w:rsidRPr="00C82357" w:rsidRDefault="00C82357" w:rsidP="00692F9D">
                      <w:pPr>
                        <w:jc w:val="both"/>
                        <w:rPr>
                          <w:rFonts w:cs="Arial"/>
                          <w:lang w:val="fr-FR"/>
                        </w:rPr>
                      </w:pPr>
                    </w:p>
                    <w:p w14:paraId="6BC15D1A" w14:textId="5A21D22E" w:rsidR="00B130A5" w:rsidRPr="00C82357" w:rsidRDefault="00C82357" w:rsidP="00692F9D">
                      <w:pPr>
                        <w:jc w:val="both"/>
                        <w:rPr>
                          <w:rFonts w:cs="Arial"/>
                          <w:lang w:val="fr-FR"/>
                        </w:rPr>
                      </w:pPr>
                      <w:r w:rsidRPr="00C82357">
                        <w:rPr>
                          <w:rFonts w:cs="Arial"/>
                          <w:lang w:val="fr-FR"/>
                        </w:rPr>
                        <w:t>Cet addendum propose également des amendements aux projets de décisions contenus dans l'Annexe 3 du document UNEP/CMS/ScC-SC6/Doc.12.2.1.1. Ces amendements résultent également des recommandations du groupe de travail du Conseil scientifique sur la connectivité écologique.</w:t>
                      </w:r>
                    </w:p>
                  </w:txbxContent>
                </v:textbox>
              </v:shape>
            </w:pict>
          </mc:Fallback>
        </mc:AlternateContent>
      </w:r>
    </w:p>
    <w:p w14:paraId="6ECE4A48" w14:textId="77777777" w:rsidR="00B130A5" w:rsidRPr="00E44D83" w:rsidRDefault="00B130A5" w:rsidP="00B130A5">
      <w:pPr>
        <w:widowControl w:val="0"/>
        <w:suppressAutoHyphens/>
        <w:autoSpaceDE w:val="0"/>
        <w:autoSpaceDN w:val="0"/>
        <w:textAlignment w:val="baseline"/>
        <w:rPr>
          <w:rFonts w:eastAsia="Times New Roman" w:cs="Arial"/>
          <w:sz w:val="21"/>
          <w:szCs w:val="21"/>
          <w:lang w:val="fr-FR"/>
        </w:rPr>
      </w:pPr>
    </w:p>
    <w:p w14:paraId="7B049EF1" w14:textId="77777777" w:rsidR="00B130A5" w:rsidRPr="00E44D83" w:rsidRDefault="00B130A5" w:rsidP="00B130A5">
      <w:pPr>
        <w:widowControl w:val="0"/>
        <w:suppressAutoHyphens/>
        <w:autoSpaceDE w:val="0"/>
        <w:autoSpaceDN w:val="0"/>
        <w:textAlignment w:val="baseline"/>
        <w:rPr>
          <w:rFonts w:eastAsia="Times New Roman" w:cs="Arial"/>
          <w:sz w:val="21"/>
          <w:szCs w:val="21"/>
          <w:lang w:val="fr-FR"/>
        </w:rPr>
      </w:pPr>
    </w:p>
    <w:p w14:paraId="7B528E3D" w14:textId="77777777" w:rsidR="00B130A5" w:rsidRPr="00E44D83" w:rsidRDefault="00B130A5" w:rsidP="00B130A5">
      <w:pPr>
        <w:widowControl w:val="0"/>
        <w:suppressAutoHyphens/>
        <w:autoSpaceDE w:val="0"/>
        <w:autoSpaceDN w:val="0"/>
        <w:textAlignment w:val="baseline"/>
        <w:rPr>
          <w:rFonts w:eastAsia="Times New Roman" w:cs="Arial"/>
          <w:sz w:val="21"/>
          <w:szCs w:val="21"/>
          <w:lang w:val="fr-FR"/>
        </w:rPr>
      </w:pPr>
    </w:p>
    <w:p w14:paraId="2927C2C2" w14:textId="77777777" w:rsidR="00B130A5" w:rsidRPr="00E44D83" w:rsidRDefault="00B130A5" w:rsidP="00B130A5">
      <w:pPr>
        <w:widowControl w:val="0"/>
        <w:suppressAutoHyphens/>
        <w:autoSpaceDE w:val="0"/>
        <w:autoSpaceDN w:val="0"/>
        <w:textAlignment w:val="baseline"/>
        <w:rPr>
          <w:rFonts w:eastAsia="Times New Roman" w:cs="Arial"/>
          <w:sz w:val="21"/>
          <w:szCs w:val="21"/>
          <w:lang w:val="fr-FR"/>
        </w:rPr>
      </w:pPr>
    </w:p>
    <w:p w14:paraId="7567450B" w14:textId="77777777" w:rsidR="00B130A5" w:rsidRPr="00E44D83" w:rsidRDefault="00B130A5" w:rsidP="00B130A5">
      <w:pPr>
        <w:widowControl w:val="0"/>
        <w:suppressAutoHyphens/>
        <w:autoSpaceDE w:val="0"/>
        <w:autoSpaceDN w:val="0"/>
        <w:textAlignment w:val="baseline"/>
        <w:rPr>
          <w:rFonts w:eastAsia="Times New Roman" w:cs="Arial"/>
          <w:sz w:val="21"/>
          <w:szCs w:val="21"/>
          <w:lang w:val="fr-FR"/>
        </w:rPr>
      </w:pPr>
    </w:p>
    <w:p w14:paraId="15D0BC85" w14:textId="77777777" w:rsidR="00B130A5" w:rsidRPr="00E44D83" w:rsidRDefault="00B130A5" w:rsidP="00B130A5">
      <w:pPr>
        <w:widowControl w:val="0"/>
        <w:suppressAutoHyphens/>
        <w:autoSpaceDE w:val="0"/>
        <w:autoSpaceDN w:val="0"/>
        <w:textAlignment w:val="baseline"/>
        <w:rPr>
          <w:rFonts w:eastAsia="Times New Roman" w:cs="Arial"/>
          <w:sz w:val="21"/>
          <w:szCs w:val="21"/>
          <w:lang w:val="fr-FR"/>
        </w:rPr>
      </w:pPr>
    </w:p>
    <w:p w14:paraId="03DD082C" w14:textId="77777777" w:rsidR="00B130A5" w:rsidRPr="00E44D83" w:rsidRDefault="00B130A5" w:rsidP="00B130A5">
      <w:pPr>
        <w:widowControl w:val="0"/>
        <w:suppressAutoHyphens/>
        <w:autoSpaceDE w:val="0"/>
        <w:autoSpaceDN w:val="0"/>
        <w:textAlignment w:val="baseline"/>
        <w:rPr>
          <w:rFonts w:eastAsia="Times New Roman" w:cs="Arial"/>
          <w:sz w:val="21"/>
          <w:szCs w:val="21"/>
          <w:lang w:val="fr-FR"/>
        </w:rPr>
      </w:pPr>
    </w:p>
    <w:p w14:paraId="518F28E5" w14:textId="77777777" w:rsidR="00B130A5" w:rsidRPr="00E44D83" w:rsidRDefault="00B130A5" w:rsidP="00B130A5">
      <w:pPr>
        <w:widowControl w:val="0"/>
        <w:suppressAutoHyphens/>
        <w:autoSpaceDE w:val="0"/>
        <w:autoSpaceDN w:val="0"/>
        <w:textAlignment w:val="baseline"/>
        <w:rPr>
          <w:rFonts w:eastAsia="Times New Roman" w:cs="Arial"/>
          <w:sz w:val="21"/>
          <w:szCs w:val="21"/>
          <w:lang w:val="fr-FR"/>
        </w:rPr>
      </w:pPr>
    </w:p>
    <w:p w14:paraId="7C20B9C5" w14:textId="77777777" w:rsidR="00B130A5" w:rsidRPr="00E44D83" w:rsidRDefault="00B130A5" w:rsidP="00B130A5">
      <w:pPr>
        <w:widowControl w:val="0"/>
        <w:suppressAutoHyphens/>
        <w:autoSpaceDE w:val="0"/>
        <w:autoSpaceDN w:val="0"/>
        <w:textAlignment w:val="baseline"/>
        <w:rPr>
          <w:rFonts w:eastAsia="Times New Roman" w:cs="Arial"/>
          <w:sz w:val="21"/>
          <w:szCs w:val="21"/>
          <w:lang w:val="fr-FR"/>
        </w:rPr>
      </w:pPr>
    </w:p>
    <w:p w14:paraId="0E83BFF1" w14:textId="77777777" w:rsidR="00B130A5" w:rsidRPr="00E44D83" w:rsidRDefault="00B130A5" w:rsidP="00B130A5">
      <w:pPr>
        <w:widowControl w:val="0"/>
        <w:suppressAutoHyphens/>
        <w:autoSpaceDE w:val="0"/>
        <w:autoSpaceDN w:val="0"/>
        <w:textAlignment w:val="baseline"/>
        <w:rPr>
          <w:rFonts w:eastAsia="Times New Roman" w:cs="Arial"/>
          <w:sz w:val="21"/>
          <w:szCs w:val="21"/>
          <w:lang w:val="fr-FR"/>
        </w:rPr>
      </w:pPr>
    </w:p>
    <w:p w14:paraId="6F674050" w14:textId="77777777" w:rsidR="00B130A5" w:rsidRPr="00E44D83" w:rsidRDefault="00B130A5" w:rsidP="00B130A5">
      <w:pPr>
        <w:widowControl w:val="0"/>
        <w:suppressAutoHyphens/>
        <w:autoSpaceDE w:val="0"/>
        <w:autoSpaceDN w:val="0"/>
        <w:textAlignment w:val="baseline"/>
        <w:rPr>
          <w:rFonts w:eastAsia="Times New Roman" w:cs="Arial"/>
          <w:sz w:val="21"/>
          <w:szCs w:val="21"/>
          <w:lang w:val="fr-FR"/>
        </w:rPr>
      </w:pPr>
    </w:p>
    <w:p w14:paraId="671B2D01" w14:textId="77777777" w:rsidR="00B130A5" w:rsidRPr="00E44D83" w:rsidRDefault="00B130A5" w:rsidP="00B130A5">
      <w:pPr>
        <w:rPr>
          <w:lang w:val="fr-FR"/>
        </w:rPr>
      </w:pPr>
    </w:p>
    <w:p w14:paraId="189A6797" w14:textId="77777777" w:rsidR="00B130A5" w:rsidRPr="00E44D83" w:rsidRDefault="00B130A5" w:rsidP="00B130A5">
      <w:pPr>
        <w:rPr>
          <w:lang w:val="fr-FR"/>
        </w:rPr>
        <w:sectPr w:rsidR="00B130A5" w:rsidRPr="00E44D83" w:rsidSect="00EC4F04">
          <w:headerReference w:type="even" r:id="rId11"/>
          <w:headerReference w:type="default" r:id="rId12"/>
          <w:footerReference w:type="even" r:id="rId13"/>
          <w:footerReference w:type="default" r:id="rId14"/>
          <w:headerReference w:type="first" r:id="rId15"/>
          <w:footerReference w:type="first" r:id="rId16"/>
          <w:pgSz w:w="11906" w:h="16838" w:code="9"/>
          <w:pgMar w:top="1138" w:right="1138" w:bottom="1138" w:left="1138" w:header="720" w:footer="720" w:gutter="0"/>
          <w:cols w:space="720"/>
          <w:titlePg/>
          <w:docGrid w:linePitch="360"/>
        </w:sectPr>
      </w:pPr>
    </w:p>
    <w:p w14:paraId="617B65B5" w14:textId="66B41B37" w:rsidR="00B130A5" w:rsidRPr="00E44D83" w:rsidRDefault="00E44D83" w:rsidP="00B130A5">
      <w:pPr>
        <w:autoSpaceDE w:val="0"/>
        <w:autoSpaceDN w:val="0"/>
        <w:adjustRightInd w:val="0"/>
        <w:jc w:val="center"/>
        <w:rPr>
          <w:rFonts w:cs="Arial"/>
          <w:color w:val="000000"/>
          <w:lang w:val="fr-FR"/>
        </w:rPr>
      </w:pPr>
      <w:r w:rsidRPr="00DE0A79">
        <w:rPr>
          <w:rFonts w:eastAsia="Times New Roman" w:cs="Arial"/>
          <w:b/>
          <w:bCs/>
          <w:lang w:val="fr-FR"/>
        </w:rPr>
        <w:lastRenderedPageBreak/>
        <w:t>ASPECTS POLITIQUES DE LA CONNECTIVITÉ ÉCOLOGIQUE</w:t>
      </w:r>
    </w:p>
    <w:p w14:paraId="55F9C09F" w14:textId="77777777" w:rsidR="00B130A5" w:rsidRDefault="00B130A5" w:rsidP="00B130A5">
      <w:pPr>
        <w:autoSpaceDE w:val="0"/>
        <w:autoSpaceDN w:val="0"/>
        <w:adjustRightInd w:val="0"/>
        <w:rPr>
          <w:rFonts w:cs="Arial"/>
          <w:color w:val="000000"/>
          <w:lang w:val="fr-FR"/>
        </w:rPr>
      </w:pPr>
    </w:p>
    <w:p w14:paraId="6A8FF0C0" w14:textId="77777777" w:rsidR="00692F9D" w:rsidRPr="00E44D83" w:rsidRDefault="00692F9D" w:rsidP="00B130A5">
      <w:pPr>
        <w:autoSpaceDE w:val="0"/>
        <w:autoSpaceDN w:val="0"/>
        <w:adjustRightInd w:val="0"/>
        <w:rPr>
          <w:rFonts w:cs="Arial"/>
          <w:color w:val="000000"/>
          <w:lang w:val="fr-FR"/>
        </w:rPr>
      </w:pPr>
    </w:p>
    <w:p w14:paraId="6D5AF863" w14:textId="77777777" w:rsidR="00C82357" w:rsidRPr="00C82357" w:rsidRDefault="00C82357" w:rsidP="00C82357">
      <w:pPr>
        <w:pStyle w:val="ListParagraph"/>
        <w:autoSpaceDE w:val="0"/>
        <w:autoSpaceDN w:val="0"/>
        <w:adjustRightInd w:val="0"/>
        <w:ind w:left="0"/>
        <w:jc w:val="both"/>
        <w:rPr>
          <w:rFonts w:cs="Arial"/>
          <w:color w:val="000000"/>
          <w:u w:val="single"/>
          <w:lang w:val="fr-FR"/>
        </w:rPr>
      </w:pPr>
      <w:r w:rsidRPr="00C82357">
        <w:rPr>
          <w:rFonts w:cs="Arial"/>
          <w:color w:val="000000"/>
          <w:u w:val="single"/>
          <w:lang w:val="fr-FR"/>
        </w:rPr>
        <w:t xml:space="preserve">Contexte </w:t>
      </w:r>
    </w:p>
    <w:p w14:paraId="55F7D9A3" w14:textId="77777777" w:rsidR="00C82357" w:rsidRPr="00C82357" w:rsidRDefault="00C82357" w:rsidP="00C82357">
      <w:pPr>
        <w:pStyle w:val="ListParagraph"/>
        <w:autoSpaceDE w:val="0"/>
        <w:autoSpaceDN w:val="0"/>
        <w:adjustRightInd w:val="0"/>
        <w:ind w:left="567"/>
        <w:jc w:val="both"/>
        <w:rPr>
          <w:rFonts w:cs="Arial"/>
          <w:color w:val="000000"/>
          <w:u w:val="single"/>
          <w:lang w:val="fr-FR"/>
        </w:rPr>
      </w:pPr>
    </w:p>
    <w:p w14:paraId="20651CCE" w14:textId="1200BBB5" w:rsidR="00C82357" w:rsidRPr="00C82357" w:rsidRDefault="00C82357" w:rsidP="00C82357">
      <w:pPr>
        <w:pStyle w:val="ListParagraph"/>
        <w:autoSpaceDE w:val="0"/>
        <w:autoSpaceDN w:val="0"/>
        <w:adjustRightInd w:val="0"/>
        <w:ind w:left="567" w:hanging="567"/>
        <w:jc w:val="both"/>
        <w:rPr>
          <w:rFonts w:cs="Arial"/>
          <w:color w:val="000000"/>
          <w:lang w:val="fr-FR"/>
        </w:rPr>
      </w:pPr>
      <w:r w:rsidRPr="00C82357">
        <w:rPr>
          <w:rFonts w:cs="Arial"/>
          <w:color w:val="000000"/>
          <w:lang w:val="fr-FR"/>
        </w:rPr>
        <w:t>1.</w:t>
      </w:r>
      <w:r w:rsidRPr="00C82357">
        <w:rPr>
          <w:rFonts w:cs="Arial"/>
          <w:color w:val="000000"/>
          <w:lang w:val="fr-FR"/>
        </w:rPr>
        <w:tab/>
        <w:t xml:space="preserve">Deux résolutions fournissent des conseils aux Parties concernant les réseaux écologiques et la connectivité écologique: </w:t>
      </w:r>
    </w:p>
    <w:p w14:paraId="620ED576" w14:textId="77777777" w:rsidR="00C82357" w:rsidRPr="00C82357" w:rsidRDefault="00C82357" w:rsidP="00C82357">
      <w:pPr>
        <w:pStyle w:val="ListParagraph"/>
        <w:autoSpaceDE w:val="0"/>
        <w:autoSpaceDN w:val="0"/>
        <w:adjustRightInd w:val="0"/>
        <w:ind w:left="709" w:hanging="709"/>
        <w:jc w:val="both"/>
        <w:rPr>
          <w:rFonts w:cs="Arial"/>
          <w:color w:val="000000"/>
          <w:lang w:val="fr-FR"/>
        </w:rPr>
      </w:pPr>
    </w:p>
    <w:p w14:paraId="6E200CC5" w14:textId="40A2342D" w:rsidR="00C82357" w:rsidRPr="00C82357" w:rsidRDefault="00C82357" w:rsidP="00C82357">
      <w:pPr>
        <w:pStyle w:val="ListParagraph"/>
        <w:autoSpaceDE w:val="0"/>
        <w:autoSpaceDN w:val="0"/>
        <w:adjustRightInd w:val="0"/>
        <w:ind w:left="993" w:hanging="426"/>
        <w:jc w:val="both"/>
        <w:rPr>
          <w:rFonts w:cs="Arial"/>
          <w:color w:val="000000"/>
          <w:lang w:val="fr-FR"/>
        </w:rPr>
      </w:pPr>
      <w:r w:rsidRPr="00C82357">
        <w:rPr>
          <w:rFonts w:cs="Arial"/>
          <w:color w:val="000000"/>
          <w:lang w:val="fr-FR"/>
        </w:rPr>
        <w:t xml:space="preserve">a) </w:t>
      </w:r>
      <w:r>
        <w:rPr>
          <w:rFonts w:cs="Arial"/>
          <w:color w:val="000000"/>
          <w:lang w:val="fr-FR"/>
        </w:rPr>
        <w:tab/>
      </w:r>
      <w:r w:rsidRPr="00C82357">
        <w:rPr>
          <w:rFonts w:cs="Arial"/>
          <w:color w:val="000000"/>
          <w:lang w:val="fr-FR"/>
        </w:rPr>
        <w:t>Résolution 12.7 (</w:t>
      </w:r>
      <w:proofErr w:type="spellStart"/>
      <w:r w:rsidRPr="00C82357">
        <w:rPr>
          <w:rFonts w:cs="Arial"/>
          <w:color w:val="000000"/>
          <w:lang w:val="fr-FR"/>
        </w:rPr>
        <w:t>Rev</w:t>
      </w:r>
      <w:proofErr w:type="spellEnd"/>
      <w:r w:rsidRPr="00C82357">
        <w:rPr>
          <w:rFonts w:cs="Arial"/>
          <w:color w:val="000000"/>
          <w:lang w:val="fr-FR"/>
        </w:rPr>
        <w:t xml:space="preserve">. COP13), </w:t>
      </w:r>
      <w:r w:rsidRPr="00C82357">
        <w:rPr>
          <w:rFonts w:cs="Arial"/>
          <w:i/>
          <w:iCs/>
          <w:color w:val="000000"/>
          <w:lang w:val="fr-FR"/>
        </w:rPr>
        <w:t>Le rôle des réseaux écologiques pour la conservation des espèces migratrices</w:t>
      </w:r>
      <w:r w:rsidRPr="00C82357">
        <w:rPr>
          <w:rFonts w:cs="Arial"/>
          <w:color w:val="000000"/>
          <w:lang w:val="fr-FR"/>
        </w:rPr>
        <w:t xml:space="preserve">; </w:t>
      </w:r>
    </w:p>
    <w:p w14:paraId="5E96D9E6" w14:textId="77777777" w:rsidR="00C82357" w:rsidRPr="00C82357" w:rsidRDefault="00C82357" w:rsidP="00C82357">
      <w:pPr>
        <w:pStyle w:val="ListParagraph"/>
        <w:autoSpaceDE w:val="0"/>
        <w:autoSpaceDN w:val="0"/>
        <w:adjustRightInd w:val="0"/>
        <w:ind w:left="993" w:hanging="426"/>
        <w:jc w:val="both"/>
        <w:rPr>
          <w:rFonts w:cs="Arial"/>
          <w:color w:val="000000"/>
          <w:lang w:val="fr-FR"/>
        </w:rPr>
      </w:pPr>
    </w:p>
    <w:p w14:paraId="5C3241F7" w14:textId="1408CBF4" w:rsidR="00C82357" w:rsidRPr="00C82357" w:rsidRDefault="00C82357" w:rsidP="00C82357">
      <w:pPr>
        <w:pStyle w:val="ListParagraph"/>
        <w:autoSpaceDE w:val="0"/>
        <w:autoSpaceDN w:val="0"/>
        <w:adjustRightInd w:val="0"/>
        <w:ind w:left="993" w:hanging="426"/>
        <w:jc w:val="both"/>
        <w:rPr>
          <w:rFonts w:cs="Arial"/>
          <w:color w:val="000000"/>
          <w:lang w:val="fr-FR"/>
        </w:rPr>
      </w:pPr>
      <w:r w:rsidRPr="00C82357">
        <w:rPr>
          <w:rFonts w:cs="Arial"/>
          <w:color w:val="000000"/>
          <w:lang w:val="fr-FR"/>
        </w:rPr>
        <w:t xml:space="preserve">b) </w:t>
      </w:r>
      <w:r>
        <w:rPr>
          <w:rFonts w:cs="Arial"/>
          <w:color w:val="000000"/>
          <w:lang w:val="fr-FR"/>
        </w:rPr>
        <w:tab/>
      </w:r>
      <w:r w:rsidRPr="00C82357">
        <w:rPr>
          <w:rFonts w:cs="Arial"/>
          <w:color w:val="000000"/>
          <w:lang w:val="fr-FR"/>
        </w:rPr>
        <w:t>Résolution 12.26 (</w:t>
      </w:r>
      <w:proofErr w:type="spellStart"/>
      <w:r w:rsidRPr="00C82357">
        <w:rPr>
          <w:rFonts w:cs="Arial"/>
          <w:color w:val="000000"/>
          <w:lang w:val="fr-FR"/>
        </w:rPr>
        <w:t>Rev</w:t>
      </w:r>
      <w:proofErr w:type="spellEnd"/>
      <w:r w:rsidRPr="00C82357">
        <w:rPr>
          <w:rFonts w:cs="Arial"/>
          <w:color w:val="000000"/>
          <w:lang w:val="fr-FR"/>
        </w:rPr>
        <w:t xml:space="preserve">. COP13), </w:t>
      </w:r>
      <w:r w:rsidRPr="00C82357">
        <w:rPr>
          <w:rFonts w:cs="Arial"/>
          <w:i/>
          <w:iCs/>
          <w:color w:val="000000"/>
          <w:lang w:val="fr-FR"/>
        </w:rPr>
        <w:t>Améliorer les approches à la connectivité dans la conservation des espèces migratrices</w:t>
      </w:r>
      <w:r w:rsidRPr="00C82357">
        <w:rPr>
          <w:rFonts w:cs="Arial"/>
          <w:color w:val="000000"/>
          <w:lang w:val="fr-FR"/>
        </w:rPr>
        <w:t>.</w:t>
      </w:r>
    </w:p>
    <w:p w14:paraId="0F1992C6" w14:textId="77777777" w:rsidR="00C82357" w:rsidRPr="00C82357" w:rsidRDefault="00C82357" w:rsidP="00C82357">
      <w:pPr>
        <w:pStyle w:val="ListParagraph"/>
        <w:autoSpaceDE w:val="0"/>
        <w:autoSpaceDN w:val="0"/>
        <w:adjustRightInd w:val="0"/>
        <w:ind w:left="709" w:hanging="709"/>
        <w:jc w:val="both"/>
        <w:rPr>
          <w:rFonts w:cs="Arial"/>
          <w:color w:val="000000"/>
          <w:lang w:val="fr-FR"/>
        </w:rPr>
      </w:pPr>
    </w:p>
    <w:p w14:paraId="63207AF0" w14:textId="77777777" w:rsidR="00C82357" w:rsidRPr="00C82357" w:rsidRDefault="00C82357" w:rsidP="00C82357">
      <w:pPr>
        <w:pStyle w:val="ListParagraph"/>
        <w:autoSpaceDE w:val="0"/>
        <w:autoSpaceDN w:val="0"/>
        <w:adjustRightInd w:val="0"/>
        <w:ind w:left="567" w:hanging="567"/>
        <w:jc w:val="both"/>
        <w:rPr>
          <w:rFonts w:cs="Arial"/>
          <w:color w:val="000000"/>
          <w:lang w:val="fr-FR"/>
        </w:rPr>
      </w:pPr>
      <w:r w:rsidRPr="00C82357">
        <w:rPr>
          <w:rFonts w:cs="Arial"/>
          <w:color w:val="000000"/>
          <w:lang w:val="fr-FR"/>
        </w:rPr>
        <w:t>2.</w:t>
      </w:r>
      <w:r w:rsidRPr="00C82357">
        <w:rPr>
          <w:rFonts w:cs="Arial"/>
          <w:color w:val="000000"/>
          <w:lang w:val="fr-FR"/>
        </w:rPr>
        <w:tab/>
        <w:t>Les amendements proposés aux deux Résolutions sont contenus dans les annexes 1 et 2 du document UNEP/CMS/ScC-SC6/Doc.12.2.1.1. Le Groupe de travail du Conseil scientifique sur la connectivité écologique, au cours de sa première réunion tenue le 22 juin 2023 et par le biais d'autres consultations, a proposé de consolider et de rationaliser davantage ces résolutions.</w:t>
      </w:r>
    </w:p>
    <w:p w14:paraId="70192E30" w14:textId="77777777" w:rsidR="00C82357" w:rsidRPr="00C82357" w:rsidRDefault="00C82357" w:rsidP="00C82357">
      <w:pPr>
        <w:pStyle w:val="ListParagraph"/>
        <w:autoSpaceDE w:val="0"/>
        <w:autoSpaceDN w:val="0"/>
        <w:adjustRightInd w:val="0"/>
        <w:ind w:left="567" w:hanging="567"/>
        <w:jc w:val="both"/>
        <w:rPr>
          <w:rFonts w:cs="Arial"/>
          <w:color w:val="000000"/>
          <w:lang w:val="fr-FR"/>
        </w:rPr>
      </w:pPr>
    </w:p>
    <w:p w14:paraId="110DE1F3" w14:textId="77777777" w:rsidR="00C82357" w:rsidRPr="00C82357" w:rsidRDefault="00C82357" w:rsidP="00C82357">
      <w:pPr>
        <w:pStyle w:val="ListParagraph"/>
        <w:autoSpaceDE w:val="0"/>
        <w:autoSpaceDN w:val="0"/>
        <w:adjustRightInd w:val="0"/>
        <w:ind w:left="567" w:hanging="567"/>
        <w:jc w:val="both"/>
        <w:rPr>
          <w:rFonts w:cs="Arial"/>
          <w:color w:val="000000"/>
          <w:lang w:val="fr-FR"/>
        </w:rPr>
      </w:pPr>
      <w:r w:rsidRPr="00C82357">
        <w:rPr>
          <w:rFonts w:cs="Arial"/>
          <w:color w:val="000000"/>
          <w:lang w:val="fr-FR"/>
        </w:rPr>
        <w:t>3.</w:t>
      </w:r>
      <w:r w:rsidRPr="00C82357">
        <w:rPr>
          <w:rFonts w:cs="Arial"/>
          <w:color w:val="000000"/>
          <w:lang w:val="fr-FR"/>
        </w:rPr>
        <w:tab/>
        <w:t xml:space="preserve">L'annexe 1 du présent addendum présente un projet de résolution consolidée qui comprend, dans la colonne de gauche, le texte original et le préambule des résolutions en cours de consolidation. La colonne de droite indique la source du texte et un commentaire sur les modifications proposées. </w:t>
      </w:r>
    </w:p>
    <w:p w14:paraId="5CA1DA27" w14:textId="77777777" w:rsidR="00C82357" w:rsidRPr="00C82357" w:rsidRDefault="00C82357" w:rsidP="00C82357">
      <w:pPr>
        <w:pStyle w:val="ListParagraph"/>
        <w:autoSpaceDE w:val="0"/>
        <w:autoSpaceDN w:val="0"/>
        <w:adjustRightInd w:val="0"/>
        <w:ind w:left="567" w:hanging="567"/>
        <w:jc w:val="both"/>
        <w:rPr>
          <w:rFonts w:cs="Arial"/>
          <w:color w:val="000000"/>
          <w:lang w:val="fr-FR"/>
        </w:rPr>
      </w:pPr>
    </w:p>
    <w:p w14:paraId="483AF0D2" w14:textId="77777777" w:rsidR="00C82357" w:rsidRPr="00C82357" w:rsidRDefault="00C82357" w:rsidP="00C82357">
      <w:pPr>
        <w:pStyle w:val="ListParagraph"/>
        <w:autoSpaceDE w:val="0"/>
        <w:autoSpaceDN w:val="0"/>
        <w:adjustRightInd w:val="0"/>
        <w:ind w:left="567" w:hanging="567"/>
        <w:jc w:val="both"/>
        <w:rPr>
          <w:rFonts w:cs="Arial"/>
          <w:color w:val="000000"/>
          <w:lang w:val="fr-FR"/>
        </w:rPr>
      </w:pPr>
      <w:r w:rsidRPr="00C82357">
        <w:rPr>
          <w:rFonts w:cs="Arial"/>
          <w:color w:val="000000"/>
          <w:lang w:val="fr-FR"/>
        </w:rPr>
        <w:t>4.</w:t>
      </w:r>
      <w:r w:rsidRPr="00C82357">
        <w:rPr>
          <w:rFonts w:cs="Arial"/>
          <w:color w:val="000000"/>
          <w:lang w:val="fr-FR"/>
        </w:rPr>
        <w:tab/>
        <w:t xml:space="preserve">L'annexe 2 du présent addendum contient la version épurée du projet de résolution consolidée, tenant compte des commentaires de l'annexe 1. </w:t>
      </w:r>
    </w:p>
    <w:p w14:paraId="18357C49" w14:textId="77777777" w:rsidR="00C82357" w:rsidRPr="00C82357" w:rsidRDefault="00C82357" w:rsidP="00C82357">
      <w:pPr>
        <w:pStyle w:val="ListParagraph"/>
        <w:autoSpaceDE w:val="0"/>
        <w:autoSpaceDN w:val="0"/>
        <w:adjustRightInd w:val="0"/>
        <w:ind w:left="567" w:hanging="567"/>
        <w:jc w:val="both"/>
        <w:rPr>
          <w:rFonts w:cs="Arial"/>
          <w:color w:val="000000"/>
          <w:lang w:val="fr-FR"/>
        </w:rPr>
      </w:pPr>
    </w:p>
    <w:p w14:paraId="406C2A24" w14:textId="56EDC7BF" w:rsidR="00B130A5" w:rsidRPr="00C82357" w:rsidRDefault="00C82357" w:rsidP="00C82357">
      <w:pPr>
        <w:pStyle w:val="ListParagraph"/>
        <w:autoSpaceDE w:val="0"/>
        <w:autoSpaceDN w:val="0"/>
        <w:adjustRightInd w:val="0"/>
        <w:ind w:left="567" w:hanging="567"/>
        <w:jc w:val="both"/>
        <w:rPr>
          <w:rFonts w:cs="Arial"/>
          <w:color w:val="000000"/>
          <w:highlight w:val="yellow"/>
          <w:lang w:val="fr-FR"/>
        </w:rPr>
      </w:pPr>
      <w:r w:rsidRPr="00C82357">
        <w:rPr>
          <w:rFonts w:cs="Arial"/>
          <w:color w:val="000000"/>
          <w:lang w:val="fr-FR"/>
        </w:rPr>
        <w:t>5.</w:t>
      </w:r>
      <w:r w:rsidRPr="00C82357">
        <w:rPr>
          <w:rFonts w:cs="Arial"/>
          <w:color w:val="000000"/>
          <w:lang w:val="fr-FR"/>
        </w:rPr>
        <w:tab/>
        <w:t>Cet addendum propose également des amendements aux projets de décisions contenus dans l'Annexe 3 du document UNEP/CMS/ScC-SC6/Doc.12.2.1.1. Ces amendements résultent également des recommandations du groupe de travail du Conseil scientifique sur la connectivité écologique.</w:t>
      </w:r>
    </w:p>
    <w:p w14:paraId="10997947" w14:textId="77777777" w:rsidR="00B130A5" w:rsidRPr="00C82357" w:rsidRDefault="00B130A5" w:rsidP="00B130A5">
      <w:pPr>
        <w:autoSpaceDE w:val="0"/>
        <w:autoSpaceDN w:val="0"/>
        <w:adjustRightInd w:val="0"/>
        <w:jc w:val="both"/>
        <w:rPr>
          <w:rFonts w:cs="Arial"/>
          <w:color w:val="000000"/>
          <w:highlight w:val="yellow"/>
          <w:lang w:val="fr-FR"/>
        </w:rPr>
      </w:pPr>
    </w:p>
    <w:p w14:paraId="4E9E2589" w14:textId="77777777" w:rsidR="00C82357" w:rsidRDefault="00C82357" w:rsidP="00C82357">
      <w:pPr>
        <w:pStyle w:val="ListParagraph"/>
        <w:autoSpaceDE w:val="0"/>
        <w:autoSpaceDN w:val="0"/>
        <w:adjustRightInd w:val="0"/>
        <w:ind w:left="0"/>
        <w:jc w:val="both"/>
        <w:rPr>
          <w:rFonts w:cs="Arial"/>
          <w:color w:val="000000"/>
          <w:u w:val="single"/>
          <w:lang w:val="fr-FR"/>
        </w:rPr>
      </w:pPr>
      <w:r w:rsidRPr="00C82357">
        <w:rPr>
          <w:rFonts w:cs="Arial"/>
          <w:color w:val="000000"/>
          <w:u w:val="single"/>
          <w:lang w:val="fr-FR"/>
        </w:rPr>
        <w:t>Actions recommandées</w:t>
      </w:r>
    </w:p>
    <w:p w14:paraId="3038EA3B" w14:textId="77777777" w:rsidR="00C82357" w:rsidRPr="00C82357" w:rsidRDefault="00C82357" w:rsidP="00C82357">
      <w:pPr>
        <w:pStyle w:val="ListParagraph"/>
        <w:autoSpaceDE w:val="0"/>
        <w:autoSpaceDN w:val="0"/>
        <w:adjustRightInd w:val="0"/>
        <w:ind w:left="567" w:hanging="567"/>
        <w:jc w:val="both"/>
        <w:rPr>
          <w:rFonts w:cs="Arial"/>
          <w:color w:val="000000"/>
          <w:lang w:val="fr-FR"/>
        </w:rPr>
      </w:pPr>
    </w:p>
    <w:p w14:paraId="67522BC9" w14:textId="29514006" w:rsidR="00B130A5" w:rsidRDefault="00C82357" w:rsidP="00C82357">
      <w:pPr>
        <w:pStyle w:val="ListParagraph"/>
        <w:autoSpaceDE w:val="0"/>
        <w:autoSpaceDN w:val="0"/>
        <w:adjustRightInd w:val="0"/>
        <w:ind w:left="567" w:hanging="567"/>
        <w:jc w:val="both"/>
        <w:rPr>
          <w:rFonts w:cs="Arial"/>
          <w:color w:val="000000"/>
          <w:lang w:val="fr-FR"/>
        </w:rPr>
      </w:pPr>
      <w:r>
        <w:rPr>
          <w:rFonts w:cs="Arial"/>
          <w:color w:val="000000"/>
          <w:lang w:val="fr-FR"/>
        </w:rPr>
        <w:t>6.</w:t>
      </w:r>
      <w:r>
        <w:rPr>
          <w:rFonts w:cs="Arial"/>
          <w:color w:val="000000"/>
          <w:lang w:val="fr-FR"/>
        </w:rPr>
        <w:tab/>
      </w:r>
      <w:r w:rsidRPr="00C82357">
        <w:rPr>
          <w:rFonts w:cs="Arial"/>
          <w:color w:val="000000"/>
          <w:lang w:val="fr-FR"/>
        </w:rPr>
        <w:t>Il est recommandé au Conseil scientifique de</w:t>
      </w:r>
      <w:r w:rsidR="00692F9D">
        <w:rPr>
          <w:rFonts w:cs="Arial"/>
          <w:color w:val="000000"/>
          <w:lang w:val="fr-FR"/>
        </w:rPr>
        <w:t> :</w:t>
      </w:r>
    </w:p>
    <w:p w14:paraId="3BAF7534" w14:textId="77777777" w:rsidR="00C82357" w:rsidRPr="00C82357" w:rsidRDefault="00C82357" w:rsidP="00C82357">
      <w:pPr>
        <w:pStyle w:val="ListParagraph"/>
        <w:autoSpaceDE w:val="0"/>
        <w:autoSpaceDN w:val="0"/>
        <w:adjustRightInd w:val="0"/>
        <w:ind w:left="567" w:hanging="567"/>
        <w:jc w:val="both"/>
        <w:rPr>
          <w:rFonts w:cs="Arial"/>
          <w:color w:val="000000"/>
          <w:lang w:val="fr-FR"/>
        </w:rPr>
      </w:pPr>
    </w:p>
    <w:p w14:paraId="620854CF" w14:textId="503BA451" w:rsidR="00D11A21" w:rsidRPr="00D11A21" w:rsidRDefault="00D11A21" w:rsidP="00D11A21">
      <w:pPr>
        <w:autoSpaceDE w:val="0"/>
        <w:autoSpaceDN w:val="0"/>
        <w:adjustRightInd w:val="0"/>
        <w:ind w:left="993" w:hanging="426"/>
        <w:jc w:val="both"/>
        <w:rPr>
          <w:rStyle w:val="normaltextrun"/>
          <w:rFonts w:cs="Arial"/>
          <w:lang w:val="fr-FR"/>
        </w:rPr>
      </w:pPr>
      <w:r w:rsidRPr="00D11A21">
        <w:rPr>
          <w:rStyle w:val="normaltextrun"/>
          <w:rFonts w:cs="Arial"/>
          <w:lang w:val="fr-FR"/>
        </w:rPr>
        <w:t xml:space="preserve">a) </w:t>
      </w:r>
      <w:r>
        <w:rPr>
          <w:rStyle w:val="normaltextrun"/>
          <w:rFonts w:cs="Arial"/>
          <w:lang w:val="fr-FR"/>
        </w:rPr>
        <w:tab/>
      </w:r>
      <w:r w:rsidRPr="00D11A21">
        <w:rPr>
          <w:rStyle w:val="normaltextrun"/>
          <w:rFonts w:cs="Arial"/>
          <w:lang w:val="fr-FR"/>
        </w:rPr>
        <w:t xml:space="preserve">examiner le projet de Résolution consolidée figurant à l'Annexe 2 du présent addendum, qui remplace les annexes 1 et 2 du document UNEP/CMS/ScC-SC6/Doc.12.2.1.1, et fournir des orientations à ce sujet. </w:t>
      </w:r>
    </w:p>
    <w:p w14:paraId="74AA66EE" w14:textId="77777777" w:rsidR="00D11A21" w:rsidRPr="00D11A21" w:rsidRDefault="00D11A21" w:rsidP="00D11A21">
      <w:pPr>
        <w:autoSpaceDE w:val="0"/>
        <w:autoSpaceDN w:val="0"/>
        <w:adjustRightInd w:val="0"/>
        <w:ind w:left="993" w:hanging="426"/>
        <w:jc w:val="both"/>
        <w:rPr>
          <w:rStyle w:val="normaltextrun"/>
          <w:rFonts w:cs="Arial"/>
          <w:lang w:val="fr-FR"/>
        </w:rPr>
      </w:pPr>
    </w:p>
    <w:p w14:paraId="3D70D3BF" w14:textId="1B1B86A1" w:rsidR="00B130A5" w:rsidRDefault="00D11A21" w:rsidP="00D11A21">
      <w:pPr>
        <w:autoSpaceDE w:val="0"/>
        <w:autoSpaceDN w:val="0"/>
        <w:adjustRightInd w:val="0"/>
        <w:ind w:left="993" w:hanging="426"/>
        <w:jc w:val="both"/>
        <w:rPr>
          <w:rStyle w:val="normaltextrun"/>
          <w:rFonts w:cs="Arial"/>
          <w:lang w:val="fr-FR"/>
        </w:rPr>
      </w:pPr>
      <w:r w:rsidRPr="00D11A21">
        <w:rPr>
          <w:rStyle w:val="normaltextrun"/>
          <w:rFonts w:cs="Arial"/>
          <w:lang w:val="fr-FR"/>
        </w:rPr>
        <w:t xml:space="preserve">b) </w:t>
      </w:r>
      <w:r>
        <w:rPr>
          <w:rStyle w:val="normaltextrun"/>
          <w:rFonts w:cs="Arial"/>
          <w:lang w:val="fr-FR"/>
        </w:rPr>
        <w:tab/>
      </w:r>
      <w:r w:rsidRPr="00D11A21">
        <w:rPr>
          <w:rStyle w:val="normaltextrun"/>
          <w:rFonts w:cs="Arial"/>
          <w:lang w:val="fr-FR"/>
        </w:rPr>
        <w:t>examiner les amendements proposés aux projets de décisions figurant à l'Annexe 3 du présent addendum qui remplacent ceux figurant à l'Annexe 3 du document UNEP/CMS/ScC-SC6/Doc.12.2.1.1 et fournir des orientations à ce sujet.</w:t>
      </w:r>
    </w:p>
    <w:p w14:paraId="7FA50514" w14:textId="77777777" w:rsidR="00D11A21" w:rsidRPr="00D11A21" w:rsidRDefault="00D11A21" w:rsidP="00D11A21">
      <w:pPr>
        <w:autoSpaceDE w:val="0"/>
        <w:autoSpaceDN w:val="0"/>
        <w:adjustRightInd w:val="0"/>
        <w:jc w:val="both"/>
        <w:rPr>
          <w:rFonts w:cs="Arial"/>
          <w:color w:val="000000"/>
          <w:lang w:val="fr-FR"/>
        </w:rPr>
      </w:pPr>
    </w:p>
    <w:p w14:paraId="2C781716" w14:textId="77777777" w:rsidR="00B130A5" w:rsidRPr="00D11A21" w:rsidRDefault="00B130A5" w:rsidP="00B130A5">
      <w:pPr>
        <w:suppressAutoHyphens/>
        <w:autoSpaceDN w:val="0"/>
        <w:textAlignment w:val="baseline"/>
        <w:rPr>
          <w:rFonts w:eastAsia="Calibri" w:cs="Arial"/>
          <w:b/>
          <w:bCs/>
          <w:lang w:val="fr-FR"/>
        </w:rPr>
        <w:sectPr w:rsidR="00B130A5" w:rsidRPr="00D11A21" w:rsidSect="00605088">
          <w:headerReference w:type="even" r:id="rId17"/>
          <w:headerReference w:type="default" r:id="rId18"/>
          <w:headerReference w:type="first" r:id="rId19"/>
          <w:pgSz w:w="11906" w:h="16838" w:code="9"/>
          <w:pgMar w:top="1440" w:right="1440" w:bottom="1440" w:left="1440" w:header="720" w:footer="720" w:gutter="0"/>
          <w:cols w:space="720"/>
          <w:titlePg/>
          <w:docGrid w:linePitch="360"/>
        </w:sectPr>
      </w:pPr>
    </w:p>
    <w:p w14:paraId="0FA835C1" w14:textId="710002AA" w:rsidR="00B130A5" w:rsidRPr="00BC1579" w:rsidRDefault="00B130A5" w:rsidP="00B130A5">
      <w:pPr>
        <w:suppressAutoHyphens/>
        <w:autoSpaceDN w:val="0"/>
        <w:jc w:val="right"/>
        <w:textAlignment w:val="baseline"/>
        <w:rPr>
          <w:rFonts w:eastAsia="Calibri" w:cs="Arial"/>
          <w:b/>
          <w:bCs/>
          <w:lang w:val="fr-FR"/>
        </w:rPr>
      </w:pPr>
      <w:r w:rsidRPr="00BC1579">
        <w:rPr>
          <w:rFonts w:eastAsia="Calibri" w:cs="Arial"/>
          <w:b/>
          <w:bCs/>
          <w:lang w:val="fr-FR"/>
        </w:rPr>
        <w:lastRenderedPageBreak/>
        <w:t>ANNEX</w:t>
      </w:r>
      <w:r w:rsidR="004658D4" w:rsidRPr="00BC1579">
        <w:rPr>
          <w:rFonts w:eastAsia="Calibri" w:cs="Arial"/>
          <w:b/>
          <w:bCs/>
          <w:lang w:val="fr-FR"/>
        </w:rPr>
        <w:t>E</w:t>
      </w:r>
      <w:r w:rsidRPr="00BC1579">
        <w:rPr>
          <w:rFonts w:eastAsia="Calibri" w:cs="Arial"/>
          <w:b/>
          <w:bCs/>
          <w:lang w:val="fr-FR"/>
        </w:rPr>
        <w:t xml:space="preserve"> 1</w:t>
      </w:r>
    </w:p>
    <w:p w14:paraId="4322F3FF" w14:textId="77777777" w:rsidR="00B130A5" w:rsidRPr="00BC1579" w:rsidRDefault="00B130A5" w:rsidP="00B130A5">
      <w:pPr>
        <w:pStyle w:val="paragraph"/>
        <w:spacing w:before="0" w:beforeAutospacing="0" w:after="0" w:afterAutospacing="0"/>
        <w:textAlignment w:val="baseline"/>
        <w:rPr>
          <w:rStyle w:val="normaltextrun"/>
          <w:rFonts w:ascii="Arial" w:hAnsi="Arial" w:cs="Arial"/>
          <w:sz w:val="22"/>
          <w:szCs w:val="22"/>
          <w:lang w:val="fr-FR"/>
        </w:rPr>
      </w:pPr>
    </w:p>
    <w:p w14:paraId="60EC801D" w14:textId="5EF097AE" w:rsidR="00B130A5" w:rsidRDefault="00D65ED7" w:rsidP="00D65ED7">
      <w:pPr>
        <w:autoSpaceDE w:val="0"/>
        <w:autoSpaceDN w:val="0"/>
        <w:adjustRightInd w:val="0"/>
        <w:jc w:val="center"/>
        <w:rPr>
          <w:rFonts w:cs="Arial"/>
          <w:b/>
          <w:bCs/>
          <w:color w:val="000000"/>
          <w:lang w:val="fr-FR"/>
        </w:rPr>
      </w:pPr>
      <w:r w:rsidRPr="00D65ED7">
        <w:rPr>
          <w:rFonts w:cs="Arial"/>
          <w:b/>
          <w:bCs/>
          <w:color w:val="000000"/>
          <w:lang w:val="fr-FR"/>
        </w:rPr>
        <w:t>PROJET DE RÉSOLUTION CONSOLIDÉE : CONNECTIVITÉ ÉCOLOGIQUE</w:t>
      </w:r>
    </w:p>
    <w:p w14:paraId="1615461E" w14:textId="77777777" w:rsidR="00D65ED7" w:rsidRPr="00D65ED7" w:rsidRDefault="00D65ED7" w:rsidP="00D65ED7">
      <w:pPr>
        <w:autoSpaceDE w:val="0"/>
        <w:autoSpaceDN w:val="0"/>
        <w:adjustRightInd w:val="0"/>
        <w:jc w:val="center"/>
        <w:rPr>
          <w:rFonts w:cs="Arial"/>
          <w:color w:val="000000"/>
          <w:lang w:val="fr-FR"/>
        </w:rPr>
      </w:pPr>
    </w:p>
    <w:p w14:paraId="33444F8C" w14:textId="0A0881BE" w:rsidR="00B130A5" w:rsidRDefault="00A10E91" w:rsidP="00B130A5">
      <w:pPr>
        <w:pStyle w:val="paragraph"/>
        <w:spacing w:before="0" w:beforeAutospacing="0" w:after="0" w:afterAutospacing="0"/>
        <w:textAlignment w:val="baseline"/>
        <w:rPr>
          <w:rFonts w:ascii="Arial" w:eastAsiaTheme="minorHAnsi" w:hAnsi="Arial" w:cs="Arial"/>
          <w:i/>
          <w:iCs/>
          <w:color w:val="000000"/>
          <w:sz w:val="22"/>
          <w:szCs w:val="22"/>
        </w:rPr>
      </w:pPr>
      <w:proofErr w:type="gramStart"/>
      <w:r w:rsidRPr="00A10E91">
        <w:rPr>
          <w:rFonts w:ascii="Arial" w:eastAsiaTheme="minorHAnsi" w:hAnsi="Arial" w:cs="Arial"/>
          <w:i/>
          <w:iCs/>
          <w:color w:val="000000"/>
          <w:sz w:val="22"/>
          <w:szCs w:val="22"/>
        </w:rPr>
        <w:t>NB :</w:t>
      </w:r>
      <w:proofErr w:type="gramEnd"/>
      <w:r w:rsidRPr="00A10E91">
        <w:rPr>
          <w:rFonts w:ascii="Arial" w:eastAsiaTheme="minorHAnsi" w:hAnsi="Arial" w:cs="Arial"/>
          <w:i/>
          <w:iCs/>
          <w:color w:val="000000"/>
          <w:sz w:val="22"/>
          <w:szCs w:val="22"/>
        </w:rPr>
        <w:t xml:space="preserve"> Le nouveau </w:t>
      </w:r>
      <w:proofErr w:type="spellStart"/>
      <w:r w:rsidRPr="00A10E91">
        <w:rPr>
          <w:rFonts w:ascii="Arial" w:eastAsiaTheme="minorHAnsi" w:hAnsi="Arial" w:cs="Arial"/>
          <w:i/>
          <w:iCs/>
          <w:color w:val="000000"/>
          <w:sz w:val="22"/>
          <w:szCs w:val="22"/>
        </w:rPr>
        <w:t>texte</w:t>
      </w:r>
      <w:proofErr w:type="spellEnd"/>
      <w:r w:rsidRPr="00A10E91">
        <w:rPr>
          <w:rFonts w:ascii="Arial" w:eastAsiaTheme="minorHAnsi" w:hAnsi="Arial" w:cs="Arial"/>
          <w:i/>
          <w:iCs/>
          <w:color w:val="000000"/>
          <w:sz w:val="22"/>
          <w:szCs w:val="22"/>
        </w:rPr>
        <w:t xml:space="preserve"> </w:t>
      </w:r>
      <w:proofErr w:type="spellStart"/>
      <w:r w:rsidRPr="00A10E91">
        <w:rPr>
          <w:rFonts w:ascii="Arial" w:eastAsiaTheme="minorHAnsi" w:hAnsi="Arial" w:cs="Arial"/>
          <w:i/>
          <w:iCs/>
          <w:color w:val="000000"/>
          <w:sz w:val="22"/>
          <w:szCs w:val="22"/>
        </w:rPr>
        <w:t>proposé</w:t>
      </w:r>
      <w:proofErr w:type="spellEnd"/>
      <w:r w:rsidRPr="00A10E91">
        <w:rPr>
          <w:rFonts w:ascii="Arial" w:eastAsiaTheme="minorHAnsi" w:hAnsi="Arial" w:cs="Arial"/>
          <w:i/>
          <w:iCs/>
          <w:color w:val="000000"/>
          <w:sz w:val="22"/>
          <w:szCs w:val="22"/>
        </w:rPr>
        <w:t xml:space="preserve"> </w:t>
      </w:r>
      <w:proofErr w:type="spellStart"/>
      <w:r w:rsidRPr="00A10E91">
        <w:rPr>
          <w:rFonts w:ascii="Arial" w:eastAsiaTheme="minorHAnsi" w:hAnsi="Arial" w:cs="Arial"/>
          <w:i/>
          <w:iCs/>
          <w:color w:val="000000"/>
          <w:sz w:val="22"/>
          <w:szCs w:val="22"/>
        </w:rPr>
        <w:t>est</w:t>
      </w:r>
      <w:proofErr w:type="spellEnd"/>
      <w:r w:rsidRPr="00A10E91">
        <w:rPr>
          <w:rFonts w:ascii="Arial" w:eastAsiaTheme="minorHAnsi" w:hAnsi="Arial" w:cs="Arial"/>
          <w:i/>
          <w:iCs/>
          <w:color w:val="000000"/>
          <w:sz w:val="22"/>
          <w:szCs w:val="22"/>
        </w:rPr>
        <w:t xml:space="preserve"> </w:t>
      </w:r>
      <w:proofErr w:type="spellStart"/>
      <w:r w:rsidRPr="00A10E91">
        <w:rPr>
          <w:rFonts w:ascii="Arial" w:eastAsiaTheme="minorHAnsi" w:hAnsi="Arial" w:cs="Arial"/>
          <w:i/>
          <w:iCs/>
          <w:color w:val="000000"/>
          <w:sz w:val="22"/>
          <w:szCs w:val="22"/>
          <w:u w:val="single"/>
        </w:rPr>
        <w:t>souligné</w:t>
      </w:r>
      <w:proofErr w:type="spellEnd"/>
      <w:r w:rsidRPr="00A10E91">
        <w:rPr>
          <w:rFonts w:ascii="Arial" w:eastAsiaTheme="minorHAnsi" w:hAnsi="Arial" w:cs="Arial"/>
          <w:i/>
          <w:iCs/>
          <w:color w:val="000000"/>
          <w:sz w:val="22"/>
          <w:szCs w:val="22"/>
        </w:rPr>
        <w:t xml:space="preserve">; le </w:t>
      </w:r>
      <w:proofErr w:type="spellStart"/>
      <w:r w:rsidRPr="00A10E91">
        <w:rPr>
          <w:rFonts w:ascii="Arial" w:eastAsiaTheme="minorHAnsi" w:hAnsi="Arial" w:cs="Arial"/>
          <w:i/>
          <w:iCs/>
          <w:color w:val="000000"/>
          <w:sz w:val="22"/>
          <w:szCs w:val="22"/>
        </w:rPr>
        <w:t>texte</w:t>
      </w:r>
      <w:proofErr w:type="spellEnd"/>
      <w:r w:rsidRPr="00A10E91">
        <w:rPr>
          <w:rFonts w:ascii="Arial" w:eastAsiaTheme="minorHAnsi" w:hAnsi="Arial" w:cs="Arial"/>
          <w:i/>
          <w:iCs/>
          <w:color w:val="000000"/>
          <w:sz w:val="22"/>
          <w:szCs w:val="22"/>
        </w:rPr>
        <w:t xml:space="preserve"> à </w:t>
      </w:r>
      <w:proofErr w:type="spellStart"/>
      <w:r w:rsidRPr="00A10E91">
        <w:rPr>
          <w:rFonts w:ascii="Arial" w:eastAsiaTheme="minorHAnsi" w:hAnsi="Arial" w:cs="Arial"/>
          <w:i/>
          <w:iCs/>
          <w:color w:val="000000"/>
          <w:sz w:val="22"/>
          <w:szCs w:val="22"/>
        </w:rPr>
        <w:t>supprimer</w:t>
      </w:r>
      <w:proofErr w:type="spellEnd"/>
      <w:r w:rsidRPr="00A10E91">
        <w:rPr>
          <w:rFonts w:ascii="Arial" w:eastAsiaTheme="minorHAnsi" w:hAnsi="Arial" w:cs="Arial"/>
          <w:i/>
          <w:iCs/>
          <w:color w:val="000000"/>
          <w:sz w:val="22"/>
          <w:szCs w:val="22"/>
        </w:rPr>
        <w:t xml:space="preserve"> </w:t>
      </w:r>
      <w:proofErr w:type="spellStart"/>
      <w:r w:rsidRPr="00A10E91">
        <w:rPr>
          <w:rFonts w:ascii="Arial" w:eastAsiaTheme="minorHAnsi" w:hAnsi="Arial" w:cs="Arial"/>
          <w:i/>
          <w:iCs/>
          <w:color w:val="000000"/>
          <w:sz w:val="22"/>
          <w:szCs w:val="22"/>
        </w:rPr>
        <w:t>est</w:t>
      </w:r>
      <w:proofErr w:type="spellEnd"/>
      <w:r w:rsidRPr="00A10E91">
        <w:rPr>
          <w:rFonts w:ascii="Arial" w:eastAsiaTheme="minorHAnsi" w:hAnsi="Arial" w:cs="Arial"/>
          <w:i/>
          <w:iCs/>
          <w:color w:val="000000"/>
          <w:sz w:val="22"/>
          <w:szCs w:val="22"/>
        </w:rPr>
        <w:t xml:space="preserve"> </w:t>
      </w:r>
      <w:proofErr w:type="spellStart"/>
      <w:r w:rsidRPr="00A10E91">
        <w:rPr>
          <w:rFonts w:ascii="Arial" w:eastAsiaTheme="minorHAnsi" w:hAnsi="Arial" w:cs="Arial"/>
          <w:i/>
          <w:iCs/>
          <w:strike/>
          <w:color w:val="000000"/>
          <w:sz w:val="22"/>
          <w:szCs w:val="22"/>
        </w:rPr>
        <w:t>barré</w:t>
      </w:r>
      <w:proofErr w:type="spellEnd"/>
      <w:r w:rsidRPr="00A10E91">
        <w:rPr>
          <w:rFonts w:ascii="Arial" w:eastAsiaTheme="minorHAnsi" w:hAnsi="Arial" w:cs="Arial"/>
          <w:i/>
          <w:iCs/>
          <w:color w:val="000000"/>
          <w:sz w:val="22"/>
          <w:szCs w:val="22"/>
        </w:rPr>
        <w:t>.</w:t>
      </w:r>
    </w:p>
    <w:p w14:paraId="54063E10" w14:textId="77777777" w:rsidR="00A10E91" w:rsidRPr="00A10E91" w:rsidRDefault="00A10E91" w:rsidP="00B130A5">
      <w:pPr>
        <w:pStyle w:val="paragraph"/>
        <w:spacing w:before="0" w:beforeAutospacing="0" w:after="0" w:afterAutospacing="0"/>
        <w:textAlignment w:val="baseline"/>
        <w:rPr>
          <w:rStyle w:val="normaltextrun"/>
          <w:rFonts w:ascii="Arial" w:hAnsi="Arial" w:cs="Arial"/>
          <w:sz w:val="22"/>
          <w:szCs w:val="22"/>
          <w:lang w:val="fr-FR"/>
        </w:rPr>
      </w:pPr>
    </w:p>
    <w:tbl>
      <w:tblPr>
        <w:tblStyle w:val="TableGrid"/>
        <w:tblW w:w="0" w:type="auto"/>
        <w:tblLook w:val="04A0" w:firstRow="1" w:lastRow="0" w:firstColumn="1" w:lastColumn="0" w:noHBand="0" w:noVBand="1"/>
      </w:tblPr>
      <w:tblGrid>
        <w:gridCol w:w="6232"/>
        <w:gridCol w:w="2784"/>
      </w:tblGrid>
      <w:tr w:rsidR="002113C3" w:rsidRPr="002113C3" w14:paraId="6703F9A8" w14:textId="77777777" w:rsidTr="009905B7">
        <w:tc>
          <w:tcPr>
            <w:tcW w:w="6232" w:type="dxa"/>
            <w:shd w:val="clear" w:color="auto" w:fill="D9D9D9" w:themeFill="background1" w:themeFillShade="D9"/>
          </w:tcPr>
          <w:p w14:paraId="5EAC75B7" w14:textId="74E71728" w:rsidR="002113C3" w:rsidRPr="002113C3" w:rsidRDefault="002113C3" w:rsidP="002113C3">
            <w:pPr>
              <w:suppressAutoHyphens/>
              <w:autoSpaceDN w:val="0"/>
              <w:spacing w:before="40" w:after="40"/>
              <w:jc w:val="center"/>
              <w:textAlignment w:val="baseline"/>
              <w:rPr>
                <w:rStyle w:val="markedcontent"/>
                <w:rFonts w:cs="Arial"/>
                <w:b/>
                <w:bCs/>
                <w:highlight w:val="yellow"/>
                <w:lang w:val="fr-FR"/>
              </w:rPr>
            </w:pPr>
            <w:r w:rsidRPr="002113C3">
              <w:rPr>
                <w:b/>
                <w:bCs/>
                <w:lang w:val="fr-FR"/>
              </w:rPr>
              <w:t xml:space="preserve">Texte de Résolutions existantes </w:t>
            </w:r>
          </w:p>
        </w:tc>
        <w:tc>
          <w:tcPr>
            <w:tcW w:w="2784" w:type="dxa"/>
            <w:shd w:val="clear" w:color="auto" w:fill="D9D9D9" w:themeFill="background1" w:themeFillShade="D9"/>
          </w:tcPr>
          <w:p w14:paraId="192CCEBD" w14:textId="2E9A6A27" w:rsidR="002113C3" w:rsidRPr="002113C3" w:rsidRDefault="002113C3" w:rsidP="002113C3">
            <w:pPr>
              <w:suppressAutoHyphens/>
              <w:autoSpaceDN w:val="0"/>
              <w:spacing w:before="40" w:after="40"/>
              <w:jc w:val="center"/>
              <w:textAlignment w:val="baseline"/>
              <w:rPr>
                <w:rStyle w:val="markedcontent"/>
                <w:rFonts w:cs="Arial"/>
                <w:b/>
                <w:bCs/>
                <w:highlight w:val="yellow"/>
                <w:lang w:val="fr-FR"/>
              </w:rPr>
            </w:pPr>
            <w:r w:rsidRPr="002113C3">
              <w:rPr>
                <w:rStyle w:val="markedcontent"/>
                <w:rFonts w:cs="Arial"/>
                <w:b/>
                <w:bCs/>
                <w:lang w:val="fr-FR"/>
              </w:rPr>
              <w:t>Commentaires</w:t>
            </w:r>
          </w:p>
        </w:tc>
      </w:tr>
      <w:tr w:rsidR="00B130A5" w:rsidRPr="00692F9D" w14:paraId="01C56E8C" w14:textId="77777777" w:rsidTr="009905B7">
        <w:tc>
          <w:tcPr>
            <w:tcW w:w="6232" w:type="dxa"/>
          </w:tcPr>
          <w:p w14:paraId="1E8D896F" w14:textId="387A58C2" w:rsidR="002113C3" w:rsidRPr="002113C3" w:rsidRDefault="002113C3" w:rsidP="002113C3">
            <w:pPr>
              <w:autoSpaceDE w:val="0"/>
              <w:autoSpaceDN w:val="0"/>
              <w:adjustRightInd w:val="0"/>
              <w:jc w:val="both"/>
              <w:rPr>
                <w:rStyle w:val="markedcontent"/>
                <w:rFonts w:cs="Arial"/>
                <w:color w:val="000000"/>
                <w:lang w:val="fr-FR"/>
              </w:rPr>
            </w:pPr>
            <w:r w:rsidRPr="00E54E8F">
              <w:rPr>
                <w:i/>
                <w:iCs/>
                <w:lang w:val="fr-FR"/>
              </w:rPr>
              <w:t>Rappelant</w:t>
            </w:r>
            <w:r w:rsidRPr="00E54E8F">
              <w:rPr>
                <w:lang w:val="fr-FR"/>
              </w:rPr>
              <w:t xml:space="preserve"> la Résolution</w:t>
            </w:r>
            <w:r w:rsidRPr="009643F8">
              <w:rPr>
                <w:u w:val="single"/>
                <w:lang w:val="fr-FR"/>
              </w:rPr>
              <w:t>s</w:t>
            </w:r>
            <w:r w:rsidRPr="00E54E8F">
              <w:rPr>
                <w:lang w:val="fr-FR"/>
              </w:rPr>
              <w:t xml:space="preserve"> 10.3 et </w:t>
            </w:r>
            <w:r w:rsidRPr="002113C3">
              <w:rPr>
                <w:strike/>
                <w:lang w:val="fr-FR"/>
              </w:rPr>
              <w:t>la Résolution</w:t>
            </w:r>
            <w:r w:rsidRPr="00E54E8F">
              <w:rPr>
                <w:lang w:val="fr-FR"/>
              </w:rPr>
              <w:t xml:space="preserve"> 11.25 sur le rôle des réseaux écologiques dans la conservation des espèces migratrices, </w:t>
            </w:r>
            <w:r w:rsidRPr="002113C3">
              <w:rPr>
                <w:strike/>
                <w:lang w:val="fr-FR"/>
              </w:rPr>
              <w:t>qui souligne l’importance cruciale de la connectivité par zone pour la conservation et la gestion dans le cadre de la CMS, invite à étudier l’applicabilité des réseaux écologiques aux espèces migratrices marines, et recommande des actions pour faire avancer la conception et la mise en œuvre de réseaux écologiques pour répondre aux besoins des espèces migratrices</w:t>
            </w:r>
            <w:r w:rsidRPr="002113C3">
              <w:rPr>
                <w:rFonts w:cs="Arial"/>
                <w:strike/>
                <w:color w:val="000000"/>
                <w:lang w:val="fr-FR"/>
              </w:rPr>
              <w:t>,</w:t>
            </w:r>
            <w:r w:rsidRPr="00E54E8F">
              <w:rPr>
                <w:rFonts w:cs="Arial"/>
                <w:color w:val="000000"/>
                <w:lang w:val="fr-FR"/>
              </w:rPr>
              <w:t xml:space="preserve"> </w:t>
            </w:r>
          </w:p>
        </w:tc>
        <w:tc>
          <w:tcPr>
            <w:tcW w:w="2784" w:type="dxa"/>
          </w:tcPr>
          <w:p w14:paraId="36DE3447" w14:textId="4D90555B" w:rsidR="00B130A5" w:rsidRPr="00BC1579" w:rsidRDefault="004E6A23" w:rsidP="009905B7">
            <w:pPr>
              <w:suppressAutoHyphens/>
              <w:autoSpaceDN w:val="0"/>
              <w:textAlignment w:val="baseline"/>
              <w:rPr>
                <w:rStyle w:val="markedcontent"/>
                <w:rFonts w:cs="Arial"/>
                <w:lang w:val="fr-FR"/>
              </w:rPr>
            </w:pPr>
            <w:r w:rsidRPr="004E6A23">
              <w:rPr>
                <w:lang w:val="fr-FR"/>
              </w:rPr>
              <w:t>Résolution</w:t>
            </w:r>
            <w:r w:rsidR="00B130A5" w:rsidRPr="00BC1579">
              <w:rPr>
                <w:rStyle w:val="markedcontent"/>
                <w:rFonts w:cs="Arial"/>
                <w:lang w:val="fr-FR"/>
              </w:rPr>
              <w:t xml:space="preserve"> 12.7 (</w:t>
            </w:r>
            <w:proofErr w:type="spellStart"/>
            <w:r w:rsidR="00B130A5" w:rsidRPr="00BC1579">
              <w:rPr>
                <w:rStyle w:val="markedcontent"/>
                <w:rFonts w:cs="Arial"/>
                <w:lang w:val="fr-FR"/>
              </w:rPr>
              <w:t>Rev</w:t>
            </w:r>
            <w:proofErr w:type="spellEnd"/>
            <w:r w:rsidR="00B130A5" w:rsidRPr="00BC1579">
              <w:rPr>
                <w:rStyle w:val="markedcontent"/>
                <w:rFonts w:cs="Arial"/>
                <w:lang w:val="fr-FR"/>
              </w:rPr>
              <w:t>. COP13)</w:t>
            </w:r>
          </w:p>
          <w:p w14:paraId="0588502D" w14:textId="77777777" w:rsidR="00B130A5" w:rsidRPr="00BC1579" w:rsidRDefault="00B130A5" w:rsidP="009905B7">
            <w:pPr>
              <w:suppressAutoHyphens/>
              <w:autoSpaceDN w:val="0"/>
              <w:textAlignment w:val="baseline"/>
              <w:rPr>
                <w:rStyle w:val="markedcontent"/>
                <w:rFonts w:cs="Arial"/>
                <w:lang w:val="fr-FR"/>
              </w:rPr>
            </w:pPr>
          </w:p>
          <w:p w14:paraId="597893A8" w14:textId="36A9D386" w:rsidR="00B130A5" w:rsidRPr="004E6A23" w:rsidRDefault="004E6A23" w:rsidP="009905B7">
            <w:pPr>
              <w:suppressAutoHyphens/>
              <w:autoSpaceDN w:val="0"/>
              <w:textAlignment w:val="baseline"/>
              <w:rPr>
                <w:rStyle w:val="markedcontent"/>
                <w:rFonts w:cs="Arial"/>
                <w:iCs/>
                <w:highlight w:val="yellow"/>
                <w:lang w:val="fr-FR"/>
              </w:rPr>
            </w:pPr>
            <w:r w:rsidRPr="004E6A23">
              <w:rPr>
                <w:rStyle w:val="markedcontent"/>
                <w:rFonts w:cs="Arial"/>
                <w:lang w:val="fr-FR"/>
              </w:rPr>
              <w:t>Le détail peut maintenant être abrogé</w:t>
            </w:r>
          </w:p>
        </w:tc>
      </w:tr>
      <w:tr w:rsidR="00B130A5" w:rsidRPr="00692F9D" w14:paraId="3D5A81C9" w14:textId="77777777" w:rsidTr="009905B7">
        <w:trPr>
          <w:trHeight w:val="864"/>
        </w:trPr>
        <w:tc>
          <w:tcPr>
            <w:tcW w:w="6232" w:type="dxa"/>
          </w:tcPr>
          <w:p w14:paraId="0E2EB486" w14:textId="545C94E4" w:rsidR="002113C3" w:rsidRPr="002113C3" w:rsidRDefault="002113C3" w:rsidP="009905B7">
            <w:pPr>
              <w:suppressAutoHyphens/>
              <w:autoSpaceDN w:val="0"/>
              <w:textAlignment w:val="baseline"/>
              <w:rPr>
                <w:rStyle w:val="markedcontent"/>
                <w:i/>
                <w:highlight w:val="yellow"/>
                <w:u w:val="single"/>
                <w:lang w:val="fr-FR"/>
              </w:rPr>
            </w:pPr>
            <w:r w:rsidRPr="002113C3">
              <w:rPr>
                <w:rStyle w:val="markedcontent"/>
                <w:i/>
                <w:u w:val="single"/>
                <w:lang w:val="fr-FR"/>
              </w:rPr>
              <w:t xml:space="preserve">Rappelant également </w:t>
            </w:r>
            <w:r>
              <w:rPr>
                <w:rStyle w:val="markedcontent"/>
                <w:iCs/>
                <w:u w:val="single"/>
                <w:lang w:val="fr-FR"/>
              </w:rPr>
              <w:t>R</w:t>
            </w:r>
            <w:r w:rsidRPr="002113C3">
              <w:rPr>
                <w:rStyle w:val="markedcontent"/>
                <w:iCs/>
                <w:u w:val="single"/>
                <w:lang w:val="fr-FR"/>
              </w:rPr>
              <w:t>ésolution</w:t>
            </w:r>
            <w:r w:rsidR="009643F8">
              <w:rPr>
                <w:rStyle w:val="markedcontent"/>
                <w:iCs/>
                <w:u w:val="single"/>
                <w:lang w:val="fr-FR"/>
              </w:rPr>
              <w:t>s</w:t>
            </w:r>
            <w:r w:rsidRPr="002113C3">
              <w:rPr>
                <w:rStyle w:val="markedcontent"/>
                <w:iCs/>
                <w:u w:val="single"/>
                <w:lang w:val="fr-FR"/>
              </w:rPr>
              <w:t xml:space="preserve"> 12.7 (</w:t>
            </w:r>
            <w:proofErr w:type="spellStart"/>
            <w:r w:rsidRPr="002113C3">
              <w:rPr>
                <w:rStyle w:val="markedcontent"/>
                <w:iCs/>
                <w:u w:val="single"/>
                <w:lang w:val="fr-FR"/>
              </w:rPr>
              <w:t>Rev</w:t>
            </w:r>
            <w:proofErr w:type="spellEnd"/>
            <w:r w:rsidRPr="002113C3">
              <w:rPr>
                <w:rStyle w:val="markedcontent"/>
                <w:iCs/>
                <w:u w:val="single"/>
                <w:lang w:val="fr-FR"/>
              </w:rPr>
              <w:t xml:space="preserve">. COP13) </w:t>
            </w:r>
            <w:r w:rsidR="00C82357" w:rsidRPr="00C82357">
              <w:rPr>
                <w:rStyle w:val="markedcontent"/>
                <w:i/>
                <w:u w:val="single"/>
                <w:lang w:val="fr-FR"/>
              </w:rPr>
              <w:t>Le rôle des réseaux écologiques pour la conservation des espèces migratrices</w:t>
            </w:r>
            <w:r w:rsidRPr="002113C3">
              <w:rPr>
                <w:rStyle w:val="markedcontent"/>
                <w:iCs/>
                <w:u w:val="single"/>
                <w:lang w:val="fr-FR"/>
              </w:rPr>
              <w:t xml:space="preserve"> et 12.26 (Rev.COP13) </w:t>
            </w:r>
            <w:r w:rsidR="00C82357" w:rsidRPr="00C82357">
              <w:rPr>
                <w:rFonts w:cs="Arial"/>
                <w:i/>
                <w:iCs/>
                <w:color w:val="000000"/>
                <w:u w:val="single"/>
                <w:lang w:val="fr-FR"/>
              </w:rPr>
              <w:t>Améliorer les approches à la connectivité dans la conservation des espèces migratrices</w:t>
            </w:r>
          </w:p>
        </w:tc>
        <w:tc>
          <w:tcPr>
            <w:tcW w:w="2784" w:type="dxa"/>
          </w:tcPr>
          <w:p w14:paraId="30D02CFC" w14:textId="47BC9091" w:rsidR="00B130A5" w:rsidRPr="004E6A23" w:rsidRDefault="004E6A23" w:rsidP="009905B7">
            <w:pPr>
              <w:suppressAutoHyphens/>
              <w:autoSpaceDN w:val="0"/>
              <w:textAlignment w:val="baseline"/>
              <w:rPr>
                <w:rStyle w:val="markedcontent"/>
                <w:rFonts w:cs="Arial"/>
                <w:highlight w:val="yellow"/>
                <w:lang w:val="fr-FR"/>
              </w:rPr>
            </w:pPr>
            <w:r w:rsidRPr="004E6A23">
              <w:rPr>
                <w:rStyle w:val="markedcontent"/>
                <w:rFonts w:cs="Arial"/>
                <w:lang w:val="fr-FR"/>
              </w:rPr>
              <w:t>Nouveau texte reflétant la consolidation</w:t>
            </w:r>
          </w:p>
        </w:tc>
      </w:tr>
      <w:tr w:rsidR="00B130A5" w:rsidRPr="004E6A23" w14:paraId="01565622" w14:textId="77777777" w:rsidTr="009905B7">
        <w:tc>
          <w:tcPr>
            <w:tcW w:w="6232" w:type="dxa"/>
          </w:tcPr>
          <w:p w14:paraId="5431C560" w14:textId="23659CB7" w:rsidR="00B130A5" w:rsidRPr="006F28D3" w:rsidRDefault="006F28D3" w:rsidP="006F28D3">
            <w:pPr>
              <w:suppressAutoHyphens/>
              <w:autoSpaceDN w:val="0"/>
              <w:jc w:val="both"/>
              <w:textAlignment w:val="baseline"/>
              <w:rPr>
                <w:rStyle w:val="markedcontent"/>
                <w:rFonts w:cs="Arial"/>
                <w:lang w:val="fr-FR"/>
              </w:rPr>
            </w:pPr>
            <w:r w:rsidRPr="00D30139">
              <w:rPr>
                <w:rFonts w:cs="Arial"/>
                <w:i/>
                <w:iCs/>
                <w:lang w:val="fr-FR"/>
              </w:rPr>
              <w:t xml:space="preserve">Gardant à l’esprit </w:t>
            </w:r>
            <w:r w:rsidRPr="00D30139">
              <w:rPr>
                <w:rFonts w:cs="Arial"/>
                <w:lang w:val="fr-FR"/>
              </w:rPr>
              <w:t>que par connectivité écologique (ci-après « connectivité ») on entend la possibilité pour les espèces de se déplacer sans entrave et le flux de processus naturels qui préserve la vie sur terre</w:t>
            </w:r>
            <w:r w:rsidRPr="00D30139">
              <w:rPr>
                <w:rStyle w:val="markedcontent"/>
                <w:rFonts w:cs="Arial"/>
                <w:lang w:val="fr-FR"/>
              </w:rPr>
              <w:t xml:space="preserve">, </w:t>
            </w:r>
          </w:p>
        </w:tc>
        <w:tc>
          <w:tcPr>
            <w:tcW w:w="2784" w:type="dxa"/>
          </w:tcPr>
          <w:p w14:paraId="06A34704" w14:textId="77777777" w:rsidR="002113C3" w:rsidRPr="004E6A23" w:rsidRDefault="002113C3" w:rsidP="002113C3">
            <w:pPr>
              <w:suppressAutoHyphens/>
              <w:autoSpaceDN w:val="0"/>
              <w:textAlignment w:val="baseline"/>
              <w:rPr>
                <w:rStyle w:val="markedcontent"/>
                <w:rFonts w:cs="Arial"/>
              </w:rPr>
            </w:pPr>
            <w:proofErr w:type="spellStart"/>
            <w:r w:rsidRPr="004E6A23">
              <w:rPr>
                <w:lang w:val="en-US"/>
              </w:rPr>
              <w:t>Résolution</w:t>
            </w:r>
            <w:proofErr w:type="spellEnd"/>
            <w:r w:rsidRPr="004E6A23">
              <w:rPr>
                <w:rStyle w:val="markedcontent"/>
                <w:rFonts w:cs="Arial"/>
              </w:rPr>
              <w:t xml:space="preserve"> 12.</w:t>
            </w:r>
            <w:r>
              <w:rPr>
                <w:rStyle w:val="markedcontent"/>
                <w:rFonts w:cs="Arial"/>
              </w:rPr>
              <w:t>2</w:t>
            </w:r>
            <w:r>
              <w:rPr>
                <w:rStyle w:val="markedcontent"/>
              </w:rPr>
              <w:t>6</w:t>
            </w:r>
            <w:r w:rsidRPr="004E6A23">
              <w:rPr>
                <w:rStyle w:val="markedcontent"/>
                <w:rFonts w:cs="Arial"/>
              </w:rPr>
              <w:t xml:space="preserve"> (Rev. COP13)</w:t>
            </w:r>
          </w:p>
          <w:p w14:paraId="5279E2A9" w14:textId="77777777" w:rsidR="00B130A5" w:rsidRPr="004E6A23" w:rsidRDefault="00B130A5" w:rsidP="009905B7">
            <w:pPr>
              <w:suppressAutoHyphens/>
              <w:autoSpaceDN w:val="0"/>
              <w:textAlignment w:val="baseline"/>
              <w:rPr>
                <w:rStyle w:val="markedcontent"/>
                <w:rFonts w:cs="Arial"/>
                <w:iCs/>
                <w:highlight w:val="yellow"/>
              </w:rPr>
            </w:pPr>
          </w:p>
          <w:p w14:paraId="28F95C4A" w14:textId="16D5F561" w:rsidR="00B130A5" w:rsidRPr="004E6A23" w:rsidRDefault="002113C3" w:rsidP="009905B7">
            <w:pPr>
              <w:suppressAutoHyphens/>
              <w:autoSpaceDN w:val="0"/>
              <w:textAlignment w:val="baseline"/>
              <w:rPr>
                <w:rStyle w:val="markedcontent"/>
                <w:rFonts w:cs="Arial"/>
                <w:iCs/>
                <w:highlight w:val="yellow"/>
              </w:rPr>
            </w:pPr>
            <w:r w:rsidRPr="002113C3">
              <w:rPr>
                <w:rStyle w:val="markedcontent"/>
                <w:rFonts w:cs="Arial"/>
              </w:rPr>
              <w:t>Conserver</w:t>
            </w:r>
          </w:p>
        </w:tc>
      </w:tr>
      <w:tr w:rsidR="00B130A5" w:rsidRPr="00692F9D" w14:paraId="0A13F1C8" w14:textId="77777777" w:rsidTr="009905B7">
        <w:tc>
          <w:tcPr>
            <w:tcW w:w="6232" w:type="dxa"/>
          </w:tcPr>
          <w:p w14:paraId="68330242" w14:textId="6B998025" w:rsidR="00A169EB" w:rsidRPr="000F301D" w:rsidRDefault="00A169EB" w:rsidP="000F301D">
            <w:pPr>
              <w:autoSpaceDE w:val="0"/>
              <w:autoSpaceDN w:val="0"/>
              <w:adjustRightInd w:val="0"/>
              <w:jc w:val="both"/>
              <w:rPr>
                <w:rStyle w:val="markedcontent"/>
                <w:rFonts w:cs="Arial"/>
                <w:color w:val="000000"/>
                <w:lang w:val="fr-FR"/>
              </w:rPr>
            </w:pPr>
            <w:r w:rsidRPr="00E54E8F">
              <w:rPr>
                <w:i/>
                <w:iCs/>
                <w:lang w:val="fr-FR"/>
              </w:rPr>
              <w:t xml:space="preserve">Reconnaissant </w:t>
            </w:r>
            <w:r w:rsidRPr="00A169EB">
              <w:rPr>
                <w:i/>
                <w:iCs/>
                <w:strike/>
                <w:lang w:val="fr-FR"/>
              </w:rPr>
              <w:t>en particulier</w:t>
            </w:r>
            <w:r w:rsidRPr="00E54E8F">
              <w:rPr>
                <w:lang w:val="fr-FR"/>
              </w:rPr>
              <w:t xml:space="preserve"> que les opportunités d’expansion, de migration et d’échange génétique parmi les animaux sauvages dépend de la qualité, de l’étendue, de la répartition et de la connectivité d’habitats adaptés, qui soutiennent à la fois leurs cycles normaux et leur résilience au changement, notamment le changement climatique</w:t>
            </w:r>
            <w:r w:rsidRPr="00E54E8F">
              <w:rPr>
                <w:rFonts w:cs="Arial"/>
                <w:color w:val="000000"/>
                <w:lang w:val="fr-FR"/>
              </w:rPr>
              <w:t xml:space="preserve">, </w:t>
            </w:r>
          </w:p>
        </w:tc>
        <w:tc>
          <w:tcPr>
            <w:tcW w:w="2784" w:type="dxa"/>
          </w:tcPr>
          <w:p w14:paraId="3B5C3A01" w14:textId="77777777" w:rsidR="004E6A23" w:rsidRPr="00A169EB" w:rsidRDefault="004E6A23" w:rsidP="004E6A23">
            <w:pPr>
              <w:suppressAutoHyphens/>
              <w:autoSpaceDN w:val="0"/>
              <w:textAlignment w:val="baseline"/>
              <w:rPr>
                <w:rStyle w:val="markedcontent"/>
                <w:rFonts w:cs="Arial"/>
                <w:lang w:val="fr-FR"/>
              </w:rPr>
            </w:pPr>
            <w:r w:rsidRPr="004E6A23">
              <w:rPr>
                <w:lang w:val="fr-FR"/>
              </w:rPr>
              <w:t>Résolution</w:t>
            </w:r>
            <w:r w:rsidRPr="00A169EB">
              <w:rPr>
                <w:rStyle w:val="markedcontent"/>
                <w:rFonts w:cs="Arial"/>
                <w:lang w:val="fr-FR"/>
              </w:rPr>
              <w:t xml:space="preserve"> 12.7 (</w:t>
            </w:r>
            <w:proofErr w:type="spellStart"/>
            <w:r w:rsidRPr="00A169EB">
              <w:rPr>
                <w:rStyle w:val="markedcontent"/>
                <w:rFonts w:cs="Arial"/>
                <w:lang w:val="fr-FR"/>
              </w:rPr>
              <w:t>Rev</w:t>
            </w:r>
            <w:proofErr w:type="spellEnd"/>
            <w:r w:rsidRPr="00A169EB">
              <w:rPr>
                <w:rStyle w:val="markedcontent"/>
                <w:rFonts w:cs="Arial"/>
                <w:lang w:val="fr-FR"/>
              </w:rPr>
              <w:t>. COP13)</w:t>
            </w:r>
          </w:p>
          <w:p w14:paraId="4B8D0CD5" w14:textId="77777777" w:rsidR="00B130A5" w:rsidRPr="00A169EB" w:rsidRDefault="00B130A5" w:rsidP="009905B7">
            <w:pPr>
              <w:suppressAutoHyphens/>
              <w:autoSpaceDN w:val="0"/>
              <w:textAlignment w:val="baseline"/>
              <w:rPr>
                <w:rStyle w:val="markedcontent"/>
                <w:rFonts w:cs="Arial"/>
                <w:highlight w:val="yellow"/>
                <w:lang w:val="fr-FR"/>
              </w:rPr>
            </w:pPr>
          </w:p>
          <w:p w14:paraId="7D323479" w14:textId="3E5C75D6" w:rsidR="00B130A5" w:rsidRPr="00A169EB" w:rsidRDefault="00A169EB" w:rsidP="009905B7">
            <w:pPr>
              <w:suppressAutoHyphens/>
              <w:autoSpaceDN w:val="0"/>
              <w:textAlignment w:val="baseline"/>
              <w:rPr>
                <w:rStyle w:val="markedcontent"/>
                <w:rFonts w:cs="Arial"/>
                <w:highlight w:val="yellow"/>
                <w:lang w:val="fr-FR"/>
              </w:rPr>
            </w:pPr>
            <w:r w:rsidRPr="00A169EB">
              <w:rPr>
                <w:rStyle w:val="markedcontent"/>
                <w:rFonts w:cs="Arial"/>
                <w:lang w:val="fr-FR"/>
              </w:rPr>
              <w:t>"En particulier" supprimé en raison du repositionnement de ce paragraphe; sinon, conserver</w:t>
            </w:r>
          </w:p>
        </w:tc>
      </w:tr>
      <w:tr w:rsidR="00B130A5" w:rsidRPr="00692F9D" w14:paraId="194385C8" w14:textId="77777777" w:rsidTr="009905B7">
        <w:tc>
          <w:tcPr>
            <w:tcW w:w="6232" w:type="dxa"/>
          </w:tcPr>
          <w:p w14:paraId="3A2F47D2" w14:textId="7127C73C" w:rsidR="00A169EB" w:rsidRPr="00A169EB" w:rsidRDefault="00A169EB" w:rsidP="00A169EB">
            <w:pPr>
              <w:autoSpaceDE w:val="0"/>
              <w:autoSpaceDN w:val="0"/>
              <w:adjustRightInd w:val="0"/>
              <w:jc w:val="both"/>
              <w:rPr>
                <w:rStyle w:val="markedcontent"/>
                <w:rFonts w:cs="Arial"/>
                <w:strike/>
                <w:color w:val="000000"/>
                <w:lang w:val="fr-FR"/>
              </w:rPr>
            </w:pPr>
            <w:r w:rsidRPr="00A169EB">
              <w:rPr>
                <w:i/>
                <w:iCs/>
                <w:strike/>
                <w:lang w:val="fr-FR"/>
              </w:rPr>
              <w:t>Notant</w:t>
            </w:r>
            <w:r w:rsidRPr="00A169EB">
              <w:rPr>
                <w:strike/>
                <w:lang w:val="fr-FR"/>
              </w:rPr>
              <w:t xml:space="preserve"> que le texte de la Convention fait spécifiquement référence à la conservation des habitats, par exemple dans l’article III.4, l’article V.5e et l’article VIII.5e,</w:t>
            </w:r>
            <w:r w:rsidRPr="00A169EB">
              <w:rPr>
                <w:rFonts w:cs="Arial"/>
                <w:strike/>
                <w:color w:val="000000"/>
                <w:lang w:val="fr-FR"/>
              </w:rPr>
              <w:t xml:space="preserve"> </w:t>
            </w:r>
          </w:p>
        </w:tc>
        <w:tc>
          <w:tcPr>
            <w:tcW w:w="2784" w:type="dxa"/>
          </w:tcPr>
          <w:p w14:paraId="5C2A1B58" w14:textId="77777777" w:rsidR="004E6A23" w:rsidRPr="00A169EB" w:rsidRDefault="004E6A23" w:rsidP="004E6A23">
            <w:pPr>
              <w:suppressAutoHyphens/>
              <w:autoSpaceDN w:val="0"/>
              <w:textAlignment w:val="baseline"/>
              <w:rPr>
                <w:rStyle w:val="markedcontent"/>
                <w:rFonts w:cs="Arial"/>
                <w:lang w:val="fr-FR"/>
              </w:rPr>
            </w:pPr>
            <w:r w:rsidRPr="00A169EB">
              <w:rPr>
                <w:lang w:val="fr-FR"/>
              </w:rPr>
              <w:t>Résolution</w:t>
            </w:r>
            <w:r w:rsidRPr="00A169EB">
              <w:rPr>
                <w:rStyle w:val="markedcontent"/>
                <w:rFonts w:cs="Arial"/>
                <w:lang w:val="fr-FR"/>
              </w:rPr>
              <w:t xml:space="preserve"> 12.7 (</w:t>
            </w:r>
            <w:proofErr w:type="spellStart"/>
            <w:r w:rsidRPr="00A169EB">
              <w:rPr>
                <w:rStyle w:val="markedcontent"/>
                <w:rFonts w:cs="Arial"/>
                <w:lang w:val="fr-FR"/>
              </w:rPr>
              <w:t>Rev</w:t>
            </w:r>
            <w:proofErr w:type="spellEnd"/>
            <w:r w:rsidRPr="00A169EB">
              <w:rPr>
                <w:rStyle w:val="markedcontent"/>
                <w:rFonts w:cs="Arial"/>
                <w:lang w:val="fr-FR"/>
              </w:rPr>
              <w:t>. COP13)</w:t>
            </w:r>
          </w:p>
          <w:p w14:paraId="1A5D9524" w14:textId="77777777" w:rsidR="00B130A5" w:rsidRPr="00A169EB" w:rsidRDefault="00B130A5" w:rsidP="009905B7">
            <w:pPr>
              <w:suppressAutoHyphens/>
              <w:autoSpaceDN w:val="0"/>
              <w:textAlignment w:val="baseline"/>
              <w:rPr>
                <w:rStyle w:val="markedcontent"/>
                <w:rFonts w:cs="Arial"/>
                <w:highlight w:val="yellow"/>
                <w:lang w:val="fr-FR"/>
              </w:rPr>
            </w:pPr>
          </w:p>
          <w:p w14:paraId="132F5102" w14:textId="37EF6135" w:rsidR="00B130A5" w:rsidRPr="00A169EB" w:rsidRDefault="00A169EB" w:rsidP="009905B7">
            <w:pPr>
              <w:suppressAutoHyphens/>
              <w:autoSpaceDN w:val="0"/>
              <w:textAlignment w:val="baseline"/>
              <w:rPr>
                <w:rStyle w:val="markedcontent"/>
                <w:rFonts w:cs="Arial"/>
                <w:highlight w:val="yellow"/>
                <w:lang w:val="fr-FR"/>
              </w:rPr>
            </w:pPr>
            <w:r w:rsidRPr="00A169EB">
              <w:rPr>
                <w:rStyle w:val="markedcontent"/>
                <w:rFonts w:cs="Arial"/>
                <w:lang w:val="fr-FR"/>
              </w:rPr>
              <w:t>Abrog</w:t>
            </w:r>
            <w:r>
              <w:rPr>
                <w:rStyle w:val="markedcontent"/>
                <w:rFonts w:cs="Arial"/>
                <w:lang w:val="fr-FR"/>
              </w:rPr>
              <w:t>e</w:t>
            </w:r>
            <w:r w:rsidRPr="00A169EB">
              <w:rPr>
                <w:rStyle w:val="markedcontent"/>
                <w:lang w:val="fr-FR"/>
              </w:rPr>
              <w:t>r</w:t>
            </w:r>
            <w:r w:rsidRPr="00A169EB">
              <w:rPr>
                <w:rStyle w:val="markedcontent"/>
                <w:rFonts w:cs="Arial"/>
                <w:lang w:val="fr-FR"/>
              </w:rPr>
              <w:t>: largement redondant étant donné le paragraphe qui suit</w:t>
            </w:r>
          </w:p>
        </w:tc>
      </w:tr>
      <w:tr w:rsidR="00B130A5" w:rsidRPr="004E6A23" w14:paraId="7557F774" w14:textId="77777777" w:rsidTr="009905B7">
        <w:tc>
          <w:tcPr>
            <w:tcW w:w="6232" w:type="dxa"/>
          </w:tcPr>
          <w:p w14:paraId="4E700B25" w14:textId="24E290C6" w:rsidR="00B130A5" w:rsidRPr="006F28D3" w:rsidRDefault="006F28D3" w:rsidP="006F28D3">
            <w:pPr>
              <w:suppressAutoHyphens/>
              <w:autoSpaceDN w:val="0"/>
              <w:jc w:val="both"/>
              <w:textAlignment w:val="baseline"/>
              <w:rPr>
                <w:rStyle w:val="markedcontent"/>
                <w:rFonts w:cs="Arial"/>
                <w:lang w:val="fr-FR"/>
              </w:rPr>
            </w:pPr>
            <w:r w:rsidRPr="00D30139">
              <w:rPr>
                <w:rFonts w:cs="Arial"/>
                <w:i/>
                <w:iCs/>
                <w:lang w:val="fr-FR"/>
              </w:rPr>
              <w:t xml:space="preserve">Rappelant </w:t>
            </w:r>
            <w:r w:rsidRPr="00D30139">
              <w:rPr>
                <w:rFonts w:cs="Arial"/>
                <w:lang w:val="fr-FR"/>
              </w:rPr>
              <w:t>l’Article III.4 de la Convention, en vertu duquel les Parties s’efforcent de conserver et de restaurer, où cela est faisable et approprié, les habitats des espèces inscrites à l’Annexe I qui sont d’importance pour sortir les espèces du danger d’extinction et d’éviter, éliminer, pour compenser ou minimiser, le cas échéant, tout obstacle qui nuit sérieusement à la migration de ces espèces, et l’Article V.5, en vertu duquel les Accords concernant les espèces de l’Annexe II devraient prévoir l’entretien d’un réseau d’habitats appropriés « répartis d’une manière adéquate le long des itinéraires de migration »</w:t>
            </w:r>
            <w:r w:rsidRPr="00D30139">
              <w:rPr>
                <w:rStyle w:val="markedcontent"/>
                <w:rFonts w:cs="Arial"/>
                <w:lang w:val="fr-FR"/>
              </w:rPr>
              <w:t>,</w:t>
            </w:r>
          </w:p>
        </w:tc>
        <w:tc>
          <w:tcPr>
            <w:tcW w:w="2784" w:type="dxa"/>
          </w:tcPr>
          <w:p w14:paraId="5897F79F" w14:textId="53E5B932" w:rsidR="00A25B74" w:rsidRPr="004E6A23" w:rsidRDefault="00A25B74" w:rsidP="00A25B74">
            <w:pPr>
              <w:suppressAutoHyphens/>
              <w:autoSpaceDN w:val="0"/>
              <w:textAlignment w:val="baseline"/>
              <w:rPr>
                <w:rStyle w:val="markedcontent"/>
                <w:rFonts w:cs="Arial"/>
              </w:rPr>
            </w:pPr>
            <w:proofErr w:type="spellStart"/>
            <w:r w:rsidRPr="004E6A23">
              <w:rPr>
                <w:lang w:val="en-US"/>
              </w:rPr>
              <w:t>Résolution</w:t>
            </w:r>
            <w:proofErr w:type="spellEnd"/>
            <w:r w:rsidRPr="004E6A23">
              <w:rPr>
                <w:rStyle w:val="markedcontent"/>
                <w:rFonts w:cs="Arial"/>
              </w:rPr>
              <w:t xml:space="preserve"> 12.</w:t>
            </w:r>
            <w:r>
              <w:rPr>
                <w:rStyle w:val="markedcontent"/>
                <w:rFonts w:cs="Arial"/>
              </w:rPr>
              <w:t>2</w:t>
            </w:r>
            <w:r>
              <w:rPr>
                <w:rStyle w:val="markedcontent"/>
              </w:rPr>
              <w:t>6</w:t>
            </w:r>
            <w:r w:rsidRPr="004E6A23">
              <w:rPr>
                <w:rStyle w:val="markedcontent"/>
                <w:rFonts w:cs="Arial"/>
              </w:rPr>
              <w:t xml:space="preserve"> (Rev. COP13)</w:t>
            </w:r>
          </w:p>
          <w:p w14:paraId="2D71C020" w14:textId="77777777" w:rsidR="00B130A5" w:rsidRPr="004E6A23" w:rsidRDefault="00B130A5" w:rsidP="009905B7">
            <w:pPr>
              <w:suppressAutoHyphens/>
              <w:autoSpaceDN w:val="0"/>
              <w:textAlignment w:val="baseline"/>
              <w:rPr>
                <w:rStyle w:val="markedcontent"/>
                <w:rFonts w:cs="Arial"/>
                <w:iCs/>
                <w:highlight w:val="yellow"/>
              </w:rPr>
            </w:pPr>
          </w:p>
          <w:p w14:paraId="7FE4532E" w14:textId="3870B122" w:rsidR="00B130A5" w:rsidRPr="004E6A23" w:rsidRDefault="002113C3" w:rsidP="009905B7">
            <w:pPr>
              <w:suppressAutoHyphens/>
              <w:autoSpaceDN w:val="0"/>
              <w:textAlignment w:val="baseline"/>
              <w:rPr>
                <w:rStyle w:val="markedcontent"/>
                <w:rFonts w:cs="Arial"/>
                <w:highlight w:val="yellow"/>
              </w:rPr>
            </w:pPr>
            <w:r w:rsidRPr="002113C3">
              <w:rPr>
                <w:rStyle w:val="markedcontent"/>
                <w:rFonts w:cs="Arial"/>
              </w:rPr>
              <w:t>Conserver</w:t>
            </w:r>
          </w:p>
        </w:tc>
      </w:tr>
      <w:tr w:rsidR="00B130A5" w:rsidRPr="004E6A23" w14:paraId="072B7A20" w14:textId="77777777" w:rsidTr="009905B7">
        <w:tc>
          <w:tcPr>
            <w:tcW w:w="6232" w:type="dxa"/>
          </w:tcPr>
          <w:p w14:paraId="4ABD2523" w14:textId="7AD60B1E" w:rsidR="00B130A5" w:rsidRPr="000F301D" w:rsidRDefault="006F28D3" w:rsidP="000F301D">
            <w:pPr>
              <w:suppressAutoHyphens/>
              <w:autoSpaceDN w:val="0"/>
              <w:jc w:val="both"/>
              <w:textAlignment w:val="baseline"/>
              <w:rPr>
                <w:rStyle w:val="markedcontent"/>
                <w:rFonts w:cs="Arial"/>
                <w:lang w:val="fr-FR"/>
              </w:rPr>
            </w:pPr>
            <w:r w:rsidRPr="00D30139">
              <w:rPr>
                <w:rFonts w:cs="Arial"/>
                <w:i/>
                <w:iCs/>
                <w:lang w:val="fr-FR"/>
              </w:rPr>
              <w:t xml:space="preserve">Rappelant également </w:t>
            </w:r>
            <w:r w:rsidRPr="00D30139">
              <w:rPr>
                <w:rFonts w:cs="Arial"/>
                <w:lang w:val="fr-FR"/>
              </w:rPr>
              <w:t>l’Article I.1 de la Convention, en vertu duquel le terme « Aire de répartition » est défini au sens de la Convention comme étant l’ensemble des surfaces terrestres ou aquatiques qu’une espèce migratrice habite, fréquente temporairement, traverse ou survole à un moment quelconque le long de son itinéraire habituel de migration</w:t>
            </w:r>
            <w:r w:rsidRPr="00D30139">
              <w:rPr>
                <w:rStyle w:val="markedcontent"/>
                <w:rFonts w:cs="Arial"/>
                <w:lang w:val="fr-FR"/>
              </w:rPr>
              <w:t xml:space="preserve">, </w:t>
            </w:r>
          </w:p>
        </w:tc>
        <w:tc>
          <w:tcPr>
            <w:tcW w:w="2784" w:type="dxa"/>
          </w:tcPr>
          <w:p w14:paraId="56964D9E"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t>Résolution</w:t>
            </w:r>
            <w:proofErr w:type="spellEnd"/>
            <w:r w:rsidRPr="004E6A23">
              <w:rPr>
                <w:rStyle w:val="markedcontent"/>
                <w:rFonts w:cs="Arial"/>
              </w:rPr>
              <w:t xml:space="preserve"> 12.</w:t>
            </w:r>
            <w:r>
              <w:rPr>
                <w:rStyle w:val="markedcontent"/>
                <w:rFonts w:cs="Arial"/>
              </w:rPr>
              <w:t>2</w:t>
            </w:r>
            <w:r>
              <w:rPr>
                <w:rStyle w:val="markedcontent"/>
              </w:rPr>
              <w:t>6</w:t>
            </w:r>
            <w:r w:rsidRPr="004E6A23">
              <w:rPr>
                <w:rStyle w:val="markedcontent"/>
                <w:rFonts w:cs="Arial"/>
              </w:rPr>
              <w:t xml:space="preserve"> (Rev. COP13)</w:t>
            </w:r>
          </w:p>
          <w:p w14:paraId="0C407378" w14:textId="77777777" w:rsidR="00B130A5" w:rsidRPr="004E6A23" w:rsidRDefault="00B130A5" w:rsidP="009905B7">
            <w:pPr>
              <w:suppressAutoHyphens/>
              <w:autoSpaceDN w:val="0"/>
              <w:textAlignment w:val="baseline"/>
              <w:rPr>
                <w:rStyle w:val="markedcontent"/>
                <w:rFonts w:cs="Arial"/>
                <w:iCs/>
                <w:highlight w:val="yellow"/>
              </w:rPr>
            </w:pPr>
          </w:p>
          <w:p w14:paraId="1F9A8D4D" w14:textId="700E28E2" w:rsidR="00B130A5" w:rsidRPr="004E6A23" w:rsidRDefault="002113C3" w:rsidP="009905B7">
            <w:pPr>
              <w:suppressAutoHyphens/>
              <w:autoSpaceDN w:val="0"/>
              <w:textAlignment w:val="baseline"/>
              <w:rPr>
                <w:rStyle w:val="markedcontent"/>
                <w:rFonts w:cs="Arial"/>
                <w:highlight w:val="yellow"/>
              </w:rPr>
            </w:pPr>
            <w:r w:rsidRPr="002113C3">
              <w:rPr>
                <w:rStyle w:val="markedcontent"/>
                <w:rFonts w:cs="Arial"/>
              </w:rPr>
              <w:t>Conserver</w:t>
            </w:r>
          </w:p>
        </w:tc>
      </w:tr>
      <w:tr w:rsidR="00B130A5" w:rsidRPr="00692F9D" w14:paraId="7C51DFE2" w14:textId="77777777" w:rsidTr="009905B7">
        <w:tc>
          <w:tcPr>
            <w:tcW w:w="6232" w:type="dxa"/>
          </w:tcPr>
          <w:p w14:paraId="29F8C51D" w14:textId="00756B86" w:rsidR="00A169EB" w:rsidRPr="000F301D" w:rsidRDefault="00A169EB" w:rsidP="000F301D">
            <w:pPr>
              <w:autoSpaceDE w:val="0"/>
              <w:autoSpaceDN w:val="0"/>
              <w:adjustRightInd w:val="0"/>
              <w:jc w:val="both"/>
              <w:rPr>
                <w:rStyle w:val="markedcontent"/>
                <w:rFonts w:cs="Arial"/>
                <w:lang w:val="fr-FR"/>
              </w:rPr>
            </w:pPr>
            <w:r w:rsidRPr="00215BDE">
              <w:rPr>
                <w:i/>
                <w:iCs/>
                <w:lang w:val="fr-FR"/>
              </w:rPr>
              <w:lastRenderedPageBreak/>
              <w:t>Reconnaissant</w:t>
            </w:r>
            <w:r w:rsidRPr="00215BDE">
              <w:rPr>
                <w:lang w:val="fr-FR"/>
              </w:rPr>
              <w:t xml:space="preserve"> que pour répondre à leurs besoins à tous les stades de leur cycle de vie, les espèces migratrices </w:t>
            </w:r>
            <w:r w:rsidRPr="00A169EB">
              <w:rPr>
                <w:strike/>
                <w:lang w:val="fr-FR"/>
              </w:rPr>
              <w:t>marines</w:t>
            </w:r>
            <w:r w:rsidRPr="00215BDE">
              <w:rPr>
                <w:lang w:val="fr-FR"/>
              </w:rPr>
              <w:t xml:space="preserve"> sont tributaires de toute une gamme d’habitats dans l’ensemble de leur aire de répartition </w:t>
            </w:r>
            <w:r w:rsidRPr="00A169EB">
              <w:rPr>
                <w:strike/>
                <w:lang w:val="fr-FR"/>
              </w:rPr>
              <w:t>à la fois à l’intérieur et au-delà des limites de la juridiction nationale</w:t>
            </w:r>
            <w:r w:rsidRPr="00215BDE">
              <w:rPr>
                <w:lang w:val="fr-FR"/>
              </w:rPr>
              <w:t>,</w:t>
            </w:r>
            <w:r w:rsidRPr="00215BDE">
              <w:rPr>
                <w:rFonts w:cs="Arial"/>
                <w:lang w:val="fr-FR"/>
              </w:rPr>
              <w:t xml:space="preserve"> </w:t>
            </w:r>
          </w:p>
        </w:tc>
        <w:tc>
          <w:tcPr>
            <w:tcW w:w="2784" w:type="dxa"/>
          </w:tcPr>
          <w:p w14:paraId="5667D6C9" w14:textId="77777777" w:rsidR="004E6A23" w:rsidRPr="00A169EB" w:rsidRDefault="004E6A23" w:rsidP="004E6A23">
            <w:pPr>
              <w:suppressAutoHyphens/>
              <w:autoSpaceDN w:val="0"/>
              <w:textAlignment w:val="baseline"/>
              <w:rPr>
                <w:rStyle w:val="markedcontent"/>
                <w:rFonts w:cs="Arial"/>
                <w:lang w:val="fr-FR"/>
              </w:rPr>
            </w:pPr>
            <w:r w:rsidRPr="004E6A23">
              <w:rPr>
                <w:lang w:val="fr-FR"/>
              </w:rPr>
              <w:t>Résolution</w:t>
            </w:r>
            <w:r w:rsidRPr="00A169EB">
              <w:rPr>
                <w:rStyle w:val="markedcontent"/>
                <w:rFonts w:cs="Arial"/>
                <w:lang w:val="fr-FR"/>
              </w:rPr>
              <w:t xml:space="preserve"> 12.7 (</w:t>
            </w:r>
            <w:proofErr w:type="spellStart"/>
            <w:r w:rsidRPr="00A169EB">
              <w:rPr>
                <w:rStyle w:val="markedcontent"/>
                <w:rFonts w:cs="Arial"/>
                <w:lang w:val="fr-FR"/>
              </w:rPr>
              <w:t>Rev</w:t>
            </w:r>
            <w:proofErr w:type="spellEnd"/>
            <w:r w:rsidRPr="00A169EB">
              <w:rPr>
                <w:rStyle w:val="markedcontent"/>
                <w:rFonts w:cs="Arial"/>
                <w:lang w:val="fr-FR"/>
              </w:rPr>
              <w:t>. COP13)</w:t>
            </w:r>
          </w:p>
          <w:p w14:paraId="14F4BDC9" w14:textId="77777777" w:rsidR="00B130A5" w:rsidRPr="00A169EB" w:rsidRDefault="00B130A5" w:rsidP="009905B7">
            <w:pPr>
              <w:suppressAutoHyphens/>
              <w:autoSpaceDN w:val="0"/>
              <w:textAlignment w:val="baseline"/>
              <w:rPr>
                <w:rStyle w:val="markedcontent"/>
                <w:rFonts w:cs="Arial"/>
                <w:highlight w:val="yellow"/>
                <w:lang w:val="fr-FR"/>
              </w:rPr>
            </w:pPr>
          </w:p>
          <w:p w14:paraId="0C2180AB" w14:textId="19C29CC8" w:rsidR="00B130A5" w:rsidRPr="00A169EB" w:rsidRDefault="00A169EB" w:rsidP="009905B7">
            <w:pPr>
              <w:suppressAutoHyphens/>
              <w:autoSpaceDN w:val="0"/>
              <w:textAlignment w:val="baseline"/>
              <w:rPr>
                <w:rStyle w:val="markedcontent"/>
                <w:rFonts w:cs="Arial"/>
                <w:highlight w:val="yellow"/>
                <w:lang w:val="fr-FR"/>
              </w:rPr>
            </w:pPr>
            <w:r w:rsidRPr="00A169EB">
              <w:rPr>
                <w:rStyle w:val="markedcontent"/>
                <w:rFonts w:cs="Arial"/>
                <w:lang w:val="fr-FR"/>
              </w:rPr>
              <w:t>La spécificité marine n'est plus nécessaire</w:t>
            </w:r>
          </w:p>
        </w:tc>
      </w:tr>
      <w:tr w:rsidR="00B130A5" w:rsidRPr="004E6A23" w14:paraId="0DE11C9B" w14:textId="77777777" w:rsidTr="009905B7">
        <w:tc>
          <w:tcPr>
            <w:tcW w:w="6232" w:type="dxa"/>
          </w:tcPr>
          <w:p w14:paraId="6C06D10B" w14:textId="33AA9D44" w:rsidR="00A169EB" w:rsidRPr="000F301D" w:rsidRDefault="00A169EB" w:rsidP="000F301D">
            <w:pPr>
              <w:autoSpaceDE w:val="0"/>
              <w:autoSpaceDN w:val="0"/>
              <w:adjustRightInd w:val="0"/>
              <w:jc w:val="both"/>
              <w:rPr>
                <w:rStyle w:val="markedcontent"/>
                <w:rFonts w:cs="Arial"/>
                <w:color w:val="000000"/>
                <w:lang w:val="fr-FR"/>
              </w:rPr>
            </w:pPr>
            <w:r w:rsidRPr="00E54E8F">
              <w:rPr>
                <w:i/>
                <w:iCs/>
                <w:lang w:val="fr-FR"/>
              </w:rPr>
              <w:t>Reconnaissant d’autre part</w:t>
            </w:r>
            <w:r w:rsidRPr="00E54E8F">
              <w:rPr>
                <w:lang w:val="fr-FR"/>
              </w:rPr>
              <w:t xml:space="preserve"> que les sites qui jouent un rôle critique au sein d’un plus vaste système, tels que les zones centrales, les couloirs, les zones de restauration et les zones tampons, peuvent toutes être reliées par des stratégies qui, par le biais d’une stratégie de réseaux écologiques, traitent le problème de la fragmentation des habitats et les autres menaces aux espèces migratrices</w:t>
            </w:r>
            <w:r w:rsidRPr="00E54E8F">
              <w:rPr>
                <w:rFonts w:cs="Arial"/>
                <w:color w:val="000000"/>
                <w:lang w:val="fr-FR"/>
              </w:rPr>
              <w:t xml:space="preserve">, </w:t>
            </w:r>
          </w:p>
        </w:tc>
        <w:tc>
          <w:tcPr>
            <w:tcW w:w="2784" w:type="dxa"/>
          </w:tcPr>
          <w:p w14:paraId="68A7B25C" w14:textId="77777777" w:rsidR="004E6A23" w:rsidRPr="004E6A23" w:rsidRDefault="004E6A23" w:rsidP="004E6A23">
            <w:pPr>
              <w:suppressAutoHyphens/>
              <w:autoSpaceDN w:val="0"/>
              <w:textAlignment w:val="baseline"/>
              <w:rPr>
                <w:rStyle w:val="markedcontent"/>
                <w:rFonts w:cs="Arial"/>
              </w:rPr>
            </w:pPr>
            <w:r w:rsidRPr="004E6A23">
              <w:rPr>
                <w:lang w:val="fr-FR"/>
              </w:rPr>
              <w:t>Résolution</w:t>
            </w:r>
            <w:r w:rsidRPr="004E6A23">
              <w:rPr>
                <w:rStyle w:val="markedcontent"/>
                <w:rFonts w:cs="Arial"/>
              </w:rPr>
              <w:t xml:space="preserve"> 12.7 (Rev. COP13)</w:t>
            </w:r>
          </w:p>
          <w:p w14:paraId="611A06A8" w14:textId="77777777" w:rsidR="00B130A5" w:rsidRPr="004E6A23" w:rsidRDefault="00B130A5" w:rsidP="009905B7">
            <w:pPr>
              <w:suppressAutoHyphens/>
              <w:autoSpaceDN w:val="0"/>
              <w:textAlignment w:val="baseline"/>
              <w:rPr>
                <w:rStyle w:val="markedcontent"/>
                <w:rFonts w:cs="Arial"/>
                <w:highlight w:val="yellow"/>
              </w:rPr>
            </w:pPr>
          </w:p>
          <w:p w14:paraId="3E7E49C7" w14:textId="15F4F7C8" w:rsidR="00B130A5" w:rsidRPr="004E6A23" w:rsidRDefault="002113C3" w:rsidP="009905B7">
            <w:pPr>
              <w:suppressAutoHyphens/>
              <w:autoSpaceDN w:val="0"/>
              <w:textAlignment w:val="baseline"/>
              <w:rPr>
                <w:rStyle w:val="markedcontent"/>
                <w:rFonts w:cs="Arial"/>
                <w:highlight w:val="yellow"/>
              </w:rPr>
            </w:pPr>
            <w:r w:rsidRPr="002113C3">
              <w:rPr>
                <w:rStyle w:val="markedcontent"/>
                <w:rFonts w:cs="Arial"/>
              </w:rPr>
              <w:t>Conserver</w:t>
            </w:r>
          </w:p>
        </w:tc>
      </w:tr>
      <w:tr w:rsidR="00B130A5" w:rsidRPr="00692F9D" w14:paraId="5D0B9659" w14:textId="77777777" w:rsidTr="009905B7">
        <w:tc>
          <w:tcPr>
            <w:tcW w:w="6232" w:type="dxa"/>
          </w:tcPr>
          <w:p w14:paraId="10131A76" w14:textId="17C2DA10" w:rsidR="00A169EB" w:rsidRPr="00A169EB" w:rsidRDefault="00A169EB" w:rsidP="000F301D">
            <w:pPr>
              <w:suppressAutoHyphens/>
              <w:autoSpaceDN w:val="0"/>
              <w:jc w:val="both"/>
              <w:textAlignment w:val="baseline"/>
              <w:rPr>
                <w:rStyle w:val="markedcontent"/>
                <w:i/>
                <w:highlight w:val="yellow"/>
                <w:lang w:val="fr-FR"/>
              </w:rPr>
            </w:pPr>
            <w:r w:rsidRPr="00A169EB">
              <w:rPr>
                <w:rStyle w:val="markedcontent"/>
                <w:i/>
                <w:lang w:val="fr-FR"/>
              </w:rPr>
              <w:t xml:space="preserve">Reconnaissant en particulier </w:t>
            </w:r>
            <w:r w:rsidRPr="00A169EB">
              <w:rPr>
                <w:rStyle w:val="markedcontent"/>
                <w:iCs/>
                <w:lang w:val="fr-FR"/>
              </w:rPr>
              <w:t>l'importance des rivières et de leurs écosystèmes associés en tant que corridors dans le contexte du changement climatique, pour faciliter les flux d'eau et les migrations des espèces aquatiques,</w:t>
            </w:r>
          </w:p>
        </w:tc>
        <w:tc>
          <w:tcPr>
            <w:tcW w:w="2784" w:type="dxa"/>
          </w:tcPr>
          <w:p w14:paraId="6CA30DAC" w14:textId="77777777" w:rsidR="00A169EB" w:rsidRPr="00A169EB" w:rsidRDefault="00A169EB" w:rsidP="00A169EB">
            <w:pPr>
              <w:suppressAutoHyphens/>
              <w:autoSpaceDN w:val="0"/>
              <w:textAlignment w:val="baseline"/>
              <w:rPr>
                <w:rStyle w:val="markedcontent"/>
                <w:rFonts w:cs="Arial"/>
                <w:lang w:val="fr-FR"/>
              </w:rPr>
            </w:pPr>
            <w:r w:rsidRPr="00A169EB">
              <w:rPr>
                <w:rStyle w:val="markedcontent"/>
                <w:rFonts w:cs="Arial"/>
                <w:lang w:val="fr-FR"/>
              </w:rPr>
              <w:t>Nouveau texte</w:t>
            </w:r>
          </w:p>
          <w:p w14:paraId="194DE9B5" w14:textId="46507D84" w:rsidR="00B130A5" w:rsidRPr="00A169EB" w:rsidRDefault="00A169EB" w:rsidP="00A169EB">
            <w:pPr>
              <w:suppressAutoHyphens/>
              <w:autoSpaceDN w:val="0"/>
              <w:textAlignment w:val="baseline"/>
              <w:rPr>
                <w:rStyle w:val="markedcontent"/>
                <w:rFonts w:cs="Arial"/>
                <w:highlight w:val="yellow"/>
                <w:lang w:val="fr-FR"/>
              </w:rPr>
            </w:pPr>
            <w:r w:rsidRPr="00A169EB">
              <w:rPr>
                <w:rStyle w:val="markedcontent"/>
                <w:rFonts w:cs="Arial"/>
                <w:lang w:val="fr-FR"/>
              </w:rPr>
              <w:t>(Basé sur les contributions du groupe de travail du Conseil scientifique sur la connectivité écologique)</w:t>
            </w:r>
          </w:p>
        </w:tc>
      </w:tr>
      <w:tr w:rsidR="00B130A5" w:rsidRPr="004E6A23" w14:paraId="50F4A804" w14:textId="77777777" w:rsidTr="009905B7">
        <w:tc>
          <w:tcPr>
            <w:tcW w:w="6232" w:type="dxa"/>
          </w:tcPr>
          <w:p w14:paraId="2093CD1E" w14:textId="33600C47" w:rsidR="007A6B47" w:rsidRPr="000F301D" w:rsidRDefault="007A6B47" w:rsidP="000F301D">
            <w:pPr>
              <w:autoSpaceDE w:val="0"/>
              <w:autoSpaceDN w:val="0"/>
              <w:adjustRightInd w:val="0"/>
              <w:jc w:val="both"/>
              <w:rPr>
                <w:rStyle w:val="markedcontent"/>
                <w:rFonts w:cs="Arial"/>
                <w:color w:val="000000"/>
                <w:lang w:val="fr-FR"/>
              </w:rPr>
            </w:pPr>
            <w:r w:rsidRPr="00E54E8F">
              <w:rPr>
                <w:i/>
                <w:iCs/>
                <w:lang w:val="fr-FR"/>
              </w:rPr>
              <w:t>Reconnaissant</w:t>
            </w:r>
            <w:r w:rsidRPr="00E54E8F">
              <w:rPr>
                <w:lang w:val="fr-FR"/>
              </w:rPr>
              <w:t xml:space="preserve"> </w:t>
            </w:r>
            <w:r w:rsidRPr="007A6B47">
              <w:rPr>
                <w:u w:val="single"/>
                <w:lang w:val="fr-FR"/>
              </w:rPr>
              <w:t xml:space="preserve">en </w:t>
            </w:r>
            <w:r w:rsidR="008A3404">
              <w:rPr>
                <w:u w:val="single"/>
                <w:lang w:val="fr-FR"/>
              </w:rPr>
              <w:t>o</w:t>
            </w:r>
            <w:r w:rsidRPr="007A6B47">
              <w:rPr>
                <w:u w:val="single"/>
                <w:lang w:val="fr-FR"/>
              </w:rPr>
              <w:t>utre</w:t>
            </w:r>
            <w:r>
              <w:rPr>
                <w:lang w:val="fr-FR"/>
              </w:rPr>
              <w:t xml:space="preserve"> </w:t>
            </w:r>
            <w:r w:rsidRPr="00E54E8F">
              <w:rPr>
                <w:lang w:val="fr-FR"/>
              </w:rPr>
              <w:t>que la destruction et la fragmentation des habitats figurent parmi les principales menaces à l’encontre des espèces migratrices et que l’identification et la conservation d’habitats de qualité, d’étendue, de répartition et de connectivité adéquates sont de la plus haute importance pour la conservation de ces espèces dans les environnements terrestres aussi bien que marins</w:t>
            </w:r>
            <w:r w:rsidRPr="00E54E8F">
              <w:rPr>
                <w:rFonts w:cs="Arial"/>
                <w:color w:val="000000"/>
                <w:lang w:val="fr-FR"/>
              </w:rPr>
              <w:t xml:space="preserve">, </w:t>
            </w:r>
          </w:p>
        </w:tc>
        <w:tc>
          <w:tcPr>
            <w:tcW w:w="2784" w:type="dxa"/>
          </w:tcPr>
          <w:p w14:paraId="04726F5B" w14:textId="77777777" w:rsidR="004E6A23" w:rsidRPr="004E6A23" w:rsidRDefault="004E6A23" w:rsidP="004E6A23">
            <w:pPr>
              <w:suppressAutoHyphens/>
              <w:autoSpaceDN w:val="0"/>
              <w:textAlignment w:val="baseline"/>
              <w:rPr>
                <w:rStyle w:val="markedcontent"/>
                <w:rFonts w:cs="Arial"/>
              </w:rPr>
            </w:pPr>
            <w:r w:rsidRPr="004E6A23">
              <w:rPr>
                <w:lang w:val="fr-FR"/>
              </w:rPr>
              <w:t>Résolution</w:t>
            </w:r>
            <w:r w:rsidRPr="004E6A23">
              <w:rPr>
                <w:rStyle w:val="markedcontent"/>
                <w:rFonts w:cs="Arial"/>
              </w:rPr>
              <w:t xml:space="preserve"> 12.7 (Rev. COP13)</w:t>
            </w:r>
          </w:p>
          <w:p w14:paraId="27CB9E44" w14:textId="77777777" w:rsidR="00B130A5" w:rsidRPr="004E6A23" w:rsidRDefault="00B130A5" w:rsidP="009905B7">
            <w:pPr>
              <w:suppressAutoHyphens/>
              <w:autoSpaceDN w:val="0"/>
              <w:textAlignment w:val="baseline"/>
              <w:rPr>
                <w:rStyle w:val="markedcontent"/>
                <w:rFonts w:cs="Arial"/>
                <w:highlight w:val="yellow"/>
              </w:rPr>
            </w:pPr>
          </w:p>
          <w:p w14:paraId="49836634" w14:textId="71A3450D" w:rsidR="00B130A5" w:rsidRPr="004E6A23" w:rsidRDefault="002113C3" w:rsidP="009905B7">
            <w:pPr>
              <w:suppressAutoHyphens/>
              <w:autoSpaceDN w:val="0"/>
              <w:textAlignment w:val="baseline"/>
              <w:rPr>
                <w:rStyle w:val="markedcontent"/>
                <w:rFonts w:cs="Arial"/>
                <w:highlight w:val="yellow"/>
              </w:rPr>
            </w:pPr>
            <w:r w:rsidRPr="002113C3">
              <w:rPr>
                <w:rStyle w:val="markedcontent"/>
                <w:rFonts w:cs="Arial"/>
              </w:rPr>
              <w:t>Conserver</w:t>
            </w:r>
          </w:p>
        </w:tc>
      </w:tr>
      <w:tr w:rsidR="00B130A5" w:rsidRPr="004E6A23" w14:paraId="08244061" w14:textId="77777777" w:rsidTr="009905B7">
        <w:tc>
          <w:tcPr>
            <w:tcW w:w="6232" w:type="dxa"/>
          </w:tcPr>
          <w:p w14:paraId="54DE7419" w14:textId="06C3C538" w:rsidR="007A6B47" w:rsidRPr="000F301D" w:rsidRDefault="007A6B47" w:rsidP="000F301D">
            <w:pPr>
              <w:autoSpaceDE w:val="0"/>
              <w:autoSpaceDN w:val="0"/>
              <w:adjustRightInd w:val="0"/>
              <w:jc w:val="both"/>
              <w:rPr>
                <w:rStyle w:val="markedcontent"/>
                <w:lang w:val="fr-FR"/>
              </w:rPr>
            </w:pPr>
            <w:r w:rsidRPr="00E54E8F">
              <w:rPr>
                <w:i/>
                <w:iCs/>
                <w:lang w:val="fr-FR"/>
              </w:rPr>
              <w:t>Profondément préoccupée</w:t>
            </w:r>
            <w:r w:rsidRPr="00E54E8F">
              <w:rPr>
                <w:lang w:val="fr-FR"/>
              </w:rPr>
              <w:t xml:space="preserve"> par le fait que les habitats des espèces migratrices sont de plus en plus fragmentés dans l’ensemble des biomes terrestres, d’eau douce et marins,</w:t>
            </w:r>
          </w:p>
        </w:tc>
        <w:tc>
          <w:tcPr>
            <w:tcW w:w="2784" w:type="dxa"/>
          </w:tcPr>
          <w:p w14:paraId="3526BA2B" w14:textId="77777777" w:rsidR="004E6A23" w:rsidRPr="004E6A23" w:rsidRDefault="004E6A23" w:rsidP="004E6A23">
            <w:pPr>
              <w:suppressAutoHyphens/>
              <w:autoSpaceDN w:val="0"/>
              <w:textAlignment w:val="baseline"/>
              <w:rPr>
                <w:rStyle w:val="markedcontent"/>
                <w:rFonts w:cs="Arial"/>
              </w:rPr>
            </w:pPr>
            <w:r w:rsidRPr="004E6A23">
              <w:rPr>
                <w:lang w:val="fr-FR"/>
              </w:rPr>
              <w:t>Résolution</w:t>
            </w:r>
            <w:r w:rsidRPr="004E6A23">
              <w:rPr>
                <w:rStyle w:val="markedcontent"/>
                <w:rFonts w:cs="Arial"/>
              </w:rPr>
              <w:t xml:space="preserve"> 12.7 (Rev. COP13)</w:t>
            </w:r>
          </w:p>
          <w:p w14:paraId="53170442" w14:textId="77777777" w:rsidR="00B130A5" w:rsidRPr="004E6A23" w:rsidRDefault="00B130A5" w:rsidP="009905B7">
            <w:pPr>
              <w:suppressAutoHyphens/>
              <w:autoSpaceDN w:val="0"/>
              <w:textAlignment w:val="baseline"/>
              <w:rPr>
                <w:rStyle w:val="markedcontent"/>
                <w:rFonts w:cs="Arial"/>
                <w:highlight w:val="yellow"/>
              </w:rPr>
            </w:pPr>
          </w:p>
          <w:p w14:paraId="350B28AD" w14:textId="2C261E9D" w:rsidR="00B130A5" w:rsidRPr="004E6A23" w:rsidRDefault="002113C3" w:rsidP="009905B7">
            <w:pPr>
              <w:suppressAutoHyphens/>
              <w:autoSpaceDN w:val="0"/>
              <w:textAlignment w:val="baseline"/>
              <w:rPr>
                <w:rStyle w:val="markedcontent"/>
                <w:rFonts w:cs="Arial"/>
                <w:highlight w:val="yellow"/>
              </w:rPr>
            </w:pPr>
            <w:r w:rsidRPr="002113C3">
              <w:rPr>
                <w:rStyle w:val="markedcontent"/>
                <w:rFonts w:cs="Arial"/>
              </w:rPr>
              <w:t>Conserver</w:t>
            </w:r>
          </w:p>
        </w:tc>
      </w:tr>
      <w:tr w:rsidR="00B130A5" w:rsidRPr="004E6A23" w14:paraId="14A2F699" w14:textId="77777777" w:rsidTr="009905B7">
        <w:tc>
          <w:tcPr>
            <w:tcW w:w="6232" w:type="dxa"/>
          </w:tcPr>
          <w:p w14:paraId="71C6804F" w14:textId="1F71A0C4" w:rsidR="007A6B47" w:rsidRPr="000F301D" w:rsidRDefault="007A6B47" w:rsidP="000F301D">
            <w:pPr>
              <w:autoSpaceDE w:val="0"/>
              <w:autoSpaceDN w:val="0"/>
              <w:adjustRightInd w:val="0"/>
              <w:jc w:val="both"/>
              <w:rPr>
                <w:rStyle w:val="markedcontent"/>
                <w:rFonts w:cs="Arial"/>
                <w:lang w:val="fr-FR"/>
              </w:rPr>
            </w:pPr>
            <w:r w:rsidRPr="00E54E8F">
              <w:rPr>
                <w:i/>
                <w:iCs/>
                <w:lang w:val="fr-FR"/>
              </w:rPr>
              <w:t>Consciente</w:t>
            </w:r>
            <w:r w:rsidRPr="00E54E8F">
              <w:rPr>
                <w:lang w:val="fr-FR"/>
              </w:rPr>
              <w:t xml:space="preserve"> du fait que plusieurs initiatives visant à soutenir les réseaux écologiques sont déjà en cours, à différentes échelles, notamment les initiatives concernant les itinéraires aériens des oiseaux migrateurs, divers programmes de zones protégées sous les auspices d’Accords environnementaux multilatéraux et autres initiatives portant sur des zones qui ne sont pas protégées</w:t>
            </w:r>
            <w:r w:rsidRPr="00E54E8F">
              <w:rPr>
                <w:rFonts w:cs="Arial"/>
                <w:lang w:val="fr-FR"/>
              </w:rPr>
              <w:t xml:space="preserve">, </w:t>
            </w:r>
          </w:p>
        </w:tc>
        <w:tc>
          <w:tcPr>
            <w:tcW w:w="2784" w:type="dxa"/>
          </w:tcPr>
          <w:p w14:paraId="29C0E1BC" w14:textId="77777777" w:rsidR="004E6A23" w:rsidRPr="004E6A23" w:rsidRDefault="004E6A23" w:rsidP="004E6A23">
            <w:pPr>
              <w:suppressAutoHyphens/>
              <w:autoSpaceDN w:val="0"/>
              <w:textAlignment w:val="baseline"/>
              <w:rPr>
                <w:rStyle w:val="markedcontent"/>
                <w:rFonts w:cs="Arial"/>
              </w:rPr>
            </w:pPr>
            <w:r w:rsidRPr="004E6A23">
              <w:rPr>
                <w:lang w:val="fr-FR"/>
              </w:rPr>
              <w:t>Résolution</w:t>
            </w:r>
            <w:r w:rsidRPr="004E6A23">
              <w:rPr>
                <w:rStyle w:val="markedcontent"/>
                <w:rFonts w:cs="Arial"/>
              </w:rPr>
              <w:t xml:space="preserve"> 12.7 (Rev. COP13)</w:t>
            </w:r>
          </w:p>
          <w:p w14:paraId="017C6E77" w14:textId="77777777" w:rsidR="00B130A5" w:rsidRPr="004E6A23" w:rsidRDefault="00B130A5" w:rsidP="009905B7">
            <w:pPr>
              <w:suppressAutoHyphens/>
              <w:autoSpaceDN w:val="0"/>
              <w:textAlignment w:val="baseline"/>
              <w:rPr>
                <w:rStyle w:val="markedcontent"/>
                <w:rFonts w:cs="Arial"/>
                <w:highlight w:val="yellow"/>
              </w:rPr>
            </w:pPr>
          </w:p>
          <w:p w14:paraId="1DA66CA7" w14:textId="2086D43A" w:rsidR="00B130A5" w:rsidRPr="004E6A23" w:rsidRDefault="002113C3" w:rsidP="009905B7">
            <w:pPr>
              <w:suppressAutoHyphens/>
              <w:autoSpaceDN w:val="0"/>
              <w:textAlignment w:val="baseline"/>
              <w:rPr>
                <w:rStyle w:val="markedcontent"/>
                <w:rFonts w:cs="Arial"/>
                <w:iCs/>
                <w:highlight w:val="yellow"/>
              </w:rPr>
            </w:pPr>
            <w:r w:rsidRPr="002113C3">
              <w:rPr>
                <w:rStyle w:val="markedcontent"/>
                <w:rFonts w:cs="Arial"/>
              </w:rPr>
              <w:t>Conserver</w:t>
            </w:r>
          </w:p>
        </w:tc>
      </w:tr>
      <w:tr w:rsidR="00B130A5" w:rsidRPr="00692F9D" w14:paraId="3A1CEAC9" w14:textId="77777777" w:rsidTr="009905B7">
        <w:tc>
          <w:tcPr>
            <w:tcW w:w="6232" w:type="dxa"/>
          </w:tcPr>
          <w:p w14:paraId="4ADB05D7" w14:textId="65314FDD" w:rsidR="00527D61" w:rsidRPr="000F301D" w:rsidRDefault="00527D61" w:rsidP="000F301D">
            <w:pPr>
              <w:autoSpaceDE w:val="0"/>
              <w:autoSpaceDN w:val="0"/>
              <w:adjustRightInd w:val="0"/>
              <w:jc w:val="both"/>
              <w:rPr>
                <w:rStyle w:val="markedcontent"/>
                <w:rFonts w:cs="Arial"/>
                <w:lang w:val="fr-FR"/>
              </w:rPr>
            </w:pPr>
            <w:r w:rsidRPr="00E54E8F">
              <w:rPr>
                <w:i/>
                <w:iCs/>
                <w:lang w:val="fr-FR"/>
              </w:rPr>
              <w:t>Consciente également</w:t>
            </w:r>
            <w:r w:rsidRPr="00E54E8F">
              <w:rPr>
                <w:lang w:val="fr-FR"/>
              </w:rPr>
              <w:t xml:space="preserve"> du fait que le succès d’un grand nombre de </w:t>
            </w:r>
            <w:r w:rsidRPr="00527D61">
              <w:rPr>
                <w:strike/>
                <w:lang w:val="fr-FR"/>
              </w:rPr>
              <w:t xml:space="preserve">ces </w:t>
            </w:r>
            <w:r w:rsidRPr="00E54E8F">
              <w:rPr>
                <w:lang w:val="fr-FR"/>
              </w:rPr>
              <w:t>programmes et initiatives dépend fondamentalement, entre autres, de l’efficacité de la coopération régionale et internationale, notamment transfrontalière, entre les gouvernements</w:t>
            </w:r>
            <w:r>
              <w:rPr>
                <w:lang w:val="fr-FR"/>
              </w:rPr>
              <w:t xml:space="preserve"> </w:t>
            </w:r>
            <w:r w:rsidRPr="00527D61">
              <w:rPr>
                <w:u w:val="single"/>
                <w:lang w:val="fr-FR"/>
              </w:rPr>
              <w:t>au niveau national et local</w:t>
            </w:r>
            <w:r w:rsidRPr="00E54E8F">
              <w:rPr>
                <w:lang w:val="fr-FR"/>
              </w:rPr>
              <w:t>, les différentes conventions, organisations non gouvernementales (ONG) et autres acteurs</w:t>
            </w:r>
            <w:r w:rsidRPr="00E54E8F">
              <w:rPr>
                <w:rFonts w:cs="Arial"/>
                <w:lang w:val="fr-FR"/>
              </w:rPr>
              <w:t xml:space="preserve">, </w:t>
            </w:r>
          </w:p>
        </w:tc>
        <w:tc>
          <w:tcPr>
            <w:tcW w:w="2784" w:type="dxa"/>
          </w:tcPr>
          <w:p w14:paraId="67A0A22A" w14:textId="77777777" w:rsidR="004E6A23" w:rsidRPr="00BC1579" w:rsidRDefault="004E6A23" w:rsidP="004E6A23">
            <w:pPr>
              <w:suppressAutoHyphens/>
              <w:autoSpaceDN w:val="0"/>
              <w:textAlignment w:val="baseline"/>
              <w:rPr>
                <w:rStyle w:val="markedcontent"/>
                <w:rFonts w:cs="Arial"/>
                <w:lang w:val="fr-FR"/>
              </w:rPr>
            </w:pPr>
            <w:r w:rsidRPr="00BC1579">
              <w:rPr>
                <w:lang w:val="fr-FR"/>
              </w:rPr>
              <w:t>Résolution</w:t>
            </w:r>
            <w:r w:rsidRPr="00BC1579">
              <w:rPr>
                <w:rStyle w:val="markedcontent"/>
                <w:rFonts w:cs="Arial"/>
                <w:lang w:val="fr-FR"/>
              </w:rPr>
              <w:t xml:space="preserve"> 12.7 (</w:t>
            </w:r>
            <w:proofErr w:type="spellStart"/>
            <w:r w:rsidRPr="00BC1579">
              <w:rPr>
                <w:rStyle w:val="markedcontent"/>
                <w:rFonts w:cs="Arial"/>
                <w:lang w:val="fr-FR"/>
              </w:rPr>
              <w:t>Rev</w:t>
            </w:r>
            <w:proofErr w:type="spellEnd"/>
            <w:r w:rsidRPr="00BC1579">
              <w:rPr>
                <w:rStyle w:val="markedcontent"/>
                <w:rFonts w:cs="Arial"/>
                <w:lang w:val="fr-FR"/>
              </w:rPr>
              <w:t>. COP13)</w:t>
            </w:r>
          </w:p>
          <w:p w14:paraId="5D2A51CB" w14:textId="77777777" w:rsidR="00B130A5" w:rsidRPr="00BC1579" w:rsidRDefault="00B130A5" w:rsidP="009905B7">
            <w:pPr>
              <w:suppressAutoHyphens/>
              <w:autoSpaceDN w:val="0"/>
              <w:textAlignment w:val="baseline"/>
              <w:rPr>
                <w:rStyle w:val="markedcontent"/>
                <w:rFonts w:cs="Arial"/>
                <w:highlight w:val="yellow"/>
                <w:lang w:val="fr-FR"/>
              </w:rPr>
            </w:pPr>
          </w:p>
          <w:p w14:paraId="3B90B92E" w14:textId="7B66CF9B" w:rsidR="00B130A5" w:rsidRPr="00527D61" w:rsidRDefault="00527D61" w:rsidP="009905B7">
            <w:pPr>
              <w:suppressAutoHyphens/>
              <w:autoSpaceDN w:val="0"/>
              <w:textAlignment w:val="baseline"/>
              <w:rPr>
                <w:rStyle w:val="markedcontent"/>
                <w:rFonts w:cs="Arial"/>
                <w:highlight w:val="yellow"/>
                <w:lang w:val="fr-FR"/>
              </w:rPr>
            </w:pPr>
            <w:r w:rsidRPr="00527D61">
              <w:rPr>
                <w:rStyle w:val="markedcontent"/>
                <w:rFonts w:cs="Arial"/>
                <w:lang w:val="fr-FR"/>
              </w:rPr>
              <w:t>Modifi</w:t>
            </w:r>
            <w:r w:rsidR="001C20DD">
              <w:rPr>
                <w:rStyle w:val="markedcontent"/>
                <w:rFonts w:cs="Arial"/>
                <w:lang w:val="fr-FR"/>
              </w:rPr>
              <w:t>er</w:t>
            </w:r>
            <w:r w:rsidRPr="00527D61">
              <w:rPr>
                <w:rStyle w:val="markedcontent"/>
                <w:rFonts w:cs="Arial"/>
                <w:lang w:val="fr-FR"/>
              </w:rPr>
              <w:t xml:space="preserve"> </w:t>
            </w:r>
            <w:r>
              <w:rPr>
                <w:rStyle w:val="markedcontent"/>
                <w:rFonts w:cs="Arial"/>
                <w:lang w:val="fr-FR"/>
              </w:rPr>
              <w:t>s</w:t>
            </w:r>
            <w:r w:rsidRPr="00527D61">
              <w:rPr>
                <w:rStyle w:val="markedcontent"/>
                <w:lang w:val="fr-FR"/>
              </w:rPr>
              <w:t>elon</w:t>
            </w:r>
            <w:r w:rsidRPr="00527D61">
              <w:rPr>
                <w:rStyle w:val="markedcontent"/>
                <w:rFonts w:cs="Arial"/>
                <w:lang w:val="fr-FR"/>
              </w:rPr>
              <w:t xml:space="preserve"> la contribution du groupe de travail du Conseil scientifique sur la connectivité écologique</w:t>
            </w:r>
          </w:p>
        </w:tc>
      </w:tr>
      <w:tr w:rsidR="00B130A5" w:rsidRPr="004E6A23" w14:paraId="3090DEDC" w14:textId="77777777" w:rsidTr="009905B7">
        <w:tc>
          <w:tcPr>
            <w:tcW w:w="6232" w:type="dxa"/>
          </w:tcPr>
          <w:p w14:paraId="0267E908" w14:textId="556FC638" w:rsidR="00B130A5" w:rsidRPr="00527D61" w:rsidRDefault="00527D61" w:rsidP="000F301D">
            <w:pPr>
              <w:suppressAutoHyphens/>
              <w:autoSpaceDN w:val="0"/>
              <w:jc w:val="both"/>
              <w:textAlignment w:val="baseline"/>
              <w:rPr>
                <w:rStyle w:val="markedcontent"/>
                <w:i/>
                <w:highlight w:val="yellow"/>
                <w:lang w:val="fr-FR"/>
              </w:rPr>
            </w:pPr>
            <w:r w:rsidRPr="00E54E8F">
              <w:rPr>
                <w:i/>
                <w:iCs/>
                <w:lang w:val="fr-FR"/>
              </w:rPr>
              <w:t>Considérant</w:t>
            </w:r>
            <w:r w:rsidRPr="00E54E8F">
              <w:rPr>
                <w:lang w:val="fr-FR"/>
              </w:rPr>
              <w:t xml:space="preserve"> que les espèces migratrices méritent une attention particulière lors de la conception et de la mise en œuvre d’initiatives visant à promouvoir les réseaux écologiques afin de s’assurer que les zones choisies soient suffisantes pour satisfaire aux besoins de ces espèces tout au long de leur cycles de vie et à travers l’ensemble de leurs aires de migration</w:t>
            </w:r>
            <w:r w:rsidRPr="00E54E8F">
              <w:rPr>
                <w:rFonts w:cs="Arial"/>
                <w:lang w:val="fr-FR"/>
              </w:rPr>
              <w:t>,</w:t>
            </w:r>
          </w:p>
        </w:tc>
        <w:tc>
          <w:tcPr>
            <w:tcW w:w="2784" w:type="dxa"/>
          </w:tcPr>
          <w:p w14:paraId="187A204B" w14:textId="77777777" w:rsidR="004E6A23" w:rsidRPr="004E6A23" w:rsidRDefault="004E6A23" w:rsidP="004E6A23">
            <w:pPr>
              <w:suppressAutoHyphens/>
              <w:autoSpaceDN w:val="0"/>
              <w:textAlignment w:val="baseline"/>
              <w:rPr>
                <w:rStyle w:val="markedcontent"/>
                <w:rFonts w:cs="Arial"/>
              </w:rPr>
            </w:pPr>
            <w:r w:rsidRPr="004E6A23">
              <w:rPr>
                <w:lang w:val="fr-FR"/>
              </w:rPr>
              <w:t>Résolution</w:t>
            </w:r>
            <w:r w:rsidRPr="004E6A23">
              <w:rPr>
                <w:rStyle w:val="markedcontent"/>
                <w:rFonts w:cs="Arial"/>
              </w:rPr>
              <w:t xml:space="preserve"> 12.7 (Rev. COP13)</w:t>
            </w:r>
          </w:p>
          <w:p w14:paraId="6E5A7DA1" w14:textId="77777777" w:rsidR="00B130A5" w:rsidRPr="004E6A23" w:rsidRDefault="00B130A5" w:rsidP="009905B7">
            <w:pPr>
              <w:suppressAutoHyphens/>
              <w:autoSpaceDN w:val="0"/>
              <w:textAlignment w:val="baseline"/>
              <w:rPr>
                <w:rStyle w:val="markedcontent"/>
                <w:rFonts w:cs="Arial"/>
                <w:highlight w:val="yellow"/>
              </w:rPr>
            </w:pPr>
          </w:p>
          <w:p w14:paraId="209288A5" w14:textId="3C56346B" w:rsidR="00B130A5" w:rsidRPr="004E6A23" w:rsidRDefault="002113C3" w:rsidP="009905B7">
            <w:pPr>
              <w:suppressAutoHyphens/>
              <w:autoSpaceDN w:val="0"/>
              <w:textAlignment w:val="baseline"/>
              <w:rPr>
                <w:rStyle w:val="markedcontent"/>
                <w:rFonts w:cs="Arial"/>
                <w:highlight w:val="yellow"/>
              </w:rPr>
            </w:pPr>
            <w:r w:rsidRPr="002113C3">
              <w:rPr>
                <w:rStyle w:val="markedcontent"/>
                <w:rFonts w:cs="Arial"/>
              </w:rPr>
              <w:t>Conserver</w:t>
            </w:r>
          </w:p>
        </w:tc>
      </w:tr>
      <w:tr w:rsidR="00B130A5" w:rsidRPr="004E6A23" w14:paraId="0C40CB18" w14:textId="77777777" w:rsidTr="009905B7">
        <w:tc>
          <w:tcPr>
            <w:tcW w:w="6232" w:type="dxa"/>
          </w:tcPr>
          <w:p w14:paraId="529FD7D2" w14:textId="1EBD3A8E" w:rsidR="00527D61" w:rsidRPr="00E54E8F" w:rsidRDefault="00527D61" w:rsidP="00527D61">
            <w:pPr>
              <w:autoSpaceDE w:val="0"/>
              <w:autoSpaceDN w:val="0"/>
              <w:adjustRightInd w:val="0"/>
              <w:jc w:val="both"/>
              <w:rPr>
                <w:rFonts w:cs="Arial"/>
                <w:color w:val="000000"/>
                <w:lang w:val="fr-FR"/>
              </w:rPr>
            </w:pPr>
            <w:r w:rsidRPr="00E54E8F">
              <w:rPr>
                <w:i/>
                <w:iCs/>
                <w:lang w:val="fr-FR"/>
              </w:rPr>
              <w:t>Considérant</w:t>
            </w:r>
            <w:r w:rsidRPr="00E54E8F">
              <w:rPr>
                <w:lang w:val="fr-FR"/>
              </w:rPr>
              <w:t xml:space="preserve"> </w:t>
            </w:r>
            <w:r w:rsidRPr="00527D61">
              <w:rPr>
                <w:u w:val="single"/>
                <w:lang w:val="fr-FR"/>
              </w:rPr>
              <w:t xml:space="preserve">en </w:t>
            </w:r>
            <w:r w:rsidR="008A3404">
              <w:rPr>
                <w:u w:val="single"/>
                <w:lang w:val="fr-FR"/>
              </w:rPr>
              <w:t>o</w:t>
            </w:r>
            <w:r w:rsidRPr="00527D61">
              <w:rPr>
                <w:u w:val="single"/>
                <w:lang w:val="fr-FR"/>
              </w:rPr>
              <w:t>utre</w:t>
            </w:r>
            <w:r>
              <w:rPr>
                <w:lang w:val="fr-FR"/>
              </w:rPr>
              <w:t xml:space="preserve"> </w:t>
            </w:r>
            <w:r w:rsidRPr="00E54E8F">
              <w:rPr>
                <w:lang w:val="fr-FR"/>
              </w:rPr>
              <w:t xml:space="preserve">que la désignation d’aires protégées à travers de très grandes surfaces n’est pas toujours possible et que des mesures supplémentaires de plus large envergure ont </w:t>
            </w:r>
            <w:r w:rsidRPr="00E54E8F">
              <w:rPr>
                <w:lang w:val="fr-FR"/>
              </w:rPr>
              <w:lastRenderedPageBreak/>
              <w:t>généralement besoin d’être appliquées afin d’aborder et d’atténuer les changements anthropiques à une plus large échelle</w:t>
            </w:r>
            <w:r w:rsidRPr="00E54E8F">
              <w:rPr>
                <w:rFonts w:cs="Arial"/>
                <w:color w:val="000000"/>
                <w:lang w:val="fr-FR"/>
              </w:rPr>
              <w:t xml:space="preserve">, </w:t>
            </w:r>
          </w:p>
          <w:p w14:paraId="40C26B40" w14:textId="77777777" w:rsidR="00527D61" w:rsidRPr="00527D61" w:rsidRDefault="00527D61" w:rsidP="009905B7">
            <w:pPr>
              <w:suppressAutoHyphens/>
              <w:autoSpaceDN w:val="0"/>
              <w:textAlignment w:val="baseline"/>
              <w:rPr>
                <w:rStyle w:val="markedcontent"/>
                <w:rFonts w:cs="Arial"/>
                <w:highlight w:val="yellow"/>
                <w:lang w:val="fr-FR"/>
              </w:rPr>
            </w:pPr>
          </w:p>
        </w:tc>
        <w:tc>
          <w:tcPr>
            <w:tcW w:w="2784" w:type="dxa"/>
          </w:tcPr>
          <w:p w14:paraId="20359A77" w14:textId="77777777" w:rsidR="004E6A23" w:rsidRPr="004E6A23" w:rsidRDefault="004E6A23" w:rsidP="004E6A23">
            <w:pPr>
              <w:suppressAutoHyphens/>
              <w:autoSpaceDN w:val="0"/>
              <w:textAlignment w:val="baseline"/>
              <w:rPr>
                <w:rStyle w:val="markedcontent"/>
                <w:rFonts w:cs="Arial"/>
              </w:rPr>
            </w:pPr>
            <w:r w:rsidRPr="004E6A23">
              <w:rPr>
                <w:lang w:val="fr-FR"/>
              </w:rPr>
              <w:lastRenderedPageBreak/>
              <w:t>Résolution</w:t>
            </w:r>
            <w:r w:rsidRPr="004E6A23">
              <w:rPr>
                <w:rStyle w:val="markedcontent"/>
                <w:rFonts w:cs="Arial"/>
              </w:rPr>
              <w:t xml:space="preserve"> 12.7 (Rev. COP13)</w:t>
            </w:r>
          </w:p>
          <w:p w14:paraId="7A7D783C" w14:textId="77777777" w:rsidR="00B130A5" w:rsidRPr="004E6A23" w:rsidRDefault="00B130A5" w:rsidP="009905B7">
            <w:pPr>
              <w:suppressAutoHyphens/>
              <w:autoSpaceDN w:val="0"/>
              <w:textAlignment w:val="baseline"/>
              <w:rPr>
                <w:rStyle w:val="markedcontent"/>
                <w:rFonts w:cs="Arial"/>
                <w:highlight w:val="yellow"/>
              </w:rPr>
            </w:pPr>
          </w:p>
          <w:p w14:paraId="3A7A98B3" w14:textId="42E9DD57" w:rsidR="00B130A5" w:rsidRPr="004E6A23" w:rsidRDefault="002113C3" w:rsidP="009905B7">
            <w:pPr>
              <w:suppressAutoHyphens/>
              <w:autoSpaceDN w:val="0"/>
              <w:textAlignment w:val="baseline"/>
              <w:rPr>
                <w:rStyle w:val="markedcontent"/>
                <w:rFonts w:cs="Arial"/>
                <w:highlight w:val="yellow"/>
              </w:rPr>
            </w:pPr>
            <w:r w:rsidRPr="002113C3">
              <w:rPr>
                <w:rStyle w:val="markedcontent"/>
                <w:rFonts w:cs="Arial"/>
              </w:rPr>
              <w:lastRenderedPageBreak/>
              <w:t>Conserver</w:t>
            </w:r>
          </w:p>
        </w:tc>
      </w:tr>
      <w:tr w:rsidR="00B130A5" w:rsidRPr="00692F9D" w14:paraId="00FCF6B7" w14:textId="77777777" w:rsidTr="009905B7">
        <w:tc>
          <w:tcPr>
            <w:tcW w:w="6232" w:type="dxa"/>
          </w:tcPr>
          <w:p w14:paraId="2CBC16CF" w14:textId="2FD1AC83" w:rsidR="008A3404" w:rsidRPr="000F301D" w:rsidRDefault="008A3404" w:rsidP="000F301D">
            <w:pPr>
              <w:autoSpaceDE w:val="0"/>
              <w:autoSpaceDN w:val="0"/>
              <w:adjustRightInd w:val="0"/>
              <w:jc w:val="both"/>
              <w:rPr>
                <w:rStyle w:val="markedcontent"/>
                <w:rFonts w:cs="Arial"/>
                <w:strike/>
                <w:lang w:val="fr-FR"/>
              </w:rPr>
            </w:pPr>
            <w:r w:rsidRPr="00DE0A79">
              <w:rPr>
                <w:rFonts w:cs="Arial"/>
                <w:i/>
                <w:iCs/>
                <w:lang w:val="fr-FR"/>
              </w:rPr>
              <w:lastRenderedPageBreak/>
              <w:t xml:space="preserve">Rappelant </w:t>
            </w:r>
            <w:r w:rsidRPr="00DE0A79">
              <w:rPr>
                <w:rFonts w:cs="Arial"/>
                <w:u w:val="single"/>
                <w:lang w:val="fr-FR"/>
              </w:rPr>
              <w:t xml:space="preserve">la Cible 3 du </w:t>
            </w:r>
            <w:r w:rsidRPr="00DE0A79">
              <w:rPr>
                <w:u w:val="single"/>
                <w:lang w:val="fr-FR"/>
              </w:rPr>
              <w:t>Cadre mondial de la biodiversité de Kunming-Montréal qui est de «garantir et permettre que, d'ici à 2030, au moins 30 % des zones terrestres, des eaux intérieures et des zones côtières et marines, notamment les zones particulièrement importantes pour la biodiversité et les fonctions et services écosystémiques, soient effectivement préservées et gérées au moyen de systèmes d'aires protégées écologiquement représentatifs, bien reliés et équitablement gouvernés et d'autres mesures de conservation efficaces basées sur les zones, en reconnaissant les territoires autochtones et traditionnels, le cas échéant, et en les intégrant dans des paysages terrestres et marins plus vastes et dans l'océan, tout en veillant à ce que toute utilisation durable, le cas échéant dans ces zones, soit pleinement compatible avec les résultats en matière de conservation, en reconnaissant et en respectant les droits des populations autochtones et des communautés locales, y compris sur leurs territoires traditionnels. »</w:t>
            </w:r>
            <w:r w:rsidRPr="00DE0A79">
              <w:rPr>
                <w:rFonts w:cs="Arial"/>
                <w:strike/>
                <w:lang w:val="fr-FR"/>
              </w:rPr>
              <w:t xml:space="preserve"> </w:t>
            </w:r>
            <w:r w:rsidRPr="00E54E8F">
              <w:rPr>
                <w:rFonts w:cs="Arial"/>
                <w:strike/>
                <w:lang w:val="fr-FR"/>
              </w:rPr>
              <w:t>la Onzième des Cibles Aichi 2020 pour la biodiversité, approuvées en 2010 par la Convention sur la diversité biologique, qui stipule qu’ « en 2020, au moins 17 pour cent des écosystèmes terrestres et des eaux intérieures, et 10 pour cent des zones côtières et marines, en particulier les domaines d’importance particulière pour les services de la biodiversité et des écosystèmes, seront conservés au moyen de systèmes d’aires protégées bien connectés, gérés efficacement et équitablement, et écologiquement représentatifs, et par d’autres mesures efficaces de conservation par zone, et intégrés dans des paysages terrestres et marins plus larges », est tout particulièrement valide quand il s’agit de la conservation des espèces migratrices terrestres et marines,</w:t>
            </w:r>
            <w:r w:rsidRPr="00E54E8F">
              <w:rPr>
                <w:rFonts w:cs="Arial"/>
                <w:lang w:val="fr-FR"/>
              </w:rPr>
              <w:t xml:space="preserve"> </w:t>
            </w:r>
          </w:p>
        </w:tc>
        <w:tc>
          <w:tcPr>
            <w:tcW w:w="2784" w:type="dxa"/>
          </w:tcPr>
          <w:p w14:paraId="43738A11" w14:textId="77777777" w:rsidR="004E6A23" w:rsidRPr="008A3404" w:rsidRDefault="004E6A23" w:rsidP="004E6A23">
            <w:pPr>
              <w:suppressAutoHyphens/>
              <w:autoSpaceDN w:val="0"/>
              <w:textAlignment w:val="baseline"/>
              <w:rPr>
                <w:rStyle w:val="markedcontent"/>
                <w:rFonts w:cs="Arial"/>
                <w:lang w:val="fr-FR"/>
              </w:rPr>
            </w:pPr>
            <w:r w:rsidRPr="004E6A23">
              <w:rPr>
                <w:lang w:val="fr-FR"/>
              </w:rPr>
              <w:t>Résolution</w:t>
            </w:r>
            <w:r w:rsidRPr="008A3404">
              <w:rPr>
                <w:rStyle w:val="markedcontent"/>
                <w:rFonts w:cs="Arial"/>
                <w:lang w:val="fr-FR"/>
              </w:rPr>
              <w:t xml:space="preserve"> 12.7 (</w:t>
            </w:r>
            <w:proofErr w:type="spellStart"/>
            <w:r w:rsidRPr="008A3404">
              <w:rPr>
                <w:rStyle w:val="markedcontent"/>
                <w:rFonts w:cs="Arial"/>
                <w:lang w:val="fr-FR"/>
              </w:rPr>
              <w:t>Rev</w:t>
            </w:r>
            <w:proofErr w:type="spellEnd"/>
            <w:r w:rsidRPr="008A3404">
              <w:rPr>
                <w:rStyle w:val="markedcontent"/>
                <w:rFonts w:cs="Arial"/>
                <w:lang w:val="fr-FR"/>
              </w:rPr>
              <w:t>. COP13)</w:t>
            </w:r>
          </w:p>
          <w:p w14:paraId="62AD5E2F" w14:textId="77777777" w:rsidR="00B130A5" w:rsidRPr="008A3404" w:rsidRDefault="00B130A5" w:rsidP="009905B7">
            <w:pPr>
              <w:suppressAutoHyphens/>
              <w:autoSpaceDN w:val="0"/>
              <w:textAlignment w:val="baseline"/>
              <w:rPr>
                <w:rStyle w:val="markedcontent"/>
                <w:rFonts w:cs="Arial"/>
                <w:highlight w:val="yellow"/>
                <w:lang w:val="fr-FR"/>
              </w:rPr>
            </w:pPr>
          </w:p>
          <w:p w14:paraId="30031302" w14:textId="07B7D519" w:rsidR="00B130A5" w:rsidRPr="008A3404" w:rsidRDefault="008A3404" w:rsidP="009905B7">
            <w:pPr>
              <w:suppressAutoHyphens/>
              <w:autoSpaceDN w:val="0"/>
              <w:textAlignment w:val="baseline"/>
              <w:rPr>
                <w:rStyle w:val="markedcontent"/>
                <w:rFonts w:cs="Arial"/>
                <w:highlight w:val="yellow"/>
                <w:lang w:val="fr-FR"/>
              </w:rPr>
            </w:pPr>
            <w:r w:rsidRPr="008A3404">
              <w:rPr>
                <w:rStyle w:val="markedcontent"/>
                <w:rFonts w:cs="Arial"/>
                <w:lang w:val="fr-FR"/>
              </w:rPr>
              <w:t>Mis à jour pour refléter le remplacement des objectifs d'Aichi par le GBF</w:t>
            </w:r>
          </w:p>
        </w:tc>
      </w:tr>
      <w:tr w:rsidR="00B130A5" w:rsidRPr="00692F9D" w14:paraId="7DA4785D" w14:textId="77777777" w:rsidTr="009905B7">
        <w:tc>
          <w:tcPr>
            <w:tcW w:w="6232" w:type="dxa"/>
          </w:tcPr>
          <w:p w14:paraId="03918CCC" w14:textId="19D3E9DF" w:rsidR="008A3404" w:rsidRPr="000F301D" w:rsidRDefault="008A3404" w:rsidP="009905B7">
            <w:pPr>
              <w:autoSpaceDE w:val="0"/>
              <w:autoSpaceDN w:val="0"/>
              <w:adjustRightInd w:val="0"/>
              <w:jc w:val="both"/>
              <w:rPr>
                <w:rStyle w:val="markedcontent"/>
                <w:rFonts w:cs="Arial"/>
                <w:lang w:val="fr-FR"/>
              </w:rPr>
            </w:pPr>
            <w:r w:rsidRPr="008A3404">
              <w:rPr>
                <w:rFonts w:cs="Arial"/>
                <w:i/>
                <w:iCs/>
                <w:lang w:val="fr-FR"/>
              </w:rPr>
              <w:t xml:space="preserve">Reconnaissant en outre </w:t>
            </w:r>
            <w:r w:rsidRPr="008A3404">
              <w:rPr>
                <w:rFonts w:cs="Arial"/>
                <w:lang w:val="fr-FR"/>
              </w:rPr>
              <w:t>que les processus, les ateliers et les outils sont en cours au sein de la Convention sur la diversité biologique qui peut aider à identifier les habitats importants pour les cycles de vie des espèces marines migratrices énumérées dans les annexes de la CMS,</w:t>
            </w:r>
          </w:p>
        </w:tc>
        <w:tc>
          <w:tcPr>
            <w:tcW w:w="2784" w:type="dxa"/>
          </w:tcPr>
          <w:p w14:paraId="428488EA" w14:textId="77777777" w:rsidR="004E6A23" w:rsidRPr="00BC1579" w:rsidRDefault="004E6A23" w:rsidP="004E6A23">
            <w:pPr>
              <w:suppressAutoHyphens/>
              <w:autoSpaceDN w:val="0"/>
              <w:textAlignment w:val="baseline"/>
              <w:rPr>
                <w:rStyle w:val="markedcontent"/>
                <w:rFonts w:cs="Arial"/>
                <w:lang w:val="fr-FR"/>
              </w:rPr>
            </w:pPr>
            <w:r w:rsidRPr="00BC1579">
              <w:rPr>
                <w:lang w:val="fr-FR"/>
              </w:rPr>
              <w:t>Résolution</w:t>
            </w:r>
            <w:r w:rsidRPr="00BC1579">
              <w:rPr>
                <w:rStyle w:val="markedcontent"/>
                <w:rFonts w:cs="Arial"/>
                <w:lang w:val="fr-FR"/>
              </w:rPr>
              <w:t xml:space="preserve"> 12.7 (</w:t>
            </w:r>
            <w:proofErr w:type="spellStart"/>
            <w:r w:rsidRPr="00BC1579">
              <w:rPr>
                <w:rStyle w:val="markedcontent"/>
                <w:rFonts w:cs="Arial"/>
                <w:lang w:val="fr-FR"/>
              </w:rPr>
              <w:t>Rev</w:t>
            </w:r>
            <w:proofErr w:type="spellEnd"/>
            <w:r w:rsidRPr="00BC1579">
              <w:rPr>
                <w:rStyle w:val="markedcontent"/>
                <w:rFonts w:cs="Arial"/>
                <w:lang w:val="fr-FR"/>
              </w:rPr>
              <w:t>. COP13)</w:t>
            </w:r>
          </w:p>
          <w:p w14:paraId="1A4F4516" w14:textId="77777777" w:rsidR="00B130A5" w:rsidRPr="00BC1579" w:rsidRDefault="00B130A5" w:rsidP="009905B7">
            <w:pPr>
              <w:suppressAutoHyphens/>
              <w:autoSpaceDN w:val="0"/>
              <w:textAlignment w:val="baseline"/>
              <w:rPr>
                <w:rStyle w:val="markedcontent"/>
                <w:rFonts w:cs="Arial"/>
                <w:highlight w:val="yellow"/>
                <w:lang w:val="fr-FR"/>
              </w:rPr>
            </w:pPr>
          </w:p>
          <w:p w14:paraId="6E1A2FB1" w14:textId="1B352071" w:rsidR="00B130A5" w:rsidRPr="008A3404" w:rsidRDefault="008A3404" w:rsidP="009905B7">
            <w:pPr>
              <w:suppressAutoHyphens/>
              <w:autoSpaceDN w:val="0"/>
              <w:textAlignment w:val="baseline"/>
              <w:rPr>
                <w:rStyle w:val="markedcontent"/>
                <w:rFonts w:cs="Arial"/>
                <w:iCs/>
                <w:highlight w:val="yellow"/>
                <w:lang w:val="fr-FR"/>
              </w:rPr>
            </w:pPr>
            <w:r w:rsidRPr="008A3404">
              <w:rPr>
                <w:rStyle w:val="markedcontent"/>
                <w:rFonts w:cs="Arial"/>
                <w:lang w:val="fr-FR"/>
              </w:rPr>
              <w:t>Abroger, car cela n'est plus nécessaire</w:t>
            </w:r>
          </w:p>
        </w:tc>
      </w:tr>
      <w:tr w:rsidR="00B130A5" w:rsidRPr="00692F9D" w14:paraId="18723E1B" w14:textId="77777777" w:rsidTr="009905B7">
        <w:tc>
          <w:tcPr>
            <w:tcW w:w="6232" w:type="dxa"/>
          </w:tcPr>
          <w:p w14:paraId="68758E8B" w14:textId="77777777" w:rsidR="006F28D3" w:rsidRPr="00D30139" w:rsidRDefault="006F28D3" w:rsidP="006F28D3">
            <w:pPr>
              <w:suppressAutoHyphens/>
              <w:autoSpaceDN w:val="0"/>
              <w:jc w:val="both"/>
              <w:textAlignment w:val="baseline"/>
              <w:rPr>
                <w:rStyle w:val="markedcontent"/>
                <w:rFonts w:cs="Arial"/>
                <w:strike/>
                <w:lang w:val="fr-FR"/>
              </w:rPr>
            </w:pPr>
            <w:r w:rsidRPr="00D30139">
              <w:rPr>
                <w:rFonts w:cs="Arial"/>
                <w:i/>
                <w:iCs/>
                <w:strike/>
                <w:lang w:val="fr-FR"/>
              </w:rPr>
              <w:t xml:space="preserve">Notant </w:t>
            </w:r>
            <w:r w:rsidRPr="00D30139">
              <w:rPr>
                <w:rFonts w:cs="Arial"/>
                <w:strike/>
                <w:lang w:val="fr-FR"/>
              </w:rPr>
              <w:t>que le Plan stratégique pour les espèces migratrices 2015-2023 met l’accent sur le fait que la conservation des espèces migratrices au niveau de la population exige la mise en œuvre d’une approche fondée sur les systèmes migratoires, impliquant des stratégies de conservation qui portent une attention holistique non seulement aux populations, espèces et habitats, mais à l’ensemble des voies de migration et du fonctionnement du processus migratoire</w:t>
            </w:r>
            <w:r w:rsidRPr="00D30139">
              <w:rPr>
                <w:rFonts w:cs="Arial"/>
                <w:i/>
                <w:iCs/>
                <w:strike/>
                <w:lang w:val="fr-FR"/>
              </w:rPr>
              <w:t>,</w:t>
            </w:r>
          </w:p>
          <w:p w14:paraId="29AA7CC0" w14:textId="68F05EE6" w:rsidR="00B130A5" w:rsidRPr="006F28D3" w:rsidRDefault="00B130A5" w:rsidP="009905B7">
            <w:pPr>
              <w:suppressAutoHyphens/>
              <w:autoSpaceDN w:val="0"/>
              <w:textAlignment w:val="baseline"/>
              <w:rPr>
                <w:rStyle w:val="markedcontent"/>
                <w:rFonts w:cs="Arial"/>
                <w:strike/>
                <w:highlight w:val="yellow"/>
                <w:lang w:val="fr-FR"/>
              </w:rPr>
            </w:pPr>
          </w:p>
        </w:tc>
        <w:tc>
          <w:tcPr>
            <w:tcW w:w="2784" w:type="dxa"/>
          </w:tcPr>
          <w:p w14:paraId="5F2C83AF" w14:textId="77777777" w:rsidR="00A25B74" w:rsidRPr="00C82357" w:rsidRDefault="00A25B74" w:rsidP="00A25B74">
            <w:pPr>
              <w:suppressAutoHyphens/>
              <w:autoSpaceDN w:val="0"/>
              <w:textAlignment w:val="baseline"/>
              <w:rPr>
                <w:rStyle w:val="markedcontent"/>
                <w:rFonts w:cs="Arial"/>
                <w:lang w:val="fr-FR"/>
              </w:rPr>
            </w:pPr>
            <w:r w:rsidRPr="00C82357">
              <w:rPr>
                <w:lang w:val="fr-FR"/>
              </w:rPr>
              <w:t>Résolution</w:t>
            </w:r>
            <w:r w:rsidRPr="00C82357">
              <w:rPr>
                <w:rStyle w:val="markedcontent"/>
                <w:rFonts w:cs="Arial"/>
                <w:lang w:val="fr-FR"/>
              </w:rPr>
              <w:t xml:space="preserve"> 12.2</w:t>
            </w:r>
            <w:r w:rsidRPr="00C82357">
              <w:rPr>
                <w:rStyle w:val="markedcontent"/>
                <w:lang w:val="fr-FR"/>
              </w:rPr>
              <w:t>6</w:t>
            </w:r>
            <w:r w:rsidRPr="00C82357">
              <w:rPr>
                <w:rStyle w:val="markedcontent"/>
                <w:rFonts w:cs="Arial"/>
                <w:lang w:val="fr-FR"/>
              </w:rPr>
              <w:t xml:space="preserve"> (</w:t>
            </w:r>
            <w:proofErr w:type="spellStart"/>
            <w:r w:rsidRPr="00C82357">
              <w:rPr>
                <w:rStyle w:val="markedcontent"/>
                <w:rFonts w:cs="Arial"/>
                <w:lang w:val="fr-FR"/>
              </w:rPr>
              <w:t>Rev</w:t>
            </w:r>
            <w:proofErr w:type="spellEnd"/>
            <w:r w:rsidRPr="00C82357">
              <w:rPr>
                <w:rStyle w:val="markedcontent"/>
                <w:rFonts w:cs="Arial"/>
                <w:lang w:val="fr-FR"/>
              </w:rPr>
              <w:t>. COP13)</w:t>
            </w:r>
          </w:p>
          <w:p w14:paraId="3CA2EFCA" w14:textId="77777777" w:rsidR="00B130A5" w:rsidRPr="00C82357" w:rsidRDefault="00B130A5" w:rsidP="009905B7">
            <w:pPr>
              <w:suppressAutoHyphens/>
              <w:autoSpaceDN w:val="0"/>
              <w:textAlignment w:val="baseline"/>
              <w:rPr>
                <w:rStyle w:val="markedcontent"/>
                <w:rFonts w:cs="Arial"/>
                <w:iCs/>
                <w:highlight w:val="yellow"/>
                <w:lang w:val="fr-FR"/>
              </w:rPr>
            </w:pPr>
          </w:p>
          <w:p w14:paraId="51D5F704" w14:textId="4246230C" w:rsidR="00B130A5" w:rsidRPr="006F28D3" w:rsidRDefault="006F28D3" w:rsidP="009905B7">
            <w:pPr>
              <w:suppressAutoHyphens/>
              <w:autoSpaceDN w:val="0"/>
              <w:textAlignment w:val="baseline"/>
              <w:rPr>
                <w:rStyle w:val="markedcontent"/>
                <w:rFonts w:cs="Arial"/>
                <w:iCs/>
                <w:strike/>
                <w:highlight w:val="yellow"/>
                <w:lang w:val="fr-FR"/>
              </w:rPr>
            </w:pPr>
            <w:r w:rsidRPr="006F28D3">
              <w:rPr>
                <w:rStyle w:val="markedcontent"/>
                <w:rFonts w:cs="Arial"/>
                <w:lang w:val="fr-FR"/>
              </w:rPr>
              <w:t>Abrog</w:t>
            </w:r>
            <w:r>
              <w:rPr>
                <w:rStyle w:val="markedcontent"/>
                <w:rFonts w:cs="Arial"/>
                <w:lang w:val="fr-FR"/>
              </w:rPr>
              <w:t>er</w:t>
            </w:r>
            <w:r w:rsidRPr="006F28D3">
              <w:rPr>
                <w:rStyle w:val="markedcontent"/>
                <w:rFonts w:cs="Arial"/>
                <w:lang w:val="fr-FR"/>
              </w:rPr>
              <w:t>, car deviendra obsolète - pourrait envisager une nouvelle alternative lors de la COP14</w:t>
            </w:r>
          </w:p>
        </w:tc>
      </w:tr>
      <w:tr w:rsidR="00B130A5" w:rsidRPr="00692F9D" w14:paraId="075309B3" w14:textId="77777777" w:rsidTr="009905B7">
        <w:tc>
          <w:tcPr>
            <w:tcW w:w="6232" w:type="dxa"/>
          </w:tcPr>
          <w:p w14:paraId="71C549A1" w14:textId="71BFC00A" w:rsidR="00B130A5" w:rsidRPr="000F301D" w:rsidRDefault="006F28D3" w:rsidP="000F301D">
            <w:pPr>
              <w:suppressAutoHyphens/>
              <w:autoSpaceDN w:val="0"/>
              <w:jc w:val="both"/>
              <w:textAlignment w:val="baseline"/>
              <w:rPr>
                <w:rStyle w:val="markedcontent"/>
                <w:rFonts w:cs="Arial"/>
                <w:i/>
                <w:iCs/>
                <w:strike/>
                <w:lang w:val="fr-FR"/>
              </w:rPr>
            </w:pPr>
            <w:r w:rsidRPr="00D30139">
              <w:rPr>
                <w:rFonts w:cs="Arial"/>
                <w:i/>
                <w:iCs/>
                <w:strike/>
                <w:lang w:val="fr-FR"/>
              </w:rPr>
              <w:t xml:space="preserve">Notant en outre </w:t>
            </w:r>
            <w:r w:rsidRPr="00D30139">
              <w:rPr>
                <w:rFonts w:cs="Arial"/>
                <w:strike/>
                <w:lang w:val="fr-FR"/>
              </w:rPr>
              <w:t xml:space="preserve">que le Plan stratégique insiste sur le fait que l’interdépendance multidimensionnelle des espèces migratrices leur confère un rôle spécial d’espèces clés sur le plan écologique et d’indicateurs concernant les liens entre les </w:t>
            </w:r>
            <w:r w:rsidRPr="00D30139">
              <w:rPr>
                <w:rFonts w:cs="Arial"/>
                <w:strike/>
                <w:lang w:val="fr-FR"/>
              </w:rPr>
              <w:lastRenderedPageBreak/>
              <w:t>écosystèmes et les changements écologiques, tout en les exposant à des vulnérabilités particulières</w:t>
            </w:r>
            <w:r>
              <w:rPr>
                <w:rFonts w:cs="Arial"/>
                <w:strike/>
                <w:lang w:val="fr-FR"/>
              </w:rPr>
              <w:t>,</w:t>
            </w:r>
          </w:p>
        </w:tc>
        <w:tc>
          <w:tcPr>
            <w:tcW w:w="2784" w:type="dxa"/>
          </w:tcPr>
          <w:p w14:paraId="49C4AFE2" w14:textId="77777777" w:rsidR="00A25B74" w:rsidRPr="00C82357" w:rsidRDefault="00A25B74" w:rsidP="00A25B74">
            <w:pPr>
              <w:suppressAutoHyphens/>
              <w:autoSpaceDN w:val="0"/>
              <w:textAlignment w:val="baseline"/>
              <w:rPr>
                <w:rStyle w:val="markedcontent"/>
                <w:rFonts w:cs="Arial"/>
                <w:lang w:val="fr-FR"/>
              </w:rPr>
            </w:pPr>
            <w:r w:rsidRPr="00C82357">
              <w:rPr>
                <w:lang w:val="fr-FR"/>
              </w:rPr>
              <w:lastRenderedPageBreak/>
              <w:t>Résolution</w:t>
            </w:r>
            <w:r w:rsidRPr="00C82357">
              <w:rPr>
                <w:rStyle w:val="markedcontent"/>
                <w:rFonts w:cs="Arial"/>
                <w:lang w:val="fr-FR"/>
              </w:rPr>
              <w:t xml:space="preserve"> 12.2</w:t>
            </w:r>
            <w:r w:rsidRPr="00C82357">
              <w:rPr>
                <w:rStyle w:val="markedcontent"/>
                <w:lang w:val="fr-FR"/>
              </w:rPr>
              <w:t>6</w:t>
            </w:r>
            <w:r w:rsidRPr="00C82357">
              <w:rPr>
                <w:rStyle w:val="markedcontent"/>
                <w:rFonts w:cs="Arial"/>
                <w:lang w:val="fr-FR"/>
              </w:rPr>
              <w:t xml:space="preserve"> (</w:t>
            </w:r>
            <w:proofErr w:type="spellStart"/>
            <w:r w:rsidRPr="00C82357">
              <w:rPr>
                <w:rStyle w:val="markedcontent"/>
                <w:rFonts w:cs="Arial"/>
                <w:lang w:val="fr-FR"/>
              </w:rPr>
              <w:t>Rev</w:t>
            </w:r>
            <w:proofErr w:type="spellEnd"/>
            <w:r w:rsidRPr="00C82357">
              <w:rPr>
                <w:rStyle w:val="markedcontent"/>
                <w:rFonts w:cs="Arial"/>
                <w:lang w:val="fr-FR"/>
              </w:rPr>
              <w:t>. COP13)</w:t>
            </w:r>
          </w:p>
          <w:p w14:paraId="6849D5D9" w14:textId="77777777" w:rsidR="00B130A5" w:rsidRPr="00C82357" w:rsidRDefault="00B130A5" w:rsidP="009905B7">
            <w:pPr>
              <w:suppressAutoHyphens/>
              <w:autoSpaceDN w:val="0"/>
              <w:textAlignment w:val="baseline"/>
              <w:rPr>
                <w:rStyle w:val="markedcontent"/>
                <w:rFonts w:cs="Arial"/>
                <w:iCs/>
                <w:highlight w:val="yellow"/>
                <w:lang w:val="fr-FR"/>
              </w:rPr>
            </w:pPr>
          </w:p>
          <w:p w14:paraId="739DC9C9" w14:textId="6C7E5B2B" w:rsidR="00B130A5" w:rsidRPr="006F28D3" w:rsidRDefault="006F28D3" w:rsidP="009905B7">
            <w:pPr>
              <w:suppressAutoHyphens/>
              <w:autoSpaceDN w:val="0"/>
              <w:textAlignment w:val="baseline"/>
              <w:rPr>
                <w:rStyle w:val="markedcontent"/>
                <w:rFonts w:cs="Arial"/>
                <w:iCs/>
                <w:strike/>
                <w:highlight w:val="yellow"/>
                <w:lang w:val="fr-FR"/>
              </w:rPr>
            </w:pPr>
            <w:r w:rsidRPr="006F28D3">
              <w:rPr>
                <w:rStyle w:val="markedcontent"/>
                <w:rFonts w:cs="Arial"/>
                <w:lang w:val="fr-FR"/>
              </w:rPr>
              <w:t>Abrog</w:t>
            </w:r>
            <w:r>
              <w:rPr>
                <w:rStyle w:val="markedcontent"/>
                <w:rFonts w:cs="Arial"/>
                <w:lang w:val="fr-FR"/>
              </w:rPr>
              <w:t>er</w:t>
            </w:r>
            <w:r w:rsidRPr="006F28D3">
              <w:rPr>
                <w:rStyle w:val="markedcontent"/>
                <w:rFonts w:cs="Arial"/>
                <w:lang w:val="fr-FR"/>
              </w:rPr>
              <w:t xml:space="preserve">, car deviendra obsolète - pourrait </w:t>
            </w:r>
            <w:r w:rsidRPr="006F28D3">
              <w:rPr>
                <w:rStyle w:val="markedcontent"/>
                <w:rFonts w:cs="Arial"/>
                <w:lang w:val="fr-FR"/>
              </w:rPr>
              <w:lastRenderedPageBreak/>
              <w:t>envisager une nouvelle alternative lors de la COP14</w:t>
            </w:r>
          </w:p>
        </w:tc>
      </w:tr>
      <w:tr w:rsidR="00B130A5" w:rsidRPr="00692F9D" w14:paraId="34E4AC44" w14:textId="77777777" w:rsidTr="009905B7">
        <w:tc>
          <w:tcPr>
            <w:tcW w:w="6232" w:type="dxa"/>
          </w:tcPr>
          <w:p w14:paraId="17A7DE3D" w14:textId="64372A07" w:rsidR="00B130A5" w:rsidRPr="000F301D" w:rsidRDefault="006F28D3" w:rsidP="000F301D">
            <w:pPr>
              <w:suppressAutoHyphens/>
              <w:autoSpaceDN w:val="0"/>
              <w:jc w:val="both"/>
              <w:textAlignment w:val="baseline"/>
              <w:rPr>
                <w:rStyle w:val="markedcontent"/>
                <w:rFonts w:cs="Arial"/>
                <w:strike/>
                <w:lang w:val="fr-FR"/>
              </w:rPr>
            </w:pPr>
            <w:r w:rsidRPr="009B653B">
              <w:rPr>
                <w:rFonts w:cs="Arial"/>
                <w:i/>
                <w:iCs/>
                <w:strike/>
                <w:lang w:val="fr-FR"/>
              </w:rPr>
              <w:lastRenderedPageBreak/>
              <w:t xml:space="preserve">Notant en particulier </w:t>
            </w:r>
            <w:r w:rsidRPr="009B653B">
              <w:rPr>
                <w:rFonts w:cs="Arial"/>
                <w:strike/>
                <w:lang w:val="fr-FR"/>
              </w:rPr>
              <w:t>l’Objectif 9 du Plan stratégique, qui concerne l’application d’une approche fondée sur les systèmes migratoires dans les activités de coopération entre les États, et l’Objectif 10, qui se rapporte à l’adoption d’une base fonctionnelle pour des mesures de conservation par zone,</w:t>
            </w:r>
          </w:p>
        </w:tc>
        <w:tc>
          <w:tcPr>
            <w:tcW w:w="2784" w:type="dxa"/>
          </w:tcPr>
          <w:p w14:paraId="199C4CBE" w14:textId="77777777" w:rsidR="00A25B74" w:rsidRPr="006F28D3" w:rsidRDefault="00A25B74" w:rsidP="00A25B74">
            <w:pPr>
              <w:suppressAutoHyphens/>
              <w:autoSpaceDN w:val="0"/>
              <w:textAlignment w:val="baseline"/>
              <w:rPr>
                <w:rStyle w:val="markedcontent"/>
                <w:rFonts w:cs="Arial"/>
                <w:lang w:val="fr-FR"/>
              </w:rPr>
            </w:pPr>
            <w:r w:rsidRPr="006F28D3">
              <w:rPr>
                <w:lang w:val="fr-FR"/>
              </w:rPr>
              <w:t>Résolution</w:t>
            </w:r>
            <w:r w:rsidRPr="006F28D3">
              <w:rPr>
                <w:rStyle w:val="markedcontent"/>
                <w:rFonts w:cs="Arial"/>
                <w:lang w:val="fr-FR"/>
              </w:rPr>
              <w:t xml:space="preserve"> 12.2</w:t>
            </w:r>
            <w:r w:rsidRPr="006F28D3">
              <w:rPr>
                <w:rStyle w:val="markedcontent"/>
                <w:lang w:val="fr-FR"/>
              </w:rPr>
              <w:t>6</w:t>
            </w:r>
            <w:r w:rsidRPr="006F28D3">
              <w:rPr>
                <w:rStyle w:val="markedcontent"/>
                <w:rFonts w:cs="Arial"/>
                <w:lang w:val="fr-FR"/>
              </w:rPr>
              <w:t xml:space="preserve"> (</w:t>
            </w:r>
            <w:proofErr w:type="spellStart"/>
            <w:r w:rsidRPr="006F28D3">
              <w:rPr>
                <w:rStyle w:val="markedcontent"/>
                <w:rFonts w:cs="Arial"/>
                <w:lang w:val="fr-FR"/>
              </w:rPr>
              <w:t>Rev</w:t>
            </w:r>
            <w:proofErr w:type="spellEnd"/>
            <w:r w:rsidRPr="006F28D3">
              <w:rPr>
                <w:rStyle w:val="markedcontent"/>
                <w:rFonts w:cs="Arial"/>
                <w:lang w:val="fr-FR"/>
              </w:rPr>
              <w:t>. COP13)</w:t>
            </w:r>
          </w:p>
          <w:p w14:paraId="54D3FAD3" w14:textId="77777777" w:rsidR="00B130A5" w:rsidRPr="006F28D3" w:rsidRDefault="00B130A5" w:rsidP="009905B7">
            <w:pPr>
              <w:suppressAutoHyphens/>
              <w:autoSpaceDN w:val="0"/>
              <w:textAlignment w:val="baseline"/>
              <w:rPr>
                <w:rStyle w:val="markedcontent"/>
                <w:rFonts w:cs="Arial"/>
                <w:iCs/>
                <w:highlight w:val="yellow"/>
                <w:lang w:val="fr-FR"/>
              </w:rPr>
            </w:pPr>
          </w:p>
          <w:p w14:paraId="634A4FCF" w14:textId="392FC8F0" w:rsidR="00B130A5" w:rsidRPr="006F28D3" w:rsidRDefault="006F28D3" w:rsidP="009905B7">
            <w:pPr>
              <w:suppressAutoHyphens/>
              <w:autoSpaceDN w:val="0"/>
              <w:textAlignment w:val="baseline"/>
              <w:rPr>
                <w:rStyle w:val="markedcontent"/>
                <w:rFonts w:cs="Arial"/>
                <w:iCs/>
                <w:strike/>
                <w:highlight w:val="yellow"/>
                <w:lang w:val="fr-FR"/>
              </w:rPr>
            </w:pPr>
            <w:r w:rsidRPr="006F28D3">
              <w:rPr>
                <w:rStyle w:val="markedcontent"/>
                <w:rFonts w:cs="Arial"/>
                <w:lang w:val="fr-FR"/>
              </w:rPr>
              <w:t>Abrog</w:t>
            </w:r>
            <w:r>
              <w:rPr>
                <w:rStyle w:val="markedcontent"/>
                <w:rFonts w:cs="Arial"/>
                <w:lang w:val="fr-FR"/>
              </w:rPr>
              <w:t>er</w:t>
            </w:r>
            <w:r w:rsidRPr="006F28D3">
              <w:rPr>
                <w:rStyle w:val="markedcontent"/>
                <w:rFonts w:cs="Arial"/>
                <w:lang w:val="fr-FR"/>
              </w:rPr>
              <w:t xml:space="preserve"> (un équivalent actualisé de ce texte pourrait être envisagé à la COP14 à la lumière des décisions sur le plan stratégique pour les espèces migratrices - SPMS)</w:t>
            </w:r>
          </w:p>
        </w:tc>
      </w:tr>
      <w:tr w:rsidR="00B130A5" w:rsidRPr="00692F9D" w14:paraId="78D1F983" w14:textId="77777777" w:rsidTr="009905B7">
        <w:tc>
          <w:tcPr>
            <w:tcW w:w="6232" w:type="dxa"/>
          </w:tcPr>
          <w:p w14:paraId="43B16E0A" w14:textId="33544C0D" w:rsidR="00AB7034" w:rsidRPr="000F301D" w:rsidRDefault="00AB7034" w:rsidP="000F301D">
            <w:pPr>
              <w:autoSpaceDE w:val="0"/>
              <w:autoSpaceDN w:val="0"/>
              <w:adjustRightInd w:val="0"/>
              <w:jc w:val="both"/>
              <w:rPr>
                <w:rStyle w:val="markedcontent"/>
                <w:rFonts w:cs="Arial"/>
                <w:strike/>
                <w:lang w:val="fr-FR"/>
              </w:rPr>
            </w:pPr>
            <w:r w:rsidRPr="00E54E8F">
              <w:rPr>
                <w:rFonts w:cs="Arial"/>
                <w:i/>
                <w:iCs/>
                <w:strike/>
                <w:lang w:val="fr-FR"/>
              </w:rPr>
              <w:t xml:space="preserve">Réaffirmant </w:t>
            </w:r>
            <w:r w:rsidRPr="00E54E8F">
              <w:rPr>
                <w:rFonts w:cs="Arial"/>
                <w:strike/>
                <w:lang w:val="fr-FR"/>
              </w:rPr>
              <w:t xml:space="preserve">l’Objectif 10 du Plan stratégique pour les espèces migratrices 2015-2023 (Annexe 1 à la Résolution 11.2), qui prévoit que « tous les habitats et les sites essentiels pour les espèces migratrices sont recensés et font l’objet de mesures de conservation par zone, afin de maintenir leur qualité, intégrité, résilience et fonctionnement, conformément à l’application de l’Objectif 11 d’Aichi» </w:t>
            </w:r>
          </w:p>
        </w:tc>
        <w:tc>
          <w:tcPr>
            <w:tcW w:w="2784" w:type="dxa"/>
          </w:tcPr>
          <w:p w14:paraId="71855192" w14:textId="77777777" w:rsidR="004E6A23" w:rsidRPr="00AB7034" w:rsidRDefault="004E6A23" w:rsidP="004E6A23">
            <w:pPr>
              <w:suppressAutoHyphens/>
              <w:autoSpaceDN w:val="0"/>
              <w:textAlignment w:val="baseline"/>
              <w:rPr>
                <w:rStyle w:val="markedcontent"/>
                <w:rFonts w:cs="Arial"/>
                <w:lang w:val="fr-FR"/>
              </w:rPr>
            </w:pPr>
            <w:r w:rsidRPr="004E6A23">
              <w:rPr>
                <w:lang w:val="fr-FR"/>
              </w:rPr>
              <w:t>Résolution</w:t>
            </w:r>
            <w:r w:rsidRPr="00AB7034">
              <w:rPr>
                <w:rStyle w:val="markedcontent"/>
                <w:rFonts w:cs="Arial"/>
                <w:lang w:val="fr-FR"/>
              </w:rPr>
              <w:t xml:space="preserve"> 12.7 (</w:t>
            </w:r>
            <w:proofErr w:type="spellStart"/>
            <w:r w:rsidRPr="00AB7034">
              <w:rPr>
                <w:rStyle w:val="markedcontent"/>
                <w:rFonts w:cs="Arial"/>
                <w:lang w:val="fr-FR"/>
              </w:rPr>
              <w:t>Rev</w:t>
            </w:r>
            <w:proofErr w:type="spellEnd"/>
            <w:r w:rsidRPr="00AB7034">
              <w:rPr>
                <w:rStyle w:val="markedcontent"/>
                <w:rFonts w:cs="Arial"/>
                <w:lang w:val="fr-FR"/>
              </w:rPr>
              <w:t>. COP13)</w:t>
            </w:r>
          </w:p>
          <w:p w14:paraId="494F8CC3" w14:textId="77777777" w:rsidR="00B130A5" w:rsidRPr="00AB7034" w:rsidRDefault="00B130A5" w:rsidP="009905B7">
            <w:pPr>
              <w:suppressAutoHyphens/>
              <w:autoSpaceDN w:val="0"/>
              <w:textAlignment w:val="baseline"/>
              <w:rPr>
                <w:rStyle w:val="markedcontent"/>
                <w:rFonts w:cs="Arial"/>
                <w:iCs/>
                <w:highlight w:val="yellow"/>
                <w:lang w:val="fr-FR"/>
              </w:rPr>
            </w:pPr>
          </w:p>
          <w:p w14:paraId="0BD80204" w14:textId="38B1C489" w:rsidR="00B130A5" w:rsidRPr="00AB7034" w:rsidRDefault="00AB7034" w:rsidP="009905B7">
            <w:pPr>
              <w:suppressAutoHyphens/>
              <w:autoSpaceDN w:val="0"/>
              <w:textAlignment w:val="baseline"/>
              <w:rPr>
                <w:rStyle w:val="markedcontent"/>
                <w:rFonts w:cs="Arial"/>
                <w:i/>
                <w:highlight w:val="yellow"/>
                <w:lang w:val="fr-FR"/>
              </w:rPr>
            </w:pPr>
            <w:r w:rsidRPr="00AB7034">
              <w:rPr>
                <w:rStyle w:val="markedcontent"/>
                <w:rFonts w:cs="Arial"/>
                <w:lang w:val="fr-FR"/>
              </w:rPr>
              <w:t>Abroger (</w:t>
            </w:r>
            <w:r w:rsidR="006F28D3" w:rsidRPr="006F28D3">
              <w:rPr>
                <w:rStyle w:val="markedcontent"/>
                <w:rFonts w:cs="Arial"/>
                <w:lang w:val="fr-FR"/>
              </w:rPr>
              <w:t xml:space="preserve">un équivalent actualisé </w:t>
            </w:r>
            <w:r w:rsidRPr="00AB7034">
              <w:rPr>
                <w:rStyle w:val="markedcontent"/>
                <w:rFonts w:cs="Arial"/>
                <w:lang w:val="fr-FR"/>
              </w:rPr>
              <w:t>de ce texte pourrait être considéré à la COP14 à la lumière des décisions sur le SPMS)</w:t>
            </w:r>
          </w:p>
        </w:tc>
      </w:tr>
      <w:tr w:rsidR="00B130A5" w:rsidRPr="00692F9D" w14:paraId="334864FE" w14:textId="77777777" w:rsidTr="009905B7">
        <w:tc>
          <w:tcPr>
            <w:tcW w:w="6232" w:type="dxa"/>
          </w:tcPr>
          <w:p w14:paraId="2A5E2149" w14:textId="43F64BB7" w:rsidR="00AB7034" w:rsidRPr="00AB7034" w:rsidRDefault="00AB7034" w:rsidP="000F301D">
            <w:pPr>
              <w:autoSpaceDE w:val="0"/>
              <w:autoSpaceDN w:val="0"/>
              <w:adjustRightInd w:val="0"/>
              <w:jc w:val="both"/>
              <w:rPr>
                <w:rStyle w:val="markedcontent"/>
                <w:rFonts w:cs="Arial"/>
                <w:highlight w:val="yellow"/>
                <w:lang w:val="fr-FR"/>
              </w:rPr>
            </w:pPr>
            <w:r w:rsidRPr="00215BDE">
              <w:rPr>
                <w:i/>
                <w:iCs/>
                <w:lang w:val="fr-FR"/>
              </w:rPr>
              <w:t>Consciente</w:t>
            </w:r>
            <w:r w:rsidRPr="00215BDE">
              <w:rPr>
                <w:lang w:val="fr-FR"/>
              </w:rPr>
              <w:t xml:space="preserve"> de l’importance </w:t>
            </w:r>
            <w:r w:rsidRPr="00215BDE">
              <w:rPr>
                <w:strike/>
                <w:lang w:val="fr-FR"/>
              </w:rPr>
              <w:t>pour la conservation des espèces migratrices</w:t>
            </w:r>
            <w:r w:rsidRPr="00215BDE">
              <w:rPr>
                <w:lang w:val="fr-FR"/>
              </w:rPr>
              <w:t xml:space="preserve"> de l’intégration des approches de réseaux écologiques dans la planification nationale de l’environnement, y compris les plans </w:t>
            </w:r>
            <w:r w:rsidRPr="00AB7034">
              <w:rPr>
                <w:strike/>
                <w:lang w:val="fr-FR"/>
              </w:rPr>
              <w:t>en cours d’élaboration</w:t>
            </w:r>
            <w:r w:rsidRPr="00215BDE">
              <w:rPr>
                <w:lang w:val="fr-FR"/>
              </w:rPr>
              <w:t xml:space="preserve"> sous les auspices d’autres accords multilatéraux sur l’environnement (AME), tels que les Stratégies et plans d’action nationaux pour la diversité biologique (sous la Convention sur la Diversité biologique) </w:t>
            </w:r>
            <w:r w:rsidRPr="00AB7034">
              <w:rPr>
                <w:strike/>
                <w:lang w:val="fr-FR"/>
              </w:rPr>
              <w:t xml:space="preserve">comme reconnu par la Résolution 10.18 </w:t>
            </w:r>
            <w:r w:rsidRPr="00215BDE">
              <w:rPr>
                <w:lang w:val="fr-FR"/>
              </w:rPr>
              <w:t>et les plans nationaux d’adaptation (sous la Convention cadre des Nations Unies sur le changements climatique),</w:t>
            </w:r>
          </w:p>
        </w:tc>
        <w:tc>
          <w:tcPr>
            <w:tcW w:w="2784" w:type="dxa"/>
          </w:tcPr>
          <w:p w14:paraId="229742B4" w14:textId="77777777" w:rsidR="004E6A23" w:rsidRPr="00BC1579" w:rsidRDefault="004E6A23" w:rsidP="004E6A23">
            <w:pPr>
              <w:suppressAutoHyphens/>
              <w:autoSpaceDN w:val="0"/>
              <w:textAlignment w:val="baseline"/>
              <w:rPr>
                <w:rStyle w:val="markedcontent"/>
                <w:rFonts w:cs="Arial"/>
                <w:lang w:val="fr-FR"/>
              </w:rPr>
            </w:pPr>
            <w:r w:rsidRPr="00BC1579">
              <w:rPr>
                <w:lang w:val="fr-FR"/>
              </w:rPr>
              <w:t>Résolution</w:t>
            </w:r>
            <w:r w:rsidRPr="00BC1579">
              <w:rPr>
                <w:rStyle w:val="markedcontent"/>
                <w:rFonts w:cs="Arial"/>
                <w:lang w:val="fr-FR"/>
              </w:rPr>
              <w:t xml:space="preserve"> 12.7 (</w:t>
            </w:r>
            <w:proofErr w:type="spellStart"/>
            <w:r w:rsidRPr="00BC1579">
              <w:rPr>
                <w:rStyle w:val="markedcontent"/>
                <w:rFonts w:cs="Arial"/>
                <w:lang w:val="fr-FR"/>
              </w:rPr>
              <w:t>Rev</w:t>
            </w:r>
            <w:proofErr w:type="spellEnd"/>
            <w:r w:rsidRPr="00BC1579">
              <w:rPr>
                <w:rStyle w:val="markedcontent"/>
                <w:rFonts w:cs="Arial"/>
                <w:lang w:val="fr-FR"/>
              </w:rPr>
              <w:t>. COP13)</w:t>
            </w:r>
          </w:p>
          <w:p w14:paraId="578219D3" w14:textId="77777777" w:rsidR="00B130A5" w:rsidRPr="00BC1579" w:rsidRDefault="00B130A5" w:rsidP="009905B7">
            <w:pPr>
              <w:suppressAutoHyphens/>
              <w:autoSpaceDN w:val="0"/>
              <w:textAlignment w:val="baseline"/>
              <w:rPr>
                <w:rStyle w:val="markedcontent"/>
                <w:rFonts w:cs="Arial"/>
                <w:iCs/>
                <w:highlight w:val="yellow"/>
                <w:lang w:val="fr-FR"/>
              </w:rPr>
            </w:pPr>
          </w:p>
          <w:p w14:paraId="7C786F07" w14:textId="5164ED1D" w:rsidR="00B130A5" w:rsidRPr="00BC1579" w:rsidRDefault="00AB7034" w:rsidP="009905B7">
            <w:pPr>
              <w:suppressAutoHyphens/>
              <w:autoSpaceDN w:val="0"/>
              <w:textAlignment w:val="baseline"/>
              <w:rPr>
                <w:rStyle w:val="markedcontent"/>
                <w:rFonts w:cs="Arial"/>
                <w:i/>
                <w:highlight w:val="yellow"/>
                <w:lang w:val="fr-FR"/>
              </w:rPr>
            </w:pPr>
            <w:r w:rsidRPr="00BC1579">
              <w:rPr>
                <w:rStyle w:val="markedcontent"/>
                <w:rFonts w:cs="Arial"/>
                <w:lang w:val="fr-FR"/>
              </w:rPr>
              <w:t>Conserver avec amendements</w:t>
            </w:r>
          </w:p>
        </w:tc>
      </w:tr>
      <w:tr w:rsidR="00B130A5" w:rsidRPr="00692F9D" w14:paraId="6315FFA6" w14:textId="77777777" w:rsidTr="009905B7">
        <w:tc>
          <w:tcPr>
            <w:tcW w:w="6232" w:type="dxa"/>
          </w:tcPr>
          <w:p w14:paraId="7B572B14" w14:textId="5AC37FC6" w:rsidR="006F28D3" w:rsidRPr="006F28D3" w:rsidRDefault="006F28D3" w:rsidP="000F301D">
            <w:pPr>
              <w:suppressAutoHyphens/>
              <w:autoSpaceDN w:val="0"/>
              <w:jc w:val="both"/>
              <w:textAlignment w:val="baseline"/>
              <w:rPr>
                <w:rStyle w:val="markedcontent"/>
                <w:rFonts w:cs="Arial"/>
                <w:highlight w:val="yellow"/>
                <w:lang w:val="fr-FR"/>
              </w:rPr>
            </w:pPr>
            <w:r w:rsidRPr="009B653B">
              <w:rPr>
                <w:i/>
                <w:iCs/>
                <w:lang w:val="fr-FR"/>
              </w:rPr>
              <w:t>Reconnaissant</w:t>
            </w:r>
            <w:r w:rsidRPr="009B653B">
              <w:rPr>
                <w:lang w:val="fr-FR"/>
              </w:rPr>
              <w:t xml:space="preserve"> que, depuis son entrée en vigueur en 1983, la Convention sur les espèces migratrices a fourni le principal cadre intergouvernemental spécialisé de coopération sur les problèmes de connectivité dans ce contexte, et que la mise en œuvre des procédures pertinentes de la Convention contribue largement à la réalisation des objectifs adoptés dans d’autres forums intergouvernementaux, y compris les Objectifs 14 et 15 de « Transformer notre monde », le Programme de développement durable des Nations Unies à l’horizon 2030, </w:t>
            </w:r>
            <w:r w:rsidRPr="009B653B">
              <w:rPr>
                <w:u w:val="single"/>
                <w:lang w:val="fr-FR"/>
              </w:rPr>
              <w:t xml:space="preserve">l’Objectif A et </w:t>
            </w:r>
            <w:r>
              <w:rPr>
                <w:u w:val="single"/>
                <w:lang w:val="fr-FR"/>
              </w:rPr>
              <w:t>les C</w:t>
            </w:r>
            <w:r w:rsidRPr="009B653B">
              <w:rPr>
                <w:u w:val="single"/>
                <w:lang w:val="fr-FR"/>
              </w:rPr>
              <w:t>ibles 2, 3 et 12 du cadre mondial pour la biodiversité Kunming-Montréal</w:t>
            </w:r>
            <w:r>
              <w:rPr>
                <w:lang w:val="fr-FR"/>
              </w:rPr>
              <w:t xml:space="preserve"> </w:t>
            </w:r>
            <w:r w:rsidRPr="009B653B">
              <w:rPr>
                <w:strike/>
                <w:lang w:val="fr-FR"/>
              </w:rPr>
              <w:t>les Objectifs 11 et 12 d’Aichi contenus dans le Plan stratégique pour la biodiversité 2011-2020</w:t>
            </w:r>
            <w:r w:rsidRPr="009B653B">
              <w:rPr>
                <w:lang w:val="fr-FR"/>
              </w:rPr>
              <w:t xml:space="preserve"> et le Plan stratégique Ramsar 2016-2024,</w:t>
            </w:r>
          </w:p>
        </w:tc>
        <w:tc>
          <w:tcPr>
            <w:tcW w:w="2784" w:type="dxa"/>
          </w:tcPr>
          <w:p w14:paraId="1C38CE1F" w14:textId="77777777" w:rsidR="00A25B74" w:rsidRPr="00C82357" w:rsidRDefault="00A25B74" w:rsidP="00A25B74">
            <w:pPr>
              <w:suppressAutoHyphens/>
              <w:autoSpaceDN w:val="0"/>
              <w:textAlignment w:val="baseline"/>
              <w:rPr>
                <w:rStyle w:val="markedcontent"/>
                <w:rFonts w:cs="Arial"/>
                <w:lang w:val="fr-FR"/>
              </w:rPr>
            </w:pPr>
            <w:r w:rsidRPr="00C82357">
              <w:rPr>
                <w:lang w:val="fr-FR"/>
              </w:rPr>
              <w:t>Résolution</w:t>
            </w:r>
            <w:r w:rsidRPr="00C82357">
              <w:rPr>
                <w:rStyle w:val="markedcontent"/>
                <w:rFonts w:cs="Arial"/>
                <w:lang w:val="fr-FR"/>
              </w:rPr>
              <w:t xml:space="preserve"> 12.2</w:t>
            </w:r>
            <w:r w:rsidRPr="00C82357">
              <w:rPr>
                <w:rStyle w:val="markedcontent"/>
                <w:lang w:val="fr-FR"/>
              </w:rPr>
              <w:t>6</w:t>
            </w:r>
            <w:r w:rsidRPr="00C82357">
              <w:rPr>
                <w:rStyle w:val="markedcontent"/>
                <w:rFonts w:cs="Arial"/>
                <w:lang w:val="fr-FR"/>
              </w:rPr>
              <w:t xml:space="preserve"> (</w:t>
            </w:r>
            <w:proofErr w:type="spellStart"/>
            <w:r w:rsidRPr="00C82357">
              <w:rPr>
                <w:rStyle w:val="markedcontent"/>
                <w:rFonts w:cs="Arial"/>
                <w:lang w:val="fr-FR"/>
              </w:rPr>
              <w:t>Rev</w:t>
            </w:r>
            <w:proofErr w:type="spellEnd"/>
            <w:r w:rsidRPr="00C82357">
              <w:rPr>
                <w:rStyle w:val="markedcontent"/>
                <w:rFonts w:cs="Arial"/>
                <w:lang w:val="fr-FR"/>
              </w:rPr>
              <w:t>. COP13)</w:t>
            </w:r>
          </w:p>
          <w:p w14:paraId="14F5AA6B" w14:textId="77777777" w:rsidR="00B130A5" w:rsidRPr="00C82357" w:rsidRDefault="00B130A5" w:rsidP="009905B7">
            <w:pPr>
              <w:suppressAutoHyphens/>
              <w:autoSpaceDN w:val="0"/>
              <w:textAlignment w:val="baseline"/>
              <w:rPr>
                <w:rStyle w:val="markedcontent"/>
                <w:rFonts w:cs="Arial"/>
                <w:iCs/>
                <w:highlight w:val="yellow"/>
                <w:lang w:val="fr-FR"/>
              </w:rPr>
            </w:pPr>
          </w:p>
          <w:p w14:paraId="2F9786AA" w14:textId="637074DD" w:rsidR="00B130A5" w:rsidRPr="006F28D3" w:rsidRDefault="006F28D3" w:rsidP="009905B7">
            <w:pPr>
              <w:suppressAutoHyphens/>
              <w:autoSpaceDN w:val="0"/>
              <w:textAlignment w:val="baseline"/>
              <w:rPr>
                <w:rStyle w:val="markedcontent"/>
                <w:rFonts w:cs="Arial"/>
                <w:iCs/>
                <w:highlight w:val="yellow"/>
                <w:lang w:val="fr-FR"/>
              </w:rPr>
            </w:pPr>
            <w:r>
              <w:rPr>
                <w:rStyle w:val="markedcontent"/>
                <w:rFonts w:cs="Arial"/>
                <w:lang w:val="fr-FR"/>
              </w:rPr>
              <w:t xml:space="preserve">Conserver </w:t>
            </w:r>
            <w:r w:rsidRPr="006F28D3">
              <w:rPr>
                <w:rStyle w:val="markedcontent"/>
                <w:rFonts w:cs="Arial"/>
                <w:lang w:val="fr-FR"/>
              </w:rPr>
              <w:t>avec une mise à jour concernant le GBF</w:t>
            </w:r>
          </w:p>
        </w:tc>
      </w:tr>
      <w:tr w:rsidR="00B130A5" w:rsidRPr="004E6A23" w14:paraId="56830015" w14:textId="77777777" w:rsidTr="009905B7">
        <w:tc>
          <w:tcPr>
            <w:tcW w:w="6232" w:type="dxa"/>
          </w:tcPr>
          <w:p w14:paraId="5DFD5F9D" w14:textId="1909B609" w:rsidR="00B130A5" w:rsidRPr="000F301D" w:rsidRDefault="006F28D3" w:rsidP="000F301D">
            <w:pPr>
              <w:suppressAutoHyphens/>
              <w:autoSpaceDN w:val="0"/>
              <w:jc w:val="both"/>
              <w:textAlignment w:val="baseline"/>
              <w:rPr>
                <w:rStyle w:val="markedcontent"/>
                <w:rFonts w:cs="Arial"/>
                <w:lang w:val="fr-FR"/>
              </w:rPr>
            </w:pPr>
            <w:r w:rsidRPr="00A530ED">
              <w:rPr>
                <w:i/>
                <w:iCs/>
                <w:lang w:val="fr-FR"/>
              </w:rPr>
              <w:t>Reconnaissant</w:t>
            </w:r>
            <w:r w:rsidRPr="00A530ED">
              <w:rPr>
                <w:lang w:val="fr-FR"/>
              </w:rPr>
              <w:t xml:space="preserve"> le rôle important joué par les réseaux écologiques existant à travers le monde dans la conservation des espèces migratrices, notamment leur rôle dans le soutien à la connectivité, y compris les réseaux examinés pour la COP11 dans le document UNEP/CMS/COP11/Doc.23.4.1.2, ainsi que ceux existant au niveau national</w:t>
            </w:r>
            <w:r w:rsidRPr="00A530ED">
              <w:rPr>
                <w:rStyle w:val="markedcontent"/>
                <w:rFonts w:cs="Arial"/>
                <w:lang w:val="fr-FR"/>
              </w:rPr>
              <w:t xml:space="preserve">, </w:t>
            </w:r>
          </w:p>
        </w:tc>
        <w:tc>
          <w:tcPr>
            <w:tcW w:w="2784" w:type="dxa"/>
          </w:tcPr>
          <w:p w14:paraId="4A483E79"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t>Résolution</w:t>
            </w:r>
            <w:proofErr w:type="spellEnd"/>
            <w:r w:rsidRPr="004E6A23">
              <w:rPr>
                <w:rStyle w:val="markedcontent"/>
                <w:rFonts w:cs="Arial"/>
              </w:rPr>
              <w:t xml:space="preserve"> 12.</w:t>
            </w:r>
            <w:r>
              <w:rPr>
                <w:rStyle w:val="markedcontent"/>
                <w:rFonts w:cs="Arial"/>
              </w:rPr>
              <w:t>2</w:t>
            </w:r>
            <w:r>
              <w:rPr>
                <w:rStyle w:val="markedcontent"/>
              </w:rPr>
              <w:t>6</w:t>
            </w:r>
            <w:r w:rsidRPr="004E6A23">
              <w:rPr>
                <w:rStyle w:val="markedcontent"/>
                <w:rFonts w:cs="Arial"/>
              </w:rPr>
              <w:t xml:space="preserve"> (Rev. COP13)</w:t>
            </w:r>
          </w:p>
          <w:p w14:paraId="1E35A652" w14:textId="77777777" w:rsidR="00B130A5" w:rsidRPr="004E6A23" w:rsidRDefault="00B130A5" w:rsidP="009905B7">
            <w:pPr>
              <w:suppressAutoHyphens/>
              <w:autoSpaceDN w:val="0"/>
              <w:textAlignment w:val="baseline"/>
              <w:rPr>
                <w:rStyle w:val="markedcontent"/>
                <w:rFonts w:cs="Arial"/>
                <w:iCs/>
                <w:highlight w:val="yellow"/>
              </w:rPr>
            </w:pPr>
          </w:p>
          <w:p w14:paraId="0B3A4C05" w14:textId="682D94BD" w:rsidR="00B130A5" w:rsidRPr="004E6A23" w:rsidRDefault="002113C3" w:rsidP="009905B7">
            <w:pPr>
              <w:suppressAutoHyphens/>
              <w:autoSpaceDN w:val="0"/>
              <w:textAlignment w:val="baseline"/>
              <w:rPr>
                <w:rStyle w:val="markedcontent"/>
                <w:rFonts w:cs="Arial"/>
                <w:iCs/>
                <w:highlight w:val="yellow"/>
              </w:rPr>
            </w:pPr>
            <w:r w:rsidRPr="002113C3">
              <w:rPr>
                <w:rStyle w:val="markedcontent"/>
                <w:rFonts w:cs="Arial"/>
              </w:rPr>
              <w:t>Conserver</w:t>
            </w:r>
          </w:p>
        </w:tc>
      </w:tr>
      <w:tr w:rsidR="00B130A5" w:rsidRPr="004E6A23" w14:paraId="175ED729" w14:textId="77777777" w:rsidTr="009905B7">
        <w:tc>
          <w:tcPr>
            <w:tcW w:w="6232" w:type="dxa"/>
          </w:tcPr>
          <w:p w14:paraId="7AA6FC2B" w14:textId="24992859" w:rsidR="00AB7034" w:rsidRPr="000F301D" w:rsidRDefault="00AB7034" w:rsidP="000F301D">
            <w:pPr>
              <w:autoSpaceDE w:val="0"/>
              <w:autoSpaceDN w:val="0"/>
              <w:adjustRightInd w:val="0"/>
              <w:jc w:val="both"/>
              <w:rPr>
                <w:rStyle w:val="markedcontent"/>
                <w:rFonts w:cs="Arial"/>
                <w:lang w:val="fr-FR"/>
              </w:rPr>
            </w:pPr>
            <w:r w:rsidRPr="00215BDE">
              <w:rPr>
                <w:i/>
                <w:iCs/>
                <w:lang w:val="fr-FR"/>
              </w:rPr>
              <w:t xml:space="preserve">Consciente </w:t>
            </w:r>
            <w:r w:rsidRPr="00AB7034">
              <w:rPr>
                <w:i/>
                <w:iCs/>
                <w:strike/>
                <w:lang w:val="fr-FR"/>
              </w:rPr>
              <w:t>également</w:t>
            </w:r>
            <w:r w:rsidRPr="00AB7034">
              <w:rPr>
                <w:strike/>
                <w:lang w:val="fr-FR"/>
              </w:rPr>
              <w:t xml:space="preserve"> </w:t>
            </w:r>
            <w:r w:rsidRPr="00215BDE">
              <w:rPr>
                <w:lang w:val="fr-FR"/>
              </w:rPr>
              <w:t xml:space="preserve">de l’importance de la promotion de la coopération entre les organisations internationales et régionales compétentes, le cas échéant, dans le but d’adopter </w:t>
            </w:r>
            <w:r w:rsidRPr="00215BDE">
              <w:rPr>
                <w:lang w:val="fr-FR"/>
              </w:rPr>
              <w:lastRenderedPageBreak/>
              <w:t>des mesures de conservation pour soutenir les réseaux écologiques dans l’environnement marin,</w:t>
            </w:r>
          </w:p>
        </w:tc>
        <w:tc>
          <w:tcPr>
            <w:tcW w:w="2784" w:type="dxa"/>
          </w:tcPr>
          <w:p w14:paraId="1FE6C630" w14:textId="77777777" w:rsidR="004E6A23" w:rsidRPr="004E6A23" w:rsidRDefault="004E6A23" w:rsidP="004E6A23">
            <w:pPr>
              <w:suppressAutoHyphens/>
              <w:autoSpaceDN w:val="0"/>
              <w:textAlignment w:val="baseline"/>
              <w:rPr>
                <w:rStyle w:val="markedcontent"/>
                <w:rFonts w:cs="Arial"/>
              </w:rPr>
            </w:pPr>
            <w:r w:rsidRPr="004E6A23">
              <w:rPr>
                <w:lang w:val="fr-FR"/>
              </w:rPr>
              <w:lastRenderedPageBreak/>
              <w:t>Résolution</w:t>
            </w:r>
            <w:r w:rsidRPr="004E6A23">
              <w:rPr>
                <w:rStyle w:val="markedcontent"/>
                <w:rFonts w:cs="Arial"/>
              </w:rPr>
              <w:t xml:space="preserve"> 12.7 (Rev. COP13)</w:t>
            </w:r>
          </w:p>
          <w:p w14:paraId="6BFC870D" w14:textId="77777777" w:rsidR="00B130A5" w:rsidRPr="004E6A23" w:rsidRDefault="00B130A5" w:rsidP="009905B7">
            <w:pPr>
              <w:suppressAutoHyphens/>
              <w:autoSpaceDN w:val="0"/>
              <w:textAlignment w:val="baseline"/>
              <w:rPr>
                <w:rStyle w:val="markedcontent"/>
                <w:rFonts w:cs="Arial"/>
                <w:highlight w:val="yellow"/>
              </w:rPr>
            </w:pPr>
          </w:p>
          <w:p w14:paraId="51D5EFD6" w14:textId="496DC0D4" w:rsidR="00B130A5" w:rsidRPr="004E6A23" w:rsidRDefault="002113C3" w:rsidP="009905B7">
            <w:pPr>
              <w:suppressAutoHyphens/>
              <w:autoSpaceDN w:val="0"/>
              <w:textAlignment w:val="baseline"/>
              <w:rPr>
                <w:rStyle w:val="markedcontent"/>
                <w:rFonts w:cs="Arial"/>
                <w:i/>
                <w:highlight w:val="yellow"/>
              </w:rPr>
            </w:pPr>
            <w:r w:rsidRPr="002113C3">
              <w:rPr>
                <w:rStyle w:val="markedcontent"/>
                <w:rFonts w:cs="Arial"/>
              </w:rPr>
              <w:lastRenderedPageBreak/>
              <w:t>Conserver</w:t>
            </w:r>
          </w:p>
        </w:tc>
      </w:tr>
      <w:tr w:rsidR="00B130A5" w:rsidRPr="004E6A23" w14:paraId="35538A42" w14:textId="77777777" w:rsidTr="009905B7">
        <w:tc>
          <w:tcPr>
            <w:tcW w:w="6232" w:type="dxa"/>
          </w:tcPr>
          <w:p w14:paraId="2C710162" w14:textId="22ADB733" w:rsidR="00B130A5" w:rsidRPr="000F301D" w:rsidRDefault="00AB7034" w:rsidP="000F301D">
            <w:pPr>
              <w:autoSpaceDE w:val="0"/>
              <w:autoSpaceDN w:val="0"/>
              <w:adjustRightInd w:val="0"/>
              <w:jc w:val="both"/>
              <w:rPr>
                <w:rFonts w:cs="Arial"/>
                <w:lang w:val="fr-FR"/>
              </w:rPr>
            </w:pPr>
            <w:r w:rsidRPr="00215BDE">
              <w:rPr>
                <w:i/>
                <w:iCs/>
                <w:lang w:val="fr-FR"/>
              </w:rPr>
              <w:lastRenderedPageBreak/>
              <w:t xml:space="preserve">Reconnaissant </w:t>
            </w:r>
            <w:r w:rsidRPr="00096ADE">
              <w:rPr>
                <w:i/>
                <w:iCs/>
                <w:strike/>
                <w:lang w:val="fr-FR"/>
              </w:rPr>
              <w:t>en outre</w:t>
            </w:r>
            <w:r w:rsidRPr="00215BDE">
              <w:rPr>
                <w:lang w:val="fr-FR"/>
              </w:rPr>
              <w:t xml:space="preserve"> que l’approche de la CMS en matière de mesures de conservation et de gestion coordonnées au sein de l’aire de répartition peut contribuer au développement des réseaux écologiques et promouvoir la connectivité qui sont pleinement conformes au droit de la mer en fournissant une base aux États de l’aire de répartition qui partagent la même vision pour prendre des mesures individuelles au niveau national et pour leurs navires battant pavillon dans les aires marines à l’intérieur et au-delà des limites de la juridiction nationale, et pour coordonner ces mesures dans l’ensemble de l’aire de répartition des espèces concernées</w:t>
            </w:r>
            <w:r w:rsidRPr="00215BDE">
              <w:rPr>
                <w:rFonts w:cs="Arial"/>
                <w:lang w:val="fr-FR"/>
              </w:rPr>
              <w:t xml:space="preserve">, </w:t>
            </w:r>
          </w:p>
        </w:tc>
        <w:tc>
          <w:tcPr>
            <w:tcW w:w="2784" w:type="dxa"/>
          </w:tcPr>
          <w:p w14:paraId="734DEE42" w14:textId="77777777" w:rsidR="004E6A23" w:rsidRPr="004E6A23" w:rsidRDefault="004E6A23" w:rsidP="004E6A23">
            <w:pPr>
              <w:suppressAutoHyphens/>
              <w:autoSpaceDN w:val="0"/>
              <w:textAlignment w:val="baseline"/>
              <w:rPr>
                <w:rStyle w:val="markedcontent"/>
                <w:rFonts w:cs="Arial"/>
              </w:rPr>
            </w:pPr>
            <w:r w:rsidRPr="004E6A23">
              <w:rPr>
                <w:lang w:val="fr-FR"/>
              </w:rPr>
              <w:t>Résolution</w:t>
            </w:r>
            <w:r w:rsidRPr="004E6A23">
              <w:rPr>
                <w:rStyle w:val="markedcontent"/>
                <w:rFonts w:cs="Arial"/>
              </w:rPr>
              <w:t xml:space="preserve"> 12.7 (Rev. COP13)</w:t>
            </w:r>
          </w:p>
          <w:p w14:paraId="1A811F05" w14:textId="77777777" w:rsidR="00B130A5" w:rsidRPr="004E6A23" w:rsidRDefault="00B130A5" w:rsidP="009905B7">
            <w:pPr>
              <w:suppressAutoHyphens/>
              <w:autoSpaceDN w:val="0"/>
              <w:textAlignment w:val="baseline"/>
              <w:rPr>
                <w:rStyle w:val="markedcontent"/>
                <w:rFonts w:cs="Arial"/>
                <w:iCs/>
                <w:highlight w:val="yellow"/>
              </w:rPr>
            </w:pPr>
          </w:p>
          <w:p w14:paraId="668FCA5F" w14:textId="76D96433" w:rsidR="00B130A5" w:rsidRPr="004E6A23" w:rsidRDefault="002113C3" w:rsidP="009905B7">
            <w:pPr>
              <w:suppressAutoHyphens/>
              <w:autoSpaceDN w:val="0"/>
              <w:textAlignment w:val="baseline"/>
              <w:rPr>
                <w:rStyle w:val="markedcontent"/>
                <w:rFonts w:cs="Arial"/>
                <w:iCs/>
                <w:highlight w:val="yellow"/>
              </w:rPr>
            </w:pPr>
            <w:r w:rsidRPr="002113C3">
              <w:rPr>
                <w:rStyle w:val="markedcontent"/>
                <w:rFonts w:cs="Arial"/>
              </w:rPr>
              <w:t>Conserver</w:t>
            </w:r>
          </w:p>
        </w:tc>
      </w:tr>
      <w:tr w:rsidR="00B130A5" w:rsidRPr="00692F9D" w14:paraId="59E44DF3" w14:textId="77777777" w:rsidTr="009905B7">
        <w:tc>
          <w:tcPr>
            <w:tcW w:w="6232" w:type="dxa"/>
          </w:tcPr>
          <w:p w14:paraId="60EBE775" w14:textId="50A0C27C" w:rsidR="006F28D3" w:rsidRPr="000F301D" w:rsidRDefault="006F28D3" w:rsidP="000F301D">
            <w:pPr>
              <w:suppressAutoHyphens/>
              <w:autoSpaceDN w:val="0"/>
              <w:jc w:val="both"/>
              <w:textAlignment w:val="baseline"/>
              <w:rPr>
                <w:rStyle w:val="markedcontent"/>
                <w:rFonts w:cs="Arial"/>
                <w:strike/>
                <w:highlight w:val="yellow"/>
                <w:lang w:val="fr-FR"/>
              </w:rPr>
            </w:pPr>
            <w:r w:rsidRPr="009B653B">
              <w:rPr>
                <w:i/>
                <w:iCs/>
                <w:lang w:val="fr-FR"/>
              </w:rPr>
              <w:t>Rappelant</w:t>
            </w:r>
            <w:r w:rsidRPr="009B653B">
              <w:rPr>
                <w:lang w:val="fr-FR"/>
              </w:rPr>
              <w:t xml:space="preserve"> la Résolution </w:t>
            </w:r>
            <w:r w:rsidRPr="00AB3424">
              <w:rPr>
                <w:strike/>
                <w:lang w:val="fr-FR"/>
              </w:rPr>
              <w:t xml:space="preserve">10.3 </w:t>
            </w:r>
            <w:r w:rsidRPr="00AB3424">
              <w:rPr>
                <w:i/>
                <w:iCs/>
                <w:strike/>
                <w:lang w:val="fr-FR"/>
              </w:rPr>
              <w:t>Le rôle des réseaux écologiques pour la conservation des espèces migratrices</w:t>
            </w:r>
            <w:r w:rsidR="00AB3424" w:rsidRPr="00AB3424">
              <w:rPr>
                <w:rStyle w:val="FootnoteReference"/>
                <w:i/>
                <w:iCs/>
                <w:strike/>
                <w:lang w:val="fr-FR"/>
              </w:rPr>
              <w:footnoteReference w:id="1"/>
            </w:r>
            <w:r w:rsidRPr="00AB3424">
              <w:rPr>
                <w:strike/>
                <w:lang w:val="fr-FR"/>
              </w:rPr>
              <w:t xml:space="preserve"> et la Résolution 10.19</w:t>
            </w:r>
            <w:r w:rsidRPr="009B653B">
              <w:rPr>
                <w:lang w:val="fr-FR"/>
              </w:rPr>
              <w:t xml:space="preserve"> </w:t>
            </w:r>
            <w:r w:rsidR="00AB3424">
              <w:rPr>
                <w:lang w:val="fr-FR"/>
              </w:rPr>
              <w:t>12.21 (Rev.COP1</w:t>
            </w:r>
            <w:r w:rsidR="001C689C">
              <w:rPr>
                <w:lang w:val="fr-FR"/>
              </w:rPr>
              <w:t>3</w:t>
            </w:r>
            <w:r w:rsidR="00AB3424">
              <w:rPr>
                <w:lang w:val="fr-FR"/>
              </w:rPr>
              <w:t xml:space="preserve">) </w:t>
            </w:r>
            <w:r w:rsidRPr="009B653B">
              <w:rPr>
                <w:i/>
                <w:iCs/>
                <w:lang w:val="fr-FR"/>
              </w:rPr>
              <w:t>Changement climatique et espèces migratrices</w:t>
            </w:r>
            <w:r w:rsidRPr="00AB3424">
              <w:rPr>
                <w:strike/>
                <w:lang w:val="fr-FR"/>
              </w:rPr>
              <w:t>,</w:t>
            </w:r>
            <w:r w:rsidRPr="009B653B">
              <w:rPr>
                <w:lang w:val="fr-FR"/>
              </w:rPr>
              <w:t xml:space="preserve"> </w:t>
            </w:r>
            <w:r w:rsidRPr="00AB3424">
              <w:rPr>
                <w:strike/>
                <w:lang w:val="fr-FR"/>
              </w:rPr>
              <w:t>ces deux Résolutions</w:t>
            </w:r>
            <w:r w:rsidRPr="009B653B">
              <w:rPr>
                <w:lang w:val="fr-FR"/>
              </w:rPr>
              <w:t xml:space="preserve"> </w:t>
            </w:r>
            <w:proofErr w:type="spellStart"/>
            <w:r w:rsidRPr="009B653B">
              <w:rPr>
                <w:lang w:val="fr-FR"/>
              </w:rPr>
              <w:t>soulign</w:t>
            </w:r>
            <w:r w:rsidR="00AB3424" w:rsidRPr="00AB3424">
              <w:rPr>
                <w:u w:val="single"/>
                <w:lang w:val="fr-FR"/>
              </w:rPr>
              <w:t>e</w:t>
            </w:r>
            <w:r w:rsidRPr="00AB3424">
              <w:rPr>
                <w:strike/>
                <w:lang w:val="fr-FR"/>
              </w:rPr>
              <w:t>ant</w:t>
            </w:r>
            <w:proofErr w:type="spellEnd"/>
            <w:r w:rsidRPr="009B653B">
              <w:rPr>
                <w:lang w:val="fr-FR"/>
              </w:rPr>
              <w:t xml:space="preserve"> l’importance critique de la connectivité pour la conservation et la gestion des espèces migratrices, </w:t>
            </w:r>
            <w:r w:rsidR="00AB3424" w:rsidRPr="00AB3424">
              <w:rPr>
                <w:u w:val="single"/>
                <w:lang w:val="fr-FR"/>
              </w:rPr>
              <w:t xml:space="preserve">et son </w:t>
            </w:r>
            <w:r w:rsidR="00AB3424">
              <w:rPr>
                <w:u w:val="single"/>
                <w:lang w:val="fr-FR"/>
              </w:rPr>
              <w:t>A</w:t>
            </w:r>
            <w:r w:rsidR="00AB3424" w:rsidRPr="00AB3424">
              <w:rPr>
                <w:u w:val="single"/>
                <w:lang w:val="fr-FR"/>
              </w:rPr>
              <w:t>nnexe 1 qui comprend des actions prioritaires pour les Parties et les autres parties prenantes, y compris l'extension des réseaux de zones protégées existants pour couvrir les lieux d'escale importants et les sites de colonisation potentielle, et assurer la protection efficace et la gestion appropriée des sites pour maintenir ou augmenter la résilience des populations vulnérables aux événements stochastiques extrêmes,</w:t>
            </w:r>
            <w:r w:rsidR="00AB3424">
              <w:rPr>
                <w:u w:val="single"/>
                <w:lang w:val="fr-FR"/>
              </w:rPr>
              <w:t xml:space="preserve"> </w:t>
            </w:r>
            <w:r w:rsidRPr="00A530ED">
              <w:rPr>
                <w:strike/>
                <w:lang w:val="fr-FR"/>
              </w:rPr>
              <w:t>et la Résolution 10.3 qui encourageait les Parties à améliorer la connectivité des zones protégées et à rendre explicites les relations entre les zones importantes pour les espèces migratrices et les autres zones pouvant leur être reliées d’un point de vue écologique ; à choisir des zones de conservation de façon à répondre aux besoins des espèces migratrices tout au long de leurs cycles de vie et à travers l’ensemble de leurs aires de migration ; et à définir des objectifs, au niveau des réseaux, pour la conservation des espèces migratrices, notamment par la restauration d’habitats fragmentés et par la suppression des barrières à la migration tant sur terre qu’en mer</w:t>
            </w:r>
            <w:r>
              <w:rPr>
                <w:strike/>
                <w:lang w:val="fr-FR"/>
              </w:rPr>
              <w:t>,</w:t>
            </w:r>
          </w:p>
        </w:tc>
        <w:tc>
          <w:tcPr>
            <w:tcW w:w="2784" w:type="dxa"/>
          </w:tcPr>
          <w:p w14:paraId="50917F2C" w14:textId="77777777" w:rsidR="00A25B74" w:rsidRPr="00096ADE" w:rsidRDefault="00A25B74" w:rsidP="00A25B74">
            <w:pPr>
              <w:suppressAutoHyphens/>
              <w:autoSpaceDN w:val="0"/>
              <w:textAlignment w:val="baseline"/>
              <w:rPr>
                <w:rStyle w:val="markedcontent"/>
                <w:rFonts w:cs="Arial"/>
                <w:lang w:val="fr-FR"/>
              </w:rPr>
            </w:pPr>
            <w:r w:rsidRPr="00096ADE">
              <w:rPr>
                <w:lang w:val="fr-FR"/>
              </w:rPr>
              <w:t>Résolution</w:t>
            </w:r>
            <w:r w:rsidRPr="00096ADE">
              <w:rPr>
                <w:rStyle w:val="markedcontent"/>
                <w:rFonts w:cs="Arial"/>
                <w:lang w:val="fr-FR"/>
              </w:rPr>
              <w:t xml:space="preserve"> 12.2</w:t>
            </w:r>
            <w:r w:rsidRPr="00096ADE">
              <w:rPr>
                <w:rStyle w:val="markedcontent"/>
                <w:lang w:val="fr-FR"/>
              </w:rPr>
              <w:t>6</w:t>
            </w:r>
            <w:r w:rsidRPr="00096ADE">
              <w:rPr>
                <w:rStyle w:val="markedcontent"/>
                <w:rFonts w:cs="Arial"/>
                <w:lang w:val="fr-FR"/>
              </w:rPr>
              <w:t xml:space="preserve"> (</w:t>
            </w:r>
            <w:proofErr w:type="spellStart"/>
            <w:r w:rsidRPr="00096ADE">
              <w:rPr>
                <w:rStyle w:val="markedcontent"/>
                <w:rFonts w:cs="Arial"/>
                <w:lang w:val="fr-FR"/>
              </w:rPr>
              <w:t>Rev</w:t>
            </w:r>
            <w:proofErr w:type="spellEnd"/>
            <w:r w:rsidRPr="00096ADE">
              <w:rPr>
                <w:rStyle w:val="markedcontent"/>
                <w:rFonts w:cs="Arial"/>
                <w:lang w:val="fr-FR"/>
              </w:rPr>
              <w:t>. COP13)</w:t>
            </w:r>
          </w:p>
          <w:p w14:paraId="1541C5D2" w14:textId="77777777" w:rsidR="00B130A5" w:rsidRPr="00096ADE" w:rsidRDefault="00B130A5" w:rsidP="009905B7">
            <w:pPr>
              <w:suppressAutoHyphens/>
              <w:autoSpaceDN w:val="0"/>
              <w:textAlignment w:val="baseline"/>
              <w:rPr>
                <w:rStyle w:val="markedcontent"/>
                <w:rFonts w:cs="Arial"/>
                <w:iCs/>
                <w:highlight w:val="yellow"/>
                <w:lang w:val="fr-FR"/>
              </w:rPr>
            </w:pPr>
          </w:p>
          <w:p w14:paraId="5A8613AA" w14:textId="77777777" w:rsidR="001C20DD" w:rsidRPr="001C20DD" w:rsidRDefault="001C20DD" w:rsidP="001C20DD">
            <w:pPr>
              <w:suppressAutoHyphens/>
              <w:autoSpaceDN w:val="0"/>
              <w:textAlignment w:val="baseline"/>
              <w:rPr>
                <w:rStyle w:val="markedcontent"/>
                <w:rFonts w:cs="Arial"/>
                <w:lang w:val="fr-FR"/>
              </w:rPr>
            </w:pPr>
            <w:r w:rsidRPr="001C20DD">
              <w:rPr>
                <w:rStyle w:val="markedcontent"/>
                <w:rFonts w:cs="Arial"/>
                <w:lang w:val="fr-FR"/>
              </w:rPr>
              <w:t>La référence à la résolution sur les réseaux écologiques n'est pas nécessaire, car elle a été consolidée ici.</w:t>
            </w:r>
          </w:p>
          <w:p w14:paraId="46A8EEF7" w14:textId="64AD35CD" w:rsidR="007B486A" w:rsidRPr="001C20DD" w:rsidRDefault="001C20DD" w:rsidP="001C20DD">
            <w:pPr>
              <w:suppressAutoHyphens/>
              <w:autoSpaceDN w:val="0"/>
              <w:textAlignment w:val="baseline"/>
              <w:rPr>
                <w:rStyle w:val="markedcontent"/>
                <w:rFonts w:cs="Arial"/>
                <w:iCs/>
                <w:highlight w:val="yellow"/>
                <w:lang w:val="fr-FR"/>
              </w:rPr>
            </w:pPr>
            <w:r w:rsidRPr="001C20DD">
              <w:rPr>
                <w:rStyle w:val="markedcontent"/>
                <w:rFonts w:cs="Arial"/>
                <w:lang w:val="fr-FR"/>
              </w:rPr>
              <w:t>Certains aspects de ce paragraphe pourraient être mis à jour lors de la COP14.</w:t>
            </w:r>
          </w:p>
        </w:tc>
      </w:tr>
      <w:tr w:rsidR="00B130A5" w:rsidRPr="00692F9D" w14:paraId="6C62F12F" w14:textId="77777777" w:rsidTr="009905B7">
        <w:tc>
          <w:tcPr>
            <w:tcW w:w="6232" w:type="dxa"/>
          </w:tcPr>
          <w:p w14:paraId="268F436A" w14:textId="71159A8F" w:rsidR="00AB7034" w:rsidRPr="00743CB2" w:rsidRDefault="00743CB2" w:rsidP="000F301D">
            <w:pPr>
              <w:suppressAutoHyphens/>
              <w:autoSpaceDN w:val="0"/>
              <w:jc w:val="both"/>
              <w:textAlignment w:val="baseline"/>
              <w:rPr>
                <w:rStyle w:val="markedcontent"/>
                <w:rFonts w:cs="Arial"/>
                <w:strike/>
                <w:highlight w:val="yellow"/>
                <w:lang w:val="fr-FR"/>
              </w:rPr>
            </w:pPr>
            <w:r w:rsidRPr="00743CB2">
              <w:rPr>
                <w:rStyle w:val="markedcontent"/>
                <w:rFonts w:cs="Arial"/>
                <w:i/>
                <w:iCs/>
                <w:strike/>
                <w:lang w:val="fr-FR"/>
              </w:rPr>
              <w:t>Rappelant</w:t>
            </w:r>
            <w:r w:rsidRPr="00743CB2">
              <w:rPr>
                <w:rStyle w:val="markedcontent"/>
                <w:rFonts w:cs="Arial"/>
                <w:strike/>
                <w:lang w:val="fr-FR"/>
              </w:rPr>
              <w:t xml:space="preserve"> la Résolution 10.19 </w:t>
            </w:r>
            <w:r w:rsidRPr="000F301D">
              <w:rPr>
                <w:rStyle w:val="markedcontent"/>
                <w:rFonts w:cs="Arial"/>
                <w:i/>
                <w:iCs/>
                <w:strike/>
                <w:lang w:val="fr-FR"/>
              </w:rPr>
              <w:t>Conservation des espèces migratrices à la lumière du changement climatique</w:t>
            </w:r>
            <w:r w:rsidRPr="00743CB2">
              <w:rPr>
                <w:rStyle w:val="markedcontent"/>
                <w:rFonts w:cs="Arial"/>
                <w:strike/>
                <w:lang w:val="fr-FR"/>
              </w:rPr>
              <w:t>,</w:t>
            </w:r>
            <w:r w:rsidR="001C689C">
              <w:rPr>
                <w:rStyle w:val="FootnoteReference"/>
                <w:rFonts w:cs="Arial"/>
                <w:strike/>
                <w:lang w:val="fr-FR"/>
              </w:rPr>
              <w:footnoteReference w:id="2"/>
            </w:r>
            <w:r w:rsidRPr="00743CB2">
              <w:rPr>
                <w:rStyle w:val="markedcontent"/>
                <w:rFonts w:cs="Arial"/>
                <w:strike/>
                <w:lang w:val="fr-FR"/>
              </w:rPr>
              <w:t xml:space="preserve"> qui exhorte les Parties à améliorer la résilience des espèces et de leurs habitats face au changement climatique, au moyen d’une conception adéquate des réseaux écologiques, en veillant à ce que les sites soient suffisamment vastes et variés en termes d’habitats et de topographie, en renforçant la connectivité physique et écologique entre les sites, et en envisageant la création d’aires protégées saisonnières,</w:t>
            </w:r>
          </w:p>
        </w:tc>
        <w:tc>
          <w:tcPr>
            <w:tcW w:w="2784" w:type="dxa"/>
          </w:tcPr>
          <w:p w14:paraId="0FBA5D7B" w14:textId="77777777" w:rsidR="004E6A23" w:rsidRPr="00743CB2" w:rsidRDefault="004E6A23" w:rsidP="004E6A23">
            <w:pPr>
              <w:suppressAutoHyphens/>
              <w:autoSpaceDN w:val="0"/>
              <w:textAlignment w:val="baseline"/>
              <w:rPr>
                <w:rStyle w:val="markedcontent"/>
                <w:rFonts w:cs="Arial"/>
                <w:lang w:val="fr-FR"/>
              </w:rPr>
            </w:pPr>
            <w:r w:rsidRPr="004E6A23">
              <w:rPr>
                <w:lang w:val="fr-FR"/>
              </w:rPr>
              <w:t>Résolution</w:t>
            </w:r>
            <w:r w:rsidRPr="00743CB2">
              <w:rPr>
                <w:rStyle w:val="markedcontent"/>
                <w:rFonts w:cs="Arial"/>
                <w:lang w:val="fr-FR"/>
              </w:rPr>
              <w:t xml:space="preserve"> 12.7 (</w:t>
            </w:r>
            <w:proofErr w:type="spellStart"/>
            <w:r w:rsidRPr="00743CB2">
              <w:rPr>
                <w:rStyle w:val="markedcontent"/>
                <w:rFonts w:cs="Arial"/>
                <w:lang w:val="fr-FR"/>
              </w:rPr>
              <w:t>Rev</w:t>
            </w:r>
            <w:proofErr w:type="spellEnd"/>
            <w:r w:rsidRPr="00743CB2">
              <w:rPr>
                <w:rStyle w:val="markedcontent"/>
                <w:rFonts w:cs="Arial"/>
                <w:lang w:val="fr-FR"/>
              </w:rPr>
              <w:t>. COP13)</w:t>
            </w:r>
          </w:p>
          <w:p w14:paraId="3AE76E3F" w14:textId="77777777" w:rsidR="00B130A5" w:rsidRPr="00743CB2" w:rsidRDefault="00B130A5" w:rsidP="009905B7">
            <w:pPr>
              <w:suppressAutoHyphens/>
              <w:autoSpaceDN w:val="0"/>
              <w:textAlignment w:val="baseline"/>
              <w:rPr>
                <w:rStyle w:val="markedcontent"/>
                <w:rFonts w:cs="Arial"/>
                <w:highlight w:val="yellow"/>
                <w:lang w:val="fr-FR"/>
              </w:rPr>
            </w:pPr>
          </w:p>
          <w:p w14:paraId="5B7D2E38" w14:textId="5D5D81A5" w:rsidR="00B130A5" w:rsidRPr="00743CB2" w:rsidRDefault="00743CB2" w:rsidP="00743CB2">
            <w:pPr>
              <w:suppressAutoHyphens/>
              <w:autoSpaceDN w:val="0"/>
              <w:textAlignment w:val="baseline"/>
              <w:rPr>
                <w:rStyle w:val="markedcontent"/>
                <w:rFonts w:cs="Arial"/>
                <w:highlight w:val="yellow"/>
                <w:lang w:val="fr-FR"/>
              </w:rPr>
            </w:pPr>
            <w:r w:rsidRPr="00743CB2">
              <w:rPr>
                <w:rStyle w:val="markedcontent"/>
                <w:rFonts w:cs="Arial"/>
                <w:lang w:val="fr-FR"/>
              </w:rPr>
              <w:t>Abroger : ce texte est désormais redondant compte tenu du paragraphe précédent.</w:t>
            </w:r>
          </w:p>
        </w:tc>
      </w:tr>
      <w:tr w:rsidR="00B130A5" w:rsidRPr="00692F9D" w14:paraId="7DDAB4A9" w14:textId="77777777" w:rsidTr="009905B7">
        <w:tc>
          <w:tcPr>
            <w:tcW w:w="6232" w:type="dxa"/>
          </w:tcPr>
          <w:p w14:paraId="2ACB85EC" w14:textId="21BBB1E7" w:rsidR="009643F8" w:rsidRPr="000F301D" w:rsidRDefault="009643F8" w:rsidP="00CA2A48">
            <w:pPr>
              <w:suppressAutoHyphens/>
              <w:autoSpaceDN w:val="0"/>
              <w:jc w:val="both"/>
              <w:textAlignment w:val="baseline"/>
              <w:rPr>
                <w:rStyle w:val="markedcontent"/>
                <w:rFonts w:cs="Arial"/>
                <w:strike/>
                <w:highlight w:val="yellow"/>
                <w:lang w:val="fr-FR"/>
              </w:rPr>
            </w:pPr>
            <w:r w:rsidRPr="009643F8">
              <w:rPr>
                <w:i/>
                <w:iCs/>
                <w:strike/>
                <w:lang w:val="fr-FR"/>
              </w:rPr>
              <w:t>Rappelant</w:t>
            </w:r>
            <w:r w:rsidRPr="009643F8">
              <w:rPr>
                <w:strike/>
                <w:lang w:val="fr-FR"/>
              </w:rPr>
              <w:t xml:space="preserve"> la Résolution 11.25</w:t>
            </w:r>
            <w:r>
              <w:rPr>
                <w:rStyle w:val="FootnoteReference"/>
                <w:strike/>
                <w:lang w:val="fr-FR"/>
              </w:rPr>
              <w:footnoteReference w:id="3"/>
            </w:r>
            <w:r w:rsidRPr="009643F8">
              <w:rPr>
                <w:strike/>
                <w:lang w:val="fr-FR"/>
              </w:rPr>
              <w:t xml:space="preserve">  </w:t>
            </w:r>
            <w:r w:rsidR="00CA2A48" w:rsidRPr="00CA2A48">
              <w:rPr>
                <w:i/>
                <w:iCs/>
                <w:strike/>
                <w:lang w:val="fr-FR"/>
              </w:rPr>
              <w:t>Promouvoir les réseaux écologiques pour répondre aux besoins des</w:t>
            </w:r>
            <w:r w:rsidR="00CA2A48">
              <w:rPr>
                <w:i/>
                <w:iCs/>
                <w:strike/>
                <w:lang w:val="fr-FR"/>
              </w:rPr>
              <w:t xml:space="preserve"> </w:t>
            </w:r>
            <w:r w:rsidR="00CA2A48" w:rsidRPr="00CA2A48">
              <w:rPr>
                <w:i/>
                <w:iCs/>
                <w:strike/>
                <w:lang w:val="fr-FR"/>
              </w:rPr>
              <w:t>espèces migratrices</w:t>
            </w:r>
            <w:r w:rsidRPr="009643F8">
              <w:rPr>
                <w:strike/>
                <w:lang w:val="fr-FR"/>
              </w:rPr>
              <w:t xml:space="preserve">, qui exprime une profonde préoccupation face à la fragmentation croissante des habitats des espèces migratrices, </w:t>
            </w:r>
            <w:r w:rsidRPr="00A530ED">
              <w:rPr>
                <w:strike/>
                <w:lang w:val="fr-FR"/>
              </w:rPr>
              <w:t>et invitait les Parties</w:t>
            </w:r>
            <w:r w:rsidRPr="00A530ED">
              <w:rPr>
                <w:lang w:val="fr-FR"/>
              </w:rPr>
              <w:t xml:space="preserve"> </w:t>
            </w:r>
            <w:r w:rsidRPr="00A530ED">
              <w:rPr>
                <w:strike/>
                <w:lang w:val="fr-FR"/>
              </w:rPr>
              <w:t xml:space="preserve">à promouvoir la connectivité </w:t>
            </w:r>
            <w:r w:rsidRPr="00A530ED">
              <w:rPr>
                <w:strike/>
                <w:lang w:val="fr-FR"/>
              </w:rPr>
              <w:lastRenderedPageBreak/>
              <w:t>au moyen, par exemple, de la création de réseaux de sites correctement établis, coordonnés et gérés, et de l’établissement de mesures qui tiennent compte des exigences pour l’ensemble de l’aire de migration et du cycle de vie des animaux concernés, tout en tenant compte des moyens par lesquels la connectivité peut contribuer à l’élimination des obstacles à la migration, notamment la perturbation, la fragmentation de l’habitat et les discontinuités dans la qualité de l’habitat, ainsi que les obstacles physiques les plus évidents et tout en évaluant les risques, le cas échéant, des éventuelles conséquences indésirables de la connectivité accrue</w:t>
            </w:r>
            <w:r>
              <w:rPr>
                <w:strike/>
                <w:lang w:val="fr-FR"/>
              </w:rPr>
              <w:t>,</w:t>
            </w:r>
          </w:p>
        </w:tc>
        <w:tc>
          <w:tcPr>
            <w:tcW w:w="2784" w:type="dxa"/>
          </w:tcPr>
          <w:p w14:paraId="78C8A54E"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lastRenderedPageBreak/>
              <w:t>Résolution</w:t>
            </w:r>
            <w:proofErr w:type="spellEnd"/>
            <w:r w:rsidRPr="004E6A23">
              <w:rPr>
                <w:rStyle w:val="markedcontent"/>
                <w:rFonts w:cs="Arial"/>
              </w:rPr>
              <w:t xml:space="preserve"> 12.</w:t>
            </w:r>
            <w:r>
              <w:rPr>
                <w:rStyle w:val="markedcontent"/>
                <w:rFonts w:cs="Arial"/>
              </w:rPr>
              <w:t>2</w:t>
            </w:r>
            <w:r>
              <w:rPr>
                <w:rStyle w:val="markedcontent"/>
              </w:rPr>
              <w:t>6</w:t>
            </w:r>
            <w:r w:rsidRPr="004E6A23">
              <w:rPr>
                <w:rStyle w:val="markedcontent"/>
                <w:rFonts w:cs="Arial"/>
              </w:rPr>
              <w:t xml:space="preserve"> (Rev. COP13)</w:t>
            </w:r>
          </w:p>
          <w:p w14:paraId="35B6F026" w14:textId="77777777" w:rsidR="00B130A5" w:rsidRPr="004E6A23" w:rsidRDefault="00B130A5" w:rsidP="009905B7">
            <w:pPr>
              <w:suppressAutoHyphens/>
              <w:autoSpaceDN w:val="0"/>
              <w:textAlignment w:val="baseline"/>
              <w:rPr>
                <w:rStyle w:val="markedcontent"/>
                <w:rFonts w:cs="Arial"/>
                <w:iCs/>
                <w:highlight w:val="yellow"/>
              </w:rPr>
            </w:pPr>
          </w:p>
          <w:p w14:paraId="4627BF17" w14:textId="72AE280F" w:rsidR="00B130A5" w:rsidRPr="001C20DD" w:rsidRDefault="001C20DD" w:rsidP="009905B7">
            <w:pPr>
              <w:suppressAutoHyphens/>
              <w:autoSpaceDN w:val="0"/>
              <w:textAlignment w:val="baseline"/>
              <w:rPr>
                <w:rStyle w:val="markedcontent"/>
                <w:rFonts w:cs="Arial"/>
                <w:iCs/>
                <w:highlight w:val="yellow"/>
                <w:lang w:val="fr-FR"/>
              </w:rPr>
            </w:pPr>
            <w:r w:rsidRPr="001C20DD">
              <w:rPr>
                <w:rStyle w:val="markedcontent"/>
                <w:rFonts w:cs="Arial"/>
                <w:lang w:val="fr-FR"/>
              </w:rPr>
              <w:lastRenderedPageBreak/>
              <w:t>Abrog</w:t>
            </w:r>
            <w:r>
              <w:rPr>
                <w:rStyle w:val="markedcontent"/>
                <w:rFonts w:cs="Arial"/>
                <w:lang w:val="fr-FR"/>
              </w:rPr>
              <w:t>er</w:t>
            </w:r>
            <w:r w:rsidRPr="001C20DD">
              <w:rPr>
                <w:rStyle w:val="markedcontent"/>
                <w:rFonts w:cs="Arial"/>
                <w:lang w:val="fr-FR"/>
              </w:rPr>
              <w:t>: inutile compte tenu de la résolution consolidée</w:t>
            </w:r>
          </w:p>
        </w:tc>
      </w:tr>
      <w:tr w:rsidR="00B130A5" w:rsidRPr="004E6A23" w14:paraId="67EA42AA" w14:textId="77777777" w:rsidTr="009905B7">
        <w:tc>
          <w:tcPr>
            <w:tcW w:w="6232" w:type="dxa"/>
          </w:tcPr>
          <w:p w14:paraId="4A51B965" w14:textId="6CD821D2" w:rsidR="00743CB2" w:rsidRPr="000F301D" w:rsidRDefault="00743CB2" w:rsidP="000F301D">
            <w:pPr>
              <w:autoSpaceDE w:val="0"/>
              <w:autoSpaceDN w:val="0"/>
              <w:adjustRightInd w:val="0"/>
              <w:jc w:val="both"/>
              <w:rPr>
                <w:rStyle w:val="markedcontent"/>
                <w:rFonts w:cs="Arial"/>
                <w:color w:val="000000"/>
                <w:lang w:val="fr-FR"/>
              </w:rPr>
            </w:pPr>
            <w:r w:rsidRPr="00E54E8F">
              <w:rPr>
                <w:i/>
                <w:iCs/>
                <w:lang w:val="fr-FR"/>
              </w:rPr>
              <w:lastRenderedPageBreak/>
              <w:t>Reconnaissant</w:t>
            </w:r>
            <w:r w:rsidRPr="00E54E8F">
              <w:rPr>
                <w:lang w:val="fr-FR"/>
              </w:rPr>
              <w:t xml:space="preserve"> que l’approche pratique pour l’identification, la désignation, la protection et la gestion de sites critiques varie d’un groupe taxonomique à un autre ou même d’une espèce à l’autre, et que l’approche des voies de migration fournit un cadre utile pour traiter la conservation des habitats et des espèces pour les oiseaux migrateurs le long des voies de migration</w:t>
            </w:r>
            <w:r w:rsidRPr="00E54E8F">
              <w:rPr>
                <w:rFonts w:cs="Arial"/>
                <w:color w:val="000000"/>
                <w:lang w:val="fr-FR"/>
              </w:rPr>
              <w:t xml:space="preserve">, </w:t>
            </w:r>
          </w:p>
        </w:tc>
        <w:tc>
          <w:tcPr>
            <w:tcW w:w="2784" w:type="dxa"/>
          </w:tcPr>
          <w:p w14:paraId="7BA0E2C4" w14:textId="77777777" w:rsidR="004E6A23" w:rsidRPr="004E6A23" w:rsidRDefault="004E6A23" w:rsidP="004E6A23">
            <w:pPr>
              <w:suppressAutoHyphens/>
              <w:autoSpaceDN w:val="0"/>
              <w:textAlignment w:val="baseline"/>
              <w:rPr>
                <w:rStyle w:val="markedcontent"/>
                <w:rFonts w:cs="Arial"/>
              </w:rPr>
            </w:pPr>
            <w:r w:rsidRPr="004E6A23">
              <w:rPr>
                <w:lang w:val="fr-FR"/>
              </w:rPr>
              <w:t>Résolution</w:t>
            </w:r>
            <w:r w:rsidRPr="004E6A23">
              <w:rPr>
                <w:rStyle w:val="markedcontent"/>
                <w:rFonts w:cs="Arial"/>
              </w:rPr>
              <w:t xml:space="preserve"> 12.7 (Rev. COP13)</w:t>
            </w:r>
          </w:p>
          <w:p w14:paraId="534D7640" w14:textId="77777777" w:rsidR="00B130A5" w:rsidRPr="004E6A23" w:rsidRDefault="00B130A5" w:rsidP="009905B7">
            <w:pPr>
              <w:suppressAutoHyphens/>
              <w:autoSpaceDN w:val="0"/>
              <w:textAlignment w:val="baseline"/>
              <w:rPr>
                <w:rStyle w:val="markedcontent"/>
                <w:rFonts w:cs="Arial"/>
                <w:highlight w:val="yellow"/>
              </w:rPr>
            </w:pPr>
          </w:p>
          <w:p w14:paraId="5DBE4858" w14:textId="4CB734D6" w:rsidR="00B130A5" w:rsidRPr="004E6A23" w:rsidRDefault="002113C3" w:rsidP="009905B7">
            <w:pPr>
              <w:suppressAutoHyphens/>
              <w:autoSpaceDN w:val="0"/>
              <w:textAlignment w:val="baseline"/>
              <w:rPr>
                <w:rStyle w:val="markedcontent"/>
                <w:rFonts w:cs="Arial"/>
                <w:i/>
                <w:highlight w:val="yellow"/>
              </w:rPr>
            </w:pPr>
            <w:r w:rsidRPr="002113C3">
              <w:rPr>
                <w:rStyle w:val="markedcontent"/>
                <w:rFonts w:cs="Arial"/>
              </w:rPr>
              <w:t>Conserver</w:t>
            </w:r>
          </w:p>
        </w:tc>
      </w:tr>
      <w:tr w:rsidR="00B130A5" w:rsidRPr="004E6A23" w14:paraId="1955C38A" w14:textId="77777777" w:rsidTr="009905B7">
        <w:tc>
          <w:tcPr>
            <w:tcW w:w="6232" w:type="dxa"/>
          </w:tcPr>
          <w:p w14:paraId="210C66C6" w14:textId="3A966EE6" w:rsidR="00B130A5" w:rsidRPr="000F301D" w:rsidRDefault="00743CB2" w:rsidP="000F301D">
            <w:pPr>
              <w:autoSpaceDE w:val="0"/>
              <w:autoSpaceDN w:val="0"/>
              <w:adjustRightInd w:val="0"/>
              <w:jc w:val="both"/>
              <w:rPr>
                <w:rStyle w:val="markedcontent"/>
                <w:rFonts w:cs="Arial"/>
                <w:color w:val="000000"/>
                <w:lang w:val="fr-FR"/>
              </w:rPr>
            </w:pPr>
            <w:r w:rsidRPr="00743CB2">
              <w:rPr>
                <w:i/>
                <w:iCs/>
                <w:lang w:val="fr-FR"/>
              </w:rPr>
              <w:t>Reconnaissant en outre</w:t>
            </w:r>
            <w:r w:rsidRPr="00E54E8F">
              <w:rPr>
                <w:lang w:val="fr-FR"/>
              </w:rPr>
              <w:t xml:space="preserve"> que les voies de migration constituent un type particulier de couloir de migration que les oiseaux migrateurs dépendent de zones largement distantes les unes des autres pour leur survie, et que des mesures visant à conserver ces réseaux devraient se concentrer sur les aires de reproduction, les lieux de haltes, les aires de non-reproduction et de nidification et les lieux d’alimentation et de repos</w:t>
            </w:r>
            <w:r w:rsidRPr="00E54E8F">
              <w:rPr>
                <w:rFonts w:cs="Arial"/>
                <w:color w:val="000000"/>
                <w:lang w:val="fr-FR"/>
              </w:rPr>
              <w:t xml:space="preserve">, </w:t>
            </w:r>
          </w:p>
        </w:tc>
        <w:tc>
          <w:tcPr>
            <w:tcW w:w="2784" w:type="dxa"/>
          </w:tcPr>
          <w:p w14:paraId="6628640D" w14:textId="77777777" w:rsidR="004E6A23" w:rsidRPr="004E6A23" w:rsidRDefault="004E6A23" w:rsidP="004E6A23">
            <w:pPr>
              <w:suppressAutoHyphens/>
              <w:autoSpaceDN w:val="0"/>
              <w:textAlignment w:val="baseline"/>
              <w:rPr>
                <w:rStyle w:val="markedcontent"/>
                <w:rFonts w:cs="Arial"/>
              </w:rPr>
            </w:pPr>
            <w:r w:rsidRPr="004E6A23">
              <w:rPr>
                <w:lang w:val="fr-FR"/>
              </w:rPr>
              <w:t>Résolution</w:t>
            </w:r>
            <w:r w:rsidRPr="004E6A23">
              <w:rPr>
                <w:rStyle w:val="markedcontent"/>
                <w:rFonts w:cs="Arial"/>
              </w:rPr>
              <w:t xml:space="preserve"> 12.7 (Rev. COP13)</w:t>
            </w:r>
          </w:p>
          <w:p w14:paraId="7C596A43" w14:textId="77777777" w:rsidR="00B130A5" w:rsidRPr="004E6A23" w:rsidRDefault="00B130A5" w:rsidP="009905B7">
            <w:pPr>
              <w:suppressAutoHyphens/>
              <w:autoSpaceDN w:val="0"/>
              <w:textAlignment w:val="baseline"/>
              <w:rPr>
                <w:rStyle w:val="markedcontent"/>
                <w:rFonts w:cs="Arial"/>
                <w:highlight w:val="yellow"/>
              </w:rPr>
            </w:pPr>
          </w:p>
          <w:p w14:paraId="0D4E8BCC" w14:textId="1596631F" w:rsidR="00B130A5" w:rsidRPr="004E6A23" w:rsidRDefault="002113C3" w:rsidP="009905B7">
            <w:pPr>
              <w:suppressAutoHyphens/>
              <w:autoSpaceDN w:val="0"/>
              <w:textAlignment w:val="baseline"/>
              <w:rPr>
                <w:rStyle w:val="markedcontent"/>
                <w:rFonts w:cs="Arial"/>
                <w:highlight w:val="yellow"/>
              </w:rPr>
            </w:pPr>
            <w:r w:rsidRPr="002113C3">
              <w:rPr>
                <w:rStyle w:val="markedcontent"/>
                <w:rFonts w:cs="Arial"/>
              </w:rPr>
              <w:t>Conserver</w:t>
            </w:r>
          </w:p>
        </w:tc>
      </w:tr>
      <w:tr w:rsidR="00B130A5" w:rsidRPr="00692F9D" w14:paraId="0C7D732F" w14:textId="77777777" w:rsidTr="009905B7">
        <w:tc>
          <w:tcPr>
            <w:tcW w:w="6232" w:type="dxa"/>
          </w:tcPr>
          <w:p w14:paraId="0A3B41FA" w14:textId="38293FE7" w:rsidR="00743CB2" w:rsidRPr="00743CB2" w:rsidRDefault="00743CB2" w:rsidP="000F301D">
            <w:pPr>
              <w:suppressAutoHyphens/>
              <w:autoSpaceDN w:val="0"/>
              <w:jc w:val="both"/>
              <w:textAlignment w:val="baseline"/>
              <w:rPr>
                <w:rStyle w:val="markedcontent"/>
                <w:rFonts w:cs="Arial"/>
                <w:i/>
                <w:highlight w:val="yellow"/>
                <w:lang w:val="fr-FR"/>
              </w:rPr>
            </w:pPr>
            <w:r w:rsidRPr="00215BDE">
              <w:rPr>
                <w:i/>
                <w:iCs/>
                <w:lang w:val="fr-FR"/>
              </w:rPr>
              <w:t>Accueillant</w:t>
            </w:r>
            <w:r w:rsidRPr="00215BDE">
              <w:rPr>
                <w:lang w:val="fr-FR"/>
              </w:rPr>
              <w:t xml:space="preserve"> l</w:t>
            </w:r>
            <w:r w:rsidRPr="00215BDE">
              <w:rPr>
                <w:strike/>
                <w:lang w:val="fr-FR"/>
              </w:rPr>
              <w:t>es progrès décrits dans le document UNEP/CMS/Conf.10.33 sur la politique de conservation des voies de migration des oiseaux, ainsi que</w:t>
            </w:r>
            <w:r w:rsidRPr="00215BDE">
              <w:rPr>
                <w:lang w:val="fr-FR"/>
              </w:rPr>
              <w:t xml:space="preserve"> la Résolution </w:t>
            </w:r>
            <w:r w:rsidRPr="00215BDE">
              <w:rPr>
                <w:strike/>
                <w:lang w:val="fr-FR"/>
              </w:rPr>
              <w:t>10.10</w:t>
            </w:r>
            <w:r w:rsidRPr="00215BDE">
              <w:rPr>
                <w:lang w:val="fr-FR"/>
              </w:rPr>
              <w:t xml:space="preserve"> </w:t>
            </w:r>
            <w:r w:rsidRPr="00215BDE">
              <w:rPr>
                <w:u w:val="single"/>
                <w:lang w:val="fr-FR"/>
              </w:rPr>
              <w:t>12.11</w:t>
            </w:r>
            <w:r w:rsidR="000F301D">
              <w:rPr>
                <w:u w:val="single"/>
                <w:lang w:val="fr-FR"/>
              </w:rPr>
              <w:t xml:space="preserve"> </w:t>
            </w:r>
            <w:r w:rsidRPr="00215BDE">
              <w:rPr>
                <w:u w:val="single"/>
                <w:lang w:val="fr-FR"/>
              </w:rPr>
              <w:t>(Rev.COP13)</w:t>
            </w:r>
            <w:r>
              <w:rPr>
                <w:lang w:val="fr-FR"/>
              </w:rPr>
              <w:t xml:space="preserve"> </w:t>
            </w:r>
            <w:r w:rsidRPr="00215BDE">
              <w:rPr>
                <w:lang w:val="fr-FR"/>
              </w:rPr>
              <w:t>sur l’orientation sur la conservation des voies migratoires mondiales et les options pour des arrangements politiques</w:t>
            </w:r>
          </w:p>
        </w:tc>
        <w:tc>
          <w:tcPr>
            <w:tcW w:w="2784" w:type="dxa"/>
          </w:tcPr>
          <w:p w14:paraId="36932176" w14:textId="77777777" w:rsidR="004E6A23" w:rsidRPr="00BC1579" w:rsidRDefault="004E6A23" w:rsidP="004E6A23">
            <w:pPr>
              <w:suppressAutoHyphens/>
              <w:autoSpaceDN w:val="0"/>
              <w:textAlignment w:val="baseline"/>
              <w:rPr>
                <w:rStyle w:val="markedcontent"/>
                <w:rFonts w:cs="Arial"/>
                <w:lang w:val="fr-FR"/>
              </w:rPr>
            </w:pPr>
            <w:r w:rsidRPr="00BC1579">
              <w:rPr>
                <w:lang w:val="fr-FR"/>
              </w:rPr>
              <w:t>Résolution</w:t>
            </w:r>
            <w:r w:rsidRPr="00BC1579">
              <w:rPr>
                <w:rStyle w:val="markedcontent"/>
                <w:rFonts w:cs="Arial"/>
                <w:lang w:val="fr-FR"/>
              </w:rPr>
              <w:t xml:space="preserve"> 12.7 (</w:t>
            </w:r>
            <w:proofErr w:type="spellStart"/>
            <w:r w:rsidRPr="00BC1579">
              <w:rPr>
                <w:rStyle w:val="markedcontent"/>
                <w:rFonts w:cs="Arial"/>
                <w:lang w:val="fr-FR"/>
              </w:rPr>
              <w:t>Rev</w:t>
            </w:r>
            <w:proofErr w:type="spellEnd"/>
            <w:r w:rsidRPr="00BC1579">
              <w:rPr>
                <w:rStyle w:val="markedcontent"/>
                <w:rFonts w:cs="Arial"/>
                <w:lang w:val="fr-FR"/>
              </w:rPr>
              <w:t>. COP13)</w:t>
            </w:r>
          </w:p>
          <w:p w14:paraId="37E4DFB1" w14:textId="77777777" w:rsidR="00B130A5" w:rsidRPr="00BC1579" w:rsidRDefault="00B130A5" w:rsidP="009905B7">
            <w:pPr>
              <w:suppressAutoHyphens/>
              <w:autoSpaceDN w:val="0"/>
              <w:textAlignment w:val="baseline"/>
              <w:rPr>
                <w:rStyle w:val="markedcontent"/>
                <w:rFonts w:cs="Arial"/>
                <w:highlight w:val="yellow"/>
                <w:lang w:val="fr-FR"/>
              </w:rPr>
            </w:pPr>
          </w:p>
          <w:p w14:paraId="62665FFE" w14:textId="50B6D92F" w:rsidR="00B130A5" w:rsidRPr="00743CB2" w:rsidRDefault="00743CB2" w:rsidP="009905B7">
            <w:pPr>
              <w:suppressAutoHyphens/>
              <w:autoSpaceDN w:val="0"/>
              <w:textAlignment w:val="baseline"/>
              <w:rPr>
                <w:rStyle w:val="markedcontent"/>
                <w:rFonts w:cs="Arial"/>
                <w:highlight w:val="yellow"/>
                <w:lang w:val="fr-FR"/>
              </w:rPr>
            </w:pPr>
            <w:r w:rsidRPr="00743CB2">
              <w:rPr>
                <w:rStyle w:val="markedcontent"/>
                <w:rFonts w:cs="Arial"/>
                <w:lang w:val="fr-FR"/>
              </w:rPr>
              <w:t>Ce texte pourrait éventuellement être mis à jour lors de la COP14</w:t>
            </w:r>
          </w:p>
        </w:tc>
      </w:tr>
      <w:tr w:rsidR="00B130A5" w:rsidRPr="00692F9D" w14:paraId="0A5C0C98" w14:textId="77777777" w:rsidTr="009905B7">
        <w:tc>
          <w:tcPr>
            <w:tcW w:w="6232" w:type="dxa"/>
          </w:tcPr>
          <w:p w14:paraId="43B898BB" w14:textId="11CCCF1D" w:rsidR="00B130A5" w:rsidRPr="000F301D" w:rsidRDefault="00303B9A" w:rsidP="000F301D">
            <w:pPr>
              <w:autoSpaceDE w:val="0"/>
              <w:autoSpaceDN w:val="0"/>
              <w:adjustRightInd w:val="0"/>
              <w:jc w:val="both"/>
              <w:rPr>
                <w:rFonts w:cs="Arial"/>
                <w:highlight w:val="yellow"/>
                <w:lang w:val="fr-FR"/>
              </w:rPr>
            </w:pPr>
            <w:r w:rsidRPr="00215BDE">
              <w:rPr>
                <w:i/>
                <w:iCs/>
                <w:lang w:val="fr-FR"/>
              </w:rPr>
              <w:t>Se félicitant</w:t>
            </w:r>
            <w:r w:rsidRPr="00215BDE">
              <w:rPr>
                <w:lang w:val="fr-FR"/>
              </w:rPr>
              <w:t xml:space="preserve"> </w:t>
            </w:r>
            <w:r w:rsidRPr="00215BDE">
              <w:rPr>
                <w:strike/>
                <w:lang w:val="fr-FR"/>
              </w:rPr>
              <w:t>des progrès accomplis dans la réalisation</w:t>
            </w:r>
            <w:r w:rsidRPr="00215BDE">
              <w:rPr>
                <w:lang w:val="fr-FR"/>
              </w:rPr>
              <w:t xml:space="preserve"> d</w:t>
            </w:r>
            <w:r w:rsidRPr="00303B9A">
              <w:rPr>
                <w:u w:val="single"/>
                <w:lang w:val="fr-FR"/>
              </w:rPr>
              <w:t>e</w:t>
            </w:r>
            <w:r>
              <w:rPr>
                <w:lang w:val="fr-FR"/>
              </w:rPr>
              <w:t xml:space="preserve"> </w:t>
            </w:r>
            <w:r w:rsidRPr="00303B9A">
              <w:rPr>
                <w:u w:val="single"/>
                <w:lang w:val="fr-FR"/>
              </w:rPr>
              <w:t>l</w:t>
            </w:r>
            <w:r w:rsidRPr="00215BDE">
              <w:rPr>
                <w:lang w:val="fr-FR"/>
              </w:rPr>
              <w:t>’</w:t>
            </w:r>
            <w:r w:rsidRPr="00303B9A">
              <w:rPr>
                <w:strike/>
                <w:lang w:val="fr-FR"/>
              </w:rPr>
              <w:t>une</w:t>
            </w:r>
            <w:r w:rsidRPr="00215BDE">
              <w:rPr>
                <w:lang w:val="fr-FR"/>
              </w:rPr>
              <w:t xml:space="preserve"> étude stratégique sur les réseaux écologiques, </w:t>
            </w:r>
            <w:r w:rsidRPr="00215BDE">
              <w:rPr>
                <w:strike/>
                <w:lang w:val="fr-FR"/>
              </w:rPr>
              <w:t xml:space="preserve">grâce à une contribution volontaire de la Norvège </w:t>
            </w:r>
            <w:r w:rsidRPr="00215BDE">
              <w:rPr>
                <w:lang w:val="fr-FR"/>
              </w:rPr>
              <w:t xml:space="preserve">(PNUE/CMS/COP11/Doc.23.4.1.2), et la compilation d’études de cas illustrant comment les réseaux écologiques ont été utilisés comme stratégie de conservation pour différents groupes taxonomiques d’espèces visées par la CMS (PNUE/CMS/COP11/Inf.22), </w:t>
            </w:r>
            <w:r w:rsidRPr="00215BDE">
              <w:rPr>
                <w:strike/>
                <w:lang w:val="fr-FR"/>
              </w:rPr>
              <w:t>comme demandé dans la Résolution 10.3</w:t>
            </w:r>
            <w:r>
              <w:rPr>
                <w:strike/>
                <w:lang w:val="fr-FR"/>
              </w:rPr>
              <w:t>,</w:t>
            </w:r>
          </w:p>
        </w:tc>
        <w:tc>
          <w:tcPr>
            <w:tcW w:w="2784" w:type="dxa"/>
          </w:tcPr>
          <w:p w14:paraId="23124160" w14:textId="77777777" w:rsidR="00303B9A" w:rsidRPr="00303B9A" w:rsidRDefault="00303B9A" w:rsidP="00303B9A">
            <w:pPr>
              <w:suppressAutoHyphens/>
              <w:autoSpaceDN w:val="0"/>
              <w:textAlignment w:val="baseline"/>
              <w:rPr>
                <w:rStyle w:val="markedcontent"/>
                <w:rFonts w:cs="Arial"/>
                <w:lang w:val="fr-FR"/>
              </w:rPr>
            </w:pPr>
            <w:r w:rsidRPr="00303B9A">
              <w:rPr>
                <w:lang w:val="fr-FR"/>
              </w:rPr>
              <w:t>Résolution</w:t>
            </w:r>
            <w:r w:rsidRPr="00303B9A">
              <w:rPr>
                <w:rStyle w:val="markedcontent"/>
                <w:rFonts w:cs="Arial"/>
                <w:lang w:val="fr-FR"/>
              </w:rPr>
              <w:t xml:space="preserve"> 12.7 (</w:t>
            </w:r>
            <w:proofErr w:type="spellStart"/>
            <w:r w:rsidRPr="00303B9A">
              <w:rPr>
                <w:rStyle w:val="markedcontent"/>
                <w:rFonts w:cs="Arial"/>
                <w:lang w:val="fr-FR"/>
              </w:rPr>
              <w:t>Rev</w:t>
            </w:r>
            <w:proofErr w:type="spellEnd"/>
            <w:r w:rsidRPr="00303B9A">
              <w:rPr>
                <w:rStyle w:val="markedcontent"/>
                <w:rFonts w:cs="Arial"/>
                <w:lang w:val="fr-FR"/>
              </w:rPr>
              <w:t>. COP13)</w:t>
            </w:r>
          </w:p>
          <w:p w14:paraId="67EB6597" w14:textId="77777777" w:rsidR="00B130A5" w:rsidRPr="00303B9A" w:rsidRDefault="00B130A5" w:rsidP="009905B7">
            <w:pPr>
              <w:suppressAutoHyphens/>
              <w:autoSpaceDN w:val="0"/>
              <w:textAlignment w:val="baseline"/>
              <w:rPr>
                <w:rStyle w:val="markedcontent"/>
                <w:rFonts w:cs="Arial"/>
                <w:highlight w:val="yellow"/>
                <w:lang w:val="fr-FR"/>
              </w:rPr>
            </w:pPr>
          </w:p>
          <w:p w14:paraId="78AC7045" w14:textId="4322ADA2" w:rsidR="00B130A5" w:rsidRPr="00303B9A" w:rsidRDefault="00303B9A" w:rsidP="009905B7">
            <w:pPr>
              <w:suppressAutoHyphens/>
              <w:autoSpaceDN w:val="0"/>
              <w:textAlignment w:val="baseline"/>
              <w:rPr>
                <w:rStyle w:val="markedcontent"/>
                <w:rFonts w:cs="Arial"/>
                <w:highlight w:val="yellow"/>
                <w:lang w:val="fr-FR"/>
              </w:rPr>
            </w:pPr>
            <w:r w:rsidRPr="00303B9A">
              <w:rPr>
                <w:rStyle w:val="markedcontent"/>
                <w:rFonts w:cs="Arial"/>
                <w:lang w:val="fr-FR"/>
              </w:rPr>
              <w:t>Conserver avec des amendements</w:t>
            </w:r>
          </w:p>
        </w:tc>
      </w:tr>
      <w:tr w:rsidR="00B130A5" w:rsidRPr="00692F9D" w14:paraId="216998FB" w14:textId="77777777" w:rsidTr="009905B7">
        <w:tc>
          <w:tcPr>
            <w:tcW w:w="6232" w:type="dxa"/>
          </w:tcPr>
          <w:p w14:paraId="085BCAB6" w14:textId="7932344B" w:rsidR="00303B9A" w:rsidRPr="000F301D" w:rsidRDefault="00303B9A" w:rsidP="000F301D">
            <w:pPr>
              <w:autoSpaceDE w:val="0"/>
              <w:autoSpaceDN w:val="0"/>
              <w:adjustRightInd w:val="0"/>
              <w:jc w:val="both"/>
              <w:rPr>
                <w:rFonts w:cs="Arial"/>
                <w:lang w:val="fr-FR"/>
              </w:rPr>
            </w:pPr>
            <w:r w:rsidRPr="00CA36A4">
              <w:rPr>
                <w:i/>
                <w:iCs/>
                <w:lang w:val="fr-FR"/>
              </w:rPr>
              <w:t>Reconnaissant en outre</w:t>
            </w:r>
            <w:r w:rsidRPr="00CA36A4">
              <w:rPr>
                <w:lang w:val="fr-FR"/>
              </w:rPr>
              <w:t xml:space="preserve"> que les zones importantes pour la conservation des oiseaux (IBA), terrestres et marines, identifiées par </w:t>
            </w:r>
            <w:proofErr w:type="spellStart"/>
            <w:r w:rsidRPr="00CA36A4">
              <w:rPr>
                <w:lang w:val="fr-FR"/>
              </w:rPr>
              <w:t>Birdlife</w:t>
            </w:r>
            <w:proofErr w:type="spellEnd"/>
            <w:r w:rsidRPr="00CA36A4">
              <w:rPr>
                <w:lang w:val="fr-FR"/>
              </w:rPr>
              <w:t xml:space="preserve"> International sous le critère A4 (concentrations migratrices), comprennent les réseaux écologiques les plus exhaustifs pour les sites d’importance internationale pour tout groupe d’espèces migratrices, qui doivent être préservés efficacement et gérés de manière durable sous les cadres légaux appropriés, prenant note en particulier de la liste des IBA en danger nécessitant une action décisive imminente pour protéger ces sites contre des effets nuisibles</w:t>
            </w:r>
            <w:r w:rsidRPr="00CA36A4">
              <w:rPr>
                <w:rFonts w:cs="Arial"/>
                <w:lang w:val="fr-FR"/>
              </w:rPr>
              <w:t>,</w:t>
            </w:r>
          </w:p>
        </w:tc>
        <w:tc>
          <w:tcPr>
            <w:tcW w:w="2784" w:type="dxa"/>
          </w:tcPr>
          <w:p w14:paraId="4DD50A35" w14:textId="77777777" w:rsidR="00A25B74" w:rsidRPr="00303B9A" w:rsidRDefault="00A25B74" w:rsidP="00A25B74">
            <w:pPr>
              <w:suppressAutoHyphens/>
              <w:autoSpaceDN w:val="0"/>
              <w:textAlignment w:val="baseline"/>
              <w:rPr>
                <w:rStyle w:val="markedcontent"/>
                <w:rFonts w:cs="Arial"/>
                <w:lang w:val="fr-FR"/>
              </w:rPr>
            </w:pPr>
            <w:r w:rsidRPr="00303B9A">
              <w:rPr>
                <w:lang w:val="fr-FR"/>
              </w:rPr>
              <w:t>Résolution</w:t>
            </w:r>
            <w:r w:rsidRPr="00303B9A">
              <w:rPr>
                <w:rStyle w:val="markedcontent"/>
                <w:rFonts w:cs="Arial"/>
                <w:lang w:val="fr-FR"/>
              </w:rPr>
              <w:t xml:space="preserve"> 12.7 (</w:t>
            </w:r>
            <w:proofErr w:type="spellStart"/>
            <w:r w:rsidRPr="00303B9A">
              <w:rPr>
                <w:rStyle w:val="markedcontent"/>
                <w:rFonts w:cs="Arial"/>
                <w:lang w:val="fr-FR"/>
              </w:rPr>
              <w:t>Rev</w:t>
            </w:r>
            <w:proofErr w:type="spellEnd"/>
            <w:r w:rsidRPr="00303B9A">
              <w:rPr>
                <w:rStyle w:val="markedcontent"/>
                <w:rFonts w:cs="Arial"/>
                <w:lang w:val="fr-FR"/>
              </w:rPr>
              <w:t>. COP13)</w:t>
            </w:r>
          </w:p>
          <w:p w14:paraId="703D5A1F" w14:textId="77777777" w:rsidR="00B130A5" w:rsidRPr="00303B9A" w:rsidRDefault="00B130A5" w:rsidP="009905B7">
            <w:pPr>
              <w:suppressAutoHyphens/>
              <w:autoSpaceDN w:val="0"/>
              <w:textAlignment w:val="baseline"/>
              <w:rPr>
                <w:rStyle w:val="markedcontent"/>
                <w:rFonts w:cs="Arial"/>
                <w:highlight w:val="yellow"/>
                <w:lang w:val="fr-FR"/>
              </w:rPr>
            </w:pPr>
          </w:p>
          <w:p w14:paraId="7CB75CA1" w14:textId="5680C8F4" w:rsidR="00B130A5" w:rsidRPr="00303B9A" w:rsidRDefault="00303B9A" w:rsidP="009905B7">
            <w:pPr>
              <w:suppressAutoHyphens/>
              <w:autoSpaceDN w:val="0"/>
              <w:textAlignment w:val="baseline"/>
              <w:rPr>
                <w:rStyle w:val="markedcontent"/>
                <w:rFonts w:cs="Arial"/>
                <w:highlight w:val="yellow"/>
                <w:lang w:val="fr-FR"/>
              </w:rPr>
            </w:pPr>
            <w:r w:rsidRPr="00303B9A">
              <w:rPr>
                <w:rStyle w:val="markedcontent"/>
                <w:rFonts w:cs="Arial"/>
                <w:lang w:val="fr-FR"/>
              </w:rPr>
              <w:t xml:space="preserve">Abroger : Les commentaires du groupe de travail du Conseil scientifique sur la connectivité écologique suggèrent que ces spécificités ne sont plus nécessaires à la mise en œuvre de la politique de </w:t>
            </w:r>
            <w:r w:rsidRPr="00303B9A">
              <w:rPr>
                <w:rStyle w:val="markedcontent"/>
                <w:rFonts w:cs="Arial"/>
                <w:lang w:val="fr-FR"/>
              </w:rPr>
              <w:lastRenderedPageBreak/>
              <w:t>l'UE en matière d'environnement.</w:t>
            </w:r>
          </w:p>
        </w:tc>
      </w:tr>
      <w:tr w:rsidR="00B130A5" w:rsidRPr="00692F9D" w14:paraId="2563B8AD" w14:textId="77777777" w:rsidTr="009905B7">
        <w:tc>
          <w:tcPr>
            <w:tcW w:w="6232" w:type="dxa"/>
          </w:tcPr>
          <w:p w14:paraId="6B1E9ED6" w14:textId="5B5298FB" w:rsidR="00B130A5" w:rsidRPr="007D5A32" w:rsidRDefault="000F301D" w:rsidP="007D5A32">
            <w:pPr>
              <w:autoSpaceDE w:val="0"/>
              <w:autoSpaceDN w:val="0"/>
              <w:adjustRightInd w:val="0"/>
              <w:jc w:val="both"/>
              <w:rPr>
                <w:strike/>
                <w:lang w:val="fr-FR"/>
              </w:rPr>
            </w:pPr>
            <w:r w:rsidRPr="000F301D">
              <w:rPr>
                <w:i/>
                <w:iCs/>
                <w:strike/>
                <w:lang w:val="fr-FR"/>
              </w:rPr>
              <w:lastRenderedPageBreak/>
              <w:t>Accueillant</w:t>
            </w:r>
            <w:r w:rsidRPr="000F301D">
              <w:rPr>
                <w:strike/>
                <w:lang w:val="fr-FR"/>
              </w:rPr>
              <w:t xml:space="preserve"> les bases de données mondiales telles que </w:t>
            </w:r>
            <w:proofErr w:type="spellStart"/>
            <w:r w:rsidRPr="000F301D">
              <w:rPr>
                <w:strike/>
                <w:lang w:val="fr-FR"/>
              </w:rPr>
              <w:t>MoveBank</w:t>
            </w:r>
            <w:proofErr w:type="spellEnd"/>
            <w:r w:rsidRPr="000F301D">
              <w:rPr>
                <w:strike/>
                <w:lang w:val="fr-FR"/>
              </w:rPr>
              <w:t xml:space="preserve"> qui rendent disponibles les données de suivi pour les planificateurs de la conservation et pour le public, et qui sont susceptibles d’aider à l’identification de sites de conservation critiques, et</w:t>
            </w:r>
          </w:p>
        </w:tc>
        <w:tc>
          <w:tcPr>
            <w:tcW w:w="2784" w:type="dxa"/>
          </w:tcPr>
          <w:p w14:paraId="00F56681"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t>Résolution</w:t>
            </w:r>
            <w:proofErr w:type="spellEnd"/>
            <w:r w:rsidRPr="004E6A23">
              <w:rPr>
                <w:rStyle w:val="markedcontent"/>
                <w:rFonts w:cs="Arial"/>
              </w:rPr>
              <w:t xml:space="preserve"> 12.7 (Rev. COP13)</w:t>
            </w:r>
          </w:p>
          <w:p w14:paraId="40340E5A" w14:textId="77777777" w:rsidR="00B130A5" w:rsidRPr="004E6A23" w:rsidRDefault="00B130A5" w:rsidP="009905B7">
            <w:pPr>
              <w:suppressAutoHyphens/>
              <w:autoSpaceDN w:val="0"/>
              <w:textAlignment w:val="baseline"/>
              <w:rPr>
                <w:rStyle w:val="markedcontent"/>
                <w:rFonts w:cs="Arial"/>
                <w:highlight w:val="yellow"/>
              </w:rPr>
            </w:pPr>
          </w:p>
          <w:p w14:paraId="28176AAA" w14:textId="096CCE14" w:rsidR="00B130A5" w:rsidRPr="001C20DD" w:rsidRDefault="001C20DD" w:rsidP="009905B7">
            <w:pPr>
              <w:suppressAutoHyphens/>
              <w:autoSpaceDN w:val="0"/>
              <w:textAlignment w:val="baseline"/>
              <w:rPr>
                <w:rStyle w:val="markedcontent"/>
                <w:rFonts w:cs="Arial"/>
                <w:highlight w:val="yellow"/>
                <w:lang w:val="fr-FR"/>
              </w:rPr>
            </w:pPr>
            <w:r w:rsidRPr="001C20DD">
              <w:rPr>
                <w:rStyle w:val="markedcontent"/>
                <w:rFonts w:cs="Arial"/>
                <w:lang w:val="fr-FR"/>
              </w:rPr>
              <w:t>Abrog</w:t>
            </w:r>
            <w:r>
              <w:rPr>
                <w:rStyle w:val="markedcontent"/>
                <w:rFonts w:cs="Arial"/>
                <w:lang w:val="fr-FR"/>
              </w:rPr>
              <w:t>er</w:t>
            </w:r>
            <w:r w:rsidRPr="001C20DD">
              <w:rPr>
                <w:rStyle w:val="markedcontent"/>
                <w:rFonts w:cs="Arial"/>
                <w:lang w:val="fr-FR"/>
              </w:rPr>
              <w:t>: le détail n'est plus nécessaire</w:t>
            </w:r>
          </w:p>
        </w:tc>
      </w:tr>
      <w:tr w:rsidR="00B130A5" w:rsidRPr="00692F9D" w14:paraId="16BB7787" w14:textId="77777777" w:rsidTr="009905B7">
        <w:tc>
          <w:tcPr>
            <w:tcW w:w="6232" w:type="dxa"/>
          </w:tcPr>
          <w:p w14:paraId="7DB0922C" w14:textId="2E5BD256" w:rsidR="00B130A5" w:rsidRPr="000F301D" w:rsidRDefault="000F301D" w:rsidP="000F301D">
            <w:pPr>
              <w:autoSpaceDE w:val="0"/>
              <w:autoSpaceDN w:val="0"/>
              <w:adjustRightInd w:val="0"/>
              <w:jc w:val="both"/>
              <w:rPr>
                <w:rFonts w:cs="Arial"/>
                <w:sz w:val="18"/>
                <w:szCs w:val="18"/>
                <w:highlight w:val="yellow"/>
                <w:lang w:val="fr-FR"/>
              </w:rPr>
            </w:pPr>
            <w:r w:rsidRPr="000F301D">
              <w:rPr>
                <w:i/>
                <w:iCs/>
                <w:strike/>
                <w:lang w:val="fr-FR"/>
              </w:rPr>
              <w:t>Reconnaissant</w:t>
            </w:r>
            <w:r w:rsidRPr="000F301D">
              <w:rPr>
                <w:strike/>
                <w:lang w:val="fr-FR"/>
              </w:rPr>
              <w:t xml:space="preserve"> que la capacité à suivre de plus en plus facilement les déplacement des animaux à l’échelle mondiale permettra d’améliorer substantiellement la base de connaissances pour une prise de décision éclairée dans le domaine de la conservation, par le biais d’initiatives de suivi spatial mondiales telles qu’ICARUS (Coopération internationale pour la recherche animale utilisant l’espace),</w:t>
            </w:r>
            <w:r w:rsidRPr="002208DE">
              <w:rPr>
                <w:lang w:val="fr-FR"/>
              </w:rPr>
              <w:t xml:space="preserve"> </w:t>
            </w:r>
            <w:r w:rsidRPr="002208DE">
              <w:rPr>
                <w:strike/>
                <w:lang w:val="fr-FR"/>
              </w:rPr>
              <w:t xml:space="preserve">dont la mise en œuvre est prévue sur la Station spatiale internationale par les centres aérospatiaux allemand et russe (DLR et </w:t>
            </w:r>
            <w:proofErr w:type="spellStart"/>
            <w:r w:rsidRPr="002208DE">
              <w:rPr>
                <w:strike/>
                <w:lang w:val="fr-FR"/>
              </w:rPr>
              <w:t>Roscosmos</w:t>
            </w:r>
            <w:proofErr w:type="spellEnd"/>
            <w:r w:rsidRPr="002208DE">
              <w:rPr>
                <w:strike/>
                <w:lang w:val="fr-FR"/>
              </w:rPr>
              <w:t>) en 2017</w:t>
            </w:r>
          </w:p>
        </w:tc>
        <w:tc>
          <w:tcPr>
            <w:tcW w:w="2784" w:type="dxa"/>
          </w:tcPr>
          <w:p w14:paraId="616A0EC5"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t>Résolution</w:t>
            </w:r>
            <w:proofErr w:type="spellEnd"/>
            <w:r w:rsidRPr="004E6A23">
              <w:rPr>
                <w:rStyle w:val="markedcontent"/>
                <w:rFonts w:cs="Arial"/>
              </w:rPr>
              <w:t xml:space="preserve"> 12.7 (Rev. COP13)</w:t>
            </w:r>
          </w:p>
          <w:p w14:paraId="500A0165" w14:textId="77777777" w:rsidR="00B130A5" w:rsidRPr="004E6A23" w:rsidRDefault="00B130A5" w:rsidP="009905B7">
            <w:pPr>
              <w:suppressAutoHyphens/>
              <w:autoSpaceDN w:val="0"/>
              <w:textAlignment w:val="baseline"/>
              <w:rPr>
                <w:rStyle w:val="markedcontent"/>
                <w:rFonts w:cs="Arial"/>
                <w:highlight w:val="yellow"/>
              </w:rPr>
            </w:pPr>
          </w:p>
          <w:p w14:paraId="2AE4631F" w14:textId="3C0419BF" w:rsidR="00B130A5" w:rsidRPr="001C20DD" w:rsidRDefault="001C20DD" w:rsidP="009905B7">
            <w:pPr>
              <w:suppressAutoHyphens/>
              <w:autoSpaceDN w:val="0"/>
              <w:textAlignment w:val="baseline"/>
              <w:rPr>
                <w:rStyle w:val="markedcontent"/>
                <w:rFonts w:cs="Arial"/>
                <w:highlight w:val="yellow"/>
                <w:lang w:val="fr-FR"/>
              </w:rPr>
            </w:pPr>
            <w:r w:rsidRPr="001C20DD">
              <w:rPr>
                <w:rStyle w:val="markedcontent"/>
                <w:rFonts w:cs="Arial"/>
                <w:lang w:val="fr-FR"/>
              </w:rPr>
              <w:t>Abrog</w:t>
            </w:r>
            <w:r>
              <w:rPr>
                <w:rStyle w:val="markedcontent"/>
                <w:rFonts w:cs="Arial"/>
                <w:lang w:val="fr-FR"/>
              </w:rPr>
              <w:t>er</w:t>
            </w:r>
            <w:r w:rsidRPr="001C20DD">
              <w:rPr>
                <w:rStyle w:val="markedcontent"/>
                <w:rFonts w:cs="Arial"/>
                <w:lang w:val="fr-FR"/>
              </w:rPr>
              <w:t>: le détail n'est plus nécessaire</w:t>
            </w:r>
          </w:p>
        </w:tc>
      </w:tr>
      <w:tr w:rsidR="00B130A5" w:rsidRPr="00692F9D" w14:paraId="52E65A4C" w14:textId="77777777" w:rsidTr="009905B7">
        <w:tc>
          <w:tcPr>
            <w:tcW w:w="6232" w:type="dxa"/>
          </w:tcPr>
          <w:p w14:paraId="30E532A9" w14:textId="559E3555" w:rsidR="000F301D" w:rsidRPr="000F301D" w:rsidRDefault="000F301D" w:rsidP="000F301D">
            <w:pPr>
              <w:autoSpaceDE w:val="0"/>
              <w:autoSpaceDN w:val="0"/>
              <w:adjustRightInd w:val="0"/>
              <w:jc w:val="both"/>
              <w:rPr>
                <w:rFonts w:cs="Arial"/>
                <w:i/>
                <w:iCs/>
                <w:highlight w:val="yellow"/>
                <w:lang w:val="fr-FR"/>
              </w:rPr>
            </w:pPr>
            <w:r w:rsidRPr="00215BDE">
              <w:rPr>
                <w:i/>
                <w:iCs/>
                <w:lang w:val="fr-FR"/>
              </w:rPr>
              <w:t>Reconnaissant</w:t>
            </w:r>
            <w:r w:rsidRPr="00215BDE">
              <w:rPr>
                <w:lang w:val="fr-FR"/>
              </w:rPr>
              <w:t xml:space="preserve"> le nombre croissant au niveau mondial de réseaux nationaux et régionaux reliés aux espèces migratrices </w:t>
            </w:r>
            <w:r w:rsidRPr="00215BDE">
              <w:rPr>
                <w:strike/>
                <w:lang w:val="fr-FR"/>
              </w:rPr>
              <w:t>et accueillant les deux réseaux écologiques liés à la CMS pour la promotion de la conservation des oiseaux d’eau migrateurs et de leurs habitats : le réseau de sites d’Asie occidentale et centrale pour la grue de Sibérie et autres oiseaux d’eau migrateurs dans le cadre du projet Programme de Nations Unies pour l’Environnement/ Fonds pour l’Environnement Mondiale concernant les grues de Sibérie et les zones humides, pour poursuivre l’application du Mémorandum d’Entente (</w:t>
            </w:r>
            <w:proofErr w:type="spellStart"/>
            <w:r w:rsidRPr="00215BDE">
              <w:rPr>
                <w:strike/>
                <w:lang w:val="fr-FR"/>
              </w:rPr>
              <w:t>MdE</w:t>
            </w:r>
            <w:proofErr w:type="spellEnd"/>
            <w:r w:rsidRPr="00215BDE">
              <w:rPr>
                <w:strike/>
                <w:lang w:val="fr-FR"/>
              </w:rPr>
              <w:t>) concernant la grue de Sibérie qui représente un pas important vers la création d’un réseau de protection des oiseaux d’eau migrateurs dans cette région ; et le partenariat sur l’itinéraire aérien Asie orientale-Australasie et son réseau d’itinéraires aériens en Asie orientale-Australasie (tel que reconnu par les Résolutions 9.2 et 10.10)</w:t>
            </w:r>
            <w:r w:rsidRPr="00215BDE">
              <w:rPr>
                <w:lang w:val="fr-FR"/>
              </w:rPr>
              <w:t>,</w:t>
            </w:r>
          </w:p>
        </w:tc>
        <w:tc>
          <w:tcPr>
            <w:tcW w:w="2784" w:type="dxa"/>
          </w:tcPr>
          <w:p w14:paraId="3CC58657" w14:textId="77777777" w:rsidR="00A25B74" w:rsidRPr="00096ADE" w:rsidRDefault="00A25B74" w:rsidP="00A25B74">
            <w:pPr>
              <w:suppressAutoHyphens/>
              <w:autoSpaceDN w:val="0"/>
              <w:textAlignment w:val="baseline"/>
              <w:rPr>
                <w:rStyle w:val="markedcontent"/>
                <w:rFonts w:cs="Arial"/>
                <w:lang w:val="fr-FR"/>
              </w:rPr>
            </w:pPr>
            <w:r w:rsidRPr="00096ADE">
              <w:rPr>
                <w:lang w:val="fr-FR"/>
              </w:rPr>
              <w:t>Résolution</w:t>
            </w:r>
            <w:r w:rsidRPr="00096ADE">
              <w:rPr>
                <w:rStyle w:val="markedcontent"/>
                <w:rFonts w:cs="Arial"/>
                <w:lang w:val="fr-FR"/>
              </w:rPr>
              <w:t xml:space="preserve"> 12.7 (</w:t>
            </w:r>
            <w:proofErr w:type="spellStart"/>
            <w:r w:rsidRPr="00096ADE">
              <w:rPr>
                <w:rStyle w:val="markedcontent"/>
                <w:rFonts w:cs="Arial"/>
                <w:lang w:val="fr-FR"/>
              </w:rPr>
              <w:t>Rev</w:t>
            </w:r>
            <w:proofErr w:type="spellEnd"/>
            <w:r w:rsidRPr="00096ADE">
              <w:rPr>
                <w:rStyle w:val="markedcontent"/>
                <w:rFonts w:cs="Arial"/>
                <w:lang w:val="fr-FR"/>
              </w:rPr>
              <w:t>. COP13)</w:t>
            </w:r>
          </w:p>
          <w:p w14:paraId="0A32CDF7" w14:textId="77777777" w:rsidR="00B130A5" w:rsidRPr="00096ADE" w:rsidRDefault="00B130A5" w:rsidP="009905B7">
            <w:pPr>
              <w:suppressAutoHyphens/>
              <w:autoSpaceDN w:val="0"/>
              <w:textAlignment w:val="baseline"/>
              <w:rPr>
                <w:rStyle w:val="markedcontent"/>
                <w:rFonts w:cs="Arial"/>
                <w:highlight w:val="yellow"/>
                <w:lang w:val="fr-FR"/>
              </w:rPr>
            </w:pPr>
          </w:p>
          <w:p w14:paraId="5A142BEF" w14:textId="462F63DB" w:rsidR="00B130A5" w:rsidRPr="001C20DD" w:rsidRDefault="001C20DD" w:rsidP="009905B7">
            <w:pPr>
              <w:suppressAutoHyphens/>
              <w:autoSpaceDN w:val="0"/>
              <w:textAlignment w:val="baseline"/>
              <w:rPr>
                <w:rStyle w:val="markedcontent"/>
                <w:rFonts w:cs="Arial"/>
                <w:highlight w:val="yellow"/>
                <w:lang w:val="fr-FR"/>
              </w:rPr>
            </w:pPr>
            <w:r>
              <w:rPr>
                <w:rStyle w:val="markedcontent"/>
                <w:rFonts w:cs="Arial"/>
                <w:lang w:val="fr-FR"/>
              </w:rPr>
              <w:t>Conserver</w:t>
            </w:r>
            <w:r w:rsidRPr="001C20DD">
              <w:rPr>
                <w:rStyle w:val="markedcontent"/>
                <w:rFonts w:cs="Arial"/>
                <w:lang w:val="fr-FR"/>
              </w:rPr>
              <w:t>, mais sans détails sur les initiatives individuelles, qui continuent d'évoluer</w:t>
            </w:r>
          </w:p>
        </w:tc>
      </w:tr>
      <w:tr w:rsidR="00B130A5" w:rsidRPr="00692F9D" w14:paraId="3EE1049E" w14:textId="77777777" w:rsidTr="009905B7">
        <w:tc>
          <w:tcPr>
            <w:tcW w:w="6232" w:type="dxa"/>
          </w:tcPr>
          <w:p w14:paraId="6A22F3B8" w14:textId="71190EA7" w:rsidR="000F301D" w:rsidRPr="000F301D" w:rsidRDefault="000F301D" w:rsidP="000F301D">
            <w:pPr>
              <w:autoSpaceDE w:val="0"/>
              <w:autoSpaceDN w:val="0"/>
              <w:adjustRightInd w:val="0"/>
              <w:jc w:val="both"/>
              <w:rPr>
                <w:rFonts w:cs="Arial"/>
                <w:i/>
                <w:iCs/>
                <w:highlight w:val="yellow"/>
                <w:lang w:val="fr-FR"/>
              </w:rPr>
            </w:pPr>
            <w:r w:rsidRPr="000F301D">
              <w:rPr>
                <w:i/>
                <w:iCs/>
                <w:strike/>
                <w:lang w:val="fr-FR"/>
              </w:rPr>
              <w:t>Prenant note avec intérêt</w:t>
            </w:r>
            <w:r w:rsidRPr="000F301D">
              <w:rPr>
                <w:strike/>
                <w:lang w:val="fr-FR"/>
              </w:rPr>
              <w:t xml:space="preserve"> de plusieurs processus sous l’Union internationale de la conservation de la nature (UICN) qui peuvent contribuer à la conservation des espèces migratrices et, lorsqu’ils seront adoptés, peuvent promouvoir les réseaux écologiques et la connectivité,</w:t>
            </w:r>
            <w:r w:rsidRPr="002208DE">
              <w:rPr>
                <w:lang w:val="fr-FR"/>
              </w:rPr>
              <w:t xml:space="preserve"> </w:t>
            </w:r>
            <w:r w:rsidRPr="002208DE">
              <w:rPr>
                <w:strike/>
                <w:lang w:val="fr-FR"/>
              </w:rPr>
              <w:t>tels que le projet de lignes directrices sur les meilleures pratiques en matière de conservation transfrontalière de la Commission mondiale des aires protégées de l’UICN (UICN-CMAP), rédigé par le Groupe de spécialistes de la conservation transfrontalière de l’UICN-CMAP, le travail par l’équipe conjointe de la Commission pour la survie des espèces et de la Commission mondiale des aires protégées de l’UICN sur une norme pour identifier les zones clés pour la biodiversité (KBA), et le processus mis en place par l’équipe de travail conjointe CMAP/CSE de l’UICN sur les aires protégées pour les mammifères marins, afin d’élaborer des critères d’identification des aires importantes pour les mammifères marins (AIMM)</w:t>
            </w:r>
            <w:r>
              <w:rPr>
                <w:strike/>
                <w:lang w:val="fr-FR"/>
              </w:rPr>
              <w:t>,</w:t>
            </w:r>
          </w:p>
        </w:tc>
        <w:tc>
          <w:tcPr>
            <w:tcW w:w="2784" w:type="dxa"/>
          </w:tcPr>
          <w:p w14:paraId="00BF96B2"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t>Résolution</w:t>
            </w:r>
            <w:proofErr w:type="spellEnd"/>
            <w:r w:rsidRPr="004E6A23">
              <w:rPr>
                <w:rStyle w:val="markedcontent"/>
                <w:rFonts w:cs="Arial"/>
              </w:rPr>
              <w:t xml:space="preserve"> 12.7 (Rev. COP13)</w:t>
            </w:r>
          </w:p>
          <w:p w14:paraId="698508EF" w14:textId="77777777" w:rsidR="00B130A5" w:rsidRPr="004E6A23" w:rsidRDefault="00B130A5" w:rsidP="009905B7">
            <w:pPr>
              <w:suppressAutoHyphens/>
              <w:autoSpaceDN w:val="0"/>
              <w:textAlignment w:val="baseline"/>
              <w:rPr>
                <w:rStyle w:val="markedcontent"/>
                <w:rFonts w:cs="Arial"/>
                <w:highlight w:val="yellow"/>
              </w:rPr>
            </w:pPr>
          </w:p>
          <w:p w14:paraId="2FB49C68" w14:textId="132E2B10" w:rsidR="00B130A5" w:rsidRPr="001C20DD" w:rsidRDefault="001C20DD" w:rsidP="009905B7">
            <w:pPr>
              <w:suppressAutoHyphens/>
              <w:autoSpaceDN w:val="0"/>
              <w:textAlignment w:val="baseline"/>
              <w:rPr>
                <w:rStyle w:val="markedcontent"/>
                <w:rFonts w:cs="Arial"/>
                <w:highlight w:val="yellow"/>
                <w:lang w:val="fr-FR"/>
              </w:rPr>
            </w:pPr>
            <w:r w:rsidRPr="001C20DD">
              <w:rPr>
                <w:rStyle w:val="markedcontent"/>
                <w:rFonts w:cs="Arial"/>
                <w:lang w:val="fr-FR"/>
              </w:rPr>
              <w:t>Abrog</w:t>
            </w:r>
            <w:r>
              <w:rPr>
                <w:rStyle w:val="markedcontent"/>
                <w:rFonts w:cs="Arial"/>
                <w:lang w:val="fr-FR"/>
              </w:rPr>
              <w:t>er</w:t>
            </w:r>
            <w:r w:rsidRPr="001C20DD">
              <w:rPr>
                <w:rStyle w:val="markedcontent"/>
                <w:rFonts w:cs="Arial"/>
                <w:lang w:val="fr-FR"/>
              </w:rPr>
              <w:t>: le détail n'est plus nécessaire</w:t>
            </w:r>
          </w:p>
        </w:tc>
      </w:tr>
      <w:tr w:rsidR="00B130A5" w:rsidRPr="00692F9D" w14:paraId="367B0EED" w14:textId="77777777" w:rsidTr="009905B7">
        <w:tc>
          <w:tcPr>
            <w:tcW w:w="6232" w:type="dxa"/>
          </w:tcPr>
          <w:p w14:paraId="597AFC23" w14:textId="0837B92F" w:rsidR="00B130A5" w:rsidRPr="000F301D" w:rsidRDefault="000F301D" w:rsidP="000F301D">
            <w:pPr>
              <w:autoSpaceDE w:val="0"/>
              <w:autoSpaceDN w:val="0"/>
              <w:adjustRightInd w:val="0"/>
              <w:jc w:val="both"/>
              <w:rPr>
                <w:rFonts w:cs="Arial"/>
                <w:strike/>
                <w:highlight w:val="yellow"/>
                <w:lang w:val="fr-FR"/>
              </w:rPr>
            </w:pPr>
            <w:bookmarkStart w:id="0" w:name="_Hlk137140654"/>
            <w:r w:rsidRPr="00215BDE">
              <w:rPr>
                <w:i/>
                <w:iCs/>
                <w:strike/>
                <w:lang w:val="fr-FR"/>
              </w:rPr>
              <w:t>Exprimant sa satisfaction</w:t>
            </w:r>
            <w:r w:rsidRPr="00215BDE">
              <w:rPr>
                <w:strike/>
                <w:lang w:val="fr-FR"/>
              </w:rPr>
              <w:t xml:space="preserve"> à l’égard de la création officielle et du lancement d’un Réseau de sites importants pour les tortues marines, dans le cadre du </w:t>
            </w:r>
            <w:proofErr w:type="spellStart"/>
            <w:r w:rsidRPr="00215BDE">
              <w:rPr>
                <w:strike/>
                <w:lang w:val="fr-FR"/>
              </w:rPr>
              <w:t>MdE</w:t>
            </w:r>
            <w:proofErr w:type="spellEnd"/>
            <w:r w:rsidRPr="00215BDE">
              <w:rPr>
                <w:strike/>
                <w:lang w:val="fr-FR"/>
              </w:rPr>
              <w:t xml:space="preserve"> de la CMS sur les tortues marines de l’océan Indien et de l’Asie du Sud-Est (IOSEA); </w:t>
            </w:r>
            <w:r w:rsidRPr="00215BDE">
              <w:rPr>
                <w:strike/>
                <w:lang w:val="fr-FR"/>
              </w:rPr>
              <w:lastRenderedPageBreak/>
              <w:t>mettant l’accent en particulier sur l’élaboration de critères robustes visant à légitimer le processus de sélection des sites,</w:t>
            </w:r>
            <w:r w:rsidRPr="00215BDE">
              <w:rPr>
                <w:rFonts w:cs="Arial"/>
                <w:strike/>
                <w:highlight w:val="yellow"/>
                <w:lang w:val="fr-FR"/>
              </w:rPr>
              <w:t xml:space="preserve"> </w:t>
            </w:r>
            <w:bookmarkEnd w:id="0"/>
          </w:p>
        </w:tc>
        <w:tc>
          <w:tcPr>
            <w:tcW w:w="2784" w:type="dxa"/>
          </w:tcPr>
          <w:p w14:paraId="5104CB08"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lastRenderedPageBreak/>
              <w:t>Résolution</w:t>
            </w:r>
            <w:proofErr w:type="spellEnd"/>
            <w:r w:rsidRPr="004E6A23">
              <w:rPr>
                <w:rStyle w:val="markedcontent"/>
                <w:rFonts w:cs="Arial"/>
              </w:rPr>
              <w:t xml:space="preserve"> 12.7 (Rev. COP13)</w:t>
            </w:r>
          </w:p>
          <w:p w14:paraId="31AFCF75" w14:textId="77777777" w:rsidR="00B130A5" w:rsidRPr="004E6A23" w:rsidRDefault="00B130A5" w:rsidP="009905B7">
            <w:pPr>
              <w:suppressAutoHyphens/>
              <w:autoSpaceDN w:val="0"/>
              <w:textAlignment w:val="baseline"/>
              <w:rPr>
                <w:rStyle w:val="markedcontent"/>
                <w:rFonts w:cs="Arial"/>
                <w:highlight w:val="yellow"/>
              </w:rPr>
            </w:pPr>
          </w:p>
          <w:p w14:paraId="40B68E3A" w14:textId="367F7E87" w:rsidR="00B130A5" w:rsidRPr="001C20DD" w:rsidRDefault="001C20DD" w:rsidP="009905B7">
            <w:pPr>
              <w:suppressAutoHyphens/>
              <w:autoSpaceDN w:val="0"/>
              <w:textAlignment w:val="baseline"/>
              <w:rPr>
                <w:rStyle w:val="markedcontent"/>
                <w:rFonts w:cs="Arial"/>
                <w:highlight w:val="yellow"/>
                <w:lang w:val="fr-FR"/>
              </w:rPr>
            </w:pPr>
            <w:r w:rsidRPr="001C20DD">
              <w:rPr>
                <w:rStyle w:val="markedcontent"/>
                <w:rFonts w:cs="Arial"/>
                <w:lang w:val="fr-FR"/>
              </w:rPr>
              <w:lastRenderedPageBreak/>
              <w:t>Abrog</w:t>
            </w:r>
            <w:r>
              <w:rPr>
                <w:rStyle w:val="markedcontent"/>
                <w:rFonts w:cs="Arial"/>
                <w:lang w:val="fr-FR"/>
              </w:rPr>
              <w:t>er</w:t>
            </w:r>
            <w:r w:rsidRPr="001C20DD">
              <w:rPr>
                <w:rStyle w:val="markedcontent"/>
                <w:rFonts w:cs="Arial"/>
                <w:lang w:val="fr-FR"/>
              </w:rPr>
              <w:t>: le détail n'est plus nécessaire</w:t>
            </w:r>
          </w:p>
        </w:tc>
      </w:tr>
      <w:tr w:rsidR="00B130A5" w:rsidRPr="00692F9D" w14:paraId="6103CF2A" w14:textId="77777777" w:rsidTr="009905B7">
        <w:tc>
          <w:tcPr>
            <w:tcW w:w="6232" w:type="dxa"/>
          </w:tcPr>
          <w:p w14:paraId="29F87B5B" w14:textId="34B39BB5" w:rsidR="00B130A5" w:rsidRPr="000F301D" w:rsidRDefault="000F301D" w:rsidP="000F301D">
            <w:pPr>
              <w:autoSpaceDE w:val="0"/>
              <w:autoSpaceDN w:val="0"/>
              <w:adjustRightInd w:val="0"/>
              <w:jc w:val="both"/>
              <w:rPr>
                <w:rFonts w:cs="Arial"/>
                <w:lang w:val="fr-FR"/>
              </w:rPr>
            </w:pPr>
            <w:r w:rsidRPr="00215BDE">
              <w:rPr>
                <w:rFonts w:cs="Arial"/>
                <w:i/>
                <w:iCs/>
                <w:strike/>
                <w:lang w:val="fr-FR"/>
              </w:rPr>
              <w:lastRenderedPageBreak/>
              <w:t xml:space="preserve">Notant avec plaisir </w:t>
            </w:r>
            <w:r w:rsidRPr="00215BDE">
              <w:rPr>
                <w:rFonts w:cs="Arial"/>
                <w:strike/>
                <w:lang w:val="fr-FR"/>
              </w:rPr>
              <w:t xml:space="preserve">que l’Outil de Réseaux de Sites Critiques, récemment développé en vertu du projet du FEM sur les itinéraires aériens d’Afrique-Eurasie, également connu sous le nom de « Wings over </w:t>
            </w:r>
            <w:proofErr w:type="spellStart"/>
            <w:r w:rsidRPr="00215BDE">
              <w:rPr>
                <w:rFonts w:cs="Arial"/>
                <w:strike/>
                <w:lang w:val="fr-FR"/>
              </w:rPr>
              <w:t>Wetlands</w:t>
            </w:r>
            <w:proofErr w:type="spellEnd"/>
            <w:r w:rsidRPr="00215BDE">
              <w:rPr>
                <w:rFonts w:cs="Arial"/>
                <w:strike/>
                <w:lang w:val="fr-FR"/>
              </w:rPr>
              <w:t xml:space="preserve"> », a largement été reconnu comme un instrument innovant et efficace pour renforcer la gestion des sites importants pour les oiseaux d’eau dans la zone couverte par l’Accord sur la conservation des oiseaux d’eau migrateurs d’Afrique-Eurasie (AEWA) qui, entre autres, replace ces sites dans le contexte de leurs itinéraires aériens</w:t>
            </w:r>
            <w:r w:rsidRPr="00215BDE">
              <w:rPr>
                <w:rFonts w:cs="Arial"/>
                <w:lang w:val="fr-FR"/>
              </w:rPr>
              <w:t>,</w:t>
            </w:r>
          </w:p>
        </w:tc>
        <w:tc>
          <w:tcPr>
            <w:tcW w:w="2784" w:type="dxa"/>
          </w:tcPr>
          <w:p w14:paraId="3FEDDDBB"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t>Résolution</w:t>
            </w:r>
            <w:proofErr w:type="spellEnd"/>
            <w:r w:rsidRPr="004E6A23">
              <w:rPr>
                <w:rStyle w:val="markedcontent"/>
                <w:rFonts w:cs="Arial"/>
              </w:rPr>
              <w:t xml:space="preserve"> 12.7 (Rev. COP13)</w:t>
            </w:r>
          </w:p>
          <w:p w14:paraId="0CCAB77E" w14:textId="77777777" w:rsidR="00B130A5" w:rsidRPr="004E6A23" w:rsidRDefault="00B130A5" w:rsidP="009905B7">
            <w:pPr>
              <w:suppressAutoHyphens/>
              <w:autoSpaceDN w:val="0"/>
              <w:textAlignment w:val="baseline"/>
              <w:rPr>
                <w:rStyle w:val="markedcontent"/>
                <w:rFonts w:cs="Arial"/>
                <w:highlight w:val="yellow"/>
              </w:rPr>
            </w:pPr>
          </w:p>
          <w:p w14:paraId="57EE035C" w14:textId="4876825D" w:rsidR="00B130A5" w:rsidRPr="001C20DD" w:rsidRDefault="001C20DD" w:rsidP="009905B7">
            <w:pPr>
              <w:suppressAutoHyphens/>
              <w:autoSpaceDN w:val="0"/>
              <w:textAlignment w:val="baseline"/>
              <w:rPr>
                <w:rStyle w:val="markedcontent"/>
                <w:rFonts w:cs="Arial"/>
                <w:highlight w:val="yellow"/>
                <w:lang w:val="fr-FR"/>
              </w:rPr>
            </w:pPr>
            <w:r w:rsidRPr="001C20DD">
              <w:rPr>
                <w:rStyle w:val="markedcontent"/>
                <w:rFonts w:cs="Arial"/>
                <w:lang w:val="fr-FR"/>
              </w:rPr>
              <w:t>Abrog</w:t>
            </w:r>
            <w:r>
              <w:rPr>
                <w:rStyle w:val="markedcontent"/>
                <w:rFonts w:cs="Arial"/>
                <w:lang w:val="fr-FR"/>
              </w:rPr>
              <w:t>er</w:t>
            </w:r>
            <w:r w:rsidRPr="001C20DD">
              <w:rPr>
                <w:rStyle w:val="markedcontent"/>
                <w:rFonts w:cs="Arial"/>
                <w:lang w:val="fr-FR"/>
              </w:rPr>
              <w:t>: le détail n'est plus nécessaire</w:t>
            </w:r>
          </w:p>
        </w:tc>
      </w:tr>
      <w:tr w:rsidR="00B130A5" w:rsidRPr="00692F9D" w14:paraId="6E9583ED" w14:textId="77777777" w:rsidTr="009905B7">
        <w:tc>
          <w:tcPr>
            <w:tcW w:w="6232" w:type="dxa"/>
          </w:tcPr>
          <w:p w14:paraId="6A2F69ED" w14:textId="48F0D92B" w:rsidR="00B130A5" w:rsidRPr="000F301D" w:rsidRDefault="000F301D" w:rsidP="000F301D">
            <w:pPr>
              <w:autoSpaceDE w:val="0"/>
              <w:autoSpaceDN w:val="0"/>
              <w:adjustRightInd w:val="0"/>
              <w:jc w:val="both"/>
              <w:rPr>
                <w:rFonts w:cs="Arial"/>
                <w:lang w:val="fr-FR"/>
              </w:rPr>
            </w:pPr>
            <w:r w:rsidRPr="00215BDE">
              <w:rPr>
                <w:i/>
                <w:iCs/>
                <w:lang w:val="fr-FR"/>
              </w:rPr>
              <w:t xml:space="preserve">Reconnaissant </w:t>
            </w:r>
            <w:r w:rsidRPr="00215BDE">
              <w:rPr>
                <w:lang w:val="fr-FR"/>
              </w:rPr>
              <w:t>que les mesures de conservation basées sur les aires transfrontalières incluant les réseaux des aires protégées et autres aires de gestion peuvent jouer un rôle important dans l’amélioration de l’état de conservation des espèces migratrices en contribuant aux réseaux écologiques et en promouvant la connectivité particulièrement quand les animaux migrent pour de longues distances à travers et en dehors des frontières de la juridiction nationale</w:t>
            </w:r>
            <w:r w:rsidRPr="00DE0A79">
              <w:rPr>
                <w:rFonts w:cs="Arial"/>
                <w:lang w:val="fr-FR"/>
              </w:rPr>
              <w:t xml:space="preserve">, </w:t>
            </w:r>
            <w:r w:rsidRPr="00DE0A79">
              <w:rPr>
                <w:rFonts w:cs="Arial"/>
                <w:u w:val="single"/>
                <w:lang w:val="fr-FR"/>
              </w:rPr>
              <w:t xml:space="preserve">et </w:t>
            </w:r>
            <w:r w:rsidRPr="00DE0A79">
              <w:rPr>
                <w:rFonts w:cs="Arial"/>
                <w:i/>
                <w:iCs/>
                <w:u w:val="single"/>
                <w:lang w:val="fr-FR"/>
              </w:rPr>
              <w:t xml:space="preserve">se félicitant </w:t>
            </w:r>
            <w:r w:rsidRPr="00DE0A79">
              <w:rPr>
                <w:rFonts w:cs="Arial"/>
                <w:u w:val="single"/>
                <w:lang w:val="fr-FR"/>
              </w:rPr>
              <w:t xml:space="preserve">de la </w:t>
            </w:r>
            <w:r>
              <w:rPr>
                <w:rFonts w:cs="Arial"/>
                <w:u w:val="single"/>
                <w:lang w:val="fr-FR"/>
              </w:rPr>
              <w:t>R</w:t>
            </w:r>
            <w:r w:rsidRPr="00DE0A79">
              <w:rPr>
                <w:rFonts w:cs="Arial"/>
                <w:u w:val="single"/>
                <w:lang w:val="fr-FR"/>
              </w:rPr>
              <w:t xml:space="preserve">ésolution 75/271 de l'Assemblée générale des Nations Unies </w:t>
            </w:r>
            <w:r w:rsidRPr="00DE0A79">
              <w:rPr>
                <w:u w:val="single"/>
                <w:lang w:val="fr-FR"/>
              </w:rPr>
              <w:t>qui invite instamment les États Membres à renforcer la coopération internationale afin de maintenir et d'améliorer la connectivité des habitats transfrontaliers, des zones protégées transfrontalières, des écosystèmes vulnérables et des écosystèmes qui constituent une aire de répartition d'une espèce spécifique,</w:t>
            </w:r>
          </w:p>
        </w:tc>
        <w:tc>
          <w:tcPr>
            <w:tcW w:w="2784" w:type="dxa"/>
          </w:tcPr>
          <w:p w14:paraId="23601C7D" w14:textId="77777777" w:rsidR="00A25B74" w:rsidRPr="00096ADE" w:rsidRDefault="00A25B74" w:rsidP="00A25B74">
            <w:pPr>
              <w:suppressAutoHyphens/>
              <w:autoSpaceDN w:val="0"/>
              <w:textAlignment w:val="baseline"/>
              <w:rPr>
                <w:rStyle w:val="markedcontent"/>
                <w:rFonts w:cs="Arial"/>
                <w:lang w:val="fr-FR"/>
              </w:rPr>
            </w:pPr>
            <w:r w:rsidRPr="00096ADE">
              <w:rPr>
                <w:lang w:val="fr-FR"/>
              </w:rPr>
              <w:t>Résolution</w:t>
            </w:r>
            <w:r w:rsidRPr="00096ADE">
              <w:rPr>
                <w:rStyle w:val="markedcontent"/>
                <w:rFonts w:cs="Arial"/>
                <w:lang w:val="fr-FR"/>
              </w:rPr>
              <w:t xml:space="preserve"> 12.7 (</w:t>
            </w:r>
            <w:proofErr w:type="spellStart"/>
            <w:r w:rsidRPr="00096ADE">
              <w:rPr>
                <w:rStyle w:val="markedcontent"/>
                <w:rFonts w:cs="Arial"/>
                <w:lang w:val="fr-FR"/>
              </w:rPr>
              <w:t>Rev</w:t>
            </w:r>
            <w:proofErr w:type="spellEnd"/>
            <w:r w:rsidRPr="00096ADE">
              <w:rPr>
                <w:rStyle w:val="markedcontent"/>
                <w:rFonts w:cs="Arial"/>
                <w:lang w:val="fr-FR"/>
              </w:rPr>
              <w:t>. COP13)</w:t>
            </w:r>
          </w:p>
          <w:p w14:paraId="66289F7B" w14:textId="77777777" w:rsidR="00B130A5" w:rsidRPr="00096ADE" w:rsidRDefault="00B130A5" w:rsidP="009905B7">
            <w:pPr>
              <w:suppressAutoHyphens/>
              <w:autoSpaceDN w:val="0"/>
              <w:textAlignment w:val="baseline"/>
              <w:rPr>
                <w:rStyle w:val="markedcontent"/>
                <w:rFonts w:cs="Arial"/>
                <w:highlight w:val="yellow"/>
                <w:lang w:val="fr-FR"/>
              </w:rPr>
            </w:pPr>
          </w:p>
          <w:p w14:paraId="3F7B0C59" w14:textId="35C493C0" w:rsidR="00B130A5" w:rsidRPr="001C20DD" w:rsidRDefault="001C20DD" w:rsidP="009905B7">
            <w:pPr>
              <w:suppressAutoHyphens/>
              <w:autoSpaceDN w:val="0"/>
              <w:textAlignment w:val="baseline"/>
              <w:rPr>
                <w:rStyle w:val="markedcontent"/>
                <w:rFonts w:cs="Arial"/>
                <w:highlight w:val="yellow"/>
                <w:lang w:val="fr-FR"/>
              </w:rPr>
            </w:pPr>
            <w:r>
              <w:rPr>
                <w:rStyle w:val="markedcontent"/>
                <w:rFonts w:cs="Arial"/>
                <w:lang w:val="fr-FR"/>
              </w:rPr>
              <w:t>Conserver</w:t>
            </w:r>
            <w:r w:rsidRPr="001C20DD">
              <w:rPr>
                <w:rStyle w:val="markedcontent"/>
                <w:rFonts w:cs="Arial"/>
                <w:lang w:val="fr-FR"/>
              </w:rPr>
              <w:t>, en ajoutant une référence à la résolution de l'AGNU</w:t>
            </w:r>
          </w:p>
        </w:tc>
      </w:tr>
      <w:tr w:rsidR="00B130A5" w:rsidRPr="00692F9D" w14:paraId="54FCB3EC" w14:textId="77777777" w:rsidTr="009905B7">
        <w:tc>
          <w:tcPr>
            <w:tcW w:w="6232" w:type="dxa"/>
          </w:tcPr>
          <w:p w14:paraId="78F313E1" w14:textId="7B0CB763" w:rsidR="00B130A5" w:rsidRPr="000F301D" w:rsidRDefault="000F301D" w:rsidP="000F301D">
            <w:pPr>
              <w:autoSpaceDE w:val="0"/>
              <w:autoSpaceDN w:val="0"/>
              <w:adjustRightInd w:val="0"/>
              <w:jc w:val="both"/>
              <w:rPr>
                <w:rFonts w:cs="Arial"/>
                <w:highlight w:val="yellow"/>
                <w:lang w:val="fr-FR"/>
              </w:rPr>
            </w:pPr>
            <w:r w:rsidRPr="000F301D">
              <w:rPr>
                <w:i/>
                <w:iCs/>
                <w:strike/>
                <w:lang w:val="fr-FR"/>
              </w:rPr>
              <w:t>Reconnaissant</w:t>
            </w:r>
            <w:r w:rsidRPr="000F301D">
              <w:rPr>
                <w:strike/>
                <w:lang w:val="fr-FR"/>
              </w:rPr>
              <w:t xml:space="preserve"> les progrès faits par quelques Parties et autres pays de l’Aire de répartition avec l’établissement de mesures de conservation sur les aires transfrontalières servant de base pour les réseaux écologiques et promouvant la connectivité, par exemple à travers le Traité de </w:t>
            </w:r>
            <w:proofErr w:type="spellStart"/>
            <w:r w:rsidRPr="000F301D">
              <w:rPr>
                <w:strike/>
                <w:lang w:val="fr-FR"/>
              </w:rPr>
              <w:t>KavangoZambezi</w:t>
            </w:r>
            <w:proofErr w:type="spellEnd"/>
            <w:r w:rsidRPr="000F301D">
              <w:rPr>
                <w:strike/>
                <w:lang w:val="fr-FR"/>
              </w:rPr>
              <w:t xml:space="preserve"> (KAZA) sur les aires de conservation transfrontalières (ACTF),</w:t>
            </w:r>
            <w:r w:rsidRPr="00215BDE">
              <w:rPr>
                <w:lang w:val="fr-FR"/>
              </w:rPr>
              <w:t xml:space="preserve"> </w:t>
            </w:r>
            <w:r w:rsidRPr="00CA36A4">
              <w:rPr>
                <w:strike/>
                <w:lang w:val="fr-FR"/>
              </w:rPr>
              <w:t>signé par l’Angola, le Botswana, la Namibie, la Zambie et le Zimbabwe le 18 août 2011, qui couvre une vaste région écologique de 519 912 km2 dans les cinq pays et comprend 36 parcs nationaux, réserves de chasse, réserves forestières et aires de conservation communautaires</w:t>
            </w:r>
            <w:r w:rsidRPr="000F301D">
              <w:rPr>
                <w:strike/>
                <w:lang w:val="fr-FR"/>
              </w:rPr>
              <w:t xml:space="preserve">, et </w:t>
            </w:r>
            <w:r w:rsidRPr="000F301D">
              <w:rPr>
                <w:i/>
                <w:iCs/>
                <w:strike/>
                <w:lang w:val="fr-FR"/>
              </w:rPr>
              <w:t>rappelant également</w:t>
            </w:r>
            <w:r w:rsidRPr="000F301D">
              <w:rPr>
                <w:strike/>
                <w:lang w:val="fr-FR"/>
              </w:rPr>
              <w:t xml:space="preserve"> que la région KAZA abrite au moins 50 pour cent de tous les éléphants d’Afrique (Annexe II), 25 pour cent des chiens sauvages d’Afrique/Lycaons (Annexe II), et un nombre important d’oiseaux migrateurs et d’autres espèces visées par la CMS,</w:t>
            </w:r>
          </w:p>
        </w:tc>
        <w:tc>
          <w:tcPr>
            <w:tcW w:w="2784" w:type="dxa"/>
          </w:tcPr>
          <w:p w14:paraId="39319AD0" w14:textId="77777777" w:rsidR="00A25B74" w:rsidRPr="00096ADE" w:rsidRDefault="00A25B74" w:rsidP="00A25B74">
            <w:pPr>
              <w:suppressAutoHyphens/>
              <w:autoSpaceDN w:val="0"/>
              <w:textAlignment w:val="baseline"/>
              <w:rPr>
                <w:rStyle w:val="markedcontent"/>
                <w:rFonts w:cs="Arial"/>
                <w:lang w:val="fr-FR"/>
              </w:rPr>
            </w:pPr>
            <w:r w:rsidRPr="00096ADE">
              <w:rPr>
                <w:lang w:val="fr-FR"/>
              </w:rPr>
              <w:t>Résolution</w:t>
            </w:r>
            <w:r w:rsidRPr="00096ADE">
              <w:rPr>
                <w:rStyle w:val="markedcontent"/>
                <w:rFonts w:cs="Arial"/>
                <w:lang w:val="fr-FR"/>
              </w:rPr>
              <w:t xml:space="preserve"> 12.7 (</w:t>
            </w:r>
            <w:proofErr w:type="spellStart"/>
            <w:r w:rsidRPr="00096ADE">
              <w:rPr>
                <w:rStyle w:val="markedcontent"/>
                <w:rFonts w:cs="Arial"/>
                <w:lang w:val="fr-FR"/>
              </w:rPr>
              <w:t>Rev</w:t>
            </w:r>
            <w:proofErr w:type="spellEnd"/>
            <w:r w:rsidRPr="00096ADE">
              <w:rPr>
                <w:rStyle w:val="markedcontent"/>
                <w:rFonts w:cs="Arial"/>
                <w:lang w:val="fr-FR"/>
              </w:rPr>
              <w:t>. COP13)</w:t>
            </w:r>
          </w:p>
          <w:p w14:paraId="0214E23C" w14:textId="77777777" w:rsidR="00B130A5" w:rsidRPr="00096ADE" w:rsidRDefault="00B130A5" w:rsidP="009905B7">
            <w:pPr>
              <w:suppressAutoHyphens/>
              <w:autoSpaceDN w:val="0"/>
              <w:textAlignment w:val="baseline"/>
              <w:rPr>
                <w:rStyle w:val="markedcontent"/>
                <w:rFonts w:cs="Arial"/>
                <w:highlight w:val="yellow"/>
                <w:lang w:val="fr-FR"/>
              </w:rPr>
            </w:pPr>
          </w:p>
          <w:p w14:paraId="7637C7E6" w14:textId="47960126" w:rsidR="00B130A5" w:rsidRPr="001C20DD" w:rsidRDefault="001C20DD" w:rsidP="009905B7">
            <w:pPr>
              <w:suppressAutoHyphens/>
              <w:autoSpaceDN w:val="0"/>
              <w:textAlignment w:val="baseline"/>
              <w:rPr>
                <w:rStyle w:val="markedcontent"/>
                <w:rFonts w:cs="Arial"/>
                <w:i/>
                <w:highlight w:val="yellow"/>
                <w:lang w:val="fr-FR"/>
              </w:rPr>
            </w:pPr>
            <w:r w:rsidRPr="001C20DD">
              <w:rPr>
                <w:rStyle w:val="markedcontent"/>
                <w:rFonts w:cs="Arial"/>
                <w:lang w:val="fr-FR"/>
              </w:rPr>
              <w:t>Abroger, car ce degré de singularisation d'initiatives particulières (alors qu'il en existe d'autres) n'est plus considéré comme utile ou approprié.</w:t>
            </w:r>
          </w:p>
        </w:tc>
      </w:tr>
      <w:tr w:rsidR="00B130A5" w:rsidRPr="00692F9D" w14:paraId="1C98F511" w14:textId="77777777" w:rsidTr="009905B7">
        <w:tc>
          <w:tcPr>
            <w:tcW w:w="6232" w:type="dxa"/>
          </w:tcPr>
          <w:p w14:paraId="7D8F4EC1" w14:textId="20A3052F" w:rsidR="000F301D" w:rsidRPr="000F301D" w:rsidRDefault="000F301D" w:rsidP="000F301D">
            <w:pPr>
              <w:autoSpaceDE w:val="0"/>
              <w:autoSpaceDN w:val="0"/>
              <w:adjustRightInd w:val="0"/>
              <w:jc w:val="both"/>
              <w:rPr>
                <w:rFonts w:cs="Arial"/>
                <w:lang w:val="fr-FR"/>
              </w:rPr>
            </w:pPr>
            <w:r>
              <w:rPr>
                <w:rFonts w:cs="Arial"/>
                <w:i/>
                <w:iCs/>
                <w:u w:val="single"/>
                <w:lang w:val="fr-FR"/>
              </w:rPr>
              <w:t>Se félicitant</w:t>
            </w:r>
            <w:r w:rsidRPr="002208DE">
              <w:rPr>
                <w:rFonts w:cs="Arial"/>
                <w:i/>
                <w:iCs/>
                <w:u w:val="single"/>
                <w:lang w:val="fr-FR"/>
              </w:rPr>
              <w:t xml:space="preserve"> </w:t>
            </w:r>
            <w:r w:rsidRPr="002208DE">
              <w:rPr>
                <w:i/>
                <w:iCs/>
                <w:strike/>
                <w:lang w:val="fr-FR"/>
              </w:rPr>
              <w:t>Ayant connaissance</w:t>
            </w:r>
            <w:r w:rsidRPr="002208DE">
              <w:rPr>
                <w:strike/>
                <w:lang w:val="fr-FR"/>
              </w:rPr>
              <w:t xml:space="preserve"> du Groupe de travail spécial officieux à composition non limitée de l’Assemblée générale des Nations Unies chargé d’étudier les questions relatives à la conservation et à l’exploitation durable de la biodiversité marine dans les zones situées au-delà des limites de la juridiction nationale, y compris ses délibérations concernant les mesures de conservation par zone et l’évaluation de l’impact environnemental dans les aires marines situées au-delà des limites de la juridiction nationale</w:t>
            </w:r>
            <w:r w:rsidRPr="002208DE">
              <w:rPr>
                <w:rFonts w:cs="Arial"/>
                <w:lang w:val="fr-FR"/>
              </w:rPr>
              <w:t xml:space="preserve"> </w:t>
            </w:r>
            <w:r w:rsidRPr="002208DE">
              <w:rPr>
                <w:rFonts w:cs="Arial"/>
                <w:u w:val="single"/>
                <w:lang w:val="fr-FR"/>
              </w:rPr>
              <w:t xml:space="preserve">de </w:t>
            </w:r>
            <w:r w:rsidRPr="002208DE">
              <w:rPr>
                <w:rStyle w:val="markedcontent"/>
                <w:rFonts w:cs="Arial"/>
                <w:u w:val="single"/>
                <w:lang w:val="fr-FR"/>
              </w:rPr>
              <w:t xml:space="preserve">l'instrument international juridiquement contraignant dans le cadre de la Convention des Nations Unies sur le droit de la mer relatif à la </w:t>
            </w:r>
            <w:r w:rsidRPr="002208DE">
              <w:rPr>
                <w:rStyle w:val="markedcontent"/>
                <w:rFonts w:cs="Arial"/>
                <w:u w:val="single"/>
                <w:lang w:val="fr-FR"/>
              </w:rPr>
              <w:lastRenderedPageBreak/>
              <w:t>conservation et à l'utilisation durable de la biodiversité marine dans les zones situées au-delà de la juridiction nationale</w:t>
            </w:r>
            <w:r w:rsidRPr="002208DE">
              <w:rPr>
                <w:rFonts w:cs="Arial"/>
                <w:lang w:val="fr-FR"/>
              </w:rPr>
              <w:t xml:space="preserve">, </w:t>
            </w:r>
          </w:p>
        </w:tc>
        <w:tc>
          <w:tcPr>
            <w:tcW w:w="2784" w:type="dxa"/>
          </w:tcPr>
          <w:p w14:paraId="3F0CE844" w14:textId="77777777" w:rsidR="00A25B74" w:rsidRPr="00096ADE" w:rsidRDefault="00A25B74" w:rsidP="00A25B74">
            <w:pPr>
              <w:suppressAutoHyphens/>
              <w:autoSpaceDN w:val="0"/>
              <w:textAlignment w:val="baseline"/>
              <w:rPr>
                <w:rStyle w:val="markedcontent"/>
                <w:rFonts w:cs="Arial"/>
                <w:lang w:val="fr-FR"/>
              </w:rPr>
            </w:pPr>
            <w:r w:rsidRPr="00096ADE">
              <w:rPr>
                <w:lang w:val="fr-FR"/>
              </w:rPr>
              <w:lastRenderedPageBreak/>
              <w:t>Résolution</w:t>
            </w:r>
            <w:r w:rsidRPr="00096ADE">
              <w:rPr>
                <w:rStyle w:val="markedcontent"/>
                <w:rFonts w:cs="Arial"/>
                <w:lang w:val="fr-FR"/>
              </w:rPr>
              <w:t xml:space="preserve"> 12.7 (</w:t>
            </w:r>
            <w:proofErr w:type="spellStart"/>
            <w:r w:rsidRPr="00096ADE">
              <w:rPr>
                <w:rStyle w:val="markedcontent"/>
                <w:rFonts w:cs="Arial"/>
                <w:lang w:val="fr-FR"/>
              </w:rPr>
              <w:t>Rev</w:t>
            </w:r>
            <w:proofErr w:type="spellEnd"/>
            <w:r w:rsidRPr="00096ADE">
              <w:rPr>
                <w:rStyle w:val="markedcontent"/>
                <w:rFonts w:cs="Arial"/>
                <w:lang w:val="fr-FR"/>
              </w:rPr>
              <w:t>. COP13)</w:t>
            </w:r>
          </w:p>
          <w:p w14:paraId="46958DD3" w14:textId="77777777" w:rsidR="00B130A5" w:rsidRPr="00096ADE" w:rsidRDefault="00B130A5" w:rsidP="009905B7">
            <w:pPr>
              <w:suppressAutoHyphens/>
              <w:autoSpaceDN w:val="0"/>
              <w:textAlignment w:val="baseline"/>
              <w:rPr>
                <w:rStyle w:val="markedcontent"/>
                <w:rFonts w:cs="Arial"/>
                <w:highlight w:val="yellow"/>
                <w:lang w:val="fr-FR"/>
              </w:rPr>
            </w:pPr>
          </w:p>
          <w:p w14:paraId="726EB815" w14:textId="36C20B43" w:rsidR="00B130A5" w:rsidRPr="001C20DD" w:rsidRDefault="001C20DD" w:rsidP="009905B7">
            <w:pPr>
              <w:suppressAutoHyphens/>
              <w:autoSpaceDN w:val="0"/>
              <w:textAlignment w:val="baseline"/>
              <w:rPr>
                <w:rStyle w:val="markedcontent"/>
                <w:rFonts w:cs="Arial"/>
                <w:highlight w:val="yellow"/>
                <w:lang w:val="fr-FR"/>
              </w:rPr>
            </w:pPr>
            <w:r w:rsidRPr="001C20DD">
              <w:rPr>
                <w:rStyle w:val="markedcontent"/>
                <w:rFonts w:cs="Arial"/>
                <w:lang w:val="fr-FR"/>
              </w:rPr>
              <w:t>Mise à jour pour refléter l'adoption de l'instrument</w:t>
            </w:r>
          </w:p>
        </w:tc>
      </w:tr>
      <w:tr w:rsidR="00B130A5" w:rsidRPr="001C20DD" w14:paraId="43B279E1" w14:textId="77777777" w:rsidTr="009905B7">
        <w:tc>
          <w:tcPr>
            <w:tcW w:w="6232" w:type="dxa"/>
          </w:tcPr>
          <w:p w14:paraId="32FE5555" w14:textId="4789D52B" w:rsidR="00B130A5" w:rsidRPr="000F301D" w:rsidRDefault="000F301D" w:rsidP="000F301D">
            <w:pPr>
              <w:autoSpaceDE w:val="0"/>
              <w:autoSpaceDN w:val="0"/>
              <w:adjustRightInd w:val="0"/>
              <w:jc w:val="both"/>
              <w:rPr>
                <w:rFonts w:cs="Arial"/>
                <w:strike/>
                <w:highlight w:val="yellow"/>
                <w:lang w:val="fr-FR"/>
              </w:rPr>
            </w:pPr>
            <w:r w:rsidRPr="000F301D">
              <w:rPr>
                <w:i/>
                <w:iCs/>
                <w:strike/>
                <w:lang w:val="fr-FR"/>
              </w:rPr>
              <w:t>Se félicitant</w:t>
            </w:r>
            <w:r w:rsidRPr="000F301D">
              <w:rPr>
                <w:strike/>
                <w:lang w:val="fr-FR"/>
              </w:rPr>
              <w:t xml:space="preserve"> </w:t>
            </w:r>
            <w:r w:rsidRPr="000F301D">
              <w:rPr>
                <w:i/>
                <w:iCs/>
                <w:strike/>
                <w:lang w:val="fr-FR"/>
              </w:rPr>
              <w:t>en outre</w:t>
            </w:r>
            <w:r w:rsidRPr="000F301D">
              <w:rPr>
                <w:strike/>
                <w:lang w:val="fr-FR"/>
              </w:rPr>
              <w:t xml:space="preserve"> des progrès accomplis dans le cadre du processus engagé par la Convention sur la diversité biologique, qui a organisé des ateliers régionaux couvrant la majorité des océans de la planète, afin de décrire scientifiquement les aires marines écologiquement et biologiquement importantes (EBSA),</w:t>
            </w:r>
          </w:p>
        </w:tc>
        <w:tc>
          <w:tcPr>
            <w:tcW w:w="2784" w:type="dxa"/>
          </w:tcPr>
          <w:p w14:paraId="6D375636" w14:textId="77777777" w:rsidR="00A25B74" w:rsidRPr="001C20DD" w:rsidRDefault="00A25B74" w:rsidP="00A25B74">
            <w:pPr>
              <w:suppressAutoHyphens/>
              <w:autoSpaceDN w:val="0"/>
              <w:textAlignment w:val="baseline"/>
              <w:rPr>
                <w:rStyle w:val="markedcontent"/>
                <w:rFonts w:cs="Arial"/>
                <w:lang w:val="fr-FR"/>
              </w:rPr>
            </w:pPr>
            <w:r w:rsidRPr="001C20DD">
              <w:rPr>
                <w:lang w:val="fr-FR"/>
              </w:rPr>
              <w:t>Résolution</w:t>
            </w:r>
            <w:r w:rsidRPr="001C20DD">
              <w:rPr>
                <w:rStyle w:val="markedcontent"/>
                <w:rFonts w:cs="Arial"/>
                <w:lang w:val="fr-FR"/>
              </w:rPr>
              <w:t xml:space="preserve"> 12.7 (</w:t>
            </w:r>
            <w:proofErr w:type="spellStart"/>
            <w:r w:rsidRPr="001C20DD">
              <w:rPr>
                <w:rStyle w:val="markedcontent"/>
                <w:rFonts w:cs="Arial"/>
                <w:lang w:val="fr-FR"/>
              </w:rPr>
              <w:t>Rev</w:t>
            </w:r>
            <w:proofErr w:type="spellEnd"/>
            <w:r w:rsidRPr="001C20DD">
              <w:rPr>
                <w:rStyle w:val="markedcontent"/>
                <w:rFonts w:cs="Arial"/>
                <w:lang w:val="fr-FR"/>
              </w:rPr>
              <w:t>. COP13)</w:t>
            </w:r>
          </w:p>
          <w:p w14:paraId="78B3C4D1" w14:textId="77777777" w:rsidR="00B130A5" w:rsidRPr="001C20DD" w:rsidRDefault="00B130A5" w:rsidP="009905B7">
            <w:pPr>
              <w:suppressAutoHyphens/>
              <w:autoSpaceDN w:val="0"/>
              <w:textAlignment w:val="baseline"/>
              <w:rPr>
                <w:rStyle w:val="markedcontent"/>
                <w:rFonts w:cs="Arial"/>
                <w:highlight w:val="yellow"/>
                <w:lang w:val="fr-FR"/>
              </w:rPr>
            </w:pPr>
          </w:p>
          <w:p w14:paraId="23926ED4" w14:textId="71213B99" w:rsidR="00B130A5" w:rsidRPr="001C20DD" w:rsidRDefault="001C20DD" w:rsidP="009905B7">
            <w:pPr>
              <w:suppressAutoHyphens/>
              <w:autoSpaceDN w:val="0"/>
              <w:textAlignment w:val="baseline"/>
              <w:rPr>
                <w:rStyle w:val="markedcontent"/>
                <w:rFonts w:cs="Arial"/>
                <w:highlight w:val="yellow"/>
                <w:lang w:val="fr-FR"/>
              </w:rPr>
            </w:pPr>
            <w:r w:rsidRPr="001C20DD">
              <w:rPr>
                <w:rStyle w:val="markedcontent"/>
                <w:rFonts w:cs="Arial"/>
                <w:lang w:val="fr-FR"/>
              </w:rPr>
              <w:t>Abrog</w:t>
            </w:r>
            <w:r>
              <w:rPr>
                <w:rStyle w:val="markedcontent"/>
                <w:rFonts w:cs="Arial"/>
                <w:lang w:val="fr-FR"/>
              </w:rPr>
              <w:t>er</w:t>
            </w:r>
            <w:r w:rsidRPr="001C20DD">
              <w:rPr>
                <w:rStyle w:val="markedcontent"/>
                <w:rFonts w:cs="Arial"/>
                <w:lang w:val="fr-FR"/>
              </w:rPr>
              <w:t xml:space="preserve">: n'est plus </w:t>
            </w:r>
            <w:r>
              <w:rPr>
                <w:rStyle w:val="markedcontent"/>
                <w:rFonts w:cs="Arial"/>
                <w:lang w:val="fr-FR"/>
              </w:rPr>
              <w:t>actuel</w:t>
            </w:r>
          </w:p>
        </w:tc>
      </w:tr>
      <w:tr w:rsidR="00B130A5" w:rsidRPr="00096ADE" w14:paraId="270C8182" w14:textId="77777777" w:rsidTr="009905B7">
        <w:tc>
          <w:tcPr>
            <w:tcW w:w="6232" w:type="dxa"/>
          </w:tcPr>
          <w:p w14:paraId="30FA95CA" w14:textId="0EC7DD93" w:rsidR="00B130A5" w:rsidRPr="00162314" w:rsidRDefault="00162314" w:rsidP="00162314">
            <w:pPr>
              <w:autoSpaceDE w:val="0"/>
              <w:autoSpaceDN w:val="0"/>
              <w:adjustRightInd w:val="0"/>
              <w:jc w:val="both"/>
              <w:rPr>
                <w:rFonts w:cs="Arial"/>
                <w:i/>
                <w:iCs/>
                <w:strike/>
                <w:highlight w:val="yellow"/>
                <w:lang w:val="fr-FR"/>
              </w:rPr>
            </w:pPr>
            <w:r w:rsidRPr="00162314">
              <w:rPr>
                <w:i/>
                <w:iCs/>
                <w:strike/>
                <w:lang w:val="fr-FR"/>
              </w:rPr>
              <w:t>Reconnaissant</w:t>
            </w:r>
            <w:r w:rsidRPr="00162314">
              <w:rPr>
                <w:strike/>
                <w:lang w:val="fr-FR"/>
              </w:rPr>
              <w:t xml:space="preserve"> que la description des zones répondant aux critères scientifiques pour les EBSA a été entreprise pour chaque site pris individuellement et que des avis scientifiques pour sélectionner des zones afin d’établir un réseau représentatif d’aires marines protégées est fournis en annexe II de la Décision IX/20 de la COP de la CDB,</w:t>
            </w:r>
            <w:r w:rsidRPr="00162314">
              <w:rPr>
                <w:rFonts w:cs="Arial"/>
                <w:strike/>
                <w:highlight w:val="yellow"/>
                <w:lang w:val="fr-FR"/>
              </w:rPr>
              <w:t xml:space="preserve"> </w:t>
            </w:r>
          </w:p>
        </w:tc>
        <w:tc>
          <w:tcPr>
            <w:tcW w:w="2784" w:type="dxa"/>
          </w:tcPr>
          <w:p w14:paraId="7EF349D4" w14:textId="77777777" w:rsidR="00A25B74" w:rsidRPr="00096ADE" w:rsidRDefault="00A25B74" w:rsidP="00A25B74">
            <w:pPr>
              <w:suppressAutoHyphens/>
              <w:autoSpaceDN w:val="0"/>
              <w:textAlignment w:val="baseline"/>
              <w:rPr>
                <w:rStyle w:val="markedcontent"/>
                <w:rFonts w:cs="Arial"/>
                <w:lang w:val="fr-FR"/>
              </w:rPr>
            </w:pPr>
            <w:r w:rsidRPr="00096ADE">
              <w:rPr>
                <w:lang w:val="fr-FR"/>
              </w:rPr>
              <w:t>Résolution</w:t>
            </w:r>
            <w:r w:rsidRPr="00096ADE">
              <w:rPr>
                <w:rStyle w:val="markedcontent"/>
                <w:rFonts w:cs="Arial"/>
                <w:lang w:val="fr-FR"/>
              </w:rPr>
              <w:t xml:space="preserve"> 12.7 (</w:t>
            </w:r>
            <w:proofErr w:type="spellStart"/>
            <w:r w:rsidRPr="00096ADE">
              <w:rPr>
                <w:rStyle w:val="markedcontent"/>
                <w:rFonts w:cs="Arial"/>
                <w:lang w:val="fr-FR"/>
              </w:rPr>
              <w:t>Rev</w:t>
            </w:r>
            <w:proofErr w:type="spellEnd"/>
            <w:r w:rsidRPr="00096ADE">
              <w:rPr>
                <w:rStyle w:val="markedcontent"/>
                <w:rFonts w:cs="Arial"/>
                <w:lang w:val="fr-FR"/>
              </w:rPr>
              <w:t>. COP13)</w:t>
            </w:r>
          </w:p>
          <w:p w14:paraId="7E2572E1" w14:textId="77777777" w:rsidR="00B130A5" w:rsidRPr="00096ADE" w:rsidRDefault="00B130A5" w:rsidP="009905B7">
            <w:pPr>
              <w:suppressAutoHyphens/>
              <w:autoSpaceDN w:val="0"/>
              <w:textAlignment w:val="baseline"/>
              <w:rPr>
                <w:rStyle w:val="markedcontent"/>
                <w:rFonts w:cs="Arial"/>
                <w:highlight w:val="yellow"/>
                <w:lang w:val="fr-FR"/>
              </w:rPr>
            </w:pPr>
          </w:p>
          <w:p w14:paraId="7DB515A6" w14:textId="2BE3D24F" w:rsidR="00B130A5" w:rsidRPr="00096ADE" w:rsidRDefault="001C20DD" w:rsidP="009905B7">
            <w:pPr>
              <w:suppressAutoHyphens/>
              <w:autoSpaceDN w:val="0"/>
              <w:textAlignment w:val="baseline"/>
              <w:rPr>
                <w:rStyle w:val="markedcontent"/>
                <w:rFonts w:cs="Arial"/>
                <w:highlight w:val="yellow"/>
                <w:lang w:val="fr-FR"/>
              </w:rPr>
            </w:pPr>
            <w:r w:rsidRPr="00096ADE">
              <w:rPr>
                <w:rStyle w:val="markedcontent"/>
                <w:rFonts w:cs="Arial"/>
                <w:lang w:val="fr-FR"/>
              </w:rPr>
              <w:t>Abroger: n'est plus nécessaire</w:t>
            </w:r>
          </w:p>
        </w:tc>
      </w:tr>
      <w:tr w:rsidR="00B130A5" w:rsidRPr="00096ADE" w14:paraId="420829BA" w14:textId="77777777" w:rsidTr="009905B7">
        <w:tc>
          <w:tcPr>
            <w:tcW w:w="6232" w:type="dxa"/>
          </w:tcPr>
          <w:p w14:paraId="25D129FA" w14:textId="7DA6AD6C" w:rsidR="00B130A5" w:rsidRPr="00162314" w:rsidRDefault="00162314" w:rsidP="00162314">
            <w:pPr>
              <w:autoSpaceDE w:val="0"/>
              <w:autoSpaceDN w:val="0"/>
              <w:adjustRightInd w:val="0"/>
              <w:jc w:val="both"/>
              <w:rPr>
                <w:rFonts w:cs="Arial"/>
                <w:strike/>
                <w:lang w:val="fr-FR"/>
              </w:rPr>
            </w:pPr>
            <w:r w:rsidRPr="00162314">
              <w:rPr>
                <w:i/>
                <w:iCs/>
                <w:strike/>
                <w:lang w:val="fr-FR"/>
              </w:rPr>
              <w:t>Estimant</w:t>
            </w:r>
            <w:r w:rsidRPr="00162314">
              <w:rPr>
                <w:strike/>
                <w:lang w:val="fr-FR"/>
              </w:rPr>
              <w:t xml:space="preserve"> que certains critères scientifiques appliqués pour décrire les EBSA intéressent particulièrement les espèces migratrices marines, à savoir: ‘importance particulière pour les stades du cycle de vie des espèces’, ‘importance pour les espèces et/ou habitats menacés, en danger ou en déclin’, ‘vulnérabilité, fragilité, sensibilité ou récupération lente’ et ‘productivité biologique’,</w:t>
            </w:r>
          </w:p>
        </w:tc>
        <w:tc>
          <w:tcPr>
            <w:tcW w:w="2784" w:type="dxa"/>
          </w:tcPr>
          <w:p w14:paraId="56643FBA" w14:textId="77777777" w:rsidR="00A25B74" w:rsidRPr="00096ADE" w:rsidRDefault="00A25B74" w:rsidP="00A25B74">
            <w:pPr>
              <w:suppressAutoHyphens/>
              <w:autoSpaceDN w:val="0"/>
              <w:textAlignment w:val="baseline"/>
              <w:rPr>
                <w:rStyle w:val="markedcontent"/>
                <w:rFonts w:cs="Arial"/>
                <w:lang w:val="fr-FR"/>
              </w:rPr>
            </w:pPr>
            <w:r w:rsidRPr="00096ADE">
              <w:rPr>
                <w:lang w:val="fr-FR"/>
              </w:rPr>
              <w:t>Résolution</w:t>
            </w:r>
            <w:r w:rsidRPr="00096ADE">
              <w:rPr>
                <w:rStyle w:val="markedcontent"/>
                <w:rFonts w:cs="Arial"/>
                <w:lang w:val="fr-FR"/>
              </w:rPr>
              <w:t xml:space="preserve"> 12.7 (</w:t>
            </w:r>
            <w:proofErr w:type="spellStart"/>
            <w:r w:rsidRPr="00096ADE">
              <w:rPr>
                <w:rStyle w:val="markedcontent"/>
                <w:rFonts w:cs="Arial"/>
                <w:lang w:val="fr-FR"/>
              </w:rPr>
              <w:t>Rev</w:t>
            </w:r>
            <w:proofErr w:type="spellEnd"/>
            <w:r w:rsidRPr="00096ADE">
              <w:rPr>
                <w:rStyle w:val="markedcontent"/>
                <w:rFonts w:cs="Arial"/>
                <w:lang w:val="fr-FR"/>
              </w:rPr>
              <w:t>. COP13)</w:t>
            </w:r>
          </w:p>
          <w:p w14:paraId="2305BD08" w14:textId="77777777" w:rsidR="00B130A5" w:rsidRPr="00096ADE" w:rsidRDefault="00B130A5" w:rsidP="009905B7">
            <w:pPr>
              <w:suppressAutoHyphens/>
              <w:autoSpaceDN w:val="0"/>
              <w:textAlignment w:val="baseline"/>
              <w:rPr>
                <w:rStyle w:val="markedcontent"/>
                <w:rFonts w:cs="Arial"/>
                <w:highlight w:val="yellow"/>
                <w:lang w:val="fr-FR"/>
              </w:rPr>
            </w:pPr>
          </w:p>
          <w:p w14:paraId="2E31A809" w14:textId="519627DA" w:rsidR="00B130A5" w:rsidRPr="00096ADE" w:rsidRDefault="001C20DD" w:rsidP="009905B7">
            <w:pPr>
              <w:suppressAutoHyphens/>
              <w:autoSpaceDN w:val="0"/>
              <w:textAlignment w:val="baseline"/>
              <w:rPr>
                <w:rStyle w:val="markedcontent"/>
                <w:rFonts w:cs="Arial"/>
                <w:highlight w:val="yellow"/>
                <w:lang w:val="fr-FR"/>
              </w:rPr>
            </w:pPr>
            <w:r w:rsidRPr="00096ADE">
              <w:rPr>
                <w:rStyle w:val="markedcontent"/>
                <w:rFonts w:cs="Arial"/>
                <w:lang w:val="fr-FR"/>
              </w:rPr>
              <w:t>Abroger: n'est plus nécessaire</w:t>
            </w:r>
          </w:p>
        </w:tc>
      </w:tr>
      <w:tr w:rsidR="00B130A5" w:rsidRPr="00096ADE" w14:paraId="36BE9BA2" w14:textId="77777777" w:rsidTr="009905B7">
        <w:tc>
          <w:tcPr>
            <w:tcW w:w="6232" w:type="dxa"/>
          </w:tcPr>
          <w:p w14:paraId="4E3590D9" w14:textId="7A2C56A2" w:rsidR="00B130A5" w:rsidRPr="00162314" w:rsidRDefault="00162314" w:rsidP="00162314">
            <w:pPr>
              <w:autoSpaceDE w:val="0"/>
              <w:autoSpaceDN w:val="0"/>
              <w:adjustRightInd w:val="0"/>
              <w:jc w:val="both"/>
              <w:rPr>
                <w:rFonts w:cs="Arial"/>
                <w:i/>
                <w:iCs/>
                <w:strike/>
                <w:highlight w:val="yellow"/>
                <w:lang w:val="fr-FR"/>
              </w:rPr>
            </w:pPr>
            <w:r w:rsidRPr="00162314">
              <w:rPr>
                <w:i/>
                <w:iCs/>
                <w:strike/>
                <w:lang w:val="fr-FR"/>
              </w:rPr>
              <w:t>Reconnaissant également</w:t>
            </w:r>
            <w:r w:rsidRPr="00162314">
              <w:rPr>
                <w:strike/>
                <w:lang w:val="fr-FR"/>
              </w:rPr>
              <w:t xml:space="preserve"> l’importance de promouvoir le développement de réseaux d’EBSA cohérents au niveau écologique,</w:t>
            </w:r>
            <w:r w:rsidRPr="00162314">
              <w:rPr>
                <w:rFonts w:cs="Arial"/>
                <w:strike/>
                <w:highlight w:val="yellow"/>
                <w:lang w:val="fr-FR"/>
              </w:rPr>
              <w:t xml:space="preserve"> </w:t>
            </w:r>
          </w:p>
        </w:tc>
        <w:tc>
          <w:tcPr>
            <w:tcW w:w="2784" w:type="dxa"/>
          </w:tcPr>
          <w:p w14:paraId="5EEDAA32" w14:textId="77777777" w:rsidR="00A25B74" w:rsidRPr="00096ADE" w:rsidRDefault="00A25B74" w:rsidP="00A25B74">
            <w:pPr>
              <w:suppressAutoHyphens/>
              <w:autoSpaceDN w:val="0"/>
              <w:textAlignment w:val="baseline"/>
              <w:rPr>
                <w:rStyle w:val="markedcontent"/>
                <w:rFonts w:cs="Arial"/>
                <w:lang w:val="fr-FR"/>
              </w:rPr>
            </w:pPr>
            <w:r w:rsidRPr="00096ADE">
              <w:rPr>
                <w:lang w:val="fr-FR"/>
              </w:rPr>
              <w:t>Résolution</w:t>
            </w:r>
            <w:r w:rsidRPr="00096ADE">
              <w:rPr>
                <w:rStyle w:val="markedcontent"/>
                <w:rFonts w:cs="Arial"/>
                <w:lang w:val="fr-FR"/>
              </w:rPr>
              <w:t xml:space="preserve"> 12.7 (</w:t>
            </w:r>
            <w:proofErr w:type="spellStart"/>
            <w:r w:rsidRPr="00096ADE">
              <w:rPr>
                <w:rStyle w:val="markedcontent"/>
                <w:rFonts w:cs="Arial"/>
                <w:lang w:val="fr-FR"/>
              </w:rPr>
              <w:t>Rev</w:t>
            </w:r>
            <w:proofErr w:type="spellEnd"/>
            <w:r w:rsidRPr="00096ADE">
              <w:rPr>
                <w:rStyle w:val="markedcontent"/>
                <w:rFonts w:cs="Arial"/>
                <w:lang w:val="fr-FR"/>
              </w:rPr>
              <w:t>. COP13)</w:t>
            </w:r>
          </w:p>
          <w:p w14:paraId="196F941C" w14:textId="77777777" w:rsidR="00B130A5" w:rsidRPr="00096ADE" w:rsidRDefault="00B130A5" w:rsidP="009905B7">
            <w:pPr>
              <w:suppressAutoHyphens/>
              <w:autoSpaceDN w:val="0"/>
              <w:textAlignment w:val="baseline"/>
              <w:rPr>
                <w:rStyle w:val="markedcontent"/>
                <w:rFonts w:cs="Arial"/>
                <w:highlight w:val="yellow"/>
                <w:lang w:val="fr-FR"/>
              </w:rPr>
            </w:pPr>
          </w:p>
          <w:p w14:paraId="6891A6F3" w14:textId="7D4C1163" w:rsidR="00B130A5" w:rsidRPr="00096ADE" w:rsidRDefault="001C20DD" w:rsidP="009905B7">
            <w:pPr>
              <w:suppressAutoHyphens/>
              <w:autoSpaceDN w:val="0"/>
              <w:textAlignment w:val="baseline"/>
              <w:rPr>
                <w:rStyle w:val="markedcontent"/>
                <w:rFonts w:cs="Arial"/>
                <w:highlight w:val="yellow"/>
                <w:lang w:val="fr-FR"/>
              </w:rPr>
            </w:pPr>
            <w:r w:rsidRPr="00096ADE">
              <w:rPr>
                <w:rStyle w:val="markedcontent"/>
                <w:rFonts w:cs="Arial"/>
                <w:lang w:val="fr-FR"/>
              </w:rPr>
              <w:t>Abroger: n'est plus nécessaire</w:t>
            </w:r>
          </w:p>
        </w:tc>
      </w:tr>
      <w:tr w:rsidR="00B130A5" w:rsidRPr="00692F9D" w14:paraId="583673E5" w14:textId="77777777" w:rsidTr="009905B7">
        <w:tc>
          <w:tcPr>
            <w:tcW w:w="6232" w:type="dxa"/>
          </w:tcPr>
          <w:p w14:paraId="49656A25" w14:textId="75BF86EB" w:rsidR="00B130A5" w:rsidRPr="00162314" w:rsidRDefault="00162314" w:rsidP="00162314">
            <w:pPr>
              <w:autoSpaceDE w:val="0"/>
              <w:autoSpaceDN w:val="0"/>
              <w:adjustRightInd w:val="0"/>
              <w:jc w:val="both"/>
              <w:rPr>
                <w:rFonts w:cs="Arial"/>
                <w:strike/>
                <w:highlight w:val="yellow"/>
                <w:lang w:val="fr-FR"/>
              </w:rPr>
            </w:pPr>
            <w:r w:rsidRPr="00162314">
              <w:rPr>
                <w:i/>
                <w:iCs/>
                <w:strike/>
                <w:lang w:val="fr-FR"/>
              </w:rPr>
              <w:t>Accueillant avec satisfaction</w:t>
            </w:r>
            <w:r w:rsidRPr="00162314">
              <w:rPr>
                <w:strike/>
                <w:lang w:val="fr-FR"/>
              </w:rPr>
              <w:t>, comme contribution à l’étude stratégique sur les réseaux écologiques, l’examen effectué par l’Initiative sur la diversité biologique des océans du monde (GOBI) sur les EBSA et les espèces migratrices marines pour déterminer comment les espèces migratrices marines ont été prises en compte dans la description des EBSA et, par le biais d’études de cas préliminaires sur les cétacés, les oiseaux marins et les tortues marines, pour étudier comment les données scientifiques et informations décrivant les EBSA peuvent potentiellement contribuer à la conservation des espèces migratrices marines dans les aires marines à l’intérieur et au-delà des limites de la juridiction nationale, en particulier en respect avec les réseaux écologiques et la connectivité</w:t>
            </w:r>
            <w:r w:rsidRPr="00162314">
              <w:rPr>
                <w:rFonts w:cs="Arial"/>
                <w:strike/>
                <w:highlight w:val="yellow"/>
                <w:lang w:val="fr-FR"/>
              </w:rPr>
              <w:t xml:space="preserve"> </w:t>
            </w:r>
          </w:p>
        </w:tc>
        <w:tc>
          <w:tcPr>
            <w:tcW w:w="2784" w:type="dxa"/>
          </w:tcPr>
          <w:p w14:paraId="5EA72205"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t>Résolution</w:t>
            </w:r>
            <w:proofErr w:type="spellEnd"/>
            <w:r w:rsidRPr="004E6A23">
              <w:rPr>
                <w:rStyle w:val="markedcontent"/>
                <w:rFonts w:cs="Arial"/>
              </w:rPr>
              <w:t xml:space="preserve"> 12.7 (Rev. COP13)</w:t>
            </w:r>
          </w:p>
          <w:p w14:paraId="43A34FF0" w14:textId="77777777" w:rsidR="00B130A5" w:rsidRPr="004E6A23" w:rsidRDefault="00B130A5" w:rsidP="009905B7">
            <w:pPr>
              <w:suppressAutoHyphens/>
              <w:autoSpaceDN w:val="0"/>
              <w:textAlignment w:val="baseline"/>
              <w:rPr>
                <w:rStyle w:val="markedcontent"/>
                <w:rFonts w:cs="Arial"/>
                <w:highlight w:val="yellow"/>
              </w:rPr>
            </w:pPr>
          </w:p>
          <w:p w14:paraId="6B3E830D" w14:textId="3E630B6D" w:rsidR="00B130A5" w:rsidRPr="001C20DD" w:rsidRDefault="001C20DD" w:rsidP="009905B7">
            <w:pPr>
              <w:suppressAutoHyphens/>
              <w:autoSpaceDN w:val="0"/>
              <w:textAlignment w:val="baseline"/>
              <w:rPr>
                <w:rStyle w:val="markedcontent"/>
                <w:rFonts w:cs="Arial"/>
                <w:highlight w:val="yellow"/>
                <w:lang w:val="fr-FR"/>
              </w:rPr>
            </w:pPr>
            <w:r w:rsidRPr="001C20DD">
              <w:rPr>
                <w:rStyle w:val="markedcontent"/>
                <w:rFonts w:cs="Arial"/>
                <w:lang w:val="fr-FR"/>
              </w:rPr>
              <w:t>Abrog</w:t>
            </w:r>
            <w:r>
              <w:rPr>
                <w:rStyle w:val="markedcontent"/>
                <w:rFonts w:cs="Arial"/>
                <w:lang w:val="fr-FR"/>
              </w:rPr>
              <w:t>er</w:t>
            </w:r>
            <w:r w:rsidRPr="001C20DD">
              <w:rPr>
                <w:rStyle w:val="markedcontent"/>
                <w:rFonts w:cs="Arial"/>
                <w:lang w:val="fr-FR"/>
              </w:rPr>
              <w:t>: obsolète et n'est plus nécessaire</w:t>
            </w:r>
          </w:p>
        </w:tc>
      </w:tr>
      <w:tr w:rsidR="00B130A5" w:rsidRPr="00096ADE" w14:paraId="6269B24A" w14:textId="77777777" w:rsidTr="009905B7">
        <w:tc>
          <w:tcPr>
            <w:tcW w:w="6232" w:type="dxa"/>
          </w:tcPr>
          <w:p w14:paraId="3C0900DE" w14:textId="3E7A9DCC" w:rsidR="00B130A5" w:rsidRPr="00162314" w:rsidRDefault="00162314" w:rsidP="00162314">
            <w:pPr>
              <w:autoSpaceDE w:val="0"/>
              <w:autoSpaceDN w:val="0"/>
              <w:adjustRightInd w:val="0"/>
              <w:jc w:val="both"/>
              <w:rPr>
                <w:rFonts w:cs="Arial"/>
                <w:i/>
                <w:iCs/>
                <w:strike/>
                <w:highlight w:val="yellow"/>
                <w:lang w:val="fr-FR"/>
              </w:rPr>
            </w:pPr>
            <w:r w:rsidRPr="00162314">
              <w:rPr>
                <w:i/>
                <w:iCs/>
                <w:strike/>
                <w:lang w:val="fr-FR"/>
              </w:rPr>
              <w:t>Consciente</w:t>
            </w:r>
            <w:r w:rsidRPr="00162314">
              <w:rPr>
                <w:strike/>
                <w:lang w:val="fr-FR"/>
              </w:rPr>
              <w:t xml:space="preserve"> du fait que les données sur les espèces migratrices marines fournissent une base utile pour examiner plus avant la contribution potentielle des données scientifiques et informations utilisées pour décrire les EBSA dans le développement de réseaux écologiques et la promotion de la connectivité, en étudiant si ces données et informations peuvent aider à identifier des aires répondant aux besoins des espèces migratrices marines qui utilisent de multiples habitats durant tous les stades de leur cycle de vie et dans l’ensemble de leur aire de </w:t>
            </w:r>
            <w:proofErr w:type="spellStart"/>
            <w:r w:rsidRPr="00162314">
              <w:rPr>
                <w:strike/>
                <w:lang w:val="fr-FR"/>
              </w:rPr>
              <w:t>repartition</w:t>
            </w:r>
            <w:proofErr w:type="spellEnd"/>
            <w:r w:rsidRPr="00162314">
              <w:rPr>
                <w:strike/>
                <w:lang w:val="fr-FR"/>
              </w:rPr>
              <w:t>,</w:t>
            </w:r>
            <w:r w:rsidRPr="00162314">
              <w:rPr>
                <w:rFonts w:cs="Arial"/>
                <w:strike/>
                <w:highlight w:val="yellow"/>
                <w:lang w:val="fr-FR"/>
              </w:rPr>
              <w:t xml:space="preserve"> </w:t>
            </w:r>
          </w:p>
        </w:tc>
        <w:tc>
          <w:tcPr>
            <w:tcW w:w="2784" w:type="dxa"/>
          </w:tcPr>
          <w:p w14:paraId="4CD0FC32" w14:textId="77777777" w:rsidR="00A25B74" w:rsidRPr="00096ADE" w:rsidRDefault="00A25B74" w:rsidP="00A25B74">
            <w:pPr>
              <w:suppressAutoHyphens/>
              <w:autoSpaceDN w:val="0"/>
              <w:textAlignment w:val="baseline"/>
              <w:rPr>
                <w:rStyle w:val="markedcontent"/>
                <w:rFonts w:cs="Arial"/>
                <w:lang w:val="fr-FR"/>
              </w:rPr>
            </w:pPr>
            <w:r w:rsidRPr="00096ADE">
              <w:rPr>
                <w:lang w:val="fr-FR"/>
              </w:rPr>
              <w:t>Résolution</w:t>
            </w:r>
            <w:r w:rsidRPr="00096ADE">
              <w:rPr>
                <w:rStyle w:val="markedcontent"/>
                <w:rFonts w:cs="Arial"/>
                <w:lang w:val="fr-FR"/>
              </w:rPr>
              <w:t xml:space="preserve"> 12.7 (</w:t>
            </w:r>
            <w:proofErr w:type="spellStart"/>
            <w:r w:rsidRPr="00096ADE">
              <w:rPr>
                <w:rStyle w:val="markedcontent"/>
                <w:rFonts w:cs="Arial"/>
                <w:lang w:val="fr-FR"/>
              </w:rPr>
              <w:t>Rev</w:t>
            </w:r>
            <w:proofErr w:type="spellEnd"/>
            <w:r w:rsidRPr="00096ADE">
              <w:rPr>
                <w:rStyle w:val="markedcontent"/>
                <w:rFonts w:cs="Arial"/>
                <w:lang w:val="fr-FR"/>
              </w:rPr>
              <w:t>. COP13)</w:t>
            </w:r>
          </w:p>
          <w:p w14:paraId="19F86382" w14:textId="77777777" w:rsidR="00B130A5" w:rsidRPr="00096ADE" w:rsidRDefault="00B130A5" w:rsidP="009905B7">
            <w:pPr>
              <w:suppressAutoHyphens/>
              <w:autoSpaceDN w:val="0"/>
              <w:textAlignment w:val="baseline"/>
              <w:rPr>
                <w:rStyle w:val="markedcontent"/>
                <w:rFonts w:cs="Arial"/>
                <w:highlight w:val="yellow"/>
                <w:lang w:val="fr-FR"/>
              </w:rPr>
            </w:pPr>
          </w:p>
          <w:p w14:paraId="690E3DE7" w14:textId="7D48123C" w:rsidR="00B130A5" w:rsidRPr="00096ADE" w:rsidRDefault="001C20DD" w:rsidP="009905B7">
            <w:pPr>
              <w:suppressAutoHyphens/>
              <w:autoSpaceDN w:val="0"/>
              <w:textAlignment w:val="baseline"/>
              <w:rPr>
                <w:rStyle w:val="markedcontent"/>
                <w:rFonts w:cs="Arial"/>
                <w:highlight w:val="yellow"/>
                <w:lang w:val="fr-FR"/>
              </w:rPr>
            </w:pPr>
            <w:r w:rsidRPr="00096ADE">
              <w:rPr>
                <w:rStyle w:val="markedcontent"/>
                <w:rFonts w:cs="Arial"/>
                <w:lang w:val="fr-FR"/>
              </w:rPr>
              <w:t>Abroger: n'est plus nécessaire</w:t>
            </w:r>
          </w:p>
        </w:tc>
      </w:tr>
      <w:tr w:rsidR="00B130A5" w:rsidRPr="00692F9D" w14:paraId="3E8968B7" w14:textId="77777777" w:rsidTr="009905B7">
        <w:tc>
          <w:tcPr>
            <w:tcW w:w="6232" w:type="dxa"/>
          </w:tcPr>
          <w:p w14:paraId="0BE9A5E4" w14:textId="5209C189" w:rsidR="00E700E2" w:rsidRPr="00E700E2" w:rsidRDefault="00E700E2" w:rsidP="007D5A32">
            <w:pPr>
              <w:suppressAutoHyphens/>
              <w:autoSpaceDN w:val="0"/>
              <w:jc w:val="both"/>
              <w:textAlignment w:val="baseline"/>
              <w:rPr>
                <w:rStyle w:val="markedcontent"/>
                <w:rFonts w:cs="Arial"/>
                <w:highlight w:val="yellow"/>
                <w:lang w:val="fr-FR"/>
              </w:rPr>
            </w:pPr>
            <w:r w:rsidRPr="00A530ED">
              <w:rPr>
                <w:i/>
                <w:iCs/>
                <w:lang w:val="fr-FR"/>
              </w:rPr>
              <w:t>Reconnaissant</w:t>
            </w:r>
            <w:r w:rsidRPr="00A530ED">
              <w:rPr>
                <w:lang w:val="fr-FR"/>
              </w:rPr>
              <w:t xml:space="preserve"> </w:t>
            </w:r>
            <w:r w:rsidRPr="00A530ED">
              <w:rPr>
                <w:u w:val="single"/>
                <w:lang w:val="fr-FR"/>
              </w:rPr>
              <w:t>les outils contenus dans l'</w:t>
            </w:r>
            <w:r>
              <w:rPr>
                <w:u w:val="single"/>
                <w:lang w:val="fr-FR"/>
              </w:rPr>
              <w:t>A</w:t>
            </w:r>
            <w:r w:rsidRPr="00A530ED">
              <w:rPr>
                <w:u w:val="single"/>
                <w:lang w:val="fr-FR"/>
              </w:rPr>
              <w:t>nnexe 1 du document UNEP/CMS/COP1</w:t>
            </w:r>
            <w:r>
              <w:rPr>
                <w:u w:val="single"/>
                <w:lang w:val="fr-FR"/>
              </w:rPr>
              <w:t>4</w:t>
            </w:r>
            <w:r w:rsidRPr="00A530ED">
              <w:rPr>
                <w:u w:val="single"/>
                <w:lang w:val="fr-FR"/>
              </w:rPr>
              <w:t xml:space="preserve">/Doc.30.2.1 en tant que contributions à la fourniture d'une base scientifique solide pour l'action et à la promotion d'une plus grande sensibilisation du </w:t>
            </w:r>
            <w:r w:rsidRPr="00A530ED">
              <w:rPr>
                <w:u w:val="single"/>
                <w:lang w:val="fr-FR"/>
              </w:rPr>
              <w:lastRenderedPageBreak/>
              <w:t>public aux questions de connectivité</w:t>
            </w:r>
            <w:r>
              <w:rPr>
                <w:lang w:val="fr-FR"/>
              </w:rPr>
              <w:t xml:space="preserve"> </w:t>
            </w:r>
            <w:r w:rsidRPr="00A530ED">
              <w:rPr>
                <w:strike/>
                <w:lang w:val="fr-FR"/>
              </w:rPr>
              <w:t xml:space="preserve">la pertinence de l’application Réseau de sites critiques, mise au point initialement pour les populations d’oiseaux d’eau migrateurs d’Afrique-Eurasie sous la supervision de l’Accord sur la conservation des oiseaux d’eau migrateurs d’Afrique-Eurasie (AEWA) et sous la conduite de </w:t>
            </w:r>
            <w:proofErr w:type="spellStart"/>
            <w:r w:rsidRPr="00A530ED">
              <w:rPr>
                <w:strike/>
                <w:lang w:val="fr-FR"/>
              </w:rPr>
              <w:t>Wetlands</w:t>
            </w:r>
            <w:proofErr w:type="spellEnd"/>
            <w:r w:rsidRPr="00A530ED">
              <w:rPr>
                <w:strike/>
                <w:lang w:val="fr-FR"/>
              </w:rPr>
              <w:t xml:space="preserve"> International et de </w:t>
            </w:r>
            <w:proofErr w:type="spellStart"/>
            <w:r w:rsidRPr="00A530ED">
              <w:rPr>
                <w:strike/>
                <w:lang w:val="fr-FR"/>
              </w:rPr>
              <w:t>BirdLife</w:t>
            </w:r>
            <w:proofErr w:type="spellEnd"/>
            <w:r w:rsidRPr="00A530ED">
              <w:rPr>
                <w:strike/>
                <w:lang w:val="fr-FR"/>
              </w:rPr>
              <w:t xml:space="preserve"> International, avec le soutien du gouvernement allemand, et sa récente reconception sous la forme d’un portail en ligne libre fournissant une base de données importante pour l’identification des réseaux écologiques et la mise en exergue de leur connectivité, et qui fournit également des perspectives concernant leur vulnérabilité face au changement climatique et éclaire ainsi les décisions de conservation au niveau des sites et aux niveaux national et international</w:t>
            </w:r>
            <w:r w:rsidRPr="00A530ED">
              <w:rPr>
                <w:lang w:val="fr-FR"/>
              </w:rPr>
              <w:t>,</w:t>
            </w:r>
          </w:p>
        </w:tc>
        <w:tc>
          <w:tcPr>
            <w:tcW w:w="2784" w:type="dxa"/>
          </w:tcPr>
          <w:p w14:paraId="447A97DF" w14:textId="77777777" w:rsidR="00A25B74" w:rsidRPr="00096ADE" w:rsidRDefault="00A25B74" w:rsidP="00A25B74">
            <w:pPr>
              <w:suppressAutoHyphens/>
              <w:autoSpaceDN w:val="0"/>
              <w:textAlignment w:val="baseline"/>
              <w:rPr>
                <w:rStyle w:val="markedcontent"/>
                <w:rFonts w:cs="Arial"/>
                <w:lang w:val="fr-FR"/>
              </w:rPr>
            </w:pPr>
            <w:r w:rsidRPr="00096ADE">
              <w:rPr>
                <w:lang w:val="fr-FR"/>
              </w:rPr>
              <w:lastRenderedPageBreak/>
              <w:t>Résolution</w:t>
            </w:r>
            <w:r w:rsidRPr="00096ADE">
              <w:rPr>
                <w:rStyle w:val="markedcontent"/>
                <w:rFonts w:cs="Arial"/>
                <w:lang w:val="fr-FR"/>
              </w:rPr>
              <w:t xml:space="preserve"> 12.2</w:t>
            </w:r>
            <w:r w:rsidRPr="00096ADE">
              <w:rPr>
                <w:rStyle w:val="markedcontent"/>
                <w:lang w:val="fr-FR"/>
              </w:rPr>
              <w:t>6</w:t>
            </w:r>
            <w:r w:rsidRPr="00096ADE">
              <w:rPr>
                <w:rStyle w:val="markedcontent"/>
                <w:rFonts w:cs="Arial"/>
                <w:lang w:val="fr-FR"/>
              </w:rPr>
              <w:t xml:space="preserve"> (</w:t>
            </w:r>
            <w:proofErr w:type="spellStart"/>
            <w:r w:rsidRPr="00096ADE">
              <w:rPr>
                <w:rStyle w:val="markedcontent"/>
                <w:rFonts w:cs="Arial"/>
                <w:lang w:val="fr-FR"/>
              </w:rPr>
              <w:t>Rev</w:t>
            </w:r>
            <w:proofErr w:type="spellEnd"/>
            <w:r w:rsidRPr="00096ADE">
              <w:rPr>
                <w:rStyle w:val="markedcontent"/>
                <w:rFonts w:cs="Arial"/>
                <w:lang w:val="fr-FR"/>
              </w:rPr>
              <w:t>. COP13)</w:t>
            </w:r>
          </w:p>
          <w:p w14:paraId="637C3ED6" w14:textId="77777777" w:rsidR="00B130A5" w:rsidRPr="00096ADE" w:rsidRDefault="00B130A5" w:rsidP="009905B7">
            <w:pPr>
              <w:suppressAutoHyphens/>
              <w:autoSpaceDN w:val="0"/>
              <w:textAlignment w:val="baseline"/>
              <w:rPr>
                <w:rStyle w:val="markedcontent"/>
                <w:rFonts w:cs="Arial"/>
                <w:iCs/>
                <w:highlight w:val="yellow"/>
                <w:lang w:val="fr-FR"/>
              </w:rPr>
            </w:pPr>
          </w:p>
          <w:p w14:paraId="3083776D" w14:textId="27E69E04" w:rsidR="00B130A5" w:rsidRPr="001C20DD" w:rsidRDefault="001C20DD" w:rsidP="009905B7">
            <w:pPr>
              <w:suppressAutoHyphens/>
              <w:autoSpaceDN w:val="0"/>
              <w:textAlignment w:val="baseline"/>
              <w:rPr>
                <w:rStyle w:val="markedcontent"/>
                <w:rFonts w:cs="Arial"/>
                <w:iCs/>
                <w:highlight w:val="yellow"/>
                <w:lang w:val="fr-FR"/>
              </w:rPr>
            </w:pPr>
            <w:r w:rsidRPr="001C20DD">
              <w:rPr>
                <w:rStyle w:val="markedcontent"/>
                <w:rFonts w:cs="Arial"/>
                <w:lang w:val="fr-FR"/>
              </w:rPr>
              <w:lastRenderedPageBreak/>
              <w:t>Modifier sans les détails qui ne sont plus actuels ou qui ne sont plus nécessaires.  Ceci pourrait être mis à jour avec des références à d'autres contributions à la COP14.</w:t>
            </w:r>
          </w:p>
        </w:tc>
      </w:tr>
      <w:tr w:rsidR="00B130A5" w:rsidRPr="00692F9D" w14:paraId="73ADBBD7" w14:textId="77777777" w:rsidTr="009905B7">
        <w:tc>
          <w:tcPr>
            <w:tcW w:w="6232" w:type="dxa"/>
          </w:tcPr>
          <w:p w14:paraId="3882FF56" w14:textId="7CDD54C3" w:rsidR="00E700E2" w:rsidRPr="007D5A32" w:rsidRDefault="00E700E2" w:rsidP="007D5A32">
            <w:pPr>
              <w:suppressAutoHyphens/>
              <w:autoSpaceDN w:val="0"/>
              <w:jc w:val="both"/>
              <w:textAlignment w:val="baseline"/>
              <w:rPr>
                <w:rStyle w:val="markedcontent"/>
                <w:rFonts w:cs="Arial"/>
                <w:strike/>
                <w:lang w:val="fr-FR"/>
              </w:rPr>
            </w:pPr>
            <w:r w:rsidRPr="00E700E2">
              <w:rPr>
                <w:i/>
                <w:iCs/>
                <w:u w:val="single"/>
                <w:lang w:val="fr-FR"/>
              </w:rPr>
              <w:lastRenderedPageBreak/>
              <w:t>Saluant</w:t>
            </w:r>
            <w:r w:rsidRPr="00E700E2">
              <w:rPr>
                <w:i/>
                <w:iCs/>
                <w:lang w:val="fr-FR"/>
              </w:rPr>
              <w:t xml:space="preserve"> </w:t>
            </w:r>
            <w:r w:rsidRPr="00E700E2">
              <w:rPr>
                <w:lang w:val="fr-FR"/>
              </w:rPr>
              <w:t xml:space="preserve">le rapport </w:t>
            </w:r>
            <w:r w:rsidRPr="00E700E2">
              <w:rPr>
                <w:u w:val="single"/>
                <w:lang w:val="fr-FR"/>
              </w:rPr>
              <w:t>sur les preuves scientifiques disponibles, les expériences et les recommandations concernant la connectivité dans le cadre de la conservation des espèces migratrices</w:t>
            </w:r>
            <w:r w:rsidRPr="00CD0573">
              <w:rPr>
                <w:strike/>
                <w:lang w:val="fr-FR"/>
              </w:rPr>
              <w:t xml:space="preserve"> des réunions des experts sur la connectivité, qui se sont tenues en Italie respectivement en 2015 et 2017, présenté à la COP12 avec la cote </w:t>
            </w:r>
            <w:r w:rsidRPr="00E700E2">
              <w:rPr>
                <w:u w:val="single"/>
                <w:lang w:val="fr-FR"/>
              </w:rPr>
              <w:t>contenu dans le document</w:t>
            </w:r>
            <w:r>
              <w:rPr>
                <w:strike/>
                <w:lang w:val="fr-FR"/>
              </w:rPr>
              <w:t xml:space="preserve"> </w:t>
            </w:r>
            <w:r w:rsidRPr="00E700E2">
              <w:rPr>
                <w:lang w:val="fr-FR"/>
              </w:rPr>
              <w:t>UNEP/CMS/COP12/Inf.20</w:t>
            </w:r>
            <w:r w:rsidRPr="00CD0573">
              <w:rPr>
                <w:rStyle w:val="markedcontent"/>
                <w:rFonts w:cs="Arial"/>
                <w:strike/>
                <w:lang w:val="fr-FR"/>
              </w:rPr>
              <w:t xml:space="preserve">, </w:t>
            </w:r>
          </w:p>
        </w:tc>
        <w:tc>
          <w:tcPr>
            <w:tcW w:w="2784" w:type="dxa"/>
          </w:tcPr>
          <w:p w14:paraId="2E212DA4" w14:textId="77777777" w:rsidR="00A25B74" w:rsidRPr="00096ADE" w:rsidRDefault="00A25B74" w:rsidP="00A25B74">
            <w:pPr>
              <w:suppressAutoHyphens/>
              <w:autoSpaceDN w:val="0"/>
              <w:textAlignment w:val="baseline"/>
              <w:rPr>
                <w:rStyle w:val="markedcontent"/>
                <w:rFonts w:cs="Arial"/>
                <w:lang w:val="fr-FR"/>
              </w:rPr>
            </w:pPr>
            <w:r w:rsidRPr="00096ADE">
              <w:rPr>
                <w:lang w:val="fr-FR"/>
              </w:rPr>
              <w:t>Résolution</w:t>
            </w:r>
            <w:r w:rsidRPr="00096ADE">
              <w:rPr>
                <w:rStyle w:val="markedcontent"/>
                <w:rFonts w:cs="Arial"/>
                <w:lang w:val="fr-FR"/>
              </w:rPr>
              <w:t xml:space="preserve"> 12.2</w:t>
            </w:r>
            <w:r w:rsidRPr="00096ADE">
              <w:rPr>
                <w:rStyle w:val="markedcontent"/>
                <w:lang w:val="fr-FR"/>
              </w:rPr>
              <w:t>6</w:t>
            </w:r>
            <w:r w:rsidRPr="00096ADE">
              <w:rPr>
                <w:rStyle w:val="markedcontent"/>
                <w:rFonts w:cs="Arial"/>
                <w:lang w:val="fr-FR"/>
              </w:rPr>
              <w:t xml:space="preserve"> (</w:t>
            </w:r>
            <w:proofErr w:type="spellStart"/>
            <w:r w:rsidRPr="00096ADE">
              <w:rPr>
                <w:rStyle w:val="markedcontent"/>
                <w:rFonts w:cs="Arial"/>
                <w:lang w:val="fr-FR"/>
              </w:rPr>
              <w:t>Rev</w:t>
            </w:r>
            <w:proofErr w:type="spellEnd"/>
            <w:r w:rsidRPr="00096ADE">
              <w:rPr>
                <w:rStyle w:val="markedcontent"/>
                <w:rFonts w:cs="Arial"/>
                <w:lang w:val="fr-FR"/>
              </w:rPr>
              <w:t>. COP13)</w:t>
            </w:r>
          </w:p>
          <w:p w14:paraId="18789B20" w14:textId="77777777" w:rsidR="00B130A5" w:rsidRPr="00096ADE" w:rsidRDefault="00B130A5" w:rsidP="009905B7">
            <w:pPr>
              <w:suppressAutoHyphens/>
              <w:autoSpaceDN w:val="0"/>
              <w:textAlignment w:val="baseline"/>
              <w:rPr>
                <w:rStyle w:val="markedcontent"/>
                <w:rFonts w:cs="Arial"/>
                <w:iCs/>
                <w:highlight w:val="yellow"/>
                <w:lang w:val="fr-FR"/>
              </w:rPr>
            </w:pPr>
          </w:p>
          <w:p w14:paraId="65E3EAA5" w14:textId="0C81898D" w:rsidR="00B130A5" w:rsidRPr="00096ADE" w:rsidRDefault="001C20DD" w:rsidP="009905B7">
            <w:pPr>
              <w:suppressAutoHyphens/>
              <w:autoSpaceDN w:val="0"/>
              <w:textAlignment w:val="baseline"/>
              <w:rPr>
                <w:rStyle w:val="markedcontent"/>
                <w:rFonts w:cs="Arial"/>
                <w:iCs/>
                <w:strike/>
                <w:highlight w:val="yellow"/>
                <w:lang w:val="fr-FR"/>
              </w:rPr>
            </w:pPr>
            <w:r w:rsidRPr="00096ADE">
              <w:rPr>
                <w:rStyle w:val="markedcontent"/>
                <w:rFonts w:cs="Arial"/>
                <w:lang w:val="fr-FR"/>
              </w:rPr>
              <w:t>Conserver avec amendements</w:t>
            </w:r>
          </w:p>
        </w:tc>
      </w:tr>
      <w:tr w:rsidR="00B130A5" w:rsidRPr="00692F9D" w14:paraId="24CA4DEE" w14:textId="77777777" w:rsidTr="009905B7">
        <w:tc>
          <w:tcPr>
            <w:tcW w:w="6232" w:type="dxa"/>
          </w:tcPr>
          <w:p w14:paraId="6B0C29A1" w14:textId="2EA14B95" w:rsidR="00B130A5" w:rsidRPr="00E700E2" w:rsidRDefault="00E700E2" w:rsidP="007D5A32">
            <w:pPr>
              <w:suppressAutoHyphens/>
              <w:autoSpaceDN w:val="0"/>
              <w:jc w:val="both"/>
              <w:textAlignment w:val="baseline"/>
              <w:rPr>
                <w:rStyle w:val="markedcontent"/>
                <w:rFonts w:cs="Arial"/>
                <w:strike/>
                <w:highlight w:val="yellow"/>
                <w:lang w:val="fr-FR"/>
              </w:rPr>
            </w:pPr>
            <w:r w:rsidRPr="00CD0573">
              <w:rPr>
                <w:i/>
                <w:iCs/>
                <w:strike/>
                <w:lang w:val="fr-FR"/>
              </w:rPr>
              <w:t>Compte tenu</w:t>
            </w:r>
            <w:r w:rsidRPr="00CD0573">
              <w:rPr>
                <w:strike/>
                <w:lang w:val="fr-FR"/>
              </w:rPr>
              <w:t xml:space="preserve"> du rapport de la 2e réunion du Comité de session du Conseil scientifique</w:t>
            </w:r>
            <w:r>
              <w:rPr>
                <w:strike/>
                <w:lang w:val="fr-FR"/>
              </w:rPr>
              <w:t>,</w:t>
            </w:r>
          </w:p>
        </w:tc>
        <w:tc>
          <w:tcPr>
            <w:tcW w:w="2784" w:type="dxa"/>
          </w:tcPr>
          <w:p w14:paraId="49E0A812"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t>Résolution</w:t>
            </w:r>
            <w:proofErr w:type="spellEnd"/>
            <w:r w:rsidRPr="004E6A23">
              <w:rPr>
                <w:rStyle w:val="markedcontent"/>
                <w:rFonts w:cs="Arial"/>
              </w:rPr>
              <w:t xml:space="preserve"> 12.</w:t>
            </w:r>
            <w:r>
              <w:rPr>
                <w:rStyle w:val="markedcontent"/>
                <w:rFonts w:cs="Arial"/>
              </w:rPr>
              <w:t>2</w:t>
            </w:r>
            <w:r>
              <w:rPr>
                <w:rStyle w:val="markedcontent"/>
              </w:rPr>
              <w:t>6</w:t>
            </w:r>
            <w:r w:rsidRPr="004E6A23">
              <w:rPr>
                <w:rStyle w:val="markedcontent"/>
                <w:rFonts w:cs="Arial"/>
              </w:rPr>
              <w:t xml:space="preserve"> (Rev. COP13)</w:t>
            </w:r>
          </w:p>
          <w:p w14:paraId="14E24F55" w14:textId="77777777" w:rsidR="00B130A5" w:rsidRPr="004E6A23" w:rsidRDefault="00B130A5" w:rsidP="009905B7">
            <w:pPr>
              <w:suppressAutoHyphens/>
              <w:autoSpaceDN w:val="0"/>
              <w:textAlignment w:val="baseline"/>
              <w:rPr>
                <w:rStyle w:val="markedcontent"/>
                <w:rFonts w:cs="Arial"/>
                <w:iCs/>
                <w:highlight w:val="yellow"/>
              </w:rPr>
            </w:pPr>
          </w:p>
          <w:p w14:paraId="490A2215" w14:textId="14136E21" w:rsidR="00B130A5" w:rsidRPr="001C20DD" w:rsidRDefault="001C20DD" w:rsidP="009905B7">
            <w:pPr>
              <w:suppressAutoHyphens/>
              <w:autoSpaceDN w:val="0"/>
              <w:textAlignment w:val="baseline"/>
              <w:rPr>
                <w:rStyle w:val="markedcontent"/>
                <w:rFonts w:cs="Arial"/>
                <w:iCs/>
                <w:strike/>
                <w:highlight w:val="yellow"/>
                <w:lang w:val="fr-FR"/>
              </w:rPr>
            </w:pPr>
            <w:r w:rsidRPr="001C20DD">
              <w:rPr>
                <w:rStyle w:val="markedcontent"/>
                <w:rFonts w:cs="Arial"/>
                <w:lang w:val="fr-FR"/>
              </w:rPr>
              <w:t>Abrog</w:t>
            </w:r>
            <w:r>
              <w:rPr>
                <w:rStyle w:val="markedcontent"/>
                <w:rFonts w:cs="Arial"/>
                <w:lang w:val="fr-FR"/>
              </w:rPr>
              <w:t>er</w:t>
            </w:r>
            <w:r w:rsidRPr="001C20DD">
              <w:rPr>
                <w:rStyle w:val="markedcontent"/>
                <w:rFonts w:cs="Arial"/>
                <w:lang w:val="fr-FR"/>
              </w:rPr>
              <w:t>: obsolète et n'est plus nécessaire</w:t>
            </w:r>
          </w:p>
        </w:tc>
      </w:tr>
      <w:tr w:rsidR="00B130A5" w:rsidRPr="004E6A23" w14:paraId="429890AD" w14:textId="77777777" w:rsidTr="009905B7">
        <w:tc>
          <w:tcPr>
            <w:tcW w:w="6232" w:type="dxa"/>
          </w:tcPr>
          <w:p w14:paraId="001C7630" w14:textId="10307911" w:rsidR="00B130A5" w:rsidRPr="007D5A32" w:rsidRDefault="00E700E2" w:rsidP="007D5A32">
            <w:pPr>
              <w:suppressAutoHyphens/>
              <w:autoSpaceDN w:val="0"/>
              <w:jc w:val="both"/>
              <w:textAlignment w:val="baseline"/>
              <w:rPr>
                <w:rStyle w:val="markedcontent"/>
                <w:lang w:val="fr-FR"/>
              </w:rPr>
            </w:pPr>
            <w:r w:rsidRPr="00CD0573">
              <w:rPr>
                <w:i/>
                <w:iCs/>
                <w:lang w:val="fr-FR"/>
              </w:rPr>
              <w:t>Se félicitant</w:t>
            </w:r>
            <w:r w:rsidRPr="00CD0573">
              <w:rPr>
                <w:lang w:val="fr-FR"/>
              </w:rPr>
              <w:t xml:space="preserve"> des efforts déployés par le Secrétariat en collaboration avec les Parties et les partenaires pour promouvoir la connectivité auprès de divers forums et plates-formes</w:t>
            </w:r>
            <w:r>
              <w:rPr>
                <w:lang w:val="fr-FR"/>
              </w:rPr>
              <w:t>,</w:t>
            </w:r>
          </w:p>
        </w:tc>
        <w:tc>
          <w:tcPr>
            <w:tcW w:w="2784" w:type="dxa"/>
          </w:tcPr>
          <w:p w14:paraId="4A9C9CEB"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t>Résolution</w:t>
            </w:r>
            <w:proofErr w:type="spellEnd"/>
            <w:r w:rsidRPr="004E6A23">
              <w:rPr>
                <w:rStyle w:val="markedcontent"/>
                <w:rFonts w:cs="Arial"/>
              </w:rPr>
              <w:t xml:space="preserve"> 12.</w:t>
            </w:r>
            <w:r>
              <w:rPr>
                <w:rStyle w:val="markedcontent"/>
                <w:rFonts w:cs="Arial"/>
              </w:rPr>
              <w:t>2</w:t>
            </w:r>
            <w:r>
              <w:rPr>
                <w:rStyle w:val="markedcontent"/>
              </w:rPr>
              <w:t>6</w:t>
            </w:r>
            <w:r w:rsidRPr="004E6A23">
              <w:rPr>
                <w:rStyle w:val="markedcontent"/>
                <w:rFonts w:cs="Arial"/>
              </w:rPr>
              <w:t xml:space="preserve"> (Rev. COP13)</w:t>
            </w:r>
          </w:p>
          <w:p w14:paraId="06067BB9" w14:textId="77777777" w:rsidR="00B130A5" w:rsidRPr="004E6A23" w:rsidRDefault="00B130A5" w:rsidP="009905B7">
            <w:pPr>
              <w:suppressAutoHyphens/>
              <w:autoSpaceDN w:val="0"/>
              <w:textAlignment w:val="baseline"/>
              <w:rPr>
                <w:rStyle w:val="markedcontent"/>
                <w:rFonts w:cs="Arial"/>
                <w:iCs/>
                <w:highlight w:val="yellow"/>
              </w:rPr>
            </w:pPr>
          </w:p>
          <w:p w14:paraId="41C5213A" w14:textId="6E4652AD" w:rsidR="00B130A5" w:rsidRPr="004E6A23" w:rsidRDefault="002113C3" w:rsidP="009905B7">
            <w:pPr>
              <w:suppressAutoHyphens/>
              <w:autoSpaceDN w:val="0"/>
              <w:textAlignment w:val="baseline"/>
              <w:rPr>
                <w:rStyle w:val="markedcontent"/>
                <w:rFonts w:cs="Arial"/>
                <w:iCs/>
                <w:highlight w:val="yellow"/>
              </w:rPr>
            </w:pPr>
            <w:r w:rsidRPr="002113C3">
              <w:rPr>
                <w:rStyle w:val="markedcontent"/>
                <w:rFonts w:cs="Arial"/>
              </w:rPr>
              <w:t>Conserver</w:t>
            </w:r>
          </w:p>
        </w:tc>
      </w:tr>
      <w:tr w:rsidR="00B130A5" w:rsidRPr="00692F9D" w14:paraId="05084B8D" w14:textId="77777777" w:rsidTr="009905B7">
        <w:tc>
          <w:tcPr>
            <w:tcW w:w="6232" w:type="dxa"/>
          </w:tcPr>
          <w:p w14:paraId="71F3182F" w14:textId="4BE74710" w:rsidR="00B130A5" w:rsidRPr="00E700E2" w:rsidRDefault="00E700E2" w:rsidP="00146F25">
            <w:pPr>
              <w:suppressAutoHyphens/>
              <w:autoSpaceDN w:val="0"/>
              <w:jc w:val="both"/>
              <w:textAlignment w:val="baseline"/>
              <w:rPr>
                <w:rStyle w:val="markedcontent"/>
                <w:rFonts w:cs="Arial"/>
                <w:i/>
                <w:iCs/>
                <w:u w:val="single"/>
                <w:lang w:val="fr-FR"/>
              </w:rPr>
            </w:pPr>
            <w:r w:rsidRPr="00E700E2">
              <w:rPr>
                <w:rStyle w:val="markedcontent"/>
                <w:rFonts w:cs="Arial"/>
                <w:i/>
                <w:iCs/>
                <w:u w:val="single"/>
                <w:lang w:val="fr-FR"/>
              </w:rPr>
              <w:t>Rappelant</w:t>
            </w:r>
            <w:r w:rsidRPr="00DE0A79">
              <w:rPr>
                <w:rStyle w:val="markedcontent"/>
                <w:rFonts w:cs="Arial"/>
                <w:u w:val="single"/>
                <w:lang w:val="fr-FR"/>
              </w:rPr>
              <w:t xml:space="preserve"> </w:t>
            </w:r>
            <w:r w:rsidRPr="00DE0A79">
              <w:rPr>
                <w:u w:val="single"/>
                <w:lang w:val="fr-FR"/>
              </w:rPr>
              <w:t xml:space="preserve">la </w:t>
            </w:r>
            <w:hyperlink r:id="rId20" w:history="1">
              <w:r w:rsidRPr="00DE0A79">
                <w:rPr>
                  <w:u w:val="single"/>
                  <w:lang w:val="fr-FR"/>
                </w:rPr>
                <w:t>Déclaration de Gandhinagar</w:t>
              </w:r>
            </w:hyperlink>
            <w:r w:rsidRPr="00DE0A79">
              <w:rPr>
                <w:u w:val="single"/>
                <w:lang w:val="fr-FR"/>
              </w:rPr>
              <w:t xml:space="preserve"> (Résolution 13.1), qui souligne les priorités de la CMS pour le Cadre mondial pour la biodiversité, et demande qu'il comprenne, entre autres, un engagement à maintenir et restaurer la connectivité écologique et des dispositions visant à promouvoir la coopération internationale et la connectivité pour la mise en œuvre du Cadre.</w:t>
            </w:r>
          </w:p>
        </w:tc>
        <w:tc>
          <w:tcPr>
            <w:tcW w:w="2784" w:type="dxa"/>
          </w:tcPr>
          <w:p w14:paraId="396BA46E" w14:textId="77777777" w:rsidR="001C20DD" w:rsidRPr="001C20DD" w:rsidRDefault="001C20DD" w:rsidP="001C20DD">
            <w:pPr>
              <w:suppressAutoHyphens/>
              <w:autoSpaceDN w:val="0"/>
              <w:textAlignment w:val="baseline"/>
              <w:rPr>
                <w:rStyle w:val="markedcontent"/>
                <w:rFonts w:cs="Arial"/>
                <w:lang w:val="fr-FR"/>
              </w:rPr>
            </w:pPr>
            <w:r w:rsidRPr="001C20DD">
              <w:rPr>
                <w:rStyle w:val="markedcontent"/>
                <w:rFonts w:cs="Arial"/>
                <w:lang w:val="fr-FR"/>
              </w:rPr>
              <w:t>Nouveau texte</w:t>
            </w:r>
          </w:p>
          <w:p w14:paraId="718FF496" w14:textId="77777777" w:rsidR="001C20DD" w:rsidRPr="001C20DD" w:rsidRDefault="001C20DD" w:rsidP="001C20DD">
            <w:pPr>
              <w:suppressAutoHyphens/>
              <w:autoSpaceDN w:val="0"/>
              <w:textAlignment w:val="baseline"/>
              <w:rPr>
                <w:rStyle w:val="markedcontent"/>
                <w:rFonts w:cs="Arial"/>
                <w:lang w:val="fr-FR"/>
              </w:rPr>
            </w:pPr>
          </w:p>
          <w:p w14:paraId="2EB230D6" w14:textId="3AA71C86" w:rsidR="00B130A5" w:rsidRPr="001C20DD" w:rsidRDefault="001C20DD" w:rsidP="001C20DD">
            <w:pPr>
              <w:suppressAutoHyphens/>
              <w:autoSpaceDN w:val="0"/>
              <w:textAlignment w:val="baseline"/>
              <w:rPr>
                <w:rStyle w:val="markedcontent"/>
                <w:rFonts w:cs="Arial"/>
                <w:iCs/>
                <w:highlight w:val="yellow"/>
                <w:u w:val="single"/>
                <w:lang w:val="fr-FR"/>
              </w:rPr>
            </w:pPr>
            <w:r w:rsidRPr="001C20DD">
              <w:rPr>
                <w:rStyle w:val="markedcontent"/>
                <w:rFonts w:cs="Arial"/>
                <w:lang w:val="fr-FR"/>
              </w:rPr>
              <w:t>Ajout pour refléter les résultats de la COP13 de la CMS, peut être amendé à la COP14</w:t>
            </w:r>
          </w:p>
        </w:tc>
      </w:tr>
      <w:tr w:rsidR="00B130A5" w:rsidRPr="00692F9D" w14:paraId="382452F9" w14:textId="77777777" w:rsidTr="009905B7">
        <w:tc>
          <w:tcPr>
            <w:tcW w:w="6232" w:type="dxa"/>
          </w:tcPr>
          <w:p w14:paraId="2A47107A" w14:textId="48A229F5" w:rsidR="00B130A5" w:rsidRPr="007D5A32" w:rsidRDefault="00E700E2" w:rsidP="00146F25">
            <w:pPr>
              <w:suppressAutoHyphens/>
              <w:autoSpaceDN w:val="0"/>
              <w:jc w:val="both"/>
              <w:textAlignment w:val="baseline"/>
              <w:rPr>
                <w:rStyle w:val="markedcontent"/>
                <w:u w:val="single"/>
                <w:lang w:val="fr-FR"/>
              </w:rPr>
            </w:pPr>
            <w:r w:rsidRPr="00E700E2">
              <w:rPr>
                <w:rStyle w:val="markedcontent"/>
                <w:rFonts w:cs="Arial"/>
                <w:i/>
                <w:iCs/>
                <w:u w:val="single"/>
                <w:lang w:val="fr-FR"/>
              </w:rPr>
              <w:t>Notant que</w:t>
            </w:r>
            <w:r w:rsidRPr="00DE0A79">
              <w:rPr>
                <w:rStyle w:val="markedcontent"/>
                <w:rFonts w:cs="Arial"/>
                <w:u w:val="single"/>
                <w:lang w:val="fr-FR"/>
              </w:rPr>
              <w:t xml:space="preserve"> l'Objectif A et les Cibles 2, 3 et 12 du Cadre mondial de la biodiversité de Kunming-Montréal comprennent un libellé solide sur la connectivité écologique ; </w:t>
            </w:r>
          </w:p>
        </w:tc>
        <w:tc>
          <w:tcPr>
            <w:tcW w:w="2784" w:type="dxa"/>
          </w:tcPr>
          <w:p w14:paraId="350E5F5D" w14:textId="77777777" w:rsidR="001C20DD" w:rsidRPr="001C20DD" w:rsidRDefault="001C20DD" w:rsidP="001C20DD">
            <w:pPr>
              <w:suppressAutoHyphens/>
              <w:autoSpaceDN w:val="0"/>
              <w:textAlignment w:val="baseline"/>
              <w:rPr>
                <w:rStyle w:val="markedcontent"/>
                <w:rFonts w:cs="Arial"/>
                <w:lang w:val="fr-FR"/>
              </w:rPr>
            </w:pPr>
            <w:r w:rsidRPr="001C20DD">
              <w:rPr>
                <w:rStyle w:val="markedcontent"/>
                <w:rFonts w:cs="Arial"/>
                <w:lang w:val="fr-FR"/>
              </w:rPr>
              <w:t>Nouveau texte</w:t>
            </w:r>
          </w:p>
          <w:p w14:paraId="036D3972" w14:textId="77777777" w:rsidR="001C20DD" w:rsidRPr="001C20DD" w:rsidRDefault="001C20DD" w:rsidP="001C20DD">
            <w:pPr>
              <w:suppressAutoHyphens/>
              <w:autoSpaceDN w:val="0"/>
              <w:textAlignment w:val="baseline"/>
              <w:rPr>
                <w:rStyle w:val="markedcontent"/>
                <w:rFonts w:cs="Arial"/>
                <w:lang w:val="fr-FR"/>
              </w:rPr>
            </w:pPr>
          </w:p>
          <w:p w14:paraId="43ABFD61" w14:textId="104188E8" w:rsidR="00B130A5" w:rsidRPr="001C20DD" w:rsidRDefault="001C20DD" w:rsidP="001C20DD">
            <w:pPr>
              <w:suppressAutoHyphens/>
              <w:autoSpaceDN w:val="0"/>
              <w:textAlignment w:val="baseline"/>
              <w:rPr>
                <w:rStyle w:val="markedcontent"/>
                <w:rFonts w:cs="Arial"/>
                <w:iCs/>
                <w:highlight w:val="yellow"/>
                <w:u w:val="single"/>
                <w:lang w:val="fr-FR"/>
              </w:rPr>
            </w:pPr>
            <w:r w:rsidRPr="001C20DD">
              <w:rPr>
                <w:rStyle w:val="markedcontent"/>
                <w:rFonts w:cs="Arial"/>
                <w:lang w:val="fr-FR"/>
              </w:rPr>
              <w:t>Ajout pour refléter les résultats de la COP15 de la CDB</w:t>
            </w:r>
          </w:p>
        </w:tc>
      </w:tr>
      <w:tr w:rsidR="00B130A5" w:rsidRPr="00692F9D" w14:paraId="4D2D1EEA" w14:textId="77777777" w:rsidTr="001C20DD">
        <w:trPr>
          <w:trHeight w:val="844"/>
        </w:trPr>
        <w:tc>
          <w:tcPr>
            <w:tcW w:w="6232" w:type="dxa"/>
          </w:tcPr>
          <w:p w14:paraId="648FE10A" w14:textId="0B54A09C" w:rsidR="00B130A5" w:rsidRPr="007D5A32" w:rsidRDefault="00E700E2" w:rsidP="00146F25">
            <w:pPr>
              <w:suppressAutoHyphens/>
              <w:autoSpaceDN w:val="0"/>
              <w:jc w:val="both"/>
              <w:textAlignment w:val="baseline"/>
              <w:rPr>
                <w:rStyle w:val="markedcontent"/>
                <w:rFonts w:cs="Arial"/>
                <w:i/>
                <w:iCs/>
                <w:u w:val="single"/>
                <w:lang w:val="fr-FR"/>
              </w:rPr>
            </w:pPr>
            <w:r w:rsidRPr="00E700E2">
              <w:rPr>
                <w:rStyle w:val="markedcontent"/>
                <w:rFonts w:cs="Arial"/>
                <w:i/>
                <w:iCs/>
                <w:u w:val="single"/>
                <w:lang w:val="fr-FR"/>
              </w:rPr>
              <w:t>Se félicitant</w:t>
            </w:r>
            <w:r w:rsidRPr="00DE0A79">
              <w:rPr>
                <w:rStyle w:val="markedcontent"/>
                <w:rFonts w:cs="Arial"/>
                <w:u w:val="single"/>
                <w:lang w:val="fr-FR"/>
              </w:rPr>
              <w:t xml:space="preserve"> de l'engagement du Secrétariat de la CMS dans l'initiative « </w:t>
            </w:r>
            <w:proofErr w:type="spellStart"/>
            <w:r w:rsidRPr="00DE0A79">
              <w:rPr>
                <w:rStyle w:val="markedcontent"/>
                <w:rFonts w:cs="Arial"/>
                <w:u w:val="single"/>
                <w:lang w:val="fr-FR"/>
              </w:rPr>
              <w:t>WildlifeConnect</w:t>
            </w:r>
            <w:proofErr w:type="spellEnd"/>
            <w:r w:rsidRPr="00DE0A79">
              <w:rPr>
                <w:rStyle w:val="markedcontent"/>
                <w:rFonts w:cs="Arial"/>
                <w:u w:val="single"/>
                <w:lang w:val="fr-FR"/>
              </w:rPr>
              <w:t xml:space="preserve"> »,</w:t>
            </w:r>
          </w:p>
        </w:tc>
        <w:tc>
          <w:tcPr>
            <w:tcW w:w="2784" w:type="dxa"/>
          </w:tcPr>
          <w:p w14:paraId="63E4FD14" w14:textId="77777777" w:rsidR="001C20DD" w:rsidRPr="001C20DD" w:rsidRDefault="001C20DD" w:rsidP="001C20DD">
            <w:pPr>
              <w:suppressAutoHyphens/>
              <w:autoSpaceDN w:val="0"/>
              <w:textAlignment w:val="baseline"/>
              <w:rPr>
                <w:rStyle w:val="markedcontent"/>
                <w:rFonts w:cs="Arial"/>
                <w:lang w:val="fr-FR"/>
              </w:rPr>
            </w:pPr>
            <w:r w:rsidRPr="001C20DD">
              <w:rPr>
                <w:rStyle w:val="markedcontent"/>
                <w:rFonts w:cs="Arial"/>
                <w:lang w:val="fr-FR"/>
              </w:rPr>
              <w:t>Nouveau texte</w:t>
            </w:r>
          </w:p>
          <w:p w14:paraId="62CDCF97" w14:textId="77777777" w:rsidR="001C20DD" w:rsidRPr="001C20DD" w:rsidRDefault="001C20DD" w:rsidP="001C20DD">
            <w:pPr>
              <w:suppressAutoHyphens/>
              <w:autoSpaceDN w:val="0"/>
              <w:textAlignment w:val="baseline"/>
              <w:rPr>
                <w:rStyle w:val="markedcontent"/>
                <w:rFonts w:cs="Arial"/>
                <w:lang w:val="fr-FR"/>
              </w:rPr>
            </w:pPr>
          </w:p>
          <w:p w14:paraId="5EDFDCF9" w14:textId="0CA1C035" w:rsidR="00B130A5" w:rsidRPr="001C20DD" w:rsidRDefault="001C20DD" w:rsidP="001C20DD">
            <w:pPr>
              <w:suppressAutoHyphens/>
              <w:autoSpaceDN w:val="0"/>
              <w:textAlignment w:val="baseline"/>
              <w:rPr>
                <w:rStyle w:val="markedcontent"/>
                <w:rFonts w:cs="Arial"/>
                <w:iCs/>
                <w:highlight w:val="yellow"/>
                <w:u w:val="single"/>
                <w:lang w:val="fr-FR"/>
              </w:rPr>
            </w:pPr>
            <w:r w:rsidRPr="001C20DD">
              <w:rPr>
                <w:rStyle w:val="markedcontent"/>
                <w:rFonts w:cs="Arial"/>
                <w:lang w:val="fr-FR"/>
              </w:rPr>
              <w:t>Ajout pour refléter l'évolution récente</w:t>
            </w:r>
          </w:p>
        </w:tc>
      </w:tr>
      <w:tr w:rsidR="00B130A5" w:rsidRPr="00692F9D" w14:paraId="6006BBF8" w14:textId="77777777" w:rsidTr="009905B7">
        <w:tc>
          <w:tcPr>
            <w:tcW w:w="9016" w:type="dxa"/>
            <w:gridSpan w:val="2"/>
            <w:shd w:val="clear" w:color="auto" w:fill="D9D9D9" w:themeFill="background1" w:themeFillShade="D9"/>
          </w:tcPr>
          <w:p w14:paraId="5707C468" w14:textId="7C72B717" w:rsidR="00B130A5" w:rsidRPr="00E700E2" w:rsidRDefault="00E700E2" w:rsidP="00E700E2">
            <w:pPr>
              <w:suppressAutoHyphens/>
              <w:autoSpaceDN w:val="0"/>
              <w:jc w:val="center"/>
              <w:textAlignment w:val="baseline"/>
              <w:rPr>
                <w:rStyle w:val="markedcontent"/>
                <w:rFonts w:cs="Arial"/>
                <w:i/>
                <w:iCs/>
                <w:lang w:val="fr-FR"/>
              </w:rPr>
            </w:pPr>
            <w:r w:rsidRPr="00CD0573">
              <w:rPr>
                <w:rFonts w:cs="Arial"/>
                <w:i/>
                <w:iCs/>
                <w:lang w:val="fr-FR"/>
              </w:rPr>
              <w:t>La Conférence des Parties à la Convention sur la conservation des espèces migratrices appartenant à la faune sauvage</w:t>
            </w:r>
          </w:p>
        </w:tc>
      </w:tr>
      <w:tr w:rsidR="00B130A5" w:rsidRPr="00692F9D" w14:paraId="7F1BF793" w14:textId="77777777" w:rsidTr="009905B7">
        <w:tc>
          <w:tcPr>
            <w:tcW w:w="6232" w:type="dxa"/>
          </w:tcPr>
          <w:p w14:paraId="7D661266" w14:textId="016C46FD" w:rsidR="00E700E2" w:rsidRPr="00E700E2" w:rsidRDefault="00B130A5" w:rsidP="00146F25">
            <w:pPr>
              <w:suppressAutoHyphens/>
              <w:autoSpaceDN w:val="0"/>
              <w:jc w:val="both"/>
              <w:textAlignment w:val="baseline"/>
              <w:rPr>
                <w:rStyle w:val="markedcontent"/>
                <w:rFonts w:cs="Arial"/>
                <w:lang w:val="fr-FR"/>
              </w:rPr>
            </w:pPr>
            <w:r w:rsidRPr="001C20DD">
              <w:rPr>
                <w:rStyle w:val="markedcontent"/>
                <w:rFonts w:cs="Arial"/>
                <w:lang w:val="fr-FR"/>
              </w:rPr>
              <w:t xml:space="preserve">1. </w:t>
            </w:r>
            <w:r w:rsidRPr="001C20DD">
              <w:rPr>
                <w:rStyle w:val="markedcontent"/>
                <w:rFonts w:cs="Arial"/>
                <w:lang w:val="fr-FR"/>
              </w:rPr>
              <w:tab/>
            </w:r>
            <w:r w:rsidR="00E700E2" w:rsidRPr="00E700E2">
              <w:rPr>
                <w:i/>
                <w:iCs/>
                <w:lang w:val="fr-FR"/>
              </w:rPr>
              <w:t>Exhorte</w:t>
            </w:r>
            <w:r w:rsidR="00E700E2" w:rsidRPr="00E700E2">
              <w:rPr>
                <w:lang w:val="fr-FR"/>
              </w:rPr>
              <w:t xml:space="preserve"> les Parties et </w:t>
            </w:r>
            <w:r w:rsidR="00E700E2" w:rsidRPr="00E700E2">
              <w:rPr>
                <w:i/>
                <w:iCs/>
                <w:lang w:val="fr-FR"/>
              </w:rPr>
              <w:t>invite</w:t>
            </w:r>
            <w:r w:rsidR="00E700E2" w:rsidRPr="00E700E2">
              <w:rPr>
                <w:lang w:val="fr-FR"/>
              </w:rPr>
              <w:t xml:space="preserve"> les autres intervenants à accorder une attention particulière aux questions soulevées dans cette Résolution lors de la planification, de la mise en œuvre et de l’évaluation des actions visant à soutenir la conservation et la gestion des espèces migratrices, tant au niveau national que dans le cadre de la coopération </w:t>
            </w:r>
            <w:r w:rsidR="00E700E2" w:rsidRPr="00E700E2">
              <w:rPr>
                <w:lang w:val="fr-FR"/>
              </w:rPr>
              <w:lastRenderedPageBreak/>
              <w:t>internationale et régionale, notamment</w:t>
            </w:r>
            <w:r w:rsidR="00E700E2" w:rsidRPr="00E700E2">
              <w:rPr>
                <w:rStyle w:val="markedcontent"/>
                <w:rFonts w:cs="Arial"/>
                <w:lang w:val="fr-FR"/>
              </w:rPr>
              <w:t xml:space="preserve">, en particulier </w:t>
            </w:r>
            <w:r w:rsidR="00E700E2" w:rsidRPr="00E700E2">
              <w:rPr>
                <w:rStyle w:val="markedcontent"/>
                <w:rFonts w:cs="Arial"/>
                <w:u w:val="single"/>
                <w:lang w:val="fr-FR"/>
              </w:rPr>
              <w:t xml:space="preserve">lors de la mise en œuvre du cadre Kunming-Montréal pour la biodiversité </w:t>
            </w:r>
            <w:r w:rsidR="00E700E2" w:rsidRPr="00E700E2">
              <w:rPr>
                <w:rStyle w:val="markedcontent"/>
                <w:rFonts w:cs="Arial"/>
                <w:lang w:val="fr-FR"/>
              </w:rPr>
              <w:t>:</w:t>
            </w:r>
          </w:p>
        </w:tc>
        <w:tc>
          <w:tcPr>
            <w:tcW w:w="2784" w:type="dxa"/>
          </w:tcPr>
          <w:p w14:paraId="753CD02A" w14:textId="77777777" w:rsidR="00A25B74" w:rsidRPr="00096ADE" w:rsidRDefault="00A25B74" w:rsidP="00A25B74">
            <w:pPr>
              <w:suppressAutoHyphens/>
              <w:autoSpaceDN w:val="0"/>
              <w:textAlignment w:val="baseline"/>
              <w:rPr>
                <w:rStyle w:val="markedcontent"/>
                <w:rFonts w:cs="Arial"/>
                <w:lang w:val="fr-FR"/>
              </w:rPr>
            </w:pPr>
            <w:r w:rsidRPr="00096ADE">
              <w:rPr>
                <w:lang w:val="fr-FR"/>
              </w:rPr>
              <w:lastRenderedPageBreak/>
              <w:t>Résolution</w:t>
            </w:r>
            <w:r w:rsidRPr="00096ADE">
              <w:rPr>
                <w:rStyle w:val="markedcontent"/>
                <w:rFonts w:cs="Arial"/>
                <w:lang w:val="fr-FR"/>
              </w:rPr>
              <w:t xml:space="preserve"> 12.2</w:t>
            </w:r>
            <w:r w:rsidRPr="00096ADE">
              <w:rPr>
                <w:rStyle w:val="markedcontent"/>
                <w:lang w:val="fr-FR"/>
              </w:rPr>
              <w:t>6</w:t>
            </w:r>
            <w:r w:rsidRPr="00096ADE">
              <w:rPr>
                <w:rStyle w:val="markedcontent"/>
                <w:rFonts w:cs="Arial"/>
                <w:lang w:val="fr-FR"/>
              </w:rPr>
              <w:t xml:space="preserve"> (</w:t>
            </w:r>
            <w:proofErr w:type="spellStart"/>
            <w:r w:rsidRPr="00096ADE">
              <w:rPr>
                <w:rStyle w:val="markedcontent"/>
                <w:rFonts w:cs="Arial"/>
                <w:lang w:val="fr-FR"/>
              </w:rPr>
              <w:t>Rev</w:t>
            </w:r>
            <w:proofErr w:type="spellEnd"/>
            <w:r w:rsidRPr="00096ADE">
              <w:rPr>
                <w:rStyle w:val="markedcontent"/>
                <w:rFonts w:cs="Arial"/>
                <w:lang w:val="fr-FR"/>
              </w:rPr>
              <w:t>. COP13)</w:t>
            </w:r>
          </w:p>
          <w:p w14:paraId="661177C1" w14:textId="77777777" w:rsidR="00B130A5" w:rsidRPr="00096ADE" w:rsidRDefault="00B130A5" w:rsidP="009905B7">
            <w:pPr>
              <w:suppressAutoHyphens/>
              <w:autoSpaceDN w:val="0"/>
              <w:textAlignment w:val="baseline"/>
              <w:rPr>
                <w:rStyle w:val="markedcontent"/>
                <w:rFonts w:cs="Arial"/>
                <w:iCs/>
                <w:highlight w:val="yellow"/>
                <w:lang w:val="fr-FR"/>
              </w:rPr>
            </w:pPr>
          </w:p>
          <w:p w14:paraId="472C072C" w14:textId="193FBC73" w:rsidR="00B130A5" w:rsidRPr="001C20DD" w:rsidRDefault="001C20DD" w:rsidP="009905B7">
            <w:pPr>
              <w:suppressAutoHyphens/>
              <w:autoSpaceDN w:val="0"/>
              <w:textAlignment w:val="baseline"/>
              <w:rPr>
                <w:rStyle w:val="markedcontent"/>
                <w:rFonts w:cs="Arial"/>
                <w:highlight w:val="yellow"/>
                <w:lang w:val="fr-FR"/>
              </w:rPr>
            </w:pPr>
            <w:r w:rsidRPr="001C20DD">
              <w:rPr>
                <w:rStyle w:val="markedcontent"/>
                <w:rFonts w:cs="Arial"/>
                <w:lang w:val="fr-FR"/>
              </w:rPr>
              <w:t>Conserver, avec une mise à jour pour refléter le lien avec le GBF</w:t>
            </w:r>
          </w:p>
        </w:tc>
      </w:tr>
      <w:tr w:rsidR="00B130A5" w:rsidRPr="004E6A23" w14:paraId="24AA16C9" w14:textId="77777777" w:rsidTr="009905B7">
        <w:tc>
          <w:tcPr>
            <w:tcW w:w="6232" w:type="dxa"/>
          </w:tcPr>
          <w:p w14:paraId="6EF5C560" w14:textId="6E48A25A" w:rsidR="00B130A5" w:rsidRPr="00E700E2" w:rsidRDefault="00E700E2" w:rsidP="00E700E2">
            <w:pPr>
              <w:suppressAutoHyphens/>
              <w:autoSpaceDN w:val="0"/>
              <w:ind w:left="453" w:hanging="425"/>
              <w:jc w:val="both"/>
              <w:textAlignment w:val="baseline"/>
              <w:rPr>
                <w:rStyle w:val="markedcontent"/>
                <w:rFonts w:cs="Arial"/>
                <w:lang w:val="fr-FR"/>
              </w:rPr>
            </w:pPr>
            <w:r w:rsidRPr="00B11F06">
              <w:rPr>
                <w:rStyle w:val="markedcontent"/>
                <w:rFonts w:cs="Arial"/>
                <w:lang w:val="fr-FR"/>
              </w:rPr>
              <w:t xml:space="preserve">(i) </w:t>
            </w:r>
            <w:r>
              <w:rPr>
                <w:rStyle w:val="markedcontent"/>
                <w:rFonts w:cs="Arial"/>
                <w:lang w:val="fr-FR"/>
              </w:rPr>
              <w:tab/>
            </w:r>
            <w:r w:rsidRPr="00B11F06">
              <w:rPr>
                <w:lang w:val="fr-FR"/>
              </w:rPr>
              <w:t>définir des objectifs stratégiques de conservation, afin que ceux-ci puissent être exprimés plus souvent en termes de systèmes globaux de migration, et en termes de nécessité pour le fonctionnement du processus migratoire proprement dit, par opposition au simple état des populations ou des habitats</w:t>
            </w:r>
            <w:r w:rsidRPr="00B11F06">
              <w:rPr>
                <w:rStyle w:val="markedcontent"/>
                <w:rFonts w:cs="Arial"/>
                <w:lang w:val="fr-FR"/>
              </w:rPr>
              <w:t xml:space="preserve">; </w:t>
            </w:r>
          </w:p>
        </w:tc>
        <w:tc>
          <w:tcPr>
            <w:tcW w:w="2784" w:type="dxa"/>
          </w:tcPr>
          <w:p w14:paraId="390AD192"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t>Résolution</w:t>
            </w:r>
            <w:proofErr w:type="spellEnd"/>
            <w:r w:rsidRPr="004E6A23">
              <w:rPr>
                <w:rStyle w:val="markedcontent"/>
                <w:rFonts w:cs="Arial"/>
              </w:rPr>
              <w:t xml:space="preserve"> 12.</w:t>
            </w:r>
            <w:r>
              <w:rPr>
                <w:rStyle w:val="markedcontent"/>
                <w:rFonts w:cs="Arial"/>
              </w:rPr>
              <w:t>2</w:t>
            </w:r>
            <w:r>
              <w:rPr>
                <w:rStyle w:val="markedcontent"/>
              </w:rPr>
              <w:t>6</w:t>
            </w:r>
            <w:r w:rsidRPr="004E6A23">
              <w:rPr>
                <w:rStyle w:val="markedcontent"/>
                <w:rFonts w:cs="Arial"/>
              </w:rPr>
              <w:t xml:space="preserve"> (Rev. COP13)</w:t>
            </w:r>
          </w:p>
          <w:p w14:paraId="0E49159B" w14:textId="77777777" w:rsidR="00B130A5" w:rsidRPr="004E6A23" w:rsidRDefault="00B130A5" w:rsidP="009905B7">
            <w:pPr>
              <w:suppressAutoHyphens/>
              <w:autoSpaceDN w:val="0"/>
              <w:textAlignment w:val="baseline"/>
              <w:rPr>
                <w:rStyle w:val="markedcontent"/>
                <w:rFonts w:cs="Arial"/>
                <w:iCs/>
                <w:highlight w:val="yellow"/>
              </w:rPr>
            </w:pPr>
          </w:p>
          <w:p w14:paraId="24CE9801" w14:textId="3B30DBC3" w:rsidR="00B130A5" w:rsidRPr="004E6A23" w:rsidRDefault="002113C3" w:rsidP="009905B7">
            <w:pPr>
              <w:suppressAutoHyphens/>
              <w:autoSpaceDN w:val="0"/>
              <w:textAlignment w:val="baseline"/>
              <w:rPr>
                <w:rStyle w:val="markedcontent"/>
                <w:rFonts w:cs="Arial"/>
                <w:highlight w:val="yellow"/>
              </w:rPr>
            </w:pPr>
            <w:r w:rsidRPr="002113C3">
              <w:rPr>
                <w:rStyle w:val="markedcontent"/>
                <w:rFonts w:cs="Arial"/>
              </w:rPr>
              <w:t>Conserver</w:t>
            </w:r>
          </w:p>
        </w:tc>
      </w:tr>
      <w:tr w:rsidR="00B130A5" w:rsidRPr="004E6A23" w14:paraId="15679CE0" w14:textId="77777777" w:rsidTr="009905B7">
        <w:tc>
          <w:tcPr>
            <w:tcW w:w="6232" w:type="dxa"/>
          </w:tcPr>
          <w:p w14:paraId="2C38EE3E" w14:textId="2A85E901" w:rsidR="00B130A5" w:rsidRPr="00E700E2" w:rsidRDefault="00E700E2" w:rsidP="00E700E2">
            <w:pPr>
              <w:suppressAutoHyphens/>
              <w:autoSpaceDN w:val="0"/>
              <w:spacing w:before="120"/>
              <w:ind w:left="453" w:hanging="425"/>
              <w:jc w:val="both"/>
              <w:textAlignment w:val="baseline"/>
              <w:rPr>
                <w:rStyle w:val="markedcontent"/>
                <w:rFonts w:cs="Arial"/>
                <w:lang w:val="fr-FR"/>
              </w:rPr>
            </w:pPr>
            <w:r w:rsidRPr="00B11F06">
              <w:rPr>
                <w:rStyle w:val="markedcontent"/>
                <w:rFonts w:cs="Arial"/>
                <w:lang w:val="fr-FR"/>
              </w:rPr>
              <w:t xml:space="preserve">(ii) </w:t>
            </w:r>
            <w:r>
              <w:rPr>
                <w:rStyle w:val="markedcontent"/>
                <w:rFonts w:cs="Arial"/>
                <w:lang w:val="fr-FR"/>
              </w:rPr>
              <w:tab/>
            </w:r>
            <w:r w:rsidRPr="00B11F06">
              <w:rPr>
                <w:lang w:val="fr-FR"/>
              </w:rPr>
              <w:t>identifier, hiérarchiser, développer et gérer les aires protégées et les mesures efficaces de conservation de la nature, à l’intérieur et en dehors des juridictions nationales, compte tenu, notamment, des données scientifiques les plus pointues, de la nécessité que la connectivité soit un facteur clé dans la définition des unités appropriées de gestion de la conservation, y compris à l’échelle des paysages terrestres et marins, et de la nécessité d’orienter les interventions vers les connexions entre les lieux ainsi que vers les lieux eux-mêmes;</w:t>
            </w:r>
          </w:p>
        </w:tc>
        <w:tc>
          <w:tcPr>
            <w:tcW w:w="2784" w:type="dxa"/>
          </w:tcPr>
          <w:p w14:paraId="6F16A0AF"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t>Résolution</w:t>
            </w:r>
            <w:proofErr w:type="spellEnd"/>
            <w:r w:rsidRPr="004E6A23">
              <w:rPr>
                <w:rStyle w:val="markedcontent"/>
                <w:rFonts w:cs="Arial"/>
              </w:rPr>
              <w:t xml:space="preserve"> 12.</w:t>
            </w:r>
            <w:r>
              <w:rPr>
                <w:rStyle w:val="markedcontent"/>
                <w:rFonts w:cs="Arial"/>
              </w:rPr>
              <w:t>2</w:t>
            </w:r>
            <w:r>
              <w:rPr>
                <w:rStyle w:val="markedcontent"/>
              </w:rPr>
              <w:t>6</w:t>
            </w:r>
            <w:r w:rsidRPr="004E6A23">
              <w:rPr>
                <w:rStyle w:val="markedcontent"/>
                <w:rFonts w:cs="Arial"/>
              </w:rPr>
              <w:t xml:space="preserve"> (Rev. COP13)</w:t>
            </w:r>
          </w:p>
          <w:p w14:paraId="0D513A2F" w14:textId="77777777" w:rsidR="00B130A5" w:rsidRPr="004E6A23" w:rsidRDefault="00B130A5" w:rsidP="009905B7">
            <w:pPr>
              <w:suppressAutoHyphens/>
              <w:autoSpaceDN w:val="0"/>
              <w:textAlignment w:val="baseline"/>
              <w:rPr>
                <w:rStyle w:val="markedcontent"/>
                <w:rFonts w:cs="Arial"/>
                <w:iCs/>
                <w:highlight w:val="yellow"/>
              </w:rPr>
            </w:pPr>
          </w:p>
          <w:p w14:paraId="0031E695" w14:textId="0B3F0A4A" w:rsidR="00B130A5" w:rsidRPr="004E6A23" w:rsidRDefault="002113C3" w:rsidP="009905B7">
            <w:pPr>
              <w:suppressAutoHyphens/>
              <w:autoSpaceDN w:val="0"/>
              <w:textAlignment w:val="baseline"/>
              <w:rPr>
                <w:rStyle w:val="markedcontent"/>
                <w:rFonts w:cs="Arial"/>
                <w:highlight w:val="yellow"/>
              </w:rPr>
            </w:pPr>
            <w:r w:rsidRPr="002113C3">
              <w:rPr>
                <w:rStyle w:val="markedcontent"/>
                <w:rFonts w:cs="Arial"/>
              </w:rPr>
              <w:t>Conserver</w:t>
            </w:r>
          </w:p>
        </w:tc>
      </w:tr>
      <w:tr w:rsidR="00B130A5" w:rsidRPr="00692F9D" w14:paraId="2D3350C8" w14:textId="77777777" w:rsidTr="009905B7">
        <w:tc>
          <w:tcPr>
            <w:tcW w:w="6232" w:type="dxa"/>
          </w:tcPr>
          <w:p w14:paraId="42FA0070" w14:textId="17616A4A" w:rsidR="00E700E2" w:rsidRPr="00BC0D1B" w:rsidRDefault="00E700E2" w:rsidP="00BC0D1B">
            <w:pPr>
              <w:suppressAutoHyphens/>
              <w:autoSpaceDN w:val="0"/>
              <w:spacing w:before="120"/>
              <w:ind w:left="453" w:hanging="425"/>
              <w:jc w:val="both"/>
              <w:textAlignment w:val="baseline"/>
              <w:rPr>
                <w:rStyle w:val="markedcontent"/>
                <w:rFonts w:cs="Arial"/>
                <w:lang w:val="fr-FR"/>
              </w:rPr>
            </w:pPr>
            <w:r w:rsidRPr="00B11F06">
              <w:rPr>
                <w:rStyle w:val="markedcontent"/>
                <w:rFonts w:cs="Arial"/>
                <w:lang w:val="fr-FR"/>
              </w:rPr>
              <w:t xml:space="preserve">(iii) </w:t>
            </w:r>
            <w:r>
              <w:rPr>
                <w:rStyle w:val="markedcontent"/>
                <w:rFonts w:cs="Arial"/>
                <w:lang w:val="fr-FR"/>
              </w:rPr>
              <w:tab/>
            </w:r>
            <w:r w:rsidRPr="00E700E2">
              <w:rPr>
                <w:u w:val="single"/>
                <w:lang w:val="fr-FR"/>
              </w:rPr>
              <w:t xml:space="preserve">identifier, </w:t>
            </w:r>
            <w:r w:rsidRPr="00B11F06">
              <w:rPr>
                <w:lang w:val="fr-FR"/>
              </w:rPr>
              <w:t xml:space="preserve">renforcer et élargir les réseaux écologiques en s’appuyant sur les données scientifiques les plus pointues, afin de conserver les espèces migratrices dans le monde, et améliorer la conception et la fonctionnalité de ces réseaux, </w:t>
            </w:r>
            <w:r w:rsidRPr="00E700E2">
              <w:rPr>
                <w:strike/>
                <w:lang w:val="fr-FR"/>
              </w:rPr>
              <w:t>conformément à la Résolution 12.7 (</w:t>
            </w:r>
            <w:proofErr w:type="spellStart"/>
            <w:r w:rsidRPr="00E700E2">
              <w:rPr>
                <w:strike/>
                <w:lang w:val="fr-FR"/>
              </w:rPr>
              <w:t>Rev</w:t>
            </w:r>
            <w:proofErr w:type="spellEnd"/>
            <w:r w:rsidRPr="00E700E2">
              <w:rPr>
                <w:strike/>
                <w:lang w:val="fr-FR"/>
              </w:rPr>
              <w:t>. COP1</w:t>
            </w:r>
            <w:r>
              <w:rPr>
                <w:strike/>
                <w:lang w:val="fr-FR"/>
              </w:rPr>
              <w:t>3</w:t>
            </w:r>
            <w:r w:rsidRPr="00E700E2">
              <w:rPr>
                <w:strike/>
                <w:lang w:val="fr-FR"/>
              </w:rPr>
              <w:t>)</w:t>
            </w:r>
            <w:r w:rsidRPr="00E700E2">
              <w:rPr>
                <w:i/>
                <w:iCs/>
                <w:strike/>
                <w:lang w:val="fr-FR"/>
              </w:rPr>
              <w:t xml:space="preserve"> Le rôle des réseaux écologiques dans la conservation des espèces migratrices</w:t>
            </w:r>
            <w:r w:rsidRPr="00B11F06">
              <w:rPr>
                <w:i/>
                <w:iCs/>
                <w:lang w:val="fr-FR"/>
              </w:rPr>
              <w:t> ;</w:t>
            </w:r>
          </w:p>
        </w:tc>
        <w:tc>
          <w:tcPr>
            <w:tcW w:w="2784" w:type="dxa"/>
          </w:tcPr>
          <w:p w14:paraId="521F40D3" w14:textId="77777777" w:rsidR="00A25B74" w:rsidRPr="00096ADE" w:rsidRDefault="00A25B74" w:rsidP="00A25B74">
            <w:pPr>
              <w:suppressAutoHyphens/>
              <w:autoSpaceDN w:val="0"/>
              <w:textAlignment w:val="baseline"/>
              <w:rPr>
                <w:rStyle w:val="markedcontent"/>
                <w:rFonts w:cs="Arial"/>
                <w:lang w:val="fr-FR"/>
              </w:rPr>
            </w:pPr>
            <w:r w:rsidRPr="00096ADE">
              <w:rPr>
                <w:lang w:val="fr-FR"/>
              </w:rPr>
              <w:t>Résolution</w:t>
            </w:r>
            <w:r w:rsidRPr="00096ADE">
              <w:rPr>
                <w:rStyle w:val="markedcontent"/>
                <w:rFonts w:cs="Arial"/>
                <w:lang w:val="fr-FR"/>
              </w:rPr>
              <w:t xml:space="preserve"> 12.2</w:t>
            </w:r>
            <w:r w:rsidRPr="00096ADE">
              <w:rPr>
                <w:rStyle w:val="markedcontent"/>
                <w:lang w:val="fr-FR"/>
              </w:rPr>
              <w:t>6</w:t>
            </w:r>
            <w:r w:rsidRPr="00096ADE">
              <w:rPr>
                <w:rStyle w:val="markedcontent"/>
                <w:rFonts w:cs="Arial"/>
                <w:lang w:val="fr-FR"/>
              </w:rPr>
              <w:t xml:space="preserve"> (</w:t>
            </w:r>
            <w:proofErr w:type="spellStart"/>
            <w:r w:rsidRPr="00096ADE">
              <w:rPr>
                <w:rStyle w:val="markedcontent"/>
                <w:rFonts w:cs="Arial"/>
                <w:lang w:val="fr-FR"/>
              </w:rPr>
              <w:t>Rev</w:t>
            </w:r>
            <w:proofErr w:type="spellEnd"/>
            <w:r w:rsidRPr="00096ADE">
              <w:rPr>
                <w:rStyle w:val="markedcontent"/>
                <w:rFonts w:cs="Arial"/>
                <w:lang w:val="fr-FR"/>
              </w:rPr>
              <w:t>. COP13)</w:t>
            </w:r>
          </w:p>
          <w:p w14:paraId="02E6D285" w14:textId="77777777" w:rsidR="00B130A5" w:rsidRPr="00096ADE" w:rsidRDefault="00B130A5" w:rsidP="009905B7">
            <w:pPr>
              <w:suppressAutoHyphens/>
              <w:autoSpaceDN w:val="0"/>
              <w:textAlignment w:val="baseline"/>
              <w:rPr>
                <w:rStyle w:val="markedcontent"/>
                <w:rFonts w:cs="Arial"/>
                <w:iCs/>
                <w:highlight w:val="yellow"/>
                <w:lang w:val="fr-FR"/>
              </w:rPr>
            </w:pPr>
          </w:p>
          <w:p w14:paraId="6C26F289" w14:textId="1EE274B3" w:rsidR="00B130A5" w:rsidRPr="001C20DD" w:rsidRDefault="001C20DD" w:rsidP="009905B7">
            <w:pPr>
              <w:suppressAutoHyphens/>
              <w:autoSpaceDN w:val="0"/>
              <w:textAlignment w:val="baseline"/>
              <w:rPr>
                <w:rStyle w:val="markedcontent"/>
                <w:rFonts w:cs="Arial"/>
                <w:highlight w:val="yellow"/>
                <w:lang w:val="fr-FR"/>
              </w:rPr>
            </w:pPr>
            <w:r w:rsidRPr="001C20DD">
              <w:rPr>
                <w:rStyle w:val="markedcontent"/>
                <w:rFonts w:cs="Arial"/>
                <w:lang w:val="fr-FR"/>
              </w:rPr>
              <w:t>Conserver : tel qu'amendé conformément à la consolidation actuelle</w:t>
            </w:r>
          </w:p>
        </w:tc>
      </w:tr>
      <w:tr w:rsidR="00B130A5" w:rsidRPr="00692F9D" w14:paraId="5E7AAA9F" w14:textId="77777777" w:rsidTr="009905B7">
        <w:tc>
          <w:tcPr>
            <w:tcW w:w="6232" w:type="dxa"/>
          </w:tcPr>
          <w:p w14:paraId="24AEDF80" w14:textId="4E3D0E7B" w:rsidR="00E700E2" w:rsidRPr="00BC0D1B" w:rsidRDefault="00E700E2" w:rsidP="00146F25">
            <w:pPr>
              <w:suppressAutoHyphens/>
              <w:autoSpaceDN w:val="0"/>
              <w:spacing w:before="120"/>
              <w:ind w:left="453" w:hanging="453"/>
              <w:jc w:val="both"/>
              <w:textAlignment w:val="baseline"/>
              <w:rPr>
                <w:rStyle w:val="markedcontent"/>
                <w:rFonts w:cs="Arial"/>
                <w:lang w:val="fr-FR"/>
              </w:rPr>
            </w:pPr>
            <w:r w:rsidRPr="00B11F06">
              <w:rPr>
                <w:rStyle w:val="markedcontent"/>
                <w:rFonts w:cs="Arial"/>
                <w:lang w:val="fr-FR"/>
              </w:rPr>
              <w:t>(iv)</w:t>
            </w:r>
            <w:r>
              <w:rPr>
                <w:rStyle w:val="markedcontent"/>
                <w:rFonts w:cs="Arial"/>
                <w:lang w:val="fr-FR"/>
              </w:rPr>
              <w:tab/>
            </w:r>
            <w:r w:rsidRPr="00B11F06">
              <w:rPr>
                <w:lang w:val="fr-FR"/>
              </w:rPr>
              <w:t xml:space="preserve">évaluer le caractère suffisant et la cohérence des réseaux écologiques sur les plans fonctionnel et qualitatif, ainsi que sur le plan de leur étendue et de leur répartition, </w:t>
            </w:r>
            <w:r w:rsidRPr="00E700E2">
              <w:rPr>
                <w:strike/>
                <w:lang w:val="fr-FR"/>
              </w:rPr>
              <w:t>eu égard à la Résolution 12.7 (</w:t>
            </w:r>
            <w:proofErr w:type="spellStart"/>
            <w:r w:rsidRPr="00E700E2">
              <w:rPr>
                <w:strike/>
                <w:lang w:val="fr-FR"/>
              </w:rPr>
              <w:t>Rev</w:t>
            </w:r>
            <w:proofErr w:type="spellEnd"/>
            <w:r w:rsidRPr="00E700E2">
              <w:rPr>
                <w:strike/>
                <w:lang w:val="fr-FR"/>
              </w:rPr>
              <w:t>. COP13)</w:t>
            </w:r>
            <w:r w:rsidRPr="00B11F06">
              <w:rPr>
                <w:lang w:val="fr-FR"/>
              </w:rPr>
              <w:t xml:space="preserve"> et à l'opportunité de partager les expériences et les meilleures pratiques en la matière ;</w:t>
            </w:r>
          </w:p>
        </w:tc>
        <w:tc>
          <w:tcPr>
            <w:tcW w:w="2784" w:type="dxa"/>
          </w:tcPr>
          <w:p w14:paraId="1406C42F" w14:textId="77777777" w:rsidR="00A25B74" w:rsidRPr="00096ADE" w:rsidRDefault="00A25B74" w:rsidP="00A25B74">
            <w:pPr>
              <w:suppressAutoHyphens/>
              <w:autoSpaceDN w:val="0"/>
              <w:textAlignment w:val="baseline"/>
              <w:rPr>
                <w:rStyle w:val="markedcontent"/>
                <w:rFonts w:cs="Arial"/>
                <w:lang w:val="fr-FR"/>
              </w:rPr>
            </w:pPr>
            <w:r w:rsidRPr="00096ADE">
              <w:rPr>
                <w:lang w:val="fr-FR"/>
              </w:rPr>
              <w:t>Résolution</w:t>
            </w:r>
            <w:r w:rsidRPr="00096ADE">
              <w:rPr>
                <w:rStyle w:val="markedcontent"/>
                <w:rFonts w:cs="Arial"/>
                <w:lang w:val="fr-FR"/>
              </w:rPr>
              <w:t xml:space="preserve"> 12.2</w:t>
            </w:r>
            <w:r w:rsidRPr="00096ADE">
              <w:rPr>
                <w:rStyle w:val="markedcontent"/>
                <w:lang w:val="fr-FR"/>
              </w:rPr>
              <w:t>6</w:t>
            </w:r>
            <w:r w:rsidRPr="00096ADE">
              <w:rPr>
                <w:rStyle w:val="markedcontent"/>
                <w:rFonts w:cs="Arial"/>
                <w:lang w:val="fr-FR"/>
              </w:rPr>
              <w:t xml:space="preserve"> (</w:t>
            </w:r>
            <w:proofErr w:type="spellStart"/>
            <w:r w:rsidRPr="00096ADE">
              <w:rPr>
                <w:rStyle w:val="markedcontent"/>
                <w:rFonts w:cs="Arial"/>
                <w:lang w:val="fr-FR"/>
              </w:rPr>
              <w:t>Rev</w:t>
            </w:r>
            <w:proofErr w:type="spellEnd"/>
            <w:r w:rsidRPr="00096ADE">
              <w:rPr>
                <w:rStyle w:val="markedcontent"/>
                <w:rFonts w:cs="Arial"/>
                <w:lang w:val="fr-FR"/>
              </w:rPr>
              <w:t>. COP13)</w:t>
            </w:r>
          </w:p>
          <w:p w14:paraId="7D1C99F5" w14:textId="77777777" w:rsidR="00B130A5" w:rsidRPr="00096ADE" w:rsidRDefault="00B130A5" w:rsidP="009905B7">
            <w:pPr>
              <w:suppressAutoHyphens/>
              <w:autoSpaceDN w:val="0"/>
              <w:textAlignment w:val="baseline"/>
              <w:rPr>
                <w:rStyle w:val="markedcontent"/>
                <w:rFonts w:cs="Arial"/>
                <w:iCs/>
                <w:highlight w:val="yellow"/>
                <w:lang w:val="fr-FR"/>
              </w:rPr>
            </w:pPr>
          </w:p>
          <w:p w14:paraId="4D4B57F8" w14:textId="193C2199" w:rsidR="00B130A5" w:rsidRPr="001C20DD" w:rsidRDefault="001C20DD" w:rsidP="009905B7">
            <w:pPr>
              <w:suppressAutoHyphens/>
              <w:autoSpaceDN w:val="0"/>
              <w:textAlignment w:val="baseline"/>
              <w:rPr>
                <w:rStyle w:val="markedcontent"/>
                <w:rFonts w:cs="Arial"/>
                <w:highlight w:val="yellow"/>
                <w:lang w:val="fr-FR"/>
              </w:rPr>
            </w:pPr>
            <w:r w:rsidRPr="001C20DD">
              <w:rPr>
                <w:rStyle w:val="markedcontent"/>
                <w:rFonts w:cs="Arial"/>
                <w:lang w:val="fr-FR"/>
              </w:rPr>
              <w:t>Conserver : tel qu'amendé conformément à la consolidation actuelle</w:t>
            </w:r>
          </w:p>
        </w:tc>
      </w:tr>
      <w:tr w:rsidR="00B130A5" w:rsidRPr="004E6A23" w14:paraId="355B61AC" w14:textId="77777777" w:rsidTr="009905B7">
        <w:tc>
          <w:tcPr>
            <w:tcW w:w="6232" w:type="dxa"/>
          </w:tcPr>
          <w:p w14:paraId="22F07453" w14:textId="5803F5EA" w:rsidR="00E700E2" w:rsidRPr="00BC0D1B" w:rsidRDefault="00B130A5" w:rsidP="00146F25">
            <w:pPr>
              <w:suppressAutoHyphens/>
              <w:autoSpaceDN w:val="0"/>
              <w:ind w:left="453" w:hanging="453"/>
              <w:jc w:val="both"/>
              <w:textAlignment w:val="baseline"/>
              <w:rPr>
                <w:rStyle w:val="markedcontent"/>
                <w:rFonts w:cs="Arial"/>
                <w:lang w:val="fr-FR"/>
              </w:rPr>
            </w:pPr>
            <w:r w:rsidRPr="00BC0D1B">
              <w:rPr>
                <w:rStyle w:val="markedcontent"/>
                <w:rFonts w:cs="Arial"/>
                <w:lang w:val="fr-FR"/>
              </w:rPr>
              <w:t xml:space="preserve">(v) </w:t>
            </w:r>
            <w:r w:rsidR="00BC0D1B">
              <w:rPr>
                <w:rStyle w:val="markedcontent"/>
                <w:rFonts w:cs="Arial"/>
                <w:lang w:val="fr-FR"/>
              </w:rPr>
              <w:t xml:space="preserve"> </w:t>
            </w:r>
            <w:r w:rsidR="00E700E2" w:rsidRPr="00BC0D1B">
              <w:rPr>
                <w:lang w:val="fr-FR"/>
              </w:rPr>
              <w:t>surveiller et évaluer l’efficacité de la protection et de la gestion des zones et réseaux visés au présent paragraphe</w:t>
            </w:r>
            <w:r w:rsidR="00E700E2" w:rsidRPr="00BC0D1B">
              <w:rPr>
                <w:rStyle w:val="markedcontent"/>
                <w:rFonts w:cs="Arial"/>
                <w:lang w:val="fr-FR"/>
              </w:rPr>
              <w:t>;</w:t>
            </w:r>
          </w:p>
        </w:tc>
        <w:tc>
          <w:tcPr>
            <w:tcW w:w="2784" w:type="dxa"/>
          </w:tcPr>
          <w:p w14:paraId="62A0F745"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t>Résolution</w:t>
            </w:r>
            <w:proofErr w:type="spellEnd"/>
            <w:r w:rsidRPr="004E6A23">
              <w:rPr>
                <w:rStyle w:val="markedcontent"/>
                <w:rFonts w:cs="Arial"/>
              </w:rPr>
              <w:t xml:space="preserve"> 12.</w:t>
            </w:r>
            <w:r>
              <w:rPr>
                <w:rStyle w:val="markedcontent"/>
                <w:rFonts w:cs="Arial"/>
              </w:rPr>
              <w:t>2</w:t>
            </w:r>
            <w:r>
              <w:rPr>
                <w:rStyle w:val="markedcontent"/>
              </w:rPr>
              <w:t>6</w:t>
            </w:r>
            <w:r w:rsidRPr="004E6A23">
              <w:rPr>
                <w:rStyle w:val="markedcontent"/>
                <w:rFonts w:cs="Arial"/>
              </w:rPr>
              <w:t xml:space="preserve"> (Rev. COP13)</w:t>
            </w:r>
          </w:p>
          <w:p w14:paraId="303AEDE7" w14:textId="77777777" w:rsidR="00B130A5" w:rsidRPr="004E6A23" w:rsidRDefault="00B130A5" w:rsidP="009905B7">
            <w:pPr>
              <w:suppressAutoHyphens/>
              <w:autoSpaceDN w:val="0"/>
              <w:textAlignment w:val="baseline"/>
              <w:rPr>
                <w:rStyle w:val="markedcontent"/>
                <w:rFonts w:cs="Arial"/>
                <w:iCs/>
                <w:highlight w:val="yellow"/>
              </w:rPr>
            </w:pPr>
          </w:p>
          <w:p w14:paraId="5FC57661" w14:textId="718F134B" w:rsidR="00B130A5" w:rsidRPr="004E6A23" w:rsidRDefault="002113C3" w:rsidP="009905B7">
            <w:pPr>
              <w:suppressAutoHyphens/>
              <w:autoSpaceDN w:val="0"/>
              <w:textAlignment w:val="baseline"/>
              <w:rPr>
                <w:rStyle w:val="markedcontent"/>
                <w:rFonts w:cs="Arial"/>
                <w:highlight w:val="yellow"/>
              </w:rPr>
            </w:pPr>
            <w:r w:rsidRPr="002113C3">
              <w:rPr>
                <w:rStyle w:val="markedcontent"/>
                <w:rFonts w:cs="Arial"/>
              </w:rPr>
              <w:t>Conserver</w:t>
            </w:r>
          </w:p>
        </w:tc>
      </w:tr>
      <w:tr w:rsidR="00B130A5" w:rsidRPr="00692F9D" w14:paraId="59F56931" w14:textId="77777777" w:rsidTr="009905B7">
        <w:tc>
          <w:tcPr>
            <w:tcW w:w="6232" w:type="dxa"/>
          </w:tcPr>
          <w:p w14:paraId="0DBED5AF" w14:textId="75DA3E98" w:rsidR="00B130A5" w:rsidRPr="00BC0D1B" w:rsidRDefault="00BC0D1B" w:rsidP="00146F25">
            <w:pPr>
              <w:suppressAutoHyphens/>
              <w:autoSpaceDN w:val="0"/>
              <w:ind w:left="453" w:hanging="453"/>
              <w:jc w:val="both"/>
              <w:textAlignment w:val="baseline"/>
              <w:rPr>
                <w:rStyle w:val="markedcontent"/>
                <w:rFonts w:cs="Arial"/>
                <w:highlight w:val="yellow"/>
                <w:u w:val="single"/>
                <w:lang w:val="fr-FR"/>
              </w:rPr>
            </w:pPr>
            <w:r w:rsidRPr="00BC0D1B">
              <w:rPr>
                <w:rStyle w:val="markedcontent"/>
                <w:rFonts w:cs="Arial"/>
                <w:u w:val="single"/>
                <w:lang w:val="fr-FR"/>
              </w:rPr>
              <w:t>(vi) le suivi et l'évaluation de l'évolution des réseaux écologiques dans le temps;</w:t>
            </w:r>
          </w:p>
        </w:tc>
        <w:tc>
          <w:tcPr>
            <w:tcW w:w="2784" w:type="dxa"/>
          </w:tcPr>
          <w:p w14:paraId="6D185803" w14:textId="17E5DE55" w:rsidR="00B130A5" w:rsidRPr="001C20DD" w:rsidRDefault="001C20DD" w:rsidP="009905B7">
            <w:pPr>
              <w:suppressAutoHyphens/>
              <w:autoSpaceDN w:val="0"/>
              <w:textAlignment w:val="baseline"/>
              <w:rPr>
                <w:rStyle w:val="markedcontent"/>
                <w:rFonts w:cs="Arial"/>
                <w:iCs/>
                <w:highlight w:val="yellow"/>
                <w:lang w:val="fr-FR"/>
              </w:rPr>
            </w:pPr>
            <w:r w:rsidRPr="001C20DD">
              <w:rPr>
                <w:rStyle w:val="markedcontent"/>
                <w:rFonts w:cs="Arial"/>
                <w:lang w:val="fr-FR"/>
              </w:rPr>
              <w:t>Nouveau texte, basé sur la contribution du groupe de travail du Conseil scientifique sur la connectivité écologique</w:t>
            </w:r>
          </w:p>
        </w:tc>
      </w:tr>
      <w:tr w:rsidR="00B130A5" w:rsidRPr="004E6A23" w14:paraId="73C6E36D" w14:textId="77777777" w:rsidTr="009905B7">
        <w:tc>
          <w:tcPr>
            <w:tcW w:w="6232" w:type="dxa"/>
          </w:tcPr>
          <w:p w14:paraId="36D1719D" w14:textId="72CC8FF7" w:rsidR="00B130A5" w:rsidRPr="00162314" w:rsidRDefault="00B130A5" w:rsidP="00146F25">
            <w:pPr>
              <w:suppressAutoHyphens/>
              <w:autoSpaceDN w:val="0"/>
              <w:jc w:val="both"/>
              <w:textAlignment w:val="baseline"/>
              <w:rPr>
                <w:rStyle w:val="markedcontent"/>
                <w:rFonts w:cs="Arial"/>
                <w:lang w:val="fr-FR"/>
              </w:rPr>
            </w:pPr>
            <w:r w:rsidRPr="001C20DD">
              <w:rPr>
                <w:rStyle w:val="markedcontent"/>
                <w:rFonts w:cs="Arial"/>
                <w:u w:val="single"/>
                <w:lang w:val="fr-FR"/>
              </w:rPr>
              <w:t>2</w:t>
            </w:r>
            <w:r w:rsidRPr="001C20DD">
              <w:rPr>
                <w:rStyle w:val="markedcontent"/>
                <w:rFonts w:cs="Arial"/>
                <w:strike/>
                <w:lang w:val="fr-FR"/>
              </w:rPr>
              <w:t>1</w:t>
            </w:r>
            <w:r w:rsidRPr="001C20DD">
              <w:rPr>
                <w:rStyle w:val="markedcontent"/>
                <w:rFonts w:cs="Arial"/>
                <w:lang w:val="fr-FR"/>
              </w:rPr>
              <w:t xml:space="preserve">. </w:t>
            </w:r>
            <w:r w:rsidRPr="001C20DD">
              <w:rPr>
                <w:rStyle w:val="markedcontent"/>
                <w:rFonts w:cs="Arial"/>
                <w:lang w:val="fr-FR"/>
              </w:rPr>
              <w:tab/>
            </w:r>
            <w:r w:rsidR="00162314" w:rsidRPr="00162314">
              <w:rPr>
                <w:i/>
                <w:iCs/>
                <w:lang w:val="fr-FR"/>
              </w:rPr>
              <w:t>Fait appel</w:t>
            </w:r>
            <w:r w:rsidR="00162314" w:rsidRPr="00162314">
              <w:rPr>
                <w:lang w:val="fr-FR"/>
              </w:rPr>
              <w:t xml:space="preserve"> aux Parties et aux signataires des Mémorandums d’Entente de la CMS à examiner l’approche en réseau et la connectivité écologique dans la mise en œuvre des instruments et initiatives existants de la CMS</w:t>
            </w:r>
            <w:r w:rsidR="00162314" w:rsidRPr="00162314">
              <w:rPr>
                <w:rStyle w:val="markedcontent"/>
                <w:lang w:val="fr-FR"/>
              </w:rPr>
              <w:t>;</w:t>
            </w:r>
          </w:p>
        </w:tc>
        <w:tc>
          <w:tcPr>
            <w:tcW w:w="2784" w:type="dxa"/>
          </w:tcPr>
          <w:p w14:paraId="0867F6F7"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t>Résolution</w:t>
            </w:r>
            <w:proofErr w:type="spellEnd"/>
            <w:r w:rsidRPr="004E6A23">
              <w:rPr>
                <w:rStyle w:val="markedcontent"/>
                <w:rFonts w:cs="Arial"/>
              </w:rPr>
              <w:t xml:space="preserve"> 12.7 (Rev. COP13)</w:t>
            </w:r>
          </w:p>
          <w:p w14:paraId="58899047" w14:textId="77777777" w:rsidR="00B130A5" w:rsidRPr="004E6A23" w:rsidRDefault="00B130A5" w:rsidP="009905B7">
            <w:pPr>
              <w:suppressAutoHyphens/>
              <w:autoSpaceDN w:val="0"/>
              <w:textAlignment w:val="baseline"/>
              <w:rPr>
                <w:rStyle w:val="markedcontent"/>
                <w:rFonts w:cs="Arial"/>
                <w:highlight w:val="yellow"/>
              </w:rPr>
            </w:pPr>
          </w:p>
          <w:p w14:paraId="3070D5CD" w14:textId="784BA81D" w:rsidR="00B130A5" w:rsidRPr="004E6A23" w:rsidRDefault="002113C3" w:rsidP="009905B7">
            <w:pPr>
              <w:suppressAutoHyphens/>
              <w:autoSpaceDN w:val="0"/>
              <w:textAlignment w:val="baseline"/>
              <w:rPr>
                <w:rStyle w:val="markedcontent"/>
                <w:rFonts w:cs="Arial"/>
                <w:i/>
                <w:highlight w:val="yellow"/>
              </w:rPr>
            </w:pPr>
            <w:r w:rsidRPr="002113C3">
              <w:rPr>
                <w:rStyle w:val="markedcontent"/>
                <w:rFonts w:cs="Arial"/>
              </w:rPr>
              <w:t>Conserver</w:t>
            </w:r>
          </w:p>
        </w:tc>
      </w:tr>
      <w:tr w:rsidR="00B130A5" w:rsidRPr="00692F9D" w14:paraId="69832E4E" w14:textId="77777777" w:rsidTr="009905B7">
        <w:tc>
          <w:tcPr>
            <w:tcW w:w="6232" w:type="dxa"/>
          </w:tcPr>
          <w:p w14:paraId="300FB127" w14:textId="47BACB8E" w:rsidR="00B130A5" w:rsidRPr="00162314" w:rsidRDefault="00B130A5" w:rsidP="00146F25">
            <w:pPr>
              <w:suppressAutoHyphens/>
              <w:autoSpaceDN w:val="0"/>
              <w:jc w:val="both"/>
              <w:textAlignment w:val="baseline"/>
              <w:rPr>
                <w:rStyle w:val="markedcontent"/>
                <w:rFonts w:cs="Arial"/>
                <w:strike/>
                <w:lang w:val="fr-FR"/>
              </w:rPr>
            </w:pPr>
            <w:r w:rsidRPr="00162314">
              <w:rPr>
                <w:rStyle w:val="markedcontent"/>
                <w:rFonts w:cs="Arial"/>
                <w:strike/>
                <w:lang w:val="fr-FR"/>
              </w:rPr>
              <w:t xml:space="preserve">19. </w:t>
            </w:r>
            <w:r w:rsidRPr="00162314">
              <w:rPr>
                <w:rStyle w:val="markedcontent"/>
                <w:rFonts w:cs="Arial"/>
                <w:strike/>
                <w:lang w:val="fr-FR"/>
              </w:rPr>
              <w:tab/>
            </w:r>
            <w:r w:rsidR="00162314" w:rsidRPr="00162314">
              <w:rPr>
                <w:i/>
                <w:iCs/>
                <w:strike/>
                <w:lang w:val="fr-FR"/>
              </w:rPr>
              <w:t>Encourage</w:t>
            </w:r>
            <w:r w:rsidR="00162314" w:rsidRPr="00162314">
              <w:rPr>
                <w:strike/>
                <w:lang w:val="fr-FR"/>
              </w:rPr>
              <w:t xml:space="preserve"> les Parties, les autres États de l’aire de répartition et les organisations compétentes à appliquer les lignes directrices sur les meilleures pratiques en matière de conservation transfrontalière de l’UICN-CMAP, la norme pour identifier les zones clés pour la biodiversité (KBA) de l’équipe de travail conjointe de la Commission pour la survie des espèces et de la Commission mondiale des aires protégées </w:t>
            </w:r>
            <w:r w:rsidR="00162314" w:rsidRPr="00162314">
              <w:rPr>
                <w:strike/>
                <w:lang w:val="fr-FR"/>
              </w:rPr>
              <w:lastRenderedPageBreak/>
              <w:t>de l’UICN et les critères d’identification des aires importantes pour les mammifères marins (AIMM) élaborés par l’équipe de travail conjointe de la Commission pour la survie des espèces et de la Commission mondiale des aires protégées de l’UICN sur les aires protégées pour les mammifères marins, lorsqu’ils seront adoptés par l’UICN</w:t>
            </w:r>
            <w:r w:rsidR="00162314" w:rsidRPr="00162314">
              <w:rPr>
                <w:rStyle w:val="markedcontent"/>
                <w:strike/>
                <w:lang w:val="fr-FR"/>
              </w:rPr>
              <w:t> ;</w:t>
            </w:r>
          </w:p>
        </w:tc>
        <w:tc>
          <w:tcPr>
            <w:tcW w:w="2784" w:type="dxa"/>
          </w:tcPr>
          <w:p w14:paraId="177A0B52" w14:textId="77777777" w:rsidR="00A25B74" w:rsidRPr="00096ADE" w:rsidRDefault="00A25B74" w:rsidP="00A25B74">
            <w:pPr>
              <w:suppressAutoHyphens/>
              <w:autoSpaceDN w:val="0"/>
              <w:textAlignment w:val="baseline"/>
              <w:rPr>
                <w:rStyle w:val="markedcontent"/>
                <w:rFonts w:cs="Arial"/>
                <w:lang w:val="fr-FR"/>
              </w:rPr>
            </w:pPr>
            <w:r w:rsidRPr="00096ADE">
              <w:rPr>
                <w:lang w:val="fr-FR"/>
              </w:rPr>
              <w:lastRenderedPageBreak/>
              <w:t>Résolution</w:t>
            </w:r>
            <w:r w:rsidRPr="00096ADE">
              <w:rPr>
                <w:rStyle w:val="markedcontent"/>
                <w:rFonts w:cs="Arial"/>
                <w:lang w:val="fr-FR"/>
              </w:rPr>
              <w:t xml:space="preserve"> 12.7 (</w:t>
            </w:r>
            <w:proofErr w:type="spellStart"/>
            <w:r w:rsidRPr="00096ADE">
              <w:rPr>
                <w:rStyle w:val="markedcontent"/>
                <w:rFonts w:cs="Arial"/>
                <w:lang w:val="fr-FR"/>
              </w:rPr>
              <w:t>Rev</w:t>
            </w:r>
            <w:proofErr w:type="spellEnd"/>
            <w:r w:rsidRPr="00096ADE">
              <w:rPr>
                <w:rStyle w:val="markedcontent"/>
                <w:rFonts w:cs="Arial"/>
                <w:lang w:val="fr-FR"/>
              </w:rPr>
              <w:t>. COP13)</w:t>
            </w:r>
          </w:p>
          <w:p w14:paraId="16E9D0EC" w14:textId="77777777" w:rsidR="00B130A5" w:rsidRPr="00096ADE" w:rsidRDefault="00B130A5" w:rsidP="009905B7">
            <w:pPr>
              <w:suppressAutoHyphens/>
              <w:autoSpaceDN w:val="0"/>
              <w:textAlignment w:val="baseline"/>
              <w:rPr>
                <w:rStyle w:val="markedcontent"/>
                <w:rFonts w:cs="Arial"/>
                <w:highlight w:val="yellow"/>
                <w:lang w:val="fr-FR"/>
              </w:rPr>
            </w:pPr>
          </w:p>
          <w:p w14:paraId="23009C91" w14:textId="0C90406D" w:rsidR="00B130A5" w:rsidRPr="001C20DD" w:rsidRDefault="001C20DD" w:rsidP="009905B7">
            <w:pPr>
              <w:suppressAutoHyphens/>
              <w:autoSpaceDN w:val="0"/>
              <w:textAlignment w:val="baseline"/>
              <w:rPr>
                <w:rStyle w:val="markedcontent"/>
                <w:rFonts w:cs="Arial"/>
                <w:i/>
                <w:highlight w:val="yellow"/>
                <w:lang w:val="fr-FR"/>
              </w:rPr>
            </w:pPr>
            <w:r w:rsidRPr="001C20DD">
              <w:rPr>
                <w:rStyle w:val="markedcontent"/>
                <w:rFonts w:cs="Arial"/>
                <w:lang w:val="fr-FR"/>
              </w:rPr>
              <w:t>Abroger : ce point est désormais couvert de manière plus générale par un paragraphe ultérieur</w:t>
            </w:r>
          </w:p>
        </w:tc>
      </w:tr>
      <w:tr w:rsidR="00B130A5" w:rsidRPr="00692F9D" w14:paraId="13E61CF2" w14:textId="77777777" w:rsidTr="009905B7">
        <w:tc>
          <w:tcPr>
            <w:tcW w:w="6232" w:type="dxa"/>
          </w:tcPr>
          <w:p w14:paraId="6894590D" w14:textId="7420045F" w:rsidR="00B130A5" w:rsidRPr="00BC0D1B" w:rsidRDefault="00BC0D1B" w:rsidP="00146F25">
            <w:pPr>
              <w:suppressAutoHyphens/>
              <w:autoSpaceDN w:val="0"/>
              <w:jc w:val="both"/>
              <w:textAlignment w:val="baseline"/>
              <w:rPr>
                <w:rStyle w:val="markedcontent"/>
                <w:rFonts w:cs="Arial"/>
                <w:strike/>
                <w:highlight w:val="yellow"/>
                <w:lang w:val="fr-FR"/>
              </w:rPr>
            </w:pPr>
            <w:r w:rsidRPr="00BC0D1B">
              <w:rPr>
                <w:i/>
                <w:iCs/>
                <w:strike/>
                <w:lang w:val="fr-FR"/>
              </w:rPr>
              <w:t xml:space="preserve">2.    Invite </w:t>
            </w:r>
            <w:r w:rsidRPr="00BC0D1B">
              <w:rPr>
                <w:strike/>
                <w:lang w:val="fr-FR"/>
              </w:rPr>
              <w:t>les Parties à utiliser les directives existantes, y compris celles élaborées par l' Union internationale pour la conservation de la nature (UICN)</w:t>
            </w:r>
          </w:p>
        </w:tc>
        <w:tc>
          <w:tcPr>
            <w:tcW w:w="2784" w:type="dxa"/>
          </w:tcPr>
          <w:p w14:paraId="543AF4BF"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t>Résolution</w:t>
            </w:r>
            <w:proofErr w:type="spellEnd"/>
            <w:r w:rsidRPr="004E6A23">
              <w:rPr>
                <w:rStyle w:val="markedcontent"/>
                <w:rFonts w:cs="Arial"/>
              </w:rPr>
              <w:t xml:space="preserve"> 12.</w:t>
            </w:r>
            <w:r>
              <w:rPr>
                <w:rStyle w:val="markedcontent"/>
                <w:rFonts w:cs="Arial"/>
              </w:rPr>
              <w:t>2</w:t>
            </w:r>
            <w:r>
              <w:rPr>
                <w:rStyle w:val="markedcontent"/>
              </w:rPr>
              <w:t>6</w:t>
            </w:r>
            <w:r w:rsidRPr="004E6A23">
              <w:rPr>
                <w:rStyle w:val="markedcontent"/>
                <w:rFonts w:cs="Arial"/>
              </w:rPr>
              <w:t xml:space="preserve"> (Rev. COP13)</w:t>
            </w:r>
          </w:p>
          <w:p w14:paraId="2B807CE8" w14:textId="77777777" w:rsidR="00B130A5" w:rsidRPr="004E6A23" w:rsidRDefault="00B130A5" w:rsidP="009905B7">
            <w:pPr>
              <w:suppressAutoHyphens/>
              <w:autoSpaceDN w:val="0"/>
              <w:textAlignment w:val="baseline"/>
              <w:rPr>
                <w:rStyle w:val="markedcontent"/>
                <w:rFonts w:cs="Arial"/>
                <w:iCs/>
                <w:highlight w:val="yellow"/>
              </w:rPr>
            </w:pPr>
          </w:p>
          <w:p w14:paraId="7B44A7CB" w14:textId="0F719615" w:rsidR="00B130A5" w:rsidRPr="001C20DD" w:rsidRDefault="001C20DD" w:rsidP="009905B7">
            <w:pPr>
              <w:suppressAutoHyphens/>
              <w:autoSpaceDN w:val="0"/>
              <w:textAlignment w:val="baseline"/>
              <w:rPr>
                <w:rStyle w:val="markedcontent"/>
                <w:rFonts w:cs="Arial"/>
                <w:highlight w:val="yellow"/>
                <w:lang w:val="fr-FR"/>
              </w:rPr>
            </w:pPr>
            <w:r w:rsidRPr="001C20DD">
              <w:rPr>
                <w:rStyle w:val="markedcontent"/>
                <w:rFonts w:cs="Arial"/>
                <w:lang w:val="fr-FR"/>
              </w:rPr>
              <w:t>Abrog</w:t>
            </w:r>
            <w:r>
              <w:rPr>
                <w:rStyle w:val="markedcontent"/>
                <w:rFonts w:cs="Arial"/>
                <w:lang w:val="fr-FR"/>
              </w:rPr>
              <w:t>er</w:t>
            </w:r>
            <w:r w:rsidRPr="001C20DD">
              <w:rPr>
                <w:rStyle w:val="markedcontent"/>
                <w:rFonts w:cs="Arial"/>
                <w:lang w:val="fr-FR"/>
              </w:rPr>
              <w:t>: désormais couvert par le paragraphe suivant</w:t>
            </w:r>
          </w:p>
        </w:tc>
      </w:tr>
      <w:tr w:rsidR="00B130A5" w:rsidRPr="004E6A23" w14:paraId="11863BA3" w14:textId="77777777" w:rsidTr="009905B7">
        <w:tc>
          <w:tcPr>
            <w:tcW w:w="6232" w:type="dxa"/>
          </w:tcPr>
          <w:p w14:paraId="7DF12FAD" w14:textId="5677D8EC" w:rsidR="00B130A5" w:rsidRPr="00162314" w:rsidRDefault="00B130A5" w:rsidP="00162314">
            <w:pPr>
              <w:suppressAutoHyphens/>
              <w:autoSpaceDN w:val="0"/>
              <w:jc w:val="both"/>
              <w:textAlignment w:val="baseline"/>
              <w:rPr>
                <w:rStyle w:val="markedcontent"/>
                <w:rFonts w:cs="Arial"/>
                <w:lang w:val="fr-FR"/>
              </w:rPr>
            </w:pPr>
            <w:r w:rsidRPr="00162314">
              <w:rPr>
                <w:rStyle w:val="markedcontent"/>
                <w:rFonts w:cs="Arial"/>
                <w:u w:val="single"/>
                <w:lang w:val="fr-FR"/>
              </w:rPr>
              <w:t>3</w:t>
            </w:r>
            <w:r w:rsidRPr="00162314">
              <w:rPr>
                <w:rStyle w:val="markedcontent"/>
                <w:rFonts w:cs="Arial"/>
                <w:strike/>
                <w:lang w:val="fr-FR"/>
              </w:rPr>
              <w:t>18</w:t>
            </w:r>
            <w:r w:rsidRPr="00162314">
              <w:rPr>
                <w:rStyle w:val="markedcontent"/>
                <w:rFonts w:cs="Arial"/>
                <w:lang w:val="fr-FR"/>
              </w:rPr>
              <w:t xml:space="preserve">. </w:t>
            </w:r>
            <w:r w:rsidR="00162314" w:rsidRPr="00162314">
              <w:rPr>
                <w:i/>
                <w:iCs/>
                <w:lang w:val="fr-FR"/>
              </w:rPr>
              <w:t>Encourage</w:t>
            </w:r>
            <w:r w:rsidR="00162314" w:rsidRPr="00162314">
              <w:rPr>
                <w:lang w:val="fr-FR"/>
              </w:rPr>
              <w:t xml:space="preserve"> les Parties à adopter et à mettre en œuvre ces lignes directrices élaborées par la CMS et par d’autres processus pertinents, qui visent à promouvoir la connectivité et à enrayer sa perte, par exemple par des dispositions d’orientation pratique pour éviter que des projets d’aménagement d’infrastructures perturbent les mouvements des espèces migratrices</w:t>
            </w:r>
            <w:r w:rsidR="00162314" w:rsidRPr="00162314">
              <w:rPr>
                <w:rStyle w:val="markedcontent"/>
                <w:lang w:val="fr-FR"/>
              </w:rPr>
              <w:t>;</w:t>
            </w:r>
          </w:p>
        </w:tc>
        <w:tc>
          <w:tcPr>
            <w:tcW w:w="2784" w:type="dxa"/>
          </w:tcPr>
          <w:p w14:paraId="4010F4FF"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t>Résolution</w:t>
            </w:r>
            <w:proofErr w:type="spellEnd"/>
            <w:r w:rsidRPr="004E6A23">
              <w:rPr>
                <w:rStyle w:val="markedcontent"/>
                <w:rFonts w:cs="Arial"/>
              </w:rPr>
              <w:t xml:space="preserve"> 12.7 (Rev. COP13)</w:t>
            </w:r>
          </w:p>
          <w:p w14:paraId="4002009C" w14:textId="77777777" w:rsidR="00B130A5" w:rsidRPr="004E6A23" w:rsidRDefault="00B130A5" w:rsidP="009905B7">
            <w:pPr>
              <w:suppressAutoHyphens/>
              <w:autoSpaceDN w:val="0"/>
              <w:textAlignment w:val="baseline"/>
              <w:rPr>
                <w:rStyle w:val="markedcontent"/>
                <w:rFonts w:cs="Arial"/>
                <w:highlight w:val="yellow"/>
              </w:rPr>
            </w:pPr>
          </w:p>
          <w:p w14:paraId="27DE2D8D" w14:textId="19A17D72" w:rsidR="00B130A5" w:rsidRPr="004E6A23" w:rsidRDefault="002113C3" w:rsidP="009905B7">
            <w:pPr>
              <w:suppressAutoHyphens/>
              <w:autoSpaceDN w:val="0"/>
              <w:textAlignment w:val="baseline"/>
              <w:rPr>
                <w:rStyle w:val="markedcontent"/>
                <w:rFonts w:cs="Arial"/>
                <w:i/>
                <w:highlight w:val="yellow"/>
              </w:rPr>
            </w:pPr>
            <w:r w:rsidRPr="002113C3">
              <w:rPr>
                <w:rStyle w:val="markedcontent"/>
                <w:rFonts w:cs="Arial"/>
              </w:rPr>
              <w:t>Conserver</w:t>
            </w:r>
          </w:p>
        </w:tc>
      </w:tr>
      <w:tr w:rsidR="00B130A5" w:rsidRPr="00692F9D" w14:paraId="3D1A5465" w14:textId="77777777" w:rsidTr="009905B7">
        <w:tc>
          <w:tcPr>
            <w:tcW w:w="6232" w:type="dxa"/>
          </w:tcPr>
          <w:p w14:paraId="59CEAB1F" w14:textId="45A9A004" w:rsidR="00BC0D1B" w:rsidRPr="0082543E" w:rsidRDefault="00BC0D1B" w:rsidP="00BC0D1B">
            <w:pPr>
              <w:suppressAutoHyphens/>
              <w:autoSpaceDN w:val="0"/>
              <w:jc w:val="both"/>
              <w:textAlignment w:val="baseline"/>
              <w:rPr>
                <w:rStyle w:val="markedcontent"/>
                <w:rFonts w:cs="Arial"/>
                <w:lang w:val="fr-FR"/>
              </w:rPr>
            </w:pPr>
            <w:r w:rsidRPr="00BC0D1B">
              <w:rPr>
                <w:rStyle w:val="markedcontent"/>
                <w:rFonts w:cs="Arial"/>
                <w:u w:val="single"/>
                <w:lang w:val="fr-FR"/>
              </w:rPr>
              <w:t>4</w:t>
            </w:r>
            <w:r w:rsidRPr="00BC0D1B">
              <w:rPr>
                <w:rStyle w:val="markedcontent"/>
                <w:rFonts w:cs="Arial"/>
                <w:strike/>
                <w:lang w:val="fr-FR"/>
              </w:rPr>
              <w:t>3.</w:t>
            </w:r>
            <w:r w:rsidRPr="00BC0D1B">
              <w:rPr>
                <w:rStyle w:val="markedcontent"/>
                <w:rFonts w:cs="Arial"/>
                <w:lang w:val="fr-FR"/>
              </w:rPr>
              <w:t xml:space="preserve"> </w:t>
            </w:r>
            <w:r w:rsidRPr="00BC0D1B">
              <w:rPr>
                <w:rStyle w:val="markedcontent"/>
                <w:rFonts w:cs="Arial"/>
                <w:lang w:val="fr-FR"/>
              </w:rPr>
              <w:tab/>
            </w:r>
            <w:r w:rsidRPr="0082543E">
              <w:rPr>
                <w:i/>
                <w:iCs/>
                <w:lang w:val="fr-FR"/>
              </w:rPr>
              <w:t>Encourage</w:t>
            </w:r>
            <w:r w:rsidRPr="0082543E">
              <w:rPr>
                <w:lang w:val="fr-FR"/>
              </w:rPr>
              <w:t xml:space="preserve"> les Parties et invite les autres intervenants, travaillant avec toutes les parties prenantes concernées dans les autorités </w:t>
            </w:r>
            <w:r w:rsidRPr="00BC0D1B">
              <w:rPr>
                <w:u w:val="single"/>
                <w:lang w:val="fr-FR"/>
              </w:rPr>
              <w:t>nationales et locales</w:t>
            </w:r>
            <w:r w:rsidRPr="00BC0D1B">
              <w:rPr>
                <w:lang w:val="fr-FR"/>
              </w:rPr>
              <w:t xml:space="preserve"> </w:t>
            </w:r>
            <w:r w:rsidRPr="0082543E">
              <w:rPr>
                <w:lang w:val="fr-FR"/>
              </w:rPr>
              <w:t>gouvernementales, les communautés locales, le secteur privé et d’autres secteurs, à intensifier leurs efforts pour répondre aux menaces pesant sur l’état de conservation des espèces migratrices - qui se manifestent comme des menaces pour la connectivité - y compris les obstacles à la migration, la mortalité anthropique supplémentaire, les ressources fragmentées et les processus perturbés, l’isolement génétique, la non-viabilité de la population, les comportements altérés, les changements dans les aires de répartition causés par le changement climatique ou l’épuisement des ressources alimentaires ou hydriques, les incohérences dans la gestion à travers et en dehors des zones de juridiction nationale, et d’autres facteurs ;</w:t>
            </w:r>
          </w:p>
          <w:p w14:paraId="65AAA5A5" w14:textId="77777777" w:rsidR="00BC0D1B" w:rsidRPr="00BC0D1B" w:rsidRDefault="00BC0D1B" w:rsidP="009905B7">
            <w:pPr>
              <w:suppressAutoHyphens/>
              <w:autoSpaceDN w:val="0"/>
              <w:textAlignment w:val="baseline"/>
              <w:rPr>
                <w:rStyle w:val="markedcontent"/>
                <w:rFonts w:cs="Arial"/>
                <w:highlight w:val="yellow"/>
                <w:lang w:val="fr-FR"/>
              </w:rPr>
            </w:pPr>
          </w:p>
        </w:tc>
        <w:tc>
          <w:tcPr>
            <w:tcW w:w="2784" w:type="dxa"/>
          </w:tcPr>
          <w:p w14:paraId="74CC25B1"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t>Résolution</w:t>
            </w:r>
            <w:proofErr w:type="spellEnd"/>
            <w:r w:rsidRPr="004E6A23">
              <w:rPr>
                <w:rStyle w:val="markedcontent"/>
                <w:rFonts w:cs="Arial"/>
              </w:rPr>
              <w:t xml:space="preserve"> 12.</w:t>
            </w:r>
            <w:r>
              <w:rPr>
                <w:rStyle w:val="markedcontent"/>
                <w:rFonts w:cs="Arial"/>
              </w:rPr>
              <w:t>2</w:t>
            </w:r>
            <w:r>
              <w:rPr>
                <w:rStyle w:val="markedcontent"/>
              </w:rPr>
              <w:t>6</w:t>
            </w:r>
            <w:r w:rsidRPr="004E6A23">
              <w:rPr>
                <w:rStyle w:val="markedcontent"/>
                <w:rFonts w:cs="Arial"/>
              </w:rPr>
              <w:t xml:space="preserve"> (Rev. COP13)</w:t>
            </w:r>
          </w:p>
          <w:p w14:paraId="757B3DCF" w14:textId="77777777" w:rsidR="00B130A5" w:rsidRPr="004E6A23" w:rsidRDefault="00B130A5" w:rsidP="009905B7">
            <w:pPr>
              <w:suppressAutoHyphens/>
              <w:autoSpaceDN w:val="0"/>
              <w:textAlignment w:val="baseline"/>
              <w:rPr>
                <w:rStyle w:val="markedcontent"/>
                <w:rFonts w:cs="Arial"/>
                <w:iCs/>
                <w:highlight w:val="yellow"/>
              </w:rPr>
            </w:pPr>
          </w:p>
          <w:p w14:paraId="13FF1D79" w14:textId="7EA82D34" w:rsidR="00B130A5" w:rsidRPr="001C20DD" w:rsidRDefault="001C20DD" w:rsidP="009905B7">
            <w:pPr>
              <w:suppressAutoHyphens/>
              <w:autoSpaceDN w:val="0"/>
              <w:textAlignment w:val="baseline"/>
              <w:rPr>
                <w:rStyle w:val="markedcontent"/>
                <w:rFonts w:cs="Arial"/>
                <w:highlight w:val="yellow"/>
                <w:lang w:val="fr-FR"/>
              </w:rPr>
            </w:pPr>
            <w:r w:rsidRPr="001C20DD">
              <w:rPr>
                <w:rStyle w:val="markedcontent"/>
                <w:rFonts w:cs="Arial"/>
                <w:lang w:val="fr-FR"/>
              </w:rPr>
              <w:t>Co</w:t>
            </w:r>
            <w:r>
              <w:rPr>
                <w:rStyle w:val="markedcontent"/>
                <w:rFonts w:cs="Arial"/>
                <w:lang w:val="fr-FR"/>
              </w:rPr>
              <w:t>nserver</w:t>
            </w:r>
            <w:r w:rsidRPr="001C20DD">
              <w:rPr>
                <w:rStyle w:val="markedcontent"/>
                <w:rFonts w:cs="Arial"/>
                <w:lang w:val="fr-FR"/>
              </w:rPr>
              <w:t>; tel qu'amendé avec la contribution du groupe de travail du conseil scientifique sur la connectivité écologique</w:t>
            </w:r>
          </w:p>
        </w:tc>
      </w:tr>
      <w:tr w:rsidR="00B130A5" w:rsidRPr="004E6A23" w14:paraId="4509E061" w14:textId="77777777" w:rsidTr="009905B7">
        <w:tc>
          <w:tcPr>
            <w:tcW w:w="6232" w:type="dxa"/>
          </w:tcPr>
          <w:p w14:paraId="36246B54" w14:textId="7D8E5FA8" w:rsidR="00BC0D1B" w:rsidRPr="00BC0D1B" w:rsidRDefault="00BC0D1B" w:rsidP="00BC0D1B">
            <w:pPr>
              <w:suppressAutoHyphens/>
              <w:autoSpaceDN w:val="0"/>
              <w:ind w:firstLine="28"/>
              <w:jc w:val="both"/>
              <w:textAlignment w:val="baseline"/>
              <w:rPr>
                <w:rStyle w:val="markedcontent"/>
                <w:rFonts w:cs="Arial"/>
                <w:lang w:val="fr-FR"/>
              </w:rPr>
            </w:pPr>
            <w:r w:rsidRPr="00BC0D1B">
              <w:rPr>
                <w:rStyle w:val="markedcontent"/>
                <w:rFonts w:cs="Arial"/>
                <w:u w:val="single"/>
                <w:lang w:val="fr-FR"/>
              </w:rPr>
              <w:t>5</w:t>
            </w:r>
            <w:r w:rsidRPr="00BC0D1B">
              <w:rPr>
                <w:rStyle w:val="markedcontent"/>
                <w:rFonts w:cs="Arial"/>
                <w:strike/>
                <w:lang w:val="fr-FR"/>
              </w:rPr>
              <w:t>4</w:t>
            </w:r>
            <w:r w:rsidRPr="00BC0D1B">
              <w:rPr>
                <w:rStyle w:val="markedcontent"/>
                <w:rFonts w:cs="Arial"/>
                <w:lang w:val="fr-FR"/>
              </w:rPr>
              <w:t xml:space="preserve">. </w:t>
            </w:r>
            <w:r w:rsidRPr="00BC0D1B">
              <w:rPr>
                <w:rStyle w:val="markedcontent"/>
                <w:rFonts w:cs="Arial"/>
                <w:lang w:val="fr-FR"/>
              </w:rPr>
              <w:tab/>
            </w:r>
            <w:r w:rsidRPr="0082543E">
              <w:rPr>
                <w:i/>
                <w:iCs/>
                <w:lang w:val="fr-FR"/>
              </w:rPr>
              <w:t>Demande</w:t>
            </w:r>
            <w:r w:rsidRPr="0082543E">
              <w:rPr>
                <w:lang w:val="fr-FR"/>
              </w:rPr>
              <w:t xml:space="preserve"> au Secrétariat de coordonner le partage et la révision des informations sur la connectivité au sein et entre les instruments de la Famille CMS, les accords multilatéraux sur l'environnement liés à la biodiversité et autres, et, le cas échéant, faciliter l'attention conjointe de ces instruments, accords et organisations au niveau stratégique sur ces questions</w:t>
            </w:r>
            <w:r w:rsidRPr="0082543E">
              <w:rPr>
                <w:rStyle w:val="markedcontent"/>
                <w:rFonts w:cs="Arial"/>
                <w:lang w:val="fr-FR"/>
              </w:rPr>
              <w:t>;</w:t>
            </w:r>
          </w:p>
        </w:tc>
        <w:tc>
          <w:tcPr>
            <w:tcW w:w="2784" w:type="dxa"/>
          </w:tcPr>
          <w:p w14:paraId="56CEDD21"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t>Résolution</w:t>
            </w:r>
            <w:proofErr w:type="spellEnd"/>
            <w:r w:rsidRPr="004E6A23">
              <w:rPr>
                <w:rStyle w:val="markedcontent"/>
                <w:rFonts w:cs="Arial"/>
              </w:rPr>
              <w:t xml:space="preserve"> 12.</w:t>
            </w:r>
            <w:r>
              <w:rPr>
                <w:rStyle w:val="markedcontent"/>
                <w:rFonts w:cs="Arial"/>
              </w:rPr>
              <w:t>2</w:t>
            </w:r>
            <w:r>
              <w:rPr>
                <w:rStyle w:val="markedcontent"/>
              </w:rPr>
              <w:t>6</w:t>
            </w:r>
            <w:r w:rsidRPr="004E6A23">
              <w:rPr>
                <w:rStyle w:val="markedcontent"/>
                <w:rFonts w:cs="Arial"/>
              </w:rPr>
              <w:t xml:space="preserve"> (Rev. COP13)</w:t>
            </w:r>
          </w:p>
          <w:p w14:paraId="7102D098" w14:textId="77777777" w:rsidR="00B130A5" w:rsidRPr="004E6A23" w:rsidRDefault="00B130A5" w:rsidP="009905B7">
            <w:pPr>
              <w:suppressAutoHyphens/>
              <w:autoSpaceDN w:val="0"/>
              <w:textAlignment w:val="baseline"/>
              <w:rPr>
                <w:rStyle w:val="markedcontent"/>
                <w:rFonts w:cs="Arial"/>
                <w:iCs/>
                <w:highlight w:val="yellow"/>
              </w:rPr>
            </w:pPr>
          </w:p>
          <w:p w14:paraId="140954E0" w14:textId="2090AF11" w:rsidR="00B130A5" w:rsidRPr="004E6A23" w:rsidRDefault="002113C3" w:rsidP="009905B7">
            <w:pPr>
              <w:suppressAutoHyphens/>
              <w:autoSpaceDN w:val="0"/>
              <w:textAlignment w:val="baseline"/>
              <w:rPr>
                <w:rStyle w:val="markedcontent"/>
                <w:rFonts w:cs="Arial"/>
                <w:highlight w:val="yellow"/>
              </w:rPr>
            </w:pPr>
            <w:r w:rsidRPr="002113C3">
              <w:rPr>
                <w:rStyle w:val="markedcontent"/>
                <w:rFonts w:cs="Arial"/>
              </w:rPr>
              <w:t>Conserver</w:t>
            </w:r>
          </w:p>
        </w:tc>
      </w:tr>
      <w:tr w:rsidR="00B130A5" w:rsidRPr="004E6A23" w14:paraId="22850F73" w14:textId="77777777" w:rsidTr="009905B7">
        <w:tc>
          <w:tcPr>
            <w:tcW w:w="6232" w:type="dxa"/>
          </w:tcPr>
          <w:p w14:paraId="26F1BC43" w14:textId="62E93F85" w:rsidR="00B130A5" w:rsidRPr="00162314" w:rsidRDefault="00010E04" w:rsidP="00162314">
            <w:pPr>
              <w:suppressAutoHyphens/>
              <w:autoSpaceDN w:val="0"/>
              <w:jc w:val="both"/>
              <w:textAlignment w:val="baseline"/>
              <w:rPr>
                <w:rStyle w:val="markedcontent"/>
                <w:rFonts w:cs="Arial"/>
                <w:strike/>
                <w:highlight w:val="yellow"/>
                <w:lang w:val="fr-FR"/>
              </w:rPr>
            </w:pPr>
            <w:r w:rsidRPr="00010E04">
              <w:rPr>
                <w:rStyle w:val="markedcontent"/>
                <w:rFonts w:cs="Arial"/>
                <w:u w:val="single"/>
                <w:lang w:val="fr-FR"/>
              </w:rPr>
              <w:t>6</w:t>
            </w:r>
            <w:r w:rsidR="00B130A5" w:rsidRPr="00010E04">
              <w:rPr>
                <w:rStyle w:val="markedcontent"/>
                <w:rFonts w:cs="Arial"/>
                <w:strike/>
                <w:lang w:val="fr-FR"/>
              </w:rPr>
              <w:t>2</w:t>
            </w:r>
            <w:r w:rsidR="00B130A5" w:rsidRPr="00162314">
              <w:rPr>
                <w:rStyle w:val="markedcontent"/>
                <w:rFonts w:cs="Arial"/>
                <w:lang w:val="fr-FR"/>
              </w:rPr>
              <w:t xml:space="preserve">. </w:t>
            </w:r>
            <w:r w:rsidR="00162314" w:rsidRPr="007A673D">
              <w:rPr>
                <w:i/>
                <w:iCs/>
                <w:lang w:val="fr-FR"/>
              </w:rPr>
              <w:t>Prend note</w:t>
            </w:r>
            <w:r w:rsidR="00162314" w:rsidRPr="007A673D">
              <w:rPr>
                <w:lang w:val="fr-FR"/>
              </w:rPr>
              <w:t xml:space="preserve"> de la compilation d’études de cas sur les réseaux écologiques (PNUE/CMS/COP11/Inf.22)</w:t>
            </w:r>
            <w:r w:rsidR="00162314" w:rsidRPr="007A673D">
              <w:rPr>
                <w:rStyle w:val="markedcontent"/>
                <w:lang w:val="fr-FR"/>
              </w:rPr>
              <w:t>;</w:t>
            </w:r>
          </w:p>
        </w:tc>
        <w:tc>
          <w:tcPr>
            <w:tcW w:w="2784" w:type="dxa"/>
          </w:tcPr>
          <w:p w14:paraId="6593BAEB"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t>Résolution</w:t>
            </w:r>
            <w:proofErr w:type="spellEnd"/>
            <w:r w:rsidRPr="004E6A23">
              <w:rPr>
                <w:rStyle w:val="markedcontent"/>
                <w:rFonts w:cs="Arial"/>
              </w:rPr>
              <w:t xml:space="preserve"> 12.7 (Rev. COP13)</w:t>
            </w:r>
          </w:p>
          <w:p w14:paraId="2390D787" w14:textId="77777777" w:rsidR="00B130A5" w:rsidRPr="004E6A23" w:rsidRDefault="00B130A5" w:rsidP="009905B7">
            <w:pPr>
              <w:suppressAutoHyphens/>
              <w:autoSpaceDN w:val="0"/>
              <w:textAlignment w:val="baseline"/>
              <w:rPr>
                <w:rStyle w:val="markedcontent"/>
                <w:rFonts w:cs="Arial"/>
                <w:highlight w:val="yellow"/>
              </w:rPr>
            </w:pPr>
          </w:p>
          <w:p w14:paraId="06A9288B" w14:textId="4C506DB1" w:rsidR="00B130A5" w:rsidRPr="004E6A23" w:rsidRDefault="001C20DD" w:rsidP="009905B7">
            <w:pPr>
              <w:suppressAutoHyphens/>
              <w:autoSpaceDN w:val="0"/>
              <w:textAlignment w:val="baseline"/>
              <w:rPr>
                <w:rStyle w:val="markedcontent"/>
                <w:rFonts w:cs="Arial"/>
                <w:i/>
                <w:highlight w:val="yellow"/>
              </w:rPr>
            </w:pPr>
            <w:r w:rsidRPr="001C20DD">
              <w:rPr>
                <w:rStyle w:val="markedcontent"/>
                <w:rFonts w:cs="Arial"/>
              </w:rPr>
              <w:t>Conserver</w:t>
            </w:r>
          </w:p>
        </w:tc>
      </w:tr>
      <w:tr w:rsidR="00B130A5" w:rsidRPr="00692F9D" w14:paraId="23BBA60D" w14:textId="77777777" w:rsidTr="009905B7">
        <w:tc>
          <w:tcPr>
            <w:tcW w:w="6232" w:type="dxa"/>
          </w:tcPr>
          <w:p w14:paraId="65AE7608" w14:textId="2936AA7C" w:rsidR="00B130A5" w:rsidRPr="00162314" w:rsidRDefault="00010E04" w:rsidP="00162314">
            <w:pPr>
              <w:suppressAutoHyphens/>
              <w:autoSpaceDN w:val="0"/>
              <w:jc w:val="both"/>
              <w:textAlignment w:val="baseline"/>
              <w:rPr>
                <w:rStyle w:val="markedcontent"/>
                <w:rFonts w:cs="Arial"/>
                <w:strike/>
                <w:highlight w:val="yellow"/>
                <w:lang w:val="fr-FR"/>
              </w:rPr>
            </w:pPr>
            <w:r w:rsidRPr="00010E04">
              <w:rPr>
                <w:u w:val="single"/>
                <w:lang w:val="fr-FR"/>
              </w:rPr>
              <w:t>7</w:t>
            </w:r>
            <w:r w:rsidR="00162314" w:rsidRPr="00010E04">
              <w:rPr>
                <w:strike/>
                <w:lang w:val="fr-FR"/>
              </w:rPr>
              <w:t>3</w:t>
            </w:r>
            <w:r w:rsidR="00162314" w:rsidRPr="00010E04">
              <w:rPr>
                <w:i/>
                <w:iCs/>
                <w:strike/>
                <w:lang w:val="fr-FR"/>
              </w:rPr>
              <w:t>.</w:t>
            </w:r>
            <w:r w:rsidR="00162314">
              <w:rPr>
                <w:i/>
                <w:iCs/>
                <w:lang w:val="fr-FR"/>
              </w:rPr>
              <w:t xml:space="preserve">  </w:t>
            </w:r>
            <w:r w:rsidR="00162314" w:rsidRPr="007A673D">
              <w:rPr>
                <w:i/>
                <w:iCs/>
                <w:lang w:val="fr-FR"/>
              </w:rPr>
              <w:t>Approuve</w:t>
            </w:r>
            <w:r w:rsidR="00162314" w:rsidRPr="007A673D">
              <w:rPr>
                <w:lang w:val="fr-FR"/>
              </w:rPr>
              <w:t xml:space="preserve"> les recommandations formulées dans l’étude stratégique sur les réseaux écologiques (PNUE/CMS/COP11/Doc.23.4.1.2),</w:t>
            </w:r>
            <w:r w:rsidR="00162314" w:rsidRPr="007A673D">
              <w:rPr>
                <w:rStyle w:val="markedcontent"/>
                <w:lang w:val="fr-FR"/>
              </w:rPr>
              <w:t xml:space="preserve"> </w:t>
            </w:r>
            <w:r w:rsidR="00162314" w:rsidRPr="007A673D">
              <w:rPr>
                <w:rStyle w:val="markedcontent"/>
                <w:u w:val="single"/>
                <w:lang w:val="fr-FR"/>
              </w:rPr>
              <w:t>et</w:t>
            </w:r>
            <w:r w:rsidR="00162314" w:rsidRPr="007A673D">
              <w:rPr>
                <w:rStyle w:val="markedcontent"/>
                <w:strike/>
                <w:u w:val="single"/>
                <w:lang w:val="fr-FR"/>
              </w:rPr>
              <w:t xml:space="preserve"> </w:t>
            </w:r>
            <w:r w:rsidR="00162314" w:rsidRPr="007A673D">
              <w:rPr>
                <w:rStyle w:val="markedcontent"/>
                <w:u w:val="single"/>
                <w:lang w:val="fr-FR"/>
              </w:rPr>
              <w:t xml:space="preserve">demande aux Parties et invite tous les autres États de l'aire de répartition, les organisations partenaires, les agences de financement concernées et le secteur privé à fournir des ressources financières et un soutien en nature adéquats, prévisibles et </w:t>
            </w:r>
            <w:r w:rsidR="00162314" w:rsidRPr="007A673D">
              <w:rPr>
                <w:rStyle w:val="markedcontent"/>
                <w:u w:val="single"/>
                <w:lang w:val="fr-FR"/>
              </w:rPr>
              <w:lastRenderedPageBreak/>
              <w:t>opportuns pour aider à leur mise en œuvre</w:t>
            </w:r>
            <w:r w:rsidR="00162314">
              <w:rPr>
                <w:rStyle w:val="markedcontent"/>
                <w:u w:val="single"/>
                <w:lang w:val="fr-FR"/>
              </w:rPr>
              <w:t xml:space="preserve"> </w:t>
            </w:r>
            <w:r w:rsidR="00162314" w:rsidRPr="00162314">
              <w:rPr>
                <w:rStyle w:val="markedcontent"/>
                <w:strike/>
                <w:lang w:val="fr-FR"/>
              </w:rPr>
              <w:t>figurant à l'annexe de la présente résolution</w:t>
            </w:r>
            <w:r w:rsidR="00162314" w:rsidRPr="007A673D">
              <w:rPr>
                <w:rStyle w:val="markedcontent"/>
                <w:lang w:val="fr-FR"/>
              </w:rPr>
              <w:t>,</w:t>
            </w:r>
          </w:p>
        </w:tc>
        <w:tc>
          <w:tcPr>
            <w:tcW w:w="2784" w:type="dxa"/>
          </w:tcPr>
          <w:p w14:paraId="6F76B2DE" w14:textId="77777777" w:rsidR="00A25B74" w:rsidRPr="00096ADE" w:rsidRDefault="00A25B74" w:rsidP="00A25B74">
            <w:pPr>
              <w:suppressAutoHyphens/>
              <w:autoSpaceDN w:val="0"/>
              <w:textAlignment w:val="baseline"/>
              <w:rPr>
                <w:rStyle w:val="markedcontent"/>
                <w:rFonts w:cs="Arial"/>
                <w:lang w:val="fr-FR"/>
              </w:rPr>
            </w:pPr>
            <w:r w:rsidRPr="00096ADE">
              <w:rPr>
                <w:lang w:val="fr-FR"/>
              </w:rPr>
              <w:lastRenderedPageBreak/>
              <w:t>Résolution</w:t>
            </w:r>
            <w:r w:rsidRPr="00096ADE">
              <w:rPr>
                <w:rStyle w:val="markedcontent"/>
                <w:rFonts w:cs="Arial"/>
                <w:lang w:val="fr-FR"/>
              </w:rPr>
              <w:t xml:space="preserve"> 12.7 (</w:t>
            </w:r>
            <w:proofErr w:type="spellStart"/>
            <w:r w:rsidRPr="00096ADE">
              <w:rPr>
                <w:rStyle w:val="markedcontent"/>
                <w:rFonts w:cs="Arial"/>
                <w:lang w:val="fr-FR"/>
              </w:rPr>
              <w:t>Rev</w:t>
            </w:r>
            <w:proofErr w:type="spellEnd"/>
            <w:r w:rsidRPr="00096ADE">
              <w:rPr>
                <w:rStyle w:val="markedcontent"/>
                <w:rFonts w:cs="Arial"/>
                <w:lang w:val="fr-FR"/>
              </w:rPr>
              <w:t>. COP13)</w:t>
            </w:r>
          </w:p>
          <w:p w14:paraId="3665E20C" w14:textId="77777777" w:rsidR="00B130A5" w:rsidRPr="00096ADE" w:rsidRDefault="00B130A5" w:rsidP="009905B7">
            <w:pPr>
              <w:suppressAutoHyphens/>
              <w:autoSpaceDN w:val="0"/>
              <w:textAlignment w:val="baseline"/>
              <w:rPr>
                <w:rStyle w:val="markedcontent"/>
                <w:rFonts w:cs="Arial"/>
                <w:highlight w:val="yellow"/>
                <w:lang w:val="fr-FR"/>
              </w:rPr>
            </w:pPr>
          </w:p>
          <w:p w14:paraId="7D9DA479" w14:textId="6DBF0ACC" w:rsidR="00B130A5" w:rsidRPr="00096ADE" w:rsidRDefault="001C20DD" w:rsidP="009905B7">
            <w:pPr>
              <w:suppressAutoHyphens/>
              <w:autoSpaceDN w:val="0"/>
              <w:textAlignment w:val="baseline"/>
              <w:rPr>
                <w:rStyle w:val="markedcontent"/>
                <w:rFonts w:cs="Arial"/>
                <w:i/>
                <w:highlight w:val="yellow"/>
                <w:lang w:val="fr-FR"/>
              </w:rPr>
            </w:pPr>
            <w:r w:rsidRPr="00096ADE">
              <w:rPr>
                <w:rStyle w:val="markedcontent"/>
                <w:rFonts w:cs="Arial"/>
                <w:lang w:val="fr-FR"/>
              </w:rPr>
              <w:t xml:space="preserve">Conserver avec </w:t>
            </w:r>
            <w:proofErr w:type="spellStart"/>
            <w:r w:rsidRPr="00096ADE">
              <w:rPr>
                <w:rStyle w:val="markedcontent"/>
                <w:rFonts w:cs="Arial"/>
                <w:lang w:val="fr-FR"/>
              </w:rPr>
              <w:t>amendments</w:t>
            </w:r>
            <w:proofErr w:type="spellEnd"/>
          </w:p>
        </w:tc>
      </w:tr>
      <w:tr w:rsidR="00B130A5" w:rsidRPr="00E26C09" w14:paraId="13725803" w14:textId="77777777" w:rsidTr="009905B7">
        <w:tc>
          <w:tcPr>
            <w:tcW w:w="6232" w:type="dxa"/>
          </w:tcPr>
          <w:p w14:paraId="70DE105E" w14:textId="44C01BFD" w:rsidR="00B130A5" w:rsidRPr="00E26C09" w:rsidRDefault="00202F6F" w:rsidP="00E26C09">
            <w:pPr>
              <w:suppressAutoHyphens/>
              <w:autoSpaceDN w:val="0"/>
              <w:jc w:val="both"/>
              <w:textAlignment w:val="baseline"/>
              <w:rPr>
                <w:rStyle w:val="markedcontent"/>
                <w:rFonts w:cs="Arial"/>
                <w:lang w:val="fr-FR"/>
              </w:rPr>
            </w:pPr>
            <w:r w:rsidRPr="00E26C09">
              <w:rPr>
                <w:rStyle w:val="markedcontent"/>
                <w:rFonts w:cs="Arial"/>
                <w:u w:val="single"/>
                <w:lang w:val="fr-FR"/>
              </w:rPr>
              <w:t>8</w:t>
            </w:r>
            <w:r w:rsidR="00B130A5" w:rsidRPr="00E26C09">
              <w:rPr>
                <w:rStyle w:val="markedcontent"/>
                <w:rFonts w:cs="Arial"/>
                <w:strike/>
                <w:lang w:val="fr-FR"/>
              </w:rPr>
              <w:t>4</w:t>
            </w:r>
            <w:r w:rsidR="00B130A5" w:rsidRPr="00E26C09">
              <w:rPr>
                <w:rStyle w:val="markedcontent"/>
                <w:rFonts w:cs="Arial"/>
                <w:lang w:val="fr-FR"/>
              </w:rPr>
              <w:t xml:space="preserve">. </w:t>
            </w:r>
            <w:r w:rsidR="00B130A5" w:rsidRPr="00E26C09">
              <w:rPr>
                <w:rStyle w:val="markedcontent"/>
                <w:rFonts w:cs="Arial"/>
                <w:lang w:val="fr-FR"/>
              </w:rPr>
              <w:tab/>
            </w:r>
            <w:r w:rsidR="00162314" w:rsidRPr="00E26C09">
              <w:rPr>
                <w:i/>
                <w:iCs/>
                <w:lang w:val="fr-FR"/>
              </w:rPr>
              <w:t>Encourage</w:t>
            </w:r>
            <w:r w:rsidR="00162314" w:rsidRPr="00E26C09">
              <w:rPr>
                <w:lang w:val="fr-FR"/>
              </w:rPr>
              <w:t xml:space="preserve"> les Parties et autres Etats de l’aire de répartition, lorsqu’ils identifient des zones importantes pour les espèces migratrices terrestres, aviaires et marines, de prendre en compte et de rendre explicites par le biais de leur description, de plans schématiques ou de modèles conceptuels, les relations entre celles-ci et d’autres zones pouvant leur être reliées d’un point de vue écologique, d’un point de vue physique, par exemple en tant que couloirs d’accès, ou d’un point de vue écologique, par exemple en tant que zones de reproduction liées aux aires de séjour non-reproductif, aux sites d’étapes ou aux aires d’alimentation et de repos ;</w:t>
            </w:r>
          </w:p>
        </w:tc>
        <w:tc>
          <w:tcPr>
            <w:tcW w:w="2784" w:type="dxa"/>
          </w:tcPr>
          <w:p w14:paraId="37B8E543" w14:textId="77777777" w:rsidR="00A25B74" w:rsidRPr="00E26C09" w:rsidRDefault="00A25B74" w:rsidP="00A25B74">
            <w:pPr>
              <w:suppressAutoHyphens/>
              <w:autoSpaceDN w:val="0"/>
              <w:textAlignment w:val="baseline"/>
              <w:rPr>
                <w:rStyle w:val="markedcontent"/>
                <w:rFonts w:cs="Arial"/>
              </w:rPr>
            </w:pPr>
            <w:proofErr w:type="spellStart"/>
            <w:r w:rsidRPr="00E26C09">
              <w:rPr>
                <w:lang w:val="en-US"/>
              </w:rPr>
              <w:t>Résolution</w:t>
            </w:r>
            <w:proofErr w:type="spellEnd"/>
            <w:r w:rsidRPr="00E26C09">
              <w:rPr>
                <w:rStyle w:val="markedcontent"/>
                <w:rFonts w:cs="Arial"/>
              </w:rPr>
              <w:t xml:space="preserve"> 12.7 (Rev. COP13)</w:t>
            </w:r>
          </w:p>
          <w:p w14:paraId="79DB76F4" w14:textId="77777777" w:rsidR="00B130A5" w:rsidRPr="00E26C09" w:rsidRDefault="00B130A5" w:rsidP="009905B7">
            <w:pPr>
              <w:suppressAutoHyphens/>
              <w:autoSpaceDN w:val="0"/>
              <w:textAlignment w:val="baseline"/>
              <w:rPr>
                <w:rStyle w:val="markedcontent"/>
                <w:rFonts w:cs="Arial"/>
              </w:rPr>
            </w:pPr>
          </w:p>
          <w:p w14:paraId="736F6493" w14:textId="0D5D1D11" w:rsidR="00B130A5" w:rsidRPr="00E26C09" w:rsidRDefault="002113C3" w:rsidP="009905B7">
            <w:pPr>
              <w:suppressAutoHyphens/>
              <w:autoSpaceDN w:val="0"/>
              <w:textAlignment w:val="baseline"/>
              <w:rPr>
                <w:rStyle w:val="markedcontent"/>
                <w:rFonts w:cs="Arial"/>
              </w:rPr>
            </w:pPr>
            <w:r w:rsidRPr="00E26C09">
              <w:rPr>
                <w:rStyle w:val="markedcontent"/>
                <w:rFonts w:cs="Arial"/>
              </w:rPr>
              <w:t>Conserver</w:t>
            </w:r>
          </w:p>
        </w:tc>
      </w:tr>
      <w:tr w:rsidR="00B130A5" w:rsidRPr="004E6A23" w14:paraId="6B4EE35C" w14:textId="77777777" w:rsidTr="009905B7">
        <w:tc>
          <w:tcPr>
            <w:tcW w:w="6232" w:type="dxa"/>
          </w:tcPr>
          <w:p w14:paraId="24A72144" w14:textId="6E147069" w:rsidR="00B130A5" w:rsidRPr="00E26C09" w:rsidRDefault="00B130A5" w:rsidP="00E26C09">
            <w:pPr>
              <w:suppressAutoHyphens/>
              <w:autoSpaceDN w:val="0"/>
              <w:jc w:val="both"/>
              <w:textAlignment w:val="baseline"/>
              <w:rPr>
                <w:rStyle w:val="markedcontent"/>
                <w:rFonts w:cs="Arial"/>
                <w:lang w:val="fr-FR"/>
              </w:rPr>
            </w:pPr>
            <w:r w:rsidRPr="00096ADE">
              <w:rPr>
                <w:rStyle w:val="markedcontent"/>
                <w:rFonts w:cs="Arial"/>
                <w:u w:val="single"/>
                <w:lang w:val="fr-FR"/>
              </w:rPr>
              <w:t>7</w:t>
            </w:r>
            <w:r w:rsidRPr="00096ADE">
              <w:rPr>
                <w:rStyle w:val="markedcontent"/>
                <w:rFonts w:cs="Arial"/>
                <w:strike/>
                <w:lang w:val="fr-FR"/>
              </w:rPr>
              <w:t>5</w:t>
            </w:r>
            <w:r w:rsidRPr="00096ADE">
              <w:rPr>
                <w:rStyle w:val="markedcontent"/>
                <w:rFonts w:cs="Arial"/>
                <w:lang w:val="fr-FR"/>
              </w:rPr>
              <w:t xml:space="preserve">. </w:t>
            </w:r>
            <w:r w:rsidRPr="00096ADE">
              <w:rPr>
                <w:rStyle w:val="markedcontent"/>
                <w:rFonts w:cs="Arial"/>
                <w:lang w:val="fr-FR"/>
              </w:rPr>
              <w:tab/>
            </w:r>
            <w:r w:rsidR="00E26C09" w:rsidRPr="00E26C09">
              <w:rPr>
                <w:i/>
                <w:iCs/>
                <w:lang w:val="fr-FR"/>
              </w:rPr>
              <w:t>Invite</w:t>
            </w:r>
            <w:r w:rsidR="00E26C09" w:rsidRPr="00E26C09">
              <w:rPr>
                <w:lang w:val="fr-FR"/>
              </w:rPr>
              <w:t xml:space="preserve"> les Parties et d’autres États de l’aire de répartition et des organisations pertinentes de coopérer, identifier, désigner et maintenir efficacement des réseaux écologiques globaux et cohérents des sites protégés, et d’autres sites d’importance internationale et nationale pour les animaux migrateurs gérés convenablement, tout en tenant compte des meilleures données scientifiques disponibles, de la résistance au changement, y compris le changement climatique, et les réseaux écologiques existants ;</w:t>
            </w:r>
          </w:p>
        </w:tc>
        <w:tc>
          <w:tcPr>
            <w:tcW w:w="2784" w:type="dxa"/>
          </w:tcPr>
          <w:p w14:paraId="4B40037F" w14:textId="77777777" w:rsidR="00A25B74" w:rsidRPr="00E26C09" w:rsidRDefault="00A25B74" w:rsidP="00A25B74">
            <w:pPr>
              <w:suppressAutoHyphens/>
              <w:autoSpaceDN w:val="0"/>
              <w:textAlignment w:val="baseline"/>
              <w:rPr>
                <w:rStyle w:val="markedcontent"/>
                <w:rFonts w:cs="Arial"/>
              </w:rPr>
            </w:pPr>
            <w:proofErr w:type="spellStart"/>
            <w:r w:rsidRPr="00E26C09">
              <w:rPr>
                <w:lang w:val="en-US"/>
              </w:rPr>
              <w:t>Résolution</w:t>
            </w:r>
            <w:proofErr w:type="spellEnd"/>
            <w:r w:rsidRPr="00E26C09">
              <w:rPr>
                <w:rStyle w:val="markedcontent"/>
                <w:rFonts w:cs="Arial"/>
              </w:rPr>
              <w:t xml:space="preserve"> 12.7 (Rev. COP13)</w:t>
            </w:r>
          </w:p>
          <w:p w14:paraId="23B27DCA" w14:textId="77777777" w:rsidR="00B130A5" w:rsidRPr="00E26C09" w:rsidRDefault="00B130A5" w:rsidP="009905B7">
            <w:pPr>
              <w:suppressAutoHyphens/>
              <w:autoSpaceDN w:val="0"/>
              <w:textAlignment w:val="baseline"/>
              <w:rPr>
                <w:rStyle w:val="markedcontent"/>
                <w:rFonts w:cs="Arial"/>
              </w:rPr>
            </w:pPr>
          </w:p>
          <w:p w14:paraId="119063BC" w14:textId="2A543F58" w:rsidR="00B130A5" w:rsidRPr="00E26C09" w:rsidRDefault="002113C3" w:rsidP="009905B7">
            <w:pPr>
              <w:suppressAutoHyphens/>
              <w:autoSpaceDN w:val="0"/>
              <w:textAlignment w:val="baseline"/>
              <w:rPr>
                <w:rStyle w:val="markedcontent"/>
                <w:rFonts w:cs="Arial"/>
              </w:rPr>
            </w:pPr>
            <w:r w:rsidRPr="00E26C09">
              <w:rPr>
                <w:rStyle w:val="markedcontent"/>
                <w:rFonts w:cs="Arial"/>
              </w:rPr>
              <w:t>Conserver</w:t>
            </w:r>
          </w:p>
        </w:tc>
      </w:tr>
      <w:tr w:rsidR="00B130A5" w:rsidRPr="00692F9D" w14:paraId="655ABB12" w14:textId="77777777" w:rsidTr="009905B7">
        <w:tc>
          <w:tcPr>
            <w:tcW w:w="6232" w:type="dxa"/>
          </w:tcPr>
          <w:p w14:paraId="4C7525E0" w14:textId="0C49E76B" w:rsidR="00B130A5" w:rsidRPr="00E26C09" w:rsidRDefault="00B130A5" w:rsidP="00E26C09">
            <w:pPr>
              <w:suppressAutoHyphens/>
              <w:autoSpaceDN w:val="0"/>
              <w:jc w:val="both"/>
              <w:textAlignment w:val="baseline"/>
              <w:rPr>
                <w:rStyle w:val="markedcontent"/>
                <w:lang w:val="fr-FR"/>
              </w:rPr>
            </w:pPr>
            <w:r w:rsidRPr="00096ADE">
              <w:rPr>
                <w:rStyle w:val="markedcontent"/>
                <w:rFonts w:cs="Arial"/>
                <w:u w:val="single"/>
                <w:lang w:val="fr-FR"/>
              </w:rPr>
              <w:t>8</w:t>
            </w:r>
            <w:r w:rsidRPr="00096ADE">
              <w:rPr>
                <w:rStyle w:val="markedcontent"/>
                <w:rFonts w:cs="Arial"/>
                <w:strike/>
                <w:lang w:val="fr-FR"/>
              </w:rPr>
              <w:t>13</w:t>
            </w:r>
            <w:r w:rsidRPr="00096ADE">
              <w:rPr>
                <w:rStyle w:val="markedcontent"/>
                <w:rFonts w:cs="Arial"/>
                <w:lang w:val="fr-FR"/>
              </w:rPr>
              <w:t xml:space="preserve">. </w:t>
            </w:r>
            <w:r w:rsidRPr="00096ADE">
              <w:rPr>
                <w:rStyle w:val="markedcontent"/>
                <w:rFonts w:cs="Arial"/>
                <w:lang w:val="fr-FR"/>
              </w:rPr>
              <w:tab/>
            </w:r>
            <w:r w:rsidR="00E26C09" w:rsidRPr="00E26C09">
              <w:rPr>
                <w:i/>
                <w:iCs/>
                <w:lang w:val="fr-FR"/>
              </w:rPr>
              <w:t>Prie instamment</w:t>
            </w:r>
            <w:r w:rsidR="00E26C09" w:rsidRPr="00E26C09">
              <w:rPr>
                <w:lang w:val="fr-FR"/>
              </w:rPr>
              <w:t xml:space="preserve"> les Parties de </w:t>
            </w:r>
            <w:r w:rsidR="00E26C09" w:rsidRPr="00E26C09">
              <w:rPr>
                <w:u w:val="single"/>
                <w:lang w:val="fr-FR"/>
              </w:rPr>
              <w:t>identifier et</w:t>
            </w:r>
            <w:r w:rsidR="00E26C09" w:rsidRPr="00E26C09">
              <w:rPr>
                <w:lang w:val="fr-FR"/>
              </w:rPr>
              <w:t xml:space="preserve"> promouvoir les réseaux écologiques et la connectivité, au moyen, par exemple, de la création d’autres réseaux de sites au sein de la Famille CMS ou dans d’autres instances et processus, en utilisant des critères scientifiquement robustes pour identifier les sites importants pour les espèces migratrices et en favorisant leur conservation et leur gestion coordonnées à l’échelle mondiale, avec l’aide du Conseil scientifique de la CMS, selon qu’il convient</w:t>
            </w:r>
            <w:r w:rsidR="00E26C09" w:rsidRPr="00E26C09">
              <w:rPr>
                <w:rStyle w:val="markedcontent"/>
                <w:lang w:val="fr-FR"/>
              </w:rPr>
              <w:t xml:space="preserve">; </w:t>
            </w:r>
          </w:p>
        </w:tc>
        <w:tc>
          <w:tcPr>
            <w:tcW w:w="2784" w:type="dxa"/>
          </w:tcPr>
          <w:p w14:paraId="71D2F5E7" w14:textId="77777777" w:rsidR="00A25B74" w:rsidRPr="007D5A32" w:rsidRDefault="00A25B74" w:rsidP="00A25B74">
            <w:pPr>
              <w:suppressAutoHyphens/>
              <w:autoSpaceDN w:val="0"/>
              <w:textAlignment w:val="baseline"/>
              <w:rPr>
                <w:rStyle w:val="markedcontent"/>
                <w:rFonts w:cs="Arial"/>
                <w:lang w:val="fr-FR"/>
              </w:rPr>
            </w:pPr>
            <w:r w:rsidRPr="007D5A32">
              <w:rPr>
                <w:lang w:val="fr-FR"/>
              </w:rPr>
              <w:t>Résolution</w:t>
            </w:r>
            <w:r w:rsidRPr="007D5A32">
              <w:rPr>
                <w:rStyle w:val="markedcontent"/>
                <w:rFonts w:cs="Arial"/>
                <w:lang w:val="fr-FR"/>
              </w:rPr>
              <w:t xml:space="preserve"> 12.7 (</w:t>
            </w:r>
            <w:proofErr w:type="spellStart"/>
            <w:r w:rsidRPr="007D5A32">
              <w:rPr>
                <w:rStyle w:val="markedcontent"/>
                <w:rFonts w:cs="Arial"/>
                <w:lang w:val="fr-FR"/>
              </w:rPr>
              <w:t>Rev</w:t>
            </w:r>
            <w:proofErr w:type="spellEnd"/>
            <w:r w:rsidRPr="007D5A32">
              <w:rPr>
                <w:rStyle w:val="markedcontent"/>
                <w:rFonts w:cs="Arial"/>
                <w:lang w:val="fr-FR"/>
              </w:rPr>
              <w:t>. COP13)</w:t>
            </w:r>
          </w:p>
          <w:p w14:paraId="7DCE7F45" w14:textId="77777777" w:rsidR="00B130A5" w:rsidRPr="007D5A32" w:rsidRDefault="00B130A5" w:rsidP="009905B7">
            <w:pPr>
              <w:suppressAutoHyphens/>
              <w:autoSpaceDN w:val="0"/>
              <w:textAlignment w:val="baseline"/>
              <w:rPr>
                <w:rStyle w:val="markedcontent"/>
                <w:rFonts w:cs="Arial"/>
                <w:highlight w:val="yellow"/>
                <w:lang w:val="fr-FR"/>
              </w:rPr>
            </w:pPr>
          </w:p>
          <w:p w14:paraId="75F57A1E" w14:textId="22ED5BFA" w:rsidR="00B130A5" w:rsidRPr="007D5A32" w:rsidRDefault="007D5A32" w:rsidP="009905B7">
            <w:pPr>
              <w:suppressAutoHyphens/>
              <w:autoSpaceDN w:val="0"/>
              <w:textAlignment w:val="baseline"/>
              <w:rPr>
                <w:rStyle w:val="markedcontent"/>
                <w:rFonts w:cs="Arial"/>
                <w:highlight w:val="yellow"/>
                <w:lang w:val="fr-FR"/>
              </w:rPr>
            </w:pPr>
            <w:r>
              <w:rPr>
                <w:rStyle w:val="markedcontent"/>
                <w:rFonts w:cs="Arial"/>
                <w:lang w:val="fr-FR"/>
              </w:rPr>
              <w:t>C</w:t>
            </w:r>
            <w:r w:rsidRPr="007D5A32">
              <w:rPr>
                <w:rStyle w:val="markedcontent"/>
                <w:lang w:val="fr-FR"/>
              </w:rPr>
              <w:t>onserver</w:t>
            </w:r>
            <w:r w:rsidRPr="007D5A32">
              <w:rPr>
                <w:rStyle w:val="markedcontent"/>
                <w:rFonts w:cs="Arial"/>
                <w:lang w:val="fr-FR"/>
              </w:rPr>
              <w:t xml:space="preserve"> telle qu'amendée avec la contribution du groupe de travail du Conseil scientifique sur la connectivité écologique</w:t>
            </w:r>
          </w:p>
        </w:tc>
      </w:tr>
      <w:tr w:rsidR="00B130A5" w:rsidRPr="004E6A23" w14:paraId="7EDAA319" w14:textId="77777777" w:rsidTr="009905B7">
        <w:tc>
          <w:tcPr>
            <w:tcW w:w="6232" w:type="dxa"/>
          </w:tcPr>
          <w:p w14:paraId="64C78A36" w14:textId="364826F7" w:rsidR="00B130A5" w:rsidRPr="00E26C09" w:rsidRDefault="00B130A5" w:rsidP="00E26C09">
            <w:pPr>
              <w:suppressAutoHyphens/>
              <w:autoSpaceDN w:val="0"/>
              <w:jc w:val="both"/>
              <w:textAlignment w:val="baseline"/>
              <w:rPr>
                <w:rStyle w:val="markedcontent"/>
                <w:rFonts w:cs="Arial"/>
                <w:lang w:val="fr-FR"/>
              </w:rPr>
            </w:pPr>
            <w:r w:rsidRPr="00096ADE">
              <w:rPr>
                <w:rStyle w:val="markedcontent"/>
                <w:rFonts w:cs="Arial"/>
                <w:u w:val="single"/>
                <w:lang w:val="fr-FR"/>
              </w:rPr>
              <w:t>9</w:t>
            </w:r>
            <w:r w:rsidRPr="00096ADE">
              <w:rPr>
                <w:rStyle w:val="markedcontent"/>
                <w:rFonts w:cs="Arial"/>
                <w:strike/>
                <w:lang w:val="fr-FR"/>
              </w:rPr>
              <w:t>6</w:t>
            </w:r>
            <w:r w:rsidRPr="00096ADE">
              <w:rPr>
                <w:rStyle w:val="markedcontent"/>
                <w:rFonts w:cs="Arial"/>
                <w:lang w:val="fr-FR"/>
              </w:rPr>
              <w:t xml:space="preserve">. </w:t>
            </w:r>
            <w:r w:rsidRPr="00096ADE">
              <w:rPr>
                <w:rStyle w:val="markedcontent"/>
                <w:rFonts w:cs="Arial"/>
                <w:lang w:val="fr-FR"/>
              </w:rPr>
              <w:tab/>
            </w:r>
            <w:r w:rsidR="00E26C09" w:rsidRPr="00E26C09">
              <w:rPr>
                <w:i/>
                <w:iCs/>
                <w:lang w:val="fr-FR"/>
              </w:rPr>
              <w:t>Prie instamment</w:t>
            </w:r>
            <w:r w:rsidR="00E26C09" w:rsidRPr="00E26C09">
              <w:rPr>
                <w:lang w:val="fr-FR"/>
              </w:rPr>
              <w:t xml:space="preserve"> </w:t>
            </w:r>
            <w:r w:rsidR="00E26C09" w:rsidRPr="00E26C09">
              <w:rPr>
                <w:i/>
                <w:iCs/>
                <w:u w:val="single"/>
                <w:lang w:val="fr-FR"/>
              </w:rPr>
              <w:t>aussi</w:t>
            </w:r>
            <w:r w:rsidR="00E26C09" w:rsidRPr="00E26C09">
              <w:rPr>
                <w:lang w:val="fr-FR"/>
              </w:rPr>
              <w:t xml:space="preserve"> les Parties et d’autres États de l’aire de répartition ainsi que des partenaires de faire plein usage de tous les outils et mécanismes complémentaires existants pour l’identification et la désignation de sites critiques et de réseaux de sites pour les espèces migratrices et les populations, y compris par la désignation d’autres zones humides d’importance internationale (sites Ramsar) pour les oiseaux d’eau migrateurs et d’autres taxons migrateurs dépendant de zones humides</w:t>
            </w:r>
            <w:r w:rsidR="00E26C09" w:rsidRPr="00E26C09">
              <w:rPr>
                <w:rStyle w:val="markedcontent"/>
                <w:lang w:val="fr-FR"/>
              </w:rPr>
              <w:t>;</w:t>
            </w:r>
          </w:p>
        </w:tc>
        <w:tc>
          <w:tcPr>
            <w:tcW w:w="2784" w:type="dxa"/>
          </w:tcPr>
          <w:p w14:paraId="453085CB"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t>Résolution</w:t>
            </w:r>
            <w:proofErr w:type="spellEnd"/>
            <w:r w:rsidRPr="004E6A23">
              <w:rPr>
                <w:rStyle w:val="markedcontent"/>
                <w:rFonts w:cs="Arial"/>
              </w:rPr>
              <w:t xml:space="preserve"> 12.7 (Rev. COP13)</w:t>
            </w:r>
          </w:p>
          <w:p w14:paraId="795FEF62" w14:textId="77777777" w:rsidR="00B130A5" w:rsidRPr="004E6A23" w:rsidRDefault="00B130A5" w:rsidP="009905B7">
            <w:pPr>
              <w:suppressAutoHyphens/>
              <w:autoSpaceDN w:val="0"/>
              <w:textAlignment w:val="baseline"/>
              <w:rPr>
                <w:rStyle w:val="markedcontent"/>
                <w:rFonts w:cs="Arial"/>
                <w:highlight w:val="yellow"/>
              </w:rPr>
            </w:pPr>
          </w:p>
          <w:p w14:paraId="706F74A4" w14:textId="2A7359CD" w:rsidR="00B130A5" w:rsidRPr="004E6A23" w:rsidRDefault="002113C3" w:rsidP="009905B7">
            <w:pPr>
              <w:suppressAutoHyphens/>
              <w:autoSpaceDN w:val="0"/>
              <w:textAlignment w:val="baseline"/>
              <w:rPr>
                <w:rStyle w:val="markedcontent"/>
                <w:rFonts w:cs="Arial"/>
                <w:highlight w:val="yellow"/>
              </w:rPr>
            </w:pPr>
            <w:r w:rsidRPr="002113C3">
              <w:rPr>
                <w:rStyle w:val="markedcontent"/>
                <w:rFonts w:cs="Arial"/>
              </w:rPr>
              <w:t>Conserver</w:t>
            </w:r>
          </w:p>
        </w:tc>
      </w:tr>
      <w:tr w:rsidR="00B130A5" w:rsidRPr="00692F9D" w14:paraId="1A6BFE8F" w14:textId="77777777" w:rsidTr="009905B7">
        <w:tc>
          <w:tcPr>
            <w:tcW w:w="6232" w:type="dxa"/>
          </w:tcPr>
          <w:p w14:paraId="24AFE919" w14:textId="45089137" w:rsidR="00E26C09" w:rsidRPr="00E26C09" w:rsidRDefault="00B130A5" w:rsidP="00E26C09">
            <w:pPr>
              <w:suppressAutoHyphens/>
              <w:autoSpaceDN w:val="0"/>
              <w:jc w:val="both"/>
              <w:textAlignment w:val="baseline"/>
              <w:rPr>
                <w:rStyle w:val="markedcontent"/>
                <w:rFonts w:cs="Arial"/>
                <w:lang w:val="fr-FR"/>
              </w:rPr>
            </w:pPr>
            <w:r w:rsidRPr="00096ADE">
              <w:rPr>
                <w:rStyle w:val="markedcontent"/>
                <w:rFonts w:cs="Arial"/>
                <w:u w:val="single"/>
                <w:lang w:val="fr-FR"/>
              </w:rPr>
              <w:t>10</w:t>
            </w:r>
            <w:r w:rsidRPr="00096ADE">
              <w:rPr>
                <w:rStyle w:val="markedcontent"/>
                <w:rFonts w:cs="Arial"/>
                <w:strike/>
                <w:lang w:val="fr-FR"/>
              </w:rPr>
              <w:t>7</w:t>
            </w:r>
            <w:r w:rsidRPr="00096ADE">
              <w:rPr>
                <w:rStyle w:val="markedcontent"/>
                <w:rFonts w:cs="Arial"/>
                <w:lang w:val="fr-FR"/>
              </w:rPr>
              <w:t xml:space="preserve">. </w:t>
            </w:r>
            <w:r w:rsidRPr="00096ADE">
              <w:rPr>
                <w:rStyle w:val="markedcontent"/>
                <w:rFonts w:cs="Arial"/>
                <w:lang w:val="fr-FR"/>
              </w:rPr>
              <w:tab/>
            </w:r>
            <w:r w:rsidR="00E26C09" w:rsidRPr="00E26C09">
              <w:rPr>
                <w:i/>
                <w:iCs/>
                <w:lang w:val="fr-FR"/>
              </w:rPr>
              <w:t>Souligne</w:t>
            </w:r>
            <w:r w:rsidR="00E26C09" w:rsidRPr="00E26C09">
              <w:rPr>
                <w:lang w:val="fr-FR"/>
              </w:rPr>
              <w:t xml:space="preserve"> la valeur ajoutée du développement de réseaux écologiques dans le cadre de la CMS où aucun autre instrument de réseau n’est disponible, </w:t>
            </w:r>
            <w:r w:rsidR="00E26C09" w:rsidRPr="00E26C09">
              <w:rPr>
                <w:strike/>
                <w:lang w:val="fr-FR"/>
              </w:rPr>
              <w:t xml:space="preserve">comme par exemple le réseau de voies de migration aériennes d’Asie occidentale et centrale et le réseau de voies de migrations aériennes d’Asie orientale-Australasie </w:t>
            </w:r>
            <w:r w:rsidR="00E26C09" w:rsidRPr="00E26C09">
              <w:rPr>
                <w:lang w:val="fr-FR"/>
              </w:rPr>
              <w:t xml:space="preserve">et </w:t>
            </w:r>
            <w:r w:rsidR="00E26C09" w:rsidRPr="00E26C09">
              <w:rPr>
                <w:i/>
                <w:iCs/>
                <w:lang w:val="fr-FR"/>
              </w:rPr>
              <w:t>encourage</w:t>
            </w:r>
            <w:r w:rsidR="00E26C09" w:rsidRPr="00E26C09">
              <w:rPr>
                <w:lang w:val="fr-FR"/>
              </w:rPr>
              <w:t xml:space="preserve"> les Parties et</w:t>
            </w:r>
            <w:r w:rsidR="00E26C09" w:rsidRPr="00E26C09">
              <w:rPr>
                <w:i/>
                <w:iCs/>
                <w:lang w:val="fr-FR"/>
              </w:rPr>
              <w:t xml:space="preserve"> invite</w:t>
            </w:r>
            <w:r w:rsidR="00E26C09" w:rsidRPr="00E26C09">
              <w:rPr>
                <w:lang w:val="fr-FR"/>
              </w:rPr>
              <w:t xml:space="preserve"> les États de l’aire de répartition de renforcer la gestion des réseaux existants et leur développement en désignant et gérant des sites supplémentaires, en se fondant sur les meilleures données scientifiques disponibles,</w:t>
            </w:r>
          </w:p>
        </w:tc>
        <w:tc>
          <w:tcPr>
            <w:tcW w:w="2784" w:type="dxa"/>
          </w:tcPr>
          <w:p w14:paraId="7189A5B8" w14:textId="77777777" w:rsidR="00A25B74" w:rsidRPr="00096ADE" w:rsidRDefault="00A25B74" w:rsidP="00A25B74">
            <w:pPr>
              <w:suppressAutoHyphens/>
              <w:autoSpaceDN w:val="0"/>
              <w:textAlignment w:val="baseline"/>
              <w:rPr>
                <w:rStyle w:val="markedcontent"/>
                <w:rFonts w:cs="Arial"/>
                <w:lang w:val="fr-FR"/>
              </w:rPr>
            </w:pPr>
            <w:r w:rsidRPr="00096ADE">
              <w:rPr>
                <w:lang w:val="fr-FR"/>
              </w:rPr>
              <w:t>Résolution</w:t>
            </w:r>
            <w:r w:rsidRPr="00096ADE">
              <w:rPr>
                <w:rStyle w:val="markedcontent"/>
                <w:rFonts w:cs="Arial"/>
                <w:lang w:val="fr-FR"/>
              </w:rPr>
              <w:t xml:space="preserve"> 12.7 (</w:t>
            </w:r>
            <w:proofErr w:type="spellStart"/>
            <w:r w:rsidRPr="00096ADE">
              <w:rPr>
                <w:rStyle w:val="markedcontent"/>
                <w:rFonts w:cs="Arial"/>
                <w:lang w:val="fr-FR"/>
              </w:rPr>
              <w:t>Rev</w:t>
            </w:r>
            <w:proofErr w:type="spellEnd"/>
            <w:r w:rsidRPr="00096ADE">
              <w:rPr>
                <w:rStyle w:val="markedcontent"/>
                <w:rFonts w:cs="Arial"/>
                <w:lang w:val="fr-FR"/>
              </w:rPr>
              <w:t>. COP13)</w:t>
            </w:r>
          </w:p>
          <w:p w14:paraId="69E1E44D" w14:textId="77777777" w:rsidR="00B130A5" w:rsidRPr="00096ADE" w:rsidRDefault="00B130A5" w:rsidP="009905B7">
            <w:pPr>
              <w:suppressAutoHyphens/>
              <w:autoSpaceDN w:val="0"/>
              <w:textAlignment w:val="baseline"/>
              <w:rPr>
                <w:rStyle w:val="markedcontent"/>
                <w:rFonts w:cs="Arial"/>
                <w:highlight w:val="yellow"/>
                <w:lang w:val="fr-FR"/>
              </w:rPr>
            </w:pPr>
          </w:p>
          <w:p w14:paraId="1A00593B" w14:textId="59C582FD" w:rsidR="00B130A5" w:rsidRPr="007D5A32" w:rsidRDefault="007D5A32" w:rsidP="009905B7">
            <w:pPr>
              <w:suppressAutoHyphens/>
              <w:autoSpaceDN w:val="0"/>
              <w:textAlignment w:val="baseline"/>
              <w:rPr>
                <w:rStyle w:val="markedcontent"/>
                <w:rFonts w:cs="Arial"/>
                <w:highlight w:val="yellow"/>
                <w:lang w:val="fr-FR"/>
              </w:rPr>
            </w:pPr>
            <w:proofErr w:type="spellStart"/>
            <w:r>
              <w:rPr>
                <w:rStyle w:val="markedcontent"/>
                <w:rFonts w:cs="Arial"/>
                <w:lang w:val="fr-FR"/>
              </w:rPr>
              <w:t>C</w:t>
            </w:r>
            <w:r w:rsidRPr="007D5A32">
              <w:rPr>
                <w:rStyle w:val="markedcontent"/>
                <w:lang w:val="fr-FR"/>
              </w:rPr>
              <w:t>onsenver</w:t>
            </w:r>
            <w:proofErr w:type="spellEnd"/>
            <w:r w:rsidRPr="007D5A32">
              <w:rPr>
                <w:rStyle w:val="markedcontent"/>
                <w:rFonts w:cs="Arial"/>
                <w:lang w:val="fr-FR"/>
              </w:rPr>
              <w:t xml:space="preserve"> mais sans citer un seul exemple</w:t>
            </w:r>
          </w:p>
        </w:tc>
      </w:tr>
      <w:tr w:rsidR="00B130A5" w:rsidRPr="00692F9D" w14:paraId="10685774" w14:textId="77777777" w:rsidTr="009905B7">
        <w:tc>
          <w:tcPr>
            <w:tcW w:w="6232" w:type="dxa"/>
          </w:tcPr>
          <w:p w14:paraId="3C116A6C" w14:textId="5460BFBE" w:rsidR="00E26C09" w:rsidRPr="00E26C09" w:rsidRDefault="00B130A5" w:rsidP="00E26C09">
            <w:pPr>
              <w:suppressAutoHyphens/>
              <w:autoSpaceDN w:val="0"/>
              <w:jc w:val="both"/>
              <w:textAlignment w:val="baseline"/>
              <w:rPr>
                <w:rStyle w:val="markedcontent"/>
                <w:rFonts w:cs="Arial"/>
                <w:lang w:val="fr-FR"/>
              </w:rPr>
            </w:pPr>
            <w:r w:rsidRPr="00096ADE">
              <w:rPr>
                <w:rStyle w:val="markedcontent"/>
                <w:rFonts w:cs="Arial"/>
                <w:u w:val="single"/>
                <w:lang w:val="fr-FR"/>
              </w:rPr>
              <w:t>11</w:t>
            </w:r>
            <w:r w:rsidRPr="00096ADE">
              <w:rPr>
                <w:rStyle w:val="markedcontent"/>
                <w:rFonts w:cs="Arial"/>
                <w:strike/>
                <w:lang w:val="fr-FR"/>
              </w:rPr>
              <w:t>27</w:t>
            </w:r>
            <w:r w:rsidRPr="00096ADE">
              <w:rPr>
                <w:rStyle w:val="markedcontent"/>
                <w:rFonts w:cs="Arial"/>
                <w:lang w:val="fr-FR"/>
              </w:rPr>
              <w:t xml:space="preserve">. </w:t>
            </w:r>
            <w:r w:rsidR="00E26C09" w:rsidRPr="00E26C09">
              <w:rPr>
                <w:i/>
                <w:iCs/>
                <w:lang w:val="fr-FR"/>
              </w:rPr>
              <w:t>Encourage</w:t>
            </w:r>
            <w:r w:rsidR="00E26C09" w:rsidRPr="00E26C09">
              <w:rPr>
                <w:lang w:val="fr-FR"/>
              </w:rPr>
              <w:t xml:space="preserve"> les Parties </w:t>
            </w:r>
            <w:r w:rsidR="00E26C09" w:rsidRPr="00E26C09">
              <w:rPr>
                <w:u w:val="single"/>
                <w:lang w:val="fr-FR"/>
              </w:rPr>
              <w:t>à soutenir</w:t>
            </w:r>
            <w:r w:rsidR="00E26C09" w:rsidRPr="00E26C09">
              <w:rPr>
                <w:lang w:val="fr-FR"/>
              </w:rPr>
              <w:t xml:space="preserve"> </w:t>
            </w:r>
            <w:r w:rsidR="00E26C09" w:rsidRPr="00E26C09">
              <w:rPr>
                <w:strike/>
                <w:lang w:val="fr-FR"/>
              </w:rPr>
              <w:t>fournir des ressources financières et un appui en nature pour soutenir et renforcer</w:t>
            </w:r>
            <w:r w:rsidR="00E26C09" w:rsidRPr="00E26C09">
              <w:rPr>
                <w:lang w:val="fr-FR"/>
              </w:rPr>
              <w:t xml:space="preserve"> les initiatives actuelles sur les réseaux écologiques au sein des </w:t>
            </w:r>
            <w:r w:rsidR="00E26C09" w:rsidRPr="00E26C09">
              <w:rPr>
                <w:lang w:val="fr-FR"/>
              </w:rPr>
              <w:lastRenderedPageBreak/>
              <w:t xml:space="preserve">instruments de la Famille CMS, </w:t>
            </w:r>
            <w:r w:rsidR="00E26C09" w:rsidRPr="00E26C09">
              <w:rPr>
                <w:strike/>
                <w:lang w:val="fr-FR"/>
              </w:rPr>
              <w:t>telles que le Réseau de sites d’Asie occidentale et centrale pour la grue de Sibérie et d’autres oiseaux d’eau migrateurs, le réseau de site critique de l’Accord sur les oiseaux d’eau migrateurs d’Afrique-Eurasie et le nouveau Réseau de sites importants pour les tortues marines de l’IOSEA et le réseau de site des voies de migration d’Asie de l’Est – Australasie </w:t>
            </w:r>
            <w:r w:rsidR="00E26C09" w:rsidRPr="00E26C09">
              <w:rPr>
                <w:lang w:val="fr-FR"/>
              </w:rPr>
              <w:t>;</w:t>
            </w:r>
          </w:p>
        </w:tc>
        <w:tc>
          <w:tcPr>
            <w:tcW w:w="2784" w:type="dxa"/>
          </w:tcPr>
          <w:p w14:paraId="48A7700A" w14:textId="77777777" w:rsidR="00A25B74" w:rsidRPr="00096ADE" w:rsidRDefault="00A25B74" w:rsidP="00A25B74">
            <w:pPr>
              <w:suppressAutoHyphens/>
              <w:autoSpaceDN w:val="0"/>
              <w:textAlignment w:val="baseline"/>
              <w:rPr>
                <w:rStyle w:val="markedcontent"/>
                <w:rFonts w:cs="Arial"/>
                <w:lang w:val="fr-FR"/>
              </w:rPr>
            </w:pPr>
            <w:r w:rsidRPr="00096ADE">
              <w:rPr>
                <w:lang w:val="fr-FR"/>
              </w:rPr>
              <w:lastRenderedPageBreak/>
              <w:t>Résolution</w:t>
            </w:r>
            <w:r w:rsidRPr="00096ADE">
              <w:rPr>
                <w:rStyle w:val="markedcontent"/>
                <w:rFonts w:cs="Arial"/>
                <w:lang w:val="fr-FR"/>
              </w:rPr>
              <w:t xml:space="preserve"> 12.7 (</w:t>
            </w:r>
            <w:proofErr w:type="spellStart"/>
            <w:r w:rsidRPr="00096ADE">
              <w:rPr>
                <w:rStyle w:val="markedcontent"/>
                <w:rFonts w:cs="Arial"/>
                <w:lang w:val="fr-FR"/>
              </w:rPr>
              <w:t>Rev</w:t>
            </w:r>
            <w:proofErr w:type="spellEnd"/>
            <w:r w:rsidRPr="00096ADE">
              <w:rPr>
                <w:rStyle w:val="markedcontent"/>
                <w:rFonts w:cs="Arial"/>
                <w:lang w:val="fr-FR"/>
              </w:rPr>
              <w:t>. COP13)</w:t>
            </w:r>
          </w:p>
          <w:p w14:paraId="5F2DC615" w14:textId="77777777" w:rsidR="00B130A5" w:rsidRPr="00096ADE" w:rsidRDefault="00B130A5" w:rsidP="009905B7">
            <w:pPr>
              <w:suppressAutoHyphens/>
              <w:autoSpaceDN w:val="0"/>
              <w:textAlignment w:val="baseline"/>
              <w:rPr>
                <w:rStyle w:val="markedcontent"/>
                <w:rFonts w:cs="Arial"/>
                <w:highlight w:val="yellow"/>
                <w:lang w:val="fr-FR"/>
              </w:rPr>
            </w:pPr>
          </w:p>
          <w:p w14:paraId="7A14F0D7" w14:textId="3C88A6E8" w:rsidR="00B130A5" w:rsidRPr="007D5A32" w:rsidRDefault="007D5A32" w:rsidP="009905B7">
            <w:pPr>
              <w:suppressAutoHyphens/>
              <w:autoSpaceDN w:val="0"/>
              <w:textAlignment w:val="baseline"/>
              <w:rPr>
                <w:rStyle w:val="markedcontent"/>
                <w:rFonts w:cs="Arial"/>
                <w:highlight w:val="yellow"/>
                <w:lang w:val="fr-FR"/>
              </w:rPr>
            </w:pPr>
            <w:r>
              <w:rPr>
                <w:rStyle w:val="markedcontent"/>
                <w:rFonts w:cs="Arial"/>
                <w:lang w:val="fr-FR"/>
              </w:rPr>
              <w:lastRenderedPageBreak/>
              <w:t>C</w:t>
            </w:r>
            <w:r w:rsidRPr="007D5A32">
              <w:rPr>
                <w:rStyle w:val="markedcontent"/>
                <w:lang w:val="fr-FR"/>
              </w:rPr>
              <w:t>on</w:t>
            </w:r>
            <w:r>
              <w:rPr>
                <w:rStyle w:val="markedcontent"/>
                <w:lang w:val="fr-FR"/>
              </w:rPr>
              <w:t>server</w:t>
            </w:r>
            <w:r w:rsidRPr="007D5A32">
              <w:rPr>
                <w:rStyle w:val="markedcontent"/>
                <w:rFonts w:cs="Arial"/>
                <w:lang w:val="fr-FR"/>
              </w:rPr>
              <w:t xml:space="preserve"> mais </w:t>
            </w:r>
            <w:r>
              <w:rPr>
                <w:rStyle w:val="markedcontent"/>
                <w:rFonts w:cs="Arial"/>
                <w:lang w:val="fr-FR"/>
              </w:rPr>
              <w:t>modifier</w:t>
            </w:r>
            <w:r w:rsidRPr="007D5A32">
              <w:rPr>
                <w:rStyle w:val="markedcontent"/>
                <w:rFonts w:cs="Arial"/>
                <w:lang w:val="fr-FR"/>
              </w:rPr>
              <w:t xml:space="preserve"> pour éviter de citer des exemples spécifiques (non exclusifs), et sans essayer de décrire les types de soutien</w:t>
            </w:r>
          </w:p>
        </w:tc>
      </w:tr>
      <w:tr w:rsidR="00B130A5" w:rsidRPr="004E6A23" w14:paraId="1AB16AEF" w14:textId="77777777" w:rsidTr="009905B7">
        <w:tc>
          <w:tcPr>
            <w:tcW w:w="6232" w:type="dxa"/>
          </w:tcPr>
          <w:p w14:paraId="0DEFAD9F" w14:textId="6955ED06" w:rsidR="00E26C09" w:rsidRPr="00E26C09" w:rsidRDefault="00B130A5" w:rsidP="00146F25">
            <w:pPr>
              <w:suppressAutoHyphens/>
              <w:autoSpaceDN w:val="0"/>
              <w:jc w:val="both"/>
              <w:textAlignment w:val="baseline"/>
              <w:rPr>
                <w:rStyle w:val="markedcontent"/>
                <w:lang w:val="fr-FR"/>
              </w:rPr>
            </w:pPr>
            <w:r w:rsidRPr="00096ADE">
              <w:rPr>
                <w:rStyle w:val="markedcontent"/>
                <w:rFonts w:cs="Arial"/>
                <w:u w:val="single"/>
                <w:lang w:val="fr-FR"/>
              </w:rPr>
              <w:lastRenderedPageBreak/>
              <w:t>12</w:t>
            </w:r>
            <w:r w:rsidRPr="00096ADE">
              <w:rPr>
                <w:rStyle w:val="markedcontent"/>
                <w:rFonts w:cs="Arial"/>
                <w:strike/>
                <w:lang w:val="fr-FR"/>
              </w:rPr>
              <w:t>8</w:t>
            </w:r>
            <w:r w:rsidRPr="00096ADE">
              <w:rPr>
                <w:rStyle w:val="markedcontent"/>
                <w:rFonts w:cs="Arial"/>
                <w:lang w:val="fr-FR"/>
              </w:rPr>
              <w:t xml:space="preserve">. </w:t>
            </w:r>
            <w:r w:rsidRPr="00096ADE">
              <w:rPr>
                <w:rStyle w:val="markedcontent"/>
                <w:rFonts w:cs="Arial"/>
                <w:lang w:val="fr-FR"/>
              </w:rPr>
              <w:tab/>
            </w:r>
            <w:r w:rsidR="00E26C09" w:rsidRPr="00E26C09">
              <w:rPr>
                <w:lang w:val="fr-FR"/>
              </w:rPr>
              <w:t>Encourage en outre les Parties et les organisations compétentes, lors de la mise en œuvre de systèmes de zones protégées et d’autres mesures de conservation par zone</w:t>
            </w:r>
            <w:r w:rsidR="00E26C09" w:rsidRPr="00E26C09">
              <w:rPr>
                <w:rStyle w:val="markedcontent"/>
                <w:lang w:val="fr-FR"/>
              </w:rPr>
              <w:t xml:space="preserve">: </w:t>
            </w:r>
          </w:p>
        </w:tc>
        <w:tc>
          <w:tcPr>
            <w:tcW w:w="2784" w:type="dxa"/>
          </w:tcPr>
          <w:p w14:paraId="5A82148F"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t>Résolution</w:t>
            </w:r>
            <w:proofErr w:type="spellEnd"/>
            <w:r w:rsidRPr="004E6A23">
              <w:rPr>
                <w:rStyle w:val="markedcontent"/>
                <w:rFonts w:cs="Arial"/>
              </w:rPr>
              <w:t xml:space="preserve"> 12.7 (Rev. COP13)</w:t>
            </w:r>
          </w:p>
          <w:p w14:paraId="5D4C534D" w14:textId="77777777" w:rsidR="00B130A5" w:rsidRPr="004E6A23" w:rsidRDefault="00B130A5" w:rsidP="009905B7">
            <w:pPr>
              <w:suppressAutoHyphens/>
              <w:autoSpaceDN w:val="0"/>
              <w:textAlignment w:val="baseline"/>
              <w:rPr>
                <w:rStyle w:val="markedcontent"/>
                <w:rFonts w:cs="Arial"/>
                <w:highlight w:val="yellow"/>
              </w:rPr>
            </w:pPr>
          </w:p>
          <w:p w14:paraId="54249693" w14:textId="17BECB72" w:rsidR="00B130A5" w:rsidRPr="004E6A23" w:rsidRDefault="002113C3" w:rsidP="009905B7">
            <w:pPr>
              <w:suppressAutoHyphens/>
              <w:autoSpaceDN w:val="0"/>
              <w:textAlignment w:val="baseline"/>
              <w:rPr>
                <w:rStyle w:val="markedcontent"/>
                <w:rFonts w:cs="Arial"/>
                <w:highlight w:val="yellow"/>
              </w:rPr>
            </w:pPr>
            <w:r w:rsidRPr="002113C3">
              <w:rPr>
                <w:rStyle w:val="markedcontent"/>
                <w:rFonts w:cs="Arial"/>
              </w:rPr>
              <w:t>Conserver</w:t>
            </w:r>
          </w:p>
        </w:tc>
      </w:tr>
      <w:tr w:rsidR="00B130A5" w:rsidRPr="004E6A23" w14:paraId="6DF76ECE" w14:textId="77777777" w:rsidTr="009905B7">
        <w:tc>
          <w:tcPr>
            <w:tcW w:w="6232" w:type="dxa"/>
          </w:tcPr>
          <w:p w14:paraId="23600B06" w14:textId="148CBA78" w:rsidR="00B130A5" w:rsidRPr="00E26C09" w:rsidRDefault="00B130A5" w:rsidP="000466D2">
            <w:pPr>
              <w:suppressAutoHyphens/>
              <w:autoSpaceDN w:val="0"/>
              <w:ind w:left="593" w:hanging="425"/>
              <w:jc w:val="both"/>
              <w:textAlignment w:val="baseline"/>
              <w:rPr>
                <w:rStyle w:val="markedcontent"/>
                <w:rFonts w:cs="Arial"/>
                <w:lang w:val="fr-FR"/>
              </w:rPr>
            </w:pPr>
            <w:r w:rsidRPr="00E26C09">
              <w:rPr>
                <w:rStyle w:val="markedcontent"/>
                <w:rFonts w:cs="Arial"/>
                <w:lang w:val="fr-FR"/>
              </w:rPr>
              <w:t xml:space="preserve">a) </w:t>
            </w:r>
            <w:r w:rsidR="000466D2">
              <w:rPr>
                <w:rStyle w:val="markedcontent"/>
                <w:rFonts w:cs="Arial"/>
                <w:lang w:val="fr-FR"/>
              </w:rPr>
              <w:t xml:space="preserve">   </w:t>
            </w:r>
            <w:r w:rsidR="00E26C09" w:rsidRPr="00E26C09">
              <w:rPr>
                <w:lang w:val="fr-FR"/>
              </w:rPr>
              <w:t>à choisir ces zones de façon à répondre aux besoins des espèces migratrices, dans la mesure du possible tout au long de leurs cycles de vie et à travers l’ensemble de leurs aires de migration</w:t>
            </w:r>
            <w:r w:rsidR="00E26C09" w:rsidRPr="00E26C09">
              <w:rPr>
                <w:rStyle w:val="markedcontent"/>
                <w:lang w:val="fr-FR"/>
              </w:rPr>
              <w:t>;</w:t>
            </w:r>
          </w:p>
        </w:tc>
        <w:tc>
          <w:tcPr>
            <w:tcW w:w="2784" w:type="dxa"/>
          </w:tcPr>
          <w:p w14:paraId="4B5BA57D" w14:textId="77777777" w:rsidR="00A25B74" w:rsidRDefault="00A25B74" w:rsidP="00A25B74">
            <w:pPr>
              <w:suppressAutoHyphens/>
              <w:autoSpaceDN w:val="0"/>
              <w:textAlignment w:val="baseline"/>
              <w:rPr>
                <w:rStyle w:val="markedcontent"/>
                <w:rFonts w:cs="Arial"/>
              </w:rPr>
            </w:pPr>
            <w:proofErr w:type="spellStart"/>
            <w:r w:rsidRPr="004E6A23">
              <w:rPr>
                <w:lang w:val="en-US"/>
              </w:rPr>
              <w:t>Résolution</w:t>
            </w:r>
            <w:proofErr w:type="spellEnd"/>
            <w:r w:rsidRPr="004E6A23">
              <w:rPr>
                <w:rStyle w:val="markedcontent"/>
                <w:rFonts w:cs="Arial"/>
              </w:rPr>
              <w:t xml:space="preserve"> 12.7 (Rev. COP13)</w:t>
            </w:r>
          </w:p>
          <w:p w14:paraId="7A431B21" w14:textId="77777777" w:rsidR="002113C3" w:rsidRPr="004E6A23" w:rsidRDefault="002113C3" w:rsidP="00A25B74">
            <w:pPr>
              <w:suppressAutoHyphens/>
              <w:autoSpaceDN w:val="0"/>
              <w:textAlignment w:val="baseline"/>
              <w:rPr>
                <w:rStyle w:val="markedcontent"/>
                <w:rFonts w:cs="Arial"/>
              </w:rPr>
            </w:pPr>
          </w:p>
          <w:p w14:paraId="29383FE1" w14:textId="396136F6" w:rsidR="00B130A5" w:rsidRPr="004E6A23" w:rsidRDefault="002113C3" w:rsidP="009905B7">
            <w:pPr>
              <w:suppressAutoHyphens/>
              <w:autoSpaceDN w:val="0"/>
              <w:textAlignment w:val="baseline"/>
              <w:rPr>
                <w:rStyle w:val="markedcontent"/>
                <w:rFonts w:cs="Arial"/>
                <w:highlight w:val="yellow"/>
              </w:rPr>
            </w:pPr>
            <w:r w:rsidRPr="002113C3">
              <w:rPr>
                <w:rStyle w:val="markedcontent"/>
                <w:rFonts w:cs="Arial"/>
              </w:rPr>
              <w:t>Conserver</w:t>
            </w:r>
          </w:p>
        </w:tc>
      </w:tr>
      <w:tr w:rsidR="00B130A5" w:rsidRPr="004E6A23" w14:paraId="7231C26D" w14:textId="77777777" w:rsidTr="009905B7">
        <w:tc>
          <w:tcPr>
            <w:tcW w:w="6232" w:type="dxa"/>
          </w:tcPr>
          <w:p w14:paraId="4862CD65" w14:textId="4A1E76DE" w:rsidR="00B130A5" w:rsidRPr="00E26C09" w:rsidRDefault="00B130A5" w:rsidP="000466D2">
            <w:pPr>
              <w:suppressAutoHyphens/>
              <w:autoSpaceDN w:val="0"/>
              <w:ind w:left="593" w:hanging="425"/>
              <w:jc w:val="both"/>
              <w:textAlignment w:val="baseline"/>
              <w:rPr>
                <w:rStyle w:val="markedcontent"/>
                <w:rFonts w:cs="Arial"/>
                <w:lang w:val="fr-FR"/>
              </w:rPr>
            </w:pPr>
            <w:r w:rsidRPr="00E26C09">
              <w:rPr>
                <w:rStyle w:val="markedcontent"/>
                <w:rFonts w:cs="Arial"/>
                <w:lang w:val="fr-FR"/>
              </w:rPr>
              <w:t xml:space="preserve">b) </w:t>
            </w:r>
            <w:r w:rsidR="000466D2">
              <w:rPr>
                <w:rStyle w:val="markedcontent"/>
                <w:rFonts w:cs="Arial"/>
                <w:lang w:val="fr-FR"/>
              </w:rPr>
              <w:t xml:space="preserve">  </w:t>
            </w:r>
            <w:r w:rsidR="00E26C09" w:rsidRPr="00E26C09">
              <w:rPr>
                <w:lang w:val="fr-FR"/>
              </w:rPr>
              <w:t>de définir, au niveau des réseaux, des objectifs pour la conservation de ces espèces au sein de tels systèmes, notamment par la restauration d’habitats fragmentés et dégradés et par la suppression des barrières à la migration; et</w:t>
            </w:r>
          </w:p>
        </w:tc>
        <w:tc>
          <w:tcPr>
            <w:tcW w:w="2784" w:type="dxa"/>
          </w:tcPr>
          <w:p w14:paraId="15E889B3"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t>Résolution</w:t>
            </w:r>
            <w:proofErr w:type="spellEnd"/>
            <w:r w:rsidRPr="004E6A23">
              <w:rPr>
                <w:rStyle w:val="markedcontent"/>
                <w:rFonts w:cs="Arial"/>
              </w:rPr>
              <w:t xml:space="preserve"> 12.7 (Rev. COP13)</w:t>
            </w:r>
          </w:p>
          <w:p w14:paraId="5720E2BF" w14:textId="77777777" w:rsidR="00B130A5" w:rsidRPr="004E6A23" w:rsidRDefault="00B130A5" w:rsidP="009905B7">
            <w:pPr>
              <w:suppressAutoHyphens/>
              <w:autoSpaceDN w:val="0"/>
              <w:textAlignment w:val="baseline"/>
              <w:rPr>
                <w:rStyle w:val="markedcontent"/>
                <w:rFonts w:cs="Arial"/>
                <w:highlight w:val="yellow"/>
              </w:rPr>
            </w:pPr>
          </w:p>
          <w:p w14:paraId="23A7AA02" w14:textId="55C4D278" w:rsidR="00B130A5" w:rsidRPr="004E6A23" w:rsidRDefault="002113C3" w:rsidP="009905B7">
            <w:pPr>
              <w:suppressAutoHyphens/>
              <w:autoSpaceDN w:val="0"/>
              <w:textAlignment w:val="baseline"/>
              <w:rPr>
                <w:rStyle w:val="markedcontent"/>
                <w:rFonts w:cs="Arial"/>
                <w:highlight w:val="yellow"/>
              </w:rPr>
            </w:pPr>
            <w:r w:rsidRPr="002113C3">
              <w:rPr>
                <w:rStyle w:val="markedcontent"/>
                <w:rFonts w:cs="Arial"/>
              </w:rPr>
              <w:t>Conserver</w:t>
            </w:r>
          </w:p>
        </w:tc>
      </w:tr>
      <w:tr w:rsidR="00B130A5" w:rsidRPr="004E6A23" w14:paraId="1E2B51E8" w14:textId="77777777" w:rsidTr="009905B7">
        <w:tc>
          <w:tcPr>
            <w:tcW w:w="6232" w:type="dxa"/>
          </w:tcPr>
          <w:p w14:paraId="79FCB62C" w14:textId="0E907FBD" w:rsidR="00B130A5" w:rsidRPr="00E26C09" w:rsidRDefault="00B130A5" w:rsidP="000466D2">
            <w:pPr>
              <w:suppressAutoHyphens/>
              <w:autoSpaceDN w:val="0"/>
              <w:ind w:left="593" w:hanging="425"/>
              <w:jc w:val="both"/>
              <w:textAlignment w:val="baseline"/>
              <w:rPr>
                <w:rStyle w:val="markedcontent"/>
                <w:rFonts w:cs="Arial"/>
                <w:lang w:val="fr-FR"/>
              </w:rPr>
            </w:pPr>
            <w:r w:rsidRPr="00E26C09">
              <w:rPr>
                <w:rStyle w:val="markedcontent"/>
                <w:rFonts w:cs="Arial"/>
                <w:lang w:val="fr-FR"/>
              </w:rPr>
              <w:t xml:space="preserve">c) </w:t>
            </w:r>
            <w:r w:rsidR="000466D2">
              <w:rPr>
                <w:rStyle w:val="markedcontent"/>
                <w:rFonts w:cs="Arial"/>
                <w:lang w:val="fr-FR"/>
              </w:rPr>
              <w:t xml:space="preserve">  </w:t>
            </w:r>
            <w:r w:rsidR="00E26C09" w:rsidRPr="00E26C09">
              <w:rPr>
                <w:lang w:val="fr-FR"/>
              </w:rPr>
              <w:t>de coopérer au niveau régional et international afin de réaliser de tels objectifs ;</w:t>
            </w:r>
          </w:p>
        </w:tc>
        <w:tc>
          <w:tcPr>
            <w:tcW w:w="2784" w:type="dxa"/>
          </w:tcPr>
          <w:p w14:paraId="14F750FA"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t>Résolution</w:t>
            </w:r>
            <w:proofErr w:type="spellEnd"/>
            <w:r w:rsidRPr="004E6A23">
              <w:rPr>
                <w:rStyle w:val="markedcontent"/>
                <w:rFonts w:cs="Arial"/>
              </w:rPr>
              <w:t xml:space="preserve"> 12.7 (Rev. COP13)</w:t>
            </w:r>
          </w:p>
          <w:p w14:paraId="7BA2772B" w14:textId="77777777" w:rsidR="00B130A5" w:rsidRPr="004E6A23" w:rsidRDefault="00B130A5" w:rsidP="009905B7">
            <w:pPr>
              <w:suppressAutoHyphens/>
              <w:autoSpaceDN w:val="0"/>
              <w:textAlignment w:val="baseline"/>
              <w:rPr>
                <w:rStyle w:val="markedcontent"/>
                <w:rFonts w:cs="Arial"/>
                <w:highlight w:val="yellow"/>
              </w:rPr>
            </w:pPr>
          </w:p>
          <w:p w14:paraId="22C29719" w14:textId="37377AB0" w:rsidR="00B130A5" w:rsidRPr="004E6A23" w:rsidRDefault="002113C3" w:rsidP="009905B7">
            <w:pPr>
              <w:suppressAutoHyphens/>
              <w:autoSpaceDN w:val="0"/>
              <w:textAlignment w:val="baseline"/>
              <w:rPr>
                <w:rStyle w:val="markedcontent"/>
                <w:rFonts w:cs="Arial"/>
                <w:highlight w:val="yellow"/>
              </w:rPr>
            </w:pPr>
            <w:r w:rsidRPr="002113C3">
              <w:rPr>
                <w:rStyle w:val="markedcontent"/>
                <w:rFonts w:cs="Arial"/>
              </w:rPr>
              <w:t>Conserver</w:t>
            </w:r>
          </w:p>
        </w:tc>
      </w:tr>
      <w:tr w:rsidR="00B130A5" w:rsidRPr="00692F9D" w14:paraId="740B58DA" w14:textId="77777777" w:rsidTr="009905B7">
        <w:tc>
          <w:tcPr>
            <w:tcW w:w="6232" w:type="dxa"/>
          </w:tcPr>
          <w:p w14:paraId="7EF1F11E" w14:textId="1E3D1AAA" w:rsidR="00E26C09" w:rsidRPr="00E26C09" w:rsidRDefault="00B130A5" w:rsidP="00E26C09">
            <w:pPr>
              <w:suppressAutoHyphens/>
              <w:autoSpaceDN w:val="0"/>
              <w:jc w:val="both"/>
              <w:textAlignment w:val="baseline"/>
              <w:rPr>
                <w:rStyle w:val="markedcontent"/>
                <w:rFonts w:cs="Arial"/>
                <w:lang w:val="fr-FR"/>
              </w:rPr>
            </w:pPr>
            <w:r w:rsidRPr="00096ADE">
              <w:rPr>
                <w:rStyle w:val="markedcontent"/>
                <w:rFonts w:cs="Arial"/>
                <w:u w:val="single"/>
                <w:lang w:val="fr-FR"/>
              </w:rPr>
              <w:t>13</w:t>
            </w:r>
            <w:r w:rsidRPr="00096ADE">
              <w:rPr>
                <w:rStyle w:val="markedcontent"/>
                <w:rFonts w:cs="Arial"/>
                <w:strike/>
                <w:lang w:val="fr-FR"/>
              </w:rPr>
              <w:t>9</w:t>
            </w:r>
            <w:r w:rsidRPr="00096ADE">
              <w:rPr>
                <w:rStyle w:val="markedcontent"/>
                <w:rFonts w:cs="Arial"/>
                <w:lang w:val="fr-FR"/>
              </w:rPr>
              <w:t xml:space="preserve">. </w:t>
            </w:r>
            <w:r w:rsidRPr="00096ADE">
              <w:rPr>
                <w:rStyle w:val="markedcontent"/>
                <w:rFonts w:cs="Arial"/>
                <w:lang w:val="fr-FR"/>
              </w:rPr>
              <w:tab/>
            </w:r>
            <w:r w:rsidR="00E26C09" w:rsidRPr="00E26C09">
              <w:rPr>
                <w:i/>
                <w:iCs/>
                <w:lang w:val="fr-FR"/>
              </w:rPr>
              <w:t>Invite</w:t>
            </w:r>
            <w:r w:rsidR="00E26C09" w:rsidRPr="00E26C09">
              <w:rPr>
                <w:lang w:val="fr-FR"/>
              </w:rPr>
              <w:t xml:space="preserve"> les Parties, en collaboration avec d’autres AME, ONG</w:t>
            </w:r>
            <w:r w:rsidR="00E26C09" w:rsidRPr="00E26C09">
              <w:rPr>
                <w:u w:val="single"/>
                <w:lang w:val="fr-FR"/>
              </w:rPr>
              <w:t xml:space="preserve">, les gouvernements locaux </w:t>
            </w:r>
            <w:r w:rsidR="00E26C09" w:rsidRPr="00E26C09">
              <w:rPr>
                <w:lang w:val="fr-FR"/>
              </w:rPr>
              <w:t xml:space="preserve">et autres parties prenantes, les cas échéant, à améliorer la qualité, le suivi, la gestion, l’étendue, la répartition et la connectivité des zones terrestres et aquatiques protégées </w:t>
            </w:r>
            <w:r w:rsidR="00E26C09" w:rsidRPr="00E26C09">
              <w:rPr>
                <w:u w:val="single"/>
                <w:lang w:val="fr-FR"/>
              </w:rPr>
              <w:t>et d'autres mesures efficaces de conservation par zone (OECM)</w:t>
            </w:r>
            <w:r w:rsidR="00E26C09" w:rsidRPr="00E26C09">
              <w:rPr>
                <w:lang w:val="fr-FR"/>
              </w:rPr>
              <w:t>, y compris les zones marines, en accord avec la loi internationale, notamment la CNUDM, afin de satisfaire de la façon la plus efficace possible aux besoins des espèces migratrices tout au long de leur cycles de vie et à travers l’ensemble de leur aires de migration, notamment leurs besoins de zones d’habitat favorables à leur résilience au changement, notamment le changement climatique, en tenant compte de l’ensemble des paysages terrestres et marins ;</w:t>
            </w:r>
          </w:p>
        </w:tc>
        <w:tc>
          <w:tcPr>
            <w:tcW w:w="2784" w:type="dxa"/>
          </w:tcPr>
          <w:p w14:paraId="6EEA3C17" w14:textId="77777777" w:rsidR="00A25B74" w:rsidRPr="00096ADE" w:rsidRDefault="00A25B74" w:rsidP="00A25B74">
            <w:pPr>
              <w:suppressAutoHyphens/>
              <w:autoSpaceDN w:val="0"/>
              <w:textAlignment w:val="baseline"/>
              <w:rPr>
                <w:rStyle w:val="markedcontent"/>
                <w:rFonts w:cs="Arial"/>
                <w:lang w:val="fr-FR"/>
              </w:rPr>
            </w:pPr>
            <w:r w:rsidRPr="00096ADE">
              <w:rPr>
                <w:lang w:val="fr-FR"/>
              </w:rPr>
              <w:t>Résolution</w:t>
            </w:r>
            <w:r w:rsidRPr="00096ADE">
              <w:rPr>
                <w:rStyle w:val="markedcontent"/>
                <w:rFonts w:cs="Arial"/>
                <w:lang w:val="fr-FR"/>
              </w:rPr>
              <w:t xml:space="preserve"> 12.7 (</w:t>
            </w:r>
            <w:proofErr w:type="spellStart"/>
            <w:r w:rsidRPr="00096ADE">
              <w:rPr>
                <w:rStyle w:val="markedcontent"/>
                <w:rFonts w:cs="Arial"/>
                <w:lang w:val="fr-FR"/>
              </w:rPr>
              <w:t>Rev</w:t>
            </w:r>
            <w:proofErr w:type="spellEnd"/>
            <w:r w:rsidRPr="00096ADE">
              <w:rPr>
                <w:rStyle w:val="markedcontent"/>
                <w:rFonts w:cs="Arial"/>
                <w:lang w:val="fr-FR"/>
              </w:rPr>
              <w:t>. COP13)</w:t>
            </w:r>
          </w:p>
          <w:p w14:paraId="21C4A33B" w14:textId="77777777" w:rsidR="00B130A5" w:rsidRPr="00096ADE" w:rsidRDefault="00B130A5" w:rsidP="009905B7">
            <w:pPr>
              <w:suppressAutoHyphens/>
              <w:autoSpaceDN w:val="0"/>
              <w:textAlignment w:val="baseline"/>
              <w:rPr>
                <w:rStyle w:val="markedcontent"/>
                <w:rFonts w:cs="Arial"/>
                <w:highlight w:val="yellow"/>
                <w:lang w:val="fr-FR"/>
              </w:rPr>
            </w:pPr>
          </w:p>
          <w:p w14:paraId="0FB6D4B8" w14:textId="4EF38167" w:rsidR="00B130A5" w:rsidRPr="007D5A32" w:rsidRDefault="007D5A32" w:rsidP="009905B7">
            <w:pPr>
              <w:suppressAutoHyphens/>
              <w:autoSpaceDN w:val="0"/>
              <w:textAlignment w:val="baseline"/>
              <w:rPr>
                <w:rStyle w:val="markedcontent"/>
                <w:rFonts w:cs="Arial"/>
                <w:highlight w:val="yellow"/>
                <w:lang w:val="fr-FR"/>
              </w:rPr>
            </w:pPr>
            <w:r>
              <w:rPr>
                <w:rStyle w:val="markedcontent"/>
                <w:rFonts w:cs="Arial"/>
                <w:lang w:val="fr-FR"/>
              </w:rPr>
              <w:t>Conserver</w:t>
            </w:r>
            <w:r w:rsidRPr="007D5A32">
              <w:rPr>
                <w:rStyle w:val="markedcontent"/>
                <w:rFonts w:cs="Arial"/>
                <w:lang w:val="fr-FR"/>
              </w:rPr>
              <w:t xml:space="preserve"> tel qu'amendé pour inclure une référence aux OECM, et pour refléter la contribution du groupe de travail du conseil scientifique sur la connectivité écologique sur les gouvernements locaux.</w:t>
            </w:r>
          </w:p>
        </w:tc>
      </w:tr>
      <w:tr w:rsidR="00B130A5" w:rsidRPr="004E6A23" w14:paraId="37E518A9" w14:textId="77777777" w:rsidTr="009905B7">
        <w:tc>
          <w:tcPr>
            <w:tcW w:w="6232" w:type="dxa"/>
          </w:tcPr>
          <w:p w14:paraId="725CA45E" w14:textId="67150B50" w:rsidR="00B130A5" w:rsidRPr="00255F3D" w:rsidRDefault="00B130A5" w:rsidP="00255F3D">
            <w:pPr>
              <w:suppressAutoHyphens/>
              <w:autoSpaceDN w:val="0"/>
              <w:jc w:val="both"/>
              <w:textAlignment w:val="baseline"/>
              <w:rPr>
                <w:rStyle w:val="markedcontent"/>
                <w:rFonts w:cs="Arial"/>
                <w:lang w:val="fr-FR"/>
              </w:rPr>
            </w:pPr>
            <w:r w:rsidRPr="00096ADE">
              <w:rPr>
                <w:rStyle w:val="markedcontent"/>
                <w:rFonts w:cs="Arial"/>
                <w:u w:val="single"/>
                <w:lang w:val="fr-FR"/>
              </w:rPr>
              <w:t>14</w:t>
            </w:r>
            <w:r w:rsidRPr="00096ADE">
              <w:rPr>
                <w:rStyle w:val="markedcontent"/>
                <w:rFonts w:cs="Arial"/>
                <w:strike/>
                <w:lang w:val="fr-FR"/>
              </w:rPr>
              <w:t>25</w:t>
            </w:r>
            <w:r w:rsidRPr="00096ADE">
              <w:rPr>
                <w:rStyle w:val="markedcontent"/>
                <w:rFonts w:cs="Arial"/>
                <w:lang w:val="fr-FR"/>
              </w:rPr>
              <w:t xml:space="preserve">. </w:t>
            </w:r>
            <w:r w:rsidR="00255F3D" w:rsidRPr="00255F3D">
              <w:rPr>
                <w:i/>
                <w:iCs/>
                <w:lang w:val="fr-FR"/>
              </w:rPr>
              <w:t>Demande</w:t>
            </w:r>
            <w:r w:rsidR="00255F3D" w:rsidRPr="00255F3D">
              <w:rPr>
                <w:lang w:val="fr-FR"/>
              </w:rPr>
              <w:t xml:space="preserve"> au Secrétariat d’appuyer les Parties dans l’établissement et la gestion des aires et réseaux de conservation, y compris les aires protégées existantes et les aires de conservation transfrontières</w:t>
            </w:r>
            <w:r w:rsidR="00255F3D" w:rsidRPr="00255F3D">
              <w:rPr>
                <w:rStyle w:val="markedcontent"/>
                <w:lang w:val="fr-FR"/>
              </w:rPr>
              <w:t>;</w:t>
            </w:r>
          </w:p>
        </w:tc>
        <w:tc>
          <w:tcPr>
            <w:tcW w:w="2784" w:type="dxa"/>
          </w:tcPr>
          <w:p w14:paraId="2B10442E"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t>Résolution</w:t>
            </w:r>
            <w:proofErr w:type="spellEnd"/>
            <w:r w:rsidRPr="004E6A23">
              <w:rPr>
                <w:rStyle w:val="markedcontent"/>
                <w:rFonts w:cs="Arial"/>
              </w:rPr>
              <w:t xml:space="preserve"> 12.7 (Rev. COP13)</w:t>
            </w:r>
          </w:p>
          <w:p w14:paraId="05E0869E" w14:textId="77777777" w:rsidR="00B130A5" w:rsidRPr="004E6A23" w:rsidRDefault="00B130A5" w:rsidP="009905B7">
            <w:pPr>
              <w:suppressAutoHyphens/>
              <w:autoSpaceDN w:val="0"/>
              <w:textAlignment w:val="baseline"/>
              <w:rPr>
                <w:rStyle w:val="markedcontent"/>
                <w:rFonts w:cs="Arial"/>
                <w:highlight w:val="yellow"/>
              </w:rPr>
            </w:pPr>
          </w:p>
          <w:p w14:paraId="11990F1A" w14:textId="2DEEA8BD" w:rsidR="00B130A5" w:rsidRPr="004E6A23" w:rsidRDefault="002113C3" w:rsidP="009905B7">
            <w:pPr>
              <w:suppressAutoHyphens/>
              <w:autoSpaceDN w:val="0"/>
              <w:textAlignment w:val="baseline"/>
              <w:rPr>
                <w:rStyle w:val="markedcontent"/>
                <w:rFonts w:cs="Arial"/>
                <w:highlight w:val="yellow"/>
              </w:rPr>
            </w:pPr>
            <w:r w:rsidRPr="002113C3">
              <w:rPr>
                <w:rStyle w:val="markedcontent"/>
                <w:rFonts w:cs="Arial"/>
              </w:rPr>
              <w:t>Conserver</w:t>
            </w:r>
          </w:p>
        </w:tc>
      </w:tr>
      <w:tr w:rsidR="00B130A5" w:rsidRPr="004E6A23" w14:paraId="59C026A0" w14:textId="77777777" w:rsidTr="009905B7">
        <w:tc>
          <w:tcPr>
            <w:tcW w:w="6232" w:type="dxa"/>
          </w:tcPr>
          <w:p w14:paraId="6AEFD86B" w14:textId="14C6CB47" w:rsidR="00B130A5" w:rsidRPr="00E26C09" w:rsidRDefault="00B130A5" w:rsidP="00E26C09">
            <w:pPr>
              <w:suppressAutoHyphens/>
              <w:autoSpaceDN w:val="0"/>
              <w:jc w:val="both"/>
              <w:textAlignment w:val="baseline"/>
              <w:rPr>
                <w:rStyle w:val="markedcontent"/>
                <w:rFonts w:cs="Arial"/>
                <w:lang w:val="fr-FR"/>
              </w:rPr>
            </w:pPr>
            <w:r w:rsidRPr="00096ADE">
              <w:rPr>
                <w:rStyle w:val="markedcontent"/>
                <w:rFonts w:cs="Arial"/>
                <w:u w:val="single"/>
                <w:lang w:val="fr-FR"/>
              </w:rPr>
              <w:t>15</w:t>
            </w:r>
            <w:r w:rsidRPr="00096ADE">
              <w:rPr>
                <w:rStyle w:val="markedcontent"/>
                <w:rFonts w:cs="Arial"/>
                <w:strike/>
                <w:lang w:val="fr-FR"/>
              </w:rPr>
              <w:t>10</w:t>
            </w:r>
            <w:r w:rsidRPr="00096ADE">
              <w:rPr>
                <w:rStyle w:val="markedcontent"/>
                <w:rFonts w:cs="Arial"/>
                <w:lang w:val="fr-FR"/>
              </w:rPr>
              <w:t xml:space="preserve">. </w:t>
            </w:r>
            <w:r w:rsidRPr="00096ADE">
              <w:rPr>
                <w:rStyle w:val="markedcontent"/>
                <w:rFonts w:cs="Arial"/>
                <w:lang w:val="fr-FR"/>
              </w:rPr>
              <w:tab/>
            </w:r>
            <w:r w:rsidR="00E26C09" w:rsidRPr="00E26C09">
              <w:rPr>
                <w:i/>
                <w:iCs/>
                <w:lang w:val="fr-FR"/>
              </w:rPr>
              <w:t xml:space="preserve">Invite </w:t>
            </w:r>
            <w:r w:rsidR="00E26C09" w:rsidRPr="00E26C09">
              <w:rPr>
                <w:i/>
                <w:iCs/>
                <w:strike/>
                <w:lang w:val="fr-FR"/>
              </w:rPr>
              <w:t>en outre</w:t>
            </w:r>
            <w:r w:rsidR="00E26C09" w:rsidRPr="00E26C09">
              <w:rPr>
                <w:lang w:val="fr-FR"/>
              </w:rPr>
              <w:t xml:space="preserve"> les Parties et autres États ainsi que les autres instances régionales et internationales pertinentes, le cas échéant, à explorer l’applicabilité de réseaux écologiques aux espèces migratrices marines, en particulier celles qui sont sous la pression des activités humaines telles que la surexploitation, exploration/l’exploitation pétrolière et gazière, le développement des zones côtières et la pêche</w:t>
            </w:r>
            <w:r w:rsidR="00E26C09" w:rsidRPr="00E26C09">
              <w:rPr>
                <w:rStyle w:val="markedcontent"/>
                <w:lang w:val="fr-FR"/>
              </w:rPr>
              <w:t>;</w:t>
            </w:r>
          </w:p>
        </w:tc>
        <w:tc>
          <w:tcPr>
            <w:tcW w:w="2784" w:type="dxa"/>
          </w:tcPr>
          <w:p w14:paraId="2A145C13"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t>Résolution</w:t>
            </w:r>
            <w:proofErr w:type="spellEnd"/>
            <w:r w:rsidRPr="004E6A23">
              <w:rPr>
                <w:rStyle w:val="markedcontent"/>
                <w:rFonts w:cs="Arial"/>
              </w:rPr>
              <w:t xml:space="preserve"> 12.7 (Rev. COP13)</w:t>
            </w:r>
          </w:p>
          <w:p w14:paraId="732819C0" w14:textId="77777777" w:rsidR="00B130A5" w:rsidRPr="004E6A23" w:rsidRDefault="00B130A5" w:rsidP="009905B7">
            <w:pPr>
              <w:suppressAutoHyphens/>
              <w:autoSpaceDN w:val="0"/>
              <w:textAlignment w:val="baseline"/>
              <w:rPr>
                <w:rStyle w:val="markedcontent"/>
                <w:rFonts w:cs="Arial"/>
                <w:highlight w:val="yellow"/>
              </w:rPr>
            </w:pPr>
          </w:p>
          <w:p w14:paraId="6470E2F8" w14:textId="073FB030" w:rsidR="00B130A5" w:rsidRPr="004E6A23" w:rsidRDefault="002113C3" w:rsidP="009905B7">
            <w:pPr>
              <w:suppressAutoHyphens/>
              <w:autoSpaceDN w:val="0"/>
              <w:textAlignment w:val="baseline"/>
              <w:rPr>
                <w:rStyle w:val="markedcontent"/>
                <w:rFonts w:cs="Arial"/>
                <w:highlight w:val="yellow"/>
              </w:rPr>
            </w:pPr>
            <w:r w:rsidRPr="002113C3">
              <w:rPr>
                <w:rStyle w:val="markedcontent"/>
                <w:rFonts w:cs="Arial"/>
              </w:rPr>
              <w:t>Conserver</w:t>
            </w:r>
          </w:p>
        </w:tc>
      </w:tr>
      <w:tr w:rsidR="00B130A5" w:rsidRPr="004E6A23" w14:paraId="5FFB8069" w14:textId="77777777" w:rsidTr="009905B7">
        <w:tc>
          <w:tcPr>
            <w:tcW w:w="6232" w:type="dxa"/>
          </w:tcPr>
          <w:p w14:paraId="3B969C7F" w14:textId="7752CCC9" w:rsidR="00B130A5" w:rsidRPr="00E26C09" w:rsidRDefault="00B130A5" w:rsidP="00E26C09">
            <w:pPr>
              <w:suppressAutoHyphens/>
              <w:autoSpaceDN w:val="0"/>
              <w:jc w:val="both"/>
              <w:textAlignment w:val="baseline"/>
              <w:rPr>
                <w:rStyle w:val="markedcontent"/>
                <w:rFonts w:cs="Arial"/>
                <w:lang w:val="fr-FR"/>
              </w:rPr>
            </w:pPr>
            <w:r w:rsidRPr="00096ADE">
              <w:rPr>
                <w:rStyle w:val="markedcontent"/>
                <w:rFonts w:cs="Arial"/>
                <w:u w:val="single"/>
                <w:lang w:val="fr-FR"/>
              </w:rPr>
              <w:t>16</w:t>
            </w:r>
            <w:r w:rsidRPr="00096ADE">
              <w:rPr>
                <w:rStyle w:val="markedcontent"/>
                <w:rFonts w:cs="Arial"/>
                <w:strike/>
                <w:lang w:val="fr-FR"/>
              </w:rPr>
              <w:t>11</w:t>
            </w:r>
            <w:r w:rsidRPr="00096ADE">
              <w:rPr>
                <w:rStyle w:val="markedcontent"/>
                <w:rFonts w:cs="Arial"/>
                <w:lang w:val="fr-FR"/>
              </w:rPr>
              <w:t xml:space="preserve">. </w:t>
            </w:r>
            <w:r w:rsidRPr="00096ADE">
              <w:rPr>
                <w:rStyle w:val="markedcontent"/>
                <w:rFonts w:cs="Arial"/>
                <w:lang w:val="fr-FR"/>
              </w:rPr>
              <w:tab/>
            </w:r>
            <w:r w:rsidR="00E26C09" w:rsidRPr="00E26C09">
              <w:rPr>
                <w:i/>
                <w:iCs/>
                <w:lang w:val="fr-FR"/>
              </w:rPr>
              <w:t>Engage</w:t>
            </w:r>
            <w:r w:rsidR="00E26C09" w:rsidRPr="00E26C09">
              <w:rPr>
                <w:lang w:val="fr-FR"/>
              </w:rPr>
              <w:t xml:space="preserve"> les Parties, selon qu’il convient, à appliquer la notion d’aires de conservation transfrontières, c’est-à-dire une aire ou composante d’une vaste région écologique qui chevauche les frontières de deux pays ou plus et se trouve sous leur juridiction nationale, qui peut être composée d’une </w:t>
            </w:r>
            <w:r w:rsidR="00E26C09" w:rsidRPr="00E26C09">
              <w:rPr>
                <w:lang w:val="fr-FR"/>
              </w:rPr>
              <w:lastRenderedPageBreak/>
              <w:t>aire protégée ou plus, ainsi que de plusieurs aires d’utilisation des ressources, dans les efforts de conservation transfrontière</w:t>
            </w:r>
            <w:r w:rsidR="00E26C09" w:rsidRPr="00E26C09">
              <w:rPr>
                <w:rStyle w:val="markedcontent"/>
                <w:lang w:val="fr-FR"/>
              </w:rPr>
              <w:t>;</w:t>
            </w:r>
          </w:p>
        </w:tc>
        <w:tc>
          <w:tcPr>
            <w:tcW w:w="2784" w:type="dxa"/>
          </w:tcPr>
          <w:p w14:paraId="6A1D03B1"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lastRenderedPageBreak/>
              <w:t>Résolution</w:t>
            </w:r>
            <w:proofErr w:type="spellEnd"/>
            <w:r w:rsidRPr="004E6A23">
              <w:rPr>
                <w:rStyle w:val="markedcontent"/>
                <w:rFonts w:cs="Arial"/>
              </w:rPr>
              <w:t xml:space="preserve"> 12.7 (Rev. COP13)</w:t>
            </w:r>
          </w:p>
          <w:p w14:paraId="0CE1E0CB" w14:textId="77777777" w:rsidR="00B130A5" w:rsidRPr="004E6A23" w:rsidRDefault="00B130A5" w:rsidP="009905B7">
            <w:pPr>
              <w:suppressAutoHyphens/>
              <w:autoSpaceDN w:val="0"/>
              <w:textAlignment w:val="baseline"/>
              <w:rPr>
                <w:rStyle w:val="markedcontent"/>
                <w:rFonts w:cs="Arial"/>
                <w:highlight w:val="yellow"/>
              </w:rPr>
            </w:pPr>
          </w:p>
          <w:p w14:paraId="50797E9F" w14:textId="3D2716F9" w:rsidR="00B130A5" w:rsidRPr="004E6A23" w:rsidRDefault="002113C3" w:rsidP="009905B7">
            <w:pPr>
              <w:suppressAutoHyphens/>
              <w:autoSpaceDN w:val="0"/>
              <w:textAlignment w:val="baseline"/>
              <w:rPr>
                <w:rStyle w:val="markedcontent"/>
                <w:rFonts w:cs="Arial"/>
                <w:highlight w:val="yellow"/>
              </w:rPr>
            </w:pPr>
            <w:r w:rsidRPr="002113C3">
              <w:rPr>
                <w:rStyle w:val="markedcontent"/>
                <w:rFonts w:cs="Arial"/>
              </w:rPr>
              <w:t>Conserver</w:t>
            </w:r>
          </w:p>
        </w:tc>
      </w:tr>
      <w:tr w:rsidR="00B130A5" w:rsidRPr="004E6A23" w14:paraId="6B05C393" w14:textId="77777777" w:rsidTr="009905B7">
        <w:tc>
          <w:tcPr>
            <w:tcW w:w="6232" w:type="dxa"/>
          </w:tcPr>
          <w:p w14:paraId="4E7A3680" w14:textId="191D9EB3" w:rsidR="00B130A5" w:rsidRPr="00255F3D" w:rsidRDefault="00B130A5" w:rsidP="00255F3D">
            <w:pPr>
              <w:suppressAutoHyphens/>
              <w:autoSpaceDN w:val="0"/>
              <w:jc w:val="both"/>
              <w:textAlignment w:val="baseline"/>
              <w:rPr>
                <w:rStyle w:val="markedcontent"/>
                <w:rFonts w:cs="Arial"/>
                <w:lang w:val="fr-FR"/>
              </w:rPr>
            </w:pPr>
            <w:r w:rsidRPr="00096ADE">
              <w:rPr>
                <w:rStyle w:val="markedcontent"/>
                <w:rFonts w:cs="Arial"/>
                <w:u w:val="single"/>
                <w:lang w:val="fr-FR"/>
              </w:rPr>
              <w:t>17</w:t>
            </w:r>
            <w:r w:rsidRPr="00096ADE">
              <w:rPr>
                <w:rStyle w:val="markedcontent"/>
                <w:rFonts w:cs="Arial"/>
                <w:strike/>
                <w:lang w:val="fr-FR"/>
              </w:rPr>
              <w:t>12</w:t>
            </w:r>
            <w:r w:rsidRPr="00096ADE">
              <w:rPr>
                <w:rStyle w:val="markedcontent"/>
                <w:rFonts w:cs="Arial"/>
                <w:lang w:val="fr-FR"/>
              </w:rPr>
              <w:t xml:space="preserve">. </w:t>
            </w:r>
            <w:r w:rsidRPr="00096ADE">
              <w:rPr>
                <w:rStyle w:val="markedcontent"/>
                <w:rFonts w:cs="Arial"/>
                <w:lang w:val="fr-FR"/>
              </w:rPr>
              <w:tab/>
            </w:r>
            <w:r w:rsidR="00E26C09" w:rsidRPr="00255F3D">
              <w:rPr>
                <w:i/>
                <w:iCs/>
                <w:lang w:val="fr-FR"/>
              </w:rPr>
              <w:t>Encourage</w:t>
            </w:r>
            <w:r w:rsidR="00E26C09" w:rsidRPr="00255F3D">
              <w:rPr>
                <w:lang w:val="fr-FR"/>
              </w:rPr>
              <w:t xml:space="preserve"> les Parties à repérer les habitats transfrontaliers d’espèces inscrites aux annexes de la CMS, qui pourraient être considérés comme des aires de conservation transfrontières à des fins de coopération et de conclusion d’accords bilatéraux ou multilatéraux entre des États voisins de l’aire de répartition, en vue de renforcer la conservation des habitats et des espèces concernés ;</w:t>
            </w:r>
          </w:p>
        </w:tc>
        <w:tc>
          <w:tcPr>
            <w:tcW w:w="2784" w:type="dxa"/>
          </w:tcPr>
          <w:p w14:paraId="76237F61"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t>Résolution</w:t>
            </w:r>
            <w:proofErr w:type="spellEnd"/>
            <w:r w:rsidRPr="004E6A23">
              <w:rPr>
                <w:rStyle w:val="markedcontent"/>
                <w:rFonts w:cs="Arial"/>
              </w:rPr>
              <w:t xml:space="preserve"> 12.7 (Rev. COP13)</w:t>
            </w:r>
          </w:p>
          <w:p w14:paraId="5C4E6048" w14:textId="77777777" w:rsidR="00B130A5" w:rsidRPr="004E6A23" w:rsidRDefault="00B130A5" w:rsidP="009905B7">
            <w:pPr>
              <w:suppressAutoHyphens/>
              <w:autoSpaceDN w:val="0"/>
              <w:textAlignment w:val="baseline"/>
              <w:rPr>
                <w:rStyle w:val="markedcontent"/>
                <w:rFonts w:cs="Arial"/>
                <w:highlight w:val="yellow"/>
              </w:rPr>
            </w:pPr>
          </w:p>
          <w:p w14:paraId="45D08186" w14:textId="67F295AC" w:rsidR="00B130A5" w:rsidRPr="004E6A23" w:rsidRDefault="002113C3" w:rsidP="009905B7">
            <w:pPr>
              <w:suppressAutoHyphens/>
              <w:autoSpaceDN w:val="0"/>
              <w:textAlignment w:val="baseline"/>
              <w:rPr>
                <w:rStyle w:val="markedcontent"/>
                <w:rFonts w:cs="Arial"/>
                <w:highlight w:val="yellow"/>
              </w:rPr>
            </w:pPr>
            <w:r w:rsidRPr="002113C3">
              <w:rPr>
                <w:rStyle w:val="markedcontent"/>
                <w:rFonts w:cs="Arial"/>
              </w:rPr>
              <w:t>Conserver</w:t>
            </w:r>
          </w:p>
        </w:tc>
      </w:tr>
      <w:tr w:rsidR="00B130A5" w:rsidRPr="004E6A23" w14:paraId="524316CB" w14:textId="77777777" w:rsidTr="009905B7">
        <w:tc>
          <w:tcPr>
            <w:tcW w:w="6232" w:type="dxa"/>
          </w:tcPr>
          <w:p w14:paraId="572CCCB2" w14:textId="5CDB409F" w:rsidR="00B130A5" w:rsidRPr="00E26C09" w:rsidRDefault="00B130A5" w:rsidP="00E26C09">
            <w:pPr>
              <w:suppressAutoHyphens/>
              <w:autoSpaceDN w:val="0"/>
              <w:jc w:val="both"/>
              <w:textAlignment w:val="baseline"/>
              <w:rPr>
                <w:rStyle w:val="markedcontent"/>
                <w:rFonts w:cs="Arial"/>
                <w:lang w:val="fr-FR"/>
              </w:rPr>
            </w:pPr>
            <w:r w:rsidRPr="00096ADE">
              <w:rPr>
                <w:rStyle w:val="markedcontent"/>
                <w:rFonts w:cs="Arial"/>
                <w:u w:val="single"/>
                <w:lang w:val="fr-FR"/>
              </w:rPr>
              <w:t>18</w:t>
            </w:r>
            <w:r w:rsidRPr="00096ADE">
              <w:rPr>
                <w:rStyle w:val="markedcontent"/>
                <w:rFonts w:cs="Arial"/>
                <w:strike/>
                <w:lang w:val="fr-FR"/>
              </w:rPr>
              <w:t>14</w:t>
            </w:r>
            <w:r w:rsidRPr="00096ADE">
              <w:rPr>
                <w:rStyle w:val="markedcontent"/>
                <w:rFonts w:cs="Arial"/>
                <w:lang w:val="fr-FR"/>
              </w:rPr>
              <w:t xml:space="preserve">. </w:t>
            </w:r>
            <w:r w:rsidRPr="00096ADE">
              <w:rPr>
                <w:rStyle w:val="markedcontent"/>
                <w:rFonts w:cs="Arial"/>
                <w:lang w:val="fr-FR"/>
              </w:rPr>
              <w:tab/>
            </w:r>
            <w:r w:rsidR="00E26C09" w:rsidRPr="00E26C09">
              <w:rPr>
                <w:i/>
                <w:iCs/>
                <w:lang w:val="fr-FR"/>
              </w:rPr>
              <w:t>Invite</w:t>
            </w:r>
            <w:r w:rsidR="00E26C09" w:rsidRPr="00E26C09">
              <w:rPr>
                <w:lang w:val="fr-FR"/>
              </w:rPr>
              <w:t xml:space="preserve"> les non-Parties à travailler en étroite collaboration avec les Parties pour gérer les populations transfrontalières d’espèces visées par la CMS, y compris en rejoignant la CMS et ses instruments associés, afin de soutenir le développement et la mise en œuvre des réseaux écologiques à l’échelle mondiale</w:t>
            </w:r>
            <w:r w:rsidR="00E26C09" w:rsidRPr="00E26C09">
              <w:rPr>
                <w:rStyle w:val="markedcontent"/>
                <w:lang w:val="fr-FR"/>
              </w:rPr>
              <w:t>;</w:t>
            </w:r>
          </w:p>
        </w:tc>
        <w:tc>
          <w:tcPr>
            <w:tcW w:w="2784" w:type="dxa"/>
          </w:tcPr>
          <w:p w14:paraId="4ADAA386"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t>Résolution</w:t>
            </w:r>
            <w:proofErr w:type="spellEnd"/>
            <w:r w:rsidRPr="004E6A23">
              <w:rPr>
                <w:rStyle w:val="markedcontent"/>
                <w:rFonts w:cs="Arial"/>
              </w:rPr>
              <w:t xml:space="preserve"> 12.7 (Rev. COP13)</w:t>
            </w:r>
          </w:p>
          <w:p w14:paraId="114FE7B5" w14:textId="77777777" w:rsidR="00B130A5" w:rsidRPr="004E6A23" w:rsidRDefault="00B130A5" w:rsidP="009905B7">
            <w:pPr>
              <w:suppressAutoHyphens/>
              <w:autoSpaceDN w:val="0"/>
              <w:textAlignment w:val="baseline"/>
              <w:rPr>
                <w:rStyle w:val="markedcontent"/>
                <w:rFonts w:cs="Arial"/>
                <w:highlight w:val="yellow"/>
              </w:rPr>
            </w:pPr>
          </w:p>
          <w:p w14:paraId="4178CC51" w14:textId="2F98997C" w:rsidR="00B130A5" w:rsidRPr="004E6A23" w:rsidRDefault="002113C3" w:rsidP="009905B7">
            <w:pPr>
              <w:suppressAutoHyphens/>
              <w:autoSpaceDN w:val="0"/>
              <w:textAlignment w:val="baseline"/>
              <w:rPr>
                <w:rStyle w:val="markedcontent"/>
                <w:rFonts w:cs="Arial"/>
                <w:highlight w:val="yellow"/>
              </w:rPr>
            </w:pPr>
            <w:r w:rsidRPr="002113C3">
              <w:rPr>
                <w:rStyle w:val="markedcontent"/>
                <w:rFonts w:cs="Arial"/>
              </w:rPr>
              <w:t>Conserver</w:t>
            </w:r>
          </w:p>
        </w:tc>
      </w:tr>
      <w:tr w:rsidR="00B130A5" w:rsidRPr="004E6A23" w14:paraId="671488FD" w14:textId="77777777" w:rsidTr="009905B7">
        <w:tc>
          <w:tcPr>
            <w:tcW w:w="6232" w:type="dxa"/>
          </w:tcPr>
          <w:p w14:paraId="72CE3BA4" w14:textId="56D7162E" w:rsidR="00B130A5" w:rsidRPr="00E26C09" w:rsidRDefault="00B130A5" w:rsidP="00E26C09">
            <w:pPr>
              <w:suppressAutoHyphens/>
              <w:autoSpaceDN w:val="0"/>
              <w:jc w:val="both"/>
              <w:textAlignment w:val="baseline"/>
              <w:rPr>
                <w:rStyle w:val="markedcontent"/>
                <w:rFonts w:cs="Arial"/>
                <w:lang w:val="fr-FR"/>
              </w:rPr>
            </w:pPr>
            <w:r w:rsidRPr="00096ADE">
              <w:rPr>
                <w:rStyle w:val="markedcontent"/>
                <w:rFonts w:cs="Arial"/>
                <w:u w:val="single"/>
                <w:lang w:val="fr-FR"/>
              </w:rPr>
              <w:t>19</w:t>
            </w:r>
            <w:r w:rsidRPr="00096ADE">
              <w:rPr>
                <w:rStyle w:val="markedcontent"/>
                <w:rFonts w:cs="Arial"/>
                <w:strike/>
                <w:lang w:val="fr-FR"/>
              </w:rPr>
              <w:t>15</w:t>
            </w:r>
            <w:r w:rsidRPr="00096ADE">
              <w:rPr>
                <w:rStyle w:val="markedcontent"/>
                <w:rFonts w:cs="Arial"/>
                <w:lang w:val="fr-FR"/>
              </w:rPr>
              <w:t xml:space="preserve">. </w:t>
            </w:r>
            <w:r w:rsidR="00E26C09" w:rsidRPr="00E26C09">
              <w:rPr>
                <w:i/>
                <w:iCs/>
                <w:lang w:val="fr-FR"/>
              </w:rPr>
              <w:t>Prie instamment</w:t>
            </w:r>
            <w:r w:rsidR="00E26C09" w:rsidRPr="00E26C09">
              <w:rPr>
                <w:lang w:val="fr-FR"/>
              </w:rPr>
              <w:t xml:space="preserve"> les Parties de faire face aux menaces immédiates qui pèsent sur les sites nationaux importants pour les espèces migratrices au sein des réseaux écologiques, en utilisant, le cas échéant, des listes internationales de sites menacés, tels que le « patrimoine mondial en péril » de l’UNESCO, le « Registre de Montreux » de Ramsar et les « IBA en danger » de </w:t>
            </w:r>
            <w:proofErr w:type="spellStart"/>
            <w:r w:rsidR="00E26C09" w:rsidRPr="00E26C09">
              <w:rPr>
                <w:lang w:val="fr-FR"/>
              </w:rPr>
              <w:t>BirdLife</w:t>
            </w:r>
            <w:proofErr w:type="spellEnd"/>
            <w:r w:rsidR="00E26C09" w:rsidRPr="00E26C09">
              <w:rPr>
                <w:lang w:val="fr-FR"/>
              </w:rPr>
              <w:t xml:space="preserve"> International</w:t>
            </w:r>
            <w:r w:rsidR="00E26C09" w:rsidRPr="00E26C09">
              <w:rPr>
                <w:rStyle w:val="markedcontent"/>
                <w:lang w:val="fr-FR"/>
              </w:rPr>
              <w:t>;</w:t>
            </w:r>
          </w:p>
        </w:tc>
        <w:tc>
          <w:tcPr>
            <w:tcW w:w="2784" w:type="dxa"/>
          </w:tcPr>
          <w:p w14:paraId="40C02C1D"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t>Résolution</w:t>
            </w:r>
            <w:proofErr w:type="spellEnd"/>
            <w:r w:rsidRPr="004E6A23">
              <w:rPr>
                <w:rStyle w:val="markedcontent"/>
                <w:rFonts w:cs="Arial"/>
              </w:rPr>
              <w:t xml:space="preserve"> 12.7 (Rev. COP13)</w:t>
            </w:r>
          </w:p>
          <w:p w14:paraId="736F833C" w14:textId="77777777" w:rsidR="00B130A5" w:rsidRPr="004E6A23" w:rsidRDefault="00B130A5" w:rsidP="009905B7">
            <w:pPr>
              <w:suppressAutoHyphens/>
              <w:autoSpaceDN w:val="0"/>
              <w:textAlignment w:val="baseline"/>
              <w:rPr>
                <w:rStyle w:val="markedcontent"/>
                <w:rFonts w:cs="Arial"/>
                <w:highlight w:val="yellow"/>
              </w:rPr>
            </w:pPr>
          </w:p>
          <w:p w14:paraId="180A881D" w14:textId="49776639" w:rsidR="00B130A5" w:rsidRPr="004E6A23" w:rsidRDefault="002113C3" w:rsidP="009905B7">
            <w:pPr>
              <w:suppressAutoHyphens/>
              <w:autoSpaceDN w:val="0"/>
              <w:textAlignment w:val="baseline"/>
              <w:rPr>
                <w:rStyle w:val="markedcontent"/>
                <w:rFonts w:cs="Arial"/>
                <w:highlight w:val="yellow"/>
              </w:rPr>
            </w:pPr>
            <w:r w:rsidRPr="002113C3">
              <w:rPr>
                <w:rStyle w:val="markedcontent"/>
                <w:rFonts w:cs="Arial"/>
              </w:rPr>
              <w:t>Conserver</w:t>
            </w:r>
          </w:p>
        </w:tc>
      </w:tr>
      <w:tr w:rsidR="00B130A5" w:rsidRPr="004E6A23" w14:paraId="1D60BD96" w14:textId="77777777" w:rsidTr="009905B7">
        <w:tc>
          <w:tcPr>
            <w:tcW w:w="6232" w:type="dxa"/>
          </w:tcPr>
          <w:p w14:paraId="19D8448E" w14:textId="31C3625C" w:rsidR="00B130A5" w:rsidRPr="00E26C09" w:rsidRDefault="00B130A5" w:rsidP="00E26C09">
            <w:pPr>
              <w:suppressAutoHyphens/>
              <w:autoSpaceDN w:val="0"/>
              <w:jc w:val="both"/>
              <w:textAlignment w:val="baseline"/>
              <w:rPr>
                <w:rStyle w:val="markedcontent"/>
                <w:rFonts w:cs="Arial"/>
                <w:lang w:val="fr-FR"/>
              </w:rPr>
            </w:pPr>
            <w:r w:rsidRPr="00096ADE">
              <w:rPr>
                <w:rStyle w:val="markedcontent"/>
                <w:rFonts w:cs="Arial"/>
                <w:u w:val="single"/>
                <w:lang w:val="fr-FR"/>
              </w:rPr>
              <w:t>20</w:t>
            </w:r>
            <w:r w:rsidRPr="00096ADE">
              <w:rPr>
                <w:rStyle w:val="markedcontent"/>
                <w:rFonts w:cs="Arial"/>
                <w:strike/>
                <w:lang w:val="fr-FR"/>
              </w:rPr>
              <w:t>16</w:t>
            </w:r>
            <w:r w:rsidRPr="00096ADE">
              <w:rPr>
                <w:rStyle w:val="markedcontent"/>
                <w:rFonts w:cs="Arial"/>
                <w:lang w:val="fr-FR"/>
              </w:rPr>
              <w:t xml:space="preserve">. </w:t>
            </w:r>
            <w:r w:rsidRPr="00096ADE">
              <w:rPr>
                <w:rStyle w:val="markedcontent"/>
                <w:rFonts w:cs="Arial"/>
                <w:lang w:val="fr-FR"/>
              </w:rPr>
              <w:tab/>
            </w:r>
            <w:r w:rsidR="00E26C09" w:rsidRPr="00E26C09">
              <w:rPr>
                <w:i/>
                <w:iCs/>
                <w:lang w:val="fr-FR"/>
              </w:rPr>
              <w:t>En outre demande instamment</w:t>
            </w:r>
            <w:r w:rsidR="00E26C09" w:rsidRPr="00E26C09">
              <w:rPr>
                <w:lang w:val="fr-FR"/>
              </w:rPr>
              <w:t xml:space="preserve"> aux Parties de surveiller les réseaux écologiques de manière adéquate pour permettre la détection précoce de toute détérioration de la qualité des sites, l’identification rapide des menaces et l’action en temps opportun afin de maintenir l’intégrité du réseau, en utilisant le cas échéant des méthodes de surveillance existantes, tels que le cadre de suivi IBA développé par </w:t>
            </w:r>
            <w:proofErr w:type="spellStart"/>
            <w:r w:rsidR="00E26C09" w:rsidRPr="00E26C09">
              <w:rPr>
                <w:lang w:val="fr-FR"/>
              </w:rPr>
              <w:t>BirdLife</w:t>
            </w:r>
            <w:proofErr w:type="spellEnd"/>
            <w:r w:rsidR="00E26C09" w:rsidRPr="00E26C09">
              <w:rPr>
                <w:lang w:val="fr-FR"/>
              </w:rPr>
              <w:t xml:space="preserve"> et le recensement international des oiseaux d’eau coordonné par </w:t>
            </w:r>
            <w:proofErr w:type="spellStart"/>
            <w:r w:rsidR="00E26C09" w:rsidRPr="00E26C09">
              <w:rPr>
                <w:lang w:val="fr-FR"/>
              </w:rPr>
              <w:t>Wetlands</w:t>
            </w:r>
            <w:proofErr w:type="spellEnd"/>
            <w:r w:rsidR="00E26C09" w:rsidRPr="00E26C09">
              <w:rPr>
                <w:lang w:val="fr-FR"/>
              </w:rPr>
              <w:t xml:space="preserve"> International ;</w:t>
            </w:r>
          </w:p>
        </w:tc>
        <w:tc>
          <w:tcPr>
            <w:tcW w:w="2784" w:type="dxa"/>
          </w:tcPr>
          <w:p w14:paraId="2769259C"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t>Résolution</w:t>
            </w:r>
            <w:proofErr w:type="spellEnd"/>
            <w:r w:rsidRPr="004E6A23">
              <w:rPr>
                <w:rStyle w:val="markedcontent"/>
                <w:rFonts w:cs="Arial"/>
              </w:rPr>
              <w:t xml:space="preserve"> 12.7 (Rev. COP13)</w:t>
            </w:r>
          </w:p>
          <w:p w14:paraId="3226906F" w14:textId="77777777" w:rsidR="00B130A5" w:rsidRPr="004E6A23" w:rsidRDefault="00B130A5" w:rsidP="009905B7">
            <w:pPr>
              <w:suppressAutoHyphens/>
              <w:autoSpaceDN w:val="0"/>
              <w:textAlignment w:val="baseline"/>
              <w:rPr>
                <w:rStyle w:val="markedcontent"/>
                <w:rFonts w:cs="Arial"/>
                <w:highlight w:val="yellow"/>
              </w:rPr>
            </w:pPr>
          </w:p>
          <w:p w14:paraId="0C7FC978" w14:textId="480DD856" w:rsidR="00B130A5" w:rsidRPr="004E6A23" w:rsidRDefault="002113C3" w:rsidP="009905B7">
            <w:pPr>
              <w:suppressAutoHyphens/>
              <w:autoSpaceDN w:val="0"/>
              <w:textAlignment w:val="baseline"/>
              <w:rPr>
                <w:rStyle w:val="markedcontent"/>
                <w:rFonts w:cs="Arial"/>
                <w:highlight w:val="yellow"/>
              </w:rPr>
            </w:pPr>
            <w:r w:rsidRPr="002113C3">
              <w:rPr>
                <w:rStyle w:val="markedcontent"/>
                <w:rFonts w:cs="Arial"/>
              </w:rPr>
              <w:t>Conserver</w:t>
            </w:r>
          </w:p>
        </w:tc>
      </w:tr>
      <w:tr w:rsidR="00B130A5" w:rsidRPr="00692F9D" w14:paraId="751712C9" w14:textId="77777777" w:rsidTr="009905B7">
        <w:tc>
          <w:tcPr>
            <w:tcW w:w="6232" w:type="dxa"/>
          </w:tcPr>
          <w:p w14:paraId="2355F7CA" w14:textId="3B3E34A6" w:rsidR="00BC0D1B" w:rsidRPr="001C20DD" w:rsidRDefault="00BC0D1B" w:rsidP="000466D2">
            <w:pPr>
              <w:suppressAutoHyphens/>
              <w:autoSpaceDN w:val="0"/>
              <w:ind w:left="28" w:hanging="28"/>
              <w:jc w:val="both"/>
              <w:textAlignment w:val="baseline"/>
              <w:rPr>
                <w:rStyle w:val="markedcontent"/>
                <w:rFonts w:cs="Arial"/>
                <w:lang w:val="fr-FR"/>
              </w:rPr>
            </w:pPr>
            <w:r w:rsidRPr="001C20DD">
              <w:rPr>
                <w:rStyle w:val="markedcontent"/>
                <w:rFonts w:cs="Arial"/>
                <w:u w:val="single"/>
                <w:lang w:val="fr-FR"/>
              </w:rPr>
              <w:t>21</w:t>
            </w:r>
            <w:r w:rsidRPr="001C20DD">
              <w:rPr>
                <w:rStyle w:val="markedcontent"/>
                <w:rFonts w:cs="Arial"/>
                <w:strike/>
                <w:lang w:val="fr-FR"/>
              </w:rPr>
              <w:t>5.</w:t>
            </w:r>
            <w:r w:rsidRPr="001C20DD">
              <w:rPr>
                <w:rStyle w:val="markedcontent"/>
                <w:rFonts w:cs="Arial"/>
                <w:lang w:val="fr-FR"/>
              </w:rPr>
              <w:t xml:space="preserve"> </w:t>
            </w:r>
            <w:r w:rsidRPr="001C20DD">
              <w:rPr>
                <w:rStyle w:val="markedcontent"/>
                <w:rFonts w:cs="Arial"/>
                <w:lang w:val="fr-FR"/>
              </w:rPr>
              <w:tab/>
            </w:r>
            <w:r w:rsidRPr="001C20DD">
              <w:rPr>
                <w:i/>
                <w:iCs/>
                <w:lang w:val="fr-FR"/>
              </w:rPr>
              <w:t>Demande également</w:t>
            </w:r>
            <w:r w:rsidRPr="001C20DD">
              <w:rPr>
                <w:lang w:val="fr-FR"/>
              </w:rPr>
              <w:t xml:space="preserve"> au Secrétariat de porter cette Résolution à l’attention </w:t>
            </w:r>
            <w:r w:rsidRPr="001C20DD">
              <w:rPr>
                <w:strike/>
                <w:lang w:val="fr-FR"/>
              </w:rPr>
              <w:t>du processus dans le cadre</w:t>
            </w:r>
            <w:r w:rsidRPr="001C20DD">
              <w:rPr>
                <w:lang w:val="fr-FR"/>
              </w:rPr>
              <w:t xml:space="preserve"> de la Convention sur la diversité biologique pour l’identification et la description des zones marines d’importance écologique ou biologique, </w:t>
            </w:r>
            <w:r w:rsidRPr="001C20DD">
              <w:rPr>
                <w:strike/>
                <w:lang w:val="fr-FR"/>
              </w:rPr>
              <w:t xml:space="preserve">du processus dans le cadre de l’Assemblée générale des Nations Unies en vue d’élaborer un </w:t>
            </w:r>
            <w:r w:rsidRPr="001C20DD">
              <w:rPr>
                <w:u w:val="single"/>
                <w:lang w:val="fr-FR"/>
              </w:rPr>
              <w:t xml:space="preserve">de l’ </w:t>
            </w:r>
            <w:r w:rsidRPr="001C20DD">
              <w:rPr>
                <w:lang w:val="fr-FR"/>
              </w:rPr>
              <w:t xml:space="preserve">instrument juridiquement contraignant et international en vertu de la Convention des Nations Unies sur le droit de la mer pour la conservation et l’utilisation durable de la diversité marine biologique au-delà des eaux soumises à une juridiction nationale, </w:t>
            </w:r>
            <w:r w:rsidRPr="001C20DD">
              <w:rPr>
                <w:u w:val="single"/>
                <w:lang w:val="fr-FR"/>
              </w:rPr>
              <w:t>et</w:t>
            </w:r>
            <w:r w:rsidRPr="001C20DD">
              <w:rPr>
                <w:lang w:val="fr-FR"/>
              </w:rPr>
              <w:t xml:space="preserve"> la Décennie des Nations Unies pour la restauration des écosystèmes, </w:t>
            </w:r>
            <w:r w:rsidRPr="001C20DD">
              <w:rPr>
                <w:strike/>
                <w:lang w:val="fr-FR"/>
              </w:rPr>
              <w:t xml:space="preserve">du projet mondial de conservation par le Programme des Nations Unies pour l'environnement et la Commission mondiale pour la conservation de la connectivité des zones protégées de l'UICN, </w:t>
            </w:r>
            <w:r w:rsidRPr="001C20DD">
              <w:rPr>
                <w:lang w:val="fr-FR"/>
              </w:rPr>
              <w:t>et de prendre connaissance des propositions d'inscription en série des sites du patrimoine mondial au titre de la Convention du patrimoine mondial dans un contexte de migration multinationale ;</w:t>
            </w:r>
          </w:p>
        </w:tc>
        <w:tc>
          <w:tcPr>
            <w:tcW w:w="2784" w:type="dxa"/>
          </w:tcPr>
          <w:p w14:paraId="2011D6F5" w14:textId="77777777" w:rsidR="00A25B74" w:rsidRPr="00096ADE" w:rsidRDefault="00A25B74" w:rsidP="00A25B74">
            <w:pPr>
              <w:suppressAutoHyphens/>
              <w:autoSpaceDN w:val="0"/>
              <w:textAlignment w:val="baseline"/>
              <w:rPr>
                <w:rStyle w:val="markedcontent"/>
                <w:rFonts w:cs="Arial"/>
                <w:lang w:val="fr-FR"/>
              </w:rPr>
            </w:pPr>
            <w:r w:rsidRPr="00096ADE">
              <w:rPr>
                <w:lang w:val="fr-FR"/>
              </w:rPr>
              <w:t>Résolution</w:t>
            </w:r>
            <w:r w:rsidRPr="00096ADE">
              <w:rPr>
                <w:rStyle w:val="markedcontent"/>
                <w:rFonts w:cs="Arial"/>
                <w:lang w:val="fr-FR"/>
              </w:rPr>
              <w:t xml:space="preserve"> 12.2</w:t>
            </w:r>
            <w:r w:rsidRPr="00096ADE">
              <w:rPr>
                <w:rStyle w:val="markedcontent"/>
                <w:lang w:val="fr-FR"/>
              </w:rPr>
              <w:t>6</w:t>
            </w:r>
            <w:r w:rsidRPr="00096ADE">
              <w:rPr>
                <w:rStyle w:val="markedcontent"/>
                <w:rFonts w:cs="Arial"/>
                <w:lang w:val="fr-FR"/>
              </w:rPr>
              <w:t xml:space="preserve"> (</w:t>
            </w:r>
            <w:proofErr w:type="spellStart"/>
            <w:r w:rsidRPr="00096ADE">
              <w:rPr>
                <w:rStyle w:val="markedcontent"/>
                <w:rFonts w:cs="Arial"/>
                <w:lang w:val="fr-FR"/>
              </w:rPr>
              <w:t>Rev</w:t>
            </w:r>
            <w:proofErr w:type="spellEnd"/>
            <w:r w:rsidRPr="00096ADE">
              <w:rPr>
                <w:rStyle w:val="markedcontent"/>
                <w:rFonts w:cs="Arial"/>
                <w:lang w:val="fr-FR"/>
              </w:rPr>
              <w:t>. COP13)</w:t>
            </w:r>
          </w:p>
          <w:p w14:paraId="5B7099B4" w14:textId="77777777" w:rsidR="00B130A5" w:rsidRPr="00096ADE" w:rsidRDefault="00B130A5" w:rsidP="009905B7">
            <w:pPr>
              <w:suppressAutoHyphens/>
              <w:autoSpaceDN w:val="0"/>
              <w:textAlignment w:val="baseline"/>
              <w:rPr>
                <w:rStyle w:val="markedcontent"/>
                <w:rFonts w:cs="Arial"/>
                <w:lang w:val="fr-FR"/>
              </w:rPr>
            </w:pPr>
          </w:p>
          <w:p w14:paraId="09C56742" w14:textId="6BB542B9" w:rsidR="00B130A5" w:rsidRPr="00096ADE" w:rsidRDefault="001C20DD" w:rsidP="009905B7">
            <w:pPr>
              <w:suppressAutoHyphens/>
              <w:autoSpaceDN w:val="0"/>
              <w:textAlignment w:val="baseline"/>
              <w:rPr>
                <w:rStyle w:val="markedcontent"/>
                <w:rFonts w:cs="Arial"/>
                <w:lang w:val="fr-FR"/>
              </w:rPr>
            </w:pPr>
            <w:r w:rsidRPr="00096ADE">
              <w:rPr>
                <w:rStyle w:val="markedcontent"/>
                <w:rFonts w:cs="Arial"/>
                <w:lang w:val="fr-FR"/>
              </w:rPr>
              <w:t xml:space="preserve">Conserver avec </w:t>
            </w:r>
            <w:proofErr w:type="spellStart"/>
            <w:r w:rsidRPr="00096ADE">
              <w:rPr>
                <w:rStyle w:val="markedcontent"/>
                <w:rFonts w:cs="Arial"/>
                <w:lang w:val="fr-FR"/>
              </w:rPr>
              <w:t>amendments</w:t>
            </w:r>
            <w:proofErr w:type="spellEnd"/>
          </w:p>
        </w:tc>
      </w:tr>
      <w:tr w:rsidR="00B130A5" w:rsidRPr="00692F9D" w14:paraId="6F6363FF" w14:textId="77777777" w:rsidTr="009905B7">
        <w:tc>
          <w:tcPr>
            <w:tcW w:w="6232" w:type="dxa"/>
          </w:tcPr>
          <w:p w14:paraId="1138919F" w14:textId="5E21528C" w:rsidR="00B130A5" w:rsidRPr="00255F3D" w:rsidRDefault="00B130A5" w:rsidP="00146F25">
            <w:pPr>
              <w:suppressAutoHyphens/>
              <w:autoSpaceDN w:val="0"/>
              <w:jc w:val="both"/>
              <w:textAlignment w:val="baseline"/>
              <w:rPr>
                <w:rStyle w:val="markedcontent"/>
                <w:rFonts w:cs="Arial"/>
                <w:strike/>
                <w:lang w:val="fr-FR"/>
              </w:rPr>
            </w:pPr>
            <w:r w:rsidRPr="00096ADE">
              <w:rPr>
                <w:rStyle w:val="markedcontent"/>
                <w:rFonts w:cs="Arial"/>
                <w:strike/>
                <w:lang w:val="fr-FR"/>
              </w:rPr>
              <w:t xml:space="preserve">32. </w:t>
            </w:r>
            <w:r w:rsidRPr="00096ADE">
              <w:rPr>
                <w:rStyle w:val="markedcontent"/>
                <w:rFonts w:cs="Arial"/>
                <w:strike/>
                <w:lang w:val="fr-FR"/>
              </w:rPr>
              <w:tab/>
            </w:r>
            <w:r w:rsidR="00255F3D" w:rsidRPr="00255F3D">
              <w:rPr>
                <w:i/>
                <w:iCs/>
                <w:strike/>
                <w:lang w:val="fr-FR"/>
              </w:rPr>
              <w:t xml:space="preserve">Encourage </w:t>
            </w:r>
            <w:r w:rsidR="00255F3D" w:rsidRPr="00255F3D">
              <w:rPr>
                <w:strike/>
                <w:lang w:val="fr-FR"/>
              </w:rPr>
              <w:t xml:space="preserve">les Parties et le Secrétariat à porter cette résolution et l’expérience de la CMS adéquate à identifier les voies de migration pour les espèces migratrices marines, les </w:t>
            </w:r>
            <w:r w:rsidR="00255F3D" w:rsidRPr="00255F3D">
              <w:rPr>
                <w:strike/>
                <w:lang w:val="fr-FR"/>
              </w:rPr>
              <w:lastRenderedPageBreak/>
              <w:t>habitats critiques et les principales menaces et promouvant des mesures de conservation et de gestion coordonnées dans l’ensemble de l’aire de répartition, dans les aires marines, à l’attention du Groupe de travail spécial officieux à composition non limitée de l’Assemblée générale des Nations Unies chargé d’étudier les questions relatives à la conservation et à l’exploitation durable de la biodiversité marine dans les zones situées au-delà des limites de la juridiction nationale</w:t>
            </w:r>
            <w:r w:rsidR="00255F3D" w:rsidRPr="00255F3D">
              <w:rPr>
                <w:rStyle w:val="markedcontent"/>
                <w:strike/>
                <w:lang w:val="fr-FR"/>
              </w:rPr>
              <w:t>;</w:t>
            </w:r>
          </w:p>
        </w:tc>
        <w:tc>
          <w:tcPr>
            <w:tcW w:w="2784" w:type="dxa"/>
          </w:tcPr>
          <w:p w14:paraId="07D499AF" w14:textId="77777777" w:rsidR="00A25B74" w:rsidRPr="00096ADE" w:rsidRDefault="00A25B74" w:rsidP="00A25B74">
            <w:pPr>
              <w:suppressAutoHyphens/>
              <w:autoSpaceDN w:val="0"/>
              <w:textAlignment w:val="baseline"/>
              <w:rPr>
                <w:rStyle w:val="markedcontent"/>
                <w:rFonts w:cs="Arial"/>
                <w:lang w:val="fr-FR"/>
              </w:rPr>
            </w:pPr>
            <w:r w:rsidRPr="00096ADE">
              <w:rPr>
                <w:lang w:val="fr-FR"/>
              </w:rPr>
              <w:lastRenderedPageBreak/>
              <w:t>Résolution</w:t>
            </w:r>
            <w:r w:rsidRPr="00096ADE">
              <w:rPr>
                <w:rStyle w:val="markedcontent"/>
                <w:rFonts w:cs="Arial"/>
                <w:lang w:val="fr-FR"/>
              </w:rPr>
              <w:t xml:space="preserve"> 12.7 (</w:t>
            </w:r>
            <w:proofErr w:type="spellStart"/>
            <w:r w:rsidRPr="00096ADE">
              <w:rPr>
                <w:rStyle w:val="markedcontent"/>
                <w:rFonts w:cs="Arial"/>
                <w:lang w:val="fr-FR"/>
              </w:rPr>
              <w:t>Rev</w:t>
            </w:r>
            <w:proofErr w:type="spellEnd"/>
            <w:r w:rsidRPr="00096ADE">
              <w:rPr>
                <w:rStyle w:val="markedcontent"/>
                <w:rFonts w:cs="Arial"/>
                <w:lang w:val="fr-FR"/>
              </w:rPr>
              <w:t>. COP13)</w:t>
            </w:r>
          </w:p>
          <w:p w14:paraId="5E233411" w14:textId="77777777" w:rsidR="00B130A5" w:rsidRPr="00096ADE" w:rsidRDefault="00B130A5" w:rsidP="009905B7">
            <w:pPr>
              <w:suppressAutoHyphens/>
              <w:autoSpaceDN w:val="0"/>
              <w:textAlignment w:val="baseline"/>
              <w:rPr>
                <w:rStyle w:val="markedcontent"/>
                <w:rFonts w:cs="Arial"/>
                <w:highlight w:val="yellow"/>
                <w:lang w:val="fr-FR"/>
              </w:rPr>
            </w:pPr>
          </w:p>
          <w:p w14:paraId="079161D9" w14:textId="0ABD2A76" w:rsidR="00B130A5" w:rsidRPr="007D5A32" w:rsidRDefault="007D5A32" w:rsidP="009905B7">
            <w:pPr>
              <w:suppressAutoHyphens/>
              <w:autoSpaceDN w:val="0"/>
              <w:textAlignment w:val="baseline"/>
              <w:rPr>
                <w:rStyle w:val="markedcontent"/>
                <w:rFonts w:cs="Arial"/>
                <w:highlight w:val="yellow"/>
                <w:lang w:val="fr-FR"/>
              </w:rPr>
            </w:pPr>
            <w:r w:rsidRPr="007D5A32">
              <w:rPr>
                <w:rStyle w:val="markedcontent"/>
                <w:rFonts w:cs="Arial"/>
                <w:lang w:val="fr-FR"/>
              </w:rPr>
              <w:lastRenderedPageBreak/>
              <w:t>Abroger : il est en grande partie obsolète</w:t>
            </w:r>
          </w:p>
        </w:tc>
      </w:tr>
      <w:tr w:rsidR="00B130A5" w:rsidRPr="00692F9D" w14:paraId="004D83F6" w14:textId="77777777" w:rsidTr="009905B7">
        <w:tc>
          <w:tcPr>
            <w:tcW w:w="6232" w:type="dxa"/>
          </w:tcPr>
          <w:p w14:paraId="5300273F" w14:textId="42F9D5E4" w:rsidR="00B130A5" w:rsidRPr="00255F3D" w:rsidRDefault="00255F3D" w:rsidP="00146F25">
            <w:pPr>
              <w:suppressAutoHyphens/>
              <w:autoSpaceDN w:val="0"/>
              <w:jc w:val="both"/>
              <w:textAlignment w:val="baseline"/>
              <w:rPr>
                <w:rStyle w:val="markedcontent"/>
                <w:rFonts w:cs="Arial"/>
                <w:highlight w:val="yellow"/>
                <w:lang w:val="fr-FR"/>
              </w:rPr>
            </w:pPr>
            <w:r>
              <w:rPr>
                <w:i/>
                <w:iCs/>
                <w:strike/>
                <w:lang w:val="fr-FR"/>
              </w:rPr>
              <w:lastRenderedPageBreak/>
              <w:t>2</w:t>
            </w:r>
            <w:r w:rsidRPr="00255F3D">
              <w:rPr>
                <w:i/>
                <w:iCs/>
                <w:strike/>
                <w:lang w:val="fr-FR"/>
              </w:rPr>
              <w:t xml:space="preserve">1.   </w:t>
            </w:r>
            <w:r w:rsidRPr="00F851DE">
              <w:rPr>
                <w:i/>
                <w:iCs/>
                <w:strike/>
                <w:lang w:val="fr-FR"/>
              </w:rPr>
              <w:t xml:space="preserve">Encourage </w:t>
            </w:r>
            <w:r w:rsidRPr="00F851DE">
              <w:rPr>
                <w:strike/>
                <w:lang w:val="fr-FR"/>
              </w:rPr>
              <w:t>les Parties à la CMS à s’engager dans le travail en cours ayant lieu au sein de la Convention sur la diversité biologique pour développer les descriptions des EBSA, soulignant que la décision XI/17 de la COP CDB stipule que la description des aires respectant les critères scientifiques des EBSA est un processus évolutif autorisant des mises à jour</w:t>
            </w:r>
            <w:r w:rsidRPr="00F851DE">
              <w:rPr>
                <w:rStyle w:val="markedcontent"/>
                <w:strike/>
                <w:lang w:val="fr-FR"/>
              </w:rPr>
              <w:t>;</w:t>
            </w:r>
          </w:p>
        </w:tc>
        <w:tc>
          <w:tcPr>
            <w:tcW w:w="2784" w:type="dxa"/>
          </w:tcPr>
          <w:p w14:paraId="0218710C" w14:textId="77777777" w:rsidR="00A25B74" w:rsidRPr="00096ADE" w:rsidRDefault="00A25B74" w:rsidP="00A25B74">
            <w:pPr>
              <w:suppressAutoHyphens/>
              <w:autoSpaceDN w:val="0"/>
              <w:textAlignment w:val="baseline"/>
              <w:rPr>
                <w:rStyle w:val="markedcontent"/>
                <w:rFonts w:cs="Arial"/>
                <w:lang w:val="fr-FR"/>
              </w:rPr>
            </w:pPr>
            <w:r w:rsidRPr="00096ADE">
              <w:rPr>
                <w:lang w:val="fr-FR"/>
              </w:rPr>
              <w:t>Résolution</w:t>
            </w:r>
            <w:r w:rsidRPr="00096ADE">
              <w:rPr>
                <w:rStyle w:val="markedcontent"/>
                <w:rFonts w:cs="Arial"/>
                <w:lang w:val="fr-FR"/>
              </w:rPr>
              <w:t xml:space="preserve"> 12.7 (</w:t>
            </w:r>
            <w:proofErr w:type="spellStart"/>
            <w:r w:rsidRPr="00096ADE">
              <w:rPr>
                <w:rStyle w:val="markedcontent"/>
                <w:rFonts w:cs="Arial"/>
                <w:lang w:val="fr-FR"/>
              </w:rPr>
              <w:t>Rev</w:t>
            </w:r>
            <w:proofErr w:type="spellEnd"/>
            <w:r w:rsidRPr="00096ADE">
              <w:rPr>
                <w:rStyle w:val="markedcontent"/>
                <w:rFonts w:cs="Arial"/>
                <w:lang w:val="fr-FR"/>
              </w:rPr>
              <w:t>. COP13)</w:t>
            </w:r>
          </w:p>
          <w:p w14:paraId="2107BF2D" w14:textId="77777777" w:rsidR="00B130A5" w:rsidRPr="00096ADE" w:rsidRDefault="00B130A5" w:rsidP="009905B7">
            <w:pPr>
              <w:suppressAutoHyphens/>
              <w:autoSpaceDN w:val="0"/>
              <w:textAlignment w:val="baseline"/>
              <w:rPr>
                <w:rStyle w:val="markedcontent"/>
                <w:rFonts w:cs="Arial"/>
                <w:highlight w:val="yellow"/>
                <w:lang w:val="fr-FR"/>
              </w:rPr>
            </w:pPr>
          </w:p>
          <w:p w14:paraId="413DF0D9" w14:textId="7C115138" w:rsidR="00B130A5" w:rsidRPr="007D5A32" w:rsidRDefault="007D5A32" w:rsidP="009905B7">
            <w:pPr>
              <w:suppressAutoHyphens/>
              <w:autoSpaceDN w:val="0"/>
              <w:textAlignment w:val="baseline"/>
              <w:rPr>
                <w:rStyle w:val="markedcontent"/>
                <w:rFonts w:cs="Arial"/>
                <w:highlight w:val="yellow"/>
                <w:lang w:val="fr-FR"/>
              </w:rPr>
            </w:pPr>
            <w:r w:rsidRPr="007D5A32">
              <w:rPr>
                <w:rStyle w:val="markedcontent"/>
                <w:rFonts w:cs="Arial"/>
                <w:lang w:val="fr-FR"/>
              </w:rPr>
              <w:t>Abrog</w:t>
            </w:r>
            <w:r>
              <w:rPr>
                <w:rStyle w:val="markedcontent"/>
                <w:rFonts w:cs="Arial"/>
                <w:lang w:val="fr-FR"/>
              </w:rPr>
              <w:t>er</w:t>
            </w:r>
            <w:r w:rsidRPr="007D5A32">
              <w:rPr>
                <w:rStyle w:val="markedcontent"/>
                <w:rFonts w:cs="Arial"/>
                <w:lang w:val="fr-FR"/>
              </w:rPr>
              <w:t xml:space="preserve"> : ces précisions ne sont plus nécessaires</w:t>
            </w:r>
          </w:p>
        </w:tc>
      </w:tr>
      <w:tr w:rsidR="00B130A5" w:rsidRPr="00692F9D" w14:paraId="028765A1" w14:textId="77777777" w:rsidTr="009905B7">
        <w:tc>
          <w:tcPr>
            <w:tcW w:w="6232" w:type="dxa"/>
          </w:tcPr>
          <w:p w14:paraId="38CC20A7" w14:textId="529D88A4" w:rsidR="00B130A5" w:rsidRPr="00255F3D" w:rsidRDefault="00B130A5" w:rsidP="00146F25">
            <w:pPr>
              <w:suppressAutoHyphens/>
              <w:autoSpaceDN w:val="0"/>
              <w:jc w:val="both"/>
              <w:textAlignment w:val="baseline"/>
              <w:rPr>
                <w:rStyle w:val="markedcontent"/>
                <w:rFonts w:cs="Arial"/>
                <w:strike/>
                <w:lang w:val="fr-FR"/>
              </w:rPr>
            </w:pPr>
            <w:r w:rsidRPr="00096ADE">
              <w:rPr>
                <w:rStyle w:val="markedcontent"/>
                <w:rFonts w:cs="Arial"/>
                <w:strike/>
                <w:lang w:val="fr-FR"/>
              </w:rPr>
              <w:t xml:space="preserve">22. </w:t>
            </w:r>
            <w:r w:rsidRPr="00096ADE">
              <w:rPr>
                <w:rStyle w:val="markedcontent"/>
                <w:rFonts w:cs="Arial"/>
                <w:strike/>
                <w:lang w:val="fr-FR"/>
              </w:rPr>
              <w:tab/>
            </w:r>
            <w:r w:rsidR="00255F3D" w:rsidRPr="00255F3D">
              <w:rPr>
                <w:i/>
                <w:iCs/>
                <w:strike/>
                <w:lang w:val="fr-FR"/>
              </w:rPr>
              <w:t>Demande</w:t>
            </w:r>
            <w:r w:rsidR="00255F3D" w:rsidRPr="00255F3D">
              <w:rPr>
                <w:strike/>
                <w:lang w:val="fr-FR"/>
              </w:rPr>
              <w:t xml:space="preserve"> aux Parties, aux États de l’aire de répartition, aux organisations compétentes et aux experts individuels au sein de la communauté des chercheurs et des conservationnistes de collaborer et participer activement au processus relatif aux EBSA et de mobiliser toutes les données et informations disponibles sur les espèces migratrices marines, pour faire en sorte que le processus futur des EBSA ait accès aux meilleures informations scientifiques disponibles concernant les espèces migratrices marines </w:t>
            </w:r>
            <w:r w:rsidR="00255F3D" w:rsidRPr="00255F3D">
              <w:rPr>
                <w:rStyle w:val="markedcontent"/>
                <w:strike/>
                <w:lang w:val="fr-FR"/>
              </w:rPr>
              <w:t>;</w:t>
            </w:r>
          </w:p>
        </w:tc>
        <w:tc>
          <w:tcPr>
            <w:tcW w:w="2784" w:type="dxa"/>
          </w:tcPr>
          <w:p w14:paraId="7EB57BBF" w14:textId="77777777" w:rsidR="00A25B74" w:rsidRPr="00096ADE" w:rsidRDefault="00A25B74" w:rsidP="00A25B74">
            <w:pPr>
              <w:suppressAutoHyphens/>
              <w:autoSpaceDN w:val="0"/>
              <w:textAlignment w:val="baseline"/>
              <w:rPr>
                <w:rStyle w:val="markedcontent"/>
                <w:rFonts w:cs="Arial"/>
                <w:lang w:val="fr-FR"/>
              </w:rPr>
            </w:pPr>
            <w:r w:rsidRPr="00096ADE">
              <w:rPr>
                <w:lang w:val="fr-FR"/>
              </w:rPr>
              <w:t>Résolution</w:t>
            </w:r>
            <w:r w:rsidRPr="00096ADE">
              <w:rPr>
                <w:rStyle w:val="markedcontent"/>
                <w:rFonts w:cs="Arial"/>
                <w:lang w:val="fr-FR"/>
              </w:rPr>
              <w:t xml:space="preserve"> 12.7 (</w:t>
            </w:r>
            <w:proofErr w:type="spellStart"/>
            <w:r w:rsidRPr="00096ADE">
              <w:rPr>
                <w:rStyle w:val="markedcontent"/>
                <w:rFonts w:cs="Arial"/>
                <w:lang w:val="fr-FR"/>
              </w:rPr>
              <w:t>Rev</w:t>
            </w:r>
            <w:proofErr w:type="spellEnd"/>
            <w:r w:rsidRPr="00096ADE">
              <w:rPr>
                <w:rStyle w:val="markedcontent"/>
                <w:rFonts w:cs="Arial"/>
                <w:lang w:val="fr-FR"/>
              </w:rPr>
              <w:t>. COP13)</w:t>
            </w:r>
          </w:p>
          <w:p w14:paraId="3F4AA65A" w14:textId="77777777" w:rsidR="00B130A5" w:rsidRPr="00096ADE" w:rsidRDefault="00B130A5" w:rsidP="009905B7">
            <w:pPr>
              <w:suppressAutoHyphens/>
              <w:autoSpaceDN w:val="0"/>
              <w:textAlignment w:val="baseline"/>
              <w:rPr>
                <w:rStyle w:val="markedcontent"/>
                <w:rFonts w:cs="Arial"/>
                <w:highlight w:val="yellow"/>
                <w:lang w:val="fr-FR"/>
              </w:rPr>
            </w:pPr>
          </w:p>
          <w:p w14:paraId="2DDC9686" w14:textId="68900389" w:rsidR="00B130A5" w:rsidRPr="007D5A32" w:rsidRDefault="007D5A32" w:rsidP="009905B7">
            <w:pPr>
              <w:suppressAutoHyphens/>
              <w:autoSpaceDN w:val="0"/>
              <w:textAlignment w:val="baseline"/>
              <w:rPr>
                <w:rStyle w:val="markedcontent"/>
                <w:rFonts w:cs="Arial"/>
                <w:i/>
                <w:highlight w:val="yellow"/>
                <w:lang w:val="fr-FR"/>
              </w:rPr>
            </w:pPr>
            <w:r w:rsidRPr="007D5A32">
              <w:rPr>
                <w:rStyle w:val="markedcontent"/>
                <w:rFonts w:cs="Arial"/>
                <w:lang w:val="fr-FR"/>
              </w:rPr>
              <w:t>Abrog</w:t>
            </w:r>
            <w:r>
              <w:rPr>
                <w:rStyle w:val="markedcontent"/>
                <w:rFonts w:cs="Arial"/>
                <w:lang w:val="fr-FR"/>
              </w:rPr>
              <w:t>er</w:t>
            </w:r>
            <w:r w:rsidRPr="007D5A32">
              <w:rPr>
                <w:rStyle w:val="markedcontent"/>
                <w:rFonts w:cs="Arial"/>
                <w:lang w:val="fr-FR"/>
              </w:rPr>
              <w:t xml:space="preserve"> : ces précisions ne sont plus nécessaires</w:t>
            </w:r>
          </w:p>
        </w:tc>
      </w:tr>
      <w:tr w:rsidR="00B130A5" w:rsidRPr="00692F9D" w14:paraId="6984092C" w14:textId="77777777" w:rsidTr="009905B7">
        <w:tc>
          <w:tcPr>
            <w:tcW w:w="6232" w:type="dxa"/>
          </w:tcPr>
          <w:p w14:paraId="1F5287E3" w14:textId="4537AA8F" w:rsidR="00B130A5" w:rsidRPr="00255F3D" w:rsidRDefault="00B130A5" w:rsidP="00146F25">
            <w:pPr>
              <w:suppressAutoHyphens/>
              <w:autoSpaceDN w:val="0"/>
              <w:jc w:val="both"/>
              <w:textAlignment w:val="baseline"/>
              <w:rPr>
                <w:rStyle w:val="markedcontent"/>
                <w:rFonts w:cs="Arial"/>
                <w:strike/>
                <w:lang w:val="fr-FR"/>
              </w:rPr>
            </w:pPr>
            <w:r w:rsidRPr="00096ADE">
              <w:rPr>
                <w:rStyle w:val="markedcontent"/>
                <w:rFonts w:cs="Arial"/>
                <w:strike/>
                <w:lang w:val="fr-FR"/>
              </w:rPr>
              <w:t xml:space="preserve">23. </w:t>
            </w:r>
            <w:r w:rsidRPr="00096ADE">
              <w:rPr>
                <w:rStyle w:val="markedcontent"/>
                <w:rFonts w:cs="Arial"/>
                <w:strike/>
                <w:lang w:val="fr-FR"/>
              </w:rPr>
              <w:tab/>
            </w:r>
            <w:r w:rsidR="00255F3D" w:rsidRPr="00255F3D">
              <w:rPr>
                <w:i/>
                <w:iCs/>
                <w:strike/>
                <w:lang w:val="fr-FR"/>
              </w:rPr>
              <w:t>Invite</w:t>
            </w:r>
            <w:r w:rsidR="00255F3D" w:rsidRPr="00255F3D">
              <w:rPr>
                <w:strike/>
                <w:lang w:val="fr-FR"/>
              </w:rPr>
              <w:t xml:space="preserve"> les Parties, les autres États de l’aire de répartition et les organisations internationales compétentes à examiner les résultats de l’étude préliminaire de GOBI (PNUE/CMS/COP11/Inf.23) en ce qui concerne les EBSA et les espèces migratrices marines, lorsqu’ils s’engagent plus avant dans le processus relatif aux EBSA et </w:t>
            </w:r>
            <w:r w:rsidR="00255F3D" w:rsidRPr="00255F3D">
              <w:rPr>
                <w:i/>
                <w:iCs/>
                <w:strike/>
                <w:lang w:val="fr-FR"/>
              </w:rPr>
              <w:t>invite par ailleurs</w:t>
            </w:r>
            <w:r w:rsidR="00255F3D" w:rsidRPr="00255F3D">
              <w:rPr>
                <w:strike/>
                <w:lang w:val="fr-FR"/>
              </w:rPr>
              <w:t xml:space="preserve"> une étude plus approfondie réalisée par GOBI pour explorer le potentiel pour les données scientifiques et informations décrivant les EBSA à contribuer à la conservation des espèces migratrices dans les aires marines à l’intérieur et au-delà des limites de la juridiction nationale, particulièrement en ce qui concerne les réseaux écologiques et la connectivité ;</w:t>
            </w:r>
          </w:p>
        </w:tc>
        <w:tc>
          <w:tcPr>
            <w:tcW w:w="2784" w:type="dxa"/>
          </w:tcPr>
          <w:p w14:paraId="13595CE8" w14:textId="77777777" w:rsidR="00A25B74" w:rsidRPr="00096ADE" w:rsidRDefault="00A25B74" w:rsidP="00A25B74">
            <w:pPr>
              <w:suppressAutoHyphens/>
              <w:autoSpaceDN w:val="0"/>
              <w:textAlignment w:val="baseline"/>
              <w:rPr>
                <w:rStyle w:val="markedcontent"/>
                <w:rFonts w:cs="Arial"/>
                <w:lang w:val="fr-FR"/>
              </w:rPr>
            </w:pPr>
            <w:r w:rsidRPr="00096ADE">
              <w:rPr>
                <w:lang w:val="fr-FR"/>
              </w:rPr>
              <w:t>Résolution</w:t>
            </w:r>
            <w:r w:rsidRPr="00096ADE">
              <w:rPr>
                <w:rStyle w:val="markedcontent"/>
                <w:rFonts w:cs="Arial"/>
                <w:lang w:val="fr-FR"/>
              </w:rPr>
              <w:t xml:space="preserve"> 12.7 (</w:t>
            </w:r>
            <w:proofErr w:type="spellStart"/>
            <w:r w:rsidRPr="00096ADE">
              <w:rPr>
                <w:rStyle w:val="markedcontent"/>
                <w:rFonts w:cs="Arial"/>
                <w:lang w:val="fr-FR"/>
              </w:rPr>
              <w:t>Rev</w:t>
            </w:r>
            <w:proofErr w:type="spellEnd"/>
            <w:r w:rsidRPr="00096ADE">
              <w:rPr>
                <w:rStyle w:val="markedcontent"/>
                <w:rFonts w:cs="Arial"/>
                <w:lang w:val="fr-FR"/>
              </w:rPr>
              <w:t>. COP13)</w:t>
            </w:r>
          </w:p>
          <w:p w14:paraId="2DCC868C" w14:textId="77777777" w:rsidR="00B130A5" w:rsidRPr="00096ADE" w:rsidRDefault="00B130A5" w:rsidP="009905B7">
            <w:pPr>
              <w:suppressAutoHyphens/>
              <w:autoSpaceDN w:val="0"/>
              <w:textAlignment w:val="baseline"/>
              <w:rPr>
                <w:rStyle w:val="markedcontent"/>
                <w:rFonts w:cs="Arial"/>
                <w:highlight w:val="yellow"/>
                <w:lang w:val="fr-FR"/>
              </w:rPr>
            </w:pPr>
          </w:p>
          <w:p w14:paraId="1A527CA2" w14:textId="16100686" w:rsidR="00B130A5" w:rsidRPr="007D5A32" w:rsidRDefault="007D5A32" w:rsidP="009905B7">
            <w:pPr>
              <w:suppressAutoHyphens/>
              <w:autoSpaceDN w:val="0"/>
              <w:textAlignment w:val="baseline"/>
              <w:rPr>
                <w:rStyle w:val="markedcontent"/>
                <w:rFonts w:cs="Arial"/>
                <w:highlight w:val="yellow"/>
                <w:lang w:val="fr-FR"/>
              </w:rPr>
            </w:pPr>
            <w:r w:rsidRPr="007D5A32">
              <w:rPr>
                <w:rStyle w:val="markedcontent"/>
                <w:rFonts w:cs="Arial"/>
                <w:lang w:val="fr-FR"/>
              </w:rPr>
              <w:t>Abrog</w:t>
            </w:r>
            <w:r>
              <w:rPr>
                <w:rStyle w:val="markedcontent"/>
                <w:rFonts w:cs="Arial"/>
                <w:lang w:val="fr-FR"/>
              </w:rPr>
              <w:t>er</w:t>
            </w:r>
            <w:r w:rsidRPr="007D5A32">
              <w:rPr>
                <w:rStyle w:val="markedcontent"/>
                <w:rFonts w:cs="Arial"/>
                <w:lang w:val="fr-FR"/>
              </w:rPr>
              <w:t xml:space="preserve"> : ces précisions ne sont plus nécessaires</w:t>
            </w:r>
          </w:p>
        </w:tc>
      </w:tr>
      <w:tr w:rsidR="00B130A5" w:rsidRPr="00692F9D" w14:paraId="61816F37" w14:textId="77777777" w:rsidTr="009905B7">
        <w:tc>
          <w:tcPr>
            <w:tcW w:w="6232" w:type="dxa"/>
          </w:tcPr>
          <w:p w14:paraId="0960D147" w14:textId="75A8EEDC" w:rsidR="00B130A5" w:rsidRPr="00255F3D" w:rsidRDefault="00B130A5" w:rsidP="00146F25">
            <w:pPr>
              <w:suppressAutoHyphens/>
              <w:autoSpaceDN w:val="0"/>
              <w:jc w:val="both"/>
              <w:textAlignment w:val="baseline"/>
              <w:rPr>
                <w:rStyle w:val="markedcontent"/>
                <w:rFonts w:cs="Arial"/>
                <w:lang w:val="fr-FR"/>
              </w:rPr>
            </w:pPr>
            <w:r w:rsidRPr="00096ADE">
              <w:rPr>
                <w:rStyle w:val="markedcontent"/>
                <w:rFonts w:cs="Arial"/>
                <w:u w:val="single"/>
                <w:lang w:val="fr-FR"/>
              </w:rPr>
              <w:t>22</w:t>
            </w:r>
            <w:r w:rsidRPr="00096ADE">
              <w:rPr>
                <w:rStyle w:val="markedcontent"/>
                <w:rFonts w:cs="Arial"/>
                <w:strike/>
                <w:lang w:val="fr-FR"/>
              </w:rPr>
              <w:t>24</w:t>
            </w:r>
            <w:r w:rsidRPr="00096ADE">
              <w:rPr>
                <w:rStyle w:val="markedcontent"/>
                <w:rFonts w:cs="Arial"/>
                <w:lang w:val="fr-FR"/>
              </w:rPr>
              <w:t xml:space="preserve">. </w:t>
            </w:r>
            <w:r w:rsidRPr="00096ADE">
              <w:rPr>
                <w:rStyle w:val="markedcontent"/>
                <w:rFonts w:cs="Arial"/>
                <w:lang w:val="fr-FR"/>
              </w:rPr>
              <w:tab/>
            </w:r>
            <w:r w:rsidR="00255F3D" w:rsidRPr="00255F3D">
              <w:rPr>
                <w:i/>
                <w:iCs/>
                <w:lang w:val="fr-FR"/>
              </w:rPr>
              <w:t xml:space="preserve">Demande également </w:t>
            </w:r>
            <w:r w:rsidR="00255F3D" w:rsidRPr="00255F3D">
              <w:rPr>
                <w:lang w:val="fr-FR"/>
              </w:rPr>
              <w:t xml:space="preserve">au Secrétariat, sous réserve de disponibilité des ressources, de collaborer avec les Parties et le Conseil scientifique et d’autres organisations internationales et régionales, notamment la Convention sur la diversité biologique, afin </w:t>
            </w:r>
            <w:r w:rsidR="00255F3D" w:rsidRPr="00255F3D">
              <w:rPr>
                <w:strike/>
                <w:lang w:val="fr-FR"/>
              </w:rPr>
              <w:t xml:space="preserve">d’organiser des ateliers régionaux et sous-régionaux visant à </w:t>
            </w:r>
            <w:r w:rsidR="00255F3D" w:rsidRPr="00255F3D">
              <w:rPr>
                <w:u w:val="single"/>
                <w:lang w:val="fr-FR"/>
              </w:rPr>
              <w:t>de</w:t>
            </w:r>
            <w:r w:rsidR="00255F3D" w:rsidRPr="00255F3D">
              <w:rPr>
                <w:lang w:val="fr-FR"/>
              </w:rPr>
              <w:t xml:space="preserve"> promouvoir la conservation et la gestion de sites critiques et de réseaux écologiques parmi les Parties ;</w:t>
            </w:r>
          </w:p>
        </w:tc>
        <w:tc>
          <w:tcPr>
            <w:tcW w:w="2784" w:type="dxa"/>
          </w:tcPr>
          <w:p w14:paraId="664DE6E7" w14:textId="77777777" w:rsidR="00A25B74" w:rsidRPr="00096ADE" w:rsidRDefault="00A25B74" w:rsidP="00A25B74">
            <w:pPr>
              <w:suppressAutoHyphens/>
              <w:autoSpaceDN w:val="0"/>
              <w:textAlignment w:val="baseline"/>
              <w:rPr>
                <w:rStyle w:val="markedcontent"/>
                <w:rFonts w:cs="Arial"/>
                <w:lang w:val="fr-FR"/>
              </w:rPr>
            </w:pPr>
            <w:r w:rsidRPr="00096ADE">
              <w:rPr>
                <w:lang w:val="fr-FR"/>
              </w:rPr>
              <w:t>Résolution</w:t>
            </w:r>
            <w:r w:rsidRPr="00096ADE">
              <w:rPr>
                <w:rStyle w:val="markedcontent"/>
                <w:rFonts w:cs="Arial"/>
                <w:lang w:val="fr-FR"/>
              </w:rPr>
              <w:t xml:space="preserve"> 12.7 (</w:t>
            </w:r>
            <w:proofErr w:type="spellStart"/>
            <w:r w:rsidRPr="00096ADE">
              <w:rPr>
                <w:rStyle w:val="markedcontent"/>
                <w:rFonts w:cs="Arial"/>
                <w:lang w:val="fr-FR"/>
              </w:rPr>
              <w:t>Rev</w:t>
            </w:r>
            <w:proofErr w:type="spellEnd"/>
            <w:r w:rsidRPr="00096ADE">
              <w:rPr>
                <w:rStyle w:val="markedcontent"/>
                <w:rFonts w:cs="Arial"/>
                <w:lang w:val="fr-FR"/>
              </w:rPr>
              <w:t>. COP13)</w:t>
            </w:r>
          </w:p>
          <w:p w14:paraId="2F42E2F2" w14:textId="77777777" w:rsidR="00B130A5" w:rsidRPr="00096ADE" w:rsidRDefault="00B130A5" w:rsidP="009905B7">
            <w:pPr>
              <w:suppressAutoHyphens/>
              <w:autoSpaceDN w:val="0"/>
              <w:textAlignment w:val="baseline"/>
              <w:rPr>
                <w:rStyle w:val="markedcontent"/>
                <w:rFonts w:cs="Arial"/>
                <w:highlight w:val="yellow"/>
                <w:lang w:val="fr-FR"/>
              </w:rPr>
            </w:pPr>
          </w:p>
          <w:p w14:paraId="34093D4D" w14:textId="65018A63" w:rsidR="00B130A5" w:rsidRPr="007D5A32" w:rsidRDefault="007D5A32" w:rsidP="009905B7">
            <w:pPr>
              <w:suppressAutoHyphens/>
              <w:autoSpaceDN w:val="0"/>
              <w:textAlignment w:val="baseline"/>
              <w:rPr>
                <w:rStyle w:val="markedcontent"/>
                <w:rFonts w:cs="Arial"/>
                <w:highlight w:val="yellow"/>
                <w:lang w:val="fr-FR"/>
              </w:rPr>
            </w:pPr>
            <w:r>
              <w:rPr>
                <w:rStyle w:val="markedcontent"/>
                <w:rFonts w:cs="Arial"/>
                <w:lang w:val="fr-FR"/>
              </w:rPr>
              <w:t>Conserver</w:t>
            </w:r>
            <w:r w:rsidRPr="007D5A32">
              <w:rPr>
                <w:rStyle w:val="markedcontent"/>
                <w:rFonts w:cs="Arial"/>
                <w:lang w:val="fr-FR"/>
              </w:rPr>
              <w:t>, mais en supprimant la référence aux ateliers</w:t>
            </w:r>
          </w:p>
        </w:tc>
      </w:tr>
      <w:tr w:rsidR="00B130A5" w:rsidRPr="004E6A23" w14:paraId="154AEC87" w14:textId="77777777" w:rsidTr="009905B7">
        <w:tc>
          <w:tcPr>
            <w:tcW w:w="6232" w:type="dxa"/>
          </w:tcPr>
          <w:p w14:paraId="3D946C52" w14:textId="4E0E6147" w:rsidR="00B130A5" w:rsidRPr="00255F3D" w:rsidRDefault="00B130A5" w:rsidP="00146F25">
            <w:pPr>
              <w:suppressAutoHyphens/>
              <w:autoSpaceDN w:val="0"/>
              <w:jc w:val="both"/>
              <w:textAlignment w:val="baseline"/>
              <w:rPr>
                <w:rStyle w:val="markedcontent"/>
                <w:rFonts w:cs="Arial"/>
                <w:lang w:val="fr-FR"/>
              </w:rPr>
            </w:pPr>
            <w:r w:rsidRPr="00096ADE">
              <w:rPr>
                <w:rStyle w:val="markedcontent"/>
                <w:rFonts w:cs="Arial"/>
                <w:u w:val="single"/>
                <w:lang w:val="fr-FR"/>
              </w:rPr>
              <w:t>23</w:t>
            </w:r>
            <w:r w:rsidRPr="00096ADE">
              <w:rPr>
                <w:rStyle w:val="markedcontent"/>
                <w:rFonts w:cs="Arial"/>
                <w:strike/>
                <w:lang w:val="fr-FR"/>
              </w:rPr>
              <w:t>17</w:t>
            </w:r>
            <w:r w:rsidRPr="00096ADE">
              <w:rPr>
                <w:rStyle w:val="markedcontent"/>
                <w:rFonts w:cs="Arial"/>
                <w:lang w:val="fr-FR"/>
              </w:rPr>
              <w:t xml:space="preserve">. </w:t>
            </w:r>
            <w:r w:rsidRPr="00096ADE">
              <w:rPr>
                <w:rStyle w:val="markedcontent"/>
                <w:rFonts w:cs="Arial"/>
                <w:lang w:val="fr-FR"/>
              </w:rPr>
              <w:tab/>
            </w:r>
            <w:r w:rsidR="00255F3D" w:rsidRPr="007D5A32">
              <w:rPr>
                <w:rStyle w:val="markedcontent"/>
                <w:i/>
                <w:iCs/>
                <w:lang w:val="fr-FR"/>
              </w:rPr>
              <w:t>I</w:t>
            </w:r>
            <w:r w:rsidR="00255F3D" w:rsidRPr="00255F3D">
              <w:rPr>
                <w:i/>
                <w:iCs/>
                <w:lang w:val="fr-FR"/>
              </w:rPr>
              <w:t>nvite</w:t>
            </w:r>
            <w:r w:rsidR="00255F3D" w:rsidRPr="00255F3D">
              <w:rPr>
                <w:lang w:val="fr-FR"/>
              </w:rPr>
              <w:t xml:space="preserve"> la Convention sur la diversité biologique, la Convention de Ramsar sur les zones humides, la Convention sur le patrimoine mondial, la Commission mondiale des aires protégées (CMAP) de l’UICN, et les autres, à utiliser les réseaux écologiques existants, tels que les zones importantes pour la conservation des oiseaux de </w:t>
            </w:r>
            <w:proofErr w:type="spellStart"/>
            <w:r w:rsidR="00255F3D" w:rsidRPr="00255F3D">
              <w:rPr>
                <w:lang w:val="fr-FR"/>
              </w:rPr>
              <w:t>BirdLife</w:t>
            </w:r>
            <w:proofErr w:type="spellEnd"/>
            <w:r w:rsidR="00255F3D" w:rsidRPr="00255F3D">
              <w:rPr>
                <w:lang w:val="fr-FR"/>
              </w:rPr>
              <w:t xml:space="preserve"> International, pour évaluer et identifier les lacunes dans la couverture des aires protégées, et sécuriser la conservation et la gestion durable de ces réseaux, le cas échéant</w:t>
            </w:r>
            <w:r w:rsidR="00255F3D" w:rsidRPr="00255F3D">
              <w:rPr>
                <w:rStyle w:val="markedcontent"/>
                <w:lang w:val="fr-FR"/>
              </w:rPr>
              <w:t>;</w:t>
            </w:r>
          </w:p>
        </w:tc>
        <w:tc>
          <w:tcPr>
            <w:tcW w:w="2784" w:type="dxa"/>
          </w:tcPr>
          <w:p w14:paraId="55A015B7"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t>Résolution</w:t>
            </w:r>
            <w:proofErr w:type="spellEnd"/>
            <w:r w:rsidRPr="004E6A23">
              <w:rPr>
                <w:rStyle w:val="markedcontent"/>
                <w:rFonts w:cs="Arial"/>
              </w:rPr>
              <w:t xml:space="preserve"> 12.7 (Rev. COP13)</w:t>
            </w:r>
          </w:p>
          <w:p w14:paraId="2C67BB92" w14:textId="77777777" w:rsidR="00B130A5" w:rsidRPr="004E6A23" w:rsidRDefault="00B130A5" w:rsidP="009905B7">
            <w:pPr>
              <w:suppressAutoHyphens/>
              <w:autoSpaceDN w:val="0"/>
              <w:textAlignment w:val="baseline"/>
              <w:rPr>
                <w:rStyle w:val="markedcontent"/>
                <w:rFonts w:cs="Arial"/>
                <w:highlight w:val="yellow"/>
              </w:rPr>
            </w:pPr>
          </w:p>
          <w:p w14:paraId="2293A5C3" w14:textId="46DFC6E4" w:rsidR="00B130A5" w:rsidRPr="004E6A23" w:rsidRDefault="002113C3" w:rsidP="009905B7">
            <w:pPr>
              <w:suppressAutoHyphens/>
              <w:autoSpaceDN w:val="0"/>
              <w:textAlignment w:val="baseline"/>
              <w:rPr>
                <w:rStyle w:val="markedcontent"/>
                <w:rFonts w:cs="Arial"/>
                <w:i/>
                <w:highlight w:val="yellow"/>
              </w:rPr>
            </w:pPr>
            <w:r w:rsidRPr="002113C3">
              <w:rPr>
                <w:rStyle w:val="markedcontent"/>
                <w:rFonts w:cs="Arial"/>
              </w:rPr>
              <w:t>Conserver</w:t>
            </w:r>
          </w:p>
        </w:tc>
      </w:tr>
      <w:tr w:rsidR="00B130A5" w:rsidRPr="00692F9D" w14:paraId="755A42DE" w14:textId="77777777" w:rsidTr="009905B7">
        <w:tc>
          <w:tcPr>
            <w:tcW w:w="6232" w:type="dxa"/>
          </w:tcPr>
          <w:p w14:paraId="47C8F017" w14:textId="693BE1AF" w:rsidR="00BC0D1B" w:rsidRPr="00E35E9E" w:rsidRDefault="00BC0D1B" w:rsidP="00146F25">
            <w:pPr>
              <w:suppressAutoHyphens/>
              <w:autoSpaceDN w:val="0"/>
              <w:jc w:val="both"/>
              <w:textAlignment w:val="baseline"/>
              <w:rPr>
                <w:rStyle w:val="markedcontent"/>
                <w:rFonts w:cs="Arial"/>
                <w:lang w:val="fr-FR"/>
              </w:rPr>
            </w:pPr>
            <w:r w:rsidRPr="00BC0D1B">
              <w:rPr>
                <w:rStyle w:val="markedcontent"/>
                <w:rFonts w:cs="Arial"/>
                <w:u w:val="single"/>
                <w:lang w:val="fr-FR"/>
              </w:rPr>
              <w:t>24</w:t>
            </w:r>
            <w:r w:rsidRPr="00BC0D1B">
              <w:rPr>
                <w:rStyle w:val="markedcontent"/>
                <w:rFonts w:cs="Arial"/>
                <w:strike/>
                <w:lang w:val="fr-FR"/>
              </w:rPr>
              <w:t>6.</w:t>
            </w:r>
            <w:r w:rsidRPr="00BC0D1B">
              <w:rPr>
                <w:rStyle w:val="markedcontent"/>
                <w:rFonts w:cs="Arial"/>
                <w:lang w:val="fr-FR"/>
              </w:rPr>
              <w:t xml:space="preserve"> </w:t>
            </w:r>
            <w:r w:rsidRPr="00BC0D1B">
              <w:rPr>
                <w:rStyle w:val="markedcontent"/>
                <w:rFonts w:cs="Arial"/>
                <w:lang w:val="fr-FR"/>
              </w:rPr>
              <w:tab/>
            </w:r>
            <w:r w:rsidRPr="00E35E9E">
              <w:rPr>
                <w:i/>
                <w:iCs/>
                <w:lang w:val="fr-FR"/>
              </w:rPr>
              <w:t>Invite</w:t>
            </w:r>
            <w:r w:rsidRPr="00E35E9E">
              <w:rPr>
                <w:lang w:val="fr-FR"/>
              </w:rPr>
              <w:t xml:space="preserve"> les Parties, les autres États et les organisations concernées à </w:t>
            </w:r>
            <w:r w:rsidRPr="00E35E9E">
              <w:rPr>
                <w:strike/>
                <w:lang w:val="fr-FR"/>
              </w:rPr>
              <w:t xml:space="preserve">évaluer la pertinence à long terme et, si </w:t>
            </w:r>
            <w:r w:rsidRPr="00E35E9E">
              <w:rPr>
                <w:strike/>
                <w:lang w:val="fr-FR"/>
              </w:rPr>
              <w:lastRenderedPageBreak/>
              <w:t xml:space="preserve">nécessaire, à mettre à jour le contenu et </w:t>
            </w:r>
            <w:r w:rsidRPr="00E35E9E">
              <w:rPr>
                <w:lang w:val="fr-FR"/>
              </w:rPr>
              <w:t xml:space="preserve">à soutenir le maintien à long terme </w:t>
            </w:r>
            <w:r w:rsidRPr="00E35E9E">
              <w:rPr>
                <w:u w:val="single"/>
                <w:lang w:val="fr-FR"/>
              </w:rPr>
              <w:t>et l’application</w:t>
            </w:r>
            <w:r w:rsidRPr="00E35E9E">
              <w:rPr>
                <w:lang w:val="fr-FR"/>
              </w:rPr>
              <w:t xml:space="preserve"> de bases de données à grande échelle sur les répartitions, les mouvements et l’abondance des espèces migratrices, telles que </w:t>
            </w:r>
            <w:r w:rsidRPr="00E35E9E">
              <w:rPr>
                <w:u w:val="single"/>
                <w:lang w:val="fr-FR"/>
              </w:rPr>
              <w:t>celles figurant à l'Annexe 1 du document UNEP/CMS/COP1</w:t>
            </w:r>
            <w:r>
              <w:rPr>
                <w:u w:val="single"/>
                <w:lang w:val="fr-FR"/>
              </w:rPr>
              <w:t>4</w:t>
            </w:r>
            <w:r w:rsidRPr="00E35E9E">
              <w:rPr>
                <w:u w:val="single"/>
                <w:lang w:val="fr-FR"/>
              </w:rPr>
              <w:t>/Doc.30.2.1 et toutes celles supplémentaires résultant de l'enquête figurant à l'Annexe 2 du même document</w:t>
            </w:r>
            <w:r w:rsidRPr="00E35E9E">
              <w:rPr>
                <w:lang w:val="fr-FR"/>
              </w:rPr>
              <w:t xml:space="preserve">, </w:t>
            </w:r>
            <w:r w:rsidRPr="00E35E9E">
              <w:rPr>
                <w:strike/>
                <w:lang w:val="fr-FR"/>
              </w:rPr>
              <w:t xml:space="preserve">l’Union européenne pour le baguage des oiseaux (EURING), </w:t>
            </w:r>
            <w:proofErr w:type="spellStart"/>
            <w:r w:rsidRPr="00E35E9E">
              <w:rPr>
                <w:strike/>
                <w:lang w:val="fr-FR"/>
              </w:rPr>
              <w:t>Movebank</w:t>
            </w:r>
            <w:proofErr w:type="spellEnd"/>
            <w:r w:rsidRPr="00E35E9E">
              <w:rPr>
                <w:strike/>
                <w:lang w:val="fr-FR"/>
              </w:rPr>
              <w:t xml:space="preserve">, l’International </w:t>
            </w:r>
            <w:proofErr w:type="spellStart"/>
            <w:r w:rsidRPr="00E35E9E">
              <w:rPr>
                <w:strike/>
                <w:lang w:val="fr-FR"/>
              </w:rPr>
              <w:t>Waterbird</w:t>
            </w:r>
            <w:proofErr w:type="spellEnd"/>
            <w:r w:rsidRPr="00E35E9E">
              <w:rPr>
                <w:strike/>
                <w:lang w:val="fr-FR"/>
              </w:rPr>
              <w:t xml:space="preserve"> </w:t>
            </w:r>
            <w:proofErr w:type="spellStart"/>
            <w:r w:rsidRPr="00E35E9E">
              <w:rPr>
                <w:strike/>
                <w:lang w:val="fr-FR"/>
              </w:rPr>
              <w:t>Census</w:t>
            </w:r>
            <w:proofErr w:type="spellEnd"/>
            <w:r w:rsidRPr="00E35E9E">
              <w:rPr>
                <w:strike/>
                <w:lang w:val="fr-FR"/>
              </w:rPr>
              <w:t xml:space="preserve">, la Base de données de suivi des oiseaux d’eau </w:t>
            </w:r>
            <w:proofErr w:type="spellStart"/>
            <w:r w:rsidRPr="00E35E9E">
              <w:rPr>
                <w:strike/>
                <w:lang w:val="fr-FR"/>
              </w:rPr>
              <w:t>BirdLife</w:t>
            </w:r>
            <w:proofErr w:type="spellEnd"/>
            <w:r w:rsidRPr="00E35E9E">
              <w:rPr>
                <w:strike/>
                <w:lang w:val="fr-FR"/>
              </w:rPr>
              <w:t xml:space="preserve"> International, la base de données mondiale sur les zones clés pour la biodiversité, le Système d’information biogéographique sur les océans de la Commission océanographique intergouvernementale de l’Organisation des Nations unies pour l’éducation, la science et la culture (UNESCO-COI), et le système du projet </w:t>
            </w:r>
            <w:proofErr w:type="spellStart"/>
            <w:r w:rsidRPr="00E35E9E">
              <w:rPr>
                <w:strike/>
                <w:lang w:val="fr-FR"/>
              </w:rPr>
              <w:t>MiCO</w:t>
            </w:r>
            <w:proofErr w:type="spellEnd"/>
            <w:r w:rsidRPr="00E35E9E">
              <w:rPr>
                <w:strike/>
                <w:lang w:val="fr-FR"/>
              </w:rPr>
              <w:t xml:space="preserve"> (</w:t>
            </w:r>
            <w:proofErr w:type="spellStart"/>
            <w:r w:rsidRPr="00E35E9E">
              <w:rPr>
                <w:strike/>
                <w:lang w:val="fr-FR"/>
              </w:rPr>
              <w:t>Migratory</w:t>
            </w:r>
            <w:proofErr w:type="spellEnd"/>
            <w:r w:rsidRPr="00E35E9E">
              <w:rPr>
                <w:strike/>
                <w:lang w:val="fr-FR"/>
              </w:rPr>
              <w:t xml:space="preserve"> Connectivity in the </w:t>
            </w:r>
            <w:proofErr w:type="spellStart"/>
            <w:r w:rsidRPr="00E35E9E">
              <w:rPr>
                <w:strike/>
                <w:lang w:val="fr-FR"/>
              </w:rPr>
              <w:t>Ocean</w:t>
            </w:r>
            <w:proofErr w:type="spellEnd"/>
            <w:r w:rsidRPr="00E35E9E">
              <w:rPr>
                <w:strike/>
                <w:lang w:val="fr-FR"/>
              </w:rPr>
              <w:t xml:space="preserve">) et les connaissances sur la connectivité des espèces migratrices marines qui y figurent </w:t>
            </w:r>
            <w:r w:rsidRPr="00E35E9E">
              <w:rPr>
                <w:lang w:val="fr-FR"/>
              </w:rPr>
              <w:t>;</w:t>
            </w:r>
          </w:p>
          <w:p w14:paraId="7660C3D7" w14:textId="77777777" w:rsidR="00BC0D1B" w:rsidRPr="00BC0D1B" w:rsidRDefault="00BC0D1B" w:rsidP="00146F25">
            <w:pPr>
              <w:suppressAutoHyphens/>
              <w:autoSpaceDN w:val="0"/>
              <w:jc w:val="both"/>
              <w:textAlignment w:val="baseline"/>
              <w:rPr>
                <w:rStyle w:val="markedcontent"/>
                <w:rFonts w:cs="Arial"/>
                <w:highlight w:val="yellow"/>
                <w:lang w:val="fr-FR"/>
              </w:rPr>
            </w:pPr>
          </w:p>
        </w:tc>
        <w:tc>
          <w:tcPr>
            <w:tcW w:w="2784" w:type="dxa"/>
          </w:tcPr>
          <w:p w14:paraId="67703763" w14:textId="77777777" w:rsidR="00A25B74" w:rsidRPr="00096ADE" w:rsidRDefault="00A25B74" w:rsidP="00A25B74">
            <w:pPr>
              <w:suppressAutoHyphens/>
              <w:autoSpaceDN w:val="0"/>
              <w:textAlignment w:val="baseline"/>
              <w:rPr>
                <w:rStyle w:val="markedcontent"/>
                <w:rFonts w:cs="Arial"/>
                <w:lang w:val="fr-FR"/>
              </w:rPr>
            </w:pPr>
            <w:r w:rsidRPr="00096ADE">
              <w:rPr>
                <w:lang w:val="fr-FR"/>
              </w:rPr>
              <w:lastRenderedPageBreak/>
              <w:t>Résolution</w:t>
            </w:r>
            <w:r w:rsidRPr="00096ADE">
              <w:rPr>
                <w:rStyle w:val="markedcontent"/>
                <w:rFonts w:cs="Arial"/>
                <w:lang w:val="fr-FR"/>
              </w:rPr>
              <w:t xml:space="preserve"> 12.2</w:t>
            </w:r>
            <w:r w:rsidRPr="00096ADE">
              <w:rPr>
                <w:rStyle w:val="markedcontent"/>
                <w:lang w:val="fr-FR"/>
              </w:rPr>
              <w:t>6</w:t>
            </w:r>
            <w:r w:rsidRPr="00096ADE">
              <w:rPr>
                <w:rStyle w:val="markedcontent"/>
                <w:rFonts w:cs="Arial"/>
                <w:lang w:val="fr-FR"/>
              </w:rPr>
              <w:t xml:space="preserve"> (</w:t>
            </w:r>
            <w:proofErr w:type="spellStart"/>
            <w:r w:rsidRPr="00096ADE">
              <w:rPr>
                <w:rStyle w:val="markedcontent"/>
                <w:rFonts w:cs="Arial"/>
                <w:lang w:val="fr-FR"/>
              </w:rPr>
              <w:t>Rev</w:t>
            </w:r>
            <w:proofErr w:type="spellEnd"/>
            <w:r w:rsidRPr="00096ADE">
              <w:rPr>
                <w:rStyle w:val="markedcontent"/>
                <w:rFonts w:cs="Arial"/>
                <w:lang w:val="fr-FR"/>
              </w:rPr>
              <w:t>. COP13)</w:t>
            </w:r>
          </w:p>
          <w:p w14:paraId="10D16F59" w14:textId="77777777" w:rsidR="00B130A5" w:rsidRPr="00096ADE" w:rsidRDefault="00B130A5" w:rsidP="009905B7">
            <w:pPr>
              <w:suppressAutoHyphens/>
              <w:autoSpaceDN w:val="0"/>
              <w:textAlignment w:val="baseline"/>
              <w:rPr>
                <w:rStyle w:val="markedcontent"/>
                <w:rFonts w:cs="Arial"/>
                <w:iCs/>
                <w:highlight w:val="yellow"/>
                <w:lang w:val="fr-FR"/>
              </w:rPr>
            </w:pPr>
          </w:p>
          <w:p w14:paraId="4DA95CCF" w14:textId="7EDDA45C" w:rsidR="00B130A5" w:rsidRPr="007D5A32" w:rsidRDefault="007D5A32" w:rsidP="009905B7">
            <w:pPr>
              <w:suppressAutoHyphens/>
              <w:autoSpaceDN w:val="0"/>
              <w:textAlignment w:val="baseline"/>
              <w:rPr>
                <w:rStyle w:val="markedcontent"/>
                <w:rFonts w:cs="Arial"/>
                <w:highlight w:val="yellow"/>
                <w:lang w:val="fr-FR"/>
              </w:rPr>
            </w:pPr>
            <w:r w:rsidRPr="007D5A32">
              <w:rPr>
                <w:rStyle w:val="markedcontent"/>
                <w:rFonts w:cs="Arial"/>
                <w:lang w:val="fr-FR"/>
              </w:rPr>
              <w:t>Mise à jour et suppression des détails inutiles</w:t>
            </w:r>
          </w:p>
        </w:tc>
      </w:tr>
      <w:tr w:rsidR="00B130A5" w:rsidRPr="00692F9D" w14:paraId="0B9C98AB" w14:textId="77777777" w:rsidTr="009905B7">
        <w:tc>
          <w:tcPr>
            <w:tcW w:w="6232" w:type="dxa"/>
          </w:tcPr>
          <w:p w14:paraId="22C43E67" w14:textId="2B1AC4DD" w:rsidR="00B130A5" w:rsidRPr="00255F3D" w:rsidRDefault="00B130A5" w:rsidP="00146F25">
            <w:pPr>
              <w:suppressAutoHyphens/>
              <w:autoSpaceDN w:val="0"/>
              <w:jc w:val="both"/>
              <w:textAlignment w:val="baseline"/>
              <w:rPr>
                <w:rStyle w:val="markedcontent"/>
                <w:rFonts w:cs="Arial"/>
                <w:strike/>
                <w:highlight w:val="yellow"/>
                <w:lang w:val="fr-FR"/>
              </w:rPr>
            </w:pPr>
            <w:r w:rsidRPr="00255F3D">
              <w:rPr>
                <w:rStyle w:val="markedcontent"/>
                <w:rFonts w:cs="Arial"/>
                <w:strike/>
                <w:lang w:val="fr-FR"/>
              </w:rPr>
              <w:lastRenderedPageBreak/>
              <w:t xml:space="preserve">30. </w:t>
            </w:r>
            <w:r w:rsidR="00255F3D" w:rsidRPr="00255F3D">
              <w:rPr>
                <w:i/>
                <w:iCs/>
                <w:strike/>
                <w:lang w:val="fr-FR"/>
              </w:rPr>
              <w:t>Exhorte</w:t>
            </w:r>
            <w:r w:rsidR="00255F3D" w:rsidRPr="00255F3D">
              <w:rPr>
                <w:strike/>
                <w:lang w:val="fr-FR"/>
              </w:rPr>
              <w:t xml:space="preserve"> les Parties, la communauté scientifique, et d’autres organisations à soutenir l’utilisation des bases de données existantes pour une recherche visant à une prise de décisions basée sur des recherches scientifiques dans le cadre de CMS et d’autres instances politiques</w:t>
            </w:r>
            <w:r w:rsidR="00255F3D" w:rsidRPr="00255F3D">
              <w:rPr>
                <w:rStyle w:val="markedcontent"/>
                <w:strike/>
                <w:lang w:val="fr-FR"/>
              </w:rPr>
              <w:t>;</w:t>
            </w:r>
          </w:p>
        </w:tc>
        <w:tc>
          <w:tcPr>
            <w:tcW w:w="2784" w:type="dxa"/>
          </w:tcPr>
          <w:p w14:paraId="796DF999" w14:textId="77777777" w:rsidR="00A25B74" w:rsidRPr="00096ADE" w:rsidRDefault="00A25B74" w:rsidP="00A25B74">
            <w:pPr>
              <w:suppressAutoHyphens/>
              <w:autoSpaceDN w:val="0"/>
              <w:textAlignment w:val="baseline"/>
              <w:rPr>
                <w:rStyle w:val="markedcontent"/>
                <w:rFonts w:cs="Arial"/>
                <w:lang w:val="fr-FR"/>
              </w:rPr>
            </w:pPr>
            <w:r w:rsidRPr="00096ADE">
              <w:rPr>
                <w:lang w:val="fr-FR"/>
              </w:rPr>
              <w:t>Résolution</w:t>
            </w:r>
            <w:r w:rsidRPr="00096ADE">
              <w:rPr>
                <w:rStyle w:val="markedcontent"/>
                <w:rFonts w:cs="Arial"/>
                <w:lang w:val="fr-FR"/>
              </w:rPr>
              <w:t xml:space="preserve"> 12.7 (</w:t>
            </w:r>
            <w:proofErr w:type="spellStart"/>
            <w:r w:rsidRPr="00096ADE">
              <w:rPr>
                <w:rStyle w:val="markedcontent"/>
                <w:rFonts w:cs="Arial"/>
                <w:lang w:val="fr-FR"/>
              </w:rPr>
              <w:t>Rev</w:t>
            </w:r>
            <w:proofErr w:type="spellEnd"/>
            <w:r w:rsidRPr="00096ADE">
              <w:rPr>
                <w:rStyle w:val="markedcontent"/>
                <w:rFonts w:cs="Arial"/>
                <w:lang w:val="fr-FR"/>
              </w:rPr>
              <w:t>. COP13)</w:t>
            </w:r>
          </w:p>
          <w:p w14:paraId="15533C91" w14:textId="77777777" w:rsidR="00B130A5" w:rsidRPr="00096ADE" w:rsidRDefault="00B130A5" w:rsidP="009905B7">
            <w:pPr>
              <w:suppressAutoHyphens/>
              <w:autoSpaceDN w:val="0"/>
              <w:textAlignment w:val="baseline"/>
              <w:rPr>
                <w:rStyle w:val="markedcontent"/>
                <w:rFonts w:cs="Arial"/>
                <w:highlight w:val="yellow"/>
                <w:lang w:val="fr-FR"/>
              </w:rPr>
            </w:pPr>
          </w:p>
          <w:p w14:paraId="35474E88" w14:textId="32F4CDD9" w:rsidR="00B130A5" w:rsidRPr="007D5A32" w:rsidRDefault="007D5A32" w:rsidP="009905B7">
            <w:pPr>
              <w:suppressAutoHyphens/>
              <w:autoSpaceDN w:val="0"/>
              <w:textAlignment w:val="baseline"/>
              <w:rPr>
                <w:rStyle w:val="markedcontent"/>
                <w:rFonts w:cs="Arial"/>
                <w:i/>
                <w:highlight w:val="yellow"/>
                <w:lang w:val="fr-FR"/>
              </w:rPr>
            </w:pPr>
            <w:r w:rsidRPr="007D5A32">
              <w:rPr>
                <w:rStyle w:val="markedcontent"/>
                <w:rFonts w:cs="Arial"/>
                <w:lang w:val="fr-FR"/>
              </w:rPr>
              <w:t>Abrog</w:t>
            </w:r>
            <w:r>
              <w:rPr>
                <w:rStyle w:val="markedcontent"/>
                <w:rFonts w:cs="Arial"/>
                <w:lang w:val="fr-FR"/>
              </w:rPr>
              <w:t>er</w:t>
            </w:r>
            <w:r w:rsidRPr="007D5A32">
              <w:rPr>
                <w:rStyle w:val="markedcontent"/>
                <w:rFonts w:cs="Arial"/>
                <w:lang w:val="fr-FR"/>
              </w:rPr>
              <w:t xml:space="preserve"> à la suggestion du groupe de travail du conseil scientifique sur la connectivité écologique</w:t>
            </w:r>
          </w:p>
        </w:tc>
      </w:tr>
      <w:tr w:rsidR="00B130A5" w:rsidRPr="00692F9D" w14:paraId="4F569011" w14:textId="77777777" w:rsidTr="009905B7">
        <w:tc>
          <w:tcPr>
            <w:tcW w:w="6232" w:type="dxa"/>
          </w:tcPr>
          <w:p w14:paraId="119982C2" w14:textId="268DF2D7" w:rsidR="00B130A5" w:rsidRPr="00BC0D1B" w:rsidRDefault="00BC0D1B" w:rsidP="00146F25">
            <w:pPr>
              <w:suppressAutoHyphens/>
              <w:autoSpaceDN w:val="0"/>
              <w:ind w:left="28"/>
              <w:jc w:val="both"/>
              <w:textAlignment w:val="baseline"/>
              <w:rPr>
                <w:rStyle w:val="markedcontent"/>
                <w:rFonts w:cs="Arial"/>
                <w:strike/>
                <w:lang w:val="fr-FR"/>
              </w:rPr>
            </w:pPr>
            <w:r w:rsidRPr="00BC0D1B">
              <w:rPr>
                <w:rStyle w:val="markedcontent"/>
                <w:rFonts w:cs="Arial"/>
                <w:strike/>
                <w:lang w:val="fr-FR"/>
              </w:rPr>
              <w:t xml:space="preserve">7. </w:t>
            </w:r>
            <w:r w:rsidRPr="00BC0D1B">
              <w:rPr>
                <w:rStyle w:val="markedcontent"/>
                <w:rFonts w:cs="Arial"/>
                <w:strike/>
                <w:lang w:val="fr-FR"/>
              </w:rPr>
              <w:tab/>
            </w:r>
            <w:r w:rsidRPr="00E35E9E">
              <w:rPr>
                <w:i/>
                <w:iCs/>
                <w:strike/>
                <w:lang w:val="fr-FR"/>
              </w:rPr>
              <w:t>Invite également</w:t>
            </w:r>
            <w:r w:rsidRPr="00E35E9E">
              <w:rPr>
                <w:strike/>
                <w:lang w:val="fr-FR"/>
              </w:rPr>
              <w:t xml:space="preserve"> les Parties, les autres États et les organisations concernées à soutenir l’amélioration des bases de données mentionnées dans le paragraphe précédent afin d’aborder de manière plus ciblée une série de questions relatives à la connectivité pertinentes pour la mise en œuvre de la CMS, ainsi qu’à procéder à des analyses conjointes ciblées sur les mouvements des animaux et d’autres facteurs en utilisant ces bases de données de manière intégrée dans les domaines terrestre et marin afin d’améliorer la compréhension de la base biologique de la connectivité des espèces migratrices</w:t>
            </w:r>
            <w:r w:rsidRPr="00E35E9E">
              <w:rPr>
                <w:rStyle w:val="markedcontent"/>
                <w:rFonts w:cs="Arial"/>
                <w:strike/>
                <w:lang w:val="fr-FR"/>
              </w:rPr>
              <w:t xml:space="preserve">; </w:t>
            </w:r>
          </w:p>
        </w:tc>
        <w:tc>
          <w:tcPr>
            <w:tcW w:w="2784" w:type="dxa"/>
          </w:tcPr>
          <w:p w14:paraId="23E70640"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t>Résolution</w:t>
            </w:r>
            <w:proofErr w:type="spellEnd"/>
            <w:r w:rsidRPr="004E6A23">
              <w:rPr>
                <w:rStyle w:val="markedcontent"/>
                <w:rFonts w:cs="Arial"/>
              </w:rPr>
              <w:t xml:space="preserve"> 12.</w:t>
            </w:r>
            <w:r>
              <w:rPr>
                <w:rStyle w:val="markedcontent"/>
                <w:rFonts w:cs="Arial"/>
              </w:rPr>
              <w:t>2</w:t>
            </w:r>
            <w:r>
              <w:rPr>
                <w:rStyle w:val="markedcontent"/>
              </w:rPr>
              <w:t>6</w:t>
            </w:r>
            <w:r w:rsidRPr="004E6A23">
              <w:rPr>
                <w:rStyle w:val="markedcontent"/>
                <w:rFonts w:cs="Arial"/>
              </w:rPr>
              <w:t xml:space="preserve"> (Rev. COP13)</w:t>
            </w:r>
          </w:p>
          <w:p w14:paraId="53254DE7" w14:textId="77777777" w:rsidR="00B130A5" w:rsidRPr="004E6A23" w:rsidRDefault="00B130A5" w:rsidP="009905B7">
            <w:pPr>
              <w:suppressAutoHyphens/>
              <w:autoSpaceDN w:val="0"/>
              <w:textAlignment w:val="baseline"/>
              <w:rPr>
                <w:rStyle w:val="markedcontent"/>
                <w:rFonts w:cs="Arial"/>
                <w:iCs/>
                <w:highlight w:val="yellow"/>
              </w:rPr>
            </w:pPr>
          </w:p>
          <w:p w14:paraId="592A85A9" w14:textId="408E1103" w:rsidR="00B130A5" w:rsidRPr="007D5A32" w:rsidRDefault="007D5A32" w:rsidP="009905B7">
            <w:pPr>
              <w:suppressAutoHyphens/>
              <w:autoSpaceDN w:val="0"/>
              <w:textAlignment w:val="baseline"/>
              <w:rPr>
                <w:rStyle w:val="markedcontent"/>
                <w:rFonts w:cs="Arial"/>
                <w:strike/>
                <w:highlight w:val="yellow"/>
                <w:lang w:val="fr-FR"/>
              </w:rPr>
            </w:pPr>
            <w:r w:rsidRPr="007D5A32">
              <w:rPr>
                <w:rStyle w:val="markedcontent"/>
                <w:rFonts w:cs="Arial"/>
                <w:lang w:val="fr-FR"/>
              </w:rPr>
              <w:t>Abrog</w:t>
            </w:r>
            <w:r>
              <w:rPr>
                <w:rStyle w:val="markedcontent"/>
                <w:rFonts w:cs="Arial"/>
                <w:lang w:val="fr-FR"/>
              </w:rPr>
              <w:t>er</w:t>
            </w:r>
            <w:r w:rsidRPr="007D5A32">
              <w:rPr>
                <w:rStyle w:val="markedcontent"/>
                <w:rFonts w:cs="Arial"/>
                <w:lang w:val="fr-FR"/>
              </w:rPr>
              <w:t>: considéré comme trop spécifique/dépassé</w:t>
            </w:r>
          </w:p>
        </w:tc>
      </w:tr>
      <w:tr w:rsidR="00B130A5" w:rsidRPr="00692F9D" w14:paraId="2CFD1649" w14:textId="77777777" w:rsidTr="009905B7">
        <w:tc>
          <w:tcPr>
            <w:tcW w:w="6232" w:type="dxa"/>
          </w:tcPr>
          <w:p w14:paraId="46E1B6B0" w14:textId="5F641D5A" w:rsidR="00BC0D1B" w:rsidRPr="00BC0D1B" w:rsidRDefault="00B130A5" w:rsidP="00146F25">
            <w:pPr>
              <w:suppressAutoHyphens/>
              <w:autoSpaceDN w:val="0"/>
              <w:jc w:val="both"/>
              <w:textAlignment w:val="baseline"/>
              <w:rPr>
                <w:rStyle w:val="markedcontent"/>
                <w:rFonts w:cs="Arial"/>
                <w:strike/>
                <w:lang w:val="fr-FR"/>
              </w:rPr>
            </w:pPr>
            <w:r w:rsidRPr="001C20DD">
              <w:rPr>
                <w:rStyle w:val="markedcontent"/>
                <w:rFonts w:cs="Arial"/>
                <w:strike/>
                <w:lang w:val="fr-FR"/>
              </w:rPr>
              <w:t xml:space="preserve">8. </w:t>
            </w:r>
            <w:r w:rsidRPr="001C20DD">
              <w:rPr>
                <w:rStyle w:val="markedcontent"/>
                <w:rFonts w:cs="Arial"/>
                <w:strike/>
                <w:lang w:val="fr-FR"/>
              </w:rPr>
              <w:tab/>
            </w:r>
            <w:r w:rsidR="00BC0D1B" w:rsidRPr="00BC0D1B">
              <w:rPr>
                <w:i/>
                <w:iCs/>
                <w:strike/>
                <w:lang w:val="fr-FR"/>
              </w:rPr>
              <w:t xml:space="preserve">Prie </w:t>
            </w:r>
            <w:r w:rsidR="00BC0D1B" w:rsidRPr="00BC0D1B">
              <w:rPr>
                <w:strike/>
                <w:lang w:val="fr-FR"/>
              </w:rPr>
              <w:t>les Parties et autres intervenants à favoriser le développement de systèmes de récepteur radio qui pourraient être déployés dans le monde entier pour détecter les mouvements de petits animaux sur terre et en mer, s’il y lieu, dans le respect des pratiques et des plans de conservation nationaux</w:t>
            </w:r>
            <w:r w:rsidR="00BC0D1B" w:rsidRPr="00BC0D1B">
              <w:rPr>
                <w:rStyle w:val="markedcontent"/>
                <w:rFonts w:cs="Arial"/>
                <w:strike/>
                <w:lang w:val="fr-FR"/>
              </w:rPr>
              <w:t xml:space="preserve">; </w:t>
            </w:r>
          </w:p>
        </w:tc>
        <w:tc>
          <w:tcPr>
            <w:tcW w:w="2784" w:type="dxa"/>
          </w:tcPr>
          <w:p w14:paraId="70E79D23"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t>Résolution</w:t>
            </w:r>
            <w:proofErr w:type="spellEnd"/>
            <w:r w:rsidRPr="004E6A23">
              <w:rPr>
                <w:rStyle w:val="markedcontent"/>
                <w:rFonts w:cs="Arial"/>
              </w:rPr>
              <w:t xml:space="preserve"> 12.</w:t>
            </w:r>
            <w:r>
              <w:rPr>
                <w:rStyle w:val="markedcontent"/>
                <w:rFonts w:cs="Arial"/>
              </w:rPr>
              <w:t>2</w:t>
            </w:r>
            <w:r>
              <w:rPr>
                <w:rStyle w:val="markedcontent"/>
              </w:rPr>
              <w:t>6</w:t>
            </w:r>
            <w:r w:rsidRPr="004E6A23">
              <w:rPr>
                <w:rStyle w:val="markedcontent"/>
                <w:rFonts w:cs="Arial"/>
              </w:rPr>
              <w:t xml:space="preserve"> (Rev. COP13)</w:t>
            </w:r>
          </w:p>
          <w:p w14:paraId="61E32307" w14:textId="77777777" w:rsidR="00B130A5" w:rsidRPr="004E6A23" w:rsidRDefault="00B130A5" w:rsidP="009905B7">
            <w:pPr>
              <w:suppressAutoHyphens/>
              <w:autoSpaceDN w:val="0"/>
              <w:textAlignment w:val="baseline"/>
              <w:rPr>
                <w:rStyle w:val="markedcontent"/>
                <w:rFonts w:cs="Arial"/>
                <w:iCs/>
                <w:highlight w:val="yellow"/>
              </w:rPr>
            </w:pPr>
          </w:p>
          <w:p w14:paraId="61C3BB80" w14:textId="36399315" w:rsidR="00B130A5" w:rsidRPr="007D5A32" w:rsidRDefault="007D5A32" w:rsidP="009905B7">
            <w:pPr>
              <w:suppressAutoHyphens/>
              <w:autoSpaceDN w:val="0"/>
              <w:textAlignment w:val="baseline"/>
              <w:rPr>
                <w:rStyle w:val="markedcontent"/>
                <w:rFonts w:cs="Arial"/>
                <w:i/>
                <w:strike/>
                <w:highlight w:val="yellow"/>
                <w:lang w:val="fr-FR"/>
              </w:rPr>
            </w:pPr>
            <w:r w:rsidRPr="007D5A32">
              <w:rPr>
                <w:rStyle w:val="markedcontent"/>
                <w:rFonts w:cs="Arial"/>
                <w:lang w:val="fr-FR"/>
              </w:rPr>
              <w:t>Abrog</w:t>
            </w:r>
            <w:r>
              <w:rPr>
                <w:rStyle w:val="markedcontent"/>
                <w:rFonts w:cs="Arial"/>
                <w:lang w:val="fr-FR"/>
              </w:rPr>
              <w:t>er</w:t>
            </w:r>
            <w:r w:rsidRPr="007D5A32">
              <w:rPr>
                <w:rStyle w:val="markedcontent"/>
                <w:rFonts w:cs="Arial"/>
                <w:lang w:val="fr-FR"/>
              </w:rPr>
              <w:t>: était spécifique à un besoin technique antérieur dans un contexte spécifique</w:t>
            </w:r>
          </w:p>
        </w:tc>
      </w:tr>
      <w:tr w:rsidR="00B130A5" w:rsidRPr="00692F9D" w14:paraId="4A4CC4E8" w14:textId="77777777" w:rsidTr="009905B7">
        <w:tc>
          <w:tcPr>
            <w:tcW w:w="6232" w:type="dxa"/>
          </w:tcPr>
          <w:p w14:paraId="044CC0DF" w14:textId="7C46D9A8" w:rsidR="00B130A5" w:rsidRPr="00BC0D1B" w:rsidRDefault="00B130A5" w:rsidP="00146F25">
            <w:pPr>
              <w:suppressAutoHyphens/>
              <w:autoSpaceDN w:val="0"/>
              <w:jc w:val="both"/>
              <w:textAlignment w:val="baseline"/>
              <w:rPr>
                <w:rStyle w:val="markedcontent"/>
                <w:rFonts w:cs="Arial"/>
                <w:strike/>
                <w:lang w:val="fr-FR"/>
              </w:rPr>
            </w:pPr>
            <w:r w:rsidRPr="001C20DD">
              <w:rPr>
                <w:rStyle w:val="markedcontent"/>
                <w:rFonts w:cs="Arial"/>
                <w:strike/>
                <w:lang w:val="fr-FR"/>
              </w:rPr>
              <w:t xml:space="preserve">9. </w:t>
            </w:r>
            <w:r w:rsidRPr="001C20DD">
              <w:rPr>
                <w:rStyle w:val="markedcontent"/>
                <w:rFonts w:cs="Arial"/>
                <w:strike/>
                <w:lang w:val="fr-FR"/>
              </w:rPr>
              <w:tab/>
            </w:r>
            <w:r w:rsidR="00BC0D1B" w:rsidRPr="00BC0D1B">
              <w:rPr>
                <w:i/>
                <w:iCs/>
                <w:strike/>
                <w:lang w:val="fr-FR"/>
              </w:rPr>
              <w:t>Invite en outre</w:t>
            </w:r>
            <w:r w:rsidR="00BC0D1B" w:rsidRPr="00BC0D1B">
              <w:rPr>
                <w:strike/>
                <w:lang w:val="fr-FR"/>
              </w:rPr>
              <w:t xml:space="preserve"> les Parties à diffuser et déployer largement un grand nombre de stations de base radioélectriques, économes en énergie et à faible coût, couplées à des émetteurs radio dans des balises solaires « permanentes » pour le suivi des espèces migratrices afin d’améliorer les connaissances sur les problèmes de connectivité affectant ces espèces; et</w:t>
            </w:r>
          </w:p>
        </w:tc>
        <w:tc>
          <w:tcPr>
            <w:tcW w:w="2784" w:type="dxa"/>
          </w:tcPr>
          <w:p w14:paraId="00844A65"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t>Résolution</w:t>
            </w:r>
            <w:proofErr w:type="spellEnd"/>
            <w:r w:rsidRPr="004E6A23">
              <w:rPr>
                <w:rStyle w:val="markedcontent"/>
                <w:rFonts w:cs="Arial"/>
              </w:rPr>
              <w:t xml:space="preserve"> 12.</w:t>
            </w:r>
            <w:r>
              <w:rPr>
                <w:rStyle w:val="markedcontent"/>
                <w:rFonts w:cs="Arial"/>
              </w:rPr>
              <w:t>2</w:t>
            </w:r>
            <w:r>
              <w:rPr>
                <w:rStyle w:val="markedcontent"/>
              </w:rPr>
              <w:t>6</w:t>
            </w:r>
            <w:r w:rsidRPr="004E6A23">
              <w:rPr>
                <w:rStyle w:val="markedcontent"/>
                <w:rFonts w:cs="Arial"/>
              </w:rPr>
              <w:t xml:space="preserve"> (Rev. COP13)</w:t>
            </w:r>
          </w:p>
          <w:p w14:paraId="1B2C6C0B" w14:textId="77777777" w:rsidR="00B130A5" w:rsidRPr="004E6A23" w:rsidRDefault="00B130A5" w:rsidP="009905B7">
            <w:pPr>
              <w:suppressAutoHyphens/>
              <w:autoSpaceDN w:val="0"/>
              <w:textAlignment w:val="baseline"/>
              <w:rPr>
                <w:rStyle w:val="markedcontent"/>
                <w:rFonts w:cs="Arial"/>
                <w:iCs/>
                <w:highlight w:val="yellow"/>
              </w:rPr>
            </w:pPr>
          </w:p>
          <w:p w14:paraId="1239B120" w14:textId="76837D90" w:rsidR="00B130A5" w:rsidRPr="007D5A32" w:rsidRDefault="007D5A32" w:rsidP="009905B7">
            <w:pPr>
              <w:suppressAutoHyphens/>
              <w:autoSpaceDN w:val="0"/>
              <w:textAlignment w:val="baseline"/>
              <w:rPr>
                <w:rStyle w:val="markedcontent"/>
                <w:rFonts w:cs="Arial"/>
                <w:i/>
                <w:strike/>
                <w:highlight w:val="yellow"/>
                <w:lang w:val="fr-FR"/>
              </w:rPr>
            </w:pPr>
            <w:r w:rsidRPr="007D5A32">
              <w:rPr>
                <w:rStyle w:val="markedcontent"/>
                <w:rFonts w:cs="Arial"/>
                <w:lang w:val="fr-FR"/>
              </w:rPr>
              <w:t>Abrog</w:t>
            </w:r>
            <w:r>
              <w:rPr>
                <w:rStyle w:val="markedcontent"/>
                <w:rFonts w:cs="Arial"/>
                <w:lang w:val="fr-FR"/>
              </w:rPr>
              <w:t>er</w:t>
            </w:r>
            <w:r w:rsidRPr="007D5A32">
              <w:rPr>
                <w:rStyle w:val="markedcontent"/>
                <w:rFonts w:cs="Arial"/>
                <w:lang w:val="fr-FR"/>
              </w:rPr>
              <w:t>: était spécifique à un besoin technique antérieur dans un contexte spécifique</w:t>
            </w:r>
          </w:p>
        </w:tc>
      </w:tr>
      <w:tr w:rsidR="00B130A5" w:rsidRPr="00692F9D" w14:paraId="27F153F3" w14:textId="77777777" w:rsidTr="009905B7">
        <w:tc>
          <w:tcPr>
            <w:tcW w:w="6232" w:type="dxa"/>
          </w:tcPr>
          <w:p w14:paraId="7E2ADF87" w14:textId="25097379" w:rsidR="00B130A5" w:rsidRPr="00BC0D1B" w:rsidRDefault="00B130A5" w:rsidP="00146F25">
            <w:pPr>
              <w:suppressAutoHyphens/>
              <w:autoSpaceDN w:val="0"/>
              <w:jc w:val="both"/>
              <w:textAlignment w:val="baseline"/>
              <w:rPr>
                <w:rStyle w:val="markedcontent"/>
                <w:rFonts w:cs="Arial"/>
                <w:strike/>
                <w:lang w:val="fr-FR"/>
              </w:rPr>
            </w:pPr>
            <w:r w:rsidRPr="001C20DD">
              <w:rPr>
                <w:rStyle w:val="markedcontent"/>
                <w:rFonts w:cs="Arial"/>
                <w:strike/>
                <w:lang w:val="fr-FR"/>
              </w:rPr>
              <w:t xml:space="preserve">10. </w:t>
            </w:r>
            <w:r w:rsidRPr="001C20DD">
              <w:rPr>
                <w:rStyle w:val="markedcontent"/>
                <w:rFonts w:cs="Arial"/>
                <w:strike/>
                <w:lang w:val="fr-FR"/>
              </w:rPr>
              <w:tab/>
            </w:r>
            <w:r w:rsidR="00BC0D1B" w:rsidRPr="00BC0D1B">
              <w:rPr>
                <w:i/>
                <w:iCs/>
                <w:strike/>
                <w:lang w:val="fr-FR"/>
              </w:rPr>
              <w:t>Invite également</w:t>
            </w:r>
            <w:r w:rsidR="00BC0D1B" w:rsidRPr="00BC0D1B">
              <w:rPr>
                <w:strike/>
                <w:lang w:val="fr-FR"/>
              </w:rPr>
              <w:t xml:space="preserve"> les Parties, dans le respect des pratiques et des plans de conservation nationaux, à réserver de petites allocations du spectre des radiofréquences d'une </w:t>
            </w:r>
            <w:r w:rsidR="00BC0D1B" w:rsidRPr="00BC0D1B">
              <w:rPr>
                <w:strike/>
                <w:lang w:val="fr-FR"/>
              </w:rPr>
              <w:lastRenderedPageBreak/>
              <w:t>manière standardisée pour le suivi des espèces migratrices et le transfert des données à partir des radio-émetteurs</w:t>
            </w:r>
            <w:r w:rsidR="00BC0D1B" w:rsidRPr="00BC0D1B">
              <w:rPr>
                <w:rStyle w:val="markedcontent"/>
                <w:rFonts w:cs="Arial"/>
                <w:strike/>
                <w:lang w:val="fr-FR"/>
              </w:rPr>
              <w:t>.</w:t>
            </w:r>
          </w:p>
        </w:tc>
        <w:tc>
          <w:tcPr>
            <w:tcW w:w="2784" w:type="dxa"/>
          </w:tcPr>
          <w:p w14:paraId="66651C75"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lastRenderedPageBreak/>
              <w:t>Résolution</w:t>
            </w:r>
            <w:proofErr w:type="spellEnd"/>
            <w:r w:rsidRPr="004E6A23">
              <w:rPr>
                <w:rStyle w:val="markedcontent"/>
                <w:rFonts w:cs="Arial"/>
              </w:rPr>
              <w:t xml:space="preserve"> 12.</w:t>
            </w:r>
            <w:r>
              <w:rPr>
                <w:rStyle w:val="markedcontent"/>
                <w:rFonts w:cs="Arial"/>
              </w:rPr>
              <w:t>2</w:t>
            </w:r>
            <w:r>
              <w:rPr>
                <w:rStyle w:val="markedcontent"/>
              </w:rPr>
              <w:t>6</w:t>
            </w:r>
            <w:r w:rsidRPr="004E6A23">
              <w:rPr>
                <w:rStyle w:val="markedcontent"/>
                <w:rFonts w:cs="Arial"/>
              </w:rPr>
              <w:t xml:space="preserve"> (Rev. COP13)</w:t>
            </w:r>
          </w:p>
          <w:p w14:paraId="7DF174B7" w14:textId="77777777" w:rsidR="00B130A5" w:rsidRPr="004E6A23" w:rsidRDefault="00B130A5" w:rsidP="009905B7">
            <w:pPr>
              <w:suppressAutoHyphens/>
              <w:autoSpaceDN w:val="0"/>
              <w:textAlignment w:val="baseline"/>
              <w:rPr>
                <w:rStyle w:val="markedcontent"/>
                <w:rFonts w:cs="Arial"/>
                <w:iCs/>
                <w:highlight w:val="yellow"/>
              </w:rPr>
            </w:pPr>
          </w:p>
          <w:p w14:paraId="3317825F" w14:textId="7B99096C" w:rsidR="00B130A5" w:rsidRPr="007D5A32" w:rsidRDefault="007D5A32" w:rsidP="009905B7">
            <w:pPr>
              <w:suppressAutoHyphens/>
              <w:autoSpaceDN w:val="0"/>
              <w:textAlignment w:val="baseline"/>
              <w:rPr>
                <w:rStyle w:val="markedcontent"/>
                <w:rFonts w:cs="Arial"/>
                <w:iCs/>
                <w:highlight w:val="yellow"/>
                <w:lang w:val="fr-FR"/>
              </w:rPr>
            </w:pPr>
            <w:r w:rsidRPr="007D5A32">
              <w:rPr>
                <w:rStyle w:val="markedcontent"/>
                <w:rFonts w:cs="Arial"/>
                <w:lang w:val="fr-FR"/>
              </w:rPr>
              <w:lastRenderedPageBreak/>
              <w:t>Abrog</w:t>
            </w:r>
            <w:r>
              <w:rPr>
                <w:rStyle w:val="markedcontent"/>
                <w:rFonts w:cs="Arial"/>
                <w:lang w:val="fr-FR"/>
              </w:rPr>
              <w:t>er</w:t>
            </w:r>
            <w:r w:rsidRPr="007D5A32">
              <w:rPr>
                <w:rStyle w:val="markedcontent"/>
                <w:rFonts w:cs="Arial"/>
                <w:lang w:val="fr-FR"/>
              </w:rPr>
              <w:t>: était spécifique à un besoin technique antérieur dans un contexte spécifique</w:t>
            </w:r>
          </w:p>
        </w:tc>
      </w:tr>
      <w:tr w:rsidR="00B130A5" w:rsidRPr="00692F9D" w14:paraId="076465BB" w14:textId="77777777" w:rsidTr="009905B7">
        <w:tc>
          <w:tcPr>
            <w:tcW w:w="6232" w:type="dxa"/>
          </w:tcPr>
          <w:p w14:paraId="702E5828" w14:textId="195F2886" w:rsidR="00B130A5" w:rsidRPr="00255F3D" w:rsidRDefault="00B130A5" w:rsidP="00255F3D">
            <w:pPr>
              <w:suppressAutoHyphens/>
              <w:autoSpaceDN w:val="0"/>
              <w:jc w:val="both"/>
              <w:textAlignment w:val="baseline"/>
              <w:rPr>
                <w:rStyle w:val="markedcontent"/>
                <w:rFonts w:cs="Arial"/>
                <w:strike/>
                <w:lang w:val="fr-FR"/>
              </w:rPr>
            </w:pPr>
            <w:r w:rsidRPr="00096ADE">
              <w:rPr>
                <w:rStyle w:val="markedcontent"/>
                <w:rFonts w:cs="Arial"/>
                <w:strike/>
                <w:lang w:val="fr-FR"/>
              </w:rPr>
              <w:lastRenderedPageBreak/>
              <w:t xml:space="preserve">20. </w:t>
            </w:r>
            <w:r w:rsidRPr="00096ADE">
              <w:rPr>
                <w:rStyle w:val="markedcontent"/>
                <w:rFonts w:cs="Arial"/>
                <w:strike/>
                <w:lang w:val="fr-FR"/>
              </w:rPr>
              <w:tab/>
            </w:r>
            <w:r w:rsidR="00255F3D" w:rsidRPr="00255F3D">
              <w:rPr>
                <w:i/>
                <w:iCs/>
                <w:strike/>
                <w:lang w:val="fr-FR"/>
              </w:rPr>
              <w:t>Engage</w:t>
            </w:r>
            <w:r w:rsidR="00255F3D" w:rsidRPr="00255F3D">
              <w:rPr>
                <w:strike/>
                <w:lang w:val="fr-FR"/>
              </w:rPr>
              <w:t xml:space="preserve"> les Parties et </w:t>
            </w:r>
            <w:r w:rsidR="00255F3D" w:rsidRPr="00255F3D">
              <w:rPr>
                <w:i/>
                <w:iCs/>
                <w:strike/>
                <w:lang w:val="fr-FR"/>
              </w:rPr>
              <w:t>invite</w:t>
            </w:r>
            <w:r w:rsidR="00255F3D" w:rsidRPr="00255F3D">
              <w:rPr>
                <w:strike/>
                <w:lang w:val="fr-FR"/>
              </w:rPr>
              <w:t xml:space="preserve"> les autres États de l’aire de répartition et les organisations compétentes à utiliser des outils tels que </w:t>
            </w:r>
            <w:proofErr w:type="spellStart"/>
            <w:r w:rsidR="00255F3D" w:rsidRPr="00255F3D">
              <w:rPr>
                <w:strike/>
                <w:lang w:val="fr-FR"/>
              </w:rPr>
              <w:t>Movebank</w:t>
            </w:r>
            <w:proofErr w:type="spellEnd"/>
            <w:r w:rsidR="00255F3D" w:rsidRPr="00255F3D">
              <w:rPr>
                <w:strike/>
                <w:lang w:val="fr-FR"/>
              </w:rPr>
              <w:t>, ICARUS et d’autres outils pour mieux comprendre les mouvements des espèces visées par la CMS, y compris la sélection des espèces en danger dont l’état de conservation bénéficierait le plus d’une meilleure compréhension de l’écologie de leurs déplacements, tout en évitant des actions qui pourrait permettre le suivi non autorisé d’animaux individuels et faciliter le braconnage ;</w:t>
            </w:r>
          </w:p>
        </w:tc>
        <w:tc>
          <w:tcPr>
            <w:tcW w:w="2784" w:type="dxa"/>
          </w:tcPr>
          <w:p w14:paraId="5F45B3A0" w14:textId="77777777" w:rsidR="00A25B74" w:rsidRPr="007D5A32" w:rsidRDefault="00A25B74" w:rsidP="00A25B74">
            <w:pPr>
              <w:suppressAutoHyphens/>
              <w:autoSpaceDN w:val="0"/>
              <w:textAlignment w:val="baseline"/>
              <w:rPr>
                <w:rStyle w:val="markedcontent"/>
                <w:rFonts w:cs="Arial"/>
                <w:lang w:val="fr-FR"/>
              </w:rPr>
            </w:pPr>
            <w:r w:rsidRPr="007D5A32">
              <w:rPr>
                <w:lang w:val="fr-FR"/>
              </w:rPr>
              <w:t>Résolution</w:t>
            </w:r>
            <w:r w:rsidRPr="007D5A32">
              <w:rPr>
                <w:rStyle w:val="markedcontent"/>
                <w:rFonts w:cs="Arial"/>
                <w:lang w:val="fr-FR"/>
              </w:rPr>
              <w:t xml:space="preserve"> 12.7 (</w:t>
            </w:r>
            <w:proofErr w:type="spellStart"/>
            <w:r w:rsidRPr="007D5A32">
              <w:rPr>
                <w:rStyle w:val="markedcontent"/>
                <w:rFonts w:cs="Arial"/>
                <w:lang w:val="fr-FR"/>
              </w:rPr>
              <w:t>Rev</w:t>
            </w:r>
            <w:proofErr w:type="spellEnd"/>
            <w:r w:rsidRPr="007D5A32">
              <w:rPr>
                <w:rStyle w:val="markedcontent"/>
                <w:rFonts w:cs="Arial"/>
                <w:lang w:val="fr-FR"/>
              </w:rPr>
              <w:t>. COP13)</w:t>
            </w:r>
          </w:p>
          <w:p w14:paraId="3527272B" w14:textId="77777777" w:rsidR="00B130A5" w:rsidRPr="007D5A32" w:rsidRDefault="00B130A5" w:rsidP="009905B7">
            <w:pPr>
              <w:suppressAutoHyphens/>
              <w:autoSpaceDN w:val="0"/>
              <w:textAlignment w:val="baseline"/>
              <w:rPr>
                <w:rStyle w:val="markedcontent"/>
                <w:rFonts w:cs="Arial"/>
                <w:highlight w:val="yellow"/>
                <w:lang w:val="fr-FR"/>
              </w:rPr>
            </w:pPr>
          </w:p>
          <w:p w14:paraId="3A165FC2" w14:textId="3430A3FB" w:rsidR="00B130A5" w:rsidRPr="007D5A32" w:rsidRDefault="007D5A32" w:rsidP="009905B7">
            <w:pPr>
              <w:suppressAutoHyphens/>
              <w:autoSpaceDN w:val="0"/>
              <w:textAlignment w:val="baseline"/>
              <w:rPr>
                <w:rStyle w:val="markedcontent"/>
                <w:rFonts w:cs="Arial"/>
                <w:iCs/>
                <w:highlight w:val="yellow"/>
                <w:lang w:val="fr-FR"/>
              </w:rPr>
            </w:pPr>
            <w:r w:rsidRPr="007D5A32">
              <w:rPr>
                <w:rStyle w:val="markedcontent"/>
                <w:rFonts w:cs="Arial"/>
                <w:lang w:val="fr-FR"/>
              </w:rPr>
              <w:t>Abrog</w:t>
            </w:r>
            <w:r>
              <w:rPr>
                <w:rStyle w:val="markedcontent"/>
                <w:rFonts w:cs="Arial"/>
                <w:lang w:val="fr-FR"/>
              </w:rPr>
              <w:t>er</w:t>
            </w:r>
            <w:r w:rsidRPr="007D5A32">
              <w:rPr>
                <w:rStyle w:val="markedcontent"/>
                <w:rFonts w:cs="Arial"/>
                <w:lang w:val="fr-FR"/>
              </w:rPr>
              <w:t>, car ce détail n'est plus considéré comme nécessaire dans la résolution</w:t>
            </w:r>
          </w:p>
        </w:tc>
      </w:tr>
      <w:tr w:rsidR="00B130A5" w:rsidRPr="00692F9D" w14:paraId="7E030AF7" w14:textId="77777777" w:rsidTr="009905B7">
        <w:tc>
          <w:tcPr>
            <w:tcW w:w="6232" w:type="dxa"/>
          </w:tcPr>
          <w:p w14:paraId="319F58A7" w14:textId="16B66E31" w:rsidR="00B130A5" w:rsidRPr="00255F3D" w:rsidRDefault="00B130A5" w:rsidP="00255F3D">
            <w:pPr>
              <w:suppressAutoHyphens/>
              <w:autoSpaceDN w:val="0"/>
              <w:jc w:val="both"/>
              <w:textAlignment w:val="baseline"/>
              <w:rPr>
                <w:rStyle w:val="markedcontent"/>
                <w:rFonts w:cs="Arial"/>
                <w:strike/>
                <w:lang w:val="fr-FR"/>
              </w:rPr>
            </w:pPr>
            <w:r w:rsidRPr="00096ADE">
              <w:rPr>
                <w:rStyle w:val="markedcontent"/>
                <w:rFonts w:cs="Arial"/>
                <w:strike/>
                <w:lang w:val="fr-FR"/>
              </w:rPr>
              <w:t xml:space="preserve">31. </w:t>
            </w:r>
            <w:r w:rsidRPr="00096ADE">
              <w:rPr>
                <w:rStyle w:val="markedcontent"/>
                <w:rFonts w:cs="Arial"/>
                <w:strike/>
                <w:lang w:val="fr-FR"/>
              </w:rPr>
              <w:tab/>
            </w:r>
            <w:r w:rsidR="00255F3D" w:rsidRPr="00255F3D">
              <w:rPr>
                <w:i/>
                <w:iCs/>
                <w:strike/>
                <w:lang w:val="fr-FR"/>
              </w:rPr>
              <w:t>Exhorte</w:t>
            </w:r>
            <w:r w:rsidR="00255F3D" w:rsidRPr="00255F3D">
              <w:rPr>
                <w:strike/>
                <w:lang w:val="fr-FR"/>
              </w:rPr>
              <w:t xml:space="preserve"> les Points focaux nationaux de la CMS et les conseillers scientifiques à travailler étroitement avec les organisations compétentes telles que l’Agence Spatiale Européenne et ses points focaux pour soutenir les nouveaux développements technologiques tels que l’expérience ICARUS pour suivre les mouvements et le devenir des animaux migrateurs au niveau mondial</w:t>
            </w:r>
            <w:r w:rsidR="00255F3D" w:rsidRPr="00255F3D">
              <w:rPr>
                <w:rStyle w:val="markedcontent"/>
                <w:strike/>
                <w:lang w:val="fr-FR"/>
              </w:rPr>
              <w:t>;</w:t>
            </w:r>
          </w:p>
        </w:tc>
        <w:tc>
          <w:tcPr>
            <w:tcW w:w="2784" w:type="dxa"/>
          </w:tcPr>
          <w:p w14:paraId="1008F617" w14:textId="77777777" w:rsidR="00A25B74" w:rsidRPr="00096ADE" w:rsidRDefault="00A25B74" w:rsidP="00A25B74">
            <w:pPr>
              <w:suppressAutoHyphens/>
              <w:autoSpaceDN w:val="0"/>
              <w:textAlignment w:val="baseline"/>
              <w:rPr>
                <w:rStyle w:val="markedcontent"/>
                <w:rFonts w:cs="Arial"/>
                <w:lang w:val="fr-FR"/>
              </w:rPr>
            </w:pPr>
            <w:r w:rsidRPr="00096ADE">
              <w:rPr>
                <w:lang w:val="fr-FR"/>
              </w:rPr>
              <w:t>Résolution</w:t>
            </w:r>
            <w:r w:rsidRPr="00096ADE">
              <w:rPr>
                <w:rStyle w:val="markedcontent"/>
                <w:rFonts w:cs="Arial"/>
                <w:lang w:val="fr-FR"/>
              </w:rPr>
              <w:t xml:space="preserve"> 12.7 (</w:t>
            </w:r>
            <w:proofErr w:type="spellStart"/>
            <w:r w:rsidRPr="00096ADE">
              <w:rPr>
                <w:rStyle w:val="markedcontent"/>
                <w:rFonts w:cs="Arial"/>
                <w:lang w:val="fr-FR"/>
              </w:rPr>
              <w:t>Rev</w:t>
            </w:r>
            <w:proofErr w:type="spellEnd"/>
            <w:r w:rsidRPr="00096ADE">
              <w:rPr>
                <w:rStyle w:val="markedcontent"/>
                <w:rFonts w:cs="Arial"/>
                <w:lang w:val="fr-FR"/>
              </w:rPr>
              <w:t>. COP13)</w:t>
            </w:r>
          </w:p>
          <w:p w14:paraId="57B5963A" w14:textId="77777777" w:rsidR="00B130A5" w:rsidRPr="00096ADE" w:rsidRDefault="00B130A5" w:rsidP="009905B7">
            <w:pPr>
              <w:suppressAutoHyphens/>
              <w:autoSpaceDN w:val="0"/>
              <w:textAlignment w:val="baseline"/>
              <w:rPr>
                <w:rStyle w:val="markedcontent"/>
                <w:rFonts w:cs="Arial"/>
                <w:highlight w:val="yellow"/>
                <w:lang w:val="fr-FR"/>
              </w:rPr>
            </w:pPr>
          </w:p>
          <w:p w14:paraId="6C511798" w14:textId="6CA67567" w:rsidR="00B130A5" w:rsidRPr="007D5A32" w:rsidRDefault="007D5A32" w:rsidP="009905B7">
            <w:pPr>
              <w:suppressAutoHyphens/>
              <w:autoSpaceDN w:val="0"/>
              <w:textAlignment w:val="baseline"/>
              <w:rPr>
                <w:rStyle w:val="markedcontent"/>
                <w:rFonts w:cs="Arial"/>
                <w:i/>
                <w:highlight w:val="yellow"/>
                <w:lang w:val="fr-FR"/>
              </w:rPr>
            </w:pPr>
            <w:r w:rsidRPr="007D5A32">
              <w:rPr>
                <w:rStyle w:val="markedcontent"/>
                <w:rFonts w:cs="Arial"/>
                <w:lang w:val="fr-FR"/>
              </w:rPr>
              <w:t>Abrog</w:t>
            </w:r>
            <w:r>
              <w:rPr>
                <w:rStyle w:val="markedcontent"/>
                <w:rFonts w:cs="Arial"/>
                <w:lang w:val="fr-FR"/>
              </w:rPr>
              <w:t>er</w:t>
            </w:r>
            <w:r w:rsidRPr="007D5A32">
              <w:rPr>
                <w:rStyle w:val="markedcontent"/>
                <w:rFonts w:cs="Arial"/>
                <w:lang w:val="fr-FR"/>
              </w:rPr>
              <w:t>, car ce détail n'est plus considéré comme nécessaire dans la résolution</w:t>
            </w:r>
          </w:p>
        </w:tc>
      </w:tr>
      <w:tr w:rsidR="00B130A5" w:rsidRPr="00692F9D" w14:paraId="30785438" w14:textId="77777777" w:rsidTr="009905B7">
        <w:tc>
          <w:tcPr>
            <w:tcW w:w="6232" w:type="dxa"/>
          </w:tcPr>
          <w:p w14:paraId="55C8A389" w14:textId="2327032B" w:rsidR="00B130A5" w:rsidRPr="00255F3D" w:rsidRDefault="00B130A5" w:rsidP="00255F3D">
            <w:pPr>
              <w:suppressAutoHyphens/>
              <w:autoSpaceDN w:val="0"/>
              <w:jc w:val="both"/>
              <w:textAlignment w:val="baseline"/>
              <w:rPr>
                <w:rStyle w:val="markedcontent"/>
                <w:rFonts w:cs="Arial"/>
                <w:lang w:val="fr-FR"/>
              </w:rPr>
            </w:pPr>
            <w:r w:rsidRPr="00255F3D">
              <w:rPr>
                <w:rStyle w:val="markedcontent"/>
                <w:rFonts w:cs="Arial"/>
                <w:strike/>
                <w:lang w:val="fr-FR"/>
              </w:rPr>
              <w:t xml:space="preserve">26. </w:t>
            </w:r>
            <w:r w:rsidR="00255F3D" w:rsidRPr="00255F3D">
              <w:rPr>
                <w:i/>
                <w:iCs/>
                <w:strike/>
                <w:lang w:val="fr-FR"/>
              </w:rPr>
              <w:t>Prie</w:t>
            </w:r>
            <w:r w:rsidR="00255F3D" w:rsidRPr="00255F3D">
              <w:rPr>
                <w:strike/>
                <w:lang w:val="fr-FR"/>
              </w:rPr>
              <w:t xml:space="preserve"> les Parties et </w:t>
            </w:r>
            <w:r w:rsidR="00255F3D" w:rsidRPr="00255F3D">
              <w:rPr>
                <w:i/>
                <w:iCs/>
                <w:strike/>
                <w:lang w:val="fr-FR"/>
              </w:rPr>
              <w:t>invite</w:t>
            </w:r>
            <w:r w:rsidR="00255F3D" w:rsidRPr="00255F3D">
              <w:rPr>
                <w:strike/>
                <w:lang w:val="fr-FR"/>
              </w:rPr>
              <w:t xml:space="preserve"> tous les autres États de l’aire de répartition, les organisations partenaires et le secteur privé à fournir des ressources financières et un appui en nature pour aider à mettre en œuvre les recommandations contenues dans la présente résolution, y compris celle figurant dans l’annexe </w:t>
            </w:r>
            <w:r w:rsidR="00255F3D" w:rsidRPr="00255F3D">
              <w:rPr>
                <w:rStyle w:val="markedcontent"/>
                <w:strike/>
                <w:lang w:val="fr-FR"/>
              </w:rPr>
              <w:t>;</w:t>
            </w:r>
          </w:p>
        </w:tc>
        <w:tc>
          <w:tcPr>
            <w:tcW w:w="2784" w:type="dxa"/>
          </w:tcPr>
          <w:p w14:paraId="42D59896"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t>Résolution</w:t>
            </w:r>
            <w:proofErr w:type="spellEnd"/>
            <w:r w:rsidRPr="004E6A23">
              <w:rPr>
                <w:rStyle w:val="markedcontent"/>
                <w:rFonts w:cs="Arial"/>
              </w:rPr>
              <w:t xml:space="preserve"> 12.7 (Rev. COP13)</w:t>
            </w:r>
          </w:p>
          <w:p w14:paraId="0266EBE6" w14:textId="77777777" w:rsidR="00B130A5" w:rsidRPr="004E6A23" w:rsidRDefault="00B130A5" w:rsidP="009905B7">
            <w:pPr>
              <w:suppressAutoHyphens/>
              <w:autoSpaceDN w:val="0"/>
              <w:textAlignment w:val="baseline"/>
              <w:rPr>
                <w:rStyle w:val="markedcontent"/>
                <w:rFonts w:cs="Arial"/>
                <w:highlight w:val="yellow"/>
              </w:rPr>
            </w:pPr>
          </w:p>
          <w:p w14:paraId="417494AC" w14:textId="4F8053C9" w:rsidR="00B130A5" w:rsidRPr="007D5A32" w:rsidRDefault="007D5A32" w:rsidP="009905B7">
            <w:pPr>
              <w:suppressAutoHyphens/>
              <w:autoSpaceDN w:val="0"/>
              <w:textAlignment w:val="baseline"/>
              <w:rPr>
                <w:rStyle w:val="markedcontent"/>
                <w:rFonts w:cs="Arial"/>
                <w:highlight w:val="yellow"/>
                <w:lang w:val="fr-FR"/>
              </w:rPr>
            </w:pPr>
            <w:r w:rsidRPr="007D5A32">
              <w:rPr>
                <w:rStyle w:val="markedcontent"/>
                <w:rFonts w:cs="Arial"/>
                <w:lang w:val="fr-FR"/>
              </w:rPr>
              <w:t>Abrog</w:t>
            </w:r>
            <w:r>
              <w:rPr>
                <w:rStyle w:val="markedcontent"/>
                <w:rFonts w:cs="Arial"/>
                <w:lang w:val="fr-FR"/>
              </w:rPr>
              <w:t>er</w:t>
            </w:r>
            <w:r w:rsidRPr="007D5A32">
              <w:rPr>
                <w:rStyle w:val="markedcontent"/>
                <w:rFonts w:cs="Arial"/>
                <w:lang w:val="fr-FR"/>
              </w:rPr>
              <w:t>: maintenant couvert par des dispositions plus spécifiques</w:t>
            </w:r>
          </w:p>
        </w:tc>
      </w:tr>
      <w:tr w:rsidR="00B130A5" w:rsidRPr="004E6A23" w14:paraId="0EE7DF3F" w14:textId="77777777" w:rsidTr="009905B7">
        <w:tc>
          <w:tcPr>
            <w:tcW w:w="6232" w:type="dxa"/>
          </w:tcPr>
          <w:p w14:paraId="1343A8A3" w14:textId="7C9F5939" w:rsidR="00B130A5" w:rsidRPr="00255F3D" w:rsidRDefault="00B130A5" w:rsidP="00255F3D">
            <w:pPr>
              <w:suppressAutoHyphens/>
              <w:autoSpaceDN w:val="0"/>
              <w:jc w:val="both"/>
              <w:textAlignment w:val="baseline"/>
              <w:rPr>
                <w:rStyle w:val="markedcontent"/>
                <w:rFonts w:cs="Arial"/>
                <w:strike/>
                <w:lang w:val="fr-FR"/>
              </w:rPr>
            </w:pPr>
            <w:r w:rsidRPr="00096ADE">
              <w:rPr>
                <w:rStyle w:val="markedcontent"/>
                <w:rFonts w:cs="Arial"/>
                <w:u w:val="single"/>
                <w:lang w:val="fr-FR"/>
              </w:rPr>
              <w:t>25</w:t>
            </w:r>
            <w:r w:rsidRPr="00096ADE">
              <w:rPr>
                <w:rStyle w:val="markedcontent"/>
                <w:rFonts w:cs="Arial"/>
                <w:strike/>
                <w:lang w:val="fr-FR"/>
              </w:rPr>
              <w:t>28</w:t>
            </w:r>
            <w:r w:rsidRPr="00096ADE">
              <w:rPr>
                <w:rStyle w:val="markedcontent"/>
                <w:rFonts w:cs="Arial"/>
                <w:lang w:val="fr-FR"/>
              </w:rPr>
              <w:t xml:space="preserve">. </w:t>
            </w:r>
            <w:r w:rsidRPr="00096ADE">
              <w:rPr>
                <w:rStyle w:val="markedcontent"/>
                <w:rFonts w:cs="Arial"/>
                <w:lang w:val="fr-FR"/>
              </w:rPr>
              <w:tab/>
            </w:r>
            <w:r w:rsidR="00255F3D" w:rsidRPr="00255F3D">
              <w:rPr>
                <w:i/>
                <w:iCs/>
                <w:lang w:val="fr-FR"/>
              </w:rPr>
              <w:t>Invite</w:t>
            </w:r>
            <w:r w:rsidR="00255F3D" w:rsidRPr="00255F3D">
              <w:rPr>
                <w:lang w:val="fr-FR"/>
              </w:rPr>
              <w:t xml:space="preserve"> le Fonds pour l’Environnement Mondial (FEM), lors de ses prises de décisions en matière d’octroi de financements, à soutenir les activités qui contribueront à faire avancer les différents axes de travail définis dans la présente résolution, en particulier, ceux visant à améliorer la gestion des habitats au niveau des sites par le biais de l’utilisation d’outils et de ressources spécifiquement développés pour la conservation des espèces migratrices sur leurs itinéraires aériens, sur leurs voies migratoires ou dans le contexte des réseaux écologiques, et de soutenir le partage des informations et des expériences</w:t>
            </w:r>
            <w:r w:rsidR="00255F3D" w:rsidRPr="00255F3D">
              <w:rPr>
                <w:rStyle w:val="markedcontent"/>
                <w:lang w:val="fr-FR"/>
              </w:rPr>
              <w:t>;</w:t>
            </w:r>
          </w:p>
        </w:tc>
        <w:tc>
          <w:tcPr>
            <w:tcW w:w="2784" w:type="dxa"/>
          </w:tcPr>
          <w:p w14:paraId="174B903B"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t>Résolution</w:t>
            </w:r>
            <w:proofErr w:type="spellEnd"/>
            <w:r w:rsidRPr="004E6A23">
              <w:rPr>
                <w:rStyle w:val="markedcontent"/>
                <w:rFonts w:cs="Arial"/>
              </w:rPr>
              <w:t xml:space="preserve"> 12.7 (Rev. COP13)</w:t>
            </w:r>
          </w:p>
          <w:p w14:paraId="64AAAA0F" w14:textId="77777777" w:rsidR="00B130A5" w:rsidRPr="004E6A23" w:rsidRDefault="00B130A5" w:rsidP="009905B7">
            <w:pPr>
              <w:suppressAutoHyphens/>
              <w:autoSpaceDN w:val="0"/>
              <w:textAlignment w:val="baseline"/>
              <w:rPr>
                <w:rStyle w:val="markedcontent"/>
                <w:rFonts w:cs="Arial"/>
                <w:highlight w:val="yellow"/>
              </w:rPr>
            </w:pPr>
          </w:p>
          <w:p w14:paraId="024AE961" w14:textId="63580595" w:rsidR="00B130A5" w:rsidRPr="004E6A23" w:rsidRDefault="002113C3" w:rsidP="009905B7">
            <w:pPr>
              <w:suppressAutoHyphens/>
              <w:autoSpaceDN w:val="0"/>
              <w:textAlignment w:val="baseline"/>
              <w:rPr>
                <w:rStyle w:val="markedcontent"/>
                <w:rFonts w:cs="Arial"/>
                <w:highlight w:val="yellow"/>
              </w:rPr>
            </w:pPr>
            <w:r w:rsidRPr="002113C3">
              <w:rPr>
                <w:rStyle w:val="markedcontent"/>
                <w:rFonts w:cs="Arial"/>
              </w:rPr>
              <w:t>Conserver</w:t>
            </w:r>
          </w:p>
        </w:tc>
      </w:tr>
      <w:tr w:rsidR="00B130A5" w:rsidRPr="004E6A23" w14:paraId="62CB2798" w14:textId="77777777" w:rsidTr="009905B7">
        <w:tc>
          <w:tcPr>
            <w:tcW w:w="6232" w:type="dxa"/>
          </w:tcPr>
          <w:p w14:paraId="706C1F6B" w14:textId="09C646FD" w:rsidR="00B130A5" w:rsidRPr="00255F3D" w:rsidRDefault="00B130A5" w:rsidP="00255F3D">
            <w:pPr>
              <w:suppressAutoHyphens/>
              <w:autoSpaceDN w:val="0"/>
              <w:jc w:val="both"/>
              <w:textAlignment w:val="baseline"/>
              <w:rPr>
                <w:rStyle w:val="markedcontent"/>
                <w:rFonts w:cs="Arial"/>
                <w:lang w:val="fr-FR"/>
              </w:rPr>
            </w:pPr>
            <w:r w:rsidRPr="00096ADE">
              <w:rPr>
                <w:rStyle w:val="markedcontent"/>
                <w:rFonts w:cs="Arial"/>
                <w:u w:val="single"/>
                <w:lang w:val="fr-FR"/>
              </w:rPr>
              <w:t>2</w:t>
            </w:r>
            <w:r w:rsidR="003114A1">
              <w:rPr>
                <w:rStyle w:val="markedcontent"/>
                <w:rFonts w:cs="Arial"/>
                <w:u w:val="single"/>
                <w:lang w:val="fr-FR"/>
              </w:rPr>
              <w:t>8</w:t>
            </w:r>
            <w:r w:rsidRPr="00096ADE">
              <w:rPr>
                <w:rStyle w:val="markedcontent"/>
                <w:rFonts w:cs="Arial"/>
                <w:strike/>
                <w:lang w:val="fr-FR"/>
              </w:rPr>
              <w:t>29</w:t>
            </w:r>
            <w:r w:rsidRPr="00096ADE">
              <w:rPr>
                <w:rStyle w:val="markedcontent"/>
                <w:rFonts w:cs="Arial"/>
                <w:lang w:val="fr-FR"/>
              </w:rPr>
              <w:t xml:space="preserve">. </w:t>
            </w:r>
            <w:r w:rsidRPr="00096ADE">
              <w:rPr>
                <w:rStyle w:val="markedcontent"/>
                <w:rFonts w:cs="Arial"/>
                <w:lang w:val="fr-FR"/>
              </w:rPr>
              <w:tab/>
            </w:r>
            <w:r w:rsidR="00255F3D" w:rsidRPr="00255F3D">
              <w:rPr>
                <w:i/>
                <w:iCs/>
                <w:lang w:val="fr-FR"/>
              </w:rPr>
              <w:t>Invite également</w:t>
            </w:r>
            <w:r w:rsidR="00255F3D" w:rsidRPr="00255F3D">
              <w:rPr>
                <w:lang w:val="fr-FR"/>
              </w:rPr>
              <w:t xml:space="preserve"> les AME, les organisations régionales et autres organisations intergouvernementales, ainsi que les organisations non-gouvernementales compétentes à apporter leur soutien à la mise en œuvre de la présente résolution, notamment en partageant leurs informations et en collaborant aux travaux techniques présentés ci-dessus</w:t>
            </w:r>
            <w:r w:rsidR="00255F3D" w:rsidRPr="00255F3D">
              <w:rPr>
                <w:rStyle w:val="markedcontent"/>
                <w:lang w:val="fr-FR"/>
              </w:rPr>
              <w:t>;</w:t>
            </w:r>
          </w:p>
        </w:tc>
        <w:tc>
          <w:tcPr>
            <w:tcW w:w="2784" w:type="dxa"/>
          </w:tcPr>
          <w:p w14:paraId="3A2B777B" w14:textId="77777777" w:rsidR="00A25B74" w:rsidRPr="004E6A23" w:rsidRDefault="00A25B74" w:rsidP="00A25B74">
            <w:pPr>
              <w:suppressAutoHyphens/>
              <w:autoSpaceDN w:val="0"/>
              <w:textAlignment w:val="baseline"/>
              <w:rPr>
                <w:rStyle w:val="markedcontent"/>
                <w:rFonts w:cs="Arial"/>
              </w:rPr>
            </w:pPr>
            <w:proofErr w:type="spellStart"/>
            <w:r w:rsidRPr="004E6A23">
              <w:rPr>
                <w:lang w:val="en-US"/>
              </w:rPr>
              <w:t>Résolution</w:t>
            </w:r>
            <w:proofErr w:type="spellEnd"/>
            <w:r w:rsidRPr="004E6A23">
              <w:rPr>
                <w:rStyle w:val="markedcontent"/>
                <w:rFonts w:cs="Arial"/>
              </w:rPr>
              <w:t xml:space="preserve"> 12.7 (Rev. COP13)</w:t>
            </w:r>
          </w:p>
          <w:p w14:paraId="7D7CBDDA" w14:textId="77777777" w:rsidR="00B130A5" w:rsidRPr="004E6A23" w:rsidRDefault="00B130A5" w:rsidP="009905B7">
            <w:pPr>
              <w:suppressAutoHyphens/>
              <w:autoSpaceDN w:val="0"/>
              <w:textAlignment w:val="baseline"/>
              <w:rPr>
                <w:rStyle w:val="markedcontent"/>
                <w:rFonts w:cs="Arial"/>
                <w:highlight w:val="yellow"/>
              </w:rPr>
            </w:pPr>
          </w:p>
          <w:p w14:paraId="358C4F4E" w14:textId="1C1A06D1" w:rsidR="00B130A5" w:rsidRPr="004E6A23" w:rsidRDefault="002113C3" w:rsidP="009905B7">
            <w:pPr>
              <w:suppressAutoHyphens/>
              <w:autoSpaceDN w:val="0"/>
              <w:textAlignment w:val="baseline"/>
              <w:rPr>
                <w:rStyle w:val="markedcontent"/>
                <w:rFonts w:cs="Arial"/>
                <w:highlight w:val="yellow"/>
              </w:rPr>
            </w:pPr>
            <w:r w:rsidRPr="002113C3">
              <w:rPr>
                <w:rStyle w:val="markedcontent"/>
                <w:rFonts w:cs="Arial"/>
              </w:rPr>
              <w:t>Conserver</w:t>
            </w:r>
          </w:p>
        </w:tc>
      </w:tr>
      <w:tr w:rsidR="00B130A5" w:rsidRPr="00692F9D" w14:paraId="22FB5E9D" w14:textId="77777777" w:rsidTr="009905B7">
        <w:tc>
          <w:tcPr>
            <w:tcW w:w="6232" w:type="dxa"/>
          </w:tcPr>
          <w:p w14:paraId="26BADE44" w14:textId="35A8A417" w:rsidR="00B130A5" w:rsidRPr="00255F3D" w:rsidRDefault="00B130A5" w:rsidP="00255F3D">
            <w:pPr>
              <w:suppressAutoHyphens/>
              <w:autoSpaceDN w:val="0"/>
              <w:jc w:val="both"/>
              <w:textAlignment w:val="baseline"/>
              <w:rPr>
                <w:rStyle w:val="markedcontent"/>
                <w:rFonts w:cs="Arial"/>
                <w:strike/>
                <w:lang w:val="fr-FR"/>
              </w:rPr>
            </w:pPr>
            <w:r w:rsidRPr="00096ADE">
              <w:rPr>
                <w:rStyle w:val="markedcontent"/>
                <w:rFonts w:cs="Arial"/>
                <w:strike/>
                <w:lang w:val="fr-FR"/>
              </w:rPr>
              <w:t xml:space="preserve">33. </w:t>
            </w:r>
            <w:r w:rsidRPr="00096ADE">
              <w:rPr>
                <w:rStyle w:val="markedcontent"/>
                <w:rFonts w:cs="Arial"/>
                <w:strike/>
                <w:lang w:val="fr-FR"/>
              </w:rPr>
              <w:tab/>
            </w:r>
            <w:r w:rsidR="00255F3D" w:rsidRPr="00255F3D">
              <w:rPr>
                <w:i/>
                <w:iCs/>
                <w:strike/>
                <w:lang w:val="fr-FR"/>
              </w:rPr>
              <w:t>Prie instamment</w:t>
            </w:r>
            <w:r w:rsidR="00255F3D" w:rsidRPr="00255F3D">
              <w:rPr>
                <w:strike/>
                <w:lang w:val="fr-FR"/>
              </w:rPr>
              <w:t xml:space="preserve"> les Parties, le Conseil scientifique et le Secrétariat d’examiner les actions en cours, nouvelles ou périodiques</w:t>
            </w:r>
            <w:r w:rsidR="00255F3D" w:rsidRPr="00255F3D">
              <w:rPr>
                <w:rStyle w:val="markedcontent"/>
                <w:strike/>
                <w:lang w:val="fr-FR"/>
              </w:rPr>
              <w:t>;</w:t>
            </w:r>
          </w:p>
        </w:tc>
        <w:tc>
          <w:tcPr>
            <w:tcW w:w="2784" w:type="dxa"/>
          </w:tcPr>
          <w:p w14:paraId="30937117" w14:textId="77777777" w:rsidR="00A25B74" w:rsidRPr="00096ADE" w:rsidRDefault="00A25B74" w:rsidP="00A25B74">
            <w:pPr>
              <w:suppressAutoHyphens/>
              <w:autoSpaceDN w:val="0"/>
              <w:textAlignment w:val="baseline"/>
              <w:rPr>
                <w:rStyle w:val="markedcontent"/>
                <w:rFonts w:cs="Arial"/>
                <w:lang w:val="fr-FR"/>
              </w:rPr>
            </w:pPr>
            <w:r w:rsidRPr="00096ADE">
              <w:rPr>
                <w:lang w:val="fr-FR"/>
              </w:rPr>
              <w:t>Résolution</w:t>
            </w:r>
            <w:r w:rsidRPr="00096ADE">
              <w:rPr>
                <w:rStyle w:val="markedcontent"/>
                <w:rFonts w:cs="Arial"/>
                <w:lang w:val="fr-FR"/>
              </w:rPr>
              <w:t xml:space="preserve"> 12.7 (</w:t>
            </w:r>
            <w:proofErr w:type="spellStart"/>
            <w:r w:rsidRPr="00096ADE">
              <w:rPr>
                <w:rStyle w:val="markedcontent"/>
                <w:rFonts w:cs="Arial"/>
                <w:lang w:val="fr-FR"/>
              </w:rPr>
              <w:t>Rev</w:t>
            </w:r>
            <w:proofErr w:type="spellEnd"/>
            <w:r w:rsidRPr="00096ADE">
              <w:rPr>
                <w:rStyle w:val="markedcontent"/>
                <w:rFonts w:cs="Arial"/>
                <w:lang w:val="fr-FR"/>
              </w:rPr>
              <w:t>. COP13)</w:t>
            </w:r>
          </w:p>
          <w:p w14:paraId="5E2D5B15" w14:textId="77777777" w:rsidR="00B130A5" w:rsidRPr="00096ADE" w:rsidRDefault="00B130A5" w:rsidP="009905B7">
            <w:pPr>
              <w:suppressAutoHyphens/>
              <w:autoSpaceDN w:val="0"/>
              <w:textAlignment w:val="baseline"/>
              <w:rPr>
                <w:rStyle w:val="markedcontent"/>
                <w:rFonts w:cs="Arial"/>
                <w:highlight w:val="yellow"/>
                <w:lang w:val="fr-FR"/>
              </w:rPr>
            </w:pPr>
          </w:p>
          <w:p w14:paraId="0D0C112B" w14:textId="1323092F" w:rsidR="00B130A5" w:rsidRPr="00953BC4" w:rsidRDefault="00953BC4" w:rsidP="009905B7">
            <w:pPr>
              <w:suppressAutoHyphens/>
              <w:autoSpaceDN w:val="0"/>
              <w:textAlignment w:val="baseline"/>
              <w:rPr>
                <w:rStyle w:val="markedcontent"/>
                <w:rFonts w:cs="Arial"/>
                <w:i/>
                <w:highlight w:val="yellow"/>
                <w:lang w:val="fr-FR"/>
              </w:rPr>
            </w:pPr>
            <w:r w:rsidRPr="00953BC4">
              <w:rPr>
                <w:rStyle w:val="markedcontent"/>
                <w:rFonts w:cs="Arial"/>
                <w:lang w:val="fr-FR"/>
              </w:rPr>
              <w:t>Abrog</w:t>
            </w:r>
            <w:r>
              <w:rPr>
                <w:rStyle w:val="markedcontent"/>
                <w:rFonts w:cs="Arial"/>
                <w:lang w:val="fr-FR"/>
              </w:rPr>
              <w:t>er</w:t>
            </w:r>
            <w:r w:rsidRPr="00953BC4">
              <w:rPr>
                <w:rStyle w:val="markedcontent"/>
                <w:rFonts w:cs="Arial"/>
                <w:lang w:val="fr-FR"/>
              </w:rPr>
              <w:t>, mais prise en compte par le biais des attentes exprimées dans les décisions de la C</w:t>
            </w:r>
            <w:r>
              <w:rPr>
                <w:rStyle w:val="markedcontent"/>
                <w:rFonts w:cs="Arial"/>
                <w:lang w:val="fr-FR"/>
              </w:rPr>
              <w:t>OP</w:t>
            </w:r>
            <w:r w:rsidRPr="00953BC4">
              <w:rPr>
                <w:rStyle w:val="markedcontent"/>
                <w:rFonts w:cs="Arial"/>
                <w:lang w:val="fr-FR"/>
              </w:rPr>
              <w:t>.</w:t>
            </w:r>
          </w:p>
        </w:tc>
      </w:tr>
      <w:tr w:rsidR="00B130A5" w:rsidRPr="00692F9D" w14:paraId="3104F787" w14:textId="77777777" w:rsidTr="009905B7">
        <w:tc>
          <w:tcPr>
            <w:tcW w:w="6232" w:type="dxa"/>
          </w:tcPr>
          <w:p w14:paraId="20696529" w14:textId="2A80371D" w:rsidR="00B130A5" w:rsidRPr="00255F3D" w:rsidRDefault="00B130A5" w:rsidP="00255F3D">
            <w:pPr>
              <w:suppressAutoHyphens/>
              <w:autoSpaceDN w:val="0"/>
              <w:jc w:val="both"/>
              <w:textAlignment w:val="baseline"/>
              <w:rPr>
                <w:rStyle w:val="markedcontent"/>
                <w:rFonts w:cs="Arial"/>
                <w:strike/>
                <w:lang w:val="fr-FR"/>
              </w:rPr>
            </w:pPr>
            <w:r w:rsidRPr="00096ADE">
              <w:rPr>
                <w:rStyle w:val="markedcontent"/>
                <w:rFonts w:cs="Arial"/>
                <w:strike/>
                <w:lang w:val="fr-FR"/>
              </w:rPr>
              <w:t xml:space="preserve">34. </w:t>
            </w:r>
            <w:r w:rsidRPr="00096ADE">
              <w:rPr>
                <w:rStyle w:val="markedcontent"/>
                <w:rFonts w:cs="Arial"/>
                <w:strike/>
                <w:lang w:val="fr-FR"/>
              </w:rPr>
              <w:tab/>
            </w:r>
            <w:r w:rsidR="00255F3D" w:rsidRPr="00255F3D">
              <w:rPr>
                <w:i/>
                <w:iCs/>
                <w:strike/>
                <w:lang w:val="fr-FR"/>
              </w:rPr>
              <w:t>Demande</w:t>
            </w:r>
            <w:r w:rsidR="00255F3D" w:rsidRPr="00255F3D">
              <w:rPr>
                <w:strike/>
                <w:lang w:val="fr-FR"/>
              </w:rPr>
              <w:t xml:space="preserve"> au Secrétariat de rendre compte à la Conférence des Parties, à chacune de ses réunions </w:t>
            </w:r>
            <w:r w:rsidR="00255F3D" w:rsidRPr="00255F3D">
              <w:rPr>
                <w:strike/>
                <w:lang w:val="fr-FR"/>
              </w:rPr>
              <w:lastRenderedPageBreak/>
              <w:t>ordinaires, des progrès réalisés dans la mise en œuvre de cette Résolution</w:t>
            </w:r>
            <w:r w:rsidR="00255F3D" w:rsidRPr="00255F3D">
              <w:rPr>
                <w:rStyle w:val="markedcontent"/>
                <w:strike/>
                <w:lang w:val="fr-FR"/>
              </w:rPr>
              <w:t xml:space="preserve"> et</w:t>
            </w:r>
          </w:p>
        </w:tc>
        <w:tc>
          <w:tcPr>
            <w:tcW w:w="2784" w:type="dxa"/>
          </w:tcPr>
          <w:p w14:paraId="23665D2B" w14:textId="77777777" w:rsidR="00A25B74" w:rsidRPr="00096ADE" w:rsidRDefault="00A25B74" w:rsidP="00A25B74">
            <w:pPr>
              <w:suppressAutoHyphens/>
              <w:autoSpaceDN w:val="0"/>
              <w:textAlignment w:val="baseline"/>
              <w:rPr>
                <w:rStyle w:val="markedcontent"/>
                <w:rFonts w:cs="Arial"/>
                <w:lang w:val="fr-FR"/>
              </w:rPr>
            </w:pPr>
            <w:r w:rsidRPr="00096ADE">
              <w:rPr>
                <w:lang w:val="fr-FR"/>
              </w:rPr>
              <w:lastRenderedPageBreak/>
              <w:t>Résolution</w:t>
            </w:r>
            <w:r w:rsidRPr="00096ADE">
              <w:rPr>
                <w:rStyle w:val="markedcontent"/>
                <w:rFonts w:cs="Arial"/>
                <w:lang w:val="fr-FR"/>
              </w:rPr>
              <w:t xml:space="preserve"> 12.7 (</w:t>
            </w:r>
            <w:proofErr w:type="spellStart"/>
            <w:r w:rsidRPr="00096ADE">
              <w:rPr>
                <w:rStyle w:val="markedcontent"/>
                <w:rFonts w:cs="Arial"/>
                <w:lang w:val="fr-FR"/>
              </w:rPr>
              <w:t>Rev</w:t>
            </w:r>
            <w:proofErr w:type="spellEnd"/>
            <w:r w:rsidRPr="00096ADE">
              <w:rPr>
                <w:rStyle w:val="markedcontent"/>
                <w:rFonts w:cs="Arial"/>
                <w:lang w:val="fr-FR"/>
              </w:rPr>
              <w:t>. COP13)</w:t>
            </w:r>
          </w:p>
          <w:p w14:paraId="5A9CAFF3" w14:textId="77777777" w:rsidR="00B130A5" w:rsidRPr="00096ADE" w:rsidRDefault="00B130A5" w:rsidP="009905B7">
            <w:pPr>
              <w:suppressAutoHyphens/>
              <w:autoSpaceDN w:val="0"/>
              <w:textAlignment w:val="baseline"/>
              <w:rPr>
                <w:rStyle w:val="markedcontent"/>
                <w:rFonts w:cs="Arial"/>
                <w:highlight w:val="yellow"/>
                <w:lang w:val="fr-FR"/>
              </w:rPr>
            </w:pPr>
          </w:p>
          <w:p w14:paraId="4816E2BB" w14:textId="604F38BC" w:rsidR="00B130A5" w:rsidRPr="00953BC4" w:rsidRDefault="00953BC4" w:rsidP="009905B7">
            <w:pPr>
              <w:suppressAutoHyphens/>
              <w:autoSpaceDN w:val="0"/>
              <w:textAlignment w:val="baseline"/>
              <w:rPr>
                <w:rStyle w:val="markedcontent"/>
                <w:rFonts w:cs="Arial"/>
                <w:i/>
                <w:highlight w:val="yellow"/>
                <w:lang w:val="fr-FR"/>
              </w:rPr>
            </w:pPr>
            <w:r w:rsidRPr="00953BC4">
              <w:rPr>
                <w:rStyle w:val="markedcontent"/>
                <w:rFonts w:cs="Arial"/>
                <w:lang w:val="fr-FR"/>
              </w:rPr>
              <w:lastRenderedPageBreak/>
              <w:t>Abrog</w:t>
            </w:r>
            <w:r>
              <w:rPr>
                <w:rStyle w:val="markedcontent"/>
                <w:rFonts w:cs="Arial"/>
                <w:lang w:val="fr-FR"/>
              </w:rPr>
              <w:t>er</w:t>
            </w:r>
            <w:r w:rsidRPr="00953BC4">
              <w:rPr>
                <w:rStyle w:val="markedcontent"/>
                <w:rFonts w:cs="Arial"/>
                <w:lang w:val="fr-FR"/>
              </w:rPr>
              <w:t>, mais prise en compte par le biais des attentes exprimées dans les décisions de la C</w:t>
            </w:r>
            <w:r>
              <w:rPr>
                <w:rStyle w:val="markedcontent"/>
                <w:rFonts w:cs="Arial"/>
                <w:lang w:val="fr-FR"/>
              </w:rPr>
              <w:t>OP</w:t>
            </w:r>
            <w:r w:rsidRPr="00953BC4">
              <w:rPr>
                <w:rStyle w:val="markedcontent"/>
                <w:rFonts w:cs="Arial"/>
                <w:lang w:val="fr-FR"/>
              </w:rPr>
              <w:t>.</w:t>
            </w:r>
          </w:p>
        </w:tc>
      </w:tr>
      <w:tr w:rsidR="00B130A5" w:rsidRPr="00692F9D" w14:paraId="74FCC230" w14:textId="77777777" w:rsidTr="009905B7">
        <w:tc>
          <w:tcPr>
            <w:tcW w:w="6232" w:type="dxa"/>
          </w:tcPr>
          <w:p w14:paraId="2698B67C" w14:textId="1AFEFF9C" w:rsidR="00B130A5" w:rsidRPr="00255F3D" w:rsidRDefault="00B130A5" w:rsidP="00255F3D">
            <w:pPr>
              <w:suppressAutoHyphens/>
              <w:autoSpaceDN w:val="0"/>
              <w:ind w:left="567" w:hanging="567"/>
              <w:jc w:val="both"/>
              <w:textAlignment w:val="baseline"/>
              <w:rPr>
                <w:rStyle w:val="markedcontent"/>
                <w:strike/>
                <w:lang w:val="fr-FR"/>
              </w:rPr>
            </w:pPr>
            <w:r w:rsidRPr="00096ADE">
              <w:rPr>
                <w:rStyle w:val="markedcontent"/>
                <w:rFonts w:cs="Arial"/>
                <w:strike/>
                <w:lang w:val="fr-FR"/>
              </w:rPr>
              <w:lastRenderedPageBreak/>
              <w:t xml:space="preserve">35. </w:t>
            </w:r>
            <w:r w:rsidRPr="00096ADE">
              <w:rPr>
                <w:rStyle w:val="markedcontent"/>
                <w:rFonts w:cs="Arial"/>
                <w:strike/>
                <w:lang w:val="fr-FR"/>
              </w:rPr>
              <w:tab/>
            </w:r>
            <w:r w:rsidR="00255F3D" w:rsidRPr="00255F3D">
              <w:rPr>
                <w:i/>
                <w:iCs/>
                <w:strike/>
                <w:lang w:val="fr-FR"/>
              </w:rPr>
              <w:t xml:space="preserve">Prend note </w:t>
            </w:r>
            <w:r w:rsidR="00255F3D" w:rsidRPr="00255F3D">
              <w:rPr>
                <w:strike/>
                <w:lang w:val="fr-FR"/>
              </w:rPr>
              <w:t>que les Résolutions suivantes ont été abrogées</w:t>
            </w:r>
            <w:r w:rsidR="00255F3D" w:rsidRPr="00255F3D">
              <w:rPr>
                <w:rStyle w:val="markedcontent"/>
                <w:strike/>
                <w:lang w:val="fr-FR"/>
              </w:rPr>
              <w:t xml:space="preserve"> </w:t>
            </w:r>
          </w:p>
        </w:tc>
        <w:tc>
          <w:tcPr>
            <w:tcW w:w="2784" w:type="dxa"/>
          </w:tcPr>
          <w:p w14:paraId="2910FDFC" w14:textId="77777777" w:rsidR="00A25B74" w:rsidRPr="00255F3D" w:rsidRDefault="00A25B74" w:rsidP="00A25B74">
            <w:pPr>
              <w:suppressAutoHyphens/>
              <w:autoSpaceDN w:val="0"/>
              <w:textAlignment w:val="baseline"/>
              <w:rPr>
                <w:rStyle w:val="markedcontent"/>
                <w:rFonts w:cs="Arial"/>
                <w:lang w:val="fr-FR"/>
              </w:rPr>
            </w:pPr>
            <w:r w:rsidRPr="00255F3D">
              <w:rPr>
                <w:lang w:val="fr-FR"/>
              </w:rPr>
              <w:t>Résolution</w:t>
            </w:r>
            <w:r w:rsidRPr="00255F3D">
              <w:rPr>
                <w:rStyle w:val="markedcontent"/>
                <w:rFonts w:cs="Arial"/>
                <w:lang w:val="fr-FR"/>
              </w:rPr>
              <w:t xml:space="preserve"> 12.7 (</w:t>
            </w:r>
            <w:proofErr w:type="spellStart"/>
            <w:r w:rsidRPr="00255F3D">
              <w:rPr>
                <w:rStyle w:val="markedcontent"/>
                <w:rFonts w:cs="Arial"/>
                <w:lang w:val="fr-FR"/>
              </w:rPr>
              <w:t>Rev</w:t>
            </w:r>
            <w:proofErr w:type="spellEnd"/>
            <w:r w:rsidRPr="00255F3D">
              <w:rPr>
                <w:rStyle w:val="markedcontent"/>
                <w:rFonts w:cs="Arial"/>
                <w:lang w:val="fr-FR"/>
              </w:rPr>
              <w:t>. COP13)</w:t>
            </w:r>
          </w:p>
          <w:p w14:paraId="71A96662" w14:textId="77777777" w:rsidR="00B130A5" w:rsidRPr="00255F3D" w:rsidRDefault="00B130A5" w:rsidP="009905B7">
            <w:pPr>
              <w:suppressAutoHyphens/>
              <w:autoSpaceDN w:val="0"/>
              <w:textAlignment w:val="baseline"/>
              <w:rPr>
                <w:rStyle w:val="markedcontent"/>
                <w:rFonts w:cs="Arial"/>
                <w:highlight w:val="yellow"/>
                <w:lang w:val="fr-FR"/>
              </w:rPr>
            </w:pPr>
          </w:p>
          <w:p w14:paraId="0AC9A648" w14:textId="14DF72E8" w:rsidR="00B130A5" w:rsidRPr="00255F3D" w:rsidRDefault="006A31EC" w:rsidP="009905B7">
            <w:pPr>
              <w:suppressAutoHyphens/>
              <w:autoSpaceDN w:val="0"/>
              <w:textAlignment w:val="baseline"/>
              <w:rPr>
                <w:rStyle w:val="markedcontent"/>
                <w:rFonts w:cs="Arial"/>
                <w:highlight w:val="yellow"/>
                <w:lang w:val="fr-FR"/>
              </w:rPr>
            </w:pPr>
            <w:r w:rsidRPr="00255F3D">
              <w:rPr>
                <w:rStyle w:val="markedcontent"/>
                <w:rFonts w:cs="Arial"/>
                <w:lang w:val="fr-FR"/>
              </w:rPr>
              <w:t>Abrogation nécessaire</w:t>
            </w:r>
          </w:p>
        </w:tc>
      </w:tr>
      <w:tr w:rsidR="00B130A5" w:rsidRPr="00692F9D" w14:paraId="38B683D8" w14:textId="77777777" w:rsidTr="009905B7">
        <w:tc>
          <w:tcPr>
            <w:tcW w:w="6232" w:type="dxa"/>
          </w:tcPr>
          <w:p w14:paraId="1FB2A7D2" w14:textId="4846A277" w:rsidR="00B130A5" w:rsidRPr="00255F3D" w:rsidRDefault="00255F3D" w:rsidP="00255F3D">
            <w:pPr>
              <w:pStyle w:val="ListParagraph"/>
              <w:numPr>
                <w:ilvl w:val="0"/>
                <w:numId w:val="40"/>
              </w:numPr>
              <w:jc w:val="both"/>
              <w:rPr>
                <w:rStyle w:val="markedcontent"/>
                <w:strike/>
                <w:lang w:val="fr-FR"/>
              </w:rPr>
            </w:pPr>
            <w:r w:rsidRPr="00255F3D">
              <w:rPr>
                <w:strike/>
                <w:lang w:val="fr-FR"/>
              </w:rPr>
              <w:t xml:space="preserve">Résolution 10.3, </w:t>
            </w:r>
            <w:r w:rsidRPr="00255F3D">
              <w:rPr>
                <w:i/>
                <w:iCs/>
                <w:strike/>
                <w:lang w:val="fr-FR"/>
              </w:rPr>
              <w:t>Le rôle des réseaux écologiques pour la conservation des espèces migratrices</w:t>
            </w:r>
            <w:r w:rsidRPr="00255F3D">
              <w:rPr>
                <w:strike/>
                <w:lang w:val="fr-FR"/>
              </w:rPr>
              <w:t xml:space="preserve">; </w:t>
            </w:r>
          </w:p>
        </w:tc>
        <w:tc>
          <w:tcPr>
            <w:tcW w:w="2784" w:type="dxa"/>
          </w:tcPr>
          <w:p w14:paraId="0BEC6B57" w14:textId="77777777" w:rsidR="00A25B74" w:rsidRPr="00096ADE" w:rsidRDefault="00A25B74" w:rsidP="00A25B74">
            <w:pPr>
              <w:suppressAutoHyphens/>
              <w:autoSpaceDN w:val="0"/>
              <w:textAlignment w:val="baseline"/>
              <w:rPr>
                <w:rStyle w:val="markedcontent"/>
                <w:rFonts w:cs="Arial"/>
                <w:lang w:val="fr-FR"/>
              </w:rPr>
            </w:pPr>
            <w:r w:rsidRPr="00096ADE">
              <w:rPr>
                <w:lang w:val="fr-FR"/>
              </w:rPr>
              <w:t>Résolution</w:t>
            </w:r>
            <w:r w:rsidRPr="00096ADE">
              <w:rPr>
                <w:rStyle w:val="markedcontent"/>
                <w:rFonts w:cs="Arial"/>
                <w:lang w:val="fr-FR"/>
              </w:rPr>
              <w:t xml:space="preserve"> 12.7 (</w:t>
            </w:r>
            <w:proofErr w:type="spellStart"/>
            <w:r w:rsidRPr="00096ADE">
              <w:rPr>
                <w:rStyle w:val="markedcontent"/>
                <w:rFonts w:cs="Arial"/>
                <w:lang w:val="fr-FR"/>
              </w:rPr>
              <w:t>Rev</w:t>
            </w:r>
            <w:proofErr w:type="spellEnd"/>
            <w:r w:rsidRPr="00096ADE">
              <w:rPr>
                <w:rStyle w:val="markedcontent"/>
                <w:rFonts w:cs="Arial"/>
                <w:lang w:val="fr-FR"/>
              </w:rPr>
              <w:t>. COP13)</w:t>
            </w:r>
          </w:p>
          <w:p w14:paraId="6D2A4C37" w14:textId="77777777" w:rsidR="00B130A5" w:rsidRPr="00096ADE" w:rsidRDefault="00B130A5" w:rsidP="009905B7">
            <w:pPr>
              <w:suppressAutoHyphens/>
              <w:autoSpaceDN w:val="0"/>
              <w:textAlignment w:val="baseline"/>
              <w:rPr>
                <w:rStyle w:val="markedcontent"/>
                <w:rFonts w:cs="Arial"/>
                <w:highlight w:val="yellow"/>
                <w:lang w:val="fr-FR"/>
              </w:rPr>
            </w:pPr>
          </w:p>
          <w:p w14:paraId="0ABABB77" w14:textId="5802FD7F" w:rsidR="00B130A5" w:rsidRPr="006A31EC" w:rsidRDefault="006A31EC" w:rsidP="009905B7">
            <w:pPr>
              <w:suppressAutoHyphens/>
              <w:autoSpaceDN w:val="0"/>
              <w:textAlignment w:val="baseline"/>
              <w:rPr>
                <w:rStyle w:val="markedcontent"/>
                <w:rFonts w:cs="Arial"/>
                <w:highlight w:val="yellow"/>
                <w:lang w:val="fr-FR"/>
              </w:rPr>
            </w:pPr>
            <w:r w:rsidRPr="006A31EC">
              <w:rPr>
                <w:rStyle w:val="markedcontent"/>
                <w:rFonts w:cs="Arial"/>
                <w:lang w:val="fr-FR"/>
              </w:rPr>
              <w:t>Déjà abrogé et reflété dans le préambule</w:t>
            </w:r>
          </w:p>
        </w:tc>
      </w:tr>
      <w:tr w:rsidR="00B130A5" w:rsidRPr="00692F9D" w14:paraId="00EE0A6B" w14:textId="77777777" w:rsidTr="009905B7">
        <w:tc>
          <w:tcPr>
            <w:tcW w:w="6232" w:type="dxa"/>
          </w:tcPr>
          <w:p w14:paraId="4CECD779" w14:textId="56144CCC" w:rsidR="00B130A5" w:rsidRPr="00255F3D" w:rsidRDefault="00255F3D" w:rsidP="000A6F7A">
            <w:pPr>
              <w:pStyle w:val="ListParagraph"/>
              <w:numPr>
                <w:ilvl w:val="0"/>
                <w:numId w:val="40"/>
              </w:numPr>
              <w:jc w:val="both"/>
              <w:rPr>
                <w:strike/>
                <w:lang w:val="fr-FR"/>
              </w:rPr>
            </w:pPr>
            <w:r w:rsidRPr="00255F3D">
              <w:rPr>
                <w:strike/>
                <w:lang w:val="fr-FR"/>
              </w:rPr>
              <w:t xml:space="preserve">Résolution 11.25, </w:t>
            </w:r>
            <w:r w:rsidRPr="00255F3D">
              <w:rPr>
                <w:i/>
                <w:iCs/>
                <w:strike/>
                <w:lang w:val="fr-FR"/>
              </w:rPr>
              <w:t>Promouvoir les réseaux écologiques pour répondre aux besoins des espèces migratrices.</w:t>
            </w:r>
          </w:p>
        </w:tc>
        <w:tc>
          <w:tcPr>
            <w:tcW w:w="2784" w:type="dxa"/>
          </w:tcPr>
          <w:p w14:paraId="07DEA454" w14:textId="77777777" w:rsidR="00A25B74" w:rsidRPr="00096ADE" w:rsidRDefault="00A25B74" w:rsidP="00A25B74">
            <w:pPr>
              <w:suppressAutoHyphens/>
              <w:autoSpaceDN w:val="0"/>
              <w:textAlignment w:val="baseline"/>
              <w:rPr>
                <w:rStyle w:val="markedcontent"/>
                <w:rFonts w:cs="Arial"/>
                <w:lang w:val="fr-FR"/>
              </w:rPr>
            </w:pPr>
            <w:r w:rsidRPr="00096ADE">
              <w:rPr>
                <w:lang w:val="fr-FR"/>
              </w:rPr>
              <w:t>Résolution</w:t>
            </w:r>
            <w:r w:rsidRPr="00096ADE">
              <w:rPr>
                <w:rStyle w:val="markedcontent"/>
                <w:rFonts w:cs="Arial"/>
                <w:lang w:val="fr-FR"/>
              </w:rPr>
              <w:t xml:space="preserve"> 12.7 (</w:t>
            </w:r>
            <w:proofErr w:type="spellStart"/>
            <w:r w:rsidRPr="00096ADE">
              <w:rPr>
                <w:rStyle w:val="markedcontent"/>
                <w:rFonts w:cs="Arial"/>
                <w:lang w:val="fr-FR"/>
              </w:rPr>
              <w:t>Rev</w:t>
            </w:r>
            <w:proofErr w:type="spellEnd"/>
            <w:r w:rsidRPr="00096ADE">
              <w:rPr>
                <w:rStyle w:val="markedcontent"/>
                <w:rFonts w:cs="Arial"/>
                <w:lang w:val="fr-FR"/>
              </w:rPr>
              <w:t>. COP13)</w:t>
            </w:r>
          </w:p>
          <w:p w14:paraId="3BBCBAFC" w14:textId="77777777" w:rsidR="00B130A5" w:rsidRPr="00096ADE" w:rsidRDefault="00B130A5" w:rsidP="009905B7">
            <w:pPr>
              <w:suppressAutoHyphens/>
              <w:autoSpaceDN w:val="0"/>
              <w:textAlignment w:val="baseline"/>
              <w:rPr>
                <w:rStyle w:val="markedcontent"/>
                <w:rFonts w:cs="Arial"/>
                <w:highlight w:val="yellow"/>
                <w:lang w:val="fr-FR"/>
              </w:rPr>
            </w:pPr>
          </w:p>
          <w:p w14:paraId="525E263E" w14:textId="3DA81541" w:rsidR="00B130A5" w:rsidRPr="006A31EC" w:rsidRDefault="006A31EC" w:rsidP="009905B7">
            <w:pPr>
              <w:suppressAutoHyphens/>
              <w:autoSpaceDN w:val="0"/>
              <w:textAlignment w:val="baseline"/>
              <w:rPr>
                <w:rStyle w:val="markedcontent"/>
                <w:rFonts w:cs="Arial"/>
                <w:highlight w:val="yellow"/>
                <w:lang w:val="fr-FR"/>
              </w:rPr>
            </w:pPr>
            <w:r w:rsidRPr="006A31EC">
              <w:rPr>
                <w:rStyle w:val="markedcontent"/>
                <w:rFonts w:cs="Arial"/>
                <w:lang w:val="fr-FR"/>
              </w:rPr>
              <w:t>Déjà abrogé et reflété dans le préambule</w:t>
            </w:r>
          </w:p>
        </w:tc>
      </w:tr>
      <w:tr w:rsidR="00B130A5" w:rsidRPr="00692F9D" w14:paraId="11618E8F" w14:textId="77777777" w:rsidTr="009905B7">
        <w:tc>
          <w:tcPr>
            <w:tcW w:w="6232" w:type="dxa"/>
          </w:tcPr>
          <w:p w14:paraId="471261F1" w14:textId="3AD564A2" w:rsidR="00B130A5" w:rsidRPr="000466D2" w:rsidRDefault="00B130A5" w:rsidP="009905B7">
            <w:pPr>
              <w:suppressAutoHyphens/>
              <w:autoSpaceDN w:val="0"/>
              <w:textAlignment w:val="baseline"/>
              <w:rPr>
                <w:rFonts w:cs="Arial"/>
                <w:u w:val="single"/>
                <w:lang w:val="fr-FR"/>
              </w:rPr>
            </w:pPr>
            <w:r w:rsidRPr="000466D2">
              <w:rPr>
                <w:rFonts w:cs="Arial"/>
                <w:u w:val="single"/>
                <w:lang w:val="fr-FR"/>
              </w:rPr>
              <w:t xml:space="preserve">27. </w:t>
            </w:r>
            <w:r w:rsidRPr="000466D2">
              <w:rPr>
                <w:u w:val="single"/>
                <w:lang w:val="fr-FR"/>
              </w:rPr>
              <w:tab/>
            </w:r>
            <w:r w:rsidR="000A6F7A" w:rsidRPr="000466D2">
              <w:rPr>
                <w:rFonts w:cs="Arial"/>
                <w:i/>
                <w:iCs/>
                <w:u w:val="single"/>
                <w:lang w:val="fr-FR"/>
              </w:rPr>
              <w:t>Abroge</w:t>
            </w:r>
          </w:p>
          <w:p w14:paraId="274447CD" w14:textId="77777777" w:rsidR="00B130A5" w:rsidRPr="000466D2" w:rsidRDefault="00B130A5" w:rsidP="009905B7">
            <w:pPr>
              <w:suppressAutoHyphens/>
              <w:autoSpaceDN w:val="0"/>
              <w:textAlignment w:val="baseline"/>
              <w:rPr>
                <w:rFonts w:cs="Arial"/>
                <w:u w:val="single"/>
                <w:lang w:val="fr-FR"/>
              </w:rPr>
            </w:pPr>
          </w:p>
          <w:p w14:paraId="004E56D0" w14:textId="77777777" w:rsidR="000A6F7A" w:rsidRPr="000466D2" w:rsidRDefault="000A6F7A" w:rsidP="000A6F7A">
            <w:pPr>
              <w:pStyle w:val="ListParagraph"/>
              <w:autoSpaceDE w:val="0"/>
              <w:autoSpaceDN w:val="0"/>
              <w:adjustRightInd w:val="0"/>
              <w:ind w:left="737" w:hanging="425"/>
              <w:jc w:val="both"/>
              <w:rPr>
                <w:rFonts w:cs="Arial"/>
                <w:color w:val="000000"/>
                <w:u w:val="single"/>
                <w:lang w:val="fr-FR"/>
              </w:rPr>
            </w:pPr>
            <w:r w:rsidRPr="000466D2">
              <w:rPr>
                <w:rFonts w:cs="Arial"/>
                <w:color w:val="000000"/>
                <w:u w:val="single"/>
                <w:lang w:val="fr-FR"/>
              </w:rPr>
              <w:t xml:space="preserve">a) </w:t>
            </w:r>
            <w:r w:rsidRPr="000466D2">
              <w:rPr>
                <w:rFonts w:cs="Arial"/>
                <w:color w:val="000000"/>
                <w:u w:val="single"/>
                <w:lang w:val="fr-FR"/>
              </w:rPr>
              <w:tab/>
              <w:t>Résolution 12.7 (</w:t>
            </w:r>
            <w:proofErr w:type="spellStart"/>
            <w:r w:rsidRPr="000466D2">
              <w:rPr>
                <w:rFonts w:cs="Arial"/>
                <w:color w:val="000000"/>
                <w:u w:val="single"/>
                <w:lang w:val="fr-FR"/>
              </w:rPr>
              <w:t>Rev</w:t>
            </w:r>
            <w:proofErr w:type="spellEnd"/>
            <w:r w:rsidRPr="000466D2">
              <w:rPr>
                <w:rFonts w:cs="Arial"/>
                <w:color w:val="000000"/>
                <w:u w:val="single"/>
                <w:lang w:val="fr-FR"/>
              </w:rPr>
              <w:t xml:space="preserve">. COP13), </w:t>
            </w:r>
            <w:r w:rsidRPr="000466D2">
              <w:rPr>
                <w:rFonts w:cs="Arial"/>
                <w:i/>
                <w:iCs/>
                <w:color w:val="000000"/>
                <w:u w:val="single"/>
                <w:lang w:val="fr-FR"/>
              </w:rPr>
              <w:t>Le rôle des réseaux écologiques pour la conservation des espèces migratrices</w:t>
            </w:r>
            <w:r w:rsidRPr="000466D2">
              <w:rPr>
                <w:rFonts w:cs="Arial"/>
                <w:color w:val="000000"/>
                <w:u w:val="single"/>
                <w:lang w:val="fr-FR"/>
              </w:rPr>
              <w:t xml:space="preserve">; </w:t>
            </w:r>
          </w:p>
          <w:p w14:paraId="58650C1A" w14:textId="77777777" w:rsidR="000A6F7A" w:rsidRPr="000466D2" w:rsidRDefault="000A6F7A" w:rsidP="000A6F7A">
            <w:pPr>
              <w:pStyle w:val="ListParagraph"/>
              <w:autoSpaceDE w:val="0"/>
              <w:autoSpaceDN w:val="0"/>
              <w:adjustRightInd w:val="0"/>
              <w:ind w:left="737" w:hanging="425"/>
              <w:jc w:val="both"/>
              <w:rPr>
                <w:rFonts w:cs="Arial"/>
                <w:color w:val="000000"/>
                <w:u w:val="single"/>
                <w:lang w:val="fr-FR"/>
              </w:rPr>
            </w:pPr>
          </w:p>
          <w:p w14:paraId="0026CF59" w14:textId="254D9971" w:rsidR="00B130A5" w:rsidRPr="000466D2" w:rsidRDefault="000A6F7A" w:rsidP="00146F25">
            <w:pPr>
              <w:pStyle w:val="ListParagraph"/>
              <w:autoSpaceDE w:val="0"/>
              <w:autoSpaceDN w:val="0"/>
              <w:adjustRightInd w:val="0"/>
              <w:ind w:left="737" w:hanging="425"/>
              <w:jc w:val="both"/>
              <w:rPr>
                <w:rFonts w:cs="Arial"/>
                <w:color w:val="000000"/>
                <w:u w:val="single"/>
                <w:lang w:val="fr-FR"/>
              </w:rPr>
            </w:pPr>
            <w:r w:rsidRPr="000466D2">
              <w:rPr>
                <w:rFonts w:cs="Arial"/>
                <w:color w:val="000000"/>
                <w:u w:val="single"/>
                <w:lang w:val="fr-FR"/>
              </w:rPr>
              <w:t xml:space="preserve">b) </w:t>
            </w:r>
            <w:r w:rsidRPr="000466D2">
              <w:rPr>
                <w:rFonts w:cs="Arial"/>
                <w:color w:val="000000"/>
                <w:u w:val="single"/>
                <w:lang w:val="fr-FR"/>
              </w:rPr>
              <w:tab/>
              <w:t>Résolution 12.26 (</w:t>
            </w:r>
            <w:proofErr w:type="spellStart"/>
            <w:r w:rsidRPr="000466D2">
              <w:rPr>
                <w:rFonts w:cs="Arial"/>
                <w:color w:val="000000"/>
                <w:u w:val="single"/>
                <w:lang w:val="fr-FR"/>
              </w:rPr>
              <w:t>Rev</w:t>
            </w:r>
            <w:proofErr w:type="spellEnd"/>
            <w:r w:rsidRPr="000466D2">
              <w:rPr>
                <w:rFonts w:cs="Arial"/>
                <w:color w:val="000000"/>
                <w:u w:val="single"/>
                <w:lang w:val="fr-FR"/>
              </w:rPr>
              <w:t xml:space="preserve">. COP13), </w:t>
            </w:r>
            <w:r w:rsidRPr="000466D2">
              <w:rPr>
                <w:rFonts w:cs="Arial"/>
                <w:i/>
                <w:iCs/>
                <w:color w:val="000000"/>
                <w:u w:val="single"/>
                <w:lang w:val="fr-FR"/>
              </w:rPr>
              <w:t>Améliorer les approches à la connectivité dans la conservation des espèces migratrices</w:t>
            </w:r>
            <w:r w:rsidRPr="000466D2">
              <w:rPr>
                <w:rFonts w:cs="Arial"/>
                <w:color w:val="000000"/>
                <w:u w:val="single"/>
                <w:lang w:val="fr-FR"/>
              </w:rPr>
              <w:t>.</w:t>
            </w:r>
          </w:p>
        </w:tc>
        <w:tc>
          <w:tcPr>
            <w:tcW w:w="2784" w:type="dxa"/>
          </w:tcPr>
          <w:p w14:paraId="50AD7061" w14:textId="77777777" w:rsidR="006A31EC" w:rsidRPr="006A31EC" w:rsidRDefault="006A31EC" w:rsidP="006A31EC">
            <w:pPr>
              <w:suppressAutoHyphens/>
              <w:autoSpaceDN w:val="0"/>
              <w:textAlignment w:val="baseline"/>
              <w:rPr>
                <w:rStyle w:val="markedcontent"/>
                <w:rFonts w:cs="Arial"/>
                <w:lang w:val="fr-FR"/>
              </w:rPr>
            </w:pPr>
            <w:r w:rsidRPr="006A31EC">
              <w:rPr>
                <w:rStyle w:val="markedcontent"/>
                <w:rFonts w:cs="Arial"/>
                <w:lang w:val="fr-FR"/>
              </w:rPr>
              <w:t>Nouveau texte</w:t>
            </w:r>
          </w:p>
          <w:p w14:paraId="28BD07B1" w14:textId="77777777" w:rsidR="006A31EC" w:rsidRPr="006A31EC" w:rsidRDefault="006A31EC" w:rsidP="006A31EC">
            <w:pPr>
              <w:suppressAutoHyphens/>
              <w:autoSpaceDN w:val="0"/>
              <w:textAlignment w:val="baseline"/>
              <w:rPr>
                <w:rStyle w:val="markedcontent"/>
                <w:rFonts w:cs="Arial"/>
                <w:lang w:val="fr-FR"/>
              </w:rPr>
            </w:pPr>
          </w:p>
          <w:p w14:paraId="3E565758" w14:textId="76DCCB98" w:rsidR="00B130A5" w:rsidRPr="006A31EC" w:rsidRDefault="006A31EC" w:rsidP="006A31EC">
            <w:pPr>
              <w:suppressAutoHyphens/>
              <w:autoSpaceDN w:val="0"/>
              <w:textAlignment w:val="baseline"/>
              <w:rPr>
                <w:rStyle w:val="markedcontent"/>
                <w:rFonts w:cs="Arial"/>
                <w:lang w:val="fr-FR"/>
              </w:rPr>
            </w:pPr>
            <w:r w:rsidRPr="006A31EC">
              <w:rPr>
                <w:rStyle w:val="markedcontent"/>
                <w:rFonts w:cs="Arial"/>
                <w:lang w:val="fr-FR"/>
              </w:rPr>
              <w:t>Nécessaire pour refléter l'effet du document actuel</w:t>
            </w:r>
          </w:p>
        </w:tc>
      </w:tr>
    </w:tbl>
    <w:p w14:paraId="66A6B147" w14:textId="77777777" w:rsidR="00B130A5" w:rsidRPr="006A31EC" w:rsidRDefault="00B130A5" w:rsidP="00B130A5">
      <w:pPr>
        <w:suppressAutoHyphens/>
        <w:autoSpaceDN w:val="0"/>
        <w:ind w:left="426" w:hanging="426"/>
        <w:jc w:val="both"/>
        <w:textAlignment w:val="baseline"/>
        <w:rPr>
          <w:rStyle w:val="markedcontent"/>
          <w:rFonts w:cs="Arial"/>
          <w:lang w:val="fr-FR"/>
        </w:rPr>
      </w:pPr>
    </w:p>
    <w:p w14:paraId="23EBECE0" w14:textId="77777777" w:rsidR="00B130A5" w:rsidRPr="006A31EC" w:rsidRDefault="00B130A5" w:rsidP="00B130A5">
      <w:pPr>
        <w:pStyle w:val="paragraph"/>
        <w:spacing w:before="0" w:beforeAutospacing="0" w:after="0" w:afterAutospacing="0"/>
        <w:textAlignment w:val="baseline"/>
        <w:rPr>
          <w:rFonts w:ascii="Arial" w:hAnsi="Arial" w:cs="Arial"/>
          <w:bCs/>
          <w:sz w:val="22"/>
          <w:szCs w:val="22"/>
          <w:lang w:val="fr-FR"/>
        </w:rPr>
      </w:pPr>
    </w:p>
    <w:p w14:paraId="27789788" w14:textId="77777777" w:rsidR="00692F9D" w:rsidRDefault="00692F9D" w:rsidP="00B130A5">
      <w:pPr>
        <w:pStyle w:val="paragraph"/>
        <w:spacing w:before="0" w:beforeAutospacing="0" w:after="0" w:afterAutospacing="0"/>
        <w:textAlignment w:val="baseline"/>
        <w:rPr>
          <w:rFonts w:ascii="Arial" w:hAnsi="Arial" w:cs="Arial"/>
          <w:bCs/>
          <w:sz w:val="22"/>
          <w:szCs w:val="22"/>
          <w:lang w:val="fr-FR"/>
        </w:rPr>
        <w:sectPr w:rsidR="00692F9D" w:rsidSect="00605088">
          <w:headerReference w:type="even" r:id="rId21"/>
          <w:headerReference w:type="default" r:id="rId22"/>
          <w:headerReference w:type="first" r:id="rId23"/>
          <w:pgSz w:w="11906" w:h="16838" w:code="9"/>
          <w:pgMar w:top="1440" w:right="1440" w:bottom="1440" w:left="1440" w:header="720" w:footer="720" w:gutter="0"/>
          <w:cols w:space="720"/>
          <w:titlePg/>
          <w:docGrid w:linePitch="360"/>
        </w:sectPr>
      </w:pPr>
    </w:p>
    <w:p w14:paraId="2CEB1F6C" w14:textId="77777777" w:rsidR="00B130A5" w:rsidRPr="006A31EC" w:rsidRDefault="00B130A5" w:rsidP="00B130A5">
      <w:pPr>
        <w:pStyle w:val="paragraph"/>
        <w:spacing w:before="0" w:beforeAutospacing="0" w:after="0" w:afterAutospacing="0"/>
        <w:textAlignment w:val="baseline"/>
        <w:rPr>
          <w:rFonts w:ascii="Arial" w:hAnsi="Arial" w:cs="Arial"/>
          <w:bCs/>
          <w:sz w:val="22"/>
          <w:szCs w:val="22"/>
          <w:lang w:val="fr-FR"/>
        </w:rPr>
      </w:pPr>
    </w:p>
    <w:p w14:paraId="27EF0790" w14:textId="77777777" w:rsidR="00C9390C" w:rsidRPr="00BC1579" w:rsidRDefault="00C9390C" w:rsidP="00C9390C">
      <w:pPr>
        <w:pStyle w:val="paragraph"/>
        <w:spacing w:before="0" w:beforeAutospacing="0" w:after="0" w:afterAutospacing="0"/>
        <w:ind w:left="426" w:hanging="426"/>
        <w:jc w:val="right"/>
        <w:textAlignment w:val="baseline"/>
        <w:rPr>
          <w:rFonts w:ascii="Arial" w:hAnsi="Arial" w:cs="Arial"/>
          <w:b/>
          <w:bCs/>
          <w:sz w:val="22"/>
          <w:szCs w:val="22"/>
          <w:lang w:val="fr-FR"/>
        </w:rPr>
      </w:pPr>
      <w:r w:rsidRPr="00BC1579">
        <w:rPr>
          <w:rFonts w:ascii="Arial" w:hAnsi="Arial" w:cs="Arial"/>
          <w:b/>
          <w:bCs/>
          <w:sz w:val="22"/>
          <w:szCs w:val="22"/>
          <w:lang w:val="fr-FR"/>
        </w:rPr>
        <w:t>ANNEXE 2</w:t>
      </w:r>
    </w:p>
    <w:p w14:paraId="3BFC2308" w14:textId="77777777" w:rsidR="00DB46DF" w:rsidRPr="00BC1579" w:rsidRDefault="00DB46DF" w:rsidP="00B130A5">
      <w:pPr>
        <w:pStyle w:val="paragraph"/>
        <w:spacing w:before="0" w:beforeAutospacing="0" w:after="0" w:afterAutospacing="0"/>
        <w:textAlignment w:val="baseline"/>
        <w:rPr>
          <w:rFonts w:ascii="Arial" w:hAnsi="Arial" w:cs="Arial"/>
          <w:bCs/>
          <w:sz w:val="22"/>
          <w:szCs w:val="22"/>
          <w:lang w:val="fr-FR"/>
        </w:rPr>
      </w:pPr>
    </w:p>
    <w:p w14:paraId="3F31E191" w14:textId="77777777" w:rsidR="00E07F25" w:rsidRPr="00E07F25" w:rsidRDefault="00E07F25" w:rsidP="00E07F25">
      <w:pPr>
        <w:pStyle w:val="paragraph"/>
        <w:spacing w:before="0" w:beforeAutospacing="0" w:after="0" w:afterAutospacing="0"/>
        <w:jc w:val="center"/>
        <w:textAlignment w:val="baseline"/>
        <w:rPr>
          <w:rFonts w:ascii="Arial" w:hAnsi="Arial" w:cs="Arial"/>
          <w:bCs/>
          <w:sz w:val="22"/>
          <w:szCs w:val="22"/>
          <w:lang w:val="fr-FR"/>
        </w:rPr>
      </w:pPr>
      <w:r w:rsidRPr="00E07F25">
        <w:rPr>
          <w:rFonts w:ascii="Arial" w:hAnsi="Arial" w:cs="Arial"/>
          <w:bCs/>
          <w:sz w:val="22"/>
          <w:szCs w:val="22"/>
          <w:lang w:val="fr-FR"/>
        </w:rPr>
        <w:t>PROJET DE RÉSOLUTION</w:t>
      </w:r>
    </w:p>
    <w:p w14:paraId="77A74C31" w14:textId="77777777" w:rsidR="00E07F25" w:rsidRPr="00E07F25" w:rsidRDefault="00E07F25" w:rsidP="00E07F25">
      <w:pPr>
        <w:pStyle w:val="paragraph"/>
        <w:spacing w:before="0" w:beforeAutospacing="0" w:after="0" w:afterAutospacing="0"/>
        <w:jc w:val="center"/>
        <w:textAlignment w:val="baseline"/>
        <w:rPr>
          <w:rFonts w:ascii="Arial" w:hAnsi="Arial" w:cs="Arial"/>
          <w:bCs/>
          <w:sz w:val="22"/>
          <w:szCs w:val="22"/>
          <w:lang w:val="fr-FR"/>
        </w:rPr>
      </w:pPr>
    </w:p>
    <w:p w14:paraId="5DC71E0D" w14:textId="77777777" w:rsidR="00C9390C" w:rsidRDefault="00E07F25" w:rsidP="00E07F25">
      <w:pPr>
        <w:pStyle w:val="paragraph"/>
        <w:spacing w:before="0" w:beforeAutospacing="0" w:after="0" w:afterAutospacing="0"/>
        <w:jc w:val="center"/>
        <w:textAlignment w:val="baseline"/>
        <w:rPr>
          <w:rFonts w:ascii="Arial" w:hAnsi="Arial" w:cs="Arial"/>
          <w:b/>
          <w:sz w:val="22"/>
          <w:szCs w:val="22"/>
          <w:lang w:val="fr-FR"/>
        </w:rPr>
      </w:pPr>
      <w:r w:rsidRPr="00E07F25">
        <w:rPr>
          <w:rFonts w:ascii="Arial" w:hAnsi="Arial" w:cs="Arial"/>
          <w:b/>
          <w:sz w:val="22"/>
          <w:szCs w:val="22"/>
          <w:lang w:val="fr-FR"/>
        </w:rPr>
        <w:t>CONNECTIVITÉ ÉCOLOGIQUE</w:t>
      </w:r>
    </w:p>
    <w:p w14:paraId="73371DB0" w14:textId="77777777" w:rsidR="00E07F25" w:rsidRPr="00E07F25" w:rsidRDefault="00E07F25" w:rsidP="00E07F25">
      <w:pPr>
        <w:pStyle w:val="paragraph"/>
        <w:spacing w:before="0" w:beforeAutospacing="0" w:after="0" w:afterAutospacing="0"/>
        <w:jc w:val="center"/>
        <w:textAlignment w:val="baseline"/>
        <w:rPr>
          <w:rFonts w:ascii="Arial" w:hAnsi="Arial" w:cs="Arial"/>
          <w:b/>
          <w:sz w:val="22"/>
          <w:szCs w:val="22"/>
          <w:lang w:val="fr-FR"/>
        </w:rPr>
      </w:pPr>
    </w:p>
    <w:p w14:paraId="7937230D" w14:textId="174777E7" w:rsid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Rappelant</w:t>
      </w:r>
      <w:r w:rsidRPr="009D2094">
        <w:rPr>
          <w:rFonts w:ascii="Arial" w:hAnsi="Arial" w:cs="Arial"/>
          <w:bCs/>
          <w:sz w:val="22"/>
          <w:szCs w:val="22"/>
          <w:lang w:val="fr-FR"/>
        </w:rPr>
        <w:t xml:space="preserve"> </w:t>
      </w:r>
      <w:r w:rsidR="00D97C07">
        <w:rPr>
          <w:rFonts w:ascii="Arial" w:hAnsi="Arial" w:cs="Arial"/>
          <w:bCs/>
          <w:sz w:val="22"/>
          <w:szCs w:val="22"/>
          <w:lang w:val="fr-FR"/>
        </w:rPr>
        <w:t xml:space="preserve">les </w:t>
      </w:r>
      <w:r w:rsidRPr="009D2094">
        <w:rPr>
          <w:rFonts w:ascii="Arial" w:hAnsi="Arial" w:cs="Arial"/>
          <w:bCs/>
          <w:sz w:val="22"/>
          <w:szCs w:val="22"/>
          <w:lang w:val="fr-FR"/>
        </w:rPr>
        <w:t xml:space="preserve">Résolutions 10.3 et 11.25 sur le rôle des réseaux écologiques dans la conservation des espèces migratrices, </w:t>
      </w:r>
    </w:p>
    <w:p w14:paraId="2C23391B" w14:textId="77777777" w:rsidR="009D2094" w:rsidRP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p>
    <w:p w14:paraId="5348AAE6" w14:textId="390B18A7" w:rsidR="009D2094" w:rsidRPr="00D5222C" w:rsidRDefault="009D2094" w:rsidP="009D2094">
      <w:pPr>
        <w:pStyle w:val="paragraph"/>
        <w:spacing w:before="0" w:beforeAutospacing="0" w:after="0" w:afterAutospacing="0"/>
        <w:jc w:val="both"/>
        <w:textAlignment w:val="baseline"/>
        <w:rPr>
          <w:rFonts w:ascii="Arial" w:hAnsi="Arial" w:cs="Arial"/>
          <w:bCs/>
          <w:i/>
          <w:iCs/>
          <w:sz w:val="22"/>
          <w:szCs w:val="22"/>
          <w:lang w:val="fr-FR"/>
        </w:rPr>
      </w:pPr>
      <w:r w:rsidRPr="009D2094">
        <w:rPr>
          <w:rFonts w:ascii="Arial" w:hAnsi="Arial" w:cs="Arial"/>
          <w:bCs/>
          <w:i/>
          <w:iCs/>
          <w:sz w:val="22"/>
          <w:szCs w:val="22"/>
          <w:lang w:val="fr-FR"/>
        </w:rPr>
        <w:t>Rappelant également</w:t>
      </w:r>
      <w:r w:rsidRPr="009D2094">
        <w:rPr>
          <w:rFonts w:ascii="Arial" w:hAnsi="Arial" w:cs="Arial"/>
          <w:bCs/>
          <w:sz w:val="22"/>
          <w:szCs w:val="22"/>
          <w:lang w:val="fr-FR"/>
        </w:rPr>
        <w:t xml:space="preserve"> </w:t>
      </w:r>
      <w:r w:rsidR="00D97C07">
        <w:rPr>
          <w:rFonts w:ascii="Arial" w:hAnsi="Arial" w:cs="Arial"/>
          <w:bCs/>
          <w:sz w:val="22"/>
          <w:szCs w:val="22"/>
          <w:lang w:val="fr-FR"/>
        </w:rPr>
        <w:t xml:space="preserve">les </w:t>
      </w:r>
      <w:r w:rsidRPr="009D2094">
        <w:rPr>
          <w:rFonts w:ascii="Arial" w:hAnsi="Arial" w:cs="Arial"/>
          <w:bCs/>
          <w:sz w:val="22"/>
          <w:szCs w:val="22"/>
          <w:lang w:val="fr-FR"/>
        </w:rPr>
        <w:t>Résolutions 12.7 (</w:t>
      </w:r>
      <w:proofErr w:type="spellStart"/>
      <w:r w:rsidRPr="009D2094">
        <w:rPr>
          <w:rFonts w:ascii="Arial" w:hAnsi="Arial" w:cs="Arial"/>
          <w:bCs/>
          <w:sz w:val="22"/>
          <w:szCs w:val="22"/>
          <w:lang w:val="fr-FR"/>
        </w:rPr>
        <w:t>Rev</w:t>
      </w:r>
      <w:proofErr w:type="spellEnd"/>
      <w:r w:rsidRPr="009D2094">
        <w:rPr>
          <w:rFonts w:ascii="Arial" w:hAnsi="Arial" w:cs="Arial"/>
          <w:bCs/>
          <w:sz w:val="22"/>
          <w:szCs w:val="22"/>
          <w:lang w:val="fr-FR"/>
        </w:rPr>
        <w:t xml:space="preserve">. COP13) </w:t>
      </w:r>
      <w:r w:rsidRPr="00D5222C">
        <w:rPr>
          <w:rFonts w:ascii="Arial" w:hAnsi="Arial" w:cs="Arial"/>
          <w:bCs/>
          <w:i/>
          <w:iCs/>
          <w:sz w:val="22"/>
          <w:szCs w:val="22"/>
          <w:lang w:val="fr-FR"/>
        </w:rPr>
        <w:t>Le rôle des réseaux écologiques pour la conservation des espèces migratrices</w:t>
      </w:r>
      <w:r w:rsidRPr="009D2094">
        <w:rPr>
          <w:rFonts w:ascii="Arial" w:hAnsi="Arial" w:cs="Arial"/>
          <w:bCs/>
          <w:sz w:val="22"/>
          <w:szCs w:val="22"/>
          <w:lang w:val="fr-FR"/>
        </w:rPr>
        <w:t xml:space="preserve"> et 12.26 (Rev.COP13) </w:t>
      </w:r>
      <w:r w:rsidRPr="00D5222C">
        <w:rPr>
          <w:rFonts w:ascii="Arial" w:hAnsi="Arial" w:cs="Arial"/>
          <w:bCs/>
          <w:i/>
          <w:iCs/>
          <w:sz w:val="22"/>
          <w:szCs w:val="22"/>
          <w:lang w:val="fr-FR"/>
        </w:rPr>
        <w:t>Améliorer les approches à la connectivité dans la conservation des espèces migratrices</w:t>
      </w:r>
      <w:r w:rsidR="00D5222C">
        <w:rPr>
          <w:rFonts w:ascii="Arial" w:hAnsi="Arial" w:cs="Arial"/>
          <w:bCs/>
          <w:i/>
          <w:iCs/>
          <w:sz w:val="22"/>
          <w:szCs w:val="22"/>
          <w:lang w:val="fr-FR"/>
        </w:rPr>
        <w:t>,</w:t>
      </w:r>
    </w:p>
    <w:p w14:paraId="1DF032ED" w14:textId="77777777" w:rsidR="009D2094" w:rsidRP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p>
    <w:p w14:paraId="25D11917" w14:textId="77777777" w:rsid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Gardant</w:t>
      </w:r>
      <w:r w:rsidRPr="009D2094">
        <w:rPr>
          <w:rFonts w:ascii="Arial" w:hAnsi="Arial" w:cs="Arial"/>
          <w:bCs/>
          <w:sz w:val="22"/>
          <w:szCs w:val="22"/>
          <w:lang w:val="fr-FR"/>
        </w:rPr>
        <w:t xml:space="preserve"> à l’esprit que par connectivité écologique (ci-après « connectivité ») on entend la possibilité pour les espèces de se déplacer sans entrave et le flux de processus naturels qui préserve la vie sur terre, </w:t>
      </w:r>
    </w:p>
    <w:p w14:paraId="4838373D" w14:textId="77777777" w:rsidR="009D2094" w:rsidRP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p>
    <w:p w14:paraId="61BC5188" w14:textId="77777777" w:rsid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 xml:space="preserve">Reconnaissant </w:t>
      </w:r>
      <w:r w:rsidRPr="009D2094">
        <w:rPr>
          <w:rFonts w:ascii="Arial" w:hAnsi="Arial" w:cs="Arial"/>
          <w:bCs/>
          <w:sz w:val="22"/>
          <w:szCs w:val="22"/>
          <w:lang w:val="fr-FR"/>
        </w:rPr>
        <w:t xml:space="preserve">que les opportunités d’expansion, de migration et d’échange génétique parmi les animaux sauvages dépend de la qualité, de l’étendue, de la répartition et de la connectivité d’habitats adaptés, qui soutiennent à la fois leurs cycles normaux et leur résilience au changement, notamment le changement climatique, </w:t>
      </w:r>
    </w:p>
    <w:p w14:paraId="733A29A5" w14:textId="77777777" w:rsidR="009D2094" w:rsidRP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p>
    <w:p w14:paraId="1090C7DE" w14:textId="77777777" w:rsid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Rappelant</w:t>
      </w:r>
      <w:r w:rsidRPr="009D2094">
        <w:rPr>
          <w:rFonts w:ascii="Arial" w:hAnsi="Arial" w:cs="Arial"/>
          <w:bCs/>
          <w:sz w:val="22"/>
          <w:szCs w:val="22"/>
          <w:lang w:val="fr-FR"/>
        </w:rPr>
        <w:t xml:space="preserve"> l’Article III.4 de la Convention, en vertu duquel les Parties s’efforcent de conserver et de restaurer, où cela est faisable et approprié, les habitats des espèces inscrites à l’Annexe I qui sont d’importance pour sortir les espèces du danger d’extinction et d’éviter, éliminer, pour compenser ou minimiser, le cas échéant, tout obstacle qui nuit sérieusement à la migration de ces espèces, et l’Article V.5, en vertu duquel les Accords concernant les espèces de l’Annexe II devraient prévoir l’entretien d’un réseau d’habitats appropriés « répartis d’une manière adéquate le long des itinéraires de migration »,</w:t>
      </w:r>
    </w:p>
    <w:p w14:paraId="0E35E417" w14:textId="77777777" w:rsidR="009D2094" w:rsidRP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p>
    <w:p w14:paraId="1D5053FC" w14:textId="77777777" w:rsid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Rappelant également</w:t>
      </w:r>
      <w:r w:rsidRPr="009D2094">
        <w:rPr>
          <w:rFonts w:ascii="Arial" w:hAnsi="Arial" w:cs="Arial"/>
          <w:bCs/>
          <w:sz w:val="22"/>
          <w:szCs w:val="22"/>
          <w:lang w:val="fr-FR"/>
        </w:rPr>
        <w:t xml:space="preserve"> l’Article I.1 de la Convention, en vertu duquel le terme « Aire de répartition » est défini au sens de la Convention comme étant l’ensemble des surfaces terrestres ou aquatiques qu’une espèce migratrice habite, fréquente temporairement, traverse ou survole à un moment quelconque le long de son itinéraire habituel de migration, </w:t>
      </w:r>
    </w:p>
    <w:p w14:paraId="63CA4AF0" w14:textId="77777777" w:rsidR="009D2094" w:rsidRP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p>
    <w:p w14:paraId="2DB2B733" w14:textId="77777777" w:rsid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 xml:space="preserve">Reconnaissant </w:t>
      </w:r>
      <w:r w:rsidRPr="009D2094">
        <w:rPr>
          <w:rFonts w:ascii="Arial" w:hAnsi="Arial" w:cs="Arial"/>
          <w:bCs/>
          <w:sz w:val="22"/>
          <w:szCs w:val="22"/>
          <w:lang w:val="fr-FR"/>
        </w:rPr>
        <w:t xml:space="preserve">que pour répondre à leurs besoins à tous les stades de leur cycle de vie, les espèces migratrices marines sont tributaires de toute une gamme d’habitats dans l’ensemble de leur aire de répartition, </w:t>
      </w:r>
    </w:p>
    <w:p w14:paraId="23BBBFEA" w14:textId="77777777" w:rsidR="009D2094" w:rsidRP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p>
    <w:p w14:paraId="3C2AF266" w14:textId="77777777" w:rsid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Reconnaissant</w:t>
      </w:r>
      <w:r w:rsidRPr="009D2094">
        <w:rPr>
          <w:rFonts w:ascii="Arial" w:hAnsi="Arial" w:cs="Arial"/>
          <w:bCs/>
          <w:sz w:val="22"/>
          <w:szCs w:val="22"/>
          <w:lang w:val="fr-FR"/>
        </w:rPr>
        <w:t xml:space="preserve"> </w:t>
      </w:r>
      <w:r w:rsidRPr="00353DF7">
        <w:rPr>
          <w:rFonts w:ascii="Arial" w:hAnsi="Arial" w:cs="Arial"/>
          <w:bCs/>
          <w:i/>
          <w:iCs/>
          <w:sz w:val="22"/>
          <w:szCs w:val="22"/>
          <w:lang w:val="fr-FR"/>
        </w:rPr>
        <w:t>d’autre part</w:t>
      </w:r>
      <w:r w:rsidRPr="009D2094">
        <w:rPr>
          <w:rFonts w:ascii="Arial" w:hAnsi="Arial" w:cs="Arial"/>
          <w:bCs/>
          <w:sz w:val="22"/>
          <w:szCs w:val="22"/>
          <w:lang w:val="fr-FR"/>
        </w:rPr>
        <w:t xml:space="preserve"> que les sites qui jouent un rôle critique au sein d’un plus vaste système, tels que les zones centrales, les couloirs, les zones de restauration et les zones tampons, peuvent toutes être reliées par des stratégies qui, par le biais d’une stratégie de réseaux écologiques, traitent le problème de la fragmentation des habitats et les autres menaces aux espèces migratrices, </w:t>
      </w:r>
    </w:p>
    <w:p w14:paraId="41590B0D" w14:textId="77777777" w:rsidR="009D2094" w:rsidRP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p>
    <w:p w14:paraId="56A208D9" w14:textId="77777777" w:rsid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Reconnaissant en particulier</w:t>
      </w:r>
      <w:r w:rsidRPr="009D2094">
        <w:rPr>
          <w:rFonts w:ascii="Arial" w:hAnsi="Arial" w:cs="Arial"/>
          <w:bCs/>
          <w:sz w:val="22"/>
          <w:szCs w:val="22"/>
          <w:lang w:val="fr-FR"/>
        </w:rPr>
        <w:t xml:space="preserve"> l'importance des rivières et de leurs écosystèmes associés en tant que corridors dans le contexte du changement climatique, pour faciliter les flux d'eau et les migrations des espèces aquatiques,</w:t>
      </w:r>
    </w:p>
    <w:p w14:paraId="62156D85" w14:textId="77777777" w:rsidR="009D2094" w:rsidRPr="00353DF7" w:rsidRDefault="009D2094" w:rsidP="009D2094">
      <w:pPr>
        <w:pStyle w:val="paragraph"/>
        <w:spacing w:before="0" w:beforeAutospacing="0" w:after="0" w:afterAutospacing="0"/>
        <w:jc w:val="both"/>
        <w:textAlignment w:val="baseline"/>
        <w:rPr>
          <w:rFonts w:ascii="Arial" w:hAnsi="Arial" w:cs="Arial"/>
          <w:bCs/>
          <w:i/>
          <w:iCs/>
          <w:sz w:val="22"/>
          <w:szCs w:val="22"/>
          <w:lang w:val="fr-FR"/>
        </w:rPr>
      </w:pPr>
    </w:p>
    <w:p w14:paraId="213A45D9" w14:textId="77777777" w:rsid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Reconnaissant en outre</w:t>
      </w:r>
      <w:r w:rsidRPr="009D2094">
        <w:rPr>
          <w:rFonts w:ascii="Arial" w:hAnsi="Arial" w:cs="Arial"/>
          <w:bCs/>
          <w:sz w:val="22"/>
          <w:szCs w:val="22"/>
          <w:lang w:val="fr-FR"/>
        </w:rPr>
        <w:t xml:space="preserve"> que la destruction et la fragmentation des habitats figurent parmi les principales menaces à l’encontre des espèces migratrices et que l’identification et la conservation d’habitats de qualité, d’étendue, de répartition et de connectivité adéquates sont de la plus haute importance pour la conservation de ces espèces dans les environnements terrestres aussi bien que marins, </w:t>
      </w:r>
    </w:p>
    <w:p w14:paraId="7B6A0807" w14:textId="77777777" w:rsidR="009D2094" w:rsidRP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p>
    <w:p w14:paraId="53966794" w14:textId="77777777" w:rsid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Profondément préoccupée</w:t>
      </w:r>
      <w:r w:rsidRPr="009D2094">
        <w:rPr>
          <w:rFonts w:ascii="Arial" w:hAnsi="Arial" w:cs="Arial"/>
          <w:bCs/>
          <w:sz w:val="22"/>
          <w:szCs w:val="22"/>
          <w:lang w:val="fr-FR"/>
        </w:rPr>
        <w:t xml:space="preserve"> par le fait que les habitats des espèces migratrices sont de plus en plus fragmentés dans l’ensemble des biomes terrestres, d’eau douce et marins,</w:t>
      </w:r>
    </w:p>
    <w:p w14:paraId="2973A94F" w14:textId="77777777" w:rsidR="009D2094" w:rsidRP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p>
    <w:p w14:paraId="4C10791F" w14:textId="77777777" w:rsid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 xml:space="preserve">Consciente </w:t>
      </w:r>
      <w:r w:rsidRPr="009D2094">
        <w:rPr>
          <w:rFonts w:ascii="Arial" w:hAnsi="Arial" w:cs="Arial"/>
          <w:bCs/>
          <w:sz w:val="22"/>
          <w:szCs w:val="22"/>
          <w:lang w:val="fr-FR"/>
        </w:rPr>
        <w:t xml:space="preserve">du fait que plusieurs initiatives visant à soutenir les réseaux écologiques sont déjà en cours, à différentes échelles, notamment les initiatives concernant les itinéraires aériens des oiseaux migrateurs, divers programmes de zones protégées sous les auspices d’Accords environnementaux multilatéraux et autres initiatives portant sur des zones qui ne sont pas protégées, </w:t>
      </w:r>
    </w:p>
    <w:p w14:paraId="2363C597" w14:textId="77777777" w:rsidR="009D2094" w:rsidRP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p>
    <w:p w14:paraId="2F038ABB" w14:textId="77777777" w:rsid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Consciente également</w:t>
      </w:r>
      <w:r w:rsidRPr="009D2094">
        <w:rPr>
          <w:rFonts w:ascii="Arial" w:hAnsi="Arial" w:cs="Arial"/>
          <w:bCs/>
          <w:sz w:val="22"/>
          <w:szCs w:val="22"/>
          <w:lang w:val="fr-FR"/>
        </w:rPr>
        <w:t xml:space="preserve"> du fait que le succès d’un grand nombre de programmes et initiatives dépend fondamentalement, entre autres, de l’efficacité de la coopération régionale et internationale, notamment transfrontalière, entre les gouvernements au niveau national et local, les différentes conventions, organisations non gouvernementales (ONG) et autres acteurs, </w:t>
      </w:r>
    </w:p>
    <w:p w14:paraId="27B6DFCB" w14:textId="77777777" w:rsidR="009D2094" w:rsidRP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p>
    <w:p w14:paraId="35EDF410" w14:textId="77777777" w:rsid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Considérant</w:t>
      </w:r>
      <w:r w:rsidRPr="009D2094">
        <w:rPr>
          <w:rFonts w:ascii="Arial" w:hAnsi="Arial" w:cs="Arial"/>
          <w:bCs/>
          <w:sz w:val="22"/>
          <w:szCs w:val="22"/>
          <w:lang w:val="fr-FR"/>
        </w:rPr>
        <w:t xml:space="preserve"> que les espèces migratrices méritent une attention particulière lors de la conception et de la mise en œuvre d’initiatives visant à promouvoir les réseaux écologiques afin de s’assurer que les zones choisies soient suffisantes pour satisfaire aux besoins de ces espèces tout au long de leur cycles de vie et à travers l’ensemble de leurs aires de migration,</w:t>
      </w:r>
    </w:p>
    <w:p w14:paraId="730B8D8E" w14:textId="77777777" w:rsidR="009D2094" w:rsidRP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p>
    <w:p w14:paraId="04B8D246" w14:textId="77777777" w:rsidR="009D2094" w:rsidRP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Considérant en outre</w:t>
      </w:r>
      <w:r w:rsidRPr="009D2094">
        <w:rPr>
          <w:rFonts w:ascii="Arial" w:hAnsi="Arial" w:cs="Arial"/>
          <w:bCs/>
          <w:sz w:val="22"/>
          <w:szCs w:val="22"/>
          <w:lang w:val="fr-FR"/>
        </w:rPr>
        <w:t xml:space="preserve"> que la désignation d’aires protégées à travers de très grandes surfaces n’est pas toujours possible et que des mesures supplémentaires de plus large envergure ont généralement besoin d’être appliquées afin d’aborder et d’atténuer les changements anthropiques à une plus large échelle, </w:t>
      </w:r>
    </w:p>
    <w:p w14:paraId="41676D58" w14:textId="77777777" w:rsidR="009D2094" w:rsidRP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p>
    <w:p w14:paraId="37DA9F5D" w14:textId="77777777" w:rsid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 xml:space="preserve">Rappelant </w:t>
      </w:r>
      <w:r w:rsidRPr="009D2094">
        <w:rPr>
          <w:rFonts w:ascii="Arial" w:hAnsi="Arial" w:cs="Arial"/>
          <w:bCs/>
          <w:sz w:val="22"/>
          <w:szCs w:val="22"/>
          <w:lang w:val="fr-FR"/>
        </w:rPr>
        <w:t>la Cible 3 du Cadre mondial de la biodiversité de Kunming-Montréal qui est de «garantir et permettre que, d'ici à 2030, au moins 30 % des zones terrestres, des eaux intérieures et des zones côtières et marines, notamment les zones particulièrement importantes pour la biodiversité et les fonctions et services écosystémiques, soient effectivement préservées et gérées au moyen de systèmes d'aires protégées écologiquement représentatifs, bien reliés et équitablement gouvernés et d'autres mesures de conservation efficaces basées sur les zones, en reconnaissant les territoires autochtones et traditionnels, le cas échéant, et en les intégrant dans des paysages terrestres et marins plus vastes et dans l'océan, tout en veillant à ce que toute utilisation durable, le cas échéant dans ces zones, soit pleinement compatible avec les résultats en matière de conservation, en reconnaissant et en respectant les droits des populations autochtones et des communautés locales, y compris sur leurs territoires traditionnels. »,</w:t>
      </w:r>
    </w:p>
    <w:p w14:paraId="787C9239" w14:textId="77777777" w:rsidR="009D2094" w:rsidRP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p>
    <w:p w14:paraId="592076D2" w14:textId="77777777" w:rsid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Reconnaissant en outre</w:t>
      </w:r>
      <w:r w:rsidRPr="009D2094">
        <w:rPr>
          <w:rFonts w:ascii="Arial" w:hAnsi="Arial" w:cs="Arial"/>
          <w:bCs/>
          <w:sz w:val="22"/>
          <w:szCs w:val="22"/>
          <w:lang w:val="fr-FR"/>
        </w:rPr>
        <w:t xml:space="preserve"> que les processus, les ateliers et les outils sont en cours au sein de la Convention sur la diversité biologique qui peut aider à identifier les habitats importants pour les cycles de vie des espèces marines migratrices énumérées dans les annexes de la CMS,</w:t>
      </w:r>
    </w:p>
    <w:p w14:paraId="3C833B78" w14:textId="77777777" w:rsidR="009D2094" w:rsidRP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p>
    <w:p w14:paraId="4D7B2D6E" w14:textId="77777777" w:rsid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Consciente</w:t>
      </w:r>
      <w:r w:rsidRPr="009D2094">
        <w:rPr>
          <w:rFonts w:ascii="Arial" w:hAnsi="Arial" w:cs="Arial"/>
          <w:bCs/>
          <w:sz w:val="22"/>
          <w:szCs w:val="22"/>
          <w:lang w:val="fr-FR"/>
        </w:rPr>
        <w:t xml:space="preserve"> de l’importance pour la conservation des espèces migratrices de l’intégration des approches de réseaux écologiques dans la planification nationale de l’environnement, y compris les plans sous les auspices d’autres accords multilatéraux sur l’environnement (AME), tels que les Stratégies et plans d’action nationaux pour la diversité biologique (sous la Convention sur la Diversité biologique) et les plans nationaux d’adaptation (sous la Convention cadre des Nations Unies sur le changements climatique),</w:t>
      </w:r>
    </w:p>
    <w:p w14:paraId="20828993" w14:textId="77777777" w:rsidR="009D2094" w:rsidRP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p>
    <w:p w14:paraId="098AB852" w14:textId="77777777" w:rsid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 xml:space="preserve">Reconnaissant </w:t>
      </w:r>
      <w:r w:rsidRPr="009D2094">
        <w:rPr>
          <w:rFonts w:ascii="Arial" w:hAnsi="Arial" w:cs="Arial"/>
          <w:bCs/>
          <w:sz w:val="22"/>
          <w:szCs w:val="22"/>
          <w:lang w:val="fr-FR"/>
        </w:rPr>
        <w:t xml:space="preserve">que, depuis son entrée en vigueur en 1983, la Convention sur les espèces migratrices a fourni le principal cadre intergouvernemental spécialisé de coopération sur les problèmes de connectivité dans ce contexte, et que la mise en œuvre des procédures pertinentes de la Convention contribue largement à la réalisation des objectifs adoptés dans d’autres forums intergouvernementaux, y compris les Objectifs 14 et 15 de « Transformer </w:t>
      </w:r>
      <w:r w:rsidRPr="009D2094">
        <w:rPr>
          <w:rFonts w:ascii="Arial" w:hAnsi="Arial" w:cs="Arial"/>
          <w:bCs/>
          <w:sz w:val="22"/>
          <w:szCs w:val="22"/>
          <w:lang w:val="fr-FR"/>
        </w:rPr>
        <w:lastRenderedPageBreak/>
        <w:t>notre monde », le Programme de développement durable des Nations Unies à l’horizon 2030, l’Objectif A et les Cibles 2, 3 et 12 du cadre mondial pour la biodiversité Kunming-Montréal et le Plan stratégique Ramsar 2016-2024,</w:t>
      </w:r>
    </w:p>
    <w:p w14:paraId="1911D134" w14:textId="77777777" w:rsidR="009D2094" w:rsidRP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p>
    <w:p w14:paraId="29CDCFB9" w14:textId="77777777" w:rsid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Reconnaissant</w:t>
      </w:r>
      <w:r w:rsidRPr="009D2094">
        <w:rPr>
          <w:rFonts w:ascii="Arial" w:hAnsi="Arial" w:cs="Arial"/>
          <w:bCs/>
          <w:sz w:val="22"/>
          <w:szCs w:val="22"/>
          <w:lang w:val="fr-FR"/>
        </w:rPr>
        <w:t xml:space="preserve"> le rôle important joué par les réseaux écologiques existant à travers le monde dans la conservation des espèces migratrices, notamment leur rôle dans le soutien à la connectivité, y compris les réseaux examinés pour la COP11 dans le document UNEP/CMS/COP11/Doc.23.4.1.2, ainsi que ceux existant au niveau national, </w:t>
      </w:r>
    </w:p>
    <w:p w14:paraId="41376A92" w14:textId="77777777" w:rsidR="009D2094" w:rsidRP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p>
    <w:p w14:paraId="57A6ACF2" w14:textId="77777777" w:rsid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Consciente</w:t>
      </w:r>
      <w:r w:rsidRPr="009D2094">
        <w:rPr>
          <w:rFonts w:ascii="Arial" w:hAnsi="Arial" w:cs="Arial"/>
          <w:bCs/>
          <w:sz w:val="22"/>
          <w:szCs w:val="22"/>
          <w:lang w:val="fr-FR"/>
        </w:rPr>
        <w:t xml:space="preserve"> de l’importance de la promotion de la coopération entre les organisations internationales et régionales compétentes, le cas échéant, dans le but d’adopter des mesures de conservation pour soutenir les réseaux écologiques dans l’environnement marin,</w:t>
      </w:r>
    </w:p>
    <w:p w14:paraId="52C4AE8E" w14:textId="77777777" w:rsidR="009D2094" w:rsidRP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p>
    <w:p w14:paraId="3045975B" w14:textId="77777777" w:rsid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Reconnaissant en outre</w:t>
      </w:r>
      <w:r w:rsidRPr="009D2094">
        <w:rPr>
          <w:rFonts w:ascii="Arial" w:hAnsi="Arial" w:cs="Arial"/>
          <w:bCs/>
          <w:sz w:val="22"/>
          <w:szCs w:val="22"/>
          <w:lang w:val="fr-FR"/>
        </w:rPr>
        <w:t xml:space="preserve"> que l’approche de la CMS en matière de mesures de conservation et de gestion coordonnées au sein de l’aire de répartition peut contribuer au développement des réseaux écologiques et promouvoir la connectivité qui sont pleinement conformes au droit de la mer en fournissant une base aux États de l’aire de répartition qui partagent la même vision pour prendre des mesures individuelles au niveau national et pour leurs navires battant pavillon dans les aires marines à l’intérieur et au-delà des limites de la juridiction nationale, et pour coordonner ces mesures dans l’ensemble de l’aire de répartition des espèces concernées, </w:t>
      </w:r>
    </w:p>
    <w:p w14:paraId="0BFDCEBF" w14:textId="77777777" w:rsidR="009D2094" w:rsidRP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p>
    <w:p w14:paraId="78CC56EC" w14:textId="334A2F5D" w:rsid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 xml:space="preserve">Rappelant </w:t>
      </w:r>
      <w:r w:rsidRPr="009D2094">
        <w:rPr>
          <w:rFonts w:ascii="Arial" w:hAnsi="Arial" w:cs="Arial"/>
          <w:bCs/>
          <w:sz w:val="22"/>
          <w:szCs w:val="22"/>
          <w:lang w:val="fr-FR"/>
        </w:rPr>
        <w:t>la Résolution 12.21 (Rev.COP1</w:t>
      </w:r>
      <w:r w:rsidR="00D5222C">
        <w:rPr>
          <w:rFonts w:ascii="Arial" w:hAnsi="Arial" w:cs="Arial"/>
          <w:bCs/>
          <w:sz w:val="22"/>
          <w:szCs w:val="22"/>
          <w:lang w:val="fr-FR"/>
        </w:rPr>
        <w:t>3</w:t>
      </w:r>
      <w:r w:rsidRPr="009D2094">
        <w:rPr>
          <w:rFonts w:ascii="Arial" w:hAnsi="Arial" w:cs="Arial"/>
          <w:bCs/>
          <w:sz w:val="22"/>
          <w:szCs w:val="22"/>
          <w:lang w:val="fr-FR"/>
        </w:rPr>
        <w:t xml:space="preserve">) </w:t>
      </w:r>
      <w:r w:rsidRPr="00D5222C">
        <w:rPr>
          <w:rFonts w:ascii="Arial" w:hAnsi="Arial" w:cs="Arial"/>
          <w:bCs/>
          <w:i/>
          <w:iCs/>
          <w:sz w:val="22"/>
          <w:szCs w:val="22"/>
          <w:lang w:val="fr-FR"/>
        </w:rPr>
        <w:t>Changement climatique et espèces migratrices</w:t>
      </w:r>
      <w:r w:rsidRPr="009D2094">
        <w:rPr>
          <w:rFonts w:ascii="Arial" w:hAnsi="Arial" w:cs="Arial"/>
          <w:bCs/>
          <w:sz w:val="22"/>
          <w:szCs w:val="22"/>
          <w:lang w:val="fr-FR"/>
        </w:rPr>
        <w:t xml:space="preserve">, souligne l’importance critique de la connectivité pour la conservation et la gestion des espèces migratrices, et son Annexe 1 qui comprend des actions prioritaires pour les Parties et les autres parties prenantes, y compris l'extension des réseaux de zones protégées existants pour couvrir les lieux d'escale importants et les sites de colonisation potentielle, et assurer la protection efficace et la gestion appropriée des sites pour maintenir ou augmenter la résilience des populations vulnérables aux événements stochastiques extrêmes, </w:t>
      </w:r>
    </w:p>
    <w:p w14:paraId="17636759" w14:textId="77777777" w:rsidR="009D2094" w:rsidRP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p>
    <w:p w14:paraId="522F85E8" w14:textId="77777777" w:rsid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 xml:space="preserve">Reconnaissant </w:t>
      </w:r>
      <w:r w:rsidRPr="009D2094">
        <w:rPr>
          <w:rFonts w:ascii="Arial" w:hAnsi="Arial" w:cs="Arial"/>
          <w:bCs/>
          <w:sz w:val="22"/>
          <w:szCs w:val="22"/>
          <w:lang w:val="fr-FR"/>
        </w:rPr>
        <w:t xml:space="preserve">que l’approche pratique pour l’identification, la désignation, la protection et la gestion de sites critiques varie d’un groupe taxonomique à un autre ou même d’une espèce à l’autre, et que l’approche des voies de migration fournit un cadre utile pour traiter la conservation des habitats et des espèces pour les oiseaux migrateurs le long des voies de migration, </w:t>
      </w:r>
    </w:p>
    <w:p w14:paraId="5C037936" w14:textId="77777777" w:rsidR="009D2094" w:rsidRP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p>
    <w:p w14:paraId="0430FDF6" w14:textId="77777777" w:rsid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Reconnaissant</w:t>
      </w:r>
      <w:r w:rsidRPr="009D2094">
        <w:rPr>
          <w:rFonts w:ascii="Arial" w:hAnsi="Arial" w:cs="Arial"/>
          <w:bCs/>
          <w:sz w:val="22"/>
          <w:szCs w:val="22"/>
          <w:lang w:val="fr-FR"/>
        </w:rPr>
        <w:t xml:space="preserve"> en outre que les voies de migration constituent un type particulier de couloir de migration que les oiseaux migrateurs dépendent de zones largement distantes les unes des autres pour leur survie, et que des mesures visant à conserver ces réseaux devraient se concentrer sur les aires de reproduction, les lieux de haltes, les aires de non-reproduction et de nidification et les lieux d’alimentation et de repos, </w:t>
      </w:r>
    </w:p>
    <w:p w14:paraId="26BF4373" w14:textId="77777777" w:rsidR="009D2094" w:rsidRP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p>
    <w:p w14:paraId="668B7053" w14:textId="128B58B0" w:rsid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Accueillant</w:t>
      </w:r>
      <w:r w:rsidRPr="009D2094">
        <w:rPr>
          <w:rFonts w:ascii="Arial" w:hAnsi="Arial" w:cs="Arial"/>
          <w:bCs/>
          <w:sz w:val="22"/>
          <w:szCs w:val="22"/>
          <w:lang w:val="fr-FR"/>
        </w:rPr>
        <w:t xml:space="preserve"> la Résolution 12.11 (Rev.COP13) sur l’orientation sur la conservation des voies migratoires mondiales et les options pour des arrangements politiques</w:t>
      </w:r>
      <w:r>
        <w:rPr>
          <w:rFonts w:ascii="Arial" w:hAnsi="Arial" w:cs="Arial"/>
          <w:bCs/>
          <w:sz w:val="22"/>
          <w:szCs w:val="22"/>
          <w:lang w:val="fr-FR"/>
        </w:rPr>
        <w:t>,</w:t>
      </w:r>
    </w:p>
    <w:p w14:paraId="5F357403" w14:textId="77777777" w:rsidR="009D2094" w:rsidRP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p>
    <w:p w14:paraId="0E611591" w14:textId="77777777" w:rsid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Se félicitant</w:t>
      </w:r>
      <w:r w:rsidRPr="009D2094">
        <w:rPr>
          <w:rFonts w:ascii="Arial" w:hAnsi="Arial" w:cs="Arial"/>
          <w:bCs/>
          <w:sz w:val="22"/>
          <w:szCs w:val="22"/>
          <w:lang w:val="fr-FR"/>
        </w:rPr>
        <w:t xml:space="preserve"> de l’étude stratégique sur les réseaux écologiques, (PNUE/CMS/COP11/Doc.23.4.1.2), et la compilation d’études de cas illustrant comment les réseaux écologiques ont été utilisés comme stratégie de conservation pour différents groupes taxonomiques d’espèces visées par la CMS (PNUE/CMS/COP11/Inf.22),</w:t>
      </w:r>
    </w:p>
    <w:p w14:paraId="2C7BC58A" w14:textId="77777777" w:rsidR="009D2094" w:rsidRP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p>
    <w:p w14:paraId="3D85275B" w14:textId="77777777" w:rsid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Reconnaissant en outre</w:t>
      </w:r>
      <w:r w:rsidRPr="009D2094">
        <w:rPr>
          <w:rFonts w:ascii="Arial" w:hAnsi="Arial" w:cs="Arial"/>
          <w:bCs/>
          <w:sz w:val="22"/>
          <w:szCs w:val="22"/>
          <w:lang w:val="fr-FR"/>
        </w:rPr>
        <w:t xml:space="preserve"> que les zones importantes pour la conservation des oiseaux (IBA), terrestres et marines, identifiées par </w:t>
      </w:r>
      <w:proofErr w:type="spellStart"/>
      <w:r w:rsidRPr="009D2094">
        <w:rPr>
          <w:rFonts w:ascii="Arial" w:hAnsi="Arial" w:cs="Arial"/>
          <w:bCs/>
          <w:sz w:val="22"/>
          <w:szCs w:val="22"/>
          <w:lang w:val="fr-FR"/>
        </w:rPr>
        <w:t>Birdlife</w:t>
      </w:r>
      <w:proofErr w:type="spellEnd"/>
      <w:r w:rsidRPr="009D2094">
        <w:rPr>
          <w:rFonts w:ascii="Arial" w:hAnsi="Arial" w:cs="Arial"/>
          <w:bCs/>
          <w:sz w:val="22"/>
          <w:szCs w:val="22"/>
          <w:lang w:val="fr-FR"/>
        </w:rPr>
        <w:t xml:space="preserve"> International sous le critère A4 (concentrations migratrices), comprennent les réseaux écologiques les plus exhaustifs pour les sites d’importance internationale pour tout groupe d’espèces migratrices, qui doivent être préservés efficacement et gérés de manière durable sous les cadres légaux appropriés, prenant note en </w:t>
      </w:r>
      <w:r w:rsidRPr="009D2094">
        <w:rPr>
          <w:rFonts w:ascii="Arial" w:hAnsi="Arial" w:cs="Arial"/>
          <w:bCs/>
          <w:sz w:val="22"/>
          <w:szCs w:val="22"/>
          <w:lang w:val="fr-FR"/>
        </w:rPr>
        <w:lastRenderedPageBreak/>
        <w:t>particulier de la liste des IBA en danger nécessitant une action décisive imminente pour protéger ces sites contre des effets nuisibles,</w:t>
      </w:r>
    </w:p>
    <w:p w14:paraId="36375A97" w14:textId="77777777" w:rsidR="009D2094" w:rsidRP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p>
    <w:p w14:paraId="38439311" w14:textId="77777777" w:rsid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Reconnaissant</w:t>
      </w:r>
      <w:r w:rsidRPr="009D2094">
        <w:rPr>
          <w:rFonts w:ascii="Arial" w:hAnsi="Arial" w:cs="Arial"/>
          <w:bCs/>
          <w:sz w:val="22"/>
          <w:szCs w:val="22"/>
          <w:lang w:val="fr-FR"/>
        </w:rPr>
        <w:t xml:space="preserve"> que les mesures de conservation basées sur les aires transfrontalières incluant les réseaux des aires protégées et autres aires de gestion peuvent jouer un rôle important dans l’amélioration de l’état de conservation des espèces migratrices en contribuant aux réseaux écologiques et en promouvant la connectivité particulièrement quand les animaux migrent pour de longues distances à travers et en dehors des frontières de la juridiction nationale, et se félicitant de la Résolution 75/271 de l'Assemblée générale des Nations Unies qui invite instamment les États Membres à renforcer la coopération internationale afin de maintenir et d'améliorer la connectivité des habitats transfrontaliers, des zones protégées transfrontalières, des écosystèmes vulnérables et des écosystèmes qui constituent une aire de répartition d'une espèce spécifique,</w:t>
      </w:r>
    </w:p>
    <w:p w14:paraId="4FC69D92" w14:textId="77777777" w:rsidR="009D2094" w:rsidRP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p>
    <w:p w14:paraId="136DD82F" w14:textId="77777777" w:rsid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Se félicitant</w:t>
      </w:r>
      <w:r w:rsidRPr="009D2094">
        <w:rPr>
          <w:rFonts w:ascii="Arial" w:hAnsi="Arial" w:cs="Arial"/>
          <w:bCs/>
          <w:sz w:val="22"/>
          <w:szCs w:val="22"/>
          <w:lang w:val="fr-FR"/>
        </w:rPr>
        <w:t xml:space="preserve"> de l'instrument international juridiquement contraignant dans le cadre de la Convention des Nations Unies sur le droit de la mer relatif à la conservation et à l'utilisation durable de la biodiversité marine dans les zones situées au-delà de la juridiction nationale, </w:t>
      </w:r>
    </w:p>
    <w:p w14:paraId="1D63D6C1" w14:textId="77777777" w:rsidR="00D5222C" w:rsidRDefault="00D5222C" w:rsidP="009D2094">
      <w:pPr>
        <w:pStyle w:val="paragraph"/>
        <w:spacing w:before="0" w:beforeAutospacing="0" w:after="0" w:afterAutospacing="0"/>
        <w:jc w:val="both"/>
        <w:textAlignment w:val="baseline"/>
        <w:rPr>
          <w:rFonts w:ascii="Arial" w:hAnsi="Arial" w:cs="Arial"/>
          <w:bCs/>
          <w:sz w:val="22"/>
          <w:szCs w:val="22"/>
          <w:lang w:val="fr-FR"/>
        </w:rPr>
      </w:pPr>
    </w:p>
    <w:p w14:paraId="19A4B6E0" w14:textId="60774ED9" w:rsidR="00D5222C" w:rsidRPr="00D5222C" w:rsidRDefault="00D5222C" w:rsidP="009D2094">
      <w:pPr>
        <w:pStyle w:val="paragraph"/>
        <w:spacing w:before="0" w:beforeAutospacing="0" w:after="0" w:afterAutospacing="0"/>
        <w:jc w:val="both"/>
        <w:textAlignment w:val="baseline"/>
        <w:rPr>
          <w:rFonts w:ascii="Arial" w:hAnsi="Arial" w:cs="Arial"/>
          <w:sz w:val="22"/>
          <w:szCs w:val="22"/>
          <w:u w:val="single"/>
          <w:lang w:val="fr-FR"/>
        </w:rPr>
      </w:pPr>
      <w:r w:rsidRPr="00D5222C">
        <w:rPr>
          <w:rFonts w:ascii="Arial" w:hAnsi="Arial" w:cs="Arial"/>
          <w:i/>
          <w:iCs/>
          <w:sz w:val="22"/>
          <w:szCs w:val="22"/>
          <w:lang w:val="fr-FR"/>
        </w:rPr>
        <w:t>Reconnaissant</w:t>
      </w:r>
      <w:r w:rsidRPr="00D5222C">
        <w:rPr>
          <w:rFonts w:ascii="Arial" w:hAnsi="Arial" w:cs="Arial"/>
          <w:sz w:val="22"/>
          <w:szCs w:val="22"/>
          <w:lang w:val="fr-FR"/>
        </w:rPr>
        <w:t xml:space="preserve"> les outils contenus dans l'Annexe 1 du document UNEP/CMS/COP14/Doc.30.2.1 en tant que contributions à la fourniture d'une base scientifique solide pour l'action et à la promotion d'une plus grande sensibilisation du public aux questions de connectivité,</w:t>
      </w:r>
    </w:p>
    <w:p w14:paraId="3CBAE66E" w14:textId="77777777" w:rsidR="00D5222C" w:rsidRPr="009D2094" w:rsidRDefault="00D5222C" w:rsidP="009D2094">
      <w:pPr>
        <w:pStyle w:val="paragraph"/>
        <w:spacing w:before="0" w:beforeAutospacing="0" w:after="0" w:afterAutospacing="0"/>
        <w:jc w:val="both"/>
        <w:textAlignment w:val="baseline"/>
        <w:rPr>
          <w:rFonts w:ascii="Arial" w:hAnsi="Arial" w:cs="Arial"/>
          <w:bCs/>
          <w:sz w:val="22"/>
          <w:szCs w:val="22"/>
          <w:lang w:val="fr-FR"/>
        </w:rPr>
      </w:pPr>
    </w:p>
    <w:p w14:paraId="780B30DA" w14:textId="77777777" w:rsid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r w:rsidRPr="00D5222C">
        <w:rPr>
          <w:rFonts w:ascii="Arial" w:hAnsi="Arial" w:cs="Arial"/>
          <w:bCs/>
          <w:i/>
          <w:iCs/>
          <w:sz w:val="22"/>
          <w:szCs w:val="22"/>
          <w:lang w:val="fr-FR"/>
        </w:rPr>
        <w:t xml:space="preserve">Saluant </w:t>
      </w:r>
      <w:r w:rsidRPr="009D2094">
        <w:rPr>
          <w:rFonts w:ascii="Arial" w:hAnsi="Arial" w:cs="Arial"/>
          <w:bCs/>
          <w:sz w:val="22"/>
          <w:szCs w:val="22"/>
          <w:lang w:val="fr-FR"/>
        </w:rPr>
        <w:t xml:space="preserve">le rapport sur les preuves scientifiques disponibles, les expériences et les recommandations concernant la connectivité dans le cadre de la conservation des espèces migratrices contenu dans le document UNEP/CMS/COP12/Inf.20, </w:t>
      </w:r>
    </w:p>
    <w:p w14:paraId="04625603" w14:textId="77777777" w:rsidR="009D2094" w:rsidRP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p>
    <w:p w14:paraId="605E1AB9" w14:textId="77777777" w:rsid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Se félicitant</w:t>
      </w:r>
      <w:r w:rsidRPr="009D2094">
        <w:rPr>
          <w:rFonts w:ascii="Arial" w:hAnsi="Arial" w:cs="Arial"/>
          <w:bCs/>
          <w:sz w:val="22"/>
          <w:szCs w:val="22"/>
          <w:lang w:val="fr-FR"/>
        </w:rPr>
        <w:t xml:space="preserve"> des efforts déployés par le Secrétariat en collaboration avec les Parties et les partenaires pour promouvoir la connectivité auprès de divers forums et plates-formes,</w:t>
      </w:r>
    </w:p>
    <w:p w14:paraId="16D68523" w14:textId="77777777" w:rsidR="009D2094" w:rsidRP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p>
    <w:p w14:paraId="15340B0B" w14:textId="77777777" w:rsid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Rappelant</w:t>
      </w:r>
      <w:r w:rsidRPr="009D2094">
        <w:rPr>
          <w:rFonts w:ascii="Arial" w:hAnsi="Arial" w:cs="Arial"/>
          <w:bCs/>
          <w:sz w:val="22"/>
          <w:szCs w:val="22"/>
          <w:lang w:val="fr-FR"/>
        </w:rPr>
        <w:t xml:space="preserve"> la Déclaration de Gandhinagar (Résolution 13.1), qui souligne les priorités de la CMS pour le Cadre mondial pour la biodiversité, et demande qu'il comprenne, entre autres, un engagement à maintenir et restaurer la connectivité écologique et des dispositions visant à promouvoir la coopération internationale et la connectivité pour la mise en œuvre du Cadre.</w:t>
      </w:r>
    </w:p>
    <w:p w14:paraId="23EDE2EF" w14:textId="77777777" w:rsidR="009D2094" w:rsidRP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p>
    <w:p w14:paraId="089864B0" w14:textId="77777777" w:rsid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Notant que</w:t>
      </w:r>
      <w:r w:rsidRPr="009D2094">
        <w:rPr>
          <w:rFonts w:ascii="Arial" w:hAnsi="Arial" w:cs="Arial"/>
          <w:bCs/>
          <w:sz w:val="22"/>
          <w:szCs w:val="22"/>
          <w:lang w:val="fr-FR"/>
        </w:rPr>
        <w:t xml:space="preserve"> l'Objectif A et les Cibles 2, 3 et 12 du Cadre mondial de la biodiversité de Kunming-Montréal comprennent un libellé solide sur la connectivité écologique ; </w:t>
      </w:r>
    </w:p>
    <w:p w14:paraId="231BDFB5" w14:textId="77777777" w:rsidR="009D2094" w:rsidRP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p>
    <w:p w14:paraId="595B768C" w14:textId="77777777" w:rsid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Se félicitant</w:t>
      </w:r>
      <w:r w:rsidRPr="009D2094">
        <w:rPr>
          <w:rFonts w:ascii="Arial" w:hAnsi="Arial" w:cs="Arial"/>
          <w:bCs/>
          <w:sz w:val="22"/>
          <w:szCs w:val="22"/>
          <w:lang w:val="fr-FR"/>
        </w:rPr>
        <w:t xml:space="preserve"> de l'engagement du Secrétariat de la CMS dans l'initiative « </w:t>
      </w:r>
      <w:proofErr w:type="spellStart"/>
      <w:r w:rsidRPr="009D2094">
        <w:rPr>
          <w:rFonts w:ascii="Arial" w:hAnsi="Arial" w:cs="Arial"/>
          <w:bCs/>
          <w:sz w:val="22"/>
          <w:szCs w:val="22"/>
          <w:lang w:val="fr-FR"/>
        </w:rPr>
        <w:t>WildlifeConnect</w:t>
      </w:r>
      <w:proofErr w:type="spellEnd"/>
      <w:r w:rsidRPr="009D2094">
        <w:rPr>
          <w:rFonts w:ascii="Arial" w:hAnsi="Arial" w:cs="Arial"/>
          <w:bCs/>
          <w:sz w:val="22"/>
          <w:szCs w:val="22"/>
          <w:lang w:val="fr-FR"/>
        </w:rPr>
        <w:t xml:space="preserve"> »,</w:t>
      </w:r>
    </w:p>
    <w:p w14:paraId="69920E04" w14:textId="77777777" w:rsid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p>
    <w:p w14:paraId="18DB517A" w14:textId="77777777" w:rsidR="009D2094" w:rsidRP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p>
    <w:p w14:paraId="24DFC50F" w14:textId="77777777" w:rsidR="009D2094" w:rsidRPr="009D2094" w:rsidRDefault="009D2094" w:rsidP="009D2094">
      <w:pPr>
        <w:pStyle w:val="paragraph"/>
        <w:spacing w:before="0" w:beforeAutospacing="0" w:after="0" w:afterAutospacing="0"/>
        <w:jc w:val="center"/>
        <w:textAlignment w:val="baseline"/>
        <w:rPr>
          <w:rFonts w:ascii="Arial" w:hAnsi="Arial" w:cs="Arial"/>
          <w:bCs/>
          <w:i/>
          <w:iCs/>
          <w:sz w:val="22"/>
          <w:szCs w:val="22"/>
          <w:lang w:val="fr-FR"/>
        </w:rPr>
      </w:pPr>
      <w:r w:rsidRPr="009D2094">
        <w:rPr>
          <w:rFonts w:ascii="Arial" w:hAnsi="Arial" w:cs="Arial"/>
          <w:bCs/>
          <w:i/>
          <w:iCs/>
          <w:sz w:val="22"/>
          <w:szCs w:val="22"/>
          <w:lang w:val="fr-FR"/>
        </w:rPr>
        <w:t>La Conférence des Parties à la Convention sur la conservation des espèces migratrices appartenant à la faune sauvage</w:t>
      </w:r>
    </w:p>
    <w:p w14:paraId="18EA4A18" w14:textId="77777777" w:rsid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p>
    <w:p w14:paraId="70740053" w14:textId="77777777" w:rsidR="009D2094" w:rsidRPr="009D2094" w:rsidRDefault="009D2094" w:rsidP="009D2094">
      <w:pPr>
        <w:pStyle w:val="paragraph"/>
        <w:spacing w:before="0" w:beforeAutospacing="0" w:after="0" w:afterAutospacing="0"/>
        <w:jc w:val="both"/>
        <w:textAlignment w:val="baseline"/>
        <w:rPr>
          <w:rFonts w:ascii="Arial" w:hAnsi="Arial" w:cs="Arial"/>
          <w:bCs/>
          <w:sz w:val="22"/>
          <w:szCs w:val="22"/>
          <w:lang w:val="fr-FR"/>
        </w:rPr>
      </w:pPr>
    </w:p>
    <w:p w14:paraId="37978F04" w14:textId="77777777" w:rsid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 xml:space="preserve">1. </w:t>
      </w:r>
      <w:r w:rsidRPr="009D2094">
        <w:rPr>
          <w:rFonts w:ascii="Arial" w:hAnsi="Arial" w:cs="Arial"/>
          <w:bCs/>
          <w:sz w:val="22"/>
          <w:szCs w:val="22"/>
          <w:lang w:val="fr-FR"/>
        </w:rPr>
        <w:tab/>
      </w:r>
      <w:r w:rsidRPr="00353DF7">
        <w:rPr>
          <w:rFonts w:ascii="Arial" w:hAnsi="Arial" w:cs="Arial"/>
          <w:bCs/>
          <w:i/>
          <w:iCs/>
          <w:sz w:val="22"/>
          <w:szCs w:val="22"/>
          <w:lang w:val="fr-FR"/>
        </w:rPr>
        <w:t xml:space="preserve">Exhorte </w:t>
      </w:r>
      <w:r w:rsidRPr="009D2094">
        <w:rPr>
          <w:rFonts w:ascii="Arial" w:hAnsi="Arial" w:cs="Arial"/>
          <w:bCs/>
          <w:sz w:val="22"/>
          <w:szCs w:val="22"/>
          <w:lang w:val="fr-FR"/>
        </w:rPr>
        <w:t>les Parties et invite les autres intervenants à accorder une attention particulière aux questions soulevées dans cette Résolution lors de la planification, de la mise en œuvre et de l’évaluation des actions visant à soutenir la conservation et la gestion des espèces migratrices, tant au niveau national que dans le cadre de la coopération internationale et régionale, notamment, en particulier lors de la mise en œuvre du cadre Kunming-Montréal pour la biodiversité :</w:t>
      </w:r>
    </w:p>
    <w:p w14:paraId="2870EBCA" w14:textId="77777777" w:rsidR="009D2094" w:rsidRP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p>
    <w:p w14:paraId="4C5659A1" w14:textId="77777777" w:rsidR="009D2094" w:rsidRDefault="009D2094" w:rsidP="00353DF7">
      <w:pPr>
        <w:pStyle w:val="paragraph"/>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 xml:space="preserve">(i) </w:t>
      </w:r>
      <w:r w:rsidRPr="009D2094">
        <w:rPr>
          <w:rFonts w:ascii="Arial" w:hAnsi="Arial" w:cs="Arial"/>
          <w:bCs/>
          <w:sz w:val="22"/>
          <w:szCs w:val="22"/>
          <w:lang w:val="fr-FR"/>
        </w:rPr>
        <w:tab/>
        <w:t xml:space="preserve">définir des objectifs stratégiques de conservation, afin que ceux-ci puissent être exprimés plus souvent en termes de systèmes globaux de migration, et en </w:t>
      </w:r>
      <w:r w:rsidRPr="009D2094">
        <w:rPr>
          <w:rFonts w:ascii="Arial" w:hAnsi="Arial" w:cs="Arial"/>
          <w:bCs/>
          <w:sz w:val="22"/>
          <w:szCs w:val="22"/>
          <w:lang w:val="fr-FR"/>
        </w:rPr>
        <w:lastRenderedPageBreak/>
        <w:t xml:space="preserve">termes de nécessité pour le fonctionnement du processus migratoire proprement dit, par opposition au simple état des populations ou des habitats; </w:t>
      </w:r>
    </w:p>
    <w:p w14:paraId="53560451" w14:textId="77777777" w:rsidR="009D2094" w:rsidRPr="009D2094" w:rsidRDefault="009D2094" w:rsidP="00353DF7">
      <w:pPr>
        <w:pStyle w:val="paragraph"/>
        <w:spacing w:before="0" w:beforeAutospacing="0" w:after="0" w:afterAutospacing="0"/>
        <w:ind w:left="1276" w:hanging="567"/>
        <w:jc w:val="both"/>
        <w:textAlignment w:val="baseline"/>
        <w:rPr>
          <w:rFonts w:ascii="Arial" w:hAnsi="Arial" w:cs="Arial"/>
          <w:bCs/>
          <w:sz w:val="22"/>
          <w:szCs w:val="22"/>
          <w:lang w:val="fr-FR"/>
        </w:rPr>
      </w:pPr>
    </w:p>
    <w:p w14:paraId="27B952C7" w14:textId="77777777" w:rsidR="009D2094" w:rsidRDefault="009D2094" w:rsidP="00353DF7">
      <w:pPr>
        <w:pStyle w:val="paragraph"/>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 xml:space="preserve">(ii) </w:t>
      </w:r>
      <w:r w:rsidRPr="009D2094">
        <w:rPr>
          <w:rFonts w:ascii="Arial" w:hAnsi="Arial" w:cs="Arial"/>
          <w:bCs/>
          <w:sz w:val="22"/>
          <w:szCs w:val="22"/>
          <w:lang w:val="fr-FR"/>
        </w:rPr>
        <w:tab/>
        <w:t>identifier, hiérarchiser, développer et gérer les aires protégées et les mesures efficaces de conservation de la nature, à l’intérieur et en dehors des juridictions nationales, compte tenu, notamment, des données scientifiques les plus pointues, de la nécessité que la connectivité soit un facteur clé dans la définition des unités appropriées de gestion de la conservation, y compris à l’échelle des paysages terrestres et marins, et de la nécessité d’orienter les interventions vers les connexions entre les lieux ainsi que vers les lieux eux-mêmes;</w:t>
      </w:r>
    </w:p>
    <w:p w14:paraId="17A887AD" w14:textId="77777777" w:rsidR="009D2094" w:rsidRPr="009D2094" w:rsidRDefault="009D2094" w:rsidP="00353DF7">
      <w:pPr>
        <w:pStyle w:val="paragraph"/>
        <w:spacing w:before="0" w:beforeAutospacing="0" w:after="0" w:afterAutospacing="0"/>
        <w:ind w:left="1276" w:hanging="567"/>
        <w:jc w:val="both"/>
        <w:textAlignment w:val="baseline"/>
        <w:rPr>
          <w:rFonts w:ascii="Arial" w:hAnsi="Arial" w:cs="Arial"/>
          <w:bCs/>
          <w:sz w:val="22"/>
          <w:szCs w:val="22"/>
          <w:lang w:val="fr-FR"/>
        </w:rPr>
      </w:pPr>
    </w:p>
    <w:p w14:paraId="0BA9553E" w14:textId="77777777" w:rsidR="009D2094" w:rsidRDefault="009D2094" w:rsidP="00353DF7">
      <w:pPr>
        <w:pStyle w:val="paragraph"/>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 xml:space="preserve">(iii) </w:t>
      </w:r>
      <w:r w:rsidRPr="009D2094">
        <w:rPr>
          <w:rFonts w:ascii="Arial" w:hAnsi="Arial" w:cs="Arial"/>
          <w:bCs/>
          <w:sz w:val="22"/>
          <w:szCs w:val="22"/>
          <w:lang w:val="fr-FR"/>
        </w:rPr>
        <w:tab/>
        <w:t xml:space="preserve">identifier, renforcer et élargir les réseaux écologiques en s’appuyant sur les données scientifiques les plus pointues, afin de conserver les espèces migratrices dans le monde, et améliorer la conception et la fonctionnalité de ces réseaux, </w:t>
      </w:r>
    </w:p>
    <w:p w14:paraId="6BECC02D" w14:textId="77777777" w:rsidR="009D2094" w:rsidRPr="009D2094" w:rsidRDefault="009D2094" w:rsidP="00353DF7">
      <w:pPr>
        <w:pStyle w:val="paragraph"/>
        <w:spacing w:before="0" w:beforeAutospacing="0" w:after="0" w:afterAutospacing="0"/>
        <w:ind w:left="1276" w:hanging="567"/>
        <w:jc w:val="both"/>
        <w:textAlignment w:val="baseline"/>
        <w:rPr>
          <w:rFonts w:ascii="Arial" w:hAnsi="Arial" w:cs="Arial"/>
          <w:bCs/>
          <w:sz w:val="22"/>
          <w:szCs w:val="22"/>
          <w:lang w:val="fr-FR"/>
        </w:rPr>
      </w:pPr>
    </w:p>
    <w:p w14:paraId="7A37E0CB" w14:textId="77777777" w:rsidR="009D2094" w:rsidRDefault="009D2094" w:rsidP="00353DF7">
      <w:pPr>
        <w:pStyle w:val="paragraph"/>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(iv)</w:t>
      </w:r>
      <w:r w:rsidRPr="009D2094">
        <w:rPr>
          <w:rFonts w:ascii="Arial" w:hAnsi="Arial" w:cs="Arial"/>
          <w:bCs/>
          <w:sz w:val="22"/>
          <w:szCs w:val="22"/>
          <w:lang w:val="fr-FR"/>
        </w:rPr>
        <w:tab/>
        <w:t>évaluer le caractère suffisant et la cohérence des réseaux écologiques sur les plans fonctionnel et qualitatif, ainsi que sur le plan de leur étendue et de leur répartition, et à l'opportunité de partager les expériences et les meilleures pratiques en la matière ;</w:t>
      </w:r>
    </w:p>
    <w:p w14:paraId="22FCFD63" w14:textId="77777777" w:rsidR="009D2094" w:rsidRPr="009D2094" w:rsidRDefault="009D2094" w:rsidP="00353DF7">
      <w:pPr>
        <w:pStyle w:val="paragraph"/>
        <w:spacing w:before="0" w:beforeAutospacing="0" w:after="0" w:afterAutospacing="0"/>
        <w:ind w:left="1276" w:hanging="567"/>
        <w:jc w:val="both"/>
        <w:textAlignment w:val="baseline"/>
        <w:rPr>
          <w:rFonts w:ascii="Arial" w:hAnsi="Arial" w:cs="Arial"/>
          <w:bCs/>
          <w:sz w:val="22"/>
          <w:szCs w:val="22"/>
          <w:lang w:val="fr-FR"/>
        </w:rPr>
      </w:pPr>
    </w:p>
    <w:p w14:paraId="4CB7D191" w14:textId="77777777" w:rsidR="009D2094" w:rsidRDefault="009D2094" w:rsidP="00353DF7">
      <w:pPr>
        <w:pStyle w:val="paragraph"/>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(v)  surveiller et évaluer l’efficacité de la protection et de la gestion des zones et réseaux visés au présent paragraphe;</w:t>
      </w:r>
    </w:p>
    <w:p w14:paraId="0FF98708" w14:textId="77777777" w:rsidR="009D2094" w:rsidRPr="009D2094" w:rsidRDefault="009D2094" w:rsidP="00353DF7">
      <w:pPr>
        <w:pStyle w:val="paragraph"/>
        <w:spacing w:before="0" w:beforeAutospacing="0" w:after="0" w:afterAutospacing="0"/>
        <w:ind w:left="1276" w:hanging="567"/>
        <w:jc w:val="both"/>
        <w:textAlignment w:val="baseline"/>
        <w:rPr>
          <w:rFonts w:ascii="Arial" w:hAnsi="Arial" w:cs="Arial"/>
          <w:bCs/>
          <w:sz w:val="22"/>
          <w:szCs w:val="22"/>
          <w:lang w:val="fr-FR"/>
        </w:rPr>
      </w:pPr>
    </w:p>
    <w:p w14:paraId="42EF9166" w14:textId="77777777" w:rsidR="009D2094" w:rsidRDefault="009D2094" w:rsidP="00353DF7">
      <w:pPr>
        <w:pStyle w:val="paragraph"/>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(vi) le suivi et l'évaluation de l'évolution des réseaux écologiques dans le temps;</w:t>
      </w:r>
    </w:p>
    <w:p w14:paraId="7DD637C4" w14:textId="77777777" w:rsidR="009D2094" w:rsidRP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p>
    <w:p w14:paraId="7BA9DB34" w14:textId="77777777" w:rsid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 xml:space="preserve">2. </w:t>
      </w:r>
      <w:r w:rsidRPr="009D2094">
        <w:rPr>
          <w:rFonts w:ascii="Arial" w:hAnsi="Arial" w:cs="Arial"/>
          <w:bCs/>
          <w:sz w:val="22"/>
          <w:szCs w:val="22"/>
          <w:lang w:val="fr-FR"/>
        </w:rPr>
        <w:tab/>
      </w:r>
      <w:r w:rsidRPr="00353DF7">
        <w:rPr>
          <w:rFonts w:ascii="Arial" w:hAnsi="Arial" w:cs="Arial"/>
          <w:bCs/>
          <w:i/>
          <w:iCs/>
          <w:sz w:val="22"/>
          <w:szCs w:val="22"/>
          <w:lang w:val="fr-FR"/>
        </w:rPr>
        <w:t>Fait appel</w:t>
      </w:r>
      <w:r w:rsidRPr="009D2094">
        <w:rPr>
          <w:rFonts w:ascii="Arial" w:hAnsi="Arial" w:cs="Arial"/>
          <w:bCs/>
          <w:sz w:val="22"/>
          <w:szCs w:val="22"/>
          <w:lang w:val="fr-FR"/>
        </w:rPr>
        <w:t xml:space="preserve"> aux Parties et aux signataires des Mémorandums d’Entente de la CMS à examiner l’approche en réseau et la connectivité écologique dans la mise en œuvre des instruments et initiatives existants de la CMS;</w:t>
      </w:r>
    </w:p>
    <w:p w14:paraId="421C05DF" w14:textId="77777777" w:rsidR="009D2094" w:rsidRP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p>
    <w:p w14:paraId="3E4B6256" w14:textId="11FE9B7A" w:rsid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 xml:space="preserve">3. </w:t>
      </w:r>
      <w:r w:rsidR="00353DF7">
        <w:rPr>
          <w:rFonts w:ascii="Arial" w:hAnsi="Arial" w:cs="Arial"/>
          <w:bCs/>
          <w:sz w:val="22"/>
          <w:szCs w:val="22"/>
          <w:lang w:val="fr-FR"/>
        </w:rPr>
        <w:tab/>
      </w:r>
      <w:r w:rsidRPr="00353DF7">
        <w:rPr>
          <w:rFonts w:ascii="Arial" w:hAnsi="Arial" w:cs="Arial"/>
          <w:bCs/>
          <w:i/>
          <w:iCs/>
          <w:sz w:val="22"/>
          <w:szCs w:val="22"/>
          <w:lang w:val="fr-FR"/>
        </w:rPr>
        <w:t>Encourage</w:t>
      </w:r>
      <w:r w:rsidRPr="009D2094">
        <w:rPr>
          <w:rFonts w:ascii="Arial" w:hAnsi="Arial" w:cs="Arial"/>
          <w:bCs/>
          <w:sz w:val="22"/>
          <w:szCs w:val="22"/>
          <w:lang w:val="fr-FR"/>
        </w:rPr>
        <w:t xml:space="preserve"> les Parties à adopter et à mettre en œuvre ces lignes directrices élaborées par la CMS et par d’autres processus pertinents, qui visent à promouvoir la connectivité et à enrayer sa perte, par exemple par des dispositions d’orientation pratique pour éviter que des projets d’aménagement d’infrastructures perturbent les mouvements des espèces migratrices;</w:t>
      </w:r>
    </w:p>
    <w:p w14:paraId="2ADC4858" w14:textId="77777777" w:rsidR="009D2094" w:rsidRP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p>
    <w:p w14:paraId="6D084E3D" w14:textId="77777777" w:rsidR="009D2094" w:rsidRP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 xml:space="preserve">4. </w:t>
      </w:r>
      <w:r w:rsidRPr="009D2094">
        <w:rPr>
          <w:rFonts w:ascii="Arial" w:hAnsi="Arial" w:cs="Arial"/>
          <w:bCs/>
          <w:sz w:val="22"/>
          <w:szCs w:val="22"/>
          <w:lang w:val="fr-FR"/>
        </w:rPr>
        <w:tab/>
      </w:r>
      <w:r w:rsidRPr="00353DF7">
        <w:rPr>
          <w:rFonts w:ascii="Arial" w:hAnsi="Arial" w:cs="Arial"/>
          <w:bCs/>
          <w:i/>
          <w:iCs/>
          <w:sz w:val="22"/>
          <w:szCs w:val="22"/>
          <w:lang w:val="fr-FR"/>
        </w:rPr>
        <w:t>Encourage</w:t>
      </w:r>
      <w:r w:rsidRPr="009D2094">
        <w:rPr>
          <w:rFonts w:ascii="Arial" w:hAnsi="Arial" w:cs="Arial"/>
          <w:bCs/>
          <w:sz w:val="22"/>
          <w:szCs w:val="22"/>
          <w:lang w:val="fr-FR"/>
        </w:rPr>
        <w:t xml:space="preserve"> les Parties et invite les autres intervenants, travaillant avec toutes les parties prenantes concernées dans les autorités nationales et locales gouvernementales, les communautés locales, le secteur privé et d’autres secteurs, à intensifier leurs efforts pour répondre aux menaces pesant sur l’état de conservation des espèces migratrices - qui se manifestent comme des menaces pour la connectivité - y compris les obstacles à la migration, la mortalité anthropique supplémentaire, les ressources fragmentées et les processus perturbés, l’isolement génétique, la non-viabilité de la population, les comportements altérés, les changements dans les aires de répartition causés par le changement climatique ou l’épuisement des ressources alimentaires ou hydriques, les incohérences dans la gestion à travers et en dehors des zones de juridiction nationale, et d’autres facteurs ;</w:t>
      </w:r>
    </w:p>
    <w:p w14:paraId="72AE618F" w14:textId="77777777" w:rsidR="009D2094" w:rsidRP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p>
    <w:p w14:paraId="26E19E44" w14:textId="77777777" w:rsid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 xml:space="preserve">5. </w:t>
      </w:r>
      <w:r w:rsidRPr="009D2094">
        <w:rPr>
          <w:rFonts w:ascii="Arial" w:hAnsi="Arial" w:cs="Arial"/>
          <w:bCs/>
          <w:sz w:val="22"/>
          <w:szCs w:val="22"/>
          <w:lang w:val="fr-FR"/>
        </w:rPr>
        <w:tab/>
      </w:r>
      <w:r w:rsidRPr="00353DF7">
        <w:rPr>
          <w:rFonts w:ascii="Arial" w:hAnsi="Arial" w:cs="Arial"/>
          <w:bCs/>
          <w:i/>
          <w:iCs/>
          <w:sz w:val="22"/>
          <w:szCs w:val="22"/>
          <w:lang w:val="fr-FR"/>
        </w:rPr>
        <w:t>Demande</w:t>
      </w:r>
      <w:r w:rsidRPr="009D2094">
        <w:rPr>
          <w:rFonts w:ascii="Arial" w:hAnsi="Arial" w:cs="Arial"/>
          <w:bCs/>
          <w:sz w:val="22"/>
          <w:szCs w:val="22"/>
          <w:lang w:val="fr-FR"/>
        </w:rPr>
        <w:t xml:space="preserve"> au Secrétariat de coordonner le partage et la révision des informations sur la connectivité au sein et entre les instruments de la Famille CMS, les accords multilatéraux sur l'environnement liés à la biodiversité et autres, et, le cas échéant, faciliter l'attention conjointe de ces instruments, accords et organisations au niveau stratégique sur ces questions;</w:t>
      </w:r>
    </w:p>
    <w:p w14:paraId="4F4A986F" w14:textId="77777777" w:rsidR="009D2094" w:rsidRP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p>
    <w:p w14:paraId="38815F29" w14:textId="76DCDC5C" w:rsid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lastRenderedPageBreak/>
        <w:t>6.</w:t>
      </w:r>
      <w:r w:rsidR="00353DF7">
        <w:rPr>
          <w:rFonts w:ascii="Arial" w:hAnsi="Arial" w:cs="Arial"/>
          <w:bCs/>
          <w:sz w:val="22"/>
          <w:szCs w:val="22"/>
          <w:lang w:val="fr-FR"/>
        </w:rPr>
        <w:tab/>
      </w:r>
      <w:r w:rsidRPr="00353DF7">
        <w:rPr>
          <w:rFonts w:ascii="Arial" w:hAnsi="Arial" w:cs="Arial"/>
          <w:bCs/>
          <w:i/>
          <w:iCs/>
          <w:sz w:val="22"/>
          <w:szCs w:val="22"/>
          <w:lang w:val="fr-FR"/>
        </w:rPr>
        <w:t>Prend note</w:t>
      </w:r>
      <w:r w:rsidRPr="009D2094">
        <w:rPr>
          <w:rFonts w:ascii="Arial" w:hAnsi="Arial" w:cs="Arial"/>
          <w:bCs/>
          <w:sz w:val="22"/>
          <w:szCs w:val="22"/>
          <w:lang w:val="fr-FR"/>
        </w:rPr>
        <w:t xml:space="preserve"> de la compilation d’études de cas sur les réseaux écologiques (PNUE/CMS/COP11/Inf.22);</w:t>
      </w:r>
    </w:p>
    <w:p w14:paraId="115F1C68" w14:textId="77777777" w:rsidR="009D2094" w:rsidRP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p>
    <w:p w14:paraId="562C742C" w14:textId="08759A7C" w:rsid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7.</w:t>
      </w:r>
      <w:r w:rsidR="00353DF7">
        <w:rPr>
          <w:rFonts w:ascii="Arial" w:hAnsi="Arial" w:cs="Arial"/>
          <w:bCs/>
          <w:sz w:val="22"/>
          <w:szCs w:val="22"/>
          <w:lang w:val="fr-FR"/>
        </w:rPr>
        <w:tab/>
      </w:r>
      <w:r w:rsidRPr="00353DF7">
        <w:rPr>
          <w:rFonts w:ascii="Arial" w:hAnsi="Arial" w:cs="Arial"/>
          <w:bCs/>
          <w:i/>
          <w:iCs/>
          <w:sz w:val="22"/>
          <w:szCs w:val="22"/>
          <w:lang w:val="fr-FR"/>
        </w:rPr>
        <w:t>Approuve</w:t>
      </w:r>
      <w:r w:rsidRPr="009D2094">
        <w:rPr>
          <w:rFonts w:ascii="Arial" w:hAnsi="Arial" w:cs="Arial"/>
          <w:bCs/>
          <w:sz w:val="22"/>
          <w:szCs w:val="22"/>
          <w:lang w:val="fr-FR"/>
        </w:rPr>
        <w:t xml:space="preserve"> les recommandations formulées dans l’étude stratégique sur les réseaux écologiques (PNUE/CMS/COP11/Doc.23.4.1.2), et demande aux Parties et invite tous les autres États de l'aire de répartition, les organisations partenaires, les agences de financement concernées et le secteur privé à fournir des ressources financières et un soutien en nature adéquats, prévisibles et opportuns pour aider à leur mise en œuvre figurant à l'annexe de la présente résolution,</w:t>
      </w:r>
    </w:p>
    <w:p w14:paraId="67DF6763" w14:textId="77777777" w:rsidR="009D2094" w:rsidRP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p>
    <w:p w14:paraId="02719261" w14:textId="77777777" w:rsid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 xml:space="preserve">8. </w:t>
      </w:r>
      <w:r w:rsidRPr="009D2094">
        <w:rPr>
          <w:rFonts w:ascii="Arial" w:hAnsi="Arial" w:cs="Arial"/>
          <w:bCs/>
          <w:sz w:val="22"/>
          <w:szCs w:val="22"/>
          <w:lang w:val="fr-FR"/>
        </w:rPr>
        <w:tab/>
      </w:r>
      <w:r w:rsidRPr="00353DF7">
        <w:rPr>
          <w:rFonts w:ascii="Arial" w:hAnsi="Arial" w:cs="Arial"/>
          <w:bCs/>
          <w:i/>
          <w:iCs/>
          <w:sz w:val="22"/>
          <w:szCs w:val="22"/>
          <w:lang w:val="fr-FR"/>
        </w:rPr>
        <w:t>Encourage</w:t>
      </w:r>
      <w:r w:rsidRPr="009D2094">
        <w:rPr>
          <w:rFonts w:ascii="Arial" w:hAnsi="Arial" w:cs="Arial"/>
          <w:bCs/>
          <w:sz w:val="22"/>
          <w:szCs w:val="22"/>
          <w:lang w:val="fr-FR"/>
        </w:rPr>
        <w:t xml:space="preserve"> les Parties et autres Etats de l’aire de répartition, lorsqu’ils identifient des zones importantes pour les espèces migratrices terrestres, aviaires et marines, de prendre en compte et de rendre explicites par le biais de leur description, de plans schématiques ou de modèles conceptuels, les relations entre celles-ci et d’autres zones pouvant leur être reliées d’un point de vue écologique, d’un point de vue physique, par exemple en tant que couloirs d’accès, ou d’un point de vue écologique, par exemple en tant que zones de reproduction liées aux aires de séjour non-reproductif, aux sites d’étapes ou aux aires d’alimentation et de repos ;</w:t>
      </w:r>
    </w:p>
    <w:p w14:paraId="68730DD0" w14:textId="77777777" w:rsidR="009D2094" w:rsidRP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p>
    <w:p w14:paraId="5A095746" w14:textId="1E2DA849" w:rsidR="009D2094" w:rsidRDefault="007A64AE" w:rsidP="00353DF7">
      <w:pPr>
        <w:pStyle w:val="paragraph"/>
        <w:spacing w:before="0" w:beforeAutospacing="0" w:after="0" w:afterAutospacing="0"/>
        <w:ind w:left="709" w:hanging="709"/>
        <w:jc w:val="both"/>
        <w:textAlignment w:val="baseline"/>
        <w:rPr>
          <w:rFonts w:ascii="Arial" w:hAnsi="Arial" w:cs="Arial"/>
          <w:bCs/>
          <w:sz w:val="22"/>
          <w:szCs w:val="22"/>
          <w:lang w:val="fr-FR"/>
        </w:rPr>
      </w:pPr>
      <w:r>
        <w:rPr>
          <w:rFonts w:ascii="Arial" w:hAnsi="Arial" w:cs="Arial"/>
          <w:bCs/>
          <w:sz w:val="22"/>
          <w:szCs w:val="22"/>
          <w:lang w:val="fr-FR"/>
        </w:rPr>
        <w:t>9</w:t>
      </w:r>
      <w:r w:rsidR="009D2094" w:rsidRPr="009D2094">
        <w:rPr>
          <w:rFonts w:ascii="Arial" w:hAnsi="Arial" w:cs="Arial"/>
          <w:bCs/>
          <w:sz w:val="22"/>
          <w:szCs w:val="22"/>
          <w:lang w:val="fr-FR"/>
        </w:rPr>
        <w:t xml:space="preserve">. </w:t>
      </w:r>
      <w:r w:rsidR="009D2094" w:rsidRPr="009D2094">
        <w:rPr>
          <w:rFonts w:ascii="Arial" w:hAnsi="Arial" w:cs="Arial"/>
          <w:bCs/>
          <w:sz w:val="22"/>
          <w:szCs w:val="22"/>
          <w:lang w:val="fr-FR"/>
        </w:rPr>
        <w:tab/>
      </w:r>
      <w:r w:rsidR="009D2094" w:rsidRPr="00353DF7">
        <w:rPr>
          <w:rFonts w:ascii="Arial" w:hAnsi="Arial" w:cs="Arial"/>
          <w:bCs/>
          <w:i/>
          <w:iCs/>
          <w:sz w:val="22"/>
          <w:szCs w:val="22"/>
          <w:lang w:val="fr-FR"/>
        </w:rPr>
        <w:t>Invite</w:t>
      </w:r>
      <w:r w:rsidR="009D2094" w:rsidRPr="009D2094">
        <w:rPr>
          <w:rFonts w:ascii="Arial" w:hAnsi="Arial" w:cs="Arial"/>
          <w:bCs/>
          <w:sz w:val="22"/>
          <w:szCs w:val="22"/>
          <w:lang w:val="fr-FR"/>
        </w:rPr>
        <w:t xml:space="preserve"> les Parties et d’autres États de l’aire de répartition et des organisations pertinentes de coopérer, identifier, désigner et maintenir efficacement des réseaux écologiques globaux et cohérents des sites protégés, et d’autres sites d’importance internationale et nationale pour les animaux migrateurs gérés convenablement, tout en tenant compte des meilleures données scientifiques disponibles, de la résistance au changement, y compris le changement climatique, et les réseaux écologiques existants ;</w:t>
      </w:r>
    </w:p>
    <w:p w14:paraId="2D60DD88" w14:textId="77777777" w:rsidR="009D2094" w:rsidRP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p>
    <w:p w14:paraId="3365EF93" w14:textId="52C56208" w:rsidR="009D2094" w:rsidRDefault="007A64AE" w:rsidP="00353DF7">
      <w:pPr>
        <w:pStyle w:val="paragraph"/>
        <w:spacing w:before="0" w:beforeAutospacing="0" w:after="0" w:afterAutospacing="0"/>
        <w:ind w:left="709" w:hanging="709"/>
        <w:jc w:val="both"/>
        <w:textAlignment w:val="baseline"/>
        <w:rPr>
          <w:rFonts w:ascii="Arial" w:hAnsi="Arial" w:cs="Arial"/>
          <w:bCs/>
          <w:sz w:val="22"/>
          <w:szCs w:val="22"/>
          <w:lang w:val="fr-FR"/>
        </w:rPr>
      </w:pPr>
      <w:r>
        <w:rPr>
          <w:rFonts w:ascii="Arial" w:hAnsi="Arial" w:cs="Arial"/>
          <w:bCs/>
          <w:sz w:val="22"/>
          <w:szCs w:val="22"/>
          <w:lang w:val="fr-FR"/>
        </w:rPr>
        <w:t>10</w:t>
      </w:r>
      <w:r w:rsidR="009D2094" w:rsidRPr="009D2094">
        <w:rPr>
          <w:rFonts w:ascii="Arial" w:hAnsi="Arial" w:cs="Arial"/>
          <w:bCs/>
          <w:sz w:val="22"/>
          <w:szCs w:val="22"/>
          <w:lang w:val="fr-FR"/>
        </w:rPr>
        <w:t xml:space="preserve">. </w:t>
      </w:r>
      <w:r w:rsidR="009D2094" w:rsidRPr="009D2094">
        <w:rPr>
          <w:rFonts w:ascii="Arial" w:hAnsi="Arial" w:cs="Arial"/>
          <w:bCs/>
          <w:sz w:val="22"/>
          <w:szCs w:val="22"/>
          <w:lang w:val="fr-FR"/>
        </w:rPr>
        <w:tab/>
      </w:r>
      <w:r w:rsidR="009D2094" w:rsidRPr="00353DF7">
        <w:rPr>
          <w:rFonts w:ascii="Arial" w:hAnsi="Arial" w:cs="Arial"/>
          <w:bCs/>
          <w:i/>
          <w:iCs/>
          <w:sz w:val="22"/>
          <w:szCs w:val="22"/>
          <w:lang w:val="fr-FR"/>
        </w:rPr>
        <w:t>Prie instamment</w:t>
      </w:r>
      <w:r w:rsidR="009D2094" w:rsidRPr="009D2094">
        <w:rPr>
          <w:rFonts w:ascii="Arial" w:hAnsi="Arial" w:cs="Arial"/>
          <w:bCs/>
          <w:sz w:val="22"/>
          <w:szCs w:val="22"/>
          <w:lang w:val="fr-FR"/>
        </w:rPr>
        <w:t xml:space="preserve"> les Parties de identifier et promouvoir les réseaux écologiques et la connectivité, au moyen, par exemple, de la création d’autres réseaux de sites au sein de la Famille CMS ou dans d’autres instances et processus, en utilisant des critères scientifiquement robustes pour identifier les sites importants pour les espèces migratrices et en favorisant leur conservation et leur gestion coordonnées à l’échelle mondiale, avec l’aide du Conseil scientifique de la CMS, selon qu’il convient; </w:t>
      </w:r>
    </w:p>
    <w:p w14:paraId="6A9D2804" w14:textId="77777777" w:rsidR="009D2094" w:rsidRP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p>
    <w:p w14:paraId="68A4AE65" w14:textId="7646398E" w:rsidR="009D2094" w:rsidRDefault="007A64AE" w:rsidP="00353DF7">
      <w:pPr>
        <w:pStyle w:val="paragraph"/>
        <w:spacing w:before="0" w:beforeAutospacing="0" w:after="0" w:afterAutospacing="0"/>
        <w:ind w:left="709" w:hanging="709"/>
        <w:jc w:val="both"/>
        <w:textAlignment w:val="baseline"/>
        <w:rPr>
          <w:rFonts w:ascii="Arial" w:hAnsi="Arial" w:cs="Arial"/>
          <w:bCs/>
          <w:sz w:val="22"/>
          <w:szCs w:val="22"/>
          <w:lang w:val="fr-FR"/>
        </w:rPr>
      </w:pPr>
      <w:r>
        <w:rPr>
          <w:rFonts w:ascii="Arial" w:hAnsi="Arial" w:cs="Arial"/>
          <w:bCs/>
          <w:sz w:val="22"/>
          <w:szCs w:val="22"/>
          <w:lang w:val="fr-FR"/>
        </w:rPr>
        <w:t>11</w:t>
      </w:r>
      <w:r w:rsidR="009D2094" w:rsidRPr="009D2094">
        <w:rPr>
          <w:rFonts w:ascii="Arial" w:hAnsi="Arial" w:cs="Arial"/>
          <w:bCs/>
          <w:sz w:val="22"/>
          <w:szCs w:val="22"/>
          <w:lang w:val="fr-FR"/>
        </w:rPr>
        <w:t xml:space="preserve">. </w:t>
      </w:r>
      <w:r w:rsidR="009D2094" w:rsidRPr="009D2094">
        <w:rPr>
          <w:rFonts w:ascii="Arial" w:hAnsi="Arial" w:cs="Arial"/>
          <w:bCs/>
          <w:sz w:val="22"/>
          <w:szCs w:val="22"/>
          <w:lang w:val="fr-FR"/>
        </w:rPr>
        <w:tab/>
      </w:r>
      <w:r w:rsidR="009D2094" w:rsidRPr="00353DF7">
        <w:rPr>
          <w:rFonts w:ascii="Arial" w:hAnsi="Arial" w:cs="Arial"/>
          <w:bCs/>
          <w:i/>
          <w:iCs/>
          <w:sz w:val="22"/>
          <w:szCs w:val="22"/>
          <w:lang w:val="fr-FR"/>
        </w:rPr>
        <w:t>Prie instamment</w:t>
      </w:r>
      <w:r w:rsidR="009D2094" w:rsidRPr="009D2094">
        <w:rPr>
          <w:rFonts w:ascii="Arial" w:hAnsi="Arial" w:cs="Arial"/>
          <w:bCs/>
          <w:sz w:val="22"/>
          <w:szCs w:val="22"/>
          <w:lang w:val="fr-FR"/>
        </w:rPr>
        <w:t xml:space="preserve"> aussi les Parties et d’autres États de l’aire de répartition ainsi que des partenaires de faire plein usage de tous les outils et mécanismes complémentaires existants pour l’identification et la désignation de sites critiques et de réseaux de sites pour les espèces migratrices et les populations, y compris par la désignation d’autres zones humides d’importance internationale (sites Ramsar) pour les oiseaux d’eau migrateurs et d’autres taxons migrateurs dépendant de zones humides;</w:t>
      </w:r>
    </w:p>
    <w:p w14:paraId="04CD9D55" w14:textId="77777777" w:rsidR="009D2094" w:rsidRP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p>
    <w:p w14:paraId="10C34A49" w14:textId="4946C45E" w:rsid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1</w:t>
      </w:r>
      <w:r w:rsidR="007A64AE">
        <w:rPr>
          <w:rFonts w:ascii="Arial" w:hAnsi="Arial" w:cs="Arial"/>
          <w:bCs/>
          <w:sz w:val="22"/>
          <w:szCs w:val="22"/>
          <w:lang w:val="fr-FR"/>
        </w:rPr>
        <w:t>2</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Souligne</w:t>
      </w:r>
      <w:r w:rsidRPr="009D2094">
        <w:rPr>
          <w:rFonts w:ascii="Arial" w:hAnsi="Arial" w:cs="Arial"/>
          <w:bCs/>
          <w:sz w:val="22"/>
          <w:szCs w:val="22"/>
          <w:lang w:val="fr-FR"/>
        </w:rPr>
        <w:t xml:space="preserve"> la valeur ajoutée du développement de réseaux écologiques dans le cadre de la CMS où aucun autre instrument de réseau n’est disponible, et encourage les Parties et invite les États de l’aire de répartition de renforcer la gestion des réseaux existants et leur développement en désignant et gérant des sites supplémentaires, en se fondant sur les meilleures données scientifiques disponibles,</w:t>
      </w:r>
    </w:p>
    <w:p w14:paraId="6ED8AF29" w14:textId="77777777" w:rsidR="009D2094" w:rsidRP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p>
    <w:p w14:paraId="2F059415" w14:textId="7890DD5F" w:rsid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1</w:t>
      </w:r>
      <w:r w:rsidR="007A64AE">
        <w:rPr>
          <w:rFonts w:ascii="Arial" w:hAnsi="Arial" w:cs="Arial"/>
          <w:bCs/>
          <w:sz w:val="22"/>
          <w:szCs w:val="22"/>
          <w:lang w:val="fr-FR"/>
        </w:rPr>
        <w:t>3</w:t>
      </w:r>
      <w:r w:rsidRPr="009D2094">
        <w:rPr>
          <w:rFonts w:ascii="Arial" w:hAnsi="Arial" w:cs="Arial"/>
          <w:bCs/>
          <w:sz w:val="22"/>
          <w:szCs w:val="22"/>
          <w:lang w:val="fr-FR"/>
        </w:rPr>
        <w:t xml:space="preserve">. </w:t>
      </w:r>
      <w:r w:rsidR="00353DF7">
        <w:rPr>
          <w:rFonts w:ascii="Arial" w:hAnsi="Arial" w:cs="Arial"/>
          <w:bCs/>
          <w:sz w:val="22"/>
          <w:szCs w:val="22"/>
          <w:lang w:val="fr-FR"/>
        </w:rPr>
        <w:tab/>
      </w:r>
      <w:r w:rsidRPr="00353DF7">
        <w:rPr>
          <w:rFonts w:ascii="Arial" w:hAnsi="Arial" w:cs="Arial"/>
          <w:bCs/>
          <w:i/>
          <w:iCs/>
          <w:sz w:val="22"/>
          <w:szCs w:val="22"/>
          <w:lang w:val="fr-FR"/>
        </w:rPr>
        <w:t>Encourage</w:t>
      </w:r>
      <w:r w:rsidRPr="009D2094">
        <w:rPr>
          <w:rFonts w:ascii="Arial" w:hAnsi="Arial" w:cs="Arial"/>
          <w:bCs/>
          <w:sz w:val="22"/>
          <w:szCs w:val="22"/>
          <w:lang w:val="fr-FR"/>
        </w:rPr>
        <w:t xml:space="preserve"> les Parties à soutenir les initiatives actuelles sur les réseaux écologiques au sein des instruments de la Famille CMS, </w:t>
      </w:r>
    </w:p>
    <w:p w14:paraId="57F789EF" w14:textId="77777777" w:rsidR="009D2094" w:rsidRP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p>
    <w:p w14:paraId="040EC100" w14:textId="7B3DF8DE" w:rsid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1</w:t>
      </w:r>
      <w:r w:rsidR="007A64AE">
        <w:rPr>
          <w:rFonts w:ascii="Arial" w:hAnsi="Arial" w:cs="Arial"/>
          <w:bCs/>
          <w:sz w:val="22"/>
          <w:szCs w:val="22"/>
          <w:lang w:val="fr-FR"/>
        </w:rPr>
        <w:t>4</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Encourage</w:t>
      </w:r>
      <w:r w:rsidRPr="009D2094">
        <w:rPr>
          <w:rFonts w:ascii="Arial" w:hAnsi="Arial" w:cs="Arial"/>
          <w:bCs/>
          <w:sz w:val="22"/>
          <w:szCs w:val="22"/>
          <w:lang w:val="fr-FR"/>
        </w:rPr>
        <w:t xml:space="preserve"> en outre les Parties et les organisations compétentes, lors de la mise en œuvre de systèmes de zones protégées et d’autres mesures de conservation par zone: </w:t>
      </w:r>
    </w:p>
    <w:p w14:paraId="41699212" w14:textId="77777777" w:rsidR="009D2094" w:rsidRP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p>
    <w:p w14:paraId="450EC889" w14:textId="18370933" w:rsidR="009D2094" w:rsidRDefault="009D2094" w:rsidP="00353DF7">
      <w:pPr>
        <w:pStyle w:val="paragraph"/>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lastRenderedPageBreak/>
        <w:t>a)</w:t>
      </w:r>
      <w:r w:rsidR="00353DF7">
        <w:rPr>
          <w:rFonts w:ascii="Arial" w:hAnsi="Arial" w:cs="Arial"/>
          <w:bCs/>
          <w:sz w:val="22"/>
          <w:szCs w:val="22"/>
          <w:lang w:val="fr-FR"/>
        </w:rPr>
        <w:tab/>
      </w:r>
      <w:r w:rsidRPr="009D2094">
        <w:rPr>
          <w:rFonts w:ascii="Arial" w:hAnsi="Arial" w:cs="Arial"/>
          <w:bCs/>
          <w:sz w:val="22"/>
          <w:szCs w:val="22"/>
          <w:lang w:val="fr-FR"/>
        </w:rPr>
        <w:t>à choisir ces zones de façon à répondre aux besoins des espèces migratrices, dans la mesure du possible tout au long de leurs cycles de vie et à travers l’ensemble de leurs aires de migration;</w:t>
      </w:r>
    </w:p>
    <w:p w14:paraId="7A08AF77" w14:textId="77777777" w:rsidR="009D2094" w:rsidRPr="009D2094" w:rsidRDefault="009D2094" w:rsidP="00353DF7">
      <w:pPr>
        <w:pStyle w:val="paragraph"/>
        <w:spacing w:before="0" w:beforeAutospacing="0" w:after="0" w:afterAutospacing="0"/>
        <w:ind w:left="1276" w:hanging="567"/>
        <w:jc w:val="both"/>
        <w:textAlignment w:val="baseline"/>
        <w:rPr>
          <w:rFonts w:ascii="Arial" w:hAnsi="Arial" w:cs="Arial"/>
          <w:bCs/>
          <w:sz w:val="22"/>
          <w:szCs w:val="22"/>
          <w:lang w:val="fr-FR"/>
        </w:rPr>
      </w:pPr>
    </w:p>
    <w:p w14:paraId="632FF7B3" w14:textId="54F1234A" w:rsidR="009D2094" w:rsidRDefault="009D2094" w:rsidP="00353DF7">
      <w:pPr>
        <w:pStyle w:val="paragraph"/>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b)</w:t>
      </w:r>
      <w:r w:rsidR="00353DF7">
        <w:rPr>
          <w:rFonts w:ascii="Arial" w:hAnsi="Arial" w:cs="Arial"/>
          <w:bCs/>
          <w:sz w:val="22"/>
          <w:szCs w:val="22"/>
          <w:lang w:val="fr-FR"/>
        </w:rPr>
        <w:tab/>
      </w:r>
      <w:r w:rsidRPr="009D2094">
        <w:rPr>
          <w:rFonts w:ascii="Arial" w:hAnsi="Arial" w:cs="Arial"/>
          <w:bCs/>
          <w:sz w:val="22"/>
          <w:szCs w:val="22"/>
          <w:lang w:val="fr-FR"/>
        </w:rPr>
        <w:t>de définir, au niveau des réseaux, des objectifs pour la conservation de ces espèces au sein de tels systèmes, notamment par la restauration d’habitats fragmentés et dégradés et par la suppression des barrières à la migration; et</w:t>
      </w:r>
    </w:p>
    <w:p w14:paraId="54CAD272" w14:textId="77777777" w:rsidR="009D2094" w:rsidRPr="009D2094" w:rsidRDefault="009D2094" w:rsidP="00353DF7">
      <w:pPr>
        <w:pStyle w:val="paragraph"/>
        <w:spacing w:before="0" w:beforeAutospacing="0" w:after="0" w:afterAutospacing="0"/>
        <w:ind w:left="1276" w:hanging="567"/>
        <w:jc w:val="both"/>
        <w:textAlignment w:val="baseline"/>
        <w:rPr>
          <w:rFonts w:ascii="Arial" w:hAnsi="Arial" w:cs="Arial"/>
          <w:bCs/>
          <w:sz w:val="22"/>
          <w:szCs w:val="22"/>
          <w:lang w:val="fr-FR"/>
        </w:rPr>
      </w:pPr>
    </w:p>
    <w:p w14:paraId="423E7641" w14:textId="57442341" w:rsidR="009D2094" w:rsidRDefault="009D2094" w:rsidP="00353DF7">
      <w:pPr>
        <w:pStyle w:val="paragraph"/>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c)</w:t>
      </w:r>
      <w:r w:rsidR="00353DF7">
        <w:rPr>
          <w:rFonts w:ascii="Arial" w:hAnsi="Arial" w:cs="Arial"/>
          <w:bCs/>
          <w:sz w:val="22"/>
          <w:szCs w:val="22"/>
          <w:lang w:val="fr-FR"/>
        </w:rPr>
        <w:tab/>
      </w:r>
      <w:r w:rsidRPr="009D2094">
        <w:rPr>
          <w:rFonts w:ascii="Arial" w:hAnsi="Arial" w:cs="Arial"/>
          <w:bCs/>
          <w:sz w:val="22"/>
          <w:szCs w:val="22"/>
          <w:lang w:val="fr-FR"/>
        </w:rPr>
        <w:t>de coopérer au niveau régional et international afin de réaliser de tels objectifs ;</w:t>
      </w:r>
    </w:p>
    <w:p w14:paraId="666B50C1" w14:textId="77777777" w:rsidR="009D2094" w:rsidRP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p>
    <w:p w14:paraId="714B687D" w14:textId="637258C6" w:rsid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1</w:t>
      </w:r>
      <w:r w:rsidR="007A64AE">
        <w:rPr>
          <w:rFonts w:ascii="Arial" w:hAnsi="Arial" w:cs="Arial"/>
          <w:bCs/>
          <w:sz w:val="22"/>
          <w:szCs w:val="22"/>
          <w:lang w:val="fr-FR"/>
        </w:rPr>
        <w:t>5</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Invite</w:t>
      </w:r>
      <w:r w:rsidRPr="009D2094">
        <w:rPr>
          <w:rFonts w:ascii="Arial" w:hAnsi="Arial" w:cs="Arial"/>
          <w:bCs/>
          <w:sz w:val="22"/>
          <w:szCs w:val="22"/>
          <w:lang w:val="fr-FR"/>
        </w:rPr>
        <w:t xml:space="preserve"> les Parties, en collaboration avec d’autres AME, ONG, les gouvernements locaux et autres parties prenantes, les cas échéant, à améliorer la qualité, le suivi, la gestion, l’étendue, la répartition et la connectivité des zones terrestres et aquatiques protégées et d'autres mesures efficaces de conservation par zone (OECM), y compris les zones marines, en accord avec la loi internationale, notamment la CNUDM, afin de satisfaire de la façon la plus efficace possible aux besoins des espèces migratrices tout au long de leur cycles de vie et à travers l’ensemble de leur aires de migration, notamment leurs besoins de zones d’habitat favorables à leur résilience au changement, notamment le changement climatique, en tenant compte de l’ensemble des paysages terrestres et marins ;</w:t>
      </w:r>
    </w:p>
    <w:p w14:paraId="0557707E" w14:textId="77777777" w:rsidR="009D2094" w:rsidRP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p>
    <w:p w14:paraId="74F46B2F" w14:textId="7241D2EA" w:rsid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1</w:t>
      </w:r>
      <w:r w:rsidR="007A64AE">
        <w:rPr>
          <w:rFonts w:ascii="Arial" w:hAnsi="Arial" w:cs="Arial"/>
          <w:bCs/>
          <w:sz w:val="22"/>
          <w:szCs w:val="22"/>
          <w:lang w:val="fr-FR"/>
        </w:rPr>
        <w:t>6</w:t>
      </w:r>
      <w:r w:rsidRPr="009D2094">
        <w:rPr>
          <w:rFonts w:ascii="Arial" w:hAnsi="Arial" w:cs="Arial"/>
          <w:bCs/>
          <w:sz w:val="22"/>
          <w:szCs w:val="22"/>
          <w:lang w:val="fr-FR"/>
        </w:rPr>
        <w:t xml:space="preserve">. </w:t>
      </w:r>
      <w:r w:rsidR="00353DF7">
        <w:rPr>
          <w:rFonts w:ascii="Arial" w:hAnsi="Arial" w:cs="Arial"/>
          <w:bCs/>
          <w:sz w:val="22"/>
          <w:szCs w:val="22"/>
          <w:lang w:val="fr-FR"/>
        </w:rPr>
        <w:tab/>
      </w:r>
      <w:r w:rsidRPr="00353DF7">
        <w:rPr>
          <w:rFonts w:ascii="Arial" w:hAnsi="Arial" w:cs="Arial"/>
          <w:bCs/>
          <w:i/>
          <w:iCs/>
          <w:sz w:val="22"/>
          <w:szCs w:val="22"/>
          <w:lang w:val="fr-FR"/>
        </w:rPr>
        <w:t>Demande</w:t>
      </w:r>
      <w:r w:rsidRPr="009D2094">
        <w:rPr>
          <w:rFonts w:ascii="Arial" w:hAnsi="Arial" w:cs="Arial"/>
          <w:bCs/>
          <w:sz w:val="22"/>
          <w:szCs w:val="22"/>
          <w:lang w:val="fr-FR"/>
        </w:rPr>
        <w:t xml:space="preserve"> au Secrétariat d’appuyer les Parties dans l’établissement et la gestion des aires et réseaux de conservation, y compris les aires protégées existantes et les aires de conservation transfrontières;</w:t>
      </w:r>
    </w:p>
    <w:p w14:paraId="73B4290D" w14:textId="77777777" w:rsidR="009D2094" w:rsidRP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p>
    <w:p w14:paraId="5FC0D9F1" w14:textId="1958DD56" w:rsid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1</w:t>
      </w:r>
      <w:r w:rsidR="007A64AE">
        <w:rPr>
          <w:rFonts w:ascii="Arial" w:hAnsi="Arial" w:cs="Arial"/>
          <w:bCs/>
          <w:sz w:val="22"/>
          <w:szCs w:val="22"/>
          <w:lang w:val="fr-FR"/>
        </w:rPr>
        <w:t>7</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Invite en outre</w:t>
      </w:r>
      <w:r w:rsidRPr="009D2094">
        <w:rPr>
          <w:rFonts w:ascii="Arial" w:hAnsi="Arial" w:cs="Arial"/>
          <w:bCs/>
          <w:sz w:val="22"/>
          <w:szCs w:val="22"/>
          <w:lang w:val="fr-FR"/>
        </w:rPr>
        <w:t xml:space="preserve"> les Parties et autres États ainsi que les autres instances régionales et internationales pertinentes, le cas échéant, à explorer l’applicabilité de réseaux écologiques aux espèces migratrices marines, en particulier celles qui sont sous la pression des activités humaines telles que la surexploitation, exploration/l’exploitation pétrolière et gazière, le développement des zones côtières et la pêche;</w:t>
      </w:r>
    </w:p>
    <w:p w14:paraId="16B6EE21" w14:textId="77777777" w:rsidR="009D2094" w:rsidRP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p>
    <w:p w14:paraId="0475D3BD" w14:textId="25ABFBC0" w:rsid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1</w:t>
      </w:r>
      <w:r w:rsidR="007A64AE">
        <w:rPr>
          <w:rFonts w:ascii="Arial" w:hAnsi="Arial" w:cs="Arial"/>
          <w:bCs/>
          <w:sz w:val="22"/>
          <w:szCs w:val="22"/>
          <w:lang w:val="fr-FR"/>
        </w:rPr>
        <w:t>8</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Engage</w:t>
      </w:r>
      <w:r w:rsidRPr="009D2094">
        <w:rPr>
          <w:rFonts w:ascii="Arial" w:hAnsi="Arial" w:cs="Arial"/>
          <w:bCs/>
          <w:sz w:val="22"/>
          <w:szCs w:val="22"/>
          <w:lang w:val="fr-FR"/>
        </w:rPr>
        <w:t xml:space="preserve"> les Parties, selon qu’il convient, à appliquer la notion d’aires de conservation transfrontières, c’est-à-dire une aire ou composante d’une vaste région écologique qui chevauche les frontières de deux pays ou plus et se trouve sous leur juridiction nationale, qui peut être composée d’une aire protégée ou plus, ainsi que de plusieurs aires d’utilisation des ressources, dans les efforts de conservation transfrontière;</w:t>
      </w:r>
    </w:p>
    <w:p w14:paraId="06817D34" w14:textId="77777777" w:rsidR="009D2094" w:rsidRP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p>
    <w:p w14:paraId="37489D54" w14:textId="73ACE825" w:rsid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1</w:t>
      </w:r>
      <w:r w:rsidR="007A64AE">
        <w:rPr>
          <w:rFonts w:ascii="Arial" w:hAnsi="Arial" w:cs="Arial"/>
          <w:bCs/>
          <w:sz w:val="22"/>
          <w:szCs w:val="22"/>
          <w:lang w:val="fr-FR"/>
        </w:rPr>
        <w:t>9</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Encourage l</w:t>
      </w:r>
      <w:r w:rsidRPr="009D2094">
        <w:rPr>
          <w:rFonts w:ascii="Arial" w:hAnsi="Arial" w:cs="Arial"/>
          <w:bCs/>
          <w:sz w:val="22"/>
          <w:szCs w:val="22"/>
          <w:lang w:val="fr-FR"/>
        </w:rPr>
        <w:t>es Parties à repérer les habitats transfrontaliers d’espèces inscrites aux annexes de la CMS, qui pourraient être considérés comme des aires de conservation transfrontières à des fins de coopération et de conclusion d’accords bilatéraux ou multilatéraux entre des États voisins de l’aire de répartition, en vue de renforcer la conservation des habitats et des espèces concernés ;</w:t>
      </w:r>
    </w:p>
    <w:p w14:paraId="76E9AAA5" w14:textId="77777777" w:rsidR="009D2094" w:rsidRP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p>
    <w:p w14:paraId="77C864AC" w14:textId="3BA8BB15" w:rsidR="009D2094" w:rsidRDefault="007A64AE" w:rsidP="00353DF7">
      <w:pPr>
        <w:pStyle w:val="paragraph"/>
        <w:spacing w:before="0" w:beforeAutospacing="0" w:after="0" w:afterAutospacing="0"/>
        <w:ind w:left="709" w:hanging="709"/>
        <w:jc w:val="both"/>
        <w:textAlignment w:val="baseline"/>
        <w:rPr>
          <w:rFonts w:ascii="Arial" w:hAnsi="Arial" w:cs="Arial"/>
          <w:bCs/>
          <w:sz w:val="22"/>
          <w:szCs w:val="22"/>
          <w:lang w:val="fr-FR"/>
        </w:rPr>
      </w:pPr>
      <w:r>
        <w:rPr>
          <w:rFonts w:ascii="Arial" w:hAnsi="Arial" w:cs="Arial"/>
          <w:bCs/>
          <w:sz w:val="22"/>
          <w:szCs w:val="22"/>
          <w:lang w:val="fr-FR"/>
        </w:rPr>
        <w:t>20</w:t>
      </w:r>
      <w:r w:rsidR="009D2094" w:rsidRPr="009D2094">
        <w:rPr>
          <w:rFonts w:ascii="Arial" w:hAnsi="Arial" w:cs="Arial"/>
          <w:bCs/>
          <w:sz w:val="22"/>
          <w:szCs w:val="22"/>
          <w:lang w:val="fr-FR"/>
        </w:rPr>
        <w:t xml:space="preserve">. </w:t>
      </w:r>
      <w:r w:rsidR="009D2094" w:rsidRPr="009D2094">
        <w:rPr>
          <w:rFonts w:ascii="Arial" w:hAnsi="Arial" w:cs="Arial"/>
          <w:bCs/>
          <w:sz w:val="22"/>
          <w:szCs w:val="22"/>
          <w:lang w:val="fr-FR"/>
        </w:rPr>
        <w:tab/>
      </w:r>
      <w:r w:rsidR="009D2094" w:rsidRPr="00353DF7">
        <w:rPr>
          <w:rFonts w:ascii="Arial" w:hAnsi="Arial" w:cs="Arial"/>
          <w:bCs/>
          <w:i/>
          <w:iCs/>
          <w:sz w:val="22"/>
          <w:szCs w:val="22"/>
          <w:lang w:val="fr-FR"/>
        </w:rPr>
        <w:t>Invite</w:t>
      </w:r>
      <w:r w:rsidR="009D2094" w:rsidRPr="009D2094">
        <w:rPr>
          <w:rFonts w:ascii="Arial" w:hAnsi="Arial" w:cs="Arial"/>
          <w:bCs/>
          <w:sz w:val="22"/>
          <w:szCs w:val="22"/>
          <w:lang w:val="fr-FR"/>
        </w:rPr>
        <w:t xml:space="preserve"> les non-Parties à travailler en étroite collaboration avec les Parties pour gérer les populations transfrontalières d’espèces visées par la CMS, y compris en rejoignant la CMS et ses instruments associés, afin de soutenir le développement et la mise en œuvre des réseaux écologiques à l’échelle mondiale;</w:t>
      </w:r>
    </w:p>
    <w:p w14:paraId="44493C85" w14:textId="77777777" w:rsidR="009D2094" w:rsidRP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p>
    <w:p w14:paraId="5DCB0D6C" w14:textId="4BC388AF" w:rsidR="009D2094" w:rsidRDefault="007A64AE" w:rsidP="00353DF7">
      <w:pPr>
        <w:pStyle w:val="paragraph"/>
        <w:spacing w:before="0" w:beforeAutospacing="0" w:after="0" w:afterAutospacing="0"/>
        <w:ind w:left="709" w:hanging="709"/>
        <w:jc w:val="both"/>
        <w:textAlignment w:val="baseline"/>
        <w:rPr>
          <w:rFonts w:ascii="Arial" w:hAnsi="Arial" w:cs="Arial"/>
          <w:bCs/>
          <w:sz w:val="22"/>
          <w:szCs w:val="22"/>
          <w:lang w:val="fr-FR"/>
        </w:rPr>
      </w:pPr>
      <w:r>
        <w:rPr>
          <w:rFonts w:ascii="Arial" w:hAnsi="Arial" w:cs="Arial"/>
          <w:bCs/>
          <w:sz w:val="22"/>
          <w:szCs w:val="22"/>
          <w:lang w:val="fr-FR"/>
        </w:rPr>
        <w:t>21</w:t>
      </w:r>
      <w:r w:rsidR="009D2094" w:rsidRPr="009D2094">
        <w:rPr>
          <w:rFonts w:ascii="Arial" w:hAnsi="Arial" w:cs="Arial"/>
          <w:bCs/>
          <w:sz w:val="22"/>
          <w:szCs w:val="22"/>
          <w:lang w:val="fr-FR"/>
        </w:rPr>
        <w:t xml:space="preserve">. </w:t>
      </w:r>
      <w:r w:rsidR="00353DF7">
        <w:rPr>
          <w:rFonts w:ascii="Arial" w:hAnsi="Arial" w:cs="Arial"/>
          <w:bCs/>
          <w:sz w:val="22"/>
          <w:szCs w:val="22"/>
          <w:lang w:val="fr-FR"/>
        </w:rPr>
        <w:tab/>
      </w:r>
      <w:r w:rsidR="009D2094" w:rsidRPr="00353DF7">
        <w:rPr>
          <w:rFonts w:ascii="Arial" w:hAnsi="Arial" w:cs="Arial"/>
          <w:bCs/>
          <w:i/>
          <w:iCs/>
          <w:sz w:val="22"/>
          <w:szCs w:val="22"/>
          <w:lang w:val="fr-FR"/>
        </w:rPr>
        <w:t>Prie instamment</w:t>
      </w:r>
      <w:r w:rsidR="009D2094" w:rsidRPr="009D2094">
        <w:rPr>
          <w:rFonts w:ascii="Arial" w:hAnsi="Arial" w:cs="Arial"/>
          <w:bCs/>
          <w:sz w:val="22"/>
          <w:szCs w:val="22"/>
          <w:lang w:val="fr-FR"/>
        </w:rPr>
        <w:t xml:space="preserve"> les Parties de faire face aux menaces immédiates qui pèsent sur les sites nationaux importants pour les espèces migratrices au sein des réseaux écologiques, en utilisant, le cas échéant, des listes internationales de sites menacés, tels que le « patrimoine mondial en péril » de l’UNESCO, le « Registre de Montreux » de Ramsar et les « IBA en danger » de </w:t>
      </w:r>
      <w:proofErr w:type="spellStart"/>
      <w:r w:rsidR="009D2094" w:rsidRPr="009D2094">
        <w:rPr>
          <w:rFonts w:ascii="Arial" w:hAnsi="Arial" w:cs="Arial"/>
          <w:bCs/>
          <w:sz w:val="22"/>
          <w:szCs w:val="22"/>
          <w:lang w:val="fr-FR"/>
        </w:rPr>
        <w:t>BirdLife</w:t>
      </w:r>
      <w:proofErr w:type="spellEnd"/>
      <w:r w:rsidR="009D2094" w:rsidRPr="009D2094">
        <w:rPr>
          <w:rFonts w:ascii="Arial" w:hAnsi="Arial" w:cs="Arial"/>
          <w:bCs/>
          <w:sz w:val="22"/>
          <w:szCs w:val="22"/>
          <w:lang w:val="fr-FR"/>
        </w:rPr>
        <w:t xml:space="preserve"> International;</w:t>
      </w:r>
    </w:p>
    <w:p w14:paraId="491DF5AF" w14:textId="77777777" w:rsidR="009D2094" w:rsidRP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p>
    <w:p w14:paraId="51CEDAA6" w14:textId="131D198E" w:rsid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lastRenderedPageBreak/>
        <w:t>2</w:t>
      </w:r>
      <w:r w:rsidR="007A64AE">
        <w:rPr>
          <w:rFonts w:ascii="Arial" w:hAnsi="Arial" w:cs="Arial"/>
          <w:bCs/>
          <w:sz w:val="22"/>
          <w:szCs w:val="22"/>
          <w:lang w:val="fr-FR"/>
        </w:rPr>
        <w:t>2</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En outre demande</w:t>
      </w:r>
      <w:r w:rsidRPr="009D2094">
        <w:rPr>
          <w:rFonts w:ascii="Arial" w:hAnsi="Arial" w:cs="Arial"/>
          <w:bCs/>
          <w:sz w:val="22"/>
          <w:szCs w:val="22"/>
          <w:lang w:val="fr-FR"/>
        </w:rPr>
        <w:t xml:space="preserve"> instamment aux Parties de surveiller les réseaux écologiques de manière adéquate pour permettre la détection précoce de toute détérioration de la qualité des sites, l’identification rapide des menaces et l’action en temps opportun afin de maintenir l’intégrité du réseau, en utilisant le cas échéant des méthodes de surveillance existantes, tels que le cadre de suivi IBA développé par </w:t>
      </w:r>
      <w:proofErr w:type="spellStart"/>
      <w:r w:rsidRPr="009D2094">
        <w:rPr>
          <w:rFonts w:ascii="Arial" w:hAnsi="Arial" w:cs="Arial"/>
          <w:bCs/>
          <w:sz w:val="22"/>
          <w:szCs w:val="22"/>
          <w:lang w:val="fr-FR"/>
        </w:rPr>
        <w:t>BirdLife</w:t>
      </w:r>
      <w:proofErr w:type="spellEnd"/>
      <w:r w:rsidRPr="009D2094">
        <w:rPr>
          <w:rFonts w:ascii="Arial" w:hAnsi="Arial" w:cs="Arial"/>
          <w:bCs/>
          <w:sz w:val="22"/>
          <w:szCs w:val="22"/>
          <w:lang w:val="fr-FR"/>
        </w:rPr>
        <w:t xml:space="preserve"> et le recensement international des oiseaux d’eau coordonné par </w:t>
      </w:r>
      <w:proofErr w:type="spellStart"/>
      <w:r w:rsidRPr="009D2094">
        <w:rPr>
          <w:rFonts w:ascii="Arial" w:hAnsi="Arial" w:cs="Arial"/>
          <w:bCs/>
          <w:sz w:val="22"/>
          <w:szCs w:val="22"/>
          <w:lang w:val="fr-FR"/>
        </w:rPr>
        <w:t>Wetlands</w:t>
      </w:r>
      <w:proofErr w:type="spellEnd"/>
      <w:r w:rsidRPr="009D2094">
        <w:rPr>
          <w:rFonts w:ascii="Arial" w:hAnsi="Arial" w:cs="Arial"/>
          <w:bCs/>
          <w:sz w:val="22"/>
          <w:szCs w:val="22"/>
          <w:lang w:val="fr-FR"/>
        </w:rPr>
        <w:t xml:space="preserve"> International ;</w:t>
      </w:r>
    </w:p>
    <w:p w14:paraId="1470503D" w14:textId="77777777" w:rsidR="009D2094" w:rsidRP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p>
    <w:p w14:paraId="07A6FA29" w14:textId="29414198" w:rsid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2</w:t>
      </w:r>
      <w:r w:rsidR="007A64AE">
        <w:rPr>
          <w:rFonts w:ascii="Arial" w:hAnsi="Arial" w:cs="Arial"/>
          <w:bCs/>
          <w:sz w:val="22"/>
          <w:szCs w:val="22"/>
          <w:lang w:val="fr-FR"/>
        </w:rPr>
        <w:t>3</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Demande également</w:t>
      </w:r>
      <w:r w:rsidRPr="009D2094">
        <w:rPr>
          <w:rFonts w:ascii="Arial" w:hAnsi="Arial" w:cs="Arial"/>
          <w:bCs/>
          <w:sz w:val="22"/>
          <w:szCs w:val="22"/>
          <w:lang w:val="fr-FR"/>
        </w:rPr>
        <w:t xml:space="preserve"> au Secrétariat de porter cette Résolution à l’attention de la Convention sur la diversité biologique pour l’identification et la description des zones marines d’importance écologique ou biologique, de l’ instrument juridiquement contraignant et international en vertu de la Convention des Nations Unies sur le droit de la mer pour la conservation et l’utilisation durable de la diversité marine biologique au-delà des eaux soumises à une juridiction nationale, et la Décennie des Nations Unies pour la restauration des écosystèmes, et de prendre connaissance des propositions d'inscription en série des sites du patrimoine mondial au titre de la Convention du patrimoine mondial dans un contexte de migration multinationale ;</w:t>
      </w:r>
    </w:p>
    <w:p w14:paraId="570F2BF4" w14:textId="77777777" w:rsidR="009D2094" w:rsidRP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p>
    <w:p w14:paraId="2BD7A0EE" w14:textId="4E53D753" w:rsid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2</w:t>
      </w:r>
      <w:r w:rsidR="007A64AE">
        <w:rPr>
          <w:rFonts w:ascii="Arial" w:hAnsi="Arial" w:cs="Arial"/>
          <w:bCs/>
          <w:sz w:val="22"/>
          <w:szCs w:val="22"/>
          <w:lang w:val="fr-FR"/>
        </w:rPr>
        <w:t>4</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Demande également</w:t>
      </w:r>
      <w:r w:rsidRPr="009D2094">
        <w:rPr>
          <w:rFonts w:ascii="Arial" w:hAnsi="Arial" w:cs="Arial"/>
          <w:bCs/>
          <w:sz w:val="22"/>
          <w:szCs w:val="22"/>
          <w:lang w:val="fr-FR"/>
        </w:rPr>
        <w:t xml:space="preserve"> au Secrétariat, sous réserve de disponibilité des ressources, de collaborer avec les Parties et le Conseil scientifique et d’autres organisations internationales et régionales, notamment la Convention sur la diversité biologique, afin de promouvoir la conservation et la gestion de sites critiques et de réseaux écologiques parmi les Parties ;</w:t>
      </w:r>
    </w:p>
    <w:p w14:paraId="78871689" w14:textId="77777777" w:rsidR="009D2094" w:rsidRP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p>
    <w:p w14:paraId="0A45A07B" w14:textId="01432769" w:rsid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2</w:t>
      </w:r>
      <w:r w:rsidR="007A64AE">
        <w:rPr>
          <w:rFonts w:ascii="Arial" w:hAnsi="Arial" w:cs="Arial"/>
          <w:bCs/>
          <w:sz w:val="22"/>
          <w:szCs w:val="22"/>
          <w:lang w:val="fr-FR"/>
        </w:rPr>
        <w:t>5</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Invite</w:t>
      </w:r>
      <w:r w:rsidRPr="009D2094">
        <w:rPr>
          <w:rFonts w:ascii="Arial" w:hAnsi="Arial" w:cs="Arial"/>
          <w:bCs/>
          <w:sz w:val="22"/>
          <w:szCs w:val="22"/>
          <w:lang w:val="fr-FR"/>
        </w:rPr>
        <w:t xml:space="preserve"> la Convention sur la diversité biologique, la Convention de Ramsar sur les zones humides, la Convention sur le patrimoine mondial, la Commission mondiale des aires protégées (CMAP) de l’UICN, et les autres, à utiliser les réseaux écologiques existants, tels que les zones importantes pour la conservation des oiseaux de </w:t>
      </w:r>
      <w:proofErr w:type="spellStart"/>
      <w:r w:rsidRPr="009D2094">
        <w:rPr>
          <w:rFonts w:ascii="Arial" w:hAnsi="Arial" w:cs="Arial"/>
          <w:bCs/>
          <w:sz w:val="22"/>
          <w:szCs w:val="22"/>
          <w:lang w:val="fr-FR"/>
        </w:rPr>
        <w:t>BirdLife</w:t>
      </w:r>
      <w:proofErr w:type="spellEnd"/>
      <w:r w:rsidRPr="009D2094">
        <w:rPr>
          <w:rFonts w:ascii="Arial" w:hAnsi="Arial" w:cs="Arial"/>
          <w:bCs/>
          <w:sz w:val="22"/>
          <w:szCs w:val="22"/>
          <w:lang w:val="fr-FR"/>
        </w:rPr>
        <w:t xml:space="preserve"> International, pour évaluer et identifier les lacunes dans la couverture des aires protégées, et sécuriser la conservation et la gestion durable de ces réseaux, le cas échéant;</w:t>
      </w:r>
    </w:p>
    <w:p w14:paraId="384DEC7B" w14:textId="77777777" w:rsidR="009D2094" w:rsidRP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p>
    <w:p w14:paraId="2C2A563E" w14:textId="548964B0" w:rsid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2</w:t>
      </w:r>
      <w:r w:rsidR="007A64AE">
        <w:rPr>
          <w:rFonts w:ascii="Arial" w:hAnsi="Arial" w:cs="Arial"/>
          <w:bCs/>
          <w:sz w:val="22"/>
          <w:szCs w:val="22"/>
          <w:lang w:val="fr-FR"/>
        </w:rPr>
        <w:t>6</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Invite</w:t>
      </w:r>
      <w:r w:rsidRPr="009D2094">
        <w:rPr>
          <w:rFonts w:ascii="Arial" w:hAnsi="Arial" w:cs="Arial"/>
          <w:bCs/>
          <w:sz w:val="22"/>
          <w:szCs w:val="22"/>
          <w:lang w:val="fr-FR"/>
        </w:rPr>
        <w:t xml:space="preserve"> les Parties, les autres États et les organisations concernées à soutenir le maintien à long terme et l’application de bases de données à grande échelle sur les répartitions, les mouvements et l’abondance des espèces migratrices, telles que celles figurant à l'Annexe 1 du document UNEP/CMS/COP14/Doc.30.2.1 et toutes celles supplémentaires résultant de l'enquête figurant à l'Annexe 2 du même document;</w:t>
      </w:r>
    </w:p>
    <w:p w14:paraId="6836F5C4" w14:textId="77777777" w:rsidR="009D2094" w:rsidRP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p>
    <w:p w14:paraId="6F3B4DE8" w14:textId="347915AE" w:rsid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2</w:t>
      </w:r>
      <w:r w:rsidR="007A64AE">
        <w:rPr>
          <w:rFonts w:ascii="Arial" w:hAnsi="Arial" w:cs="Arial"/>
          <w:bCs/>
          <w:sz w:val="22"/>
          <w:szCs w:val="22"/>
          <w:lang w:val="fr-FR"/>
        </w:rPr>
        <w:t>7</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Invite</w:t>
      </w:r>
      <w:r w:rsidRPr="009D2094">
        <w:rPr>
          <w:rFonts w:ascii="Arial" w:hAnsi="Arial" w:cs="Arial"/>
          <w:bCs/>
          <w:sz w:val="22"/>
          <w:szCs w:val="22"/>
          <w:lang w:val="fr-FR"/>
        </w:rPr>
        <w:t xml:space="preserve"> le Fonds pour l’Environnement Mondial (FEM), lors de ses prises de décisions en matière d’octroi de financements, à soutenir les activités qui contribueront à faire avancer les différents axes de travail définis dans la présente résolution, en particulier, ceux visant à améliorer la gestion des habitats au niveau des sites par le biais de l’utilisation d’outils et de ressources spécifiquement développés pour la conservation des espèces migratrices sur leurs itinéraires aériens, sur leurs voies migratoires ou dans le contexte des réseaux écologiques, et de soutenir le partage des informations et des expériences;</w:t>
      </w:r>
    </w:p>
    <w:p w14:paraId="7343973A" w14:textId="77777777" w:rsidR="009D2094" w:rsidRP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p>
    <w:p w14:paraId="51289EC3" w14:textId="7F44594D" w:rsid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2</w:t>
      </w:r>
      <w:r w:rsidR="007A64AE">
        <w:rPr>
          <w:rFonts w:ascii="Arial" w:hAnsi="Arial" w:cs="Arial"/>
          <w:bCs/>
          <w:sz w:val="22"/>
          <w:szCs w:val="22"/>
          <w:lang w:val="fr-FR"/>
        </w:rPr>
        <w:t>8</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Invite également</w:t>
      </w:r>
      <w:r w:rsidRPr="009D2094">
        <w:rPr>
          <w:rFonts w:ascii="Arial" w:hAnsi="Arial" w:cs="Arial"/>
          <w:bCs/>
          <w:sz w:val="22"/>
          <w:szCs w:val="22"/>
          <w:lang w:val="fr-FR"/>
        </w:rPr>
        <w:t xml:space="preserve"> les AME, les organisations régionales et autres organisations intergouvernementales, ainsi que les organisations non-gouvernementales compétentes à apporter leur soutien à la mise en œuvre de la présente résolution, notamment en partageant leurs informations et en collaborant aux travaux techniques présentés ci-dessus;</w:t>
      </w:r>
    </w:p>
    <w:p w14:paraId="3A5524F8" w14:textId="4C0ED8B2" w:rsidR="00692F9D" w:rsidRDefault="00692F9D" w:rsidP="00353DF7">
      <w:pPr>
        <w:pStyle w:val="paragraph"/>
        <w:spacing w:before="0" w:beforeAutospacing="0" w:after="0" w:afterAutospacing="0"/>
        <w:ind w:left="709" w:hanging="709"/>
        <w:jc w:val="both"/>
        <w:textAlignment w:val="baseline"/>
        <w:rPr>
          <w:rFonts w:ascii="Arial" w:hAnsi="Arial" w:cs="Arial"/>
          <w:bCs/>
          <w:sz w:val="22"/>
          <w:szCs w:val="22"/>
          <w:lang w:val="fr-FR"/>
        </w:rPr>
      </w:pPr>
      <w:r>
        <w:rPr>
          <w:rFonts w:ascii="Arial" w:hAnsi="Arial" w:cs="Arial"/>
          <w:bCs/>
          <w:sz w:val="22"/>
          <w:szCs w:val="22"/>
          <w:lang w:val="fr-FR"/>
        </w:rPr>
        <w:br w:type="page"/>
      </w:r>
    </w:p>
    <w:p w14:paraId="709C0D1D" w14:textId="77777777" w:rsidR="009D2094" w:rsidRP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p>
    <w:p w14:paraId="1E5F84D2" w14:textId="5EE7498B" w:rsidR="009D2094" w:rsidRP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2</w:t>
      </w:r>
      <w:r w:rsidR="007A64AE">
        <w:rPr>
          <w:rFonts w:ascii="Arial" w:hAnsi="Arial" w:cs="Arial"/>
          <w:bCs/>
          <w:sz w:val="22"/>
          <w:szCs w:val="22"/>
          <w:lang w:val="fr-FR"/>
        </w:rPr>
        <w:t>9</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Abroge</w:t>
      </w:r>
    </w:p>
    <w:p w14:paraId="517727EE" w14:textId="77777777" w:rsidR="009D2094" w:rsidRPr="009D2094" w:rsidRDefault="009D2094" w:rsidP="00353DF7">
      <w:pPr>
        <w:pStyle w:val="paragraph"/>
        <w:spacing w:before="0" w:beforeAutospacing="0" w:after="0" w:afterAutospacing="0"/>
        <w:ind w:left="709" w:hanging="709"/>
        <w:jc w:val="both"/>
        <w:textAlignment w:val="baseline"/>
        <w:rPr>
          <w:rFonts w:ascii="Arial" w:hAnsi="Arial" w:cs="Arial"/>
          <w:bCs/>
          <w:sz w:val="22"/>
          <w:szCs w:val="22"/>
          <w:lang w:val="fr-FR"/>
        </w:rPr>
      </w:pPr>
    </w:p>
    <w:p w14:paraId="6343C5C7" w14:textId="75005DD1" w:rsidR="009D2094" w:rsidRPr="009D2094" w:rsidRDefault="009D2094" w:rsidP="00353DF7">
      <w:pPr>
        <w:pStyle w:val="paragraph"/>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 xml:space="preserve">a) </w:t>
      </w:r>
      <w:r w:rsidRPr="009D2094">
        <w:rPr>
          <w:rFonts w:ascii="Arial" w:hAnsi="Arial" w:cs="Arial"/>
          <w:bCs/>
          <w:sz w:val="22"/>
          <w:szCs w:val="22"/>
          <w:lang w:val="fr-FR"/>
        </w:rPr>
        <w:tab/>
        <w:t>Résolution 12.7 (</w:t>
      </w:r>
      <w:proofErr w:type="spellStart"/>
      <w:r w:rsidRPr="009D2094">
        <w:rPr>
          <w:rFonts w:ascii="Arial" w:hAnsi="Arial" w:cs="Arial"/>
          <w:bCs/>
          <w:sz w:val="22"/>
          <w:szCs w:val="22"/>
          <w:lang w:val="fr-FR"/>
        </w:rPr>
        <w:t>Rev</w:t>
      </w:r>
      <w:proofErr w:type="spellEnd"/>
      <w:r w:rsidRPr="009D2094">
        <w:rPr>
          <w:rFonts w:ascii="Arial" w:hAnsi="Arial" w:cs="Arial"/>
          <w:bCs/>
          <w:sz w:val="22"/>
          <w:szCs w:val="22"/>
          <w:lang w:val="fr-FR"/>
        </w:rPr>
        <w:t xml:space="preserve">. COP13) </w:t>
      </w:r>
      <w:r w:rsidRPr="00D5222C">
        <w:rPr>
          <w:rFonts w:ascii="Arial" w:hAnsi="Arial" w:cs="Arial"/>
          <w:bCs/>
          <w:i/>
          <w:iCs/>
          <w:sz w:val="22"/>
          <w:szCs w:val="22"/>
          <w:lang w:val="fr-FR"/>
        </w:rPr>
        <w:t>Le rôle des réseaux écologiques pour la conservation des espèces migratrices</w:t>
      </w:r>
      <w:r w:rsidRPr="009D2094">
        <w:rPr>
          <w:rFonts w:ascii="Arial" w:hAnsi="Arial" w:cs="Arial"/>
          <w:bCs/>
          <w:sz w:val="22"/>
          <w:szCs w:val="22"/>
          <w:lang w:val="fr-FR"/>
        </w:rPr>
        <w:t xml:space="preserve">; </w:t>
      </w:r>
    </w:p>
    <w:p w14:paraId="3A0747D9" w14:textId="77777777" w:rsidR="009D2094" w:rsidRPr="009D2094" w:rsidRDefault="009D2094" w:rsidP="00353DF7">
      <w:pPr>
        <w:pStyle w:val="paragraph"/>
        <w:spacing w:before="0" w:beforeAutospacing="0" w:after="0" w:afterAutospacing="0"/>
        <w:ind w:left="1276" w:hanging="567"/>
        <w:jc w:val="both"/>
        <w:textAlignment w:val="baseline"/>
        <w:rPr>
          <w:rFonts w:ascii="Arial" w:hAnsi="Arial" w:cs="Arial"/>
          <w:bCs/>
          <w:sz w:val="22"/>
          <w:szCs w:val="22"/>
          <w:lang w:val="fr-FR"/>
        </w:rPr>
      </w:pPr>
    </w:p>
    <w:p w14:paraId="29DEE69A" w14:textId="514F947D" w:rsidR="00E07F25" w:rsidRDefault="009D2094" w:rsidP="00353DF7">
      <w:pPr>
        <w:pStyle w:val="paragraph"/>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 xml:space="preserve">b) </w:t>
      </w:r>
      <w:r w:rsidRPr="009D2094">
        <w:rPr>
          <w:rFonts w:ascii="Arial" w:hAnsi="Arial" w:cs="Arial"/>
          <w:bCs/>
          <w:sz w:val="22"/>
          <w:szCs w:val="22"/>
          <w:lang w:val="fr-FR"/>
        </w:rPr>
        <w:tab/>
        <w:t>Résolution 12.26 (</w:t>
      </w:r>
      <w:proofErr w:type="spellStart"/>
      <w:r w:rsidRPr="009D2094">
        <w:rPr>
          <w:rFonts w:ascii="Arial" w:hAnsi="Arial" w:cs="Arial"/>
          <w:bCs/>
          <w:sz w:val="22"/>
          <w:szCs w:val="22"/>
          <w:lang w:val="fr-FR"/>
        </w:rPr>
        <w:t>Rev</w:t>
      </w:r>
      <w:proofErr w:type="spellEnd"/>
      <w:r w:rsidRPr="009D2094">
        <w:rPr>
          <w:rFonts w:ascii="Arial" w:hAnsi="Arial" w:cs="Arial"/>
          <w:bCs/>
          <w:sz w:val="22"/>
          <w:szCs w:val="22"/>
          <w:lang w:val="fr-FR"/>
        </w:rPr>
        <w:t xml:space="preserve">. COP13) </w:t>
      </w:r>
      <w:r w:rsidRPr="00D5222C">
        <w:rPr>
          <w:rFonts w:ascii="Arial" w:hAnsi="Arial" w:cs="Arial"/>
          <w:bCs/>
          <w:i/>
          <w:iCs/>
          <w:sz w:val="22"/>
          <w:szCs w:val="22"/>
          <w:lang w:val="fr-FR"/>
        </w:rPr>
        <w:t>Améliorer les approches à la connectivité dans la conservation des espèces migratrices</w:t>
      </w:r>
      <w:r w:rsidRPr="009D2094">
        <w:rPr>
          <w:rFonts w:ascii="Arial" w:hAnsi="Arial" w:cs="Arial"/>
          <w:bCs/>
          <w:sz w:val="22"/>
          <w:szCs w:val="22"/>
          <w:lang w:val="fr-FR"/>
        </w:rPr>
        <w:t>.</w:t>
      </w:r>
    </w:p>
    <w:p w14:paraId="10802BCF" w14:textId="77777777" w:rsidR="00E07F25" w:rsidRDefault="00E07F25" w:rsidP="00E07F25">
      <w:pPr>
        <w:pStyle w:val="paragraph"/>
        <w:spacing w:before="0" w:beforeAutospacing="0" w:after="0" w:afterAutospacing="0"/>
        <w:textAlignment w:val="baseline"/>
        <w:rPr>
          <w:rFonts w:ascii="Arial" w:hAnsi="Arial" w:cs="Arial"/>
          <w:bCs/>
          <w:sz w:val="22"/>
          <w:szCs w:val="22"/>
          <w:lang w:val="fr-FR"/>
        </w:rPr>
      </w:pPr>
    </w:p>
    <w:p w14:paraId="4B9BD5CC" w14:textId="6822EFCE" w:rsidR="00F609D8" w:rsidRPr="00E07F25" w:rsidRDefault="00F609D8" w:rsidP="00E07F25">
      <w:pPr>
        <w:pStyle w:val="paragraph"/>
        <w:spacing w:before="0" w:beforeAutospacing="0" w:after="0" w:afterAutospacing="0"/>
        <w:textAlignment w:val="baseline"/>
        <w:rPr>
          <w:rFonts w:ascii="Arial" w:hAnsi="Arial" w:cs="Arial"/>
          <w:bCs/>
          <w:sz w:val="22"/>
          <w:szCs w:val="22"/>
          <w:lang w:val="fr-FR"/>
        </w:rPr>
        <w:sectPr w:rsidR="00F609D8" w:rsidRPr="00E07F25" w:rsidSect="00605088">
          <w:headerReference w:type="default" r:id="rId24"/>
          <w:headerReference w:type="first" r:id="rId25"/>
          <w:pgSz w:w="11906" w:h="16838" w:code="9"/>
          <w:pgMar w:top="1440" w:right="1440" w:bottom="1440" w:left="1440" w:header="720" w:footer="720" w:gutter="0"/>
          <w:cols w:space="720"/>
          <w:titlePg/>
          <w:docGrid w:linePitch="360"/>
        </w:sectPr>
      </w:pPr>
    </w:p>
    <w:p w14:paraId="3F2D33D4" w14:textId="77777777" w:rsidR="009434D5" w:rsidRPr="00F851DE" w:rsidRDefault="009434D5" w:rsidP="009434D5">
      <w:pPr>
        <w:jc w:val="right"/>
        <w:rPr>
          <w:rFonts w:cs="Arial"/>
          <w:b/>
          <w:bCs/>
          <w:lang w:val="fr-FR"/>
        </w:rPr>
      </w:pPr>
      <w:r w:rsidRPr="00F851DE">
        <w:rPr>
          <w:rFonts w:cs="Arial"/>
          <w:b/>
          <w:bCs/>
          <w:lang w:val="fr-FR"/>
        </w:rPr>
        <w:lastRenderedPageBreak/>
        <w:t>ANNEXE 3</w:t>
      </w:r>
    </w:p>
    <w:p w14:paraId="442A1B11" w14:textId="77777777" w:rsidR="009434D5" w:rsidRPr="00F851DE" w:rsidRDefault="009434D5" w:rsidP="009434D5">
      <w:pPr>
        <w:jc w:val="center"/>
        <w:rPr>
          <w:rFonts w:cs="Arial"/>
          <w:lang w:val="fr-FR"/>
        </w:rPr>
      </w:pPr>
    </w:p>
    <w:p w14:paraId="1E5D26DB" w14:textId="77777777" w:rsidR="009434D5" w:rsidRPr="004C7BA8" w:rsidRDefault="009434D5" w:rsidP="009434D5">
      <w:pPr>
        <w:jc w:val="center"/>
        <w:rPr>
          <w:rFonts w:cs="Arial"/>
          <w:lang w:val="fr-FR"/>
        </w:rPr>
      </w:pPr>
      <w:r w:rsidRPr="004C7BA8">
        <w:rPr>
          <w:rFonts w:cs="Arial"/>
          <w:lang w:val="fr-FR"/>
        </w:rPr>
        <w:t>PROJET DE DÉCISIONS</w:t>
      </w:r>
    </w:p>
    <w:p w14:paraId="76A86491" w14:textId="77777777" w:rsidR="009434D5" w:rsidRPr="004C7BA8" w:rsidRDefault="009434D5" w:rsidP="009434D5">
      <w:pPr>
        <w:jc w:val="center"/>
        <w:rPr>
          <w:rFonts w:cs="Arial"/>
          <w:lang w:val="fr-FR"/>
        </w:rPr>
      </w:pPr>
    </w:p>
    <w:p w14:paraId="3526F3AE" w14:textId="77777777" w:rsidR="009434D5" w:rsidRPr="004C7BA8" w:rsidRDefault="009434D5" w:rsidP="009434D5">
      <w:pPr>
        <w:jc w:val="center"/>
        <w:rPr>
          <w:rFonts w:cs="Arial"/>
          <w:b/>
          <w:bCs/>
          <w:strike/>
          <w:lang w:val="en-DE"/>
        </w:rPr>
      </w:pPr>
      <w:r w:rsidRPr="004C7BA8">
        <w:rPr>
          <w:rFonts w:cs="Arial"/>
          <w:b/>
          <w:bCs/>
          <w:strike/>
          <w:lang w:val="en-DE"/>
        </w:rPr>
        <w:t>AMÉLIORER LES APPROCHES À LA</w:t>
      </w:r>
      <w:r w:rsidRPr="004C7BA8">
        <w:rPr>
          <w:rFonts w:cs="Arial"/>
          <w:b/>
          <w:bCs/>
          <w:lang w:val="en-DE"/>
        </w:rPr>
        <w:t xml:space="preserve"> CONNECTIVITÉ </w:t>
      </w:r>
      <w:r w:rsidRPr="004C7BA8">
        <w:rPr>
          <w:rFonts w:cs="Arial"/>
          <w:b/>
          <w:bCs/>
          <w:u w:val="single"/>
          <w:lang w:val="fr-FR"/>
        </w:rPr>
        <w:t>ÉCOLOGIQUE</w:t>
      </w:r>
      <w:r>
        <w:rPr>
          <w:rFonts w:cs="Arial"/>
          <w:b/>
          <w:bCs/>
          <w:lang w:val="fr-FR"/>
        </w:rPr>
        <w:t xml:space="preserve"> </w:t>
      </w:r>
      <w:r w:rsidRPr="004C7BA8">
        <w:rPr>
          <w:rFonts w:cs="Arial"/>
          <w:b/>
          <w:bCs/>
          <w:strike/>
          <w:lang w:val="en-DE"/>
        </w:rPr>
        <w:t>DANS LA CONSERVATION DES ESPÈCES MIGRATRICES</w:t>
      </w:r>
    </w:p>
    <w:p w14:paraId="325F2E5B" w14:textId="77777777" w:rsidR="009434D5" w:rsidRPr="004C7BA8" w:rsidRDefault="009434D5" w:rsidP="009434D5">
      <w:pPr>
        <w:jc w:val="center"/>
        <w:rPr>
          <w:rFonts w:cs="Arial"/>
          <w:b/>
          <w:bCs/>
          <w:strike/>
          <w:lang w:val="en-DE"/>
        </w:rPr>
      </w:pPr>
    </w:p>
    <w:p w14:paraId="0882323A" w14:textId="77777777" w:rsidR="009434D5" w:rsidRPr="004C7BA8" w:rsidRDefault="009434D5" w:rsidP="009434D5">
      <w:pPr>
        <w:rPr>
          <w:rFonts w:cs="Arial"/>
          <w:lang w:val="fr-FR"/>
        </w:rPr>
      </w:pPr>
    </w:p>
    <w:p w14:paraId="3AC29872" w14:textId="7A3EDDCB" w:rsidR="009434D5" w:rsidRPr="00DE0A79" w:rsidRDefault="009434D5" w:rsidP="009434D5">
      <w:pPr>
        <w:jc w:val="center"/>
        <w:rPr>
          <w:rFonts w:cs="Arial"/>
          <w:lang w:val="fr-FR"/>
        </w:rPr>
      </w:pPr>
      <w:r w:rsidRPr="00DE0A79">
        <w:rPr>
          <w:rFonts w:cs="Arial"/>
          <w:lang w:val="fr-FR"/>
        </w:rPr>
        <w:t xml:space="preserve">NB. Le nouveau texte proposé est </w:t>
      </w:r>
      <w:r w:rsidRPr="00DE0A79">
        <w:rPr>
          <w:rFonts w:cs="Arial"/>
          <w:u w:val="single"/>
          <w:lang w:val="fr-FR"/>
        </w:rPr>
        <w:t>souligné</w:t>
      </w:r>
      <w:r w:rsidRPr="00DE0A79">
        <w:rPr>
          <w:rFonts w:cs="Arial"/>
          <w:lang w:val="fr-FR"/>
        </w:rPr>
        <w:t xml:space="preserve">. </w:t>
      </w:r>
      <w:r w:rsidRPr="00DE0A79">
        <w:rPr>
          <w:rFonts w:cs="Arial"/>
          <w:strike/>
          <w:lang w:val="fr-FR"/>
        </w:rPr>
        <w:t xml:space="preserve">Le texte à supprimer est </w:t>
      </w:r>
      <w:r w:rsidRPr="00DE0A79">
        <w:rPr>
          <w:rFonts w:cs="Arial"/>
          <w:lang w:val="fr-FR"/>
        </w:rPr>
        <w:t>barré</w:t>
      </w:r>
      <w:r w:rsidRPr="00DE0A79">
        <w:rPr>
          <w:rFonts w:cs="Arial"/>
          <w:strike/>
          <w:lang w:val="fr-FR"/>
        </w:rPr>
        <w:t>.</w:t>
      </w:r>
    </w:p>
    <w:p w14:paraId="565F1844" w14:textId="77777777" w:rsidR="009434D5" w:rsidRDefault="009434D5" w:rsidP="009434D5">
      <w:pPr>
        <w:rPr>
          <w:rFonts w:cs="Arial"/>
          <w:lang w:val="fr-FR"/>
        </w:rPr>
      </w:pPr>
    </w:p>
    <w:tbl>
      <w:tblPr>
        <w:tblStyle w:val="TableGrid"/>
        <w:tblW w:w="0" w:type="auto"/>
        <w:tblLook w:val="04A0" w:firstRow="1" w:lastRow="0" w:firstColumn="1" w:lastColumn="0" w:noHBand="0" w:noVBand="1"/>
      </w:tblPr>
      <w:tblGrid>
        <w:gridCol w:w="4531"/>
        <w:gridCol w:w="4485"/>
      </w:tblGrid>
      <w:tr w:rsidR="00BC1579" w:rsidRPr="00692F9D" w14:paraId="3F99EE22" w14:textId="77777777" w:rsidTr="007D5A32">
        <w:trPr>
          <w:trHeight w:val="436"/>
        </w:trPr>
        <w:tc>
          <w:tcPr>
            <w:tcW w:w="4531" w:type="dxa"/>
            <w:shd w:val="clear" w:color="auto" w:fill="D9D9D9" w:themeFill="background1" w:themeFillShade="D9"/>
            <w:vAlign w:val="center"/>
          </w:tcPr>
          <w:p w14:paraId="035C323F" w14:textId="5E477EAA" w:rsidR="00BC1579" w:rsidRPr="005D1E95" w:rsidRDefault="005B6168" w:rsidP="00685003">
            <w:pPr>
              <w:jc w:val="center"/>
              <w:rPr>
                <w:rFonts w:cs="Arial"/>
                <w:b/>
                <w:bCs/>
              </w:rPr>
            </w:pPr>
            <w:proofErr w:type="spellStart"/>
            <w:r w:rsidRPr="005B6168">
              <w:rPr>
                <w:rFonts w:cs="Arial"/>
                <w:b/>
                <w:bCs/>
              </w:rPr>
              <w:t>Texte</w:t>
            </w:r>
            <w:proofErr w:type="spellEnd"/>
            <w:r w:rsidRPr="005B6168">
              <w:rPr>
                <w:rFonts w:cs="Arial"/>
                <w:b/>
                <w:bCs/>
              </w:rPr>
              <w:t xml:space="preserve"> original du Doc.12.2.1.1</w:t>
            </w:r>
          </w:p>
        </w:tc>
        <w:tc>
          <w:tcPr>
            <w:tcW w:w="4485" w:type="dxa"/>
            <w:shd w:val="clear" w:color="auto" w:fill="D9D9D9" w:themeFill="background1" w:themeFillShade="D9"/>
            <w:vAlign w:val="center"/>
          </w:tcPr>
          <w:p w14:paraId="03005A6E" w14:textId="41C5F4D6" w:rsidR="00BC1579" w:rsidRPr="005B6168" w:rsidRDefault="005B6168" w:rsidP="00685003">
            <w:pPr>
              <w:jc w:val="center"/>
              <w:rPr>
                <w:rFonts w:cs="Arial"/>
                <w:b/>
                <w:bCs/>
                <w:lang w:val="fr-FR"/>
              </w:rPr>
            </w:pPr>
            <w:r w:rsidRPr="005B6168">
              <w:rPr>
                <w:rFonts w:cs="Arial"/>
                <w:b/>
                <w:bCs/>
                <w:lang w:val="fr-FR"/>
              </w:rPr>
              <w:t>Texte épuré avec les nouveaux amendements proposés</w:t>
            </w:r>
          </w:p>
        </w:tc>
      </w:tr>
      <w:tr w:rsidR="00BC1579" w:rsidRPr="00692F9D" w14:paraId="47F68977" w14:textId="77777777" w:rsidTr="007D5A32">
        <w:tc>
          <w:tcPr>
            <w:tcW w:w="4531" w:type="dxa"/>
          </w:tcPr>
          <w:p w14:paraId="0B28E1AA" w14:textId="77777777" w:rsidR="00BC1579" w:rsidRPr="004C7BA8" w:rsidRDefault="00BC1579" w:rsidP="00BC1579">
            <w:pPr>
              <w:pStyle w:val="paragraph"/>
              <w:spacing w:before="0" w:beforeAutospacing="0" w:after="0" w:afterAutospacing="0"/>
              <w:jc w:val="both"/>
              <w:textAlignment w:val="baseline"/>
            </w:pPr>
            <w:proofErr w:type="spellStart"/>
            <w:r>
              <w:rPr>
                <w:rStyle w:val="normaltextrun"/>
                <w:rFonts w:ascii="Arial" w:hAnsi="Arial" w:cs="Arial"/>
                <w:b/>
                <w:bCs/>
                <w:i/>
                <w:iCs/>
                <w:sz w:val="22"/>
                <w:szCs w:val="22"/>
              </w:rPr>
              <w:t>Adressée</w:t>
            </w:r>
            <w:proofErr w:type="spellEnd"/>
            <w:r>
              <w:rPr>
                <w:rStyle w:val="normaltextrun"/>
                <w:rFonts w:ascii="Arial" w:hAnsi="Arial" w:cs="Arial"/>
                <w:b/>
                <w:bCs/>
                <w:i/>
                <w:iCs/>
                <w:sz w:val="22"/>
                <w:szCs w:val="22"/>
              </w:rPr>
              <w:t xml:space="preserve"> aux</w:t>
            </w:r>
            <w:r w:rsidRPr="004C7BA8">
              <w:rPr>
                <w:rStyle w:val="normaltextrun"/>
                <w:rFonts w:ascii="Arial" w:hAnsi="Arial" w:cs="Arial"/>
                <w:b/>
                <w:bCs/>
                <w:i/>
                <w:iCs/>
                <w:sz w:val="22"/>
                <w:szCs w:val="22"/>
              </w:rPr>
              <w:t xml:space="preserve"> Parties</w:t>
            </w:r>
          </w:p>
          <w:p w14:paraId="3A65E07E" w14:textId="77777777" w:rsidR="00BC1579" w:rsidRPr="009434D5" w:rsidRDefault="00BC1579" w:rsidP="00BC1579">
            <w:pPr>
              <w:pStyle w:val="paragraph"/>
              <w:spacing w:before="0" w:beforeAutospacing="0" w:after="0" w:afterAutospacing="0"/>
              <w:jc w:val="both"/>
              <w:textAlignment w:val="baseline"/>
              <w:rPr>
                <w:lang w:val="fr-FR"/>
              </w:rPr>
            </w:pPr>
          </w:p>
          <w:p w14:paraId="71622247" w14:textId="77777777" w:rsidR="00BC1579" w:rsidRPr="004C7BA8" w:rsidRDefault="00BC1579" w:rsidP="00BC1579">
            <w:pPr>
              <w:pStyle w:val="paragraph"/>
              <w:spacing w:before="0" w:beforeAutospacing="0" w:after="0" w:afterAutospacing="0"/>
              <w:ind w:left="840" w:hanging="840"/>
              <w:jc w:val="both"/>
              <w:textAlignment w:val="baseline"/>
              <w:rPr>
                <w:lang w:val="fr-FR"/>
              </w:rPr>
            </w:pPr>
            <w:r w:rsidRPr="009434D5">
              <w:rPr>
                <w:rStyle w:val="normaltextrun"/>
                <w:rFonts w:ascii="Arial" w:hAnsi="Arial" w:cs="Arial"/>
                <w:sz w:val="22"/>
                <w:szCs w:val="22"/>
                <w:lang w:val="fr-FR"/>
              </w:rPr>
              <w:t>14.AA</w:t>
            </w:r>
            <w:r w:rsidRPr="009434D5">
              <w:rPr>
                <w:rStyle w:val="tabchar"/>
                <w:sz w:val="22"/>
                <w:szCs w:val="22"/>
                <w:lang w:val="fr-FR"/>
              </w:rPr>
              <w:t xml:space="preserve"> </w:t>
            </w:r>
            <w:r w:rsidRPr="009434D5">
              <w:rPr>
                <w:rStyle w:val="tabchar"/>
                <w:sz w:val="22"/>
                <w:szCs w:val="22"/>
                <w:lang w:val="fr-FR"/>
              </w:rPr>
              <w:tab/>
            </w:r>
            <w:r w:rsidRPr="009434D5">
              <w:rPr>
                <w:rStyle w:val="normaltextrun"/>
                <w:rFonts w:ascii="Arial" w:hAnsi="Arial" w:cs="Arial"/>
                <w:sz w:val="22"/>
                <w:szCs w:val="22"/>
                <w:lang w:val="fr-FR"/>
              </w:rPr>
              <w:t xml:space="preserve">(13. </w:t>
            </w:r>
            <w:r w:rsidRPr="004C7BA8">
              <w:rPr>
                <w:rStyle w:val="normaltextrun"/>
                <w:rFonts w:ascii="Arial" w:hAnsi="Arial" w:cs="Arial"/>
                <w:sz w:val="22"/>
                <w:szCs w:val="22"/>
                <w:lang w:val="fr-FR"/>
              </w:rPr>
              <w:t xml:space="preserve">113) Les Parties sont </w:t>
            </w:r>
            <w:proofErr w:type="spellStart"/>
            <w:r w:rsidRPr="004C7BA8">
              <w:rPr>
                <w:rStyle w:val="normaltextrun"/>
                <w:rFonts w:ascii="Arial" w:hAnsi="Arial" w:cs="Arial"/>
                <w:sz w:val="22"/>
                <w:szCs w:val="22"/>
                <w:lang w:val="fr-FR"/>
              </w:rPr>
              <w:t>invitees</w:t>
            </w:r>
            <w:proofErr w:type="spellEnd"/>
            <w:r w:rsidRPr="004C7BA8">
              <w:rPr>
                <w:rStyle w:val="normaltextrun"/>
                <w:rFonts w:ascii="Arial" w:hAnsi="Arial" w:cs="Arial"/>
                <w:sz w:val="22"/>
                <w:szCs w:val="22"/>
                <w:lang w:val="fr-FR"/>
              </w:rPr>
              <w:t xml:space="preserve"> à:</w:t>
            </w:r>
          </w:p>
          <w:p w14:paraId="5CC9FC32" w14:textId="77777777" w:rsidR="00BC1579" w:rsidRPr="004C7BA8" w:rsidRDefault="00BC1579" w:rsidP="00BC1579">
            <w:pPr>
              <w:pStyle w:val="paragraph"/>
              <w:spacing w:before="0" w:beforeAutospacing="0" w:after="0" w:afterAutospacing="0"/>
              <w:ind w:left="720" w:hanging="720"/>
              <w:jc w:val="both"/>
              <w:textAlignment w:val="baseline"/>
              <w:rPr>
                <w:lang w:val="fr-FR"/>
              </w:rPr>
            </w:pPr>
          </w:p>
          <w:p w14:paraId="6267C56A" w14:textId="52F055AC" w:rsidR="00BC1579" w:rsidRPr="00BC1579" w:rsidRDefault="00BC1579" w:rsidP="007D5A32">
            <w:pPr>
              <w:ind w:left="733" w:hanging="425"/>
              <w:jc w:val="both"/>
              <w:rPr>
                <w:rFonts w:cs="Arial"/>
                <w:lang w:val="fr-FR"/>
              </w:rPr>
            </w:pPr>
            <w:r w:rsidRPr="004C7BA8">
              <w:rPr>
                <w:rStyle w:val="markedcontent"/>
                <w:rFonts w:cs="Arial"/>
                <w:lang w:val="fr-FR"/>
              </w:rPr>
              <w:t xml:space="preserve">a) </w:t>
            </w:r>
            <w:r w:rsidRPr="004C7BA8">
              <w:rPr>
                <w:rStyle w:val="markedcontent"/>
                <w:rFonts w:cs="Arial"/>
                <w:lang w:val="fr-FR"/>
              </w:rPr>
              <w:tab/>
            </w:r>
            <w:r w:rsidRPr="004C7BA8">
              <w:rPr>
                <w:rFonts w:cs="Arial"/>
                <w:strike/>
                <w:shd w:val="clear" w:color="auto" w:fill="FFFFFF"/>
                <w:lang w:val="fr-FR"/>
              </w:rPr>
              <w:t>traiter de la connectivité, notamment grâce à la coopération internationale, dans la conservation des espèces migratrices énoncée dans les Décisions et Résolutions de la Conférence des Parties, en utilisant les orientations disponibles, le cas échéant, et à</w:t>
            </w:r>
            <w:r w:rsidRPr="004C7BA8">
              <w:rPr>
                <w:rFonts w:cs="Arial"/>
                <w:shd w:val="clear" w:color="auto" w:fill="FFFFFF"/>
                <w:lang w:val="fr-FR"/>
              </w:rPr>
              <w:t xml:space="preserve"> inclure la connectivité dans la mise en œuvre d'autres accords internationaux pertinents </w:t>
            </w:r>
            <w:r w:rsidRPr="004C7BA8">
              <w:rPr>
                <w:rFonts w:cs="Arial"/>
                <w:strike/>
                <w:shd w:val="clear" w:color="auto" w:fill="FFFFFF"/>
                <w:lang w:val="fr-FR"/>
              </w:rPr>
              <w:t>et applicables</w:t>
            </w:r>
            <w:r w:rsidRPr="004C7BA8">
              <w:rPr>
                <w:rFonts w:cs="Arial"/>
                <w:shd w:val="clear" w:color="auto" w:fill="FFFFFF"/>
                <w:lang w:val="fr-FR"/>
              </w:rPr>
              <w:t xml:space="preserve">, </w:t>
            </w:r>
            <w:r w:rsidRPr="004C7BA8">
              <w:rPr>
                <w:rFonts w:cs="Arial"/>
                <w:strike/>
                <w:shd w:val="clear" w:color="auto" w:fill="FFFFFF"/>
                <w:lang w:val="fr-FR"/>
              </w:rPr>
              <w:t>tels que les engagements, notamment</w:t>
            </w:r>
            <w:r w:rsidRPr="004C7BA8">
              <w:rPr>
                <w:rFonts w:cs="Arial"/>
                <w:shd w:val="clear" w:color="auto" w:fill="FFFFFF"/>
                <w:lang w:val="fr-FR"/>
              </w:rPr>
              <w:t xml:space="preserve"> </w:t>
            </w:r>
            <w:r w:rsidRPr="004C7BA8">
              <w:rPr>
                <w:rFonts w:cs="Arial"/>
                <w:u w:val="single"/>
                <w:shd w:val="clear" w:color="auto" w:fill="FFFFFF"/>
                <w:lang w:val="fr-FR"/>
              </w:rPr>
              <w:t>et dans</w:t>
            </w:r>
            <w:r>
              <w:rPr>
                <w:rFonts w:cs="Arial"/>
                <w:shd w:val="clear" w:color="auto" w:fill="FFFFFF"/>
                <w:lang w:val="fr-FR"/>
              </w:rPr>
              <w:t xml:space="preserve"> </w:t>
            </w:r>
            <w:r w:rsidRPr="004C7BA8">
              <w:rPr>
                <w:rFonts w:cs="Arial"/>
                <w:shd w:val="clear" w:color="auto" w:fill="FFFFFF"/>
                <w:lang w:val="fr-FR"/>
              </w:rPr>
              <w:t xml:space="preserve">les stratégies nationales pour la diversité biologique et plans d’action </w:t>
            </w:r>
            <w:r w:rsidRPr="004C7BA8">
              <w:rPr>
                <w:rFonts w:cs="Arial"/>
                <w:u w:val="single"/>
                <w:shd w:val="clear" w:color="auto" w:fill="FFFFFF"/>
                <w:lang w:val="fr-FR"/>
              </w:rPr>
              <w:t>conformément aux éléments de connectivité du cadre mondial pour la biodiversité de Kunming et de Montréal, et mettre en œuvre un régime renforcé d'indicateurs de connectivité dans ce contexte</w:t>
            </w:r>
            <w:r w:rsidRPr="004C7BA8">
              <w:rPr>
                <w:rFonts w:cs="Arial"/>
                <w:shd w:val="clear" w:color="auto" w:fill="FFFFFF"/>
                <w:lang w:val="fr-FR"/>
              </w:rPr>
              <w:t xml:space="preserve"> </w:t>
            </w:r>
            <w:r w:rsidRPr="004C7BA8">
              <w:rPr>
                <w:rFonts w:cs="Arial"/>
                <w:strike/>
                <w:shd w:val="clear" w:color="auto" w:fill="FFFFFF"/>
                <w:lang w:val="fr-FR"/>
              </w:rPr>
              <w:t>et inclure ces mesures dans le rapport national à soumettre à la 14ème réunion de la Conférence des Partie</w:t>
            </w:r>
          </w:p>
        </w:tc>
        <w:tc>
          <w:tcPr>
            <w:tcW w:w="4485" w:type="dxa"/>
          </w:tcPr>
          <w:p w14:paraId="24D38E5C" w14:textId="77777777" w:rsidR="004D5F78" w:rsidRPr="004C7BA8" w:rsidRDefault="004D5F78" w:rsidP="004D5F78">
            <w:pPr>
              <w:pStyle w:val="paragraph"/>
              <w:spacing w:before="0" w:beforeAutospacing="0" w:after="0" w:afterAutospacing="0"/>
              <w:jc w:val="both"/>
              <w:textAlignment w:val="baseline"/>
            </w:pPr>
            <w:proofErr w:type="spellStart"/>
            <w:r>
              <w:rPr>
                <w:rStyle w:val="normaltextrun"/>
                <w:rFonts w:ascii="Arial" w:hAnsi="Arial" w:cs="Arial"/>
                <w:b/>
                <w:bCs/>
                <w:i/>
                <w:iCs/>
                <w:sz w:val="22"/>
                <w:szCs w:val="22"/>
              </w:rPr>
              <w:t>Adressée</w:t>
            </w:r>
            <w:proofErr w:type="spellEnd"/>
            <w:r>
              <w:rPr>
                <w:rStyle w:val="normaltextrun"/>
                <w:rFonts w:ascii="Arial" w:hAnsi="Arial" w:cs="Arial"/>
                <w:b/>
                <w:bCs/>
                <w:i/>
                <w:iCs/>
                <w:sz w:val="22"/>
                <w:szCs w:val="22"/>
              </w:rPr>
              <w:t xml:space="preserve"> aux</w:t>
            </w:r>
            <w:r w:rsidRPr="004C7BA8">
              <w:rPr>
                <w:rStyle w:val="normaltextrun"/>
                <w:rFonts w:ascii="Arial" w:hAnsi="Arial" w:cs="Arial"/>
                <w:b/>
                <w:bCs/>
                <w:i/>
                <w:iCs/>
                <w:sz w:val="22"/>
                <w:szCs w:val="22"/>
              </w:rPr>
              <w:t xml:space="preserve"> Parties</w:t>
            </w:r>
          </w:p>
          <w:p w14:paraId="630923FB" w14:textId="77777777" w:rsidR="004D5F78" w:rsidRPr="009434D5" w:rsidRDefault="004D5F78" w:rsidP="004D5F78">
            <w:pPr>
              <w:pStyle w:val="paragraph"/>
              <w:spacing w:before="0" w:beforeAutospacing="0" w:after="0" w:afterAutospacing="0"/>
              <w:jc w:val="both"/>
              <w:textAlignment w:val="baseline"/>
              <w:rPr>
                <w:lang w:val="fr-FR"/>
              </w:rPr>
            </w:pPr>
          </w:p>
          <w:p w14:paraId="70B635BD" w14:textId="77777777" w:rsidR="004D5F78" w:rsidRDefault="004D5F78" w:rsidP="004D5F78">
            <w:pPr>
              <w:pStyle w:val="paragraph"/>
              <w:spacing w:before="0" w:beforeAutospacing="0" w:after="0" w:afterAutospacing="0"/>
              <w:ind w:left="840" w:hanging="840"/>
              <w:jc w:val="both"/>
              <w:textAlignment w:val="baseline"/>
              <w:rPr>
                <w:rStyle w:val="normaltextrun"/>
                <w:rFonts w:ascii="Arial" w:hAnsi="Arial" w:cs="Arial"/>
                <w:sz w:val="22"/>
                <w:szCs w:val="22"/>
                <w:lang w:val="fr-FR"/>
              </w:rPr>
            </w:pPr>
            <w:r w:rsidRPr="009434D5">
              <w:rPr>
                <w:rStyle w:val="normaltextrun"/>
                <w:rFonts w:ascii="Arial" w:hAnsi="Arial" w:cs="Arial"/>
                <w:sz w:val="22"/>
                <w:szCs w:val="22"/>
                <w:lang w:val="fr-FR"/>
              </w:rPr>
              <w:t>14.AA</w:t>
            </w:r>
            <w:r w:rsidRPr="009434D5">
              <w:rPr>
                <w:rStyle w:val="tabchar"/>
                <w:sz w:val="22"/>
                <w:szCs w:val="22"/>
                <w:lang w:val="fr-FR"/>
              </w:rPr>
              <w:t xml:space="preserve"> </w:t>
            </w:r>
            <w:r w:rsidRPr="009434D5">
              <w:rPr>
                <w:rStyle w:val="tabchar"/>
                <w:sz w:val="22"/>
                <w:szCs w:val="22"/>
                <w:lang w:val="fr-FR"/>
              </w:rPr>
              <w:tab/>
            </w:r>
            <w:r w:rsidRPr="009434D5">
              <w:rPr>
                <w:rStyle w:val="normaltextrun"/>
                <w:rFonts w:ascii="Arial" w:hAnsi="Arial" w:cs="Arial"/>
                <w:sz w:val="22"/>
                <w:szCs w:val="22"/>
                <w:lang w:val="fr-FR"/>
              </w:rPr>
              <w:t xml:space="preserve">(13. </w:t>
            </w:r>
            <w:r w:rsidRPr="004C7BA8">
              <w:rPr>
                <w:rStyle w:val="normaltextrun"/>
                <w:rFonts w:ascii="Arial" w:hAnsi="Arial" w:cs="Arial"/>
                <w:sz w:val="22"/>
                <w:szCs w:val="22"/>
                <w:lang w:val="fr-FR"/>
              </w:rPr>
              <w:t xml:space="preserve">113) Les Parties sont </w:t>
            </w:r>
            <w:proofErr w:type="spellStart"/>
            <w:r w:rsidRPr="004C7BA8">
              <w:rPr>
                <w:rStyle w:val="normaltextrun"/>
                <w:rFonts w:ascii="Arial" w:hAnsi="Arial" w:cs="Arial"/>
                <w:sz w:val="22"/>
                <w:szCs w:val="22"/>
                <w:lang w:val="fr-FR"/>
              </w:rPr>
              <w:t>invitees</w:t>
            </w:r>
            <w:proofErr w:type="spellEnd"/>
            <w:r w:rsidRPr="004C7BA8">
              <w:rPr>
                <w:rStyle w:val="normaltextrun"/>
                <w:rFonts w:ascii="Arial" w:hAnsi="Arial" w:cs="Arial"/>
                <w:sz w:val="22"/>
                <w:szCs w:val="22"/>
                <w:lang w:val="fr-FR"/>
              </w:rPr>
              <w:t xml:space="preserve"> à:</w:t>
            </w:r>
          </w:p>
          <w:p w14:paraId="0415C9EE" w14:textId="77777777" w:rsidR="007D5A32" w:rsidRPr="004C7BA8" w:rsidRDefault="007D5A32" w:rsidP="004D5F78">
            <w:pPr>
              <w:pStyle w:val="paragraph"/>
              <w:spacing w:before="0" w:beforeAutospacing="0" w:after="0" w:afterAutospacing="0"/>
              <w:ind w:left="840" w:hanging="840"/>
              <w:jc w:val="both"/>
              <w:textAlignment w:val="baseline"/>
              <w:rPr>
                <w:lang w:val="fr-FR"/>
              </w:rPr>
            </w:pPr>
          </w:p>
          <w:p w14:paraId="5937AD0C" w14:textId="72344CD2" w:rsidR="004D5F78" w:rsidRPr="004D5F78" w:rsidRDefault="00BC1579" w:rsidP="004D5F78">
            <w:pPr>
              <w:ind w:left="739" w:hanging="283"/>
              <w:rPr>
                <w:rFonts w:cs="Arial"/>
                <w:lang w:val="fr-FR"/>
              </w:rPr>
            </w:pPr>
            <w:r w:rsidRPr="004D5F78">
              <w:rPr>
                <w:rStyle w:val="markedcontent"/>
                <w:rFonts w:cs="Arial"/>
                <w:lang w:val="fr-FR"/>
              </w:rPr>
              <w:t xml:space="preserve">a) </w:t>
            </w:r>
            <w:r w:rsidR="004D5F78" w:rsidRPr="004C7BA8">
              <w:rPr>
                <w:rFonts w:cs="Arial"/>
                <w:shd w:val="clear" w:color="auto" w:fill="FFFFFF"/>
                <w:lang w:val="fr-FR"/>
              </w:rPr>
              <w:t xml:space="preserve">inclure la connectivité dans la mise en œuvre d'autres accords internationaux pertinents </w:t>
            </w:r>
            <w:r w:rsidR="004D5F78" w:rsidRPr="004D5F78">
              <w:rPr>
                <w:rFonts w:cs="Arial"/>
                <w:shd w:val="clear" w:color="auto" w:fill="FFFFFF"/>
                <w:lang w:val="fr-FR"/>
              </w:rPr>
              <w:t>et dans</w:t>
            </w:r>
            <w:r w:rsidR="004D5F78">
              <w:rPr>
                <w:rFonts w:cs="Arial"/>
                <w:shd w:val="clear" w:color="auto" w:fill="FFFFFF"/>
                <w:lang w:val="fr-FR"/>
              </w:rPr>
              <w:t xml:space="preserve"> </w:t>
            </w:r>
            <w:r w:rsidR="004D5F78" w:rsidRPr="004C7BA8">
              <w:rPr>
                <w:rFonts w:cs="Arial"/>
                <w:shd w:val="clear" w:color="auto" w:fill="FFFFFF"/>
                <w:lang w:val="fr-FR"/>
              </w:rPr>
              <w:t xml:space="preserve">les stratégies nationales pour la diversité biologique et plans d’action </w:t>
            </w:r>
            <w:r w:rsidR="004D5F78" w:rsidRPr="004D5F78">
              <w:rPr>
                <w:rFonts w:cs="Arial"/>
                <w:shd w:val="clear" w:color="auto" w:fill="FFFFFF"/>
                <w:lang w:val="fr-FR"/>
              </w:rPr>
              <w:t>conformément au</w:t>
            </w:r>
            <w:r w:rsidR="004D5F78" w:rsidRPr="004D5F78">
              <w:rPr>
                <w:rFonts w:cs="Arial"/>
                <w:strike/>
                <w:shd w:val="clear" w:color="auto" w:fill="FFFFFF"/>
                <w:lang w:val="fr-FR"/>
              </w:rPr>
              <w:t>x éléments de connectivité du</w:t>
            </w:r>
            <w:r w:rsidR="004D5F78" w:rsidRPr="004D5F78">
              <w:rPr>
                <w:rFonts w:cs="Arial"/>
                <w:shd w:val="clear" w:color="auto" w:fill="FFFFFF"/>
                <w:lang w:val="fr-FR"/>
              </w:rPr>
              <w:t xml:space="preserve"> cadre mondial pour la biodiversité de Kunming et de Montréal, et mettre en œuvre un régime renforcé d'indicateurs de connectivité dans ce contexte</w:t>
            </w:r>
          </w:p>
        </w:tc>
      </w:tr>
      <w:tr w:rsidR="00BC1579" w:rsidRPr="00692F9D" w14:paraId="503D7B60" w14:textId="77777777" w:rsidTr="007D5A32">
        <w:tc>
          <w:tcPr>
            <w:tcW w:w="4531" w:type="dxa"/>
          </w:tcPr>
          <w:p w14:paraId="5804677B" w14:textId="691399BF" w:rsidR="00BC1579" w:rsidRPr="007D5A32" w:rsidRDefault="00BC1579" w:rsidP="007D5A32">
            <w:pPr>
              <w:ind w:left="733" w:hanging="425"/>
              <w:jc w:val="both"/>
              <w:rPr>
                <w:rFonts w:cs="Arial"/>
                <w:strike/>
                <w:lang w:val="fr-FR"/>
              </w:rPr>
            </w:pPr>
            <w:r w:rsidRPr="004C7BA8">
              <w:rPr>
                <w:rStyle w:val="markedcontent"/>
                <w:rFonts w:cs="Arial"/>
                <w:strike/>
                <w:lang w:val="fr-FR"/>
              </w:rPr>
              <w:t xml:space="preserve">b) </w:t>
            </w:r>
            <w:r w:rsidRPr="004C7BA8">
              <w:rPr>
                <w:rStyle w:val="markedcontent"/>
                <w:rFonts w:cs="Arial"/>
                <w:strike/>
                <w:lang w:val="fr-FR"/>
              </w:rPr>
              <w:tab/>
            </w:r>
            <w:r w:rsidRPr="004C7BA8">
              <w:rPr>
                <w:rFonts w:cs="Arial"/>
                <w:strike/>
                <w:lang w:val="fr-FR"/>
              </w:rPr>
              <w:t xml:space="preserve">soutenir (i) l'application de l'Atlas des oiseaux d'eau migrateurs d'Afrique-Eurasie; (ii) l'élaboration du projet proposé d'Atlas mondial de la CMS pour les mouvements d'animaux migrateurs sous une forme numérique, (iii) le redéveloppement et l'application du Réseau de sites critiques d'Afrique-Eurasie, ainsi que l’élaboration et l’application de l’outil englobant d’autres voies de migration et (iv) le système du projet </w:t>
            </w:r>
            <w:proofErr w:type="spellStart"/>
            <w:r w:rsidRPr="004C7BA8">
              <w:rPr>
                <w:rFonts w:cs="Arial"/>
                <w:strike/>
                <w:lang w:val="fr-FR"/>
              </w:rPr>
              <w:t>MiCO</w:t>
            </w:r>
            <w:proofErr w:type="spellEnd"/>
            <w:r w:rsidRPr="004C7BA8">
              <w:rPr>
                <w:rFonts w:cs="Arial"/>
                <w:strike/>
                <w:lang w:val="fr-FR"/>
              </w:rPr>
              <w:t xml:space="preserve"> (</w:t>
            </w:r>
            <w:proofErr w:type="spellStart"/>
            <w:r w:rsidRPr="004C7BA8">
              <w:rPr>
                <w:rFonts w:cs="Arial"/>
                <w:strike/>
                <w:lang w:val="fr-FR"/>
              </w:rPr>
              <w:t>Migratory</w:t>
            </w:r>
            <w:proofErr w:type="spellEnd"/>
            <w:r w:rsidRPr="004C7BA8">
              <w:rPr>
                <w:rFonts w:cs="Arial"/>
                <w:strike/>
                <w:lang w:val="fr-FR"/>
              </w:rPr>
              <w:t xml:space="preserve"> Connectivity in the </w:t>
            </w:r>
            <w:proofErr w:type="spellStart"/>
            <w:r w:rsidRPr="004C7BA8">
              <w:rPr>
                <w:rFonts w:cs="Arial"/>
                <w:strike/>
                <w:lang w:val="fr-FR"/>
              </w:rPr>
              <w:t>Ocean</w:t>
            </w:r>
            <w:proofErr w:type="spellEnd"/>
            <w:r w:rsidRPr="004C7BA8">
              <w:rPr>
                <w:rFonts w:cs="Arial"/>
                <w:strike/>
                <w:lang w:val="fr-FR"/>
              </w:rPr>
              <w:t xml:space="preserve">) en tant que contributions à la fourniture d'une base scientifique solide pour l'action et mieux </w:t>
            </w:r>
            <w:r w:rsidRPr="004C7BA8">
              <w:rPr>
                <w:rFonts w:cs="Arial"/>
                <w:strike/>
                <w:lang w:val="fr-FR"/>
              </w:rPr>
              <w:lastRenderedPageBreak/>
              <w:t>sensibiliser le public aux questions de connectivité</w:t>
            </w:r>
            <w:r w:rsidRPr="004C7BA8">
              <w:rPr>
                <w:rStyle w:val="markedcontent"/>
                <w:rFonts w:cs="Arial"/>
                <w:strike/>
                <w:lang w:val="fr-FR"/>
              </w:rPr>
              <w:t xml:space="preserve">; </w:t>
            </w:r>
          </w:p>
        </w:tc>
        <w:tc>
          <w:tcPr>
            <w:tcW w:w="4485" w:type="dxa"/>
          </w:tcPr>
          <w:p w14:paraId="3C02BDF0" w14:textId="77777777" w:rsidR="00BC1579" w:rsidRPr="00BC1579" w:rsidRDefault="00BC1579" w:rsidP="00685003">
            <w:pPr>
              <w:rPr>
                <w:rFonts w:cs="Arial"/>
                <w:lang w:val="fr-FR"/>
              </w:rPr>
            </w:pPr>
          </w:p>
        </w:tc>
      </w:tr>
      <w:tr w:rsidR="00BC1579" w:rsidRPr="00D5222C" w14:paraId="11D8B964" w14:textId="77777777" w:rsidTr="007D5A32">
        <w:tc>
          <w:tcPr>
            <w:tcW w:w="4531" w:type="dxa"/>
          </w:tcPr>
          <w:p w14:paraId="61B2EDE3" w14:textId="6BBDCB7E" w:rsidR="00BC1579" w:rsidRPr="00BC1579" w:rsidRDefault="00BC1579" w:rsidP="00BC1579">
            <w:pPr>
              <w:ind w:left="733" w:hanging="425"/>
              <w:jc w:val="both"/>
              <w:rPr>
                <w:rFonts w:cs="Arial"/>
                <w:lang w:val="fr-FR"/>
              </w:rPr>
            </w:pPr>
            <w:r w:rsidRPr="009E3F7D">
              <w:rPr>
                <w:rStyle w:val="markedcontent"/>
                <w:rFonts w:cs="Arial"/>
                <w:strike/>
                <w:lang w:val="fr-FR"/>
              </w:rPr>
              <w:t>c</w:t>
            </w:r>
            <w:r w:rsidRPr="009E3F7D">
              <w:rPr>
                <w:rStyle w:val="markedcontent"/>
                <w:rFonts w:cs="Arial"/>
                <w:u w:val="single"/>
                <w:lang w:val="fr-FR"/>
              </w:rPr>
              <w:t>b</w:t>
            </w:r>
            <w:r w:rsidRPr="009E3F7D">
              <w:rPr>
                <w:rStyle w:val="markedcontent"/>
                <w:rFonts w:cs="Arial"/>
                <w:lang w:val="fr-FR"/>
              </w:rPr>
              <w:t xml:space="preserve">) </w:t>
            </w:r>
            <w:r w:rsidRPr="009E3F7D">
              <w:rPr>
                <w:rStyle w:val="markedcontent"/>
                <w:rFonts w:cs="Arial"/>
                <w:lang w:val="fr-FR"/>
              </w:rPr>
              <w:tab/>
            </w:r>
            <w:r w:rsidRPr="004C7BA8">
              <w:rPr>
                <w:rFonts w:cs="Arial"/>
                <w:color w:val="333333"/>
                <w:shd w:val="clear" w:color="auto" w:fill="FFFFFF"/>
                <w:lang w:val="fr-FR"/>
              </w:rPr>
              <w:t xml:space="preserve">fournir un appui, </w:t>
            </w:r>
            <w:r w:rsidRPr="004C7BA8">
              <w:rPr>
                <w:rFonts w:cs="Arial"/>
                <w:strike/>
                <w:color w:val="333333"/>
                <w:shd w:val="clear" w:color="auto" w:fill="FFFFFF"/>
                <w:lang w:val="fr-FR"/>
              </w:rPr>
              <w:t>financier et en nature</w:t>
            </w:r>
            <w:r w:rsidRPr="009E3F7D">
              <w:rPr>
                <w:rFonts w:cs="Arial"/>
                <w:strike/>
                <w:color w:val="333333"/>
                <w:shd w:val="clear" w:color="auto" w:fill="FFFFFF"/>
                <w:lang w:val="fr-FR"/>
              </w:rPr>
              <w:t>,</w:t>
            </w:r>
            <w:r w:rsidRPr="004C7BA8">
              <w:rPr>
                <w:rFonts w:cs="Arial"/>
                <w:color w:val="333333"/>
                <w:shd w:val="clear" w:color="auto" w:fill="FFFFFF"/>
                <w:lang w:val="fr-FR"/>
              </w:rPr>
              <w:t xml:space="preserve"> à la mise en œuvre de la Résolution 12.26 (Rév. COP1</w:t>
            </w:r>
            <w:r w:rsidRPr="004C7BA8">
              <w:rPr>
                <w:rFonts w:cs="Arial"/>
                <w:color w:val="333333"/>
                <w:u w:val="single"/>
                <w:shd w:val="clear" w:color="auto" w:fill="FFFFFF"/>
                <w:lang w:val="fr-FR"/>
              </w:rPr>
              <w:t>4</w:t>
            </w:r>
            <w:r w:rsidRPr="004C7BA8">
              <w:rPr>
                <w:rFonts w:cs="Arial"/>
                <w:strike/>
                <w:color w:val="333333"/>
                <w:shd w:val="clear" w:color="auto" w:fill="FFFFFF"/>
                <w:lang w:val="fr-FR"/>
              </w:rPr>
              <w:t>3</w:t>
            </w:r>
            <w:r w:rsidRPr="004C7BA8">
              <w:rPr>
                <w:rFonts w:cs="Arial"/>
                <w:color w:val="333333"/>
                <w:shd w:val="clear" w:color="auto" w:fill="FFFFFF"/>
                <w:lang w:val="fr-FR"/>
              </w:rPr>
              <w:t xml:space="preserve">) </w:t>
            </w:r>
            <w:r w:rsidRPr="004C7BA8">
              <w:rPr>
                <w:rFonts w:cs="Arial"/>
                <w:strike/>
                <w:color w:val="333333"/>
                <w:shd w:val="clear" w:color="auto" w:fill="FFFFFF"/>
                <w:lang w:val="fr-FR"/>
              </w:rPr>
              <w:t xml:space="preserve">Améliorer les approches à la </w:t>
            </w:r>
            <w:r w:rsidRPr="004C7BA8">
              <w:rPr>
                <w:rFonts w:cs="Arial"/>
                <w:color w:val="333333"/>
                <w:shd w:val="clear" w:color="auto" w:fill="FFFFFF"/>
                <w:lang w:val="fr-FR"/>
              </w:rPr>
              <w:t xml:space="preserve">connectivité </w:t>
            </w:r>
            <w:r w:rsidRPr="004C7BA8">
              <w:rPr>
                <w:rFonts w:cs="Arial"/>
                <w:color w:val="333333"/>
                <w:u w:val="single"/>
                <w:shd w:val="clear" w:color="auto" w:fill="FFFFFF"/>
                <w:lang w:val="fr-FR"/>
              </w:rPr>
              <w:t>écologique</w:t>
            </w:r>
            <w:r>
              <w:rPr>
                <w:rFonts w:cs="Arial"/>
                <w:color w:val="333333"/>
                <w:shd w:val="clear" w:color="auto" w:fill="FFFFFF"/>
                <w:lang w:val="fr-FR"/>
              </w:rPr>
              <w:t xml:space="preserve"> </w:t>
            </w:r>
            <w:r w:rsidRPr="004C7BA8">
              <w:rPr>
                <w:rFonts w:cs="Arial"/>
                <w:strike/>
                <w:color w:val="333333"/>
                <w:shd w:val="clear" w:color="auto" w:fill="FFFFFF"/>
                <w:lang w:val="fr-FR"/>
              </w:rPr>
              <w:t>dans la conservation des espèces migratrices</w:t>
            </w:r>
            <w:r w:rsidRPr="004C7BA8">
              <w:rPr>
                <w:rFonts w:cs="Arial"/>
                <w:color w:val="333333"/>
                <w:shd w:val="clear" w:color="auto" w:fill="FFFFFF"/>
                <w:lang w:val="fr-FR"/>
              </w:rPr>
              <w:t xml:space="preserve"> </w:t>
            </w:r>
            <w:r w:rsidRPr="004C7BA8">
              <w:rPr>
                <w:rFonts w:cs="Arial"/>
                <w:color w:val="333333"/>
                <w:u w:val="single"/>
                <w:shd w:val="clear" w:color="auto" w:fill="FFFFFF"/>
                <w:lang w:val="fr-FR"/>
              </w:rPr>
              <w:t>et pour les activité</w:t>
            </w:r>
            <w:r w:rsidRPr="009E3F7D">
              <w:rPr>
                <w:rFonts w:cs="Arial"/>
                <w:color w:val="333333"/>
                <w:u w:val="single"/>
                <w:shd w:val="clear" w:color="auto" w:fill="FFFFFF"/>
                <w:lang w:val="fr-FR"/>
              </w:rPr>
              <w:t>s prévues</w:t>
            </w:r>
            <w:r w:rsidRPr="009E3F7D">
              <w:rPr>
                <w:rFonts w:cs="Arial"/>
                <w:color w:val="333333"/>
                <w:shd w:val="clear" w:color="auto" w:fill="FFFFFF"/>
                <w:lang w:val="fr-FR"/>
              </w:rPr>
              <w:t xml:space="preserve"> dans les </w:t>
            </w:r>
            <w:r>
              <w:rPr>
                <w:rFonts w:cs="Arial"/>
                <w:color w:val="333333"/>
                <w:shd w:val="clear" w:color="auto" w:fill="FFFFFF"/>
                <w:lang w:val="fr-FR"/>
              </w:rPr>
              <w:t>D</w:t>
            </w:r>
            <w:r w:rsidRPr="009E3F7D">
              <w:rPr>
                <w:rFonts w:cs="Arial"/>
                <w:color w:val="333333"/>
                <w:shd w:val="clear" w:color="auto" w:fill="FFFFFF"/>
                <w:lang w:val="fr-FR"/>
              </w:rPr>
              <w:t xml:space="preserve">écisions </w:t>
            </w:r>
            <w:r w:rsidRPr="009E3F7D">
              <w:rPr>
                <w:rFonts w:cs="Arial"/>
                <w:color w:val="333333"/>
                <w:u w:val="single"/>
                <w:shd w:val="clear" w:color="auto" w:fill="FFFFFF"/>
                <w:lang w:val="fr-FR"/>
              </w:rPr>
              <w:t>14. BB</w:t>
            </w:r>
            <w:r w:rsidRPr="009E3F7D">
              <w:rPr>
                <w:rFonts w:cs="Arial"/>
                <w:color w:val="333333"/>
                <w:shd w:val="clear" w:color="auto" w:fill="FFFFFF"/>
                <w:lang w:val="fr-FR"/>
              </w:rPr>
              <w:t xml:space="preserve"> (13.114) et </w:t>
            </w:r>
            <w:r w:rsidRPr="009E3F7D">
              <w:rPr>
                <w:rFonts w:cs="Arial"/>
                <w:color w:val="333333"/>
                <w:u w:val="single"/>
                <w:shd w:val="clear" w:color="auto" w:fill="FFFFFF"/>
                <w:lang w:val="fr-FR"/>
              </w:rPr>
              <w:t>14.CC b</w:t>
            </w:r>
            <w:r w:rsidRPr="009E3F7D">
              <w:rPr>
                <w:rFonts w:cs="Arial"/>
                <w:color w:val="333333"/>
                <w:shd w:val="clear" w:color="auto" w:fill="FFFFFF"/>
                <w:lang w:val="fr-FR"/>
              </w:rPr>
              <w:t xml:space="preserve"> (13.115 b)</w:t>
            </w:r>
            <w:r w:rsidRPr="009E3F7D">
              <w:rPr>
                <w:rFonts w:cs="Arial"/>
                <w:color w:val="333333"/>
                <w:u w:val="single"/>
                <w:shd w:val="clear" w:color="auto" w:fill="FFFFFF"/>
                <w:lang w:val="fr-FR"/>
              </w:rPr>
              <w:t xml:space="preserve"> et leurs résultats</w:t>
            </w:r>
            <w:r>
              <w:rPr>
                <w:rFonts w:cs="Arial"/>
                <w:color w:val="333333"/>
                <w:shd w:val="clear" w:color="auto" w:fill="FFFFFF"/>
                <w:lang w:val="fr-FR"/>
              </w:rPr>
              <w:t>.</w:t>
            </w:r>
          </w:p>
        </w:tc>
        <w:tc>
          <w:tcPr>
            <w:tcW w:w="4485" w:type="dxa"/>
          </w:tcPr>
          <w:p w14:paraId="285CF967" w14:textId="08CFF5FD" w:rsidR="004D5F78" w:rsidRPr="004D5F78" w:rsidRDefault="004D5F78" w:rsidP="00EC1976">
            <w:pPr>
              <w:ind w:left="748" w:hanging="426"/>
              <w:rPr>
                <w:rFonts w:cs="Arial"/>
                <w:lang w:val="fr-FR"/>
              </w:rPr>
            </w:pPr>
            <w:r w:rsidRPr="009E3F7D">
              <w:rPr>
                <w:rStyle w:val="markedcontent"/>
                <w:rFonts w:cs="Arial"/>
                <w:strike/>
                <w:lang w:val="fr-FR"/>
              </w:rPr>
              <w:t>c</w:t>
            </w:r>
            <w:r w:rsidRPr="009E3F7D">
              <w:rPr>
                <w:rStyle w:val="markedcontent"/>
                <w:rFonts w:cs="Arial"/>
                <w:u w:val="single"/>
                <w:lang w:val="fr-FR"/>
              </w:rPr>
              <w:t>b</w:t>
            </w:r>
            <w:r w:rsidRPr="009E3F7D">
              <w:rPr>
                <w:rStyle w:val="markedcontent"/>
                <w:rFonts w:cs="Arial"/>
                <w:lang w:val="fr-FR"/>
              </w:rPr>
              <w:t xml:space="preserve">) </w:t>
            </w:r>
            <w:r w:rsidRPr="009E3F7D">
              <w:rPr>
                <w:rStyle w:val="markedcontent"/>
                <w:rFonts w:cs="Arial"/>
                <w:lang w:val="fr-FR"/>
              </w:rPr>
              <w:tab/>
            </w:r>
            <w:r w:rsidRPr="004C7BA8">
              <w:rPr>
                <w:rFonts w:cs="Arial"/>
                <w:color w:val="333333"/>
                <w:shd w:val="clear" w:color="auto" w:fill="FFFFFF"/>
                <w:lang w:val="fr-FR"/>
              </w:rPr>
              <w:t>fournir un appui</w:t>
            </w:r>
            <w:r>
              <w:rPr>
                <w:rFonts w:cs="Arial"/>
                <w:color w:val="333333"/>
                <w:shd w:val="clear" w:color="auto" w:fill="FFFFFF"/>
                <w:lang w:val="fr-FR"/>
              </w:rPr>
              <w:t xml:space="preserve"> </w:t>
            </w:r>
            <w:r w:rsidRPr="004C7BA8">
              <w:rPr>
                <w:rFonts w:cs="Arial"/>
                <w:color w:val="333333"/>
                <w:shd w:val="clear" w:color="auto" w:fill="FFFFFF"/>
                <w:lang w:val="fr-FR"/>
              </w:rPr>
              <w:t xml:space="preserve">à la mise en œuvre de la Résolution </w:t>
            </w:r>
            <w:r w:rsidRPr="004D5F78">
              <w:rPr>
                <w:rFonts w:cs="Arial"/>
                <w:strike/>
                <w:color w:val="333333"/>
                <w:shd w:val="clear" w:color="auto" w:fill="FFFFFF"/>
                <w:lang w:val="fr-FR"/>
              </w:rPr>
              <w:t>12.26 (Rév. COP1</w:t>
            </w:r>
            <w:r w:rsidR="00D5222C">
              <w:rPr>
                <w:rFonts w:cs="Arial"/>
                <w:strike/>
                <w:color w:val="333333"/>
                <w:shd w:val="clear" w:color="auto" w:fill="FFFFFF"/>
                <w:lang w:val="fr-FR"/>
              </w:rPr>
              <w:t>3</w:t>
            </w:r>
            <w:r w:rsidRPr="004D5F78">
              <w:rPr>
                <w:rFonts w:cs="Arial"/>
                <w:strike/>
                <w:color w:val="333333"/>
                <w:shd w:val="clear" w:color="auto" w:fill="FFFFFF"/>
                <w:lang w:val="fr-FR"/>
              </w:rPr>
              <w:t>)</w:t>
            </w:r>
            <w:r w:rsidRPr="004C7BA8">
              <w:rPr>
                <w:rFonts w:cs="Arial"/>
                <w:color w:val="333333"/>
                <w:shd w:val="clear" w:color="auto" w:fill="FFFFFF"/>
                <w:lang w:val="fr-FR"/>
              </w:rPr>
              <w:t xml:space="preserve"> </w:t>
            </w:r>
            <w:r w:rsidR="00EC1976" w:rsidRPr="005B6168">
              <w:rPr>
                <w:rStyle w:val="normaltextrun"/>
                <w:rFonts w:cs="Arial"/>
                <w:i/>
                <w:iCs/>
                <w:lang w:val="fr-FR"/>
              </w:rPr>
              <w:t>[à numéroter]</w:t>
            </w:r>
            <w:r w:rsidR="00EC1976" w:rsidRPr="009E3F7D">
              <w:rPr>
                <w:rStyle w:val="normaltextrun"/>
                <w:rFonts w:cs="Arial"/>
                <w:lang w:val="fr-FR"/>
              </w:rPr>
              <w:t xml:space="preserve"> </w:t>
            </w:r>
            <w:r w:rsidRPr="00EC1976">
              <w:rPr>
                <w:rFonts w:cs="Arial"/>
                <w:i/>
                <w:iCs/>
                <w:color w:val="333333"/>
                <w:shd w:val="clear" w:color="auto" w:fill="FFFFFF"/>
                <w:lang w:val="fr-FR"/>
              </w:rPr>
              <w:t>Connectivité écologique</w:t>
            </w:r>
            <w:r w:rsidRPr="004D5F78">
              <w:rPr>
                <w:rFonts w:cs="Arial"/>
                <w:color w:val="333333"/>
                <w:shd w:val="clear" w:color="auto" w:fill="FFFFFF"/>
                <w:lang w:val="fr-FR"/>
              </w:rPr>
              <w:t xml:space="preserve"> et pour les activités prévues</w:t>
            </w:r>
            <w:r w:rsidRPr="009E3F7D">
              <w:rPr>
                <w:rFonts w:cs="Arial"/>
                <w:color w:val="333333"/>
                <w:shd w:val="clear" w:color="auto" w:fill="FFFFFF"/>
                <w:lang w:val="fr-FR"/>
              </w:rPr>
              <w:t xml:space="preserve"> dans les </w:t>
            </w:r>
            <w:r>
              <w:rPr>
                <w:rFonts w:cs="Arial"/>
                <w:color w:val="333333"/>
                <w:shd w:val="clear" w:color="auto" w:fill="FFFFFF"/>
                <w:lang w:val="fr-FR"/>
              </w:rPr>
              <w:t>D</w:t>
            </w:r>
            <w:r w:rsidRPr="009E3F7D">
              <w:rPr>
                <w:rFonts w:cs="Arial"/>
                <w:color w:val="333333"/>
                <w:shd w:val="clear" w:color="auto" w:fill="FFFFFF"/>
                <w:lang w:val="fr-FR"/>
              </w:rPr>
              <w:t xml:space="preserve">écisions </w:t>
            </w:r>
            <w:r w:rsidRPr="004D5F78">
              <w:rPr>
                <w:rFonts w:cs="Arial"/>
                <w:color w:val="333333"/>
                <w:shd w:val="clear" w:color="auto" w:fill="FFFFFF"/>
                <w:lang w:val="fr-FR"/>
              </w:rPr>
              <w:t>14. BB (13.114) et 14.CC b (13.115 b) et leurs résultats.</w:t>
            </w:r>
          </w:p>
        </w:tc>
      </w:tr>
      <w:tr w:rsidR="00BC1579" w:rsidRPr="00692F9D" w14:paraId="513D8198" w14:textId="77777777" w:rsidTr="007D5A32">
        <w:tc>
          <w:tcPr>
            <w:tcW w:w="4531" w:type="dxa"/>
          </w:tcPr>
          <w:p w14:paraId="1AD5C5CE" w14:textId="76AFA1A5" w:rsidR="00BC1579" w:rsidRPr="00BC1579" w:rsidRDefault="00BC1579" w:rsidP="00BC1579">
            <w:pPr>
              <w:ind w:left="733" w:hanging="425"/>
              <w:jc w:val="both"/>
              <w:rPr>
                <w:rFonts w:cs="Arial"/>
                <w:lang w:val="fr-FR"/>
              </w:rPr>
            </w:pPr>
            <w:r w:rsidRPr="004C7BA8">
              <w:rPr>
                <w:rStyle w:val="markedcontent"/>
                <w:rFonts w:cs="Arial"/>
                <w:u w:val="single"/>
                <w:lang w:val="fr-FR"/>
              </w:rPr>
              <w:t>c)</w:t>
            </w:r>
            <w:r w:rsidRPr="004C7BA8">
              <w:rPr>
                <w:rStyle w:val="markedcontent"/>
                <w:rFonts w:cs="Arial"/>
                <w:u w:val="single"/>
                <w:lang w:val="fr-FR"/>
              </w:rPr>
              <w:tab/>
              <w:t>rendre compte des actions entreprises en a) et b) dans le Rapport national à soumettre à la 15</w:t>
            </w:r>
            <w:r w:rsidRPr="004C7BA8">
              <w:rPr>
                <w:rStyle w:val="markedcontent"/>
                <w:u w:val="single"/>
                <w:vertAlign w:val="superscript"/>
                <w:lang w:val="fr-FR"/>
              </w:rPr>
              <w:t>e</w:t>
            </w:r>
            <w:r w:rsidRPr="004C7BA8">
              <w:rPr>
                <w:rStyle w:val="markedcontent"/>
                <w:rFonts w:cs="Arial"/>
                <w:u w:val="single"/>
                <w:lang w:val="fr-FR"/>
              </w:rPr>
              <w:t xml:space="preserve"> Session de la Conférence des Parties.</w:t>
            </w:r>
          </w:p>
        </w:tc>
        <w:tc>
          <w:tcPr>
            <w:tcW w:w="4485" w:type="dxa"/>
          </w:tcPr>
          <w:p w14:paraId="161225B6" w14:textId="018EBC08" w:rsidR="00BC1579" w:rsidRPr="00EC1976" w:rsidRDefault="00BC1579" w:rsidP="00BC1579">
            <w:pPr>
              <w:ind w:left="733" w:hanging="425"/>
              <w:jc w:val="both"/>
              <w:rPr>
                <w:rFonts w:cs="Arial"/>
                <w:lang w:val="fr-FR"/>
              </w:rPr>
            </w:pPr>
            <w:r w:rsidRPr="00EC1976">
              <w:rPr>
                <w:rStyle w:val="markedcontent"/>
                <w:rFonts w:cs="Arial"/>
                <w:lang w:val="fr-FR"/>
              </w:rPr>
              <w:t>c)</w:t>
            </w:r>
            <w:r w:rsidRPr="00EC1976">
              <w:rPr>
                <w:rStyle w:val="markedcontent"/>
                <w:rFonts w:cs="Arial"/>
                <w:lang w:val="fr-FR"/>
              </w:rPr>
              <w:tab/>
            </w:r>
            <w:r w:rsidR="00EC1976" w:rsidRPr="00EC1976">
              <w:rPr>
                <w:rStyle w:val="markedcontent"/>
                <w:rFonts w:cs="Arial"/>
                <w:lang w:val="fr-FR"/>
              </w:rPr>
              <w:t>rendre compte des actions entreprises en a) et b) dans le Rapport national à soumettre à la 15</w:t>
            </w:r>
            <w:r w:rsidR="00EC1976" w:rsidRPr="00EC1976">
              <w:rPr>
                <w:rStyle w:val="markedcontent"/>
                <w:vertAlign w:val="superscript"/>
                <w:lang w:val="fr-FR"/>
              </w:rPr>
              <w:t>e</w:t>
            </w:r>
            <w:r w:rsidR="00EC1976" w:rsidRPr="00EC1976">
              <w:rPr>
                <w:rStyle w:val="markedcontent"/>
                <w:rFonts w:cs="Arial"/>
                <w:lang w:val="fr-FR"/>
              </w:rPr>
              <w:t xml:space="preserve"> Session de la Conférence des Parties.</w:t>
            </w:r>
          </w:p>
        </w:tc>
      </w:tr>
    </w:tbl>
    <w:p w14:paraId="3FA19330" w14:textId="77777777" w:rsidR="00BC1579" w:rsidRPr="00EC1976" w:rsidRDefault="00BC1579" w:rsidP="00BC1579">
      <w:pPr>
        <w:rPr>
          <w:rFonts w:cs="Arial"/>
          <w:lang w:val="fr-FR"/>
        </w:rPr>
      </w:pPr>
    </w:p>
    <w:tbl>
      <w:tblPr>
        <w:tblStyle w:val="TableGrid"/>
        <w:tblW w:w="0" w:type="auto"/>
        <w:tblLook w:val="04A0" w:firstRow="1" w:lastRow="0" w:firstColumn="1" w:lastColumn="0" w:noHBand="0" w:noVBand="1"/>
      </w:tblPr>
      <w:tblGrid>
        <w:gridCol w:w="4531"/>
        <w:gridCol w:w="4485"/>
      </w:tblGrid>
      <w:tr w:rsidR="00BC1579" w:rsidRPr="00692F9D" w14:paraId="0B718001" w14:textId="77777777" w:rsidTr="007D5A32">
        <w:trPr>
          <w:trHeight w:val="395"/>
        </w:trPr>
        <w:tc>
          <w:tcPr>
            <w:tcW w:w="4531" w:type="dxa"/>
            <w:shd w:val="clear" w:color="auto" w:fill="D9D9D9" w:themeFill="background1" w:themeFillShade="D9"/>
            <w:vAlign w:val="center"/>
          </w:tcPr>
          <w:p w14:paraId="57733ED1" w14:textId="46ADAAA7" w:rsidR="00BC1579" w:rsidRPr="005D1E95" w:rsidRDefault="005B6168" w:rsidP="00685003">
            <w:pPr>
              <w:jc w:val="center"/>
              <w:rPr>
                <w:rFonts w:cs="Arial"/>
                <w:b/>
                <w:bCs/>
              </w:rPr>
            </w:pPr>
            <w:proofErr w:type="spellStart"/>
            <w:r w:rsidRPr="005B6168">
              <w:rPr>
                <w:rFonts w:cs="Arial"/>
                <w:b/>
                <w:bCs/>
              </w:rPr>
              <w:t>Texte</w:t>
            </w:r>
            <w:proofErr w:type="spellEnd"/>
            <w:r w:rsidRPr="005B6168">
              <w:rPr>
                <w:rFonts w:cs="Arial"/>
                <w:b/>
                <w:bCs/>
              </w:rPr>
              <w:t xml:space="preserve"> original du Doc.12.2.1.1</w:t>
            </w:r>
          </w:p>
        </w:tc>
        <w:tc>
          <w:tcPr>
            <w:tcW w:w="4485" w:type="dxa"/>
            <w:shd w:val="clear" w:color="auto" w:fill="D9D9D9" w:themeFill="background1" w:themeFillShade="D9"/>
            <w:vAlign w:val="center"/>
          </w:tcPr>
          <w:p w14:paraId="7B3DC312" w14:textId="19F0B321" w:rsidR="00BC1579" w:rsidRPr="005B6168" w:rsidRDefault="005B6168" w:rsidP="00685003">
            <w:pPr>
              <w:jc w:val="center"/>
              <w:rPr>
                <w:rFonts w:cs="Arial"/>
                <w:b/>
                <w:bCs/>
                <w:lang w:val="fr-FR"/>
              </w:rPr>
            </w:pPr>
            <w:r w:rsidRPr="005B6168">
              <w:rPr>
                <w:rFonts w:cs="Arial"/>
                <w:b/>
                <w:bCs/>
                <w:lang w:val="fr-FR"/>
              </w:rPr>
              <w:t>Texte épuré avec les nouveaux amendements proposés</w:t>
            </w:r>
          </w:p>
        </w:tc>
      </w:tr>
      <w:tr w:rsidR="00BC1579" w:rsidRPr="00692F9D" w14:paraId="5A6DE013" w14:textId="77777777" w:rsidTr="007D5A32">
        <w:tc>
          <w:tcPr>
            <w:tcW w:w="4531" w:type="dxa"/>
          </w:tcPr>
          <w:p w14:paraId="40815154" w14:textId="77777777" w:rsidR="005B6168" w:rsidRPr="004C7BA8" w:rsidRDefault="005B6168" w:rsidP="005B6168">
            <w:pPr>
              <w:pStyle w:val="paragraph"/>
              <w:spacing w:before="0" w:beforeAutospacing="0" w:after="0" w:afterAutospacing="0"/>
              <w:jc w:val="both"/>
              <w:textAlignment w:val="baseline"/>
              <w:rPr>
                <w:rStyle w:val="normaltextrun"/>
                <w:rFonts w:ascii="Arial" w:hAnsi="Arial" w:cs="Arial"/>
                <w:b/>
                <w:bCs/>
                <w:i/>
                <w:iCs/>
                <w:sz w:val="22"/>
                <w:szCs w:val="22"/>
              </w:rPr>
            </w:pPr>
            <w:proofErr w:type="spellStart"/>
            <w:r>
              <w:rPr>
                <w:rStyle w:val="normaltextrun"/>
                <w:rFonts w:ascii="Arial" w:hAnsi="Arial" w:cs="Arial"/>
                <w:b/>
                <w:bCs/>
                <w:i/>
                <w:iCs/>
                <w:sz w:val="22"/>
                <w:szCs w:val="22"/>
              </w:rPr>
              <w:t>Adressée</w:t>
            </w:r>
            <w:proofErr w:type="spellEnd"/>
            <w:r>
              <w:rPr>
                <w:rStyle w:val="normaltextrun"/>
                <w:rFonts w:ascii="Arial" w:hAnsi="Arial" w:cs="Arial"/>
                <w:b/>
                <w:bCs/>
                <w:i/>
                <w:iCs/>
                <w:sz w:val="22"/>
                <w:szCs w:val="22"/>
              </w:rPr>
              <w:t xml:space="preserve"> au Conseil </w:t>
            </w:r>
            <w:proofErr w:type="spellStart"/>
            <w:r>
              <w:rPr>
                <w:rStyle w:val="normaltextrun"/>
                <w:rFonts w:ascii="Arial" w:hAnsi="Arial" w:cs="Arial"/>
                <w:b/>
                <w:bCs/>
                <w:i/>
                <w:iCs/>
                <w:sz w:val="22"/>
                <w:szCs w:val="22"/>
              </w:rPr>
              <w:t>scientifique</w:t>
            </w:r>
            <w:proofErr w:type="spellEnd"/>
          </w:p>
          <w:p w14:paraId="3C19DBC8" w14:textId="77777777" w:rsidR="005B6168" w:rsidRPr="009434D5" w:rsidRDefault="005B6168" w:rsidP="005B6168">
            <w:pPr>
              <w:rPr>
                <w:rFonts w:cs="Arial"/>
                <w:lang w:val="fr-FR"/>
              </w:rPr>
            </w:pPr>
          </w:p>
          <w:p w14:paraId="47116072" w14:textId="77777777" w:rsidR="005B6168" w:rsidRPr="009E3F7D" w:rsidRDefault="005B6168" w:rsidP="005B6168">
            <w:pPr>
              <w:pStyle w:val="paragraph"/>
              <w:spacing w:before="0" w:beforeAutospacing="0" w:after="0" w:afterAutospacing="0"/>
              <w:ind w:left="840" w:hanging="840"/>
              <w:jc w:val="both"/>
              <w:textAlignment w:val="baseline"/>
              <w:rPr>
                <w:rStyle w:val="markedcontent"/>
                <w:rFonts w:ascii="Arial" w:hAnsi="Arial" w:cs="Arial"/>
                <w:sz w:val="22"/>
                <w:szCs w:val="22"/>
                <w:lang w:val="fr-FR"/>
              </w:rPr>
            </w:pPr>
            <w:r w:rsidRPr="009434D5">
              <w:rPr>
                <w:rStyle w:val="normaltextrun"/>
                <w:rFonts w:ascii="Arial" w:hAnsi="Arial" w:cs="Arial"/>
                <w:sz w:val="22"/>
                <w:szCs w:val="22"/>
                <w:lang w:val="fr-FR"/>
              </w:rPr>
              <w:t xml:space="preserve">14.BB </w:t>
            </w:r>
            <w:r w:rsidRPr="009434D5">
              <w:rPr>
                <w:rStyle w:val="normaltextrun"/>
                <w:rFonts w:ascii="Arial" w:hAnsi="Arial" w:cs="Arial"/>
                <w:sz w:val="22"/>
                <w:szCs w:val="22"/>
                <w:lang w:val="fr-FR"/>
              </w:rPr>
              <w:tab/>
              <w:t xml:space="preserve">(13. </w:t>
            </w:r>
            <w:r w:rsidRPr="009E3F7D">
              <w:rPr>
                <w:rStyle w:val="normaltextrun"/>
                <w:rFonts w:ascii="Arial" w:hAnsi="Arial" w:cs="Arial"/>
                <w:sz w:val="22"/>
                <w:szCs w:val="22"/>
                <w:lang w:val="fr-FR"/>
              </w:rPr>
              <w:t xml:space="preserve">114) </w:t>
            </w:r>
            <w:r w:rsidRPr="009E3F7D">
              <w:rPr>
                <w:rFonts w:ascii="Arial" w:hAnsi="Arial" w:cs="Arial"/>
                <w:sz w:val="22"/>
                <w:szCs w:val="22"/>
                <w:shd w:val="clear" w:color="auto" w:fill="FFFFFF"/>
                <w:lang w:val="fr-FR"/>
              </w:rPr>
              <w:t xml:space="preserve">Le Conseil scientifique, sous réserve de la disponibilité des ressources, </w:t>
            </w:r>
            <w:r w:rsidRPr="009E3F7D">
              <w:rPr>
                <w:rFonts w:ascii="Arial" w:hAnsi="Arial" w:cs="Arial"/>
                <w:strike/>
                <w:sz w:val="22"/>
                <w:szCs w:val="22"/>
                <w:shd w:val="clear" w:color="auto" w:fill="FFFFFF"/>
                <w:lang w:val="fr-FR"/>
              </w:rPr>
              <w:t>est prié d’entreprendre</w:t>
            </w:r>
            <w:r w:rsidRPr="009E3F7D">
              <w:rPr>
                <w:rFonts w:ascii="Arial" w:hAnsi="Arial" w:cs="Arial"/>
                <w:sz w:val="22"/>
                <w:szCs w:val="22"/>
                <w:shd w:val="clear" w:color="auto" w:fill="FFFFFF"/>
                <w:lang w:val="fr-FR"/>
              </w:rPr>
              <w:t xml:space="preserve"> </w:t>
            </w:r>
            <w:r w:rsidRPr="009E3F7D">
              <w:rPr>
                <w:rFonts w:ascii="Arial" w:hAnsi="Arial" w:cs="Arial"/>
                <w:sz w:val="22"/>
                <w:szCs w:val="22"/>
                <w:u w:val="single"/>
                <w:shd w:val="clear" w:color="auto" w:fill="FFFFFF"/>
                <w:lang w:val="fr-FR"/>
              </w:rPr>
              <w:t>poursuit</w:t>
            </w:r>
            <w:r w:rsidRPr="009E3F7D">
              <w:rPr>
                <w:rFonts w:ascii="Arial" w:hAnsi="Arial" w:cs="Arial"/>
                <w:sz w:val="22"/>
                <w:szCs w:val="22"/>
                <w:shd w:val="clear" w:color="auto" w:fill="FFFFFF"/>
                <w:lang w:val="fr-FR"/>
              </w:rPr>
              <w:t xml:space="preserve"> les tâches suivantes pour améliorer la compréhension scientifique des problèmes de connectivité liés aux espèces migratrices:</w:t>
            </w:r>
          </w:p>
          <w:p w14:paraId="74210BD7" w14:textId="05E515C8" w:rsidR="00BC1579" w:rsidRPr="00BC1579" w:rsidRDefault="00BC1579" w:rsidP="00685003">
            <w:pPr>
              <w:pStyle w:val="paragraph"/>
              <w:spacing w:before="0" w:beforeAutospacing="0" w:after="0" w:afterAutospacing="0"/>
              <w:ind w:left="840" w:hanging="840"/>
              <w:jc w:val="both"/>
              <w:textAlignment w:val="baseline"/>
              <w:rPr>
                <w:rFonts w:ascii="Arial" w:hAnsi="Arial" w:cs="Arial"/>
                <w:sz w:val="22"/>
                <w:szCs w:val="22"/>
                <w:lang w:val="fr-FR"/>
              </w:rPr>
            </w:pPr>
          </w:p>
        </w:tc>
        <w:tc>
          <w:tcPr>
            <w:tcW w:w="4485" w:type="dxa"/>
          </w:tcPr>
          <w:p w14:paraId="391CD831" w14:textId="77777777" w:rsidR="001432F4" w:rsidRPr="004C7BA8" w:rsidRDefault="001432F4" w:rsidP="001432F4">
            <w:pPr>
              <w:pStyle w:val="paragraph"/>
              <w:spacing w:before="0" w:beforeAutospacing="0" w:after="0" w:afterAutospacing="0"/>
              <w:jc w:val="both"/>
              <w:textAlignment w:val="baseline"/>
              <w:rPr>
                <w:rStyle w:val="normaltextrun"/>
                <w:rFonts w:ascii="Arial" w:hAnsi="Arial" w:cs="Arial"/>
                <w:b/>
                <w:bCs/>
                <w:i/>
                <w:iCs/>
                <w:sz w:val="22"/>
                <w:szCs w:val="22"/>
              </w:rPr>
            </w:pPr>
            <w:proofErr w:type="spellStart"/>
            <w:r>
              <w:rPr>
                <w:rStyle w:val="normaltextrun"/>
                <w:rFonts w:ascii="Arial" w:hAnsi="Arial" w:cs="Arial"/>
                <w:b/>
                <w:bCs/>
                <w:i/>
                <w:iCs/>
                <w:sz w:val="22"/>
                <w:szCs w:val="22"/>
              </w:rPr>
              <w:t>Adressée</w:t>
            </w:r>
            <w:proofErr w:type="spellEnd"/>
            <w:r>
              <w:rPr>
                <w:rStyle w:val="normaltextrun"/>
                <w:rFonts w:ascii="Arial" w:hAnsi="Arial" w:cs="Arial"/>
                <w:b/>
                <w:bCs/>
                <w:i/>
                <w:iCs/>
                <w:sz w:val="22"/>
                <w:szCs w:val="22"/>
              </w:rPr>
              <w:t xml:space="preserve"> au Conseil </w:t>
            </w:r>
            <w:proofErr w:type="spellStart"/>
            <w:r>
              <w:rPr>
                <w:rStyle w:val="normaltextrun"/>
                <w:rFonts w:ascii="Arial" w:hAnsi="Arial" w:cs="Arial"/>
                <w:b/>
                <w:bCs/>
                <w:i/>
                <w:iCs/>
                <w:sz w:val="22"/>
                <w:szCs w:val="22"/>
              </w:rPr>
              <w:t>scientifique</w:t>
            </w:r>
            <w:proofErr w:type="spellEnd"/>
          </w:p>
          <w:p w14:paraId="7676DF95" w14:textId="77777777" w:rsidR="00BC1579" w:rsidRPr="001C20DD" w:rsidRDefault="00BC1579" w:rsidP="00685003">
            <w:pPr>
              <w:rPr>
                <w:rFonts w:cs="Arial"/>
                <w:lang w:val="fr-FR"/>
              </w:rPr>
            </w:pPr>
          </w:p>
          <w:p w14:paraId="1AA466B6" w14:textId="39306CBE" w:rsidR="004D5F78" w:rsidRPr="009E3F7D" w:rsidRDefault="00BC1579" w:rsidP="004D5F78">
            <w:pPr>
              <w:ind w:left="748" w:hanging="748"/>
              <w:rPr>
                <w:rStyle w:val="markedcontent"/>
                <w:rFonts w:cs="Arial"/>
                <w:lang w:val="fr-FR"/>
              </w:rPr>
            </w:pPr>
            <w:r w:rsidRPr="00C82357">
              <w:rPr>
                <w:rStyle w:val="normaltextrun"/>
                <w:rFonts w:cs="Arial"/>
                <w:lang w:val="fr-FR"/>
              </w:rPr>
              <w:t xml:space="preserve">14.BB </w:t>
            </w:r>
            <w:r w:rsidRPr="00C82357">
              <w:rPr>
                <w:rStyle w:val="normaltextrun"/>
                <w:rFonts w:cs="Arial"/>
                <w:lang w:val="fr-FR"/>
              </w:rPr>
              <w:tab/>
              <w:t xml:space="preserve">(13. </w:t>
            </w:r>
            <w:r w:rsidRPr="004D5F78">
              <w:rPr>
                <w:rStyle w:val="normaltextrun"/>
                <w:rFonts w:cs="Arial"/>
                <w:lang w:val="fr-FR"/>
              </w:rPr>
              <w:t xml:space="preserve">114) </w:t>
            </w:r>
            <w:r w:rsidR="004D5F78" w:rsidRPr="009E3F7D">
              <w:rPr>
                <w:rFonts w:cs="Arial"/>
                <w:shd w:val="clear" w:color="auto" w:fill="FFFFFF"/>
                <w:lang w:val="fr-FR"/>
              </w:rPr>
              <w:t xml:space="preserve">Le Conseil scientifique, sous réserve de la disponibilité des ressources, </w:t>
            </w:r>
            <w:r w:rsidR="004D5F78" w:rsidRPr="004D5F78">
              <w:rPr>
                <w:rFonts w:cs="Arial"/>
                <w:u w:val="single"/>
                <w:shd w:val="clear" w:color="auto" w:fill="FFFFFF"/>
                <w:lang w:val="fr-FR"/>
              </w:rPr>
              <w:t>est prié</w:t>
            </w:r>
            <w:r w:rsidR="004D5F78" w:rsidRPr="009E3F7D">
              <w:rPr>
                <w:rFonts w:cs="Arial"/>
                <w:strike/>
                <w:shd w:val="clear" w:color="auto" w:fill="FFFFFF"/>
                <w:lang w:val="fr-FR"/>
              </w:rPr>
              <w:t xml:space="preserve"> d’entreprendre</w:t>
            </w:r>
            <w:r w:rsidR="004D5F78" w:rsidRPr="009E3F7D">
              <w:rPr>
                <w:rFonts w:cs="Arial"/>
                <w:shd w:val="clear" w:color="auto" w:fill="FFFFFF"/>
                <w:lang w:val="fr-FR"/>
              </w:rPr>
              <w:t xml:space="preserve"> </w:t>
            </w:r>
            <w:r w:rsidR="004D5F78" w:rsidRPr="004D5F78">
              <w:rPr>
                <w:rFonts w:cs="Arial"/>
                <w:strike/>
                <w:shd w:val="clear" w:color="auto" w:fill="FFFFFF"/>
                <w:lang w:val="fr-FR"/>
              </w:rPr>
              <w:t>poursuit</w:t>
            </w:r>
            <w:r w:rsidR="004D5F78" w:rsidRPr="009E3F7D">
              <w:rPr>
                <w:rFonts w:cs="Arial"/>
                <w:shd w:val="clear" w:color="auto" w:fill="FFFFFF"/>
                <w:lang w:val="fr-FR"/>
              </w:rPr>
              <w:t xml:space="preserve"> </w:t>
            </w:r>
            <w:r w:rsidR="004D5F78" w:rsidRPr="004D5F78">
              <w:rPr>
                <w:rFonts w:cs="Arial"/>
                <w:u w:val="single"/>
                <w:shd w:val="clear" w:color="auto" w:fill="FFFFFF"/>
                <w:lang w:val="fr-FR"/>
              </w:rPr>
              <w:t>travailler sur la suite mise à jour des</w:t>
            </w:r>
            <w:r w:rsidR="004D5F78" w:rsidRPr="009E3F7D">
              <w:rPr>
                <w:rFonts w:cs="Arial"/>
                <w:shd w:val="clear" w:color="auto" w:fill="FFFFFF"/>
                <w:lang w:val="fr-FR"/>
              </w:rPr>
              <w:t xml:space="preserve"> tâches suivantes pour améliorer la compréhension scientifique des problèmes de connectivité liés aux espèces migratrices:</w:t>
            </w:r>
          </w:p>
          <w:p w14:paraId="496C4A5E" w14:textId="77777777" w:rsidR="004D5F78" w:rsidRPr="004D5F78" w:rsidRDefault="004D5F78" w:rsidP="00685003">
            <w:pPr>
              <w:ind w:left="748" w:hanging="748"/>
              <w:rPr>
                <w:rFonts w:cs="Arial"/>
                <w:lang w:val="fr-FR"/>
              </w:rPr>
            </w:pPr>
          </w:p>
        </w:tc>
      </w:tr>
      <w:tr w:rsidR="00BC1579" w:rsidRPr="00692F9D" w14:paraId="41F1E3A9" w14:textId="77777777" w:rsidTr="007D5A32">
        <w:tc>
          <w:tcPr>
            <w:tcW w:w="4531" w:type="dxa"/>
          </w:tcPr>
          <w:p w14:paraId="443A1045" w14:textId="46373666" w:rsidR="00BC1579" w:rsidRPr="005B6168" w:rsidRDefault="005B6168" w:rsidP="007D5A32">
            <w:pPr>
              <w:pStyle w:val="paragraph"/>
              <w:spacing w:before="0" w:beforeAutospacing="0" w:after="0" w:afterAutospacing="0"/>
              <w:ind w:left="875" w:hanging="567"/>
              <w:jc w:val="both"/>
              <w:textAlignment w:val="baseline"/>
              <w:rPr>
                <w:rFonts w:ascii="Arial" w:hAnsi="Arial" w:cs="Arial"/>
                <w:sz w:val="22"/>
                <w:szCs w:val="22"/>
                <w:lang w:val="fr-FR"/>
              </w:rPr>
            </w:pPr>
            <w:r w:rsidRPr="009E3F7D">
              <w:rPr>
                <w:rStyle w:val="markedcontent"/>
                <w:rFonts w:ascii="Arial" w:hAnsi="Arial" w:cs="Arial"/>
                <w:sz w:val="22"/>
                <w:szCs w:val="22"/>
                <w:lang w:val="fr-FR"/>
              </w:rPr>
              <w:t xml:space="preserve">a) </w:t>
            </w:r>
            <w:r w:rsidRPr="009E3F7D">
              <w:rPr>
                <w:rStyle w:val="markedcontent"/>
                <w:rFonts w:ascii="Arial" w:hAnsi="Arial" w:cs="Arial"/>
                <w:sz w:val="22"/>
                <w:szCs w:val="22"/>
                <w:lang w:val="fr-FR"/>
              </w:rPr>
              <w:tab/>
            </w:r>
            <w:r w:rsidRPr="009E3F7D">
              <w:rPr>
                <w:rFonts w:ascii="Arial" w:hAnsi="Arial" w:cs="Arial"/>
                <w:color w:val="333333"/>
                <w:sz w:val="22"/>
                <w:szCs w:val="22"/>
                <w:shd w:val="clear" w:color="auto" w:fill="FFFFFF"/>
                <w:lang w:val="fr-FR"/>
              </w:rPr>
              <w:t>examiner la portée des bases de données principales existantes pour appuyer les analyses et les synthèses pertinentes de l’information sur la connectivité et identifier les options, notamment, pour assurer la durabilité et l'amélioration de l'opérabilité et de la coordination de ces bases de données à cette fin</w:t>
            </w:r>
            <w:r w:rsidRPr="009E3F7D">
              <w:rPr>
                <w:rStyle w:val="markedcontent"/>
                <w:rFonts w:ascii="Arial" w:hAnsi="Arial" w:cs="Arial"/>
                <w:sz w:val="22"/>
                <w:szCs w:val="22"/>
                <w:lang w:val="fr-FR"/>
              </w:rPr>
              <w:t xml:space="preserve">; </w:t>
            </w:r>
          </w:p>
        </w:tc>
        <w:tc>
          <w:tcPr>
            <w:tcW w:w="4485" w:type="dxa"/>
          </w:tcPr>
          <w:p w14:paraId="028EF8F8" w14:textId="298BEDC3" w:rsidR="001432F4" w:rsidRPr="001432F4" w:rsidRDefault="00BC1579" w:rsidP="004D5F78">
            <w:pPr>
              <w:ind w:left="748" w:hanging="567"/>
              <w:rPr>
                <w:rFonts w:cs="Arial"/>
                <w:lang w:val="fr-FR"/>
              </w:rPr>
            </w:pPr>
            <w:r w:rsidRPr="004D5F78">
              <w:rPr>
                <w:rStyle w:val="markedcontent"/>
                <w:rFonts w:cs="Arial"/>
                <w:lang w:val="fr-FR"/>
              </w:rPr>
              <w:t xml:space="preserve">a) </w:t>
            </w:r>
            <w:r w:rsidRPr="004D5F78">
              <w:rPr>
                <w:rStyle w:val="markedcontent"/>
                <w:rFonts w:cs="Arial"/>
                <w:lang w:val="fr-FR"/>
              </w:rPr>
              <w:tab/>
            </w:r>
            <w:r w:rsidR="001432F4" w:rsidRPr="009E3F7D">
              <w:rPr>
                <w:rFonts w:cs="Arial"/>
                <w:color w:val="333333"/>
                <w:shd w:val="clear" w:color="auto" w:fill="FFFFFF"/>
                <w:lang w:val="fr-FR"/>
              </w:rPr>
              <w:t xml:space="preserve">examiner </w:t>
            </w:r>
            <w:r w:rsidR="004D5F78" w:rsidRPr="004D5F78">
              <w:rPr>
                <w:rFonts w:cs="Arial"/>
                <w:color w:val="333333"/>
                <w:u w:val="single"/>
                <w:shd w:val="clear" w:color="auto" w:fill="FFFFFF"/>
                <w:lang w:val="fr-FR"/>
              </w:rPr>
              <w:t>les résultats de son enquête sur</w:t>
            </w:r>
            <w:r w:rsidR="004D5F78" w:rsidRPr="004D5F78">
              <w:rPr>
                <w:rFonts w:cs="Arial"/>
                <w:color w:val="333333"/>
                <w:shd w:val="clear" w:color="auto" w:fill="FFFFFF"/>
                <w:lang w:val="fr-FR"/>
              </w:rPr>
              <w:t xml:space="preserve"> </w:t>
            </w:r>
            <w:r w:rsidR="001432F4" w:rsidRPr="004D5F78">
              <w:rPr>
                <w:rFonts w:cs="Arial"/>
                <w:strike/>
                <w:color w:val="333333"/>
                <w:shd w:val="clear" w:color="auto" w:fill="FFFFFF"/>
                <w:lang w:val="fr-FR"/>
              </w:rPr>
              <w:t>la portée</w:t>
            </w:r>
            <w:r w:rsidR="001432F4" w:rsidRPr="009E3F7D">
              <w:rPr>
                <w:rFonts w:cs="Arial"/>
                <w:color w:val="333333"/>
                <w:shd w:val="clear" w:color="auto" w:fill="FFFFFF"/>
                <w:lang w:val="fr-FR"/>
              </w:rPr>
              <w:t xml:space="preserve"> des bases de données principales existantes </w:t>
            </w:r>
            <w:r w:rsidR="004D5F78" w:rsidRPr="004D5F78">
              <w:rPr>
                <w:rFonts w:cs="Arial"/>
                <w:color w:val="333333"/>
                <w:u w:val="single"/>
                <w:shd w:val="clear" w:color="auto" w:fill="FFFFFF"/>
                <w:lang w:val="fr-FR"/>
              </w:rPr>
              <w:t xml:space="preserve">qui peuvent soutenir </w:t>
            </w:r>
            <w:r w:rsidR="001432F4" w:rsidRPr="004D5F78">
              <w:rPr>
                <w:rFonts w:cs="Arial"/>
                <w:strike/>
                <w:color w:val="333333"/>
                <w:shd w:val="clear" w:color="auto" w:fill="FFFFFF"/>
                <w:lang w:val="fr-FR"/>
              </w:rPr>
              <w:t>pour</w:t>
            </w:r>
            <w:r w:rsidR="001432F4" w:rsidRPr="009E3F7D">
              <w:rPr>
                <w:rFonts w:cs="Arial"/>
                <w:color w:val="333333"/>
                <w:shd w:val="clear" w:color="auto" w:fill="FFFFFF"/>
                <w:lang w:val="fr-FR"/>
              </w:rPr>
              <w:t xml:space="preserve"> appuyer les analyses et les synthèses pertinentes de l’information sur la connectivité et identifier les options, notamment, pour assurer la durabilité et l'amélioration de l'opérabilité et de la coordination de ces bases de données à cette fin</w:t>
            </w:r>
            <w:r w:rsidR="001432F4" w:rsidRPr="009E3F7D">
              <w:rPr>
                <w:rStyle w:val="markedcontent"/>
                <w:rFonts w:cs="Arial"/>
                <w:lang w:val="fr-FR"/>
              </w:rPr>
              <w:t>;</w:t>
            </w:r>
          </w:p>
        </w:tc>
      </w:tr>
      <w:tr w:rsidR="00BC1579" w:rsidRPr="00692F9D" w14:paraId="564AAF5D" w14:textId="77777777" w:rsidTr="007D5A32">
        <w:tc>
          <w:tcPr>
            <w:tcW w:w="4531" w:type="dxa"/>
          </w:tcPr>
          <w:p w14:paraId="77B7B29E" w14:textId="2FFE34AA" w:rsidR="00BC1579" w:rsidRPr="005B6168" w:rsidRDefault="005B6168" w:rsidP="007D5A32">
            <w:pPr>
              <w:pStyle w:val="paragraph"/>
              <w:spacing w:before="0" w:beforeAutospacing="0" w:after="0" w:afterAutospacing="0"/>
              <w:ind w:left="875" w:hanging="567"/>
              <w:jc w:val="both"/>
              <w:textAlignment w:val="baseline"/>
              <w:rPr>
                <w:rFonts w:ascii="Arial" w:hAnsi="Arial" w:cs="Arial"/>
                <w:sz w:val="22"/>
                <w:szCs w:val="22"/>
                <w:lang w:val="fr-FR"/>
              </w:rPr>
            </w:pPr>
            <w:r w:rsidRPr="009E3F7D">
              <w:rPr>
                <w:rStyle w:val="markedcontent"/>
                <w:rFonts w:ascii="Arial" w:hAnsi="Arial" w:cs="Arial"/>
                <w:sz w:val="22"/>
                <w:szCs w:val="22"/>
                <w:lang w:val="fr-FR"/>
              </w:rPr>
              <w:t xml:space="preserve">b) </w:t>
            </w:r>
            <w:r w:rsidRPr="009E3F7D">
              <w:rPr>
                <w:rStyle w:val="markedcontent"/>
                <w:rFonts w:ascii="Arial" w:hAnsi="Arial" w:cs="Arial"/>
                <w:sz w:val="22"/>
                <w:szCs w:val="22"/>
                <w:lang w:val="fr-FR"/>
              </w:rPr>
              <w:tab/>
            </w:r>
            <w:r w:rsidRPr="009E3F7D">
              <w:rPr>
                <w:rFonts w:ascii="Arial" w:hAnsi="Arial" w:cs="Arial"/>
                <w:sz w:val="22"/>
                <w:szCs w:val="22"/>
                <w:lang w:val="fr-FR"/>
              </w:rPr>
              <w:t>étudier les possibilités de création des capacités pertinentes de gestion des données et des connaissances et d’amélioration des capacités d’analyse sous les auspices de la CMS, en collaboration avec des institutions et des processus dûment qualifiés</w:t>
            </w:r>
            <w:r w:rsidRPr="009E3F7D">
              <w:rPr>
                <w:rStyle w:val="markedcontent"/>
                <w:rFonts w:ascii="Arial" w:hAnsi="Arial" w:cs="Arial"/>
                <w:sz w:val="22"/>
                <w:szCs w:val="22"/>
                <w:lang w:val="fr-FR"/>
              </w:rPr>
              <w:t xml:space="preserve">; </w:t>
            </w:r>
          </w:p>
        </w:tc>
        <w:tc>
          <w:tcPr>
            <w:tcW w:w="4485" w:type="dxa"/>
          </w:tcPr>
          <w:p w14:paraId="5D4C61A4" w14:textId="1E7BE013" w:rsidR="004D5F78" w:rsidRPr="004D5F78" w:rsidRDefault="00BC1579" w:rsidP="004D5F78">
            <w:pPr>
              <w:ind w:left="748" w:hanging="567"/>
              <w:rPr>
                <w:rFonts w:cs="Arial"/>
                <w:lang w:val="fr-FR"/>
              </w:rPr>
            </w:pPr>
            <w:r w:rsidRPr="004D5F78">
              <w:rPr>
                <w:rStyle w:val="markedcontent"/>
                <w:rFonts w:cs="Arial"/>
                <w:lang w:val="fr-FR"/>
              </w:rPr>
              <w:t xml:space="preserve">b) </w:t>
            </w:r>
            <w:r w:rsidRPr="004D5F78">
              <w:rPr>
                <w:rStyle w:val="markedcontent"/>
                <w:rFonts w:cs="Arial"/>
                <w:lang w:val="fr-FR"/>
              </w:rPr>
              <w:tab/>
            </w:r>
            <w:r w:rsidR="004D5F78" w:rsidRPr="009E3F7D">
              <w:rPr>
                <w:rFonts w:cs="Arial"/>
                <w:lang w:val="fr-FR"/>
              </w:rPr>
              <w:t xml:space="preserve">étudier les possibilités </w:t>
            </w:r>
            <w:r w:rsidR="004D5F78" w:rsidRPr="004D5F78">
              <w:rPr>
                <w:rFonts w:cs="Arial"/>
                <w:u w:val="single"/>
                <w:lang w:val="fr-FR"/>
              </w:rPr>
              <w:t xml:space="preserve">et élaborer des propositions </w:t>
            </w:r>
            <w:r w:rsidR="004D5F78" w:rsidRPr="009E3F7D">
              <w:rPr>
                <w:rFonts w:cs="Arial"/>
                <w:lang w:val="fr-FR"/>
              </w:rPr>
              <w:t>de création des capacités pertinentes de gestion des données et des connaissances et d’amélioration des capacités d’analyse sous les auspices de la CMS, en collaboration avec des institutions et des processus dûment qualifiés</w:t>
            </w:r>
            <w:r w:rsidR="004D5F78" w:rsidRPr="009E3F7D">
              <w:rPr>
                <w:rStyle w:val="markedcontent"/>
                <w:rFonts w:cs="Arial"/>
                <w:lang w:val="fr-FR"/>
              </w:rPr>
              <w:t>;</w:t>
            </w:r>
          </w:p>
        </w:tc>
      </w:tr>
      <w:tr w:rsidR="00BC1579" w:rsidRPr="00692F9D" w14:paraId="2EA3D513" w14:textId="77777777" w:rsidTr="007D5A32">
        <w:tc>
          <w:tcPr>
            <w:tcW w:w="4531" w:type="dxa"/>
          </w:tcPr>
          <w:p w14:paraId="0A365403" w14:textId="4F2EBC53" w:rsidR="00BC1579" w:rsidRPr="005B6168" w:rsidRDefault="005B6168" w:rsidP="007D5A32">
            <w:pPr>
              <w:pStyle w:val="paragraph"/>
              <w:spacing w:before="0" w:beforeAutospacing="0" w:after="0" w:afterAutospacing="0"/>
              <w:ind w:left="875" w:hanging="567"/>
              <w:jc w:val="both"/>
              <w:textAlignment w:val="baseline"/>
              <w:rPr>
                <w:rStyle w:val="markedcontent"/>
                <w:rFonts w:ascii="Arial" w:hAnsi="Arial" w:cs="Arial"/>
                <w:sz w:val="22"/>
                <w:szCs w:val="22"/>
                <w:lang w:val="fr-FR"/>
              </w:rPr>
            </w:pPr>
            <w:r w:rsidRPr="009E3F7D">
              <w:rPr>
                <w:rStyle w:val="markedcontent"/>
                <w:rFonts w:ascii="Arial" w:hAnsi="Arial" w:cs="Arial"/>
                <w:sz w:val="22"/>
                <w:szCs w:val="22"/>
                <w:lang w:val="fr-FR"/>
              </w:rPr>
              <w:t xml:space="preserve">c) </w:t>
            </w:r>
            <w:r w:rsidRPr="009E3F7D">
              <w:rPr>
                <w:rStyle w:val="markedcontent"/>
                <w:rFonts w:ascii="Arial" w:hAnsi="Arial" w:cs="Arial"/>
                <w:sz w:val="22"/>
                <w:szCs w:val="22"/>
                <w:lang w:val="fr-FR"/>
              </w:rPr>
              <w:tab/>
            </w:r>
            <w:r w:rsidRPr="009E3F7D">
              <w:rPr>
                <w:rFonts w:ascii="Arial" w:hAnsi="Arial" w:cs="Arial"/>
                <w:sz w:val="22"/>
                <w:szCs w:val="22"/>
                <w:lang w:val="fr-FR"/>
              </w:rPr>
              <w:t xml:space="preserve">mener une étude et rédiger un rapport sur les liens entre la connectivité des espèces </w:t>
            </w:r>
            <w:r w:rsidRPr="009E3F7D">
              <w:rPr>
                <w:rFonts w:ascii="Arial" w:hAnsi="Arial" w:cs="Arial"/>
                <w:sz w:val="22"/>
                <w:szCs w:val="22"/>
                <w:lang w:val="fr-FR"/>
              </w:rPr>
              <w:lastRenderedPageBreak/>
              <w:t>migratrices et la résilience des écosystèmes</w:t>
            </w:r>
            <w:r w:rsidRPr="009E3F7D">
              <w:rPr>
                <w:rStyle w:val="markedcontent"/>
                <w:rFonts w:ascii="Arial" w:hAnsi="Arial" w:cs="Arial"/>
                <w:sz w:val="22"/>
                <w:szCs w:val="22"/>
                <w:lang w:val="fr-FR"/>
              </w:rPr>
              <w:t xml:space="preserve">; </w:t>
            </w:r>
          </w:p>
        </w:tc>
        <w:tc>
          <w:tcPr>
            <w:tcW w:w="4485" w:type="dxa"/>
          </w:tcPr>
          <w:p w14:paraId="6141A6AB" w14:textId="53BCC978" w:rsidR="004D5F78" w:rsidRPr="004D5F78" w:rsidRDefault="00BC1579" w:rsidP="004D5F78">
            <w:pPr>
              <w:ind w:left="748" w:hanging="567"/>
              <w:rPr>
                <w:rFonts w:cs="Arial"/>
                <w:lang w:val="fr-FR"/>
              </w:rPr>
            </w:pPr>
            <w:r w:rsidRPr="004D5F78">
              <w:rPr>
                <w:rStyle w:val="markedcontent"/>
                <w:rFonts w:cs="Arial"/>
                <w:lang w:val="fr-FR"/>
              </w:rPr>
              <w:lastRenderedPageBreak/>
              <w:t xml:space="preserve">c) </w:t>
            </w:r>
            <w:r w:rsidRPr="004D5F78">
              <w:rPr>
                <w:rStyle w:val="markedcontent"/>
                <w:rFonts w:cs="Arial"/>
                <w:lang w:val="fr-FR"/>
              </w:rPr>
              <w:tab/>
            </w:r>
            <w:r w:rsidR="004D5F78" w:rsidRPr="004D5F78">
              <w:rPr>
                <w:rFonts w:cs="Arial"/>
                <w:strike/>
                <w:lang w:val="fr-FR"/>
              </w:rPr>
              <w:t>produire une synthèse des informations rassemblées</w:t>
            </w:r>
            <w:r w:rsidR="004D5F78">
              <w:rPr>
                <w:rFonts w:cs="Arial"/>
                <w:lang w:val="fr-FR"/>
              </w:rPr>
              <w:t xml:space="preserve"> </w:t>
            </w:r>
            <w:r w:rsidR="004D5F78" w:rsidRPr="004D5F78">
              <w:rPr>
                <w:rFonts w:cs="Arial"/>
                <w:strike/>
                <w:lang w:val="fr-FR"/>
              </w:rPr>
              <w:t>mener une étude et rédiger un rapport</w:t>
            </w:r>
            <w:r w:rsidR="004D5F78" w:rsidRPr="009E3F7D">
              <w:rPr>
                <w:rFonts w:cs="Arial"/>
                <w:lang w:val="fr-FR"/>
              </w:rPr>
              <w:t xml:space="preserve"> sur les liens entre la connectivité des </w:t>
            </w:r>
            <w:r w:rsidR="004D5F78" w:rsidRPr="009E3F7D">
              <w:rPr>
                <w:rFonts w:cs="Arial"/>
                <w:lang w:val="fr-FR"/>
              </w:rPr>
              <w:lastRenderedPageBreak/>
              <w:t>espèces migratrices et la résilience des écosystèmes</w:t>
            </w:r>
            <w:r w:rsidR="004D5F78" w:rsidRPr="009E3F7D">
              <w:rPr>
                <w:rStyle w:val="markedcontent"/>
                <w:rFonts w:cs="Arial"/>
                <w:lang w:val="fr-FR"/>
              </w:rPr>
              <w:t>;</w:t>
            </w:r>
          </w:p>
        </w:tc>
      </w:tr>
      <w:tr w:rsidR="00BC1579" w:rsidRPr="00692F9D" w14:paraId="4C8526E3" w14:textId="77777777" w:rsidTr="007D5A32">
        <w:tc>
          <w:tcPr>
            <w:tcW w:w="4531" w:type="dxa"/>
          </w:tcPr>
          <w:p w14:paraId="5E320368" w14:textId="4EFB8AC0" w:rsidR="00BC1579" w:rsidRPr="005B6168" w:rsidRDefault="005B6168" w:rsidP="007D5A32">
            <w:pPr>
              <w:pStyle w:val="paragraph"/>
              <w:spacing w:before="0" w:beforeAutospacing="0" w:after="0" w:afterAutospacing="0"/>
              <w:ind w:left="875" w:hanging="567"/>
              <w:jc w:val="both"/>
              <w:textAlignment w:val="baseline"/>
              <w:rPr>
                <w:rFonts w:ascii="Arial" w:hAnsi="Arial" w:cs="Arial"/>
                <w:sz w:val="22"/>
                <w:szCs w:val="22"/>
                <w:lang w:val="fr-FR"/>
              </w:rPr>
            </w:pPr>
            <w:r w:rsidRPr="009E3F7D">
              <w:rPr>
                <w:rStyle w:val="markedcontent"/>
                <w:rFonts w:ascii="Arial" w:hAnsi="Arial" w:cs="Arial"/>
                <w:sz w:val="22"/>
                <w:szCs w:val="22"/>
                <w:lang w:val="fr-FR"/>
              </w:rPr>
              <w:lastRenderedPageBreak/>
              <w:t xml:space="preserve">d) </w:t>
            </w:r>
            <w:r w:rsidRPr="009E3F7D">
              <w:rPr>
                <w:rStyle w:val="markedcontent"/>
                <w:rFonts w:ascii="Arial" w:hAnsi="Arial" w:cs="Arial"/>
                <w:sz w:val="22"/>
                <w:szCs w:val="22"/>
                <w:lang w:val="fr-FR"/>
              </w:rPr>
              <w:tab/>
            </w:r>
            <w:r w:rsidRPr="009E3F7D">
              <w:rPr>
                <w:rFonts w:ascii="Arial" w:hAnsi="Arial" w:cs="Arial"/>
                <w:sz w:val="22"/>
                <w:szCs w:val="22"/>
                <w:lang w:val="fr-FR"/>
              </w:rPr>
              <w:t>en tenant compte en particulier du Plan stratégique pour les espèces migratrices, évaluer les besoins et élaborer des objectifs ciblés pour de nouvelles recherches sur les principaux problèmes de connectivité, y compris, mais sans s’y limiter, les changements climatiques, qui affectent l’état de conservation de chacun des principaux groupes taxonomiques d’animaux sauvages migrateurs couverts par la CMS dans chacune des principales régions terrestres et océaniques du monde, et produire un rapport sur les résultats de cette évaluation avant la 1</w:t>
            </w:r>
            <w:r w:rsidRPr="009E3F7D">
              <w:rPr>
                <w:rFonts w:ascii="Arial" w:hAnsi="Arial" w:cs="Arial"/>
                <w:sz w:val="22"/>
                <w:szCs w:val="22"/>
                <w:u w:val="single"/>
                <w:lang w:val="fr-FR"/>
              </w:rPr>
              <w:t>5</w:t>
            </w:r>
            <w:r w:rsidRPr="009E3F7D">
              <w:rPr>
                <w:rFonts w:ascii="Arial" w:hAnsi="Arial" w:cs="Arial"/>
                <w:strike/>
                <w:sz w:val="22"/>
                <w:szCs w:val="22"/>
                <w:lang w:val="fr-FR"/>
              </w:rPr>
              <w:t>4</w:t>
            </w:r>
            <w:r w:rsidRPr="009E3F7D">
              <w:rPr>
                <w:rFonts w:ascii="Arial" w:hAnsi="Arial" w:cs="Arial"/>
                <w:sz w:val="22"/>
                <w:szCs w:val="22"/>
                <w:lang w:val="fr-FR"/>
              </w:rPr>
              <w:t>e session de la Conférence des Parties</w:t>
            </w:r>
            <w:r w:rsidRPr="009E3F7D">
              <w:rPr>
                <w:rStyle w:val="markedcontent"/>
                <w:rFonts w:ascii="Arial" w:hAnsi="Arial" w:cs="Arial"/>
                <w:sz w:val="22"/>
                <w:szCs w:val="22"/>
                <w:lang w:val="fr-FR"/>
              </w:rPr>
              <w:t xml:space="preserve">; </w:t>
            </w:r>
          </w:p>
        </w:tc>
        <w:tc>
          <w:tcPr>
            <w:tcW w:w="4485" w:type="dxa"/>
          </w:tcPr>
          <w:p w14:paraId="3FB98DE3" w14:textId="1D2E216E" w:rsidR="00BC1579" w:rsidRPr="001432F4" w:rsidRDefault="00BC1579" w:rsidP="00685003">
            <w:pPr>
              <w:ind w:left="748" w:hanging="567"/>
              <w:rPr>
                <w:rFonts w:cs="Arial"/>
                <w:lang w:val="fr-FR"/>
              </w:rPr>
            </w:pPr>
            <w:r w:rsidRPr="001432F4">
              <w:rPr>
                <w:rStyle w:val="markedcontent"/>
                <w:rFonts w:cs="Arial"/>
                <w:lang w:val="fr-FR"/>
              </w:rPr>
              <w:t xml:space="preserve">d) </w:t>
            </w:r>
            <w:r w:rsidRPr="001432F4">
              <w:rPr>
                <w:rStyle w:val="markedcontent"/>
                <w:rFonts w:cs="Arial"/>
                <w:lang w:val="fr-FR"/>
              </w:rPr>
              <w:tab/>
            </w:r>
            <w:r w:rsidR="001432F4" w:rsidRPr="009E3F7D">
              <w:rPr>
                <w:rFonts w:cs="Arial"/>
                <w:lang w:val="fr-FR"/>
              </w:rPr>
              <w:t>en tenant compte en particulier du Plan stratégique pour les espèces migratrices, évaluer les besoins et élaborer des objectifs ciblés pour de nouvelles recherches sur les principaux problèmes de connectivité, y compris, mais sans s’y limiter, les changements climatiques, qui affectent l’état de conservation de chacun des principaux groupes taxonomiques d’animaux sauvages migrateurs couverts par la CMS dans chacune des principales régions terrestres et océaniques du monde, et produire un rapport sur les résultats de cette évaluation avant la 1</w:t>
            </w:r>
            <w:r w:rsidR="001432F4">
              <w:rPr>
                <w:rFonts w:cs="Arial"/>
                <w:lang w:val="fr-FR"/>
              </w:rPr>
              <w:t>5</w:t>
            </w:r>
            <w:r w:rsidR="001432F4" w:rsidRPr="009E3F7D">
              <w:rPr>
                <w:rFonts w:cs="Arial"/>
                <w:lang w:val="fr-FR"/>
              </w:rPr>
              <w:t>e session de la Conférence des Parties</w:t>
            </w:r>
            <w:r w:rsidR="001432F4" w:rsidRPr="009E3F7D">
              <w:rPr>
                <w:rStyle w:val="markedcontent"/>
                <w:rFonts w:cs="Arial"/>
                <w:lang w:val="fr-FR"/>
              </w:rPr>
              <w:t>;</w:t>
            </w:r>
          </w:p>
        </w:tc>
      </w:tr>
      <w:tr w:rsidR="00BC1579" w:rsidRPr="00692F9D" w14:paraId="5A46CA4C" w14:textId="77777777" w:rsidTr="007D5A32">
        <w:tc>
          <w:tcPr>
            <w:tcW w:w="4531" w:type="dxa"/>
          </w:tcPr>
          <w:p w14:paraId="2B31C21C" w14:textId="2306D659" w:rsidR="00BC1579" w:rsidRPr="005B6168" w:rsidRDefault="005B6168" w:rsidP="007D5A32">
            <w:pPr>
              <w:pStyle w:val="paragraph"/>
              <w:spacing w:before="0" w:beforeAutospacing="0" w:after="0" w:afterAutospacing="0"/>
              <w:ind w:left="875" w:hanging="567"/>
              <w:jc w:val="both"/>
              <w:textAlignment w:val="baseline"/>
              <w:rPr>
                <w:rStyle w:val="markedcontent"/>
                <w:rFonts w:ascii="Arial" w:hAnsi="Arial" w:cs="Arial"/>
                <w:sz w:val="22"/>
                <w:szCs w:val="22"/>
                <w:lang w:val="fr-FR"/>
              </w:rPr>
            </w:pPr>
            <w:r w:rsidRPr="009E3F7D">
              <w:rPr>
                <w:rStyle w:val="markedcontent"/>
                <w:rFonts w:ascii="Arial" w:hAnsi="Arial" w:cs="Arial"/>
                <w:sz w:val="22"/>
                <w:szCs w:val="22"/>
                <w:lang w:val="fr-FR"/>
              </w:rPr>
              <w:t xml:space="preserve">e) </w:t>
            </w:r>
            <w:r w:rsidRPr="009E3F7D">
              <w:rPr>
                <w:rStyle w:val="markedcontent"/>
                <w:rFonts w:ascii="Arial" w:hAnsi="Arial" w:cs="Arial"/>
                <w:sz w:val="22"/>
                <w:szCs w:val="22"/>
                <w:lang w:val="fr-FR"/>
              </w:rPr>
              <w:tab/>
            </w:r>
            <w:r>
              <w:rPr>
                <w:rStyle w:val="markedcontent"/>
                <w:rFonts w:ascii="Arial" w:hAnsi="Arial" w:cs="Arial"/>
                <w:sz w:val="22"/>
                <w:szCs w:val="22"/>
                <w:lang w:val="fr-FR"/>
              </w:rPr>
              <w:t>e</w:t>
            </w:r>
            <w:r w:rsidRPr="009E3F7D">
              <w:rPr>
                <w:rFonts w:ascii="Arial" w:hAnsi="Arial" w:cs="Arial"/>
                <w:sz w:val="22"/>
                <w:szCs w:val="22"/>
                <w:lang w:val="fr-FR"/>
              </w:rPr>
              <w:t>nvisager la nécessité d'élaborer d'autres orientations dans le cadre de la CMS concernant l’évaluation des menaces relatives à la connectivité des espèces migratrices dans des situations prioritaires particulières identifiées par les travaux décrits à l’alinéa (d) ci-dessus; et</w:t>
            </w:r>
            <w:r w:rsidRPr="009E3F7D">
              <w:rPr>
                <w:rStyle w:val="markedcontent"/>
                <w:rFonts w:ascii="Arial" w:hAnsi="Arial" w:cs="Arial"/>
                <w:sz w:val="22"/>
                <w:szCs w:val="22"/>
                <w:lang w:val="fr-FR"/>
              </w:rPr>
              <w:t xml:space="preserve"> </w:t>
            </w:r>
          </w:p>
        </w:tc>
        <w:tc>
          <w:tcPr>
            <w:tcW w:w="4485" w:type="dxa"/>
          </w:tcPr>
          <w:p w14:paraId="2EF07860" w14:textId="4151114F" w:rsidR="001432F4" w:rsidRPr="001432F4" w:rsidRDefault="00BC1579" w:rsidP="001432F4">
            <w:pPr>
              <w:ind w:left="748" w:hanging="567"/>
              <w:rPr>
                <w:rFonts w:cs="Arial"/>
                <w:lang w:val="fr-FR"/>
              </w:rPr>
            </w:pPr>
            <w:r w:rsidRPr="001432F4">
              <w:rPr>
                <w:rStyle w:val="markedcontent"/>
                <w:rFonts w:cs="Arial"/>
                <w:lang w:val="fr-FR"/>
              </w:rPr>
              <w:t xml:space="preserve">e) </w:t>
            </w:r>
            <w:r w:rsidRPr="001432F4">
              <w:rPr>
                <w:rStyle w:val="markedcontent"/>
                <w:rFonts w:cs="Arial"/>
                <w:lang w:val="fr-FR"/>
              </w:rPr>
              <w:tab/>
            </w:r>
            <w:r w:rsidR="001432F4" w:rsidRPr="001432F4">
              <w:rPr>
                <w:rFonts w:cs="Arial"/>
                <w:u w:val="single"/>
                <w:lang w:val="fr-FR"/>
              </w:rPr>
              <w:t xml:space="preserve">fournir des recommandations pour </w:t>
            </w:r>
            <w:r w:rsidR="001432F4" w:rsidRPr="001432F4">
              <w:rPr>
                <w:rStyle w:val="markedcontent"/>
                <w:rFonts w:cs="Arial"/>
                <w:strike/>
                <w:lang w:val="fr-FR"/>
              </w:rPr>
              <w:t>e</w:t>
            </w:r>
            <w:r w:rsidR="001432F4" w:rsidRPr="001432F4">
              <w:rPr>
                <w:rFonts w:cs="Arial"/>
                <w:strike/>
                <w:lang w:val="fr-FR"/>
              </w:rPr>
              <w:t>nvisager la nécessité d'élaborer</w:t>
            </w:r>
            <w:r w:rsidR="001432F4" w:rsidRPr="009E3F7D">
              <w:rPr>
                <w:rFonts w:cs="Arial"/>
                <w:lang w:val="fr-FR"/>
              </w:rPr>
              <w:t xml:space="preserve"> d'autres orientations </w:t>
            </w:r>
            <w:r w:rsidR="001432F4" w:rsidRPr="001432F4">
              <w:rPr>
                <w:rFonts w:cs="Arial"/>
                <w:u w:val="single"/>
                <w:lang w:val="fr-FR"/>
              </w:rPr>
              <w:t>qui pourraient être nécessaires</w:t>
            </w:r>
            <w:r w:rsidR="001432F4" w:rsidRPr="001432F4">
              <w:rPr>
                <w:rFonts w:cs="Arial"/>
                <w:lang w:val="fr-FR"/>
              </w:rPr>
              <w:t xml:space="preserve"> </w:t>
            </w:r>
            <w:r w:rsidR="001432F4" w:rsidRPr="009E3F7D">
              <w:rPr>
                <w:rFonts w:cs="Arial"/>
                <w:lang w:val="fr-FR"/>
              </w:rPr>
              <w:t>dans le cadre de la CMS concernant l’évaluation des menaces relatives à la connectivité des espèces migratrices dans des situations prioritaires particulières identifiées par les travaux décrits à l’alinéa (d) ci-dessus; et</w:t>
            </w:r>
          </w:p>
        </w:tc>
      </w:tr>
      <w:tr w:rsidR="00BC1579" w:rsidRPr="00692F9D" w14:paraId="0C23CEFE" w14:textId="77777777" w:rsidTr="007D5A32">
        <w:tc>
          <w:tcPr>
            <w:tcW w:w="4531" w:type="dxa"/>
          </w:tcPr>
          <w:p w14:paraId="68CBB420" w14:textId="5859CBB4" w:rsidR="00BC1579" w:rsidRPr="005B6168" w:rsidRDefault="005B6168" w:rsidP="007D5A32">
            <w:pPr>
              <w:pStyle w:val="paragraph"/>
              <w:spacing w:before="0" w:beforeAutospacing="0" w:after="0" w:afterAutospacing="0"/>
              <w:ind w:left="875" w:hanging="567"/>
              <w:jc w:val="both"/>
              <w:textAlignment w:val="baseline"/>
              <w:rPr>
                <w:rStyle w:val="markedcontent"/>
                <w:rFonts w:cs="Arial"/>
                <w:sz w:val="22"/>
                <w:szCs w:val="22"/>
                <w:lang w:val="fr-FR"/>
              </w:rPr>
            </w:pPr>
            <w:r w:rsidRPr="009E3F7D">
              <w:rPr>
                <w:rStyle w:val="markedcontent"/>
                <w:rFonts w:ascii="Arial" w:hAnsi="Arial" w:cs="Arial"/>
                <w:sz w:val="22"/>
                <w:szCs w:val="22"/>
                <w:lang w:val="fr-FR"/>
              </w:rPr>
              <w:t xml:space="preserve">f) </w:t>
            </w:r>
            <w:r w:rsidRPr="009E3F7D">
              <w:rPr>
                <w:rStyle w:val="markedcontent"/>
                <w:rFonts w:ascii="Arial" w:hAnsi="Arial" w:cs="Arial"/>
                <w:sz w:val="22"/>
                <w:szCs w:val="22"/>
                <w:lang w:val="fr-FR"/>
              </w:rPr>
              <w:tab/>
            </w:r>
            <w:r w:rsidRPr="009E3F7D">
              <w:rPr>
                <w:rFonts w:ascii="Arial" w:hAnsi="Arial" w:cs="Arial"/>
                <w:sz w:val="22"/>
                <w:szCs w:val="22"/>
                <w:lang w:val="fr-FR"/>
              </w:rPr>
              <w:t>formuler des recommandations appropriées découlant du travail décrit dans cette Décision</w:t>
            </w:r>
            <w:r w:rsidRPr="009E3F7D">
              <w:rPr>
                <w:rStyle w:val="markedcontent"/>
                <w:rFonts w:ascii="Arial" w:hAnsi="Arial" w:cs="Arial"/>
                <w:sz w:val="22"/>
                <w:szCs w:val="22"/>
                <w:lang w:val="fr-FR"/>
              </w:rPr>
              <w:t>;</w:t>
            </w:r>
          </w:p>
        </w:tc>
        <w:tc>
          <w:tcPr>
            <w:tcW w:w="4485" w:type="dxa"/>
          </w:tcPr>
          <w:p w14:paraId="69CA2CC1" w14:textId="0487FE6E" w:rsidR="001432F4" w:rsidRPr="001432F4" w:rsidRDefault="00BC1579" w:rsidP="001432F4">
            <w:pPr>
              <w:ind w:left="748" w:hanging="567"/>
              <w:rPr>
                <w:rFonts w:cs="Arial"/>
                <w:lang w:val="fr-FR"/>
              </w:rPr>
            </w:pPr>
            <w:r w:rsidRPr="001432F4">
              <w:rPr>
                <w:rStyle w:val="markedcontent"/>
                <w:rFonts w:cs="Arial"/>
                <w:lang w:val="fr-FR"/>
              </w:rPr>
              <w:t xml:space="preserve">f) </w:t>
            </w:r>
            <w:r w:rsidRPr="001432F4">
              <w:rPr>
                <w:rStyle w:val="markedcontent"/>
                <w:rFonts w:cs="Arial"/>
                <w:lang w:val="fr-FR"/>
              </w:rPr>
              <w:tab/>
            </w:r>
            <w:r w:rsidR="001432F4" w:rsidRPr="009E3F7D">
              <w:rPr>
                <w:rFonts w:cs="Arial"/>
                <w:lang w:val="fr-FR"/>
              </w:rPr>
              <w:t xml:space="preserve">formuler </w:t>
            </w:r>
            <w:r w:rsidR="001432F4" w:rsidRPr="001432F4">
              <w:rPr>
                <w:rFonts w:cs="Arial"/>
                <w:strike/>
                <w:lang w:val="fr-FR"/>
              </w:rPr>
              <w:t>des</w:t>
            </w:r>
            <w:r w:rsidR="001432F4" w:rsidRPr="009E3F7D">
              <w:rPr>
                <w:rFonts w:cs="Arial"/>
                <w:lang w:val="fr-FR"/>
              </w:rPr>
              <w:t xml:space="preserve"> </w:t>
            </w:r>
            <w:r w:rsidR="001432F4" w:rsidRPr="001432F4">
              <w:rPr>
                <w:rFonts w:cs="Arial"/>
                <w:u w:val="single"/>
                <w:lang w:val="fr-FR"/>
              </w:rPr>
              <w:t xml:space="preserve">d'autres </w:t>
            </w:r>
            <w:r w:rsidR="001432F4" w:rsidRPr="009E3F7D">
              <w:rPr>
                <w:rFonts w:cs="Arial"/>
                <w:lang w:val="fr-FR"/>
              </w:rPr>
              <w:t>recommandations appropriées découlant du travail décrit dans cette Décision</w:t>
            </w:r>
            <w:r w:rsidR="001432F4" w:rsidRPr="009E3F7D">
              <w:rPr>
                <w:rStyle w:val="markedcontent"/>
                <w:rFonts w:cs="Arial"/>
                <w:lang w:val="fr-FR"/>
              </w:rPr>
              <w:t>;</w:t>
            </w:r>
          </w:p>
        </w:tc>
      </w:tr>
    </w:tbl>
    <w:p w14:paraId="54C8A8CF" w14:textId="77777777" w:rsidR="00BC1579" w:rsidRPr="001432F4" w:rsidRDefault="00BC1579" w:rsidP="00BC1579">
      <w:pPr>
        <w:rPr>
          <w:rFonts w:cs="Arial"/>
          <w:lang w:val="fr-FR"/>
        </w:rPr>
      </w:pPr>
    </w:p>
    <w:tbl>
      <w:tblPr>
        <w:tblStyle w:val="TableGrid"/>
        <w:tblW w:w="0" w:type="auto"/>
        <w:tblLayout w:type="fixed"/>
        <w:tblLook w:val="04A0" w:firstRow="1" w:lastRow="0" w:firstColumn="1" w:lastColumn="0" w:noHBand="0" w:noVBand="1"/>
      </w:tblPr>
      <w:tblGrid>
        <w:gridCol w:w="4531"/>
        <w:gridCol w:w="4485"/>
      </w:tblGrid>
      <w:tr w:rsidR="00EC1976" w:rsidRPr="00692F9D" w14:paraId="5A3F2D9D" w14:textId="77777777" w:rsidTr="007D5A32">
        <w:trPr>
          <w:trHeight w:val="385"/>
        </w:trPr>
        <w:tc>
          <w:tcPr>
            <w:tcW w:w="4531" w:type="dxa"/>
            <w:shd w:val="clear" w:color="auto" w:fill="D9D9D9" w:themeFill="background1" w:themeFillShade="D9"/>
            <w:vAlign w:val="center"/>
          </w:tcPr>
          <w:p w14:paraId="0C6128A7" w14:textId="6485A0BE" w:rsidR="00BC1579" w:rsidRPr="005D1E95" w:rsidRDefault="005B6168" w:rsidP="00685003">
            <w:pPr>
              <w:jc w:val="center"/>
              <w:rPr>
                <w:rFonts w:cs="Arial"/>
                <w:b/>
                <w:bCs/>
              </w:rPr>
            </w:pPr>
            <w:proofErr w:type="spellStart"/>
            <w:r w:rsidRPr="005B6168">
              <w:rPr>
                <w:rFonts w:cs="Arial"/>
                <w:b/>
                <w:bCs/>
              </w:rPr>
              <w:t>Texte</w:t>
            </w:r>
            <w:proofErr w:type="spellEnd"/>
            <w:r w:rsidRPr="005B6168">
              <w:rPr>
                <w:rFonts w:cs="Arial"/>
                <w:b/>
                <w:bCs/>
              </w:rPr>
              <w:t xml:space="preserve"> original du Doc.12.2.1.1</w:t>
            </w:r>
          </w:p>
        </w:tc>
        <w:tc>
          <w:tcPr>
            <w:tcW w:w="4485" w:type="dxa"/>
            <w:shd w:val="clear" w:color="auto" w:fill="D9D9D9" w:themeFill="background1" w:themeFillShade="D9"/>
            <w:vAlign w:val="center"/>
          </w:tcPr>
          <w:p w14:paraId="0661351C" w14:textId="37010A5F" w:rsidR="00BC1579" w:rsidRPr="005B6168" w:rsidRDefault="005B6168" w:rsidP="00685003">
            <w:pPr>
              <w:jc w:val="center"/>
              <w:rPr>
                <w:rFonts w:cs="Arial"/>
                <w:b/>
                <w:bCs/>
                <w:lang w:val="fr-FR"/>
              </w:rPr>
            </w:pPr>
            <w:r w:rsidRPr="005B6168">
              <w:rPr>
                <w:rFonts w:cs="Arial"/>
                <w:b/>
                <w:bCs/>
                <w:lang w:val="fr-FR"/>
              </w:rPr>
              <w:t>Texte épuré avec les nouveaux amendements proposés</w:t>
            </w:r>
          </w:p>
        </w:tc>
      </w:tr>
      <w:tr w:rsidR="00EC1976" w:rsidRPr="00692F9D" w14:paraId="65F6C914" w14:textId="77777777" w:rsidTr="007D5A32">
        <w:tc>
          <w:tcPr>
            <w:tcW w:w="4531" w:type="dxa"/>
          </w:tcPr>
          <w:p w14:paraId="1503CF76" w14:textId="77777777" w:rsidR="005B6168" w:rsidRPr="004C7BA8" w:rsidRDefault="005B6168" w:rsidP="005B6168">
            <w:pPr>
              <w:pStyle w:val="paragraph"/>
              <w:spacing w:before="0" w:beforeAutospacing="0" w:after="0" w:afterAutospacing="0"/>
              <w:jc w:val="both"/>
              <w:textAlignment w:val="baseline"/>
              <w:rPr>
                <w:rStyle w:val="normaltextrun"/>
                <w:rFonts w:ascii="Arial" w:hAnsi="Arial"/>
                <w:b/>
                <w:bCs/>
                <w:i/>
                <w:iCs/>
                <w:sz w:val="22"/>
                <w:szCs w:val="22"/>
              </w:rPr>
            </w:pPr>
            <w:proofErr w:type="spellStart"/>
            <w:r>
              <w:rPr>
                <w:rStyle w:val="normaltextrun"/>
                <w:rFonts w:ascii="Arial" w:hAnsi="Arial"/>
                <w:b/>
                <w:bCs/>
                <w:i/>
                <w:iCs/>
                <w:sz w:val="22"/>
                <w:szCs w:val="22"/>
              </w:rPr>
              <w:t>Adressée</w:t>
            </w:r>
            <w:proofErr w:type="spellEnd"/>
            <w:r>
              <w:rPr>
                <w:rStyle w:val="normaltextrun"/>
                <w:rFonts w:ascii="Arial" w:hAnsi="Arial"/>
                <w:b/>
                <w:bCs/>
                <w:i/>
                <w:iCs/>
                <w:sz w:val="22"/>
                <w:szCs w:val="22"/>
              </w:rPr>
              <w:t xml:space="preserve"> au </w:t>
            </w:r>
            <w:proofErr w:type="spellStart"/>
            <w:r w:rsidRPr="004C7BA8">
              <w:rPr>
                <w:rStyle w:val="normaltextrun"/>
                <w:rFonts w:ascii="Arial" w:hAnsi="Arial"/>
                <w:b/>
                <w:bCs/>
                <w:i/>
                <w:iCs/>
                <w:sz w:val="22"/>
                <w:szCs w:val="22"/>
              </w:rPr>
              <w:t>Secr</w:t>
            </w:r>
            <w:r>
              <w:rPr>
                <w:rStyle w:val="normaltextrun"/>
                <w:rFonts w:ascii="Arial" w:hAnsi="Arial"/>
                <w:b/>
                <w:bCs/>
                <w:i/>
                <w:iCs/>
                <w:sz w:val="22"/>
                <w:szCs w:val="22"/>
              </w:rPr>
              <w:t>é</w:t>
            </w:r>
            <w:r w:rsidRPr="004C7BA8">
              <w:rPr>
                <w:rStyle w:val="normaltextrun"/>
                <w:rFonts w:ascii="Arial" w:hAnsi="Arial"/>
                <w:b/>
                <w:bCs/>
                <w:i/>
                <w:iCs/>
                <w:sz w:val="22"/>
                <w:szCs w:val="22"/>
              </w:rPr>
              <w:t>tariat</w:t>
            </w:r>
            <w:proofErr w:type="spellEnd"/>
          </w:p>
          <w:p w14:paraId="4E3A8DC6" w14:textId="77777777" w:rsidR="005B6168" w:rsidRPr="009434D5" w:rsidRDefault="005B6168" w:rsidP="005B6168">
            <w:pPr>
              <w:pStyle w:val="paragraph"/>
              <w:spacing w:before="0" w:beforeAutospacing="0" w:after="0" w:afterAutospacing="0"/>
              <w:jc w:val="both"/>
              <w:textAlignment w:val="baseline"/>
              <w:rPr>
                <w:rStyle w:val="normaltextrun"/>
                <w:rFonts w:ascii="Arial" w:hAnsi="Arial"/>
                <w:b/>
                <w:bCs/>
                <w:i/>
                <w:iCs/>
                <w:sz w:val="22"/>
                <w:szCs w:val="22"/>
                <w:lang w:val="fr-FR"/>
              </w:rPr>
            </w:pPr>
          </w:p>
          <w:p w14:paraId="375DCFB4" w14:textId="77777777" w:rsidR="005B6168" w:rsidRPr="009E3F7D" w:rsidRDefault="005B6168" w:rsidP="005B6168">
            <w:pPr>
              <w:pStyle w:val="paragraph"/>
              <w:spacing w:before="0" w:beforeAutospacing="0" w:after="0" w:afterAutospacing="0"/>
              <w:ind w:left="851" w:hanging="851"/>
              <w:jc w:val="both"/>
              <w:textAlignment w:val="baseline"/>
              <w:rPr>
                <w:rStyle w:val="normaltextrun"/>
                <w:rFonts w:ascii="Arial" w:hAnsi="Arial" w:cs="Arial"/>
                <w:sz w:val="22"/>
                <w:szCs w:val="22"/>
                <w:lang w:val="fr-FR"/>
              </w:rPr>
            </w:pPr>
            <w:r w:rsidRPr="009434D5">
              <w:rPr>
                <w:rStyle w:val="normaltextrun"/>
                <w:rFonts w:ascii="Arial" w:hAnsi="Arial" w:cs="Arial"/>
                <w:sz w:val="22"/>
                <w:szCs w:val="22"/>
                <w:lang w:val="fr-FR"/>
              </w:rPr>
              <w:t xml:space="preserve">14.CC </w:t>
            </w:r>
            <w:r w:rsidRPr="009434D5">
              <w:rPr>
                <w:rStyle w:val="normaltextrun"/>
                <w:rFonts w:ascii="Arial" w:hAnsi="Arial" w:cs="Arial"/>
                <w:sz w:val="22"/>
                <w:szCs w:val="22"/>
                <w:lang w:val="fr-FR"/>
              </w:rPr>
              <w:tab/>
              <w:t xml:space="preserve">(13. </w:t>
            </w:r>
            <w:r w:rsidRPr="009E3F7D">
              <w:rPr>
                <w:rStyle w:val="normaltextrun"/>
                <w:rFonts w:ascii="Arial" w:hAnsi="Arial" w:cs="Arial"/>
                <w:sz w:val="22"/>
                <w:szCs w:val="22"/>
                <w:lang w:val="fr-FR"/>
              </w:rPr>
              <w:t xml:space="preserve">115) </w:t>
            </w:r>
            <w:r w:rsidRPr="009E3F7D">
              <w:rPr>
                <w:rFonts w:ascii="Arial" w:hAnsi="Arial" w:cs="Arial"/>
                <w:sz w:val="22"/>
                <w:szCs w:val="22"/>
                <w:lang w:val="fr-FR"/>
              </w:rPr>
              <w:t>Le Secrétariat, sous réserve de la disponibilité des ressources, est invité à</w:t>
            </w:r>
            <w:r w:rsidRPr="009E3F7D">
              <w:rPr>
                <w:rStyle w:val="normaltextrun"/>
                <w:rFonts w:ascii="Arial" w:hAnsi="Arial" w:cs="Arial"/>
                <w:sz w:val="22"/>
                <w:szCs w:val="22"/>
                <w:lang w:val="fr-FR"/>
              </w:rPr>
              <w:t>:</w:t>
            </w:r>
          </w:p>
          <w:p w14:paraId="569DE39D" w14:textId="77777777" w:rsidR="00BC1579" w:rsidRPr="005B6168" w:rsidRDefault="00BC1579" w:rsidP="00685003">
            <w:pPr>
              <w:pStyle w:val="paragraph"/>
              <w:spacing w:before="0" w:beforeAutospacing="0" w:after="0" w:afterAutospacing="0"/>
              <w:jc w:val="both"/>
              <w:textAlignment w:val="baseline"/>
              <w:rPr>
                <w:rFonts w:ascii="Arial" w:hAnsi="Arial" w:cs="Arial"/>
                <w:sz w:val="22"/>
                <w:szCs w:val="22"/>
                <w:u w:val="single"/>
                <w:lang w:val="fr-FR"/>
              </w:rPr>
            </w:pPr>
          </w:p>
        </w:tc>
        <w:tc>
          <w:tcPr>
            <w:tcW w:w="4485" w:type="dxa"/>
          </w:tcPr>
          <w:p w14:paraId="4ADB93C2" w14:textId="77777777" w:rsidR="005B6168" w:rsidRPr="004C7BA8" w:rsidRDefault="005B6168" w:rsidP="005B6168">
            <w:pPr>
              <w:pStyle w:val="paragraph"/>
              <w:spacing w:before="0" w:beforeAutospacing="0" w:after="0" w:afterAutospacing="0"/>
              <w:jc w:val="both"/>
              <w:textAlignment w:val="baseline"/>
              <w:rPr>
                <w:rStyle w:val="normaltextrun"/>
                <w:rFonts w:ascii="Arial" w:hAnsi="Arial"/>
                <w:b/>
                <w:bCs/>
                <w:i/>
                <w:iCs/>
                <w:sz w:val="22"/>
                <w:szCs w:val="22"/>
              </w:rPr>
            </w:pPr>
            <w:proofErr w:type="spellStart"/>
            <w:r>
              <w:rPr>
                <w:rStyle w:val="normaltextrun"/>
                <w:rFonts w:ascii="Arial" w:hAnsi="Arial"/>
                <w:b/>
                <w:bCs/>
                <w:i/>
                <w:iCs/>
                <w:sz w:val="22"/>
                <w:szCs w:val="22"/>
              </w:rPr>
              <w:t>Adressée</w:t>
            </w:r>
            <w:proofErr w:type="spellEnd"/>
            <w:r>
              <w:rPr>
                <w:rStyle w:val="normaltextrun"/>
                <w:rFonts w:ascii="Arial" w:hAnsi="Arial"/>
                <w:b/>
                <w:bCs/>
                <w:i/>
                <w:iCs/>
                <w:sz w:val="22"/>
                <w:szCs w:val="22"/>
              </w:rPr>
              <w:t xml:space="preserve"> au </w:t>
            </w:r>
            <w:proofErr w:type="spellStart"/>
            <w:r w:rsidRPr="004C7BA8">
              <w:rPr>
                <w:rStyle w:val="normaltextrun"/>
                <w:rFonts w:ascii="Arial" w:hAnsi="Arial"/>
                <w:b/>
                <w:bCs/>
                <w:i/>
                <w:iCs/>
                <w:sz w:val="22"/>
                <w:szCs w:val="22"/>
              </w:rPr>
              <w:t>Secr</w:t>
            </w:r>
            <w:r>
              <w:rPr>
                <w:rStyle w:val="normaltextrun"/>
                <w:rFonts w:ascii="Arial" w:hAnsi="Arial"/>
                <w:b/>
                <w:bCs/>
                <w:i/>
                <w:iCs/>
                <w:sz w:val="22"/>
                <w:szCs w:val="22"/>
              </w:rPr>
              <w:t>é</w:t>
            </w:r>
            <w:r w:rsidRPr="004C7BA8">
              <w:rPr>
                <w:rStyle w:val="normaltextrun"/>
                <w:rFonts w:ascii="Arial" w:hAnsi="Arial"/>
                <w:b/>
                <w:bCs/>
                <w:i/>
                <w:iCs/>
                <w:sz w:val="22"/>
                <w:szCs w:val="22"/>
              </w:rPr>
              <w:t>tariat</w:t>
            </w:r>
            <w:proofErr w:type="spellEnd"/>
          </w:p>
          <w:p w14:paraId="64C04680" w14:textId="77777777" w:rsidR="005B6168" w:rsidRPr="009434D5" w:rsidRDefault="005B6168" w:rsidP="005B6168">
            <w:pPr>
              <w:pStyle w:val="paragraph"/>
              <w:spacing w:before="0" w:beforeAutospacing="0" w:after="0" w:afterAutospacing="0"/>
              <w:jc w:val="both"/>
              <w:textAlignment w:val="baseline"/>
              <w:rPr>
                <w:rStyle w:val="normaltextrun"/>
                <w:rFonts w:ascii="Arial" w:hAnsi="Arial"/>
                <w:b/>
                <w:bCs/>
                <w:i/>
                <w:iCs/>
                <w:sz w:val="22"/>
                <w:szCs w:val="22"/>
                <w:lang w:val="fr-FR"/>
              </w:rPr>
            </w:pPr>
          </w:p>
          <w:p w14:paraId="3F5D9236" w14:textId="77777777" w:rsidR="005B6168" w:rsidRPr="009E3F7D" w:rsidRDefault="005B6168" w:rsidP="001432F4">
            <w:pPr>
              <w:pStyle w:val="paragraph"/>
              <w:spacing w:before="0" w:beforeAutospacing="0" w:after="0" w:afterAutospacing="0"/>
              <w:ind w:left="748" w:hanging="748"/>
              <w:jc w:val="both"/>
              <w:textAlignment w:val="baseline"/>
              <w:rPr>
                <w:rStyle w:val="normaltextrun"/>
                <w:rFonts w:ascii="Arial" w:hAnsi="Arial" w:cs="Arial"/>
                <w:sz w:val="22"/>
                <w:szCs w:val="22"/>
                <w:lang w:val="fr-FR"/>
              </w:rPr>
            </w:pPr>
            <w:r w:rsidRPr="009434D5">
              <w:rPr>
                <w:rStyle w:val="normaltextrun"/>
                <w:rFonts w:ascii="Arial" w:hAnsi="Arial" w:cs="Arial"/>
                <w:sz w:val="22"/>
                <w:szCs w:val="22"/>
                <w:lang w:val="fr-FR"/>
              </w:rPr>
              <w:t xml:space="preserve">14.CC </w:t>
            </w:r>
            <w:r w:rsidRPr="009434D5">
              <w:rPr>
                <w:rStyle w:val="normaltextrun"/>
                <w:rFonts w:ascii="Arial" w:hAnsi="Arial" w:cs="Arial"/>
                <w:sz w:val="22"/>
                <w:szCs w:val="22"/>
                <w:lang w:val="fr-FR"/>
              </w:rPr>
              <w:tab/>
              <w:t xml:space="preserve">(13. </w:t>
            </w:r>
            <w:r w:rsidRPr="009E3F7D">
              <w:rPr>
                <w:rStyle w:val="normaltextrun"/>
                <w:rFonts w:ascii="Arial" w:hAnsi="Arial" w:cs="Arial"/>
                <w:sz w:val="22"/>
                <w:szCs w:val="22"/>
                <w:lang w:val="fr-FR"/>
              </w:rPr>
              <w:t xml:space="preserve">115) </w:t>
            </w:r>
            <w:r w:rsidRPr="009E3F7D">
              <w:rPr>
                <w:rFonts w:ascii="Arial" w:hAnsi="Arial" w:cs="Arial"/>
                <w:sz w:val="22"/>
                <w:szCs w:val="22"/>
                <w:lang w:val="fr-FR"/>
              </w:rPr>
              <w:t>Le Secrétariat, sous réserve de la disponibilité des ressources, est invité à</w:t>
            </w:r>
            <w:r w:rsidRPr="009E3F7D">
              <w:rPr>
                <w:rStyle w:val="normaltextrun"/>
                <w:rFonts w:ascii="Arial" w:hAnsi="Arial" w:cs="Arial"/>
                <w:sz w:val="22"/>
                <w:szCs w:val="22"/>
                <w:lang w:val="fr-FR"/>
              </w:rPr>
              <w:t>:</w:t>
            </w:r>
          </w:p>
          <w:p w14:paraId="62748C64" w14:textId="77777777" w:rsidR="00BC1579" w:rsidRPr="005B6168" w:rsidRDefault="00BC1579" w:rsidP="00685003">
            <w:pPr>
              <w:pStyle w:val="paragraph"/>
              <w:spacing w:before="0" w:beforeAutospacing="0" w:after="0" w:afterAutospacing="0"/>
              <w:ind w:left="851" w:hanging="57"/>
              <w:jc w:val="both"/>
              <w:textAlignment w:val="baseline"/>
              <w:rPr>
                <w:rStyle w:val="normaltextrun"/>
                <w:rFonts w:ascii="Arial" w:hAnsi="Arial" w:cs="Arial"/>
                <w:sz w:val="22"/>
                <w:szCs w:val="22"/>
                <w:lang w:val="fr-FR"/>
              </w:rPr>
            </w:pPr>
          </w:p>
          <w:p w14:paraId="2C3AC726" w14:textId="65D86F99" w:rsidR="00BC1579" w:rsidRPr="005B6168" w:rsidRDefault="005B6168" w:rsidP="00685003">
            <w:pPr>
              <w:ind w:left="739" w:hanging="425"/>
              <w:rPr>
                <w:rFonts w:cs="Arial"/>
                <w:u w:val="single"/>
                <w:lang w:val="fr-FR"/>
              </w:rPr>
            </w:pPr>
            <w:r w:rsidRPr="005B6168">
              <w:rPr>
                <w:rStyle w:val="normaltextrun"/>
                <w:rFonts w:cs="Arial"/>
                <w:u w:val="single"/>
                <w:lang w:val="fr-FR"/>
              </w:rPr>
              <w:t>a)   en s'appuyant sur les sources de données les plus appropriées et avec l'avis du Conseil scientifique, identifier les habitats, les zones, les corridors et les sites en réseau qui sont de la plus grande importance mondiale pour la conservation des espèces migratrices ;</w:t>
            </w:r>
          </w:p>
        </w:tc>
      </w:tr>
      <w:tr w:rsidR="00EC1976" w:rsidRPr="00692F9D" w14:paraId="7CBAA01E" w14:textId="77777777" w:rsidTr="007D5A32">
        <w:tc>
          <w:tcPr>
            <w:tcW w:w="4531" w:type="dxa"/>
          </w:tcPr>
          <w:p w14:paraId="478D0105" w14:textId="3EE47ADE" w:rsidR="00BC1579" w:rsidRPr="001432F4" w:rsidRDefault="00EB2224" w:rsidP="001432F4">
            <w:pPr>
              <w:pStyle w:val="paragraph"/>
              <w:spacing w:before="0" w:beforeAutospacing="0" w:after="0" w:afterAutospacing="0"/>
              <w:ind w:left="875" w:hanging="567"/>
              <w:jc w:val="both"/>
              <w:textAlignment w:val="baseline"/>
              <w:rPr>
                <w:rFonts w:ascii="Arial" w:hAnsi="Arial" w:cs="Arial"/>
                <w:sz w:val="22"/>
                <w:szCs w:val="22"/>
                <w:lang w:val="fr-FR"/>
              </w:rPr>
            </w:pPr>
            <w:r w:rsidRPr="00EB2224">
              <w:rPr>
                <w:rStyle w:val="normaltextrun"/>
                <w:rFonts w:ascii="Arial" w:hAnsi="Arial" w:cs="Arial"/>
                <w:sz w:val="22"/>
                <w:szCs w:val="22"/>
                <w:u w:val="single"/>
                <w:lang w:val="fr-FR"/>
              </w:rPr>
              <w:t xml:space="preserve">a) </w:t>
            </w:r>
            <w:r w:rsidRPr="00EB2224">
              <w:rPr>
                <w:rStyle w:val="normaltextrun"/>
                <w:rFonts w:ascii="Arial" w:hAnsi="Arial" w:cs="Arial"/>
                <w:sz w:val="22"/>
                <w:szCs w:val="22"/>
                <w:u w:val="single"/>
                <w:lang w:val="fr-FR"/>
              </w:rPr>
              <w:tab/>
            </w:r>
            <w:r w:rsidRPr="009E3F7D">
              <w:rPr>
                <w:rFonts w:ascii="Arial" w:hAnsi="Arial" w:cs="Arial"/>
                <w:sz w:val="22"/>
                <w:szCs w:val="22"/>
                <w:lang w:val="fr-FR"/>
              </w:rPr>
              <w:t xml:space="preserve">aider les Parties à mettre en œuvre la Résolution  </w:t>
            </w:r>
            <w:r w:rsidRPr="009E3F7D">
              <w:rPr>
                <w:rStyle w:val="normaltextrun"/>
                <w:rFonts w:ascii="Arial" w:hAnsi="Arial" w:cs="Arial"/>
                <w:sz w:val="22"/>
                <w:szCs w:val="22"/>
                <w:lang w:val="fr-FR"/>
              </w:rPr>
              <w:t>12.26 (Rev.COP1</w:t>
            </w:r>
            <w:r w:rsidRPr="009E3F7D">
              <w:rPr>
                <w:rStyle w:val="normaltextrun"/>
                <w:rFonts w:ascii="Arial" w:hAnsi="Arial" w:cs="Arial"/>
                <w:strike/>
                <w:sz w:val="22"/>
                <w:szCs w:val="22"/>
                <w:lang w:val="fr-FR"/>
              </w:rPr>
              <w:t>34</w:t>
            </w:r>
            <w:r w:rsidRPr="009E3F7D">
              <w:rPr>
                <w:rStyle w:val="normaltextrun"/>
                <w:rFonts w:ascii="Arial" w:hAnsi="Arial" w:cs="Arial"/>
                <w:sz w:val="22"/>
                <w:szCs w:val="22"/>
                <w:lang w:val="fr-FR"/>
              </w:rPr>
              <w:t xml:space="preserve">) </w:t>
            </w:r>
            <w:r w:rsidRPr="009E3F7D">
              <w:rPr>
                <w:rStyle w:val="normaltextrun"/>
                <w:rFonts w:ascii="Arial" w:hAnsi="Arial" w:cs="Arial"/>
                <w:i/>
                <w:iCs/>
                <w:strike/>
                <w:sz w:val="22"/>
                <w:szCs w:val="22"/>
                <w:lang w:val="fr-FR"/>
              </w:rPr>
              <w:t>I</w:t>
            </w:r>
            <w:r w:rsidRPr="009E3F7D">
              <w:rPr>
                <w:rFonts w:ascii="Arial" w:hAnsi="Arial" w:cs="Arial"/>
                <w:strike/>
                <w:color w:val="333333"/>
                <w:sz w:val="22"/>
                <w:szCs w:val="22"/>
                <w:shd w:val="clear" w:color="auto" w:fill="FFFFFF"/>
                <w:lang w:val="fr-FR"/>
              </w:rPr>
              <w:t xml:space="preserve"> </w:t>
            </w:r>
            <w:r w:rsidRPr="009E3F7D">
              <w:rPr>
                <w:rFonts w:ascii="Arial" w:hAnsi="Arial" w:cs="Arial"/>
                <w:i/>
                <w:iCs/>
                <w:strike/>
                <w:color w:val="333333"/>
                <w:sz w:val="22"/>
                <w:szCs w:val="22"/>
                <w:shd w:val="clear" w:color="auto" w:fill="FFFFFF"/>
                <w:lang w:val="fr-FR"/>
              </w:rPr>
              <w:t xml:space="preserve">Améliorer les approches à la </w:t>
            </w:r>
            <w:r w:rsidRPr="009E3F7D">
              <w:rPr>
                <w:rFonts w:ascii="Arial" w:hAnsi="Arial" w:cs="Arial"/>
                <w:i/>
                <w:iCs/>
                <w:color w:val="333333"/>
                <w:sz w:val="22"/>
                <w:szCs w:val="22"/>
                <w:shd w:val="clear" w:color="auto" w:fill="FFFFFF"/>
                <w:lang w:val="fr-FR"/>
              </w:rPr>
              <w:t xml:space="preserve">connectivité </w:t>
            </w:r>
            <w:r w:rsidRPr="009E3F7D">
              <w:rPr>
                <w:rFonts w:ascii="Arial" w:hAnsi="Arial" w:cs="Arial"/>
                <w:i/>
                <w:iCs/>
                <w:color w:val="333333"/>
                <w:sz w:val="22"/>
                <w:szCs w:val="22"/>
                <w:u w:val="single"/>
                <w:shd w:val="clear" w:color="auto" w:fill="FFFFFF"/>
                <w:lang w:val="fr-FR"/>
              </w:rPr>
              <w:t>écologique</w:t>
            </w:r>
            <w:r w:rsidRPr="009E3F7D">
              <w:rPr>
                <w:rFonts w:ascii="Arial" w:hAnsi="Arial" w:cs="Arial"/>
                <w:i/>
                <w:iCs/>
                <w:color w:val="333333"/>
                <w:sz w:val="22"/>
                <w:szCs w:val="22"/>
                <w:shd w:val="clear" w:color="auto" w:fill="FFFFFF"/>
                <w:lang w:val="fr-FR"/>
              </w:rPr>
              <w:t xml:space="preserve"> </w:t>
            </w:r>
            <w:r w:rsidRPr="009E3F7D">
              <w:rPr>
                <w:rFonts w:ascii="Arial" w:hAnsi="Arial" w:cs="Arial"/>
                <w:i/>
                <w:iCs/>
                <w:strike/>
                <w:color w:val="333333"/>
                <w:sz w:val="22"/>
                <w:szCs w:val="22"/>
                <w:shd w:val="clear" w:color="auto" w:fill="FFFFFF"/>
                <w:lang w:val="fr-FR"/>
              </w:rPr>
              <w:t xml:space="preserve">dans la conservation des espèces </w:t>
            </w:r>
            <w:r w:rsidRPr="009E3F7D">
              <w:rPr>
                <w:rFonts w:ascii="Arial" w:hAnsi="Arial" w:cs="Arial"/>
                <w:i/>
                <w:iCs/>
                <w:strike/>
                <w:color w:val="333333"/>
                <w:sz w:val="22"/>
                <w:szCs w:val="22"/>
                <w:shd w:val="clear" w:color="auto" w:fill="FFFFFF"/>
                <w:lang w:val="fr-FR"/>
              </w:rPr>
              <w:lastRenderedPageBreak/>
              <w:t>migratrices</w:t>
            </w:r>
            <w:r w:rsidRPr="009E3F7D">
              <w:rPr>
                <w:rStyle w:val="normaltextrun"/>
                <w:rFonts w:ascii="Arial" w:hAnsi="Arial" w:cs="Arial"/>
                <w:sz w:val="22"/>
                <w:szCs w:val="22"/>
                <w:lang w:val="fr-FR"/>
              </w:rPr>
              <w:t xml:space="preserve"> </w:t>
            </w:r>
            <w:r w:rsidRPr="009E3F7D">
              <w:rPr>
                <w:rFonts w:ascii="Arial" w:hAnsi="Arial" w:cs="Arial"/>
                <w:sz w:val="22"/>
                <w:szCs w:val="22"/>
                <w:lang w:val="fr-FR"/>
              </w:rPr>
              <w:t>en fournissant des orientations spécifiques pour améliorer encore l'application effective des mesures de prise en compte de la connectivité dans la conservation des espèces migratrices par le biais de lois, politiques et plans nationaux</w:t>
            </w:r>
            <w:r w:rsidRPr="009E3F7D">
              <w:rPr>
                <w:rStyle w:val="normaltextrun"/>
                <w:rFonts w:ascii="Arial" w:hAnsi="Arial" w:cs="Arial"/>
                <w:sz w:val="22"/>
                <w:szCs w:val="22"/>
                <w:lang w:val="fr-FR"/>
              </w:rPr>
              <w:t xml:space="preserve">, </w:t>
            </w:r>
            <w:r w:rsidRPr="00EB2224">
              <w:rPr>
                <w:rStyle w:val="normaltextrun"/>
                <w:rFonts w:ascii="Arial" w:hAnsi="Arial" w:cs="Arial"/>
                <w:sz w:val="22"/>
                <w:szCs w:val="22"/>
                <w:u w:val="single"/>
                <w:lang w:val="fr-FR"/>
              </w:rPr>
              <w:t>y compris les plans d'aménagement du territoire et les stratégies et plans d'action nationaux en matière de biodiversité</w:t>
            </w:r>
            <w:r w:rsidRPr="009E3F7D">
              <w:rPr>
                <w:rStyle w:val="normaltextrun"/>
                <w:rFonts w:ascii="Arial" w:hAnsi="Arial" w:cs="Arial"/>
                <w:sz w:val="22"/>
                <w:szCs w:val="22"/>
                <w:lang w:val="fr-FR"/>
              </w:rPr>
              <w:t xml:space="preserve">, </w:t>
            </w:r>
            <w:r w:rsidRPr="009E3F7D">
              <w:rPr>
                <w:rFonts w:ascii="Arial" w:hAnsi="Arial" w:cs="Arial"/>
                <w:sz w:val="22"/>
                <w:szCs w:val="22"/>
                <w:lang w:val="fr-FR"/>
              </w:rPr>
              <w:t>et par la coopération internationale</w:t>
            </w:r>
            <w:r>
              <w:rPr>
                <w:rFonts w:ascii="Arial" w:hAnsi="Arial" w:cs="Arial"/>
                <w:sz w:val="22"/>
                <w:szCs w:val="22"/>
                <w:lang w:val="fr-FR"/>
              </w:rPr>
              <w:t> </w:t>
            </w:r>
            <w:r>
              <w:rPr>
                <w:rStyle w:val="normaltextrun"/>
                <w:rFonts w:ascii="Arial" w:hAnsi="Arial" w:cs="Arial"/>
                <w:sz w:val="22"/>
                <w:szCs w:val="22"/>
                <w:lang w:val="fr-FR"/>
              </w:rPr>
              <w:t>;</w:t>
            </w:r>
          </w:p>
        </w:tc>
        <w:tc>
          <w:tcPr>
            <w:tcW w:w="4485" w:type="dxa"/>
          </w:tcPr>
          <w:p w14:paraId="076D0738" w14:textId="40BDED90" w:rsidR="005B6168" w:rsidRPr="005B6168" w:rsidRDefault="00BC1579" w:rsidP="00EC1976">
            <w:pPr>
              <w:ind w:left="748" w:hanging="426"/>
              <w:rPr>
                <w:rFonts w:cs="Arial"/>
                <w:lang w:val="fr-FR"/>
              </w:rPr>
            </w:pPr>
            <w:r w:rsidRPr="001432F4">
              <w:rPr>
                <w:rStyle w:val="normaltextrun"/>
                <w:rFonts w:cs="Arial"/>
                <w:strike/>
                <w:lang w:val="fr-FR"/>
              </w:rPr>
              <w:lastRenderedPageBreak/>
              <w:t>a</w:t>
            </w:r>
            <w:r w:rsidRPr="001432F4">
              <w:rPr>
                <w:rStyle w:val="normaltextrun"/>
                <w:rFonts w:cs="Arial"/>
                <w:u w:val="single"/>
                <w:lang w:val="fr-FR"/>
              </w:rPr>
              <w:t>b)</w:t>
            </w:r>
            <w:r w:rsidRPr="001432F4">
              <w:rPr>
                <w:rStyle w:val="normaltextrun"/>
                <w:rFonts w:cs="Arial"/>
                <w:lang w:val="fr-FR"/>
              </w:rPr>
              <w:t xml:space="preserve"> </w:t>
            </w:r>
            <w:r w:rsidRPr="001432F4">
              <w:rPr>
                <w:rStyle w:val="normaltextrun"/>
                <w:rFonts w:cs="Arial"/>
                <w:lang w:val="fr-FR"/>
              </w:rPr>
              <w:tab/>
            </w:r>
            <w:r w:rsidR="005B6168" w:rsidRPr="009E3F7D">
              <w:rPr>
                <w:rFonts w:cs="Arial"/>
                <w:lang w:val="fr-FR"/>
              </w:rPr>
              <w:t xml:space="preserve">aider les Parties à mettre en œuvre la Résolution </w:t>
            </w:r>
            <w:r w:rsidR="005B6168" w:rsidRPr="005B6168">
              <w:rPr>
                <w:rStyle w:val="normaltextrun"/>
                <w:rFonts w:cs="Arial"/>
                <w:strike/>
                <w:lang w:val="fr-FR"/>
              </w:rPr>
              <w:t>12.26 (Rev.COP1</w:t>
            </w:r>
            <w:r w:rsidR="00D5222C">
              <w:rPr>
                <w:rStyle w:val="normaltextrun"/>
                <w:rFonts w:cs="Arial"/>
                <w:strike/>
                <w:lang w:val="fr-FR"/>
              </w:rPr>
              <w:t>3</w:t>
            </w:r>
            <w:r w:rsidR="005B6168" w:rsidRPr="005B6168">
              <w:rPr>
                <w:rStyle w:val="normaltextrun"/>
                <w:rFonts w:cs="Arial"/>
                <w:strike/>
                <w:lang w:val="fr-FR"/>
              </w:rPr>
              <w:t>)</w:t>
            </w:r>
            <w:r w:rsidR="005B6168">
              <w:rPr>
                <w:rStyle w:val="normaltextrun"/>
                <w:rFonts w:cs="Arial"/>
                <w:strike/>
                <w:lang w:val="fr-FR"/>
              </w:rPr>
              <w:t xml:space="preserve"> </w:t>
            </w:r>
            <w:r w:rsidR="00EC1976" w:rsidRPr="005B6168">
              <w:rPr>
                <w:rStyle w:val="normaltextrun"/>
                <w:rFonts w:cs="Arial"/>
                <w:i/>
                <w:iCs/>
                <w:lang w:val="fr-FR"/>
              </w:rPr>
              <w:t>[à numéroter]</w:t>
            </w:r>
            <w:r w:rsidR="00EC1976" w:rsidRPr="009E3F7D">
              <w:rPr>
                <w:rStyle w:val="normaltextrun"/>
                <w:rFonts w:cs="Arial"/>
                <w:lang w:val="fr-FR"/>
              </w:rPr>
              <w:t xml:space="preserve"> </w:t>
            </w:r>
            <w:r w:rsidR="005B6168" w:rsidRPr="005B6168">
              <w:rPr>
                <w:rStyle w:val="normaltextrun"/>
                <w:rFonts w:cs="Arial"/>
                <w:i/>
                <w:iCs/>
                <w:lang w:val="fr-FR"/>
              </w:rPr>
              <w:t>C</w:t>
            </w:r>
            <w:r w:rsidR="005B6168" w:rsidRPr="009E3F7D">
              <w:rPr>
                <w:rFonts w:cs="Arial"/>
                <w:i/>
                <w:iCs/>
                <w:color w:val="333333"/>
                <w:shd w:val="clear" w:color="auto" w:fill="FFFFFF"/>
                <w:lang w:val="fr-FR"/>
              </w:rPr>
              <w:t xml:space="preserve">onnectivité </w:t>
            </w:r>
            <w:r w:rsidR="005B6168" w:rsidRPr="005B6168">
              <w:rPr>
                <w:rFonts w:cs="Arial"/>
                <w:i/>
                <w:iCs/>
                <w:color w:val="333333"/>
                <w:shd w:val="clear" w:color="auto" w:fill="FFFFFF"/>
                <w:lang w:val="fr-FR"/>
              </w:rPr>
              <w:t xml:space="preserve">écologique </w:t>
            </w:r>
            <w:r w:rsidR="005B6168" w:rsidRPr="009E3F7D">
              <w:rPr>
                <w:rFonts w:cs="Arial"/>
                <w:lang w:val="fr-FR"/>
              </w:rPr>
              <w:t xml:space="preserve">en fournissant des orientations spécifiques pour améliorer encore </w:t>
            </w:r>
            <w:r w:rsidR="005B6168" w:rsidRPr="009E3F7D">
              <w:rPr>
                <w:rFonts w:cs="Arial"/>
                <w:lang w:val="fr-FR"/>
              </w:rPr>
              <w:lastRenderedPageBreak/>
              <w:t>l'application effective des mesures de prise en compte de la connectivité dans la conservation des espèces migratrices par le biais de lois, politiques et plans nationaux</w:t>
            </w:r>
            <w:r w:rsidR="005B6168" w:rsidRPr="009E3F7D">
              <w:rPr>
                <w:rStyle w:val="normaltextrun"/>
                <w:rFonts w:cs="Arial"/>
                <w:lang w:val="fr-FR"/>
              </w:rPr>
              <w:t xml:space="preserve">, y compris les plans d'aménagement du territoire et les stratégies et plans d'action nationaux en matière de biodiversité, </w:t>
            </w:r>
            <w:r w:rsidR="005B6168" w:rsidRPr="009E3F7D">
              <w:rPr>
                <w:rFonts w:cs="Arial"/>
                <w:lang w:val="fr-FR"/>
              </w:rPr>
              <w:t>et par la coopération internationale</w:t>
            </w:r>
            <w:r w:rsidR="005B6168">
              <w:rPr>
                <w:rFonts w:cs="Arial"/>
                <w:lang w:val="fr-FR"/>
              </w:rPr>
              <w:t> </w:t>
            </w:r>
            <w:r w:rsidR="005B6168">
              <w:rPr>
                <w:rStyle w:val="normaltextrun"/>
                <w:rFonts w:cs="Arial"/>
                <w:lang w:val="fr-FR"/>
              </w:rPr>
              <w:t>;</w:t>
            </w:r>
          </w:p>
        </w:tc>
      </w:tr>
      <w:tr w:rsidR="00EC1976" w:rsidRPr="00692F9D" w14:paraId="2966F225" w14:textId="77777777" w:rsidTr="007D5A32">
        <w:tc>
          <w:tcPr>
            <w:tcW w:w="4531" w:type="dxa"/>
          </w:tcPr>
          <w:p w14:paraId="1E9DA89E" w14:textId="65A5614B" w:rsidR="00BC1579" w:rsidRPr="00EB2224" w:rsidRDefault="005B6168" w:rsidP="001432F4">
            <w:pPr>
              <w:pStyle w:val="paragraph"/>
              <w:spacing w:before="0" w:beforeAutospacing="0" w:after="0" w:afterAutospacing="0"/>
              <w:ind w:left="875" w:hanging="567"/>
              <w:jc w:val="both"/>
              <w:textAlignment w:val="baseline"/>
              <w:rPr>
                <w:rStyle w:val="normaltextrun"/>
                <w:rFonts w:ascii="Arial" w:hAnsi="Arial" w:cs="Arial"/>
                <w:sz w:val="22"/>
                <w:szCs w:val="22"/>
                <w:u w:val="single"/>
                <w:lang w:val="fr-FR"/>
              </w:rPr>
            </w:pPr>
            <w:r w:rsidRPr="00EB2224">
              <w:rPr>
                <w:rStyle w:val="normaltextrun"/>
                <w:rFonts w:ascii="Arial" w:hAnsi="Arial" w:cs="Arial"/>
                <w:sz w:val="22"/>
                <w:szCs w:val="22"/>
                <w:u w:val="single"/>
                <w:lang w:val="fr-FR"/>
              </w:rPr>
              <w:lastRenderedPageBreak/>
              <w:t>b)</w:t>
            </w:r>
            <w:r w:rsidRPr="00EB2224">
              <w:rPr>
                <w:rStyle w:val="normaltextrun"/>
                <w:rFonts w:ascii="Arial" w:hAnsi="Arial" w:cs="Arial"/>
                <w:sz w:val="22"/>
                <w:szCs w:val="22"/>
                <w:u w:val="single"/>
                <w:lang w:val="fr-FR"/>
              </w:rPr>
              <w:tab/>
              <w:t>s'engager dans le partenariat dirigé par la CDB pour promouvoir des mesures de conservation par zone en vue de contribuer à la réalisation de la Cible 3 et d'autres objectifs connexes du Cadre mondial de la biodiversité de Kunming-Montréal ;</w:t>
            </w:r>
          </w:p>
        </w:tc>
        <w:tc>
          <w:tcPr>
            <w:tcW w:w="4485" w:type="dxa"/>
          </w:tcPr>
          <w:p w14:paraId="215A89D8" w14:textId="563803AE" w:rsidR="00BC1579" w:rsidRPr="005B6168" w:rsidRDefault="00BC1579" w:rsidP="00685003">
            <w:pPr>
              <w:ind w:left="748" w:hanging="426"/>
              <w:rPr>
                <w:rFonts w:cs="Arial"/>
                <w:lang w:val="fr-FR"/>
              </w:rPr>
            </w:pPr>
            <w:proofErr w:type="spellStart"/>
            <w:r w:rsidRPr="005B6168">
              <w:rPr>
                <w:rStyle w:val="normaltextrun"/>
                <w:rFonts w:cs="Arial"/>
                <w:strike/>
                <w:lang w:val="fr-FR"/>
              </w:rPr>
              <w:t>b</w:t>
            </w:r>
            <w:r w:rsidRPr="005B6168">
              <w:rPr>
                <w:rStyle w:val="normaltextrun"/>
                <w:rFonts w:cs="Arial"/>
                <w:lang w:val="fr-FR"/>
              </w:rPr>
              <w:t>c</w:t>
            </w:r>
            <w:proofErr w:type="spellEnd"/>
            <w:r w:rsidRPr="005B6168">
              <w:rPr>
                <w:rStyle w:val="normaltextrun"/>
                <w:rFonts w:cs="Arial"/>
                <w:lang w:val="fr-FR"/>
              </w:rPr>
              <w:t>)</w:t>
            </w:r>
            <w:r w:rsidRPr="005B6168">
              <w:rPr>
                <w:rStyle w:val="normaltextrun"/>
                <w:rFonts w:cs="Arial"/>
                <w:lang w:val="fr-FR"/>
              </w:rPr>
              <w:tab/>
            </w:r>
            <w:r w:rsidR="005B6168" w:rsidRPr="004C7BA8">
              <w:rPr>
                <w:rStyle w:val="normaltextrun"/>
                <w:rFonts w:cs="Arial"/>
                <w:lang w:val="fr-FR"/>
              </w:rPr>
              <w:t>s'engager dans le partenariat dirigé par la CDB pour promouvoir des mesures de conservation par zone en vue de contribuer à la réalisation de la Cible 3 et d'autres objectifs connexes du Cadre mondial de la biodiversité de Kunming-Montréal ;</w:t>
            </w:r>
          </w:p>
        </w:tc>
      </w:tr>
      <w:tr w:rsidR="00EC1976" w:rsidRPr="00692F9D" w14:paraId="2BC837EF" w14:textId="77777777" w:rsidTr="007D5A32">
        <w:tc>
          <w:tcPr>
            <w:tcW w:w="4531" w:type="dxa"/>
          </w:tcPr>
          <w:p w14:paraId="6D6444A3" w14:textId="5E4A5B82" w:rsidR="00BC1579" w:rsidRPr="005B6168" w:rsidRDefault="005B6168" w:rsidP="001432F4">
            <w:pPr>
              <w:pStyle w:val="paragraph"/>
              <w:spacing w:before="0" w:beforeAutospacing="0" w:after="0" w:afterAutospacing="0"/>
              <w:ind w:left="875" w:hanging="567"/>
              <w:jc w:val="both"/>
              <w:textAlignment w:val="baseline"/>
              <w:rPr>
                <w:rFonts w:ascii="Arial" w:eastAsia="Calibri" w:hAnsi="Arial" w:cs="Arial"/>
                <w:sz w:val="22"/>
                <w:szCs w:val="22"/>
                <w:u w:val="single"/>
                <w:lang w:val="fr-FR"/>
              </w:rPr>
            </w:pPr>
            <w:r w:rsidRPr="004C7BA8">
              <w:rPr>
                <w:rFonts w:ascii="Arial" w:eastAsia="Calibri" w:hAnsi="Arial" w:cs="Arial"/>
                <w:sz w:val="22"/>
                <w:szCs w:val="22"/>
                <w:u w:val="single"/>
                <w:lang w:val="fr-FR"/>
              </w:rPr>
              <w:t xml:space="preserve">c) </w:t>
            </w:r>
            <w:r w:rsidRPr="004C7BA8">
              <w:rPr>
                <w:rFonts w:ascii="Arial" w:eastAsia="Calibri" w:hAnsi="Arial" w:cs="Arial"/>
                <w:sz w:val="22"/>
                <w:szCs w:val="22"/>
                <w:u w:val="single"/>
                <w:lang w:val="fr-FR"/>
              </w:rPr>
              <w:tab/>
              <w:t xml:space="preserve">soutenir le Conseil scientifique </w:t>
            </w:r>
            <w:r w:rsidRPr="004C7BA8">
              <w:rPr>
                <w:rStyle w:val="markedcontent"/>
                <w:rFonts w:ascii="Arial" w:hAnsi="Arial" w:cs="Arial"/>
                <w:sz w:val="22"/>
                <w:szCs w:val="22"/>
                <w:u w:val="single"/>
                <w:lang w:val="fr-FR"/>
              </w:rPr>
              <w:t>dans</w:t>
            </w:r>
            <w:r w:rsidRPr="00DE0A79">
              <w:rPr>
                <w:rStyle w:val="markedcontent"/>
                <w:rFonts w:ascii="Arial" w:hAnsi="Arial" w:cs="Arial"/>
                <w:sz w:val="22"/>
                <w:szCs w:val="22"/>
                <w:u w:val="single"/>
                <w:lang w:val="fr-FR"/>
              </w:rPr>
              <w:t xml:space="preserve"> la mise en œuvre de la Décision 14.BB.</w:t>
            </w:r>
          </w:p>
        </w:tc>
        <w:tc>
          <w:tcPr>
            <w:tcW w:w="4485" w:type="dxa"/>
          </w:tcPr>
          <w:p w14:paraId="3AAA2131" w14:textId="2AEBA021" w:rsidR="00BC1579" w:rsidRPr="005B6168" w:rsidRDefault="00BC1579" w:rsidP="00685003">
            <w:pPr>
              <w:ind w:left="748" w:hanging="426"/>
              <w:rPr>
                <w:rFonts w:cs="Arial"/>
                <w:lang w:val="fr-FR"/>
              </w:rPr>
            </w:pPr>
            <w:r w:rsidRPr="005B6168">
              <w:rPr>
                <w:rFonts w:eastAsia="Calibri" w:cs="Arial"/>
                <w:strike/>
                <w:u w:val="single"/>
                <w:lang w:val="fr-FR"/>
              </w:rPr>
              <w:t>c</w:t>
            </w:r>
            <w:r w:rsidRPr="005B6168">
              <w:rPr>
                <w:rFonts w:eastAsia="Calibri" w:cs="Arial"/>
                <w:u w:val="single"/>
                <w:lang w:val="fr-FR"/>
              </w:rPr>
              <w:t xml:space="preserve">d) </w:t>
            </w:r>
            <w:r w:rsidRPr="005B6168">
              <w:rPr>
                <w:rFonts w:eastAsia="Calibri" w:cs="Arial"/>
                <w:u w:val="single"/>
                <w:lang w:val="fr-FR"/>
              </w:rPr>
              <w:tab/>
            </w:r>
            <w:r w:rsidR="005B6168" w:rsidRPr="005B6168">
              <w:rPr>
                <w:rFonts w:eastAsia="Calibri" w:cs="Arial"/>
                <w:lang w:val="fr-FR"/>
              </w:rPr>
              <w:t xml:space="preserve">soutenir le Conseil scientifique </w:t>
            </w:r>
            <w:r w:rsidR="005B6168" w:rsidRPr="005B6168">
              <w:rPr>
                <w:rStyle w:val="markedcontent"/>
                <w:rFonts w:cs="Arial"/>
                <w:lang w:val="fr-FR"/>
              </w:rPr>
              <w:t>dans la mise en œuvre de la Décision 14.BB.</w:t>
            </w:r>
          </w:p>
        </w:tc>
      </w:tr>
    </w:tbl>
    <w:p w14:paraId="0103A1A0" w14:textId="77777777" w:rsidR="00BC1579" w:rsidRPr="005B6168" w:rsidRDefault="00BC1579" w:rsidP="009434D5">
      <w:pPr>
        <w:rPr>
          <w:rFonts w:cs="Arial"/>
          <w:lang w:val="fr-FR"/>
        </w:rPr>
      </w:pPr>
    </w:p>
    <w:sectPr w:rsidR="00BC1579" w:rsidRPr="005B6168" w:rsidSect="00101B1A">
      <w:headerReference w:type="even" r:id="rId26"/>
      <w:headerReference w:type="default" r:id="rId27"/>
      <w:footerReference w:type="even" r:id="rId28"/>
      <w:footerReference w:type="default" r:id="rId29"/>
      <w:headerReference w:type="first" r:id="rId30"/>
      <w:pgSz w:w="11906" w:h="16838" w:code="9"/>
      <w:pgMar w:top="1140" w:right="1140" w:bottom="1140" w:left="114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BFC6B" w14:textId="77777777" w:rsidR="0094235E" w:rsidRDefault="0094235E" w:rsidP="008562CA">
      <w:r>
        <w:separator/>
      </w:r>
    </w:p>
  </w:endnote>
  <w:endnote w:type="continuationSeparator" w:id="0">
    <w:p w14:paraId="5CDC9177" w14:textId="77777777" w:rsidR="0094235E" w:rsidRDefault="0094235E"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507CB" w14:textId="77777777" w:rsidR="00B130A5" w:rsidRPr="002E0DE9" w:rsidRDefault="00B130A5">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Pr>
        <w:noProof/>
        <w:sz w:val="18"/>
        <w:szCs w:val="18"/>
      </w:rPr>
      <w:t>8</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09747548"/>
      <w:docPartObj>
        <w:docPartGallery w:val="Page Numbers (Bottom of Page)"/>
        <w:docPartUnique/>
      </w:docPartObj>
    </w:sdtPr>
    <w:sdtEndPr>
      <w:rPr>
        <w:noProof/>
      </w:rPr>
    </w:sdtEndPr>
    <w:sdtContent>
      <w:p w14:paraId="1BADF94A" w14:textId="18E2AECC" w:rsidR="00B130A5" w:rsidRPr="00692F9D" w:rsidRDefault="00B130A5" w:rsidP="007A64AE">
        <w:pPr>
          <w:pStyle w:val="Footer"/>
          <w:jc w:val="center"/>
          <w:rPr>
            <w:sz w:val="18"/>
            <w:szCs w:val="18"/>
          </w:rPr>
        </w:pPr>
        <w:r w:rsidRPr="00692F9D">
          <w:rPr>
            <w:sz w:val="18"/>
            <w:szCs w:val="18"/>
          </w:rPr>
          <w:fldChar w:fldCharType="begin"/>
        </w:r>
        <w:r w:rsidRPr="00692F9D">
          <w:rPr>
            <w:sz w:val="18"/>
            <w:szCs w:val="18"/>
          </w:rPr>
          <w:instrText xml:space="preserve"> PAGE   \* MERGEFORMAT </w:instrText>
        </w:r>
        <w:r w:rsidRPr="00692F9D">
          <w:rPr>
            <w:sz w:val="18"/>
            <w:szCs w:val="18"/>
          </w:rPr>
          <w:fldChar w:fldCharType="separate"/>
        </w:r>
        <w:r w:rsidRPr="00692F9D">
          <w:rPr>
            <w:noProof/>
            <w:sz w:val="18"/>
            <w:szCs w:val="18"/>
          </w:rPr>
          <w:t>26</w:t>
        </w:r>
        <w:r w:rsidRPr="00692F9D">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42589141"/>
      <w:docPartObj>
        <w:docPartGallery w:val="Page Numbers (Bottom of Page)"/>
        <w:docPartUnique/>
      </w:docPartObj>
    </w:sdtPr>
    <w:sdtEndPr>
      <w:rPr>
        <w:noProof/>
      </w:rPr>
    </w:sdtEndPr>
    <w:sdtContent>
      <w:p w14:paraId="01F06413" w14:textId="6088CC4B" w:rsidR="00B130A5" w:rsidRPr="00692F9D" w:rsidRDefault="00B130A5" w:rsidP="00692F9D">
        <w:pPr>
          <w:pStyle w:val="Footer"/>
          <w:jc w:val="center"/>
          <w:rPr>
            <w:sz w:val="18"/>
            <w:szCs w:val="18"/>
          </w:rPr>
        </w:pPr>
        <w:r w:rsidRPr="00692F9D">
          <w:rPr>
            <w:sz w:val="18"/>
            <w:szCs w:val="18"/>
          </w:rPr>
          <w:fldChar w:fldCharType="begin"/>
        </w:r>
        <w:r w:rsidRPr="00692F9D">
          <w:rPr>
            <w:sz w:val="18"/>
            <w:szCs w:val="18"/>
          </w:rPr>
          <w:instrText xml:space="preserve"> PAGE   \* MERGEFORMAT </w:instrText>
        </w:r>
        <w:r w:rsidRPr="00692F9D">
          <w:rPr>
            <w:sz w:val="18"/>
            <w:szCs w:val="18"/>
          </w:rPr>
          <w:fldChar w:fldCharType="separate"/>
        </w:r>
        <w:r w:rsidRPr="00692F9D">
          <w:rPr>
            <w:noProof/>
            <w:sz w:val="18"/>
            <w:szCs w:val="18"/>
          </w:rPr>
          <w:t>2</w:t>
        </w:r>
        <w:r w:rsidRPr="00692F9D">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98498365"/>
      <w:docPartObj>
        <w:docPartGallery w:val="Page Numbers (Bottom of Page)"/>
        <w:docPartUnique/>
      </w:docPartObj>
    </w:sdtPr>
    <w:sdtEndPr>
      <w:rPr>
        <w:noProof/>
      </w:rPr>
    </w:sdtEndPr>
    <w:sdtContent>
      <w:p w14:paraId="473D98A1"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B87AAF">
          <w:rPr>
            <w:noProof/>
            <w:sz w:val="18"/>
            <w:szCs w:val="18"/>
          </w:rPr>
          <w:t>2</w:t>
        </w:r>
        <w:r w:rsidRPr="001F56E8">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250654989"/>
      <w:docPartObj>
        <w:docPartGallery w:val="Page Numbers (Bottom of Page)"/>
        <w:docPartUnique/>
      </w:docPartObj>
    </w:sdtPr>
    <w:sdtEndPr>
      <w:rPr>
        <w:noProof/>
      </w:rPr>
    </w:sdtEndPr>
    <w:sdtContent>
      <w:p w14:paraId="451613BD"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B87AAF">
          <w:rPr>
            <w:noProof/>
            <w:sz w:val="18"/>
            <w:szCs w:val="18"/>
          </w:rPr>
          <w:t>3</w:t>
        </w:r>
        <w:r w:rsidRPr="001F56E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5F567" w14:textId="77777777" w:rsidR="0094235E" w:rsidRDefault="0094235E" w:rsidP="008562CA">
      <w:r>
        <w:separator/>
      </w:r>
    </w:p>
  </w:footnote>
  <w:footnote w:type="continuationSeparator" w:id="0">
    <w:p w14:paraId="782C967F" w14:textId="77777777" w:rsidR="0094235E" w:rsidRDefault="0094235E" w:rsidP="008562CA">
      <w:r>
        <w:continuationSeparator/>
      </w:r>
    </w:p>
  </w:footnote>
  <w:footnote w:id="1">
    <w:p w14:paraId="3BBCCACB" w14:textId="65F11D1E" w:rsidR="00AB3424" w:rsidRPr="00AB3424" w:rsidRDefault="00AB3424">
      <w:pPr>
        <w:pStyle w:val="FootnoteText"/>
        <w:rPr>
          <w:rFonts w:ascii="Arial" w:hAnsi="Arial" w:cs="Arial"/>
          <w:strike/>
          <w:sz w:val="16"/>
          <w:szCs w:val="16"/>
          <w:lang w:val="fr-FR"/>
        </w:rPr>
      </w:pPr>
      <w:r w:rsidRPr="00AB3424">
        <w:rPr>
          <w:rStyle w:val="FootnoteReference"/>
          <w:rFonts w:ascii="Arial" w:hAnsi="Arial" w:cs="Arial"/>
          <w:strike/>
          <w:sz w:val="16"/>
          <w:szCs w:val="16"/>
        </w:rPr>
        <w:footnoteRef/>
      </w:r>
      <w:r w:rsidRPr="00AB3424">
        <w:rPr>
          <w:rFonts w:ascii="Arial" w:hAnsi="Arial" w:cs="Arial"/>
          <w:strike/>
          <w:sz w:val="16"/>
          <w:szCs w:val="16"/>
          <w:lang w:val="fr-FR"/>
        </w:rPr>
        <w:t xml:space="preserve"> Maintenant regroupée comme Résolution 12.7 (Rev.COP13)</w:t>
      </w:r>
    </w:p>
  </w:footnote>
  <w:footnote w:id="2">
    <w:p w14:paraId="64D7416E" w14:textId="41ECE274" w:rsidR="001C689C" w:rsidRPr="001C689C" w:rsidRDefault="001C689C">
      <w:pPr>
        <w:pStyle w:val="FootnoteText"/>
        <w:rPr>
          <w:rFonts w:ascii="Arial" w:hAnsi="Arial" w:cs="Arial"/>
          <w:sz w:val="16"/>
          <w:szCs w:val="16"/>
          <w:lang w:val="fr-FR"/>
        </w:rPr>
      </w:pPr>
      <w:r w:rsidRPr="001C689C">
        <w:rPr>
          <w:rStyle w:val="FootnoteReference"/>
          <w:rFonts w:ascii="Arial" w:hAnsi="Arial" w:cs="Arial"/>
          <w:sz w:val="16"/>
          <w:szCs w:val="16"/>
        </w:rPr>
        <w:footnoteRef/>
      </w:r>
      <w:r w:rsidRPr="001C689C">
        <w:rPr>
          <w:rFonts w:ascii="Arial" w:hAnsi="Arial" w:cs="Arial"/>
          <w:sz w:val="16"/>
          <w:szCs w:val="16"/>
          <w:lang w:val="fr-FR"/>
        </w:rPr>
        <w:t xml:space="preserve"> Maintenant regroupée comme Résolution 12.21</w:t>
      </w:r>
    </w:p>
  </w:footnote>
  <w:footnote w:id="3">
    <w:p w14:paraId="35862956" w14:textId="75D423F2" w:rsidR="009643F8" w:rsidRPr="00CA2A48" w:rsidRDefault="009643F8">
      <w:pPr>
        <w:pStyle w:val="FootnoteText"/>
        <w:rPr>
          <w:rFonts w:ascii="Arial" w:hAnsi="Arial" w:cs="Arial"/>
          <w:strike/>
          <w:sz w:val="16"/>
          <w:szCs w:val="16"/>
          <w:lang w:val="fr-FR"/>
        </w:rPr>
      </w:pPr>
      <w:r w:rsidRPr="00CA2A48">
        <w:rPr>
          <w:rStyle w:val="FootnoteReference"/>
          <w:rFonts w:ascii="Arial" w:hAnsi="Arial" w:cs="Arial"/>
          <w:strike/>
          <w:sz w:val="16"/>
          <w:szCs w:val="16"/>
        </w:rPr>
        <w:footnoteRef/>
      </w:r>
      <w:r w:rsidRPr="00CA2A48">
        <w:rPr>
          <w:rFonts w:ascii="Arial" w:hAnsi="Arial" w:cs="Arial"/>
          <w:strike/>
          <w:sz w:val="16"/>
          <w:szCs w:val="16"/>
          <w:lang w:val="fr-FR"/>
        </w:rPr>
        <w:t xml:space="preserve"> Maintenant regroupée comme Résolution 12.7 (Rev.COP13)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C800E" w14:textId="77777777" w:rsidR="00B130A5" w:rsidRPr="002E0DE9" w:rsidRDefault="00B130A5"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9E48D" w14:textId="68E2D5E8" w:rsidR="00692F9D" w:rsidRPr="00661875" w:rsidRDefault="00692F9D" w:rsidP="009905B7">
    <w:pPr>
      <w:pStyle w:val="Header"/>
      <w:pBdr>
        <w:bottom w:val="single" w:sz="4" w:space="1" w:color="auto"/>
      </w:pBdr>
      <w:jc w:val="right"/>
      <w:rPr>
        <w:rFonts w:cs="Arial"/>
        <w:i/>
        <w:sz w:val="18"/>
        <w:szCs w:val="18"/>
        <w:lang w:val="de-DE"/>
      </w:rPr>
    </w:pPr>
    <w:r w:rsidRPr="004549A9">
      <w:rPr>
        <w:rFonts w:cs="Arial"/>
        <w:i/>
        <w:sz w:val="18"/>
        <w:szCs w:val="18"/>
        <w:lang w:val="de-DE"/>
      </w:rPr>
      <w:t>UNEP/CMS/ScC-SC6/Doc.12.2.1</w:t>
    </w:r>
    <w:r>
      <w:rPr>
        <w:rFonts w:cs="Arial"/>
        <w:i/>
        <w:sz w:val="18"/>
        <w:szCs w:val="18"/>
        <w:lang w:val="de-DE"/>
      </w:rPr>
      <w:t>.1/Add.1/Annexe 2</w:t>
    </w:r>
  </w:p>
  <w:p w14:paraId="6CF19E22" w14:textId="77777777" w:rsidR="00692F9D" w:rsidRPr="00290922" w:rsidRDefault="00692F9D" w:rsidP="00A836DB">
    <w:pPr>
      <w:pStyle w:val="Header"/>
      <w:rPr>
        <w:lang w:val="de-DE"/>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321D" w14:textId="4ED05EBE" w:rsidR="00692F9D" w:rsidRPr="00661875" w:rsidRDefault="00692F9D" w:rsidP="00692F9D">
    <w:pPr>
      <w:pStyle w:val="Header"/>
      <w:pBdr>
        <w:bottom w:val="single" w:sz="4" w:space="1" w:color="auto"/>
      </w:pBdr>
      <w:rPr>
        <w:rFonts w:cs="Arial"/>
        <w:i/>
        <w:sz w:val="18"/>
        <w:szCs w:val="18"/>
        <w:lang w:val="de-DE"/>
      </w:rPr>
    </w:pPr>
    <w:r w:rsidRPr="004549A9">
      <w:rPr>
        <w:rFonts w:cs="Arial"/>
        <w:i/>
        <w:sz w:val="18"/>
        <w:szCs w:val="18"/>
        <w:lang w:val="de-DE"/>
      </w:rPr>
      <w:t>CMS/ScC-SC6/Doc.12.2.1</w:t>
    </w:r>
    <w:r>
      <w:rPr>
        <w:rFonts w:cs="Arial"/>
        <w:i/>
        <w:sz w:val="18"/>
        <w:szCs w:val="18"/>
        <w:lang w:val="de-DE"/>
      </w:rPr>
      <w:t>.1/Add.1/Annexe 2</w:t>
    </w:r>
  </w:p>
  <w:p w14:paraId="765A7685" w14:textId="77777777" w:rsidR="00692F9D" w:rsidRDefault="00692F9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96CB7" w14:textId="77777777" w:rsidR="004658D4" w:rsidRPr="00661875" w:rsidRDefault="004658D4" w:rsidP="004658D4">
    <w:pPr>
      <w:pStyle w:val="Header"/>
      <w:pBdr>
        <w:bottom w:val="single" w:sz="4" w:space="1" w:color="auto"/>
      </w:pBdr>
      <w:rPr>
        <w:rFonts w:cs="Arial"/>
        <w:i/>
        <w:sz w:val="18"/>
        <w:szCs w:val="18"/>
        <w:lang w:val="de-DE"/>
      </w:rPr>
    </w:pPr>
    <w:r w:rsidRPr="004549A9">
      <w:rPr>
        <w:rFonts w:cs="Arial"/>
        <w:i/>
        <w:sz w:val="18"/>
        <w:szCs w:val="18"/>
        <w:lang w:val="de-DE"/>
      </w:rPr>
      <w:t>UNEP/CMS/ScC-SC6/Doc.12.2.1</w:t>
    </w:r>
    <w:r>
      <w:rPr>
        <w:rFonts w:cs="Arial"/>
        <w:i/>
        <w:sz w:val="18"/>
        <w:szCs w:val="18"/>
        <w:lang w:val="de-DE"/>
      </w:rPr>
      <w:t>.1/Add.1/Annexe 3</w:t>
    </w:r>
  </w:p>
  <w:p w14:paraId="147C998D" w14:textId="77777777" w:rsidR="00A80B97" w:rsidRDefault="00A80B97" w:rsidP="004658D4">
    <w:pPr>
      <w:pStyle w:val="Header"/>
      <w:jc w:val="both"/>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A0040" w14:textId="38416106" w:rsidR="00A80B97" w:rsidRPr="00A80B97" w:rsidRDefault="00A80B97" w:rsidP="00A80B97">
    <w:pPr>
      <w:pBdr>
        <w:bottom w:val="single" w:sz="4" w:space="1" w:color="auto"/>
      </w:pBdr>
      <w:jc w:val="right"/>
      <w:rPr>
        <w:rFonts w:cs="Arial"/>
        <w:i/>
        <w:iCs/>
        <w:sz w:val="18"/>
        <w:szCs w:val="18"/>
        <w:lang w:val="fr-FR"/>
      </w:rPr>
    </w:pPr>
    <w:r w:rsidRPr="00A80B97">
      <w:rPr>
        <w:rFonts w:cs="Arial"/>
        <w:i/>
        <w:iCs/>
        <w:sz w:val="18"/>
        <w:szCs w:val="18"/>
        <w:lang w:val="fr-FR"/>
      </w:rPr>
      <w:t>UNEP/CMS/ScC-SC</w:t>
    </w:r>
    <w:r w:rsidR="004007D4">
      <w:rPr>
        <w:rFonts w:cs="Arial"/>
        <w:i/>
        <w:iCs/>
        <w:sz w:val="18"/>
        <w:szCs w:val="18"/>
        <w:lang w:val="fr-FR"/>
      </w:rPr>
      <w:t>6</w:t>
    </w:r>
    <w:r w:rsidRPr="00A80B97">
      <w:rPr>
        <w:rFonts w:cs="Arial"/>
        <w:i/>
        <w:iCs/>
        <w:sz w:val="18"/>
        <w:szCs w:val="18"/>
        <w:lang w:val="fr-FR"/>
      </w:rPr>
      <w:t>/</w:t>
    </w:r>
    <w:r w:rsidR="00EC1976">
      <w:rPr>
        <w:rFonts w:cs="Arial"/>
        <w:i/>
        <w:iCs/>
        <w:sz w:val="18"/>
        <w:szCs w:val="18"/>
        <w:lang w:val="fr-FR"/>
      </w:rPr>
      <w:t>Doc.</w:t>
    </w:r>
    <w:r w:rsidR="00EC1976" w:rsidRPr="004549A9">
      <w:rPr>
        <w:rFonts w:cs="Arial"/>
        <w:i/>
        <w:sz w:val="18"/>
        <w:szCs w:val="18"/>
        <w:lang w:val="de-DE"/>
      </w:rPr>
      <w:t>12.2.1</w:t>
    </w:r>
    <w:r w:rsidR="00EC1976">
      <w:rPr>
        <w:rFonts w:cs="Arial"/>
        <w:i/>
        <w:sz w:val="18"/>
        <w:szCs w:val="18"/>
        <w:lang w:val="de-DE"/>
      </w:rPr>
      <w:t>.1/Add.1/Annexe 3</w:t>
    </w:r>
  </w:p>
  <w:p w14:paraId="01494C2A" w14:textId="77777777" w:rsidR="00A80B97" w:rsidRDefault="00A80B9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A57B3" w14:textId="2F81B506" w:rsidR="004658D4" w:rsidRPr="00661875" w:rsidRDefault="004658D4" w:rsidP="004658D4">
    <w:pPr>
      <w:pStyle w:val="Header"/>
      <w:pBdr>
        <w:bottom w:val="single" w:sz="4" w:space="1" w:color="auto"/>
      </w:pBdr>
      <w:jc w:val="right"/>
      <w:rPr>
        <w:rFonts w:cs="Arial"/>
        <w:i/>
        <w:sz w:val="18"/>
        <w:szCs w:val="18"/>
        <w:lang w:val="de-DE"/>
      </w:rPr>
    </w:pPr>
    <w:r w:rsidRPr="004549A9">
      <w:rPr>
        <w:rFonts w:cs="Arial"/>
        <w:i/>
        <w:sz w:val="18"/>
        <w:szCs w:val="18"/>
        <w:lang w:val="de-DE"/>
      </w:rPr>
      <w:t>UNEP/CMS/ScC-SC6/Doc.12.2.1</w:t>
    </w:r>
    <w:r>
      <w:rPr>
        <w:rFonts w:cs="Arial"/>
        <w:i/>
        <w:sz w:val="18"/>
        <w:szCs w:val="18"/>
        <w:lang w:val="de-DE"/>
      </w:rPr>
      <w:t>.1/Add.1/Annexe 3</w:t>
    </w:r>
  </w:p>
  <w:p w14:paraId="2ED818D9" w14:textId="77777777" w:rsidR="001F56E8" w:rsidRPr="00EB2EEE" w:rsidRDefault="001F56E8" w:rsidP="00EB2E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E51EF" w14:textId="77777777" w:rsidR="00B130A5" w:rsidRPr="002E0DE9" w:rsidRDefault="00B130A5" w:rsidP="002E0DE9">
    <w:pPr>
      <w:pStyle w:val="Header"/>
      <w:pBdr>
        <w:bottom w:val="single" w:sz="4" w:space="1" w:color="auto"/>
      </w:pBdr>
      <w:rPr>
        <w:i/>
        <w:sz w:val="18"/>
        <w:szCs w:val="18"/>
      </w:rPr>
    </w:pPr>
    <w:r w:rsidRPr="002E0DE9">
      <w:rPr>
        <w:rFonts w:eastAsia="Times New Roman" w:cs="Arial"/>
        <w:i/>
        <w:sz w:val="18"/>
        <w:szCs w:val="18"/>
      </w:rPr>
      <w:t>UNEP/CMS/COP1</w:t>
    </w:r>
    <w:r>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1CFFF" w14:textId="77777777" w:rsidR="00B130A5" w:rsidRDefault="00B130A5" w:rsidP="00B06701">
    <w:pPr>
      <w:pStyle w:val="Header"/>
    </w:pPr>
    <w:r>
      <w:rPr>
        <w:noProof/>
        <w:lang w:eastAsia="en-GB"/>
      </w:rPr>
      <w:drawing>
        <wp:anchor distT="0" distB="0" distL="114300" distR="114300" simplePos="0" relativeHeight="251662336" behindDoc="0" locked="0" layoutInCell="1" allowOverlap="1" wp14:anchorId="6CE615A9" wp14:editId="51D9DDE5">
          <wp:simplePos x="0" y="0"/>
          <wp:positionH relativeFrom="column">
            <wp:posOffset>-447040</wp:posOffset>
          </wp:positionH>
          <wp:positionV relativeFrom="paragraph">
            <wp:posOffset>-475615</wp:posOffset>
          </wp:positionV>
          <wp:extent cx="1342390" cy="1342390"/>
          <wp:effectExtent l="0" t="0" r="0" b="0"/>
          <wp:wrapNone/>
          <wp:docPr id="1371559853" name="Picture 137155985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1312" behindDoc="0" locked="0" layoutInCell="1" allowOverlap="1" wp14:anchorId="2E226A71" wp14:editId="795A3921">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49E85C8" w14:textId="77777777" w:rsidR="00B130A5" w:rsidRPr="006141FE" w:rsidRDefault="00B130A5" w:rsidP="00B06701">
                          <w:pPr>
                            <w:ind w:left="86"/>
                            <w:rPr>
                              <w:rFonts w:cs="Arial"/>
                              <w:b/>
                              <w:spacing w:val="2"/>
                              <w:sz w:val="40"/>
                            </w:rPr>
                          </w:pPr>
                          <w:r w:rsidRPr="006141FE">
                            <w:rPr>
                              <w:rFonts w:cs="Arial"/>
                              <w:b/>
                              <w:spacing w:val="2"/>
                              <w:sz w:val="40"/>
                            </w:rPr>
                            <w:t xml:space="preserve">Convention on the Conservation of </w:t>
                          </w:r>
                        </w:p>
                        <w:p w14:paraId="407F1FC0" w14:textId="77777777" w:rsidR="00B130A5" w:rsidRPr="006141FE" w:rsidRDefault="00B130A5" w:rsidP="00B06701">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E226A71" id="_x0000_t202" coordsize="21600,21600" o:spt="202" path="m,l,21600r21600,l21600,xe">
              <v:stroke joinstyle="miter"/>
              <v:path gradientshapeok="t" o:connecttype="rect"/>
            </v:shapetype>
            <v:shape id="Text Box 2" o:spid="_x0000_s1027" type="#_x0000_t202" style="position:absolute;margin-left:72.55pt;margin-top:-2.4pt;width:360.9pt;height:53.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349E85C8" w14:textId="77777777" w:rsidR="00B130A5" w:rsidRPr="006141FE" w:rsidRDefault="00B130A5" w:rsidP="00B06701">
                    <w:pPr>
                      <w:ind w:left="86"/>
                      <w:rPr>
                        <w:rFonts w:cs="Arial"/>
                        <w:b/>
                        <w:spacing w:val="2"/>
                        <w:sz w:val="40"/>
                      </w:rPr>
                    </w:pPr>
                    <w:r w:rsidRPr="006141FE">
                      <w:rPr>
                        <w:rFonts w:cs="Arial"/>
                        <w:b/>
                        <w:spacing w:val="2"/>
                        <w:sz w:val="40"/>
                      </w:rPr>
                      <w:t xml:space="preserve">Convention on the Conservation of </w:t>
                    </w:r>
                  </w:p>
                  <w:p w14:paraId="407F1FC0" w14:textId="77777777" w:rsidR="00B130A5" w:rsidRPr="006141FE" w:rsidRDefault="00B130A5" w:rsidP="00B06701">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lang w:eastAsia="en-GB"/>
      </w:rPr>
      <w:drawing>
        <wp:anchor distT="0" distB="0" distL="114300" distR="114300" simplePos="0" relativeHeight="251660288" behindDoc="0" locked="0" layoutInCell="1" allowOverlap="1" wp14:anchorId="154E9D27" wp14:editId="03EFA5E2">
          <wp:simplePos x="0" y="0"/>
          <wp:positionH relativeFrom="column">
            <wp:posOffset>5610225</wp:posOffset>
          </wp:positionH>
          <wp:positionV relativeFrom="paragraph">
            <wp:posOffset>-337820</wp:posOffset>
          </wp:positionV>
          <wp:extent cx="646430" cy="906780"/>
          <wp:effectExtent l="0" t="0" r="1270" b="7620"/>
          <wp:wrapNone/>
          <wp:docPr id="870995337" name="Picture 870995337"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16754E45" w14:textId="77777777" w:rsidR="00B130A5" w:rsidRDefault="00B130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B7ED9" w14:textId="77777777" w:rsidR="00B130A5" w:rsidRPr="00661875" w:rsidRDefault="00B130A5" w:rsidP="00371DE1">
    <w:pPr>
      <w:pStyle w:val="Header"/>
      <w:pBdr>
        <w:bottom w:val="single" w:sz="4" w:space="1" w:color="auto"/>
      </w:pBdr>
      <w:rPr>
        <w:rFonts w:cs="Arial"/>
        <w:i/>
        <w:sz w:val="18"/>
        <w:szCs w:val="18"/>
        <w:lang w:val="de-DE"/>
      </w:rPr>
    </w:pPr>
    <w:r w:rsidRPr="004549A9">
      <w:rPr>
        <w:rFonts w:cs="Arial"/>
        <w:i/>
        <w:sz w:val="18"/>
        <w:szCs w:val="18"/>
        <w:lang w:val="de-DE"/>
      </w:rPr>
      <w:t>UNEP/CMS/ScC-SC6/Doc.12.2.1</w:t>
    </w:r>
    <w:r>
      <w:rPr>
        <w:rFonts w:cs="Arial"/>
        <w:i/>
        <w:sz w:val="18"/>
        <w:szCs w:val="18"/>
        <w:lang w:val="de-DE"/>
      </w:rPr>
      <w:t>.1/Annex 3</w:t>
    </w:r>
  </w:p>
  <w:p w14:paraId="6E8E2F4F" w14:textId="77777777" w:rsidR="00B130A5" w:rsidRPr="00371DE1" w:rsidRDefault="00B130A5"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51064" w14:textId="77777777" w:rsidR="00B130A5" w:rsidRPr="00661875" w:rsidRDefault="00B130A5" w:rsidP="00290922">
    <w:pPr>
      <w:pStyle w:val="Header"/>
      <w:pBdr>
        <w:bottom w:val="single" w:sz="4" w:space="1" w:color="auto"/>
      </w:pBdr>
      <w:rPr>
        <w:rFonts w:cs="Arial"/>
        <w:i/>
        <w:sz w:val="18"/>
        <w:szCs w:val="18"/>
        <w:lang w:val="de-DE"/>
      </w:rPr>
    </w:pPr>
    <w:r w:rsidRPr="004549A9">
      <w:rPr>
        <w:rFonts w:cs="Arial"/>
        <w:i/>
        <w:sz w:val="18"/>
        <w:szCs w:val="18"/>
        <w:lang w:val="de-DE"/>
      </w:rPr>
      <w:t>UNEP/CMS/ScC-SC6/Doc.12.2.1</w:t>
    </w:r>
    <w:r>
      <w:rPr>
        <w:rFonts w:cs="Arial"/>
        <w:i/>
        <w:sz w:val="18"/>
        <w:szCs w:val="18"/>
        <w:lang w:val="de-DE"/>
      </w:rPr>
      <w:t>.1/Add.1/Annex 1</w:t>
    </w:r>
  </w:p>
  <w:p w14:paraId="29B2CFC1" w14:textId="77777777" w:rsidR="00B130A5" w:rsidRPr="00290922" w:rsidRDefault="00B130A5" w:rsidP="00A836DB">
    <w:pPr>
      <w:pStyle w:val="Header"/>
      <w:rPr>
        <w:lang w:val="de-D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914B2" w14:textId="77777777" w:rsidR="00B130A5" w:rsidRPr="00661875" w:rsidRDefault="00B130A5" w:rsidP="00546D96">
    <w:pPr>
      <w:pStyle w:val="Header"/>
      <w:pBdr>
        <w:bottom w:val="single" w:sz="4" w:space="1" w:color="auto"/>
      </w:pBdr>
      <w:rPr>
        <w:rFonts w:cs="Arial"/>
        <w:i/>
        <w:sz w:val="18"/>
        <w:szCs w:val="18"/>
        <w:lang w:val="de-DE"/>
      </w:rPr>
    </w:pPr>
    <w:r w:rsidRPr="004549A9">
      <w:rPr>
        <w:rFonts w:cs="Arial"/>
        <w:i/>
        <w:sz w:val="18"/>
        <w:szCs w:val="18"/>
        <w:lang w:val="de-DE"/>
      </w:rPr>
      <w:t>UNEP/CMS/ScC-SC6/Doc.12.2.1</w:t>
    </w:r>
    <w:r>
      <w:rPr>
        <w:rFonts w:cs="Arial"/>
        <w:i/>
        <w:sz w:val="18"/>
        <w:szCs w:val="18"/>
        <w:lang w:val="de-DE"/>
      </w:rPr>
      <w:t>.1/Add.1</w:t>
    </w:r>
  </w:p>
  <w:p w14:paraId="34EBC6C2" w14:textId="77777777" w:rsidR="00B130A5" w:rsidRDefault="00B130A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4186C" w14:textId="4276D787" w:rsidR="004658D4" w:rsidRPr="00661875" w:rsidRDefault="004658D4" w:rsidP="00371DE1">
    <w:pPr>
      <w:pStyle w:val="Header"/>
      <w:pBdr>
        <w:bottom w:val="single" w:sz="4" w:space="1" w:color="auto"/>
      </w:pBdr>
      <w:rPr>
        <w:rFonts w:cs="Arial"/>
        <w:i/>
        <w:sz w:val="18"/>
        <w:szCs w:val="18"/>
        <w:lang w:val="de-DE"/>
      </w:rPr>
    </w:pPr>
    <w:r w:rsidRPr="004549A9">
      <w:rPr>
        <w:rFonts w:cs="Arial"/>
        <w:i/>
        <w:sz w:val="18"/>
        <w:szCs w:val="18"/>
        <w:lang w:val="de-DE"/>
      </w:rPr>
      <w:t>UNEP/CMS/ScC-SC6/Doc.12.2.1</w:t>
    </w:r>
    <w:r>
      <w:rPr>
        <w:rFonts w:cs="Arial"/>
        <w:i/>
        <w:sz w:val="18"/>
        <w:szCs w:val="18"/>
        <w:lang w:val="de-DE"/>
      </w:rPr>
      <w:t>.1/Add.1/Annexe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61AA1" w14:textId="33C33F49" w:rsidR="00B130A5" w:rsidRPr="00661875" w:rsidRDefault="00B130A5" w:rsidP="009905B7">
    <w:pPr>
      <w:pStyle w:val="Header"/>
      <w:pBdr>
        <w:bottom w:val="single" w:sz="4" w:space="1" w:color="auto"/>
      </w:pBdr>
      <w:jc w:val="right"/>
      <w:rPr>
        <w:rFonts w:cs="Arial"/>
        <w:i/>
        <w:sz w:val="18"/>
        <w:szCs w:val="18"/>
        <w:lang w:val="de-DE"/>
      </w:rPr>
    </w:pPr>
    <w:r w:rsidRPr="004549A9">
      <w:rPr>
        <w:rFonts w:cs="Arial"/>
        <w:i/>
        <w:sz w:val="18"/>
        <w:szCs w:val="18"/>
        <w:lang w:val="de-DE"/>
      </w:rPr>
      <w:t>UNEP/CMS/ScC-SC6/Doc.12.2.1</w:t>
    </w:r>
    <w:r>
      <w:rPr>
        <w:rFonts w:cs="Arial"/>
        <w:i/>
        <w:sz w:val="18"/>
        <w:szCs w:val="18"/>
        <w:lang w:val="de-DE"/>
      </w:rPr>
      <w:t>.1/Add.1/Annex</w:t>
    </w:r>
    <w:r w:rsidR="004658D4">
      <w:rPr>
        <w:rFonts w:cs="Arial"/>
        <w:i/>
        <w:sz w:val="18"/>
        <w:szCs w:val="18"/>
        <w:lang w:val="de-DE"/>
      </w:rPr>
      <w:t>e</w:t>
    </w:r>
    <w:r>
      <w:rPr>
        <w:rFonts w:cs="Arial"/>
        <w:i/>
        <w:sz w:val="18"/>
        <w:szCs w:val="18"/>
        <w:lang w:val="de-DE"/>
      </w:rPr>
      <w:t xml:space="preserve"> </w:t>
    </w:r>
    <w:r w:rsidR="004658D4">
      <w:rPr>
        <w:rFonts w:cs="Arial"/>
        <w:i/>
        <w:sz w:val="18"/>
        <w:szCs w:val="18"/>
        <w:lang w:val="de-DE"/>
      </w:rPr>
      <w:t>1</w:t>
    </w:r>
  </w:p>
  <w:p w14:paraId="64684DFB" w14:textId="77777777" w:rsidR="00B130A5" w:rsidRPr="00290922" w:rsidRDefault="00B130A5" w:rsidP="00A836DB">
    <w:pPr>
      <w:pStyle w:val="Header"/>
      <w:rPr>
        <w:lang w:val="de-D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2191C" w14:textId="6494ED98" w:rsidR="00B130A5" w:rsidRPr="00661875" w:rsidRDefault="00B130A5" w:rsidP="005D752F">
    <w:pPr>
      <w:pStyle w:val="Header"/>
      <w:pBdr>
        <w:bottom w:val="single" w:sz="4" w:space="1" w:color="auto"/>
      </w:pBdr>
      <w:jc w:val="right"/>
      <w:rPr>
        <w:rFonts w:cs="Arial"/>
        <w:i/>
        <w:sz w:val="18"/>
        <w:szCs w:val="18"/>
        <w:lang w:val="de-DE"/>
      </w:rPr>
    </w:pPr>
    <w:r>
      <w:rPr>
        <w:rFonts w:cs="Arial"/>
        <w:i/>
        <w:sz w:val="18"/>
        <w:szCs w:val="18"/>
        <w:lang w:val="de-DE"/>
      </w:rPr>
      <w:t>2</w:t>
    </w:r>
    <w:r w:rsidRPr="004549A9">
      <w:rPr>
        <w:rFonts w:cs="Arial"/>
        <w:i/>
        <w:sz w:val="18"/>
        <w:szCs w:val="18"/>
        <w:lang w:val="de-DE"/>
      </w:rPr>
      <w:t>/CMS/ScC-SC6/Doc.12.2.1</w:t>
    </w:r>
    <w:r>
      <w:rPr>
        <w:rFonts w:cs="Arial"/>
        <w:i/>
        <w:sz w:val="18"/>
        <w:szCs w:val="18"/>
        <w:lang w:val="de-DE"/>
      </w:rPr>
      <w:t>.1/Add.1/Annex</w:t>
    </w:r>
    <w:r w:rsidR="004658D4">
      <w:rPr>
        <w:rFonts w:cs="Arial"/>
        <w:i/>
        <w:sz w:val="18"/>
        <w:szCs w:val="18"/>
        <w:lang w:val="de-DE"/>
      </w:rPr>
      <w:t xml:space="preserve">e </w:t>
    </w:r>
    <w:r>
      <w:rPr>
        <w:rFonts w:cs="Arial"/>
        <w:i/>
        <w:sz w:val="18"/>
        <w:szCs w:val="18"/>
        <w:lang w:val="de-DE"/>
      </w:rPr>
      <w:t>1</w:t>
    </w:r>
  </w:p>
  <w:p w14:paraId="625A171E" w14:textId="77777777" w:rsidR="00B130A5" w:rsidRDefault="00B13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55A75E"/>
    <w:multiLevelType w:val="hybridMultilevel"/>
    <w:tmpl w:val="2A1A59F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010D9"/>
    <w:multiLevelType w:val="hybridMultilevel"/>
    <w:tmpl w:val="353E0B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1A07D26"/>
    <w:multiLevelType w:val="hybridMultilevel"/>
    <w:tmpl w:val="E05E35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2720C22"/>
    <w:multiLevelType w:val="hybridMultilevel"/>
    <w:tmpl w:val="5DF613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6" w15:restartNumberingAfterBreak="0">
    <w:nsid w:val="104E40D2"/>
    <w:multiLevelType w:val="hybridMultilevel"/>
    <w:tmpl w:val="DB18D8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2DD64E9"/>
    <w:multiLevelType w:val="hybridMultilevel"/>
    <w:tmpl w:val="3EF6F7FE"/>
    <w:lvl w:ilvl="0" w:tplc="54C44068">
      <w:start w:val="1"/>
      <w:numFmt w:val="decimal"/>
      <w:lvlText w:val="%1."/>
      <w:lvlJc w:val="left"/>
      <w:pPr>
        <w:ind w:left="930" w:hanging="57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971BDB"/>
    <w:multiLevelType w:val="hybridMultilevel"/>
    <w:tmpl w:val="A3E28D4C"/>
    <w:lvl w:ilvl="0" w:tplc="54AA8D8E">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 w15:restartNumberingAfterBreak="0">
    <w:nsid w:val="1EE56C8A"/>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DC28CA"/>
    <w:multiLevelType w:val="hybridMultilevel"/>
    <w:tmpl w:val="8D98660A"/>
    <w:lvl w:ilvl="0" w:tplc="107CAEDA">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0F5AC16"/>
    <w:multiLevelType w:val="hybridMultilevel"/>
    <w:tmpl w:val="39C3F57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52F1199"/>
    <w:multiLevelType w:val="hybridMultilevel"/>
    <w:tmpl w:val="F0928F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8164D9"/>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9259BB"/>
    <w:multiLevelType w:val="multilevel"/>
    <w:tmpl w:val="3100256C"/>
    <w:lvl w:ilvl="0">
      <w:start w:val="1"/>
      <w:numFmt w:val="lowerLetter"/>
      <w:lvlText w:val="%1)"/>
      <w:lvlJc w:val="left"/>
      <w:pPr>
        <w:tabs>
          <w:tab w:val="num" w:pos="1920"/>
        </w:tabs>
        <w:ind w:left="1920" w:hanging="360"/>
      </w:pPr>
      <w:rPr>
        <w:rFonts w:ascii="Arial" w:hAnsi="Arial" w:cs="Arial" w:hint="default"/>
      </w:r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16" w15:restartNumberingAfterBreak="0">
    <w:nsid w:val="3FC12026"/>
    <w:multiLevelType w:val="hybridMultilevel"/>
    <w:tmpl w:val="F88EE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F96DAD"/>
    <w:multiLevelType w:val="hybridMultilevel"/>
    <w:tmpl w:val="859E9D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0C8E7A5"/>
    <w:multiLevelType w:val="hybridMultilevel"/>
    <w:tmpl w:val="B2B686D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16C05F2"/>
    <w:multiLevelType w:val="hybridMultilevel"/>
    <w:tmpl w:val="AB98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83DE1"/>
    <w:multiLevelType w:val="hybridMultilevel"/>
    <w:tmpl w:val="2A08F768"/>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6FF61F0"/>
    <w:multiLevelType w:val="hybridMultilevel"/>
    <w:tmpl w:val="EACA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4D1F0B"/>
    <w:multiLevelType w:val="hybridMultilevel"/>
    <w:tmpl w:val="5DF613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000FAD"/>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5140B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6" w15:restartNumberingAfterBreak="0">
    <w:nsid w:val="52915B8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D422A5"/>
    <w:multiLevelType w:val="hybridMultilevel"/>
    <w:tmpl w:val="E1DC58E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9431CDE"/>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135F9A"/>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EC677E"/>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ED43367"/>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E0574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7B139A3"/>
    <w:multiLevelType w:val="hybridMultilevel"/>
    <w:tmpl w:val="A9A81BAE"/>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34" w15:restartNumberingAfterBreak="0">
    <w:nsid w:val="67E80CE2"/>
    <w:multiLevelType w:val="hybridMultilevel"/>
    <w:tmpl w:val="C564211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6A8E2580"/>
    <w:multiLevelType w:val="hybridMultilevel"/>
    <w:tmpl w:val="B25AC308"/>
    <w:lvl w:ilvl="0" w:tplc="54AA8D8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FB30392"/>
    <w:multiLevelType w:val="hybridMultilevel"/>
    <w:tmpl w:val="DB1A317A"/>
    <w:lvl w:ilvl="0" w:tplc="904422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476FCF"/>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363846"/>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F3285D"/>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7401C15"/>
    <w:multiLevelType w:val="hybridMultilevel"/>
    <w:tmpl w:val="F0928FB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7E961264"/>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2860731">
    <w:abstractNumId w:val="10"/>
  </w:num>
  <w:num w:numId="2" w16cid:durableId="430585211">
    <w:abstractNumId w:val="36"/>
  </w:num>
  <w:num w:numId="3" w16cid:durableId="1659114674">
    <w:abstractNumId w:val="11"/>
  </w:num>
  <w:num w:numId="4" w16cid:durableId="796024376">
    <w:abstractNumId w:val="25"/>
  </w:num>
  <w:num w:numId="5" w16cid:durableId="1740664505">
    <w:abstractNumId w:val="5"/>
  </w:num>
  <w:num w:numId="6" w16cid:durableId="2088336394">
    <w:abstractNumId w:val="2"/>
  </w:num>
  <w:num w:numId="7" w16cid:durableId="1387338379">
    <w:abstractNumId w:val="33"/>
  </w:num>
  <w:num w:numId="8" w16cid:durableId="85462759">
    <w:abstractNumId w:val="15"/>
  </w:num>
  <w:num w:numId="9" w16cid:durableId="1469392562">
    <w:abstractNumId w:val="35"/>
  </w:num>
  <w:num w:numId="10" w16cid:durableId="933975450">
    <w:abstractNumId w:val="6"/>
  </w:num>
  <w:num w:numId="11" w16cid:durableId="894197594">
    <w:abstractNumId w:val="1"/>
  </w:num>
  <w:num w:numId="12" w16cid:durableId="1435052274">
    <w:abstractNumId w:val="38"/>
  </w:num>
  <w:num w:numId="13" w16cid:durableId="1944989645">
    <w:abstractNumId w:val="37"/>
  </w:num>
  <w:num w:numId="14" w16cid:durableId="101413143">
    <w:abstractNumId w:val="29"/>
  </w:num>
  <w:num w:numId="15" w16cid:durableId="1385563767">
    <w:abstractNumId w:val="30"/>
  </w:num>
  <w:num w:numId="16" w16cid:durableId="731579768">
    <w:abstractNumId w:val="39"/>
  </w:num>
  <w:num w:numId="17" w16cid:durableId="1962834826">
    <w:abstractNumId w:val="24"/>
  </w:num>
  <w:num w:numId="18" w16cid:durableId="848643841">
    <w:abstractNumId w:val="28"/>
  </w:num>
  <w:num w:numId="19" w16cid:durableId="962150619">
    <w:abstractNumId w:val="23"/>
  </w:num>
  <w:num w:numId="20" w16cid:durableId="1181312772">
    <w:abstractNumId w:val="26"/>
  </w:num>
  <w:num w:numId="21" w16cid:durableId="1183057983">
    <w:abstractNumId w:val="32"/>
  </w:num>
  <w:num w:numId="22" w16cid:durableId="111173581">
    <w:abstractNumId w:val="9"/>
  </w:num>
  <w:num w:numId="23" w16cid:durableId="1958877887">
    <w:abstractNumId w:val="41"/>
  </w:num>
  <w:num w:numId="24" w16cid:durableId="1060789655">
    <w:abstractNumId w:val="14"/>
  </w:num>
  <w:num w:numId="25" w16cid:durableId="1037704867">
    <w:abstractNumId w:val="31"/>
  </w:num>
  <w:num w:numId="26" w16cid:durableId="134228867">
    <w:abstractNumId w:val="16"/>
  </w:num>
  <w:num w:numId="27" w16cid:durableId="1817601415">
    <w:abstractNumId w:val="4"/>
  </w:num>
  <w:num w:numId="28" w16cid:durableId="771390225">
    <w:abstractNumId w:val="8"/>
  </w:num>
  <w:num w:numId="29" w16cid:durableId="152962104">
    <w:abstractNumId w:val="7"/>
  </w:num>
  <w:num w:numId="30" w16cid:durableId="58405058">
    <w:abstractNumId w:val="27"/>
  </w:num>
  <w:num w:numId="31" w16cid:durableId="1214997725">
    <w:abstractNumId w:val="0"/>
  </w:num>
  <w:num w:numId="32" w16cid:durableId="1309434538">
    <w:abstractNumId w:val="18"/>
  </w:num>
  <w:num w:numId="33" w16cid:durableId="1733389496">
    <w:abstractNumId w:val="12"/>
  </w:num>
  <w:num w:numId="34" w16cid:durableId="571432159">
    <w:abstractNumId w:val="19"/>
  </w:num>
  <w:num w:numId="35" w16cid:durableId="609707589">
    <w:abstractNumId w:val="21"/>
  </w:num>
  <w:num w:numId="36" w16cid:durableId="581136426">
    <w:abstractNumId w:val="17"/>
  </w:num>
  <w:num w:numId="37" w16cid:durableId="1495219268">
    <w:abstractNumId w:val="20"/>
  </w:num>
  <w:num w:numId="38" w16cid:durableId="760181193">
    <w:abstractNumId w:val="34"/>
  </w:num>
  <w:num w:numId="39" w16cid:durableId="1273778419">
    <w:abstractNumId w:val="40"/>
  </w:num>
  <w:num w:numId="40" w16cid:durableId="491676442">
    <w:abstractNumId w:val="3"/>
  </w:num>
  <w:num w:numId="41" w16cid:durableId="1344741840">
    <w:abstractNumId w:val="13"/>
  </w:num>
  <w:num w:numId="42" w16cid:durableId="6447010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10E04"/>
    <w:rsid w:val="00034F7E"/>
    <w:rsid w:val="000466D2"/>
    <w:rsid w:val="00096ADE"/>
    <w:rsid w:val="000A6F7A"/>
    <w:rsid w:val="000C2262"/>
    <w:rsid w:val="000C3BE1"/>
    <w:rsid w:val="000E21C8"/>
    <w:rsid w:val="000F301D"/>
    <w:rsid w:val="000F7EFA"/>
    <w:rsid w:val="00101B1A"/>
    <w:rsid w:val="001432F4"/>
    <w:rsid w:val="00146F25"/>
    <w:rsid w:val="00162314"/>
    <w:rsid w:val="00187427"/>
    <w:rsid w:val="001C20DD"/>
    <w:rsid w:val="001C689C"/>
    <w:rsid w:val="001F56E8"/>
    <w:rsid w:val="00202F6F"/>
    <w:rsid w:val="002113C3"/>
    <w:rsid w:val="00255F3D"/>
    <w:rsid w:val="00257D22"/>
    <w:rsid w:val="002621A0"/>
    <w:rsid w:val="002B3FAB"/>
    <w:rsid w:val="002D2D30"/>
    <w:rsid w:val="00303B9A"/>
    <w:rsid w:val="003114A1"/>
    <w:rsid w:val="003118AA"/>
    <w:rsid w:val="00353DF7"/>
    <w:rsid w:val="003F719D"/>
    <w:rsid w:val="004007D4"/>
    <w:rsid w:val="00430E30"/>
    <w:rsid w:val="004658D4"/>
    <w:rsid w:val="004C5081"/>
    <w:rsid w:val="004D5F78"/>
    <w:rsid w:val="004E6A23"/>
    <w:rsid w:val="00527D61"/>
    <w:rsid w:val="005A3B57"/>
    <w:rsid w:val="005B6168"/>
    <w:rsid w:val="005E1A0D"/>
    <w:rsid w:val="006802BC"/>
    <w:rsid w:val="00692F9D"/>
    <w:rsid w:val="00693EE8"/>
    <w:rsid w:val="006A31EC"/>
    <w:rsid w:val="006F28D3"/>
    <w:rsid w:val="006F574C"/>
    <w:rsid w:val="00743CB2"/>
    <w:rsid w:val="00763277"/>
    <w:rsid w:val="007A64AE"/>
    <w:rsid w:val="007A6B47"/>
    <w:rsid w:val="007B486A"/>
    <w:rsid w:val="007D5A32"/>
    <w:rsid w:val="007E238D"/>
    <w:rsid w:val="007F110A"/>
    <w:rsid w:val="00814E23"/>
    <w:rsid w:val="00844F23"/>
    <w:rsid w:val="0084591C"/>
    <w:rsid w:val="008562CA"/>
    <w:rsid w:val="008A3404"/>
    <w:rsid w:val="008A74F6"/>
    <w:rsid w:val="008D7252"/>
    <w:rsid w:val="00900D61"/>
    <w:rsid w:val="0094235E"/>
    <w:rsid w:val="009434D5"/>
    <w:rsid w:val="00953BC4"/>
    <w:rsid w:val="009643F8"/>
    <w:rsid w:val="00980D83"/>
    <w:rsid w:val="009A40F8"/>
    <w:rsid w:val="009D2094"/>
    <w:rsid w:val="00A10E91"/>
    <w:rsid w:val="00A169EB"/>
    <w:rsid w:val="00A25B74"/>
    <w:rsid w:val="00A80B97"/>
    <w:rsid w:val="00A91966"/>
    <w:rsid w:val="00AB3424"/>
    <w:rsid w:val="00AB7034"/>
    <w:rsid w:val="00AC383C"/>
    <w:rsid w:val="00B130A5"/>
    <w:rsid w:val="00B36C20"/>
    <w:rsid w:val="00B77D3D"/>
    <w:rsid w:val="00B87AAF"/>
    <w:rsid w:val="00BB3F80"/>
    <w:rsid w:val="00BC0D1B"/>
    <w:rsid w:val="00BC1579"/>
    <w:rsid w:val="00BE7C6B"/>
    <w:rsid w:val="00C35641"/>
    <w:rsid w:val="00C82357"/>
    <w:rsid w:val="00C9390C"/>
    <w:rsid w:val="00CA2A48"/>
    <w:rsid w:val="00D11A21"/>
    <w:rsid w:val="00D5222C"/>
    <w:rsid w:val="00D65ED7"/>
    <w:rsid w:val="00D84F04"/>
    <w:rsid w:val="00D90DC1"/>
    <w:rsid w:val="00D97C07"/>
    <w:rsid w:val="00DB46DF"/>
    <w:rsid w:val="00E07F25"/>
    <w:rsid w:val="00E26C09"/>
    <w:rsid w:val="00E35C94"/>
    <w:rsid w:val="00E44D83"/>
    <w:rsid w:val="00E700E2"/>
    <w:rsid w:val="00E87BC8"/>
    <w:rsid w:val="00E976CE"/>
    <w:rsid w:val="00EB2224"/>
    <w:rsid w:val="00EB2EEE"/>
    <w:rsid w:val="00EC1976"/>
    <w:rsid w:val="00ED48EB"/>
    <w:rsid w:val="00F01E83"/>
    <w:rsid w:val="00F4206A"/>
    <w:rsid w:val="00F609D8"/>
    <w:rsid w:val="00FE1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52AD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3C3"/>
    <w:rPr>
      <w:rFonts w:ascii="Arial" w:hAnsi="Arial"/>
    </w:rPr>
  </w:style>
  <w:style w:type="paragraph" w:styleId="Heading1">
    <w:name w:val="heading 1"/>
    <w:basedOn w:val="Normal"/>
    <w:link w:val="Heading1Char"/>
    <w:uiPriority w:val="9"/>
    <w:qFormat/>
    <w:rsid w:val="00B130A5"/>
    <w:pPr>
      <w:spacing w:before="100" w:beforeAutospacing="1" w:after="100" w:afterAutospacing="1"/>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unhideWhenUsed/>
    <w:qFormat/>
    <w:rsid w:val="00B130A5"/>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customStyle="1" w:styleId="Firstnumbering">
    <w:name w:val="First numbering"/>
    <w:basedOn w:val="ListParagraph"/>
    <w:link w:val="FirstnumberingChar"/>
    <w:qFormat/>
    <w:rsid w:val="00A80B97"/>
    <w:pPr>
      <w:numPr>
        <w:numId w:val="1"/>
      </w:numPr>
      <w:ind w:left="567" w:hanging="567"/>
      <w:jc w:val="both"/>
    </w:pPr>
    <w:rPr>
      <w:rFonts w:eastAsia="Times New Roman" w:cs="Arial"/>
      <w:sz w:val="24"/>
      <w:szCs w:val="24"/>
      <w:lang w:val="fr-FR"/>
    </w:rPr>
  </w:style>
  <w:style w:type="character" w:customStyle="1" w:styleId="FirstnumberingChar">
    <w:name w:val="First numbering Char"/>
    <w:basedOn w:val="DefaultParagraphFont"/>
    <w:link w:val="Firstnumbering"/>
    <w:rsid w:val="00A80B97"/>
    <w:rPr>
      <w:rFonts w:ascii="Arial" w:eastAsia="Times New Roman" w:hAnsi="Arial" w:cs="Arial"/>
      <w:sz w:val="24"/>
      <w:szCs w:val="24"/>
      <w:lang w:val="fr-FR"/>
    </w:rPr>
  </w:style>
  <w:style w:type="paragraph" w:styleId="ListParagraph">
    <w:name w:val="List Paragraph"/>
    <w:basedOn w:val="Normal"/>
    <w:link w:val="ListParagraphChar"/>
    <w:uiPriority w:val="34"/>
    <w:qFormat/>
    <w:rsid w:val="00A80B97"/>
    <w:pPr>
      <w:ind w:left="720"/>
      <w:contextualSpacing/>
    </w:pPr>
  </w:style>
  <w:style w:type="paragraph" w:customStyle="1" w:styleId="paragraph">
    <w:name w:val="paragraph"/>
    <w:basedOn w:val="Normal"/>
    <w:rsid w:val="00814E23"/>
    <w:pPr>
      <w:spacing w:before="100" w:beforeAutospacing="1" w:after="100" w:afterAutospacing="1"/>
    </w:pPr>
    <w:rPr>
      <w:rFonts w:ascii="Times New Roman" w:eastAsia="Times New Roman" w:hAnsi="Times New Roman" w:cs="Times New Roman"/>
      <w:sz w:val="24"/>
      <w:szCs w:val="24"/>
      <w:lang w:val="en-DE" w:eastAsia="en-DE"/>
    </w:rPr>
  </w:style>
  <w:style w:type="character" w:customStyle="1" w:styleId="normaltextrun">
    <w:name w:val="normaltextrun"/>
    <w:basedOn w:val="DefaultParagraphFont"/>
    <w:rsid w:val="00814E23"/>
  </w:style>
  <w:style w:type="character" w:customStyle="1" w:styleId="eop">
    <w:name w:val="eop"/>
    <w:basedOn w:val="DefaultParagraphFont"/>
    <w:rsid w:val="00814E23"/>
  </w:style>
  <w:style w:type="character" w:customStyle="1" w:styleId="Heading1Char">
    <w:name w:val="Heading 1 Char"/>
    <w:basedOn w:val="DefaultParagraphFont"/>
    <w:link w:val="Heading1"/>
    <w:uiPriority w:val="9"/>
    <w:rsid w:val="00B130A5"/>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B130A5"/>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B130A5"/>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B130A5"/>
    <w:rPr>
      <w:rFonts w:ascii="Segoe UI" w:hAnsi="Segoe UI" w:cs="Segoe UI"/>
      <w:sz w:val="18"/>
      <w:szCs w:val="18"/>
      <w:lang w:val="en-GB"/>
    </w:rPr>
  </w:style>
  <w:style w:type="character" w:customStyle="1" w:styleId="ListParagraphChar">
    <w:name w:val="List Paragraph Char"/>
    <w:basedOn w:val="DefaultParagraphFont"/>
    <w:link w:val="ListParagraph"/>
    <w:uiPriority w:val="99"/>
    <w:rsid w:val="00B130A5"/>
    <w:rPr>
      <w:rFonts w:ascii="Arial" w:hAnsi="Arial"/>
    </w:rPr>
  </w:style>
  <w:style w:type="paragraph" w:customStyle="1" w:styleId="Secondnumbering">
    <w:name w:val="Second numbering"/>
    <w:basedOn w:val="Firstnumbering"/>
    <w:link w:val="SecondnumberingChar"/>
    <w:qFormat/>
    <w:rsid w:val="00B130A5"/>
    <w:pPr>
      <w:numPr>
        <w:numId w:val="3"/>
      </w:numPr>
      <w:ind w:left="1134" w:hanging="283"/>
      <w:contextualSpacing w:val="0"/>
      <w:jc w:val="left"/>
    </w:pPr>
    <w:rPr>
      <w:lang w:val="en-GB"/>
    </w:rPr>
  </w:style>
  <w:style w:type="character" w:customStyle="1" w:styleId="SecondnumberingChar">
    <w:name w:val="Second numbering Char"/>
    <w:basedOn w:val="FirstnumberingChar"/>
    <w:link w:val="Secondnumbering"/>
    <w:rsid w:val="00B130A5"/>
    <w:rPr>
      <w:rFonts w:ascii="Arial" w:eastAsia="Times New Roman" w:hAnsi="Arial" w:cs="Arial"/>
      <w:sz w:val="24"/>
      <w:szCs w:val="24"/>
      <w:lang w:val="en-GB"/>
    </w:rPr>
  </w:style>
  <w:style w:type="paragraph" w:customStyle="1" w:styleId="Thirdnumberingi">
    <w:name w:val="Third numbering i)"/>
    <w:basedOn w:val="Secondnumbering"/>
    <w:link w:val="ThirdnumberingiChar"/>
    <w:qFormat/>
    <w:rsid w:val="00B130A5"/>
    <w:pPr>
      <w:numPr>
        <w:numId w:val="4"/>
      </w:numPr>
      <w:ind w:left="1701" w:hanging="283"/>
    </w:pPr>
  </w:style>
  <w:style w:type="character" w:customStyle="1" w:styleId="ThirdnumberingiChar">
    <w:name w:val="Third numbering i) Char"/>
    <w:basedOn w:val="SecondnumberingChar"/>
    <w:link w:val="Thirdnumberingi"/>
    <w:rsid w:val="00B130A5"/>
    <w:rPr>
      <w:rFonts w:ascii="Arial" w:eastAsia="Times New Roman" w:hAnsi="Arial" w:cs="Arial"/>
      <w:sz w:val="24"/>
      <w:szCs w:val="24"/>
      <w:lang w:val="en-GB"/>
    </w:rPr>
  </w:style>
  <w:style w:type="paragraph" w:customStyle="1" w:styleId="FourthnumberingA">
    <w:name w:val="Fourth numbering A."/>
    <w:basedOn w:val="Thirdnumberingi"/>
    <w:link w:val="FourthnumberingAChar"/>
    <w:qFormat/>
    <w:rsid w:val="00B130A5"/>
    <w:pPr>
      <w:numPr>
        <w:numId w:val="5"/>
      </w:numPr>
      <w:ind w:left="2268" w:hanging="283"/>
    </w:pPr>
  </w:style>
  <w:style w:type="character" w:customStyle="1" w:styleId="FourthnumberingAChar">
    <w:name w:val="Fourth numbering A. Char"/>
    <w:basedOn w:val="ThirdnumberingiChar"/>
    <w:link w:val="FourthnumberingA"/>
    <w:rsid w:val="00B130A5"/>
    <w:rPr>
      <w:rFonts w:ascii="Arial" w:eastAsia="Times New Roman" w:hAnsi="Arial" w:cs="Arial"/>
      <w:sz w:val="24"/>
      <w:szCs w:val="24"/>
      <w:lang w:val="en-GB"/>
    </w:rPr>
  </w:style>
  <w:style w:type="paragraph" w:customStyle="1" w:styleId="Title1">
    <w:name w:val="Title1"/>
    <w:basedOn w:val="Normal"/>
    <w:link w:val="TITLEChar"/>
    <w:qFormat/>
    <w:rsid w:val="00B130A5"/>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pPr>
    <w:rPr>
      <w:rFonts w:eastAsia="Times New Roman" w:cs="Arial"/>
      <w:b/>
      <w:caps/>
      <w:lang w:val="en-GB"/>
    </w:rPr>
  </w:style>
  <w:style w:type="character" w:customStyle="1" w:styleId="TITLEChar">
    <w:name w:val="TITLE Char"/>
    <w:basedOn w:val="DefaultParagraphFont"/>
    <w:link w:val="Title1"/>
    <w:rsid w:val="00B130A5"/>
    <w:rPr>
      <w:rFonts w:ascii="Arial" w:eastAsia="Times New Roman" w:hAnsi="Arial" w:cs="Arial"/>
      <w:b/>
      <w:caps/>
      <w:lang w:val="en-GB"/>
    </w:rPr>
  </w:style>
  <w:style w:type="paragraph" w:styleId="Revision">
    <w:name w:val="Revision"/>
    <w:hidden/>
    <w:uiPriority w:val="99"/>
    <w:semiHidden/>
    <w:rsid w:val="00B130A5"/>
    <w:rPr>
      <w:rFonts w:ascii="Arial" w:hAnsi="Arial"/>
      <w:lang w:val="en-GB"/>
    </w:rPr>
  </w:style>
  <w:style w:type="paragraph" w:styleId="EndnoteText">
    <w:name w:val="endnote text"/>
    <w:basedOn w:val="Normal"/>
    <w:link w:val="EndnoteTextChar"/>
    <w:uiPriority w:val="99"/>
    <w:semiHidden/>
    <w:unhideWhenUsed/>
    <w:rsid w:val="00B130A5"/>
    <w:rPr>
      <w:sz w:val="20"/>
      <w:szCs w:val="20"/>
      <w:lang w:val="en-GB"/>
    </w:rPr>
  </w:style>
  <w:style w:type="character" w:customStyle="1" w:styleId="EndnoteTextChar">
    <w:name w:val="Endnote Text Char"/>
    <w:basedOn w:val="DefaultParagraphFont"/>
    <w:link w:val="EndnoteText"/>
    <w:uiPriority w:val="99"/>
    <w:semiHidden/>
    <w:rsid w:val="00B130A5"/>
    <w:rPr>
      <w:rFonts w:ascii="Arial" w:hAnsi="Arial"/>
      <w:sz w:val="20"/>
      <w:szCs w:val="20"/>
      <w:lang w:val="en-GB"/>
    </w:rPr>
  </w:style>
  <w:style w:type="character" w:styleId="EndnoteReference">
    <w:name w:val="endnote reference"/>
    <w:basedOn w:val="DefaultParagraphFont"/>
    <w:uiPriority w:val="99"/>
    <w:semiHidden/>
    <w:unhideWhenUsed/>
    <w:rsid w:val="00B130A5"/>
    <w:rPr>
      <w:vertAlign w:val="superscript"/>
    </w:rPr>
  </w:style>
  <w:style w:type="paragraph" w:styleId="PlainText">
    <w:name w:val="Plain Text"/>
    <w:basedOn w:val="Normal"/>
    <w:link w:val="PlainTextChar"/>
    <w:uiPriority w:val="99"/>
    <w:unhideWhenUsed/>
    <w:rsid w:val="00B130A5"/>
    <w:rPr>
      <w:rFonts w:cs="Consolas"/>
      <w:sz w:val="20"/>
      <w:szCs w:val="21"/>
      <w:lang w:val="en-GB"/>
    </w:rPr>
  </w:style>
  <w:style w:type="character" w:customStyle="1" w:styleId="PlainTextChar">
    <w:name w:val="Plain Text Char"/>
    <w:basedOn w:val="DefaultParagraphFont"/>
    <w:link w:val="PlainText"/>
    <w:uiPriority w:val="99"/>
    <w:rsid w:val="00B130A5"/>
    <w:rPr>
      <w:rFonts w:ascii="Arial" w:hAnsi="Arial" w:cs="Consolas"/>
      <w:sz w:val="20"/>
      <w:szCs w:val="21"/>
      <w:lang w:val="en-GB"/>
    </w:rPr>
  </w:style>
  <w:style w:type="paragraph" w:customStyle="1" w:styleId="Default">
    <w:name w:val="Default"/>
    <w:rsid w:val="00B130A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B130A5"/>
    <w:rPr>
      <w:color w:val="0563C1"/>
      <w:u w:val="single"/>
    </w:rPr>
  </w:style>
  <w:style w:type="character" w:styleId="CommentReference">
    <w:name w:val="annotation reference"/>
    <w:basedOn w:val="DefaultParagraphFont"/>
    <w:uiPriority w:val="99"/>
    <w:semiHidden/>
    <w:unhideWhenUsed/>
    <w:rsid w:val="00B130A5"/>
    <w:rPr>
      <w:sz w:val="16"/>
      <w:szCs w:val="16"/>
    </w:rPr>
  </w:style>
  <w:style w:type="paragraph" w:styleId="CommentText">
    <w:name w:val="annotation text"/>
    <w:basedOn w:val="Normal"/>
    <w:link w:val="CommentTextChar"/>
    <w:uiPriority w:val="99"/>
    <w:unhideWhenUsed/>
    <w:rsid w:val="00B130A5"/>
    <w:rPr>
      <w:rFonts w:ascii="Calibri" w:hAnsi="Calibri" w:cs="Calibri"/>
      <w:sz w:val="20"/>
      <w:szCs w:val="20"/>
    </w:rPr>
  </w:style>
  <w:style w:type="character" w:customStyle="1" w:styleId="CommentTextChar">
    <w:name w:val="Comment Text Char"/>
    <w:basedOn w:val="DefaultParagraphFont"/>
    <w:link w:val="CommentText"/>
    <w:uiPriority w:val="99"/>
    <w:rsid w:val="00B130A5"/>
    <w:rPr>
      <w:rFonts w:ascii="Calibri" w:hAnsi="Calibri" w:cs="Calibri"/>
      <w:sz w:val="20"/>
      <w:szCs w:val="20"/>
    </w:rPr>
  </w:style>
  <w:style w:type="character" w:customStyle="1" w:styleId="CommentSubjectChar">
    <w:name w:val="Comment Subject Char"/>
    <w:basedOn w:val="CommentTextChar"/>
    <w:link w:val="CommentSubject"/>
    <w:uiPriority w:val="99"/>
    <w:semiHidden/>
    <w:rsid w:val="00B130A5"/>
    <w:rPr>
      <w:rFonts w:ascii="Times New Roman" w:hAnsi="Times New Roman" w:cs="Times New Roman"/>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B130A5"/>
    <w:rPr>
      <w:rFonts w:ascii="Times New Roman" w:hAnsi="Times New Roman" w:cs="Times New Roman"/>
      <w:b/>
      <w:bCs/>
      <w:lang w:val="en-GB" w:eastAsia="en-GB"/>
    </w:rPr>
  </w:style>
  <w:style w:type="character" w:customStyle="1" w:styleId="CommentSubjectChar1">
    <w:name w:val="Comment Subject Char1"/>
    <w:basedOn w:val="CommentTextChar"/>
    <w:uiPriority w:val="99"/>
    <w:semiHidden/>
    <w:rsid w:val="00B130A5"/>
    <w:rPr>
      <w:rFonts w:ascii="Calibri" w:hAnsi="Calibri" w:cs="Calibri"/>
      <w:b/>
      <w:bCs/>
      <w:sz w:val="20"/>
      <w:szCs w:val="20"/>
    </w:rPr>
  </w:style>
  <w:style w:type="table" w:styleId="TableGrid">
    <w:name w:val="Table Grid"/>
    <w:basedOn w:val="TableNormal"/>
    <w:uiPriority w:val="39"/>
    <w:rsid w:val="00B130A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130A5"/>
    <w:rPr>
      <w:b/>
      <w:bCs/>
    </w:rPr>
  </w:style>
  <w:style w:type="character" w:styleId="Emphasis">
    <w:name w:val="Emphasis"/>
    <w:basedOn w:val="DefaultParagraphFont"/>
    <w:uiPriority w:val="20"/>
    <w:qFormat/>
    <w:rsid w:val="00B130A5"/>
    <w:rPr>
      <w:i/>
      <w:iCs/>
    </w:rPr>
  </w:style>
  <w:style w:type="paragraph" w:styleId="FootnoteText">
    <w:name w:val="footnote text"/>
    <w:aliases w:val="Footnote text,Reference,Fußnote,Footnote Text Char Char,Footnote Text Char Char Char Char,Footnote Text1,Footnote Text Char Char Char,Fu§notentext Char,Fu§notentext Char1 Char1,Fu§notentext Char Char Char Char,o,fn,Fußn,Fußnotentextf,f,ft"/>
    <w:basedOn w:val="Normal"/>
    <w:link w:val="FootnoteTextChar"/>
    <w:uiPriority w:val="99"/>
    <w:qFormat/>
    <w:rsid w:val="00B130A5"/>
    <w:pPr>
      <w:ind w:left="284" w:hanging="284"/>
      <w:jc w:val="both"/>
    </w:pPr>
    <w:rPr>
      <w:rFonts w:ascii="Times New Roman" w:eastAsia="Times New Roman" w:hAnsi="Times New Roman" w:cs="Times New Roman"/>
      <w:sz w:val="20"/>
      <w:szCs w:val="20"/>
      <w:lang w:eastAsia="en-GB"/>
    </w:rPr>
  </w:style>
  <w:style w:type="character" w:customStyle="1" w:styleId="FootnoteTextChar">
    <w:name w:val="Footnote Text Char"/>
    <w:aliases w:val="Footnote text Char,Reference Char,Fußnote Char,Footnote Text Char Char Char1,Footnote Text Char Char Char Char Char,Footnote Text1 Char,Footnote Text Char Char Char Char1,Fu§notentext Char Char,Fu§notentext Char1 Char1 Char,o Char"/>
    <w:basedOn w:val="DefaultParagraphFont"/>
    <w:link w:val="FootnoteText"/>
    <w:uiPriority w:val="99"/>
    <w:rsid w:val="00B130A5"/>
    <w:rPr>
      <w:rFonts w:ascii="Times New Roman" w:eastAsia="Times New Roman" w:hAnsi="Times New Roman" w:cs="Times New Roman"/>
      <w:sz w:val="20"/>
      <w:szCs w:val="20"/>
      <w:lang w:eastAsia="en-GB"/>
    </w:rPr>
  </w:style>
  <w:style w:type="character" w:styleId="FootnoteReference">
    <w:name w:val="footnote reference"/>
    <w:aliases w:val="Footnote symbol,IT Fußnotenzeichen,Footnote symboFußnotenzeichen,Footnote sign,-E Fußnotenzeichen,ESPON Footnote No,Footnote call,Footnote Reference Superscript,Footnote reference number,Times 10 Point,Exposant 3 Point,Ref,SUPERS,numb"/>
    <w:basedOn w:val="DefaultParagraphFont"/>
    <w:link w:val="FootnotesymbolCarZchn"/>
    <w:unhideWhenUsed/>
    <w:qFormat/>
    <w:rsid w:val="00B130A5"/>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B130A5"/>
    <w:pPr>
      <w:spacing w:after="160" w:line="240" w:lineRule="exact"/>
      <w:jc w:val="both"/>
    </w:pPr>
    <w:rPr>
      <w:rFonts w:asciiTheme="minorHAnsi" w:hAnsiTheme="minorHAnsi"/>
      <w:vertAlign w:val="superscript"/>
    </w:rPr>
  </w:style>
  <w:style w:type="paragraph" w:customStyle="1" w:styleId="Normal1">
    <w:name w:val="Normal1"/>
    <w:rsid w:val="00B130A5"/>
    <w:rPr>
      <w:rFonts w:ascii="Times New Roman" w:eastAsia="Times New Roman" w:hAnsi="Times New Roman" w:cs="Times New Roman"/>
      <w:sz w:val="24"/>
      <w:szCs w:val="24"/>
      <w:lang w:val="en-GB" w:eastAsia="it-IT"/>
    </w:rPr>
  </w:style>
  <w:style w:type="character" w:customStyle="1" w:styleId="markedcontent">
    <w:name w:val="markedcontent"/>
    <w:basedOn w:val="DefaultParagraphFont"/>
    <w:rsid w:val="00B130A5"/>
  </w:style>
  <w:style w:type="character" w:styleId="FollowedHyperlink">
    <w:name w:val="FollowedHyperlink"/>
    <w:basedOn w:val="DefaultParagraphFont"/>
    <w:uiPriority w:val="99"/>
    <w:semiHidden/>
    <w:unhideWhenUsed/>
    <w:rsid w:val="00B130A5"/>
    <w:rPr>
      <w:color w:val="954F72" w:themeColor="followedHyperlink"/>
      <w:u w:val="single"/>
    </w:rPr>
  </w:style>
  <w:style w:type="paragraph" w:styleId="NormalWeb">
    <w:name w:val="Normal (Web)"/>
    <w:basedOn w:val="Normal"/>
    <w:uiPriority w:val="99"/>
    <w:semiHidden/>
    <w:unhideWhenUsed/>
    <w:rsid w:val="00B130A5"/>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ighlight">
    <w:name w:val="highlight"/>
    <w:basedOn w:val="DefaultParagraphFont"/>
    <w:rsid w:val="00B130A5"/>
  </w:style>
  <w:style w:type="character" w:customStyle="1" w:styleId="tabchar">
    <w:name w:val="tabchar"/>
    <w:basedOn w:val="DefaultParagraphFont"/>
    <w:rsid w:val="00B130A5"/>
  </w:style>
  <w:style w:type="character" w:customStyle="1" w:styleId="UnresolvedMention1">
    <w:name w:val="Unresolved Mention1"/>
    <w:basedOn w:val="DefaultParagraphFont"/>
    <w:uiPriority w:val="99"/>
    <w:semiHidden/>
    <w:unhideWhenUsed/>
    <w:rsid w:val="00B130A5"/>
    <w:rPr>
      <w:color w:val="605E5C"/>
      <w:shd w:val="clear" w:color="auto" w:fill="E1DFDD"/>
    </w:rPr>
  </w:style>
  <w:style w:type="character" w:customStyle="1" w:styleId="UnresolvedMention2">
    <w:name w:val="Unresolved Mention2"/>
    <w:basedOn w:val="DefaultParagraphFont"/>
    <w:uiPriority w:val="99"/>
    <w:semiHidden/>
    <w:unhideWhenUsed/>
    <w:rsid w:val="00B130A5"/>
    <w:rPr>
      <w:color w:val="605E5C"/>
      <w:shd w:val="clear" w:color="auto" w:fill="E1DFDD"/>
    </w:rPr>
  </w:style>
  <w:style w:type="paragraph" w:customStyle="1" w:styleId="pf0">
    <w:name w:val="pf0"/>
    <w:basedOn w:val="Normal"/>
    <w:rsid w:val="00B130A5"/>
    <w:pPr>
      <w:spacing w:before="100" w:beforeAutospacing="1" w:after="100" w:afterAutospacing="1"/>
    </w:pPr>
    <w:rPr>
      <w:rFonts w:ascii="Times New Roman" w:eastAsia="Times New Roman" w:hAnsi="Times New Roman" w:cs="Times New Roman"/>
      <w:sz w:val="24"/>
      <w:szCs w:val="24"/>
      <w:lang w:val="en-GB"/>
    </w:rPr>
  </w:style>
  <w:style w:type="character" w:customStyle="1" w:styleId="cf01">
    <w:name w:val="cf01"/>
    <w:basedOn w:val="DefaultParagraphFont"/>
    <w:rsid w:val="00B130A5"/>
    <w:rPr>
      <w:rFonts w:ascii="Segoe UI" w:hAnsi="Segoe UI" w:cs="Segoe UI" w:hint="default"/>
      <w:sz w:val="18"/>
      <w:szCs w:val="18"/>
    </w:rPr>
  </w:style>
  <w:style w:type="character" w:customStyle="1" w:styleId="cf11">
    <w:name w:val="cf11"/>
    <w:basedOn w:val="DefaultParagraphFont"/>
    <w:rsid w:val="00B130A5"/>
    <w:rPr>
      <w:rFonts w:ascii="Segoe UI" w:hAnsi="Segoe UI" w:cs="Segoe UI" w:hint="default"/>
      <w:i/>
      <w:iCs/>
      <w:sz w:val="18"/>
      <w:szCs w:val="18"/>
    </w:rPr>
  </w:style>
  <w:style w:type="character" w:customStyle="1" w:styleId="UnresolvedMention3">
    <w:name w:val="Unresolved Mention3"/>
    <w:basedOn w:val="DefaultParagraphFont"/>
    <w:uiPriority w:val="99"/>
    <w:semiHidden/>
    <w:unhideWhenUsed/>
    <w:rsid w:val="00B13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954876">
      <w:bodyDiv w:val="1"/>
      <w:marLeft w:val="0"/>
      <w:marRight w:val="0"/>
      <w:marTop w:val="0"/>
      <w:marBottom w:val="0"/>
      <w:divBdr>
        <w:top w:val="none" w:sz="0" w:space="0" w:color="auto"/>
        <w:left w:val="none" w:sz="0" w:space="0" w:color="auto"/>
        <w:bottom w:val="none" w:sz="0" w:space="0" w:color="auto"/>
        <w:right w:val="none" w:sz="0" w:space="0" w:color="auto"/>
      </w:divBdr>
      <w:divsChild>
        <w:div w:id="1289320052">
          <w:marLeft w:val="0"/>
          <w:marRight w:val="0"/>
          <w:marTop w:val="0"/>
          <w:marBottom w:val="0"/>
          <w:divBdr>
            <w:top w:val="none" w:sz="0" w:space="0" w:color="auto"/>
            <w:left w:val="none" w:sz="0" w:space="0" w:color="auto"/>
            <w:bottom w:val="none" w:sz="0" w:space="0" w:color="auto"/>
            <w:right w:val="none" w:sz="0" w:space="0" w:color="auto"/>
          </w:divBdr>
        </w:div>
        <w:div w:id="1714691066">
          <w:marLeft w:val="0"/>
          <w:marRight w:val="0"/>
          <w:marTop w:val="0"/>
          <w:marBottom w:val="0"/>
          <w:divBdr>
            <w:top w:val="none" w:sz="0" w:space="0" w:color="auto"/>
            <w:left w:val="none" w:sz="0" w:space="0" w:color="auto"/>
            <w:bottom w:val="none" w:sz="0" w:space="0" w:color="auto"/>
            <w:right w:val="none" w:sz="0" w:space="0" w:color="auto"/>
          </w:divBdr>
        </w:div>
        <w:div w:id="1211069539">
          <w:marLeft w:val="0"/>
          <w:marRight w:val="0"/>
          <w:marTop w:val="0"/>
          <w:marBottom w:val="0"/>
          <w:divBdr>
            <w:top w:val="none" w:sz="0" w:space="0" w:color="auto"/>
            <w:left w:val="none" w:sz="0" w:space="0" w:color="auto"/>
            <w:bottom w:val="none" w:sz="0" w:space="0" w:color="auto"/>
            <w:right w:val="none" w:sz="0" w:space="0" w:color="auto"/>
          </w:divBdr>
        </w:div>
        <w:div w:id="871768035">
          <w:marLeft w:val="0"/>
          <w:marRight w:val="0"/>
          <w:marTop w:val="0"/>
          <w:marBottom w:val="0"/>
          <w:divBdr>
            <w:top w:val="none" w:sz="0" w:space="0" w:color="auto"/>
            <w:left w:val="none" w:sz="0" w:space="0" w:color="auto"/>
            <w:bottom w:val="none" w:sz="0" w:space="0" w:color="auto"/>
            <w:right w:val="none" w:sz="0" w:space="0" w:color="auto"/>
          </w:divBdr>
        </w:div>
        <w:div w:id="1776439382">
          <w:marLeft w:val="0"/>
          <w:marRight w:val="0"/>
          <w:marTop w:val="0"/>
          <w:marBottom w:val="0"/>
          <w:divBdr>
            <w:top w:val="none" w:sz="0" w:space="0" w:color="auto"/>
            <w:left w:val="none" w:sz="0" w:space="0" w:color="auto"/>
            <w:bottom w:val="none" w:sz="0" w:space="0" w:color="auto"/>
            <w:right w:val="none" w:sz="0" w:space="0" w:color="auto"/>
          </w:divBdr>
        </w:div>
        <w:div w:id="402529276">
          <w:marLeft w:val="0"/>
          <w:marRight w:val="0"/>
          <w:marTop w:val="0"/>
          <w:marBottom w:val="0"/>
          <w:divBdr>
            <w:top w:val="none" w:sz="0" w:space="0" w:color="auto"/>
            <w:left w:val="none" w:sz="0" w:space="0" w:color="auto"/>
            <w:bottom w:val="none" w:sz="0" w:space="0" w:color="auto"/>
            <w:right w:val="none" w:sz="0" w:space="0" w:color="auto"/>
          </w:divBdr>
        </w:div>
        <w:div w:id="679359180">
          <w:marLeft w:val="0"/>
          <w:marRight w:val="0"/>
          <w:marTop w:val="0"/>
          <w:marBottom w:val="0"/>
          <w:divBdr>
            <w:top w:val="none" w:sz="0" w:space="0" w:color="auto"/>
            <w:left w:val="none" w:sz="0" w:space="0" w:color="auto"/>
            <w:bottom w:val="none" w:sz="0" w:space="0" w:color="auto"/>
            <w:right w:val="none" w:sz="0" w:space="0" w:color="auto"/>
          </w:divBdr>
        </w:div>
        <w:div w:id="1491481272">
          <w:marLeft w:val="0"/>
          <w:marRight w:val="0"/>
          <w:marTop w:val="0"/>
          <w:marBottom w:val="0"/>
          <w:divBdr>
            <w:top w:val="none" w:sz="0" w:space="0" w:color="auto"/>
            <w:left w:val="none" w:sz="0" w:space="0" w:color="auto"/>
            <w:bottom w:val="none" w:sz="0" w:space="0" w:color="auto"/>
            <w:right w:val="none" w:sz="0" w:space="0" w:color="auto"/>
          </w:divBdr>
        </w:div>
        <w:div w:id="1548688831">
          <w:marLeft w:val="0"/>
          <w:marRight w:val="0"/>
          <w:marTop w:val="0"/>
          <w:marBottom w:val="0"/>
          <w:divBdr>
            <w:top w:val="none" w:sz="0" w:space="0" w:color="auto"/>
            <w:left w:val="none" w:sz="0" w:space="0" w:color="auto"/>
            <w:bottom w:val="none" w:sz="0" w:space="0" w:color="auto"/>
            <w:right w:val="none" w:sz="0" w:space="0" w:color="auto"/>
          </w:divBdr>
        </w:div>
        <w:div w:id="799301440">
          <w:marLeft w:val="0"/>
          <w:marRight w:val="0"/>
          <w:marTop w:val="0"/>
          <w:marBottom w:val="0"/>
          <w:divBdr>
            <w:top w:val="none" w:sz="0" w:space="0" w:color="auto"/>
            <w:left w:val="none" w:sz="0" w:space="0" w:color="auto"/>
            <w:bottom w:val="none" w:sz="0" w:space="0" w:color="auto"/>
            <w:right w:val="none" w:sz="0" w:space="0" w:color="auto"/>
          </w:divBdr>
        </w:div>
        <w:div w:id="1215586260">
          <w:marLeft w:val="0"/>
          <w:marRight w:val="0"/>
          <w:marTop w:val="0"/>
          <w:marBottom w:val="0"/>
          <w:divBdr>
            <w:top w:val="none" w:sz="0" w:space="0" w:color="auto"/>
            <w:left w:val="none" w:sz="0" w:space="0" w:color="auto"/>
            <w:bottom w:val="none" w:sz="0" w:space="0" w:color="auto"/>
            <w:right w:val="none" w:sz="0" w:space="0" w:color="auto"/>
          </w:divBdr>
        </w:div>
        <w:div w:id="1690793446">
          <w:marLeft w:val="0"/>
          <w:marRight w:val="0"/>
          <w:marTop w:val="0"/>
          <w:marBottom w:val="0"/>
          <w:divBdr>
            <w:top w:val="none" w:sz="0" w:space="0" w:color="auto"/>
            <w:left w:val="none" w:sz="0" w:space="0" w:color="auto"/>
            <w:bottom w:val="none" w:sz="0" w:space="0" w:color="auto"/>
            <w:right w:val="none" w:sz="0" w:space="0" w:color="auto"/>
          </w:divBdr>
        </w:div>
        <w:div w:id="739131965">
          <w:marLeft w:val="0"/>
          <w:marRight w:val="0"/>
          <w:marTop w:val="0"/>
          <w:marBottom w:val="0"/>
          <w:divBdr>
            <w:top w:val="none" w:sz="0" w:space="0" w:color="auto"/>
            <w:left w:val="none" w:sz="0" w:space="0" w:color="auto"/>
            <w:bottom w:val="none" w:sz="0" w:space="0" w:color="auto"/>
            <w:right w:val="none" w:sz="0" w:space="0" w:color="auto"/>
          </w:divBdr>
        </w:div>
      </w:divsChild>
    </w:div>
    <w:div w:id="1040786370">
      <w:bodyDiv w:val="1"/>
      <w:marLeft w:val="0"/>
      <w:marRight w:val="0"/>
      <w:marTop w:val="0"/>
      <w:marBottom w:val="0"/>
      <w:divBdr>
        <w:top w:val="none" w:sz="0" w:space="0" w:color="auto"/>
        <w:left w:val="none" w:sz="0" w:space="0" w:color="auto"/>
        <w:bottom w:val="none" w:sz="0" w:space="0" w:color="auto"/>
        <w:right w:val="none" w:sz="0" w:space="0" w:color="auto"/>
      </w:divBdr>
    </w:div>
    <w:div w:id="107323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cms.int/sites/default/files/document/cms_cop13_res.13.1_gandhinagar-declaration_e.pdf"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4.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0" ma:contentTypeDescription="Create a new document." ma:contentTypeScope="" ma:versionID="0cdc1da46d0a2df4ceb5b86d2a9d014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969a3d9b6348d87df09f5a0f4eb9d5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documentManagement>
</p:properties>
</file>

<file path=customXml/itemProps1.xml><?xml version="1.0" encoding="utf-8"?>
<ds:datastoreItem xmlns:ds="http://schemas.openxmlformats.org/officeDocument/2006/customXml" ds:itemID="{77F6BA8D-192F-4B25-8566-96EB3BAEE74E}">
  <ds:schemaRefs>
    <ds:schemaRef ds:uri="http://schemas.openxmlformats.org/officeDocument/2006/bibliography"/>
  </ds:schemaRefs>
</ds:datastoreItem>
</file>

<file path=customXml/itemProps2.xml><?xml version="1.0" encoding="utf-8"?>
<ds:datastoreItem xmlns:ds="http://schemas.openxmlformats.org/officeDocument/2006/customXml" ds:itemID="{FED4F83F-E9B2-4378-8054-2E82BF976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D26ADA-CAC2-45E6-B431-B7CC7A264769}">
  <ds:schemaRefs>
    <ds:schemaRef ds:uri="http://schemas.microsoft.com/sharepoint/v3/contenttype/forms"/>
  </ds:schemaRefs>
</ds:datastoreItem>
</file>

<file path=customXml/itemProps4.xml><?xml version="1.0" encoding="utf-8"?>
<ds:datastoreItem xmlns:ds="http://schemas.openxmlformats.org/officeDocument/2006/customXml" ds:itemID="{5E87975D-037B-4C99-9858-76A24537E1A2}">
  <ds:schemaRefs>
    <ds:schemaRef ds:uri="a7b50396-0b06-45c1-b28e-46f86d566a10"/>
    <ds:schemaRef ds:uri="http://schemas.microsoft.com/office/2006/documentManagement/types"/>
    <ds:schemaRef ds:uri="c15478a5-0be8-4f5d-8383-b307d5ba8bf6"/>
    <ds:schemaRef ds:uri="http://schemas.openxmlformats.org/package/2006/metadata/core-properties"/>
    <ds:schemaRef ds:uri="http://www.w3.org/XML/1998/namespace"/>
    <ds:schemaRef ds:uri="http://schemas.microsoft.com/office/2006/metadata/properties"/>
    <ds:schemaRef ds:uri="http://purl.org/dc/dcmitype/"/>
    <ds:schemaRef ds:uri="http://purl.org/dc/elements/1.1/"/>
    <ds:schemaRef ds:uri="http://schemas.microsoft.com/office/infopath/2007/PartnerControls"/>
    <ds:schemaRef ds:uri="985ec44e-1bab-4c0b-9df0-6ba128686fc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15055</Words>
  <Characters>85814</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Catherine Brueckner</cp:lastModifiedBy>
  <cp:revision>2</cp:revision>
  <dcterms:created xsi:type="dcterms:W3CDTF">2023-07-17T06:55:00Z</dcterms:created>
  <dcterms:modified xsi:type="dcterms:W3CDTF">2023-07-17T06:55:00Z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