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4E4DD1BC" w:rsidR="00355BE3" w:rsidRPr="00537BF3" w:rsidRDefault="001E7A1E" w:rsidP="00355BE3">
      <w:pPr>
        <w:pStyle w:val="Heading2"/>
        <w:keepNext w:val="0"/>
        <w:ind w:left="-90" w:right="11"/>
        <w:jc w:val="right"/>
        <w:rPr>
          <w:rFonts w:cs="Arial"/>
          <w:color w:val="FF0000"/>
          <w:sz w:val="28"/>
          <w:szCs w:val="28"/>
          <w:lang w:val="en-GB"/>
        </w:rPr>
      </w:pPr>
      <w:r w:rsidRPr="00537BF3">
        <w:rPr>
          <w:rFonts w:cs="Arial"/>
          <w:color w:val="FF0000"/>
          <w:sz w:val="28"/>
          <w:szCs w:val="28"/>
          <w:lang w:val="en-GB"/>
        </w:rPr>
        <w:t>ScC-SC6 CRP</w:t>
      </w:r>
      <w:r w:rsidR="00127D31">
        <w:rPr>
          <w:rFonts w:cs="Arial"/>
          <w:color w:val="FF0000"/>
          <w:sz w:val="28"/>
          <w:szCs w:val="28"/>
          <w:lang w:val="en-GB"/>
        </w:rPr>
        <w:t xml:space="preserve"> 7.2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6D100823" w:rsidR="00834FB0" w:rsidRDefault="00F644F1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ASSESSMENT OF THE RISK POSED TO CMS APPENDIX I</w:t>
      </w:r>
      <w:r w:rsidR="00127D31">
        <w:rPr>
          <w:bCs w:val="0"/>
          <w:sz w:val="22"/>
          <w:szCs w:val="22"/>
        </w:rPr>
        <w:t>-LISTED SPECIES BY DIRECT USE AND TRADE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58C42FF7" w:rsidR="00355BE3" w:rsidRPr="005E0A32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fr-FR"/>
        </w:rPr>
      </w:pPr>
      <w:r w:rsidRPr="005E0A32">
        <w:rPr>
          <w:rFonts w:cs="Arial"/>
          <w:sz w:val="22"/>
          <w:szCs w:val="22"/>
          <w:lang w:val="fr-FR"/>
        </w:rPr>
        <w:t>UNEP/CMS/</w:t>
      </w:r>
      <w:r w:rsidR="001E7A1E" w:rsidRPr="005E0A32">
        <w:rPr>
          <w:rFonts w:cs="Arial"/>
          <w:sz w:val="22"/>
          <w:szCs w:val="22"/>
          <w:lang w:val="fr-FR"/>
        </w:rPr>
        <w:t>ScC-SC6</w:t>
      </w:r>
      <w:r w:rsidRPr="005E0A32">
        <w:rPr>
          <w:rFonts w:cs="Arial"/>
          <w:sz w:val="22"/>
          <w:szCs w:val="22"/>
          <w:lang w:val="fr-FR"/>
        </w:rPr>
        <w:t>/Doc</w:t>
      </w:r>
      <w:r w:rsidR="00834FB0" w:rsidRPr="005E0A32">
        <w:rPr>
          <w:rFonts w:cs="Arial"/>
          <w:sz w:val="22"/>
          <w:szCs w:val="22"/>
          <w:lang w:val="fr-FR"/>
        </w:rPr>
        <w:t>.</w:t>
      </w:r>
      <w:r w:rsidR="00127D31" w:rsidRPr="005E0A32">
        <w:rPr>
          <w:rFonts w:cs="Arial"/>
          <w:sz w:val="22"/>
          <w:szCs w:val="22"/>
          <w:lang w:val="fr-FR"/>
        </w:rPr>
        <w:t>7.2</w:t>
      </w:r>
    </w:p>
    <w:p w14:paraId="26516C5A" w14:textId="77777777" w:rsidR="00355BE3" w:rsidRPr="005E0A32" w:rsidRDefault="00355BE3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5B60772A" w14:textId="77777777" w:rsidR="00167370" w:rsidRPr="005E0A32" w:rsidRDefault="00167370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22E43B99" w14:textId="69EA9A25" w:rsidR="00170AB1" w:rsidRPr="005E0A32" w:rsidRDefault="00170AB1" w:rsidP="00170AB1">
      <w:pPr>
        <w:tabs>
          <w:tab w:val="left" w:pos="1020"/>
        </w:tabs>
        <w:rPr>
          <w:rFonts w:cs="Arial"/>
          <w:b/>
          <w:sz w:val="22"/>
          <w:szCs w:val="22"/>
          <w:lang w:val="fr-FR"/>
        </w:rPr>
      </w:pPr>
      <w:r w:rsidRPr="005E0A32">
        <w:rPr>
          <w:rFonts w:cs="Arial"/>
          <w:b/>
          <w:sz w:val="22"/>
          <w:szCs w:val="22"/>
          <w:lang w:val="fr-FR"/>
        </w:rPr>
        <w:t>RECOMMENDATIONS</w:t>
      </w:r>
    </w:p>
    <w:p w14:paraId="091E1501" w14:textId="77777777" w:rsidR="00653703" w:rsidRPr="005E0A32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  <w:lang w:val="fr-FR"/>
        </w:rPr>
      </w:pPr>
    </w:p>
    <w:p w14:paraId="5F7E03AA" w14:textId="433F7A11" w:rsidR="00653703" w:rsidRPr="005E0A32" w:rsidRDefault="00BC1D3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5E0A32">
        <w:rPr>
          <w:rFonts w:cs="Arial"/>
          <w:sz w:val="22"/>
          <w:szCs w:val="22"/>
        </w:rPr>
        <w:t xml:space="preserve">The Sessional Committee requests the Secretariat to </w:t>
      </w:r>
      <w:r w:rsidR="0069348C" w:rsidRPr="005E0A32">
        <w:rPr>
          <w:rFonts w:cs="Arial"/>
          <w:sz w:val="22"/>
          <w:szCs w:val="22"/>
        </w:rPr>
        <w:t>finalize</w:t>
      </w:r>
      <w:r w:rsidRPr="005E0A32">
        <w:rPr>
          <w:rFonts w:cs="Arial"/>
          <w:sz w:val="22"/>
          <w:szCs w:val="22"/>
        </w:rPr>
        <w:t xml:space="preserve"> the </w:t>
      </w:r>
      <w:r w:rsidR="0069348C" w:rsidRPr="005E0A32">
        <w:rPr>
          <w:rFonts w:cs="Arial"/>
          <w:sz w:val="22"/>
          <w:szCs w:val="22"/>
        </w:rPr>
        <w:t xml:space="preserve">report contained in Annex of </w:t>
      </w:r>
      <w:r w:rsidR="002A6490" w:rsidRPr="005E0A32">
        <w:rPr>
          <w:rFonts w:cs="Arial"/>
          <w:sz w:val="22"/>
          <w:szCs w:val="22"/>
        </w:rPr>
        <w:t xml:space="preserve"> </w:t>
      </w:r>
      <w:r w:rsidR="0069348C" w:rsidRPr="005E0A32">
        <w:rPr>
          <w:rFonts w:cs="Arial"/>
          <w:sz w:val="22"/>
          <w:szCs w:val="22"/>
        </w:rPr>
        <w:t xml:space="preserve"> UNEP/CMS/ScC-SC6/Doc.7.2</w:t>
      </w:r>
      <w:r w:rsidRPr="005E0A32">
        <w:rPr>
          <w:rFonts w:cs="Arial"/>
          <w:sz w:val="22"/>
          <w:szCs w:val="22"/>
        </w:rPr>
        <w:t xml:space="preserve"> </w:t>
      </w:r>
      <w:proofErr w:type="gramStart"/>
      <w:r w:rsidRPr="005E0A32">
        <w:rPr>
          <w:rFonts w:cs="Arial"/>
          <w:sz w:val="22"/>
          <w:szCs w:val="22"/>
        </w:rPr>
        <w:t>taking into account</w:t>
      </w:r>
      <w:proofErr w:type="gramEnd"/>
      <w:r w:rsidRPr="005E0A32">
        <w:rPr>
          <w:rFonts w:cs="Arial"/>
          <w:sz w:val="22"/>
          <w:szCs w:val="22"/>
        </w:rPr>
        <w:t>, as appropriate, the comments made in the 6</w:t>
      </w:r>
      <w:r w:rsidRPr="005E0A32">
        <w:rPr>
          <w:rFonts w:cs="Arial"/>
          <w:sz w:val="22"/>
          <w:szCs w:val="22"/>
          <w:vertAlign w:val="superscript"/>
        </w:rPr>
        <w:t>th</w:t>
      </w:r>
      <w:r w:rsidRPr="005E0A32">
        <w:rPr>
          <w:rFonts w:cs="Arial"/>
          <w:sz w:val="22"/>
          <w:szCs w:val="22"/>
        </w:rPr>
        <w:t xml:space="preserve"> meeting of the Sessional Committee and submitted in writing to the Secretariat by 11 August</w:t>
      </w:r>
      <w:r w:rsidR="00E27D45" w:rsidRPr="005E0A32">
        <w:rPr>
          <w:rFonts w:cs="Arial"/>
          <w:sz w:val="22"/>
          <w:szCs w:val="22"/>
        </w:rPr>
        <w:t>.</w:t>
      </w:r>
    </w:p>
    <w:p w14:paraId="5AFC40FD" w14:textId="77777777" w:rsidR="00D965C5" w:rsidRPr="005E0A32" w:rsidRDefault="00D965C5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Pr="005E0A32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Pr="005E0A32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5E0A32">
        <w:rPr>
          <w:rFonts w:cs="Arial"/>
          <w:b/>
          <w:sz w:val="22"/>
          <w:szCs w:val="22"/>
        </w:rPr>
        <w:t>GENERAL COMMENTS ON THE DOCUMENT</w:t>
      </w:r>
    </w:p>
    <w:p w14:paraId="51C3A560" w14:textId="77777777" w:rsidR="00653703" w:rsidRPr="005E0A32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747D27C" w14:textId="07550F84" w:rsidR="005962A1" w:rsidRPr="005E0A32" w:rsidRDefault="002E505E" w:rsidP="005962A1">
      <w:pPr>
        <w:tabs>
          <w:tab w:val="left" w:pos="1020"/>
        </w:tabs>
        <w:rPr>
          <w:rFonts w:cs="Arial"/>
          <w:sz w:val="22"/>
          <w:szCs w:val="22"/>
        </w:rPr>
      </w:pPr>
      <w:proofErr w:type="gramStart"/>
      <w:r w:rsidRPr="005E0A32">
        <w:rPr>
          <w:rFonts w:cs="Arial"/>
          <w:sz w:val="22"/>
          <w:szCs w:val="22"/>
        </w:rPr>
        <w:t>A number</w:t>
      </w:r>
      <w:r w:rsidR="005962A1" w:rsidRPr="005E0A32">
        <w:rPr>
          <w:rFonts w:cs="Arial"/>
          <w:sz w:val="22"/>
          <w:szCs w:val="22"/>
        </w:rPr>
        <w:t xml:space="preserve"> of</w:t>
      </w:r>
      <w:proofErr w:type="gramEnd"/>
      <w:r w:rsidR="005962A1" w:rsidRPr="005E0A32">
        <w:rPr>
          <w:rFonts w:cs="Arial"/>
          <w:sz w:val="22"/>
          <w:szCs w:val="22"/>
        </w:rPr>
        <w:t xml:space="preserve"> comments </w:t>
      </w:r>
      <w:r w:rsidR="00F3145D" w:rsidRPr="005E0A32">
        <w:rPr>
          <w:rFonts w:cs="Arial"/>
          <w:sz w:val="22"/>
          <w:szCs w:val="22"/>
        </w:rPr>
        <w:t>provided a</w:t>
      </w:r>
      <w:r w:rsidR="005962A1" w:rsidRPr="005E0A32">
        <w:rPr>
          <w:rFonts w:cs="Arial"/>
          <w:sz w:val="22"/>
          <w:szCs w:val="22"/>
        </w:rPr>
        <w:t xml:space="preserve"> range of views, including on the following:</w:t>
      </w:r>
    </w:p>
    <w:p w14:paraId="0B52D975" w14:textId="77777777" w:rsidR="005962A1" w:rsidRPr="005E0A32" w:rsidRDefault="005962A1" w:rsidP="005962A1">
      <w:pPr>
        <w:tabs>
          <w:tab w:val="left" w:pos="1020"/>
        </w:tabs>
        <w:rPr>
          <w:rFonts w:cs="Arial"/>
          <w:sz w:val="22"/>
          <w:szCs w:val="22"/>
        </w:rPr>
      </w:pPr>
    </w:p>
    <w:p w14:paraId="58093CF3" w14:textId="0B02CBDA" w:rsidR="00C941D5" w:rsidRPr="005E0A32" w:rsidRDefault="00C941D5" w:rsidP="00403D7F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0A32">
        <w:rPr>
          <w:rFonts w:cs="Arial"/>
          <w:sz w:val="22"/>
          <w:szCs w:val="22"/>
        </w:rPr>
        <w:t>It was noted that there is currently no regular mechanism in CMS to review take and trade in Appendix I listed species and this report provides valuable information in this regard</w:t>
      </w:r>
      <w:r w:rsidR="009A34A4" w:rsidRPr="005E0A32">
        <w:rPr>
          <w:rFonts w:cs="Arial"/>
          <w:sz w:val="22"/>
          <w:szCs w:val="22"/>
        </w:rPr>
        <w:t>;</w:t>
      </w:r>
    </w:p>
    <w:p w14:paraId="61163C1C" w14:textId="77777777" w:rsidR="009A34A4" w:rsidRPr="005E0A32" w:rsidRDefault="009A34A4" w:rsidP="009A34A4">
      <w:pPr>
        <w:pStyle w:val="ListParagraph"/>
        <w:ind w:left="420"/>
        <w:rPr>
          <w:rFonts w:cs="Arial"/>
          <w:sz w:val="22"/>
          <w:szCs w:val="22"/>
        </w:rPr>
      </w:pPr>
    </w:p>
    <w:p w14:paraId="4685ECAC" w14:textId="655F67DE" w:rsidR="00591A80" w:rsidRPr="005E0A32" w:rsidRDefault="005949C5" w:rsidP="00403D7F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0A32">
        <w:rPr>
          <w:rFonts w:cs="Arial"/>
          <w:sz w:val="22"/>
          <w:szCs w:val="22"/>
        </w:rPr>
        <w:t>It was, h</w:t>
      </w:r>
      <w:r w:rsidR="00C941D5" w:rsidRPr="005E0A32">
        <w:rPr>
          <w:rFonts w:cs="Arial"/>
          <w:sz w:val="22"/>
          <w:szCs w:val="22"/>
        </w:rPr>
        <w:t xml:space="preserve">owever, </w:t>
      </w:r>
      <w:r w:rsidR="005962A1" w:rsidRPr="005E0A32">
        <w:rPr>
          <w:rFonts w:cs="Arial"/>
          <w:sz w:val="22"/>
          <w:szCs w:val="22"/>
        </w:rPr>
        <w:t>noted</w:t>
      </w:r>
      <w:r w:rsidR="005A39CD" w:rsidRPr="005E0A32">
        <w:rPr>
          <w:rFonts w:cs="Arial"/>
          <w:sz w:val="22"/>
          <w:szCs w:val="22"/>
        </w:rPr>
        <w:t xml:space="preserve"> that Parties already have obligations to report exceptions to the prohibition of taking of Appendix I species (Article </w:t>
      </w:r>
      <w:proofErr w:type="gramStart"/>
      <w:r w:rsidR="005A39CD" w:rsidRPr="005E0A32">
        <w:rPr>
          <w:rFonts w:cs="Arial"/>
          <w:sz w:val="22"/>
          <w:szCs w:val="22"/>
        </w:rPr>
        <w:t>III(</w:t>
      </w:r>
      <w:proofErr w:type="gramEnd"/>
      <w:r w:rsidR="005A39CD" w:rsidRPr="005E0A32">
        <w:rPr>
          <w:rFonts w:cs="Arial"/>
          <w:sz w:val="22"/>
          <w:szCs w:val="22"/>
        </w:rPr>
        <w:t>7)) and there are relevant questions also in the National Report Format</w:t>
      </w:r>
      <w:r w:rsidR="009A34A4" w:rsidRPr="005E0A32">
        <w:rPr>
          <w:rFonts w:cs="Arial"/>
          <w:sz w:val="22"/>
          <w:szCs w:val="22"/>
        </w:rPr>
        <w:t>;</w:t>
      </w:r>
    </w:p>
    <w:p w14:paraId="3394EE97" w14:textId="77777777" w:rsidR="009A34A4" w:rsidRPr="005E0A32" w:rsidRDefault="009A34A4" w:rsidP="009A34A4">
      <w:pPr>
        <w:rPr>
          <w:rFonts w:cs="Arial"/>
          <w:sz w:val="22"/>
          <w:szCs w:val="22"/>
        </w:rPr>
      </w:pPr>
    </w:p>
    <w:p w14:paraId="3B403C31" w14:textId="19AD258F" w:rsidR="00B846E7" w:rsidRPr="005E0A32" w:rsidRDefault="005F7061" w:rsidP="00403D7F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5E0A32">
        <w:rPr>
          <w:rFonts w:cs="Arial"/>
          <w:sz w:val="22"/>
          <w:szCs w:val="22"/>
        </w:rPr>
        <w:t>Trade in CMS</w:t>
      </w:r>
      <w:r w:rsidR="005949C5" w:rsidRPr="005E0A32">
        <w:rPr>
          <w:rFonts w:cs="Arial"/>
          <w:sz w:val="22"/>
          <w:szCs w:val="22"/>
        </w:rPr>
        <w:t>-</w:t>
      </w:r>
      <w:r w:rsidRPr="005E0A32">
        <w:rPr>
          <w:rFonts w:cs="Arial"/>
          <w:sz w:val="22"/>
          <w:szCs w:val="22"/>
        </w:rPr>
        <w:t>listed species</w:t>
      </w:r>
      <w:r w:rsidR="00D5731D" w:rsidRPr="005E0A32">
        <w:rPr>
          <w:rFonts w:cs="Arial"/>
          <w:sz w:val="22"/>
          <w:szCs w:val="22"/>
        </w:rPr>
        <w:t xml:space="preserve">, both domestic and international, </w:t>
      </w:r>
      <w:r w:rsidRPr="005E0A32">
        <w:rPr>
          <w:rFonts w:cs="Arial"/>
          <w:sz w:val="22"/>
          <w:szCs w:val="22"/>
        </w:rPr>
        <w:t>should be monitored and recorded, i</w:t>
      </w:r>
      <w:r w:rsidR="000723D4" w:rsidRPr="005E0A32">
        <w:rPr>
          <w:rFonts w:cs="Arial"/>
          <w:sz w:val="22"/>
          <w:szCs w:val="22"/>
        </w:rPr>
        <w:t>rrespective of whether they are or not listed in CITES</w:t>
      </w:r>
      <w:r w:rsidR="00A319CB" w:rsidRPr="005E0A32">
        <w:rPr>
          <w:rFonts w:cs="Arial"/>
          <w:sz w:val="22"/>
          <w:szCs w:val="22"/>
        </w:rPr>
        <w:t>; consultation with WTO</w:t>
      </w:r>
      <w:r w:rsidR="00674115" w:rsidRPr="005E0A32">
        <w:rPr>
          <w:rFonts w:cs="Arial"/>
          <w:sz w:val="22"/>
          <w:szCs w:val="22"/>
        </w:rPr>
        <w:t xml:space="preserve"> and</w:t>
      </w:r>
      <w:r w:rsidR="001035B4" w:rsidRPr="005E0A32">
        <w:rPr>
          <w:rFonts w:cs="Arial"/>
          <w:sz w:val="22"/>
          <w:szCs w:val="22"/>
        </w:rPr>
        <w:t xml:space="preserve"> WCO</w:t>
      </w:r>
      <w:r w:rsidR="00A319CB" w:rsidRPr="005E0A32">
        <w:rPr>
          <w:rFonts w:cs="Arial"/>
          <w:sz w:val="22"/>
          <w:szCs w:val="22"/>
        </w:rPr>
        <w:t xml:space="preserve"> on </w:t>
      </w:r>
      <w:r w:rsidR="00B846E7" w:rsidRPr="005E0A32">
        <w:rPr>
          <w:rFonts w:cs="Arial"/>
          <w:sz w:val="22"/>
          <w:szCs w:val="22"/>
        </w:rPr>
        <w:t>how to implement such monitoring of trade would be useful</w:t>
      </w:r>
      <w:r w:rsidR="009A34A4" w:rsidRPr="005E0A32">
        <w:rPr>
          <w:rFonts w:cs="Arial"/>
          <w:sz w:val="22"/>
          <w:szCs w:val="22"/>
        </w:rPr>
        <w:t>;</w:t>
      </w:r>
    </w:p>
    <w:p w14:paraId="1F6CF41E" w14:textId="77777777" w:rsidR="009A34A4" w:rsidRPr="005E0A32" w:rsidRDefault="009A34A4" w:rsidP="009A34A4">
      <w:pPr>
        <w:tabs>
          <w:tab w:val="left" w:pos="1020"/>
        </w:tabs>
        <w:rPr>
          <w:rFonts w:cs="Arial"/>
          <w:sz w:val="22"/>
          <w:szCs w:val="22"/>
        </w:rPr>
      </w:pPr>
    </w:p>
    <w:p w14:paraId="20E675DA" w14:textId="4D432077" w:rsidR="00170AB1" w:rsidRPr="005E0A32" w:rsidRDefault="00C51A2E" w:rsidP="00403D7F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5E0A32">
        <w:rPr>
          <w:rFonts w:cs="Arial"/>
          <w:sz w:val="22"/>
          <w:szCs w:val="22"/>
        </w:rPr>
        <w:t>Costa Rica can provide another case study of sustainable take of turtles, beneficial for local livelihoods, nationally monitored, and in tandem with an actual improvement in the species’ conservation status</w:t>
      </w:r>
      <w:r w:rsidR="003134A8" w:rsidRPr="005E0A32">
        <w:rPr>
          <w:rFonts w:cs="Arial"/>
          <w:sz w:val="22"/>
          <w:szCs w:val="22"/>
        </w:rPr>
        <w:t>.</w:t>
      </w:r>
    </w:p>
    <w:p w14:paraId="4443DD80" w14:textId="77777777" w:rsidR="00170AB1" w:rsidRPr="005E0A32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04E323A" w14:textId="77777777" w:rsidR="007117FE" w:rsidRPr="005E0A32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5E0A32" w:rsidSect="00950CDA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4208" w14:textId="77777777" w:rsidR="00910622" w:rsidRDefault="00910622" w:rsidP="00355BE3">
      <w:r>
        <w:separator/>
      </w:r>
    </w:p>
  </w:endnote>
  <w:endnote w:type="continuationSeparator" w:id="0">
    <w:p w14:paraId="490E7EDF" w14:textId="77777777" w:rsidR="00910622" w:rsidRDefault="00910622" w:rsidP="00355BE3">
      <w:r>
        <w:continuationSeparator/>
      </w:r>
    </w:p>
  </w:endnote>
  <w:endnote w:type="continuationNotice" w:id="1">
    <w:p w14:paraId="6CDC8373" w14:textId="77777777" w:rsidR="00910622" w:rsidRDefault="00910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1543" w14:textId="573A60A5" w:rsidR="008A3512" w:rsidRDefault="008A3512">
    <w:pPr>
      <w:pStyle w:val="Footer"/>
      <w:jc w:val="center"/>
    </w:pPr>
  </w:p>
  <w:p w14:paraId="07071A12" w14:textId="77777777" w:rsidR="008A3512" w:rsidRDefault="008A3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F7283" w14:textId="77777777" w:rsidR="00910622" w:rsidRDefault="00910622" w:rsidP="00355BE3">
      <w:r>
        <w:separator/>
      </w:r>
    </w:p>
  </w:footnote>
  <w:footnote w:type="continuationSeparator" w:id="0">
    <w:p w14:paraId="5370F08D" w14:textId="77777777" w:rsidR="00910622" w:rsidRDefault="00910622" w:rsidP="00355BE3">
      <w:r>
        <w:continuationSeparator/>
      </w:r>
    </w:p>
  </w:footnote>
  <w:footnote w:type="continuationNotice" w:id="1">
    <w:p w14:paraId="7920B87A" w14:textId="77777777" w:rsidR="00910622" w:rsidRDefault="00910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FCC6064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</w:t>
    </w:r>
    <w:r w:rsidR="00537BF3">
      <w:rPr>
        <w:rFonts w:cs="Arial"/>
        <w:i/>
        <w:szCs w:val="18"/>
      </w:rPr>
      <w:t>ScC-SC6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127D31">
      <w:rPr>
        <w:rFonts w:cs="Arial"/>
        <w:i/>
        <w:szCs w:val="18"/>
      </w:rPr>
      <w:t>7.2</w:t>
    </w:r>
    <w:r w:rsidRPr="00834FB0">
      <w:rPr>
        <w:rFonts w:cs="Arial"/>
        <w:i/>
        <w:szCs w:val="18"/>
      </w:rPr>
      <w:t>/</w:t>
    </w:r>
    <w:r w:rsidR="00537BF3">
      <w:rPr>
        <w:rFonts w:cs="Arial"/>
        <w:i/>
        <w:szCs w:val="18"/>
      </w:rPr>
      <w:t>CRP</w:t>
    </w:r>
    <w:r w:rsidRPr="008648EB">
      <w:rPr>
        <w:rFonts w:cs="Arial"/>
        <w:i/>
        <w:szCs w:val="18"/>
      </w:rPr>
      <w:t xml:space="preserve"> </w:t>
    </w:r>
    <w:r w:rsidR="005E0A32">
      <w:rPr>
        <w:rFonts w:cs="Arial"/>
        <w:i/>
        <w:szCs w:val="18"/>
      </w:rPr>
      <w:t>7.2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34A5F"/>
    <w:multiLevelType w:val="hybridMultilevel"/>
    <w:tmpl w:val="A59258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A6C02"/>
    <w:multiLevelType w:val="hybridMultilevel"/>
    <w:tmpl w:val="C61CD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  <w:num w:numId="2" w16cid:durableId="2065788240">
    <w:abstractNumId w:val="1"/>
  </w:num>
  <w:num w:numId="3" w16cid:durableId="652024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35B6C"/>
    <w:rsid w:val="000723D4"/>
    <w:rsid w:val="00085913"/>
    <w:rsid w:val="0010324F"/>
    <w:rsid w:val="001035B4"/>
    <w:rsid w:val="00127050"/>
    <w:rsid w:val="00127D31"/>
    <w:rsid w:val="0014409B"/>
    <w:rsid w:val="00167370"/>
    <w:rsid w:val="00170AB1"/>
    <w:rsid w:val="00175BC7"/>
    <w:rsid w:val="00183800"/>
    <w:rsid w:val="001E7A1E"/>
    <w:rsid w:val="002128BB"/>
    <w:rsid w:val="00251444"/>
    <w:rsid w:val="00261FA8"/>
    <w:rsid w:val="00275CED"/>
    <w:rsid w:val="00277ECE"/>
    <w:rsid w:val="00293836"/>
    <w:rsid w:val="0029692C"/>
    <w:rsid w:val="002A6490"/>
    <w:rsid w:val="002E1800"/>
    <w:rsid w:val="002E3A25"/>
    <w:rsid w:val="002E505E"/>
    <w:rsid w:val="003134A8"/>
    <w:rsid w:val="00355BE3"/>
    <w:rsid w:val="00376484"/>
    <w:rsid w:val="003B3D49"/>
    <w:rsid w:val="003C3456"/>
    <w:rsid w:val="00403D7F"/>
    <w:rsid w:val="0040404C"/>
    <w:rsid w:val="00425016"/>
    <w:rsid w:val="004812C0"/>
    <w:rsid w:val="004E2B9F"/>
    <w:rsid w:val="00512B49"/>
    <w:rsid w:val="00532C48"/>
    <w:rsid w:val="005330F7"/>
    <w:rsid w:val="00537BF3"/>
    <w:rsid w:val="005530A2"/>
    <w:rsid w:val="00563598"/>
    <w:rsid w:val="00564AA9"/>
    <w:rsid w:val="00591A80"/>
    <w:rsid w:val="005949C5"/>
    <w:rsid w:val="005962A1"/>
    <w:rsid w:val="005A39CD"/>
    <w:rsid w:val="005B2560"/>
    <w:rsid w:val="005E0A32"/>
    <w:rsid w:val="005F1C4A"/>
    <w:rsid w:val="005F7061"/>
    <w:rsid w:val="006115DD"/>
    <w:rsid w:val="00614564"/>
    <w:rsid w:val="00653703"/>
    <w:rsid w:val="00674115"/>
    <w:rsid w:val="006773C2"/>
    <w:rsid w:val="0069348C"/>
    <w:rsid w:val="007117FE"/>
    <w:rsid w:val="00743376"/>
    <w:rsid w:val="00755743"/>
    <w:rsid w:val="007570CE"/>
    <w:rsid w:val="007F1472"/>
    <w:rsid w:val="008150C8"/>
    <w:rsid w:val="0083412E"/>
    <w:rsid w:val="00834FB0"/>
    <w:rsid w:val="00877574"/>
    <w:rsid w:val="008A3512"/>
    <w:rsid w:val="008B2FA3"/>
    <w:rsid w:val="008C07F4"/>
    <w:rsid w:val="008C2FC7"/>
    <w:rsid w:val="008D0A1F"/>
    <w:rsid w:val="008E6E58"/>
    <w:rsid w:val="00902E0B"/>
    <w:rsid w:val="00910622"/>
    <w:rsid w:val="009163C0"/>
    <w:rsid w:val="00950CDA"/>
    <w:rsid w:val="0098576F"/>
    <w:rsid w:val="009A34A4"/>
    <w:rsid w:val="009B6B15"/>
    <w:rsid w:val="009E5236"/>
    <w:rsid w:val="009F72CC"/>
    <w:rsid w:val="00A319CB"/>
    <w:rsid w:val="00A40461"/>
    <w:rsid w:val="00A611E9"/>
    <w:rsid w:val="00A77025"/>
    <w:rsid w:val="00A82F53"/>
    <w:rsid w:val="00AF3EDC"/>
    <w:rsid w:val="00B76FE1"/>
    <w:rsid w:val="00B846E7"/>
    <w:rsid w:val="00B875BA"/>
    <w:rsid w:val="00BC1D33"/>
    <w:rsid w:val="00C1596C"/>
    <w:rsid w:val="00C42620"/>
    <w:rsid w:val="00C51A2E"/>
    <w:rsid w:val="00C80BFA"/>
    <w:rsid w:val="00C941D5"/>
    <w:rsid w:val="00CC376C"/>
    <w:rsid w:val="00CF2F70"/>
    <w:rsid w:val="00D134F8"/>
    <w:rsid w:val="00D5731D"/>
    <w:rsid w:val="00D64CC4"/>
    <w:rsid w:val="00D965C5"/>
    <w:rsid w:val="00DB67DE"/>
    <w:rsid w:val="00E27D45"/>
    <w:rsid w:val="00E34EB1"/>
    <w:rsid w:val="00E35371"/>
    <w:rsid w:val="00E81B00"/>
    <w:rsid w:val="00ED5AC6"/>
    <w:rsid w:val="00F111AB"/>
    <w:rsid w:val="00F11E8B"/>
    <w:rsid w:val="00F3145D"/>
    <w:rsid w:val="00F37FCA"/>
    <w:rsid w:val="00F63AE2"/>
    <w:rsid w:val="00F644F1"/>
    <w:rsid w:val="00F64A87"/>
    <w:rsid w:val="00F74448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B69549"/>
  <w15:chartTrackingRefBased/>
  <w15:docId w15:val="{5F9CE1DE-42D9-48A2-8047-74E7A49C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Revision">
    <w:name w:val="Revision"/>
    <w:hidden/>
    <w:uiPriority w:val="99"/>
    <w:semiHidden/>
    <w:rsid w:val="00251444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ABDFF-1D4E-48CE-99CF-62CC87BDD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2023-07-20T07:34:00Z</dcterms:created>
  <dcterms:modified xsi:type="dcterms:W3CDTF">2023-07-20T07:34:00Z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