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287B7E" w14:textId="0F3B722C" w:rsidR="00355BE3" w:rsidRPr="00537BF3" w:rsidRDefault="001E7A1E" w:rsidP="00355BE3">
      <w:pPr>
        <w:pStyle w:val="Heading2"/>
        <w:keepNext w:val="0"/>
        <w:ind w:left="-90" w:right="11"/>
        <w:jc w:val="right"/>
        <w:rPr>
          <w:rFonts w:cs="Arial"/>
          <w:color w:val="FF0000"/>
          <w:sz w:val="28"/>
          <w:szCs w:val="28"/>
          <w:lang w:val="en-GB"/>
        </w:rPr>
      </w:pPr>
      <w:r w:rsidRPr="00537BF3">
        <w:rPr>
          <w:rFonts w:cs="Arial"/>
          <w:color w:val="FF0000"/>
          <w:sz w:val="28"/>
          <w:szCs w:val="28"/>
          <w:lang w:val="en-GB"/>
        </w:rPr>
        <w:t>ScC-SC6 CRP</w:t>
      </w:r>
      <w:r w:rsidR="008E298A">
        <w:rPr>
          <w:rFonts w:cs="Arial"/>
          <w:color w:val="FF0000"/>
          <w:sz w:val="28"/>
          <w:szCs w:val="28"/>
          <w:lang w:val="en-GB"/>
        </w:rPr>
        <w:t xml:space="preserve"> 7.1</w:t>
      </w:r>
    </w:p>
    <w:p w14:paraId="29165735" w14:textId="77777777" w:rsidR="00355BE3" w:rsidRPr="00275CED" w:rsidRDefault="00355BE3" w:rsidP="00355BE3">
      <w:pPr>
        <w:jc w:val="right"/>
        <w:rPr>
          <w:sz w:val="22"/>
          <w:szCs w:val="22"/>
          <w:lang w:val="en-GB"/>
        </w:rPr>
      </w:pPr>
    </w:p>
    <w:p w14:paraId="591C5C34" w14:textId="77777777" w:rsidR="00355BE3" w:rsidRDefault="00355BE3" w:rsidP="00355BE3">
      <w:pPr>
        <w:pStyle w:val="Heading2"/>
        <w:keepNext w:val="0"/>
        <w:ind w:left="-90" w:right="-367"/>
        <w:jc w:val="center"/>
        <w:rPr>
          <w:rFonts w:cs="Arial"/>
          <w:sz w:val="22"/>
          <w:szCs w:val="22"/>
          <w:lang w:val="en-GB"/>
        </w:rPr>
      </w:pPr>
      <w:bookmarkStart w:id="0" w:name="_Hlk140668764"/>
      <w:r>
        <w:rPr>
          <w:rFonts w:cs="Arial"/>
          <w:sz w:val="22"/>
          <w:szCs w:val="22"/>
          <w:lang w:val="en-GB"/>
        </w:rPr>
        <w:t xml:space="preserve">SCIENTIFIC COUNCIL COMMENTS </w:t>
      </w:r>
    </w:p>
    <w:p w14:paraId="300A0977" w14:textId="178B93F0" w:rsidR="00355BE3" w:rsidRPr="003E24AC" w:rsidRDefault="00355BE3" w:rsidP="00355BE3">
      <w:pPr>
        <w:pStyle w:val="Heading2"/>
        <w:keepNext w:val="0"/>
        <w:ind w:left="-90" w:right="-367"/>
        <w:jc w:val="center"/>
        <w:rPr>
          <w:rFonts w:cs="Arial"/>
          <w:b w:val="0"/>
          <w:sz w:val="22"/>
          <w:szCs w:val="22"/>
          <w:lang w:val="en-GB"/>
        </w:rPr>
      </w:pPr>
      <w:r>
        <w:rPr>
          <w:rFonts w:cs="Arial"/>
          <w:b w:val="0"/>
          <w:sz w:val="22"/>
          <w:szCs w:val="22"/>
          <w:lang w:val="en-GB"/>
        </w:rPr>
        <w:t>(arising from ScC-SC</w:t>
      </w:r>
      <w:r w:rsidR="009163C0">
        <w:rPr>
          <w:rFonts w:cs="Arial"/>
          <w:b w:val="0"/>
          <w:sz w:val="22"/>
          <w:szCs w:val="22"/>
          <w:lang w:val="en-GB"/>
        </w:rPr>
        <w:t>6</w:t>
      </w:r>
      <w:r>
        <w:rPr>
          <w:rFonts w:cs="Arial"/>
          <w:b w:val="0"/>
          <w:sz w:val="22"/>
          <w:szCs w:val="22"/>
          <w:lang w:val="en-GB"/>
        </w:rPr>
        <w:t xml:space="preserve">) </w:t>
      </w:r>
    </w:p>
    <w:p w14:paraId="0C19D427" w14:textId="77777777" w:rsidR="00355BE3" w:rsidRDefault="00355BE3" w:rsidP="00355BE3">
      <w:pPr>
        <w:pStyle w:val="Heading2"/>
        <w:keepNext w:val="0"/>
        <w:ind w:left="-90" w:right="-367"/>
        <w:jc w:val="center"/>
        <w:rPr>
          <w:rFonts w:cs="Arial"/>
          <w:sz w:val="22"/>
          <w:szCs w:val="22"/>
          <w:lang w:val="en-GB"/>
        </w:rPr>
      </w:pPr>
    </w:p>
    <w:p w14:paraId="55EC9F4D" w14:textId="6CACF289" w:rsidR="00834FB0" w:rsidRDefault="00D77554" w:rsidP="00355BE3">
      <w:pPr>
        <w:pStyle w:val="Heading2"/>
        <w:keepNext w:val="0"/>
        <w:ind w:left="-90" w:right="-367"/>
        <w:jc w:val="center"/>
        <w:rPr>
          <w:bCs w:val="0"/>
          <w:sz w:val="22"/>
          <w:szCs w:val="22"/>
        </w:rPr>
      </w:pPr>
      <w:r>
        <w:rPr>
          <w:bCs w:val="0"/>
          <w:sz w:val="22"/>
          <w:szCs w:val="22"/>
        </w:rPr>
        <w:t>STATE OF THE WORLD’S MIGRATORY SPECIES</w:t>
      </w:r>
    </w:p>
    <w:p w14:paraId="71A84395" w14:textId="77777777" w:rsidR="00743376" w:rsidRPr="00743376" w:rsidRDefault="00743376" w:rsidP="00743376">
      <w:pPr>
        <w:rPr>
          <w:sz w:val="22"/>
          <w:szCs w:val="22"/>
        </w:rPr>
      </w:pPr>
    </w:p>
    <w:p w14:paraId="5F359992" w14:textId="03664336" w:rsidR="00355BE3" w:rsidRPr="00E30923" w:rsidRDefault="00355BE3" w:rsidP="00355BE3">
      <w:pPr>
        <w:pStyle w:val="Heading2"/>
        <w:keepNext w:val="0"/>
        <w:ind w:left="-90" w:right="-367"/>
        <w:jc w:val="center"/>
        <w:rPr>
          <w:rFonts w:cs="Arial"/>
          <w:sz w:val="22"/>
          <w:szCs w:val="22"/>
          <w:lang w:val="fr-FR"/>
        </w:rPr>
      </w:pPr>
      <w:r w:rsidRPr="00E30923">
        <w:rPr>
          <w:rFonts w:cs="Arial"/>
          <w:sz w:val="22"/>
          <w:szCs w:val="22"/>
          <w:lang w:val="fr-FR"/>
        </w:rPr>
        <w:t>UNEP/CMS/</w:t>
      </w:r>
      <w:r w:rsidR="001E7A1E" w:rsidRPr="00E30923">
        <w:rPr>
          <w:rFonts w:cs="Arial"/>
          <w:sz w:val="22"/>
          <w:szCs w:val="22"/>
          <w:lang w:val="fr-FR"/>
        </w:rPr>
        <w:t>ScC-SC6</w:t>
      </w:r>
      <w:r w:rsidRPr="00E30923">
        <w:rPr>
          <w:rFonts w:cs="Arial"/>
          <w:sz w:val="22"/>
          <w:szCs w:val="22"/>
          <w:lang w:val="fr-FR"/>
        </w:rPr>
        <w:t>/Doc</w:t>
      </w:r>
      <w:r w:rsidR="00834FB0" w:rsidRPr="00E30923">
        <w:rPr>
          <w:rFonts w:cs="Arial"/>
          <w:sz w:val="22"/>
          <w:szCs w:val="22"/>
          <w:lang w:val="fr-FR"/>
        </w:rPr>
        <w:t>.</w:t>
      </w:r>
      <w:r w:rsidR="00ED48F9" w:rsidRPr="00E30923">
        <w:rPr>
          <w:rFonts w:cs="Arial"/>
          <w:sz w:val="22"/>
          <w:szCs w:val="22"/>
          <w:lang w:val="fr-FR"/>
        </w:rPr>
        <w:t>7.1</w:t>
      </w:r>
    </w:p>
    <w:p w14:paraId="26516C5A" w14:textId="77777777" w:rsidR="00355BE3" w:rsidRPr="00E30923" w:rsidRDefault="00355BE3" w:rsidP="00355BE3">
      <w:pPr>
        <w:tabs>
          <w:tab w:val="left" w:pos="1020"/>
        </w:tabs>
        <w:rPr>
          <w:rFonts w:cs="Arial"/>
          <w:sz w:val="22"/>
          <w:szCs w:val="22"/>
          <w:lang w:val="fr-FR"/>
        </w:rPr>
      </w:pPr>
    </w:p>
    <w:p w14:paraId="1CB68B45" w14:textId="77777777" w:rsidR="00355BE3" w:rsidRPr="00E30923" w:rsidRDefault="00355BE3" w:rsidP="00355BE3">
      <w:pPr>
        <w:tabs>
          <w:tab w:val="left" w:pos="1020"/>
        </w:tabs>
        <w:rPr>
          <w:rFonts w:cs="Arial"/>
          <w:sz w:val="22"/>
          <w:szCs w:val="22"/>
          <w:lang w:val="fr-FR"/>
        </w:rPr>
      </w:pPr>
    </w:p>
    <w:p w14:paraId="5B60772A" w14:textId="04D43F09" w:rsidR="00167370" w:rsidRPr="00E30923" w:rsidRDefault="00094FC8" w:rsidP="003316A8">
      <w:pPr>
        <w:pStyle w:val="Heading1"/>
        <w:rPr>
          <w:lang w:val="fr-FR"/>
        </w:rPr>
      </w:pPr>
      <w:r w:rsidRPr="00E30923">
        <w:rPr>
          <w:lang w:val="fr-FR"/>
        </w:rPr>
        <w:t>R</w:t>
      </w:r>
      <w:r w:rsidR="003316A8" w:rsidRPr="00E30923">
        <w:rPr>
          <w:lang w:val="fr-FR"/>
        </w:rPr>
        <w:t>ECOMMENDATIONS</w:t>
      </w:r>
    </w:p>
    <w:p w14:paraId="6AA57D6E" w14:textId="77777777" w:rsidR="00653703" w:rsidRPr="00E30923" w:rsidRDefault="00653703" w:rsidP="00170AB1">
      <w:pPr>
        <w:tabs>
          <w:tab w:val="left" w:pos="1020"/>
        </w:tabs>
        <w:jc w:val="both"/>
        <w:rPr>
          <w:rFonts w:cs="Arial"/>
          <w:sz w:val="22"/>
          <w:szCs w:val="22"/>
          <w:lang w:val="fr-FR"/>
        </w:rPr>
      </w:pPr>
    </w:p>
    <w:p w14:paraId="09917F58" w14:textId="1AE3D07D" w:rsidR="004B72F2" w:rsidRDefault="7087E2EC" w:rsidP="508ABB7E">
      <w:pPr>
        <w:tabs>
          <w:tab w:val="left" w:pos="1020"/>
        </w:tabs>
        <w:jc w:val="both"/>
        <w:rPr>
          <w:rFonts w:cs="Arial"/>
          <w:sz w:val="22"/>
          <w:szCs w:val="22"/>
        </w:rPr>
      </w:pPr>
      <w:r w:rsidRPr="354E14B5">
        <w:rPr>
          <w:rFonts w:cs="Arial"/>
          <w:sz w:val="22"/>
          <w:szCs w:val="22"/>
        </w:rPr>
        <w:t xml:space="preserve">The Sessional </w:t>
      </w:r>
      <w:r w:rsidR="14BAC4EF" w:rsidRPr="354E14B5">
        <w:rPr>
          <w:rFonts w:cs="Arial"/>
          <w:sz w:val="22"/>
          <w:szCs w:val="22"/>
        </w:rPr>
        <w:t>Committee</w:t>
      </w:r>
      <w:r w:rsidRPr="354E14B5">
        <w:rPr>
          <w:rFonts w:cs="Arial"/>
          <w:sz w:val="22"/>
          <w:szCs w:val="22"/>
        </w:rPr>
        <w:t xml:space="preserve"> request</w:t>
      </w:r>
      <w:r w:rsidR="14BAC4EF" w:rsidRPr="354E14B5">
        <w:rPr>
          <w:rFonts w:cs="Arial"/>
          <w:sz w:val="22"/>
          <w:szCs w:val="22"/>
        </w:rPr>
        <w:t>s</w:t>
      </w:r>
      <w:r w:rsidRPr="354E14B5">
        <w:rPr>
          <w:rFonts w:cs="Arial"/>
          <w:sz w:val="22"/>
          <w:szCs w:val="22"/>
        </w:rPr>
        <w:t xml:space="preserve"> the Secretariat to</w:t>
      </w:r>
      <w:r w:rsidR="05C80361" w:rsidRPr="354E14B5">
        <w:rPr>
          <w:rFonts w:cs="Arial"/>
          <w:sz w:val="22"/>
          <w:szCs w:val="22"/>
        </w:rPr>
        <w:t xml:space="preserve"> undertake the following, </w:t>
      </w:r>
      <w:proofErr w:type="gramStart"/>
      <w:r w:rsidR="05C80361" w:rsidRPr="354E14B5">
        <w:rPr>
          <w:rFonts w:cs="Arial"/>
          <w:sz w:val="22"/>
          <w:szCs w:val="22"/>
        </w:rPr>
        <w:t>taking into account</w:t>
      </w:r>
      <w:proofErr w:type="gramEnd"/>
      <w:r w:rsidR="6AF637D9" w:rsidRPr="354E14B5">
        <w:rPr>
          <w:rFonts w:cs="Arial"/>
          <w:sz w:val="22"/>
          <w:szCs w:val="22"/>
        </w:rPr>
        <w:t>, as appropriate,</w:t>
      </w:r>
      <w:r w:rsidR="05C80361" w:rsidRPr="354E14B5">
        <w:rPr>
          <w:rFonts w:cs="Arial"/>
          <w:sz w:val="22"/>
          <w:szCs w:val="22"/>
        </w:rPr>
        <w:t xml:space="preserve"> the comments made in the 6</w:t>
      </w:r>
      <w:r w:rsidR="05C80361" w:rsidRPr="354E14B5">
        <w:rPr>
          <w:rFonts w:cs="Arial"/>
          <w:sz w:val="22"/>
          <w:szCs w:val="22"/>
          <w:vertAlign w:val="superscript"/>
        </w:rPr>
        <w:t>th</w:t>
      </w:r>
      <w:r w:rsidR="05C80361" w:rsidRPr="354E14B5">
        <w:rPr>
          <w:rFonts w:cs="Arial"/>
          <w:sz w:val="22"/>
          <w:szCs w:val="22"/>
        </w:rPr>
        <w:t xml:space="preserve"> meeting of the Sessional Committee and submitted in writing to the Secretariat b</w:t>
      </w:r>
      <w:r w:rsidR="76C3A5AC" w:rsidRPr="354E14B5">
        <w:rPr>
          <w:rFonts w:cs="Arial"/>
          <w:sz w:val="22"/>
          <w:szCs w:val="22"/>
        </w:rPr>
        <w:t>y</w:t>
      </w:r>
      <w:r w:rsidR="712B6851" w:rsidRPr="354E14B5">
        <w:rPr>
          <w:rFonts w:cs="Arial"/>
          <w:sz w:val="22"/>
          <w:szCs w:val="22"/>
        </w:rPr>
        <w:t xml:space="preserve"> </w:t>
      </w:r>
      <w:r w:rsidR="05C80361" w:rsidRPr="354E14B5">
        <w:rPr>
          <w:rFonts w:cs="Arial"/>
          <w:sz w:val="22"/>
          <w:szCs w:val="22"/>
        </w:rPr>
        <w:t>4 August</w:t>
      </w:r>
      <w:r w:rsidR="14BAC4EF" w:rsidRPr="354E14B5">
        <w:rPr>
          <w:rFonts w:cs="Arial"/>
          <w:sz w:val="22"/>
          <w:szCs w:val="22"/>
        </w:rPr>
        <w:t>:</w:t>
      </w:r>
    </w:p>
    <w:p w14:paraId="1490964D" w14:textId="77777777" w:rsidR="007A74F7" w:rsidRDefault="007A74F7" w:rsidP="00170AB1">
      <w:pPr>
        <w:tabs>
          <w:tab w:val="left" w:pos="1020"/>
        </w:tabs>
        <w:jc w:val="both"/>
        <w:rPr>
          <w:rFonts w:cs="Arial"/>
          <w:sz w:val="22"/>
          <w:szCs w:val="22"/>
        </w:rPr>
      </w:pPr>
    </w:p>
    <w:p w14:paraId="44AA16DF" w14:textId="2F0F077E" w:rsidR="004B72F2" w:rsidRPr="0035040A" w:rsidRDefault="7087E2EC" w:rsidP="0035040A">
      <w:pPr>
        <w:pStyle w:val="ListParagraph"/>
        <w:numPr>
          <w:ilvl w:val="0"/>
          <w:numId w:val="3"/>
        </w:numPr>
        <w:tabs>
          <w:tab w:val="left" w:pos="1020"/>
        </w:tabs>
        <w:ind w:left="567" w:hanging="567"/>
        <w:contextualSpacing w:val="0"/>
        <w:jc w:val="both"/>
        <w:rPr>
          <w:rFonts w:cs="Arial"/>
          <w:sz w:val="22"/>
          <w:szCs w:val="22"/>
        </w:rPr>
      </w:pPr>
      <w:r w:rsidRPr="0035040A">
        <w:rPr>
          <w:rFonts w:cs="Arial"/>
          <w:sz w:val="22"/>
          <w:szCs w:val="22"/>
        </w:rPr>
        <w:t>finali</w:t>
      </w:r>
      <w:r w:rsidR="6DC9E569" w:rsidRPr="0035040A">
        <w:rPr>
          <w:rFonts w:cs="Arial"/>
          <w:sz w:val="22"/>
          <w:szCs w:val="22"/>
        </w:rPr>
        <w:t>z</w:t>
      </w:r>
      <w:r w:rsidRPr="0035040A">
        <w:rPr>
          <w:rFonts w:cs="Arial"/>
          <w:sz w:val="22"/>
          <w:szCs w:val="22"/>
        </w:rPr>
        <w:t>e the report</w:t>
      </w:r>
      <w:r w:rsidR="67D99253" w:rsidRPr="0035040A">
        <w:rPr>
          <w:rFonts w:cs="Arial"/>
          <w:sz w:val="22"/>
          <w:szCs w:val="22"/>
        </w:rPr>
        <w:t xml:space="preserve"> presented in the Annex of </w:t>
      </w:r>
      <w:r w:rsidR="003E3A74" w:rsidRPr="0035040A">
        <w:rPr>
          <w:rFonts w:cs="Arial"/>
          <w:sz w:val="22"/>
          <w:szCs w:val="22"/>
        </w:rPr>
        <w:t>UNEP/CMS/ScC-SC6/Doc.</w:t>
      </w:r>
      <w:r w:rsidR="67D99253" w:rsidRPr="0035040A">
        <w:rPr>
          <w:rFonts w:cs="Arial"/>
          <w:sz w:val="22"/>
          <w:szCs w:val="22"/>
        </w:rPr>
        <w:t>7.1</w:t>
      </w:r>
      <w:r w:rsidR="5599833F" w:rsidRPr="0035040A">
        <w:rPr>
          <w:rFonts w:cs="Arial"/>
          <w:sz w:val="22"/>
          <w:szCs w:val="22"/>
        </w:rPr>
        <w:t xml:space="preserve">; </w:t>
      </w:r>
      <w:r w:rsidR="3ABB32AB" w:rsidRPr="0035040A">
        <w:rPr>
          <w:rFonts w:cs="Arial"/>
          <w:sz w:val="22"/>
          <w:szCs w:val="22"/>
        </w:rPr>
        <w:t xml:space="preserve">and </w:t>
      </w:r>
    </w:p>
    <w:p w14:paraId="4A4897A6" w14:textId="77777777" w:rsidR="007A74F7" w:rsidRPr="0035040A" w:rsidRDefault="007A74F7" w:rsidP="0035040A">
      <w:pPr>
        <w:pStyle w:val="ListParagraph"/>
        <w:tabs>
          <w:tab w:val="left" w:pos="1020"/>
        </w:tabs>
        <w:ind w:left="567" w:hanging="567"/>
        <w:contextualSpacing w:val="0"/>
        <w:jc w:val="both"/>
        <w:rPr>
          <w:rFonts w:cs="Arial"/>
          <w:sz w:val="22"/>
          <w:szCs w:val="22"/>
        </w:rPr>
      </w:pPr>
    </w:p>
    <w:p w14:paraId="28CF2F28" w14:textId="7A885832" w:rsidR="00170AB1" w:rsidRPr="0035040A" w:rsidRDefault="635902E0" w:rsidP="0035040A">
      <w:pPr>
        <w:pStyle w:val="ListParagraph"/>
        <w:numPr>
          <w:ilvl w:val="0"/>
          <w:numId w:val="3"/>
        </w:numPr>
        <w:tabs>
          <w:tab w:val="left" w:pos="1020"/>
        </w:tabs>
        <w:ind w:left="567" w:hanging="567"/>
        <w:contextualSpacing w:val="0"/>
        <w:jc w:val="both"/>
        <w:rPr>
          <w:sz w:val="22"/>
          <w:szCs w:val="22"/>
        </w:rPr>
      </w:pPr>
      <w:r w:rsidRPr="0035040A">
        <w:rPr>
          <w:rFonts w:cs="Arial"/>
          <w:sz w:val="22"/>
          <w:szCs w:val="22"/>
        </w:rPr>
        <w:t xml:space="preserve">prepare </w:t>
      </w:r>
      <w:r w:rsidR="14BAC4EF" w:rsidRPr="0035040A">
        <w:rPr>
          <w:rFonts w:cs="Arial"/>
          <w:sz w:val="22"/>
          <w:szCs w:val="22"/>
        </w:rPr>
        <w:t xml:space="preserve">a document for </w:t>
      </w:r>
      <w:r w:rsidR="598D4AC6" w:rsidRPr="0035040A">
        <w:rPr>
          <w:rFonts w:cs="Arial"/>
          <w:sz w:val="22"/>
          <w:szCs w:val="22"/>
        </w:rPr>
        <w:t xml:space="preserve">the </w:t>
      </w:r>
      <w:r w:rsidR="14BAC4EF" w:rsidRPr="0035040A">
        <w:rPr>
          <w:rFonts w:cs="Arial"/>
          <w:sz w:val="22"/>
          <w:szCs w:val="22"/>
        </w:rPr>
        <w:t xml:space="preserve">consideration </w:t>
      </w:r>
      <w:r w:rsidR="69351ECC" w:rsidRPr="0035040A">
        <w:rPr>
          <w:rFonts w:cs="Arial"/>
          <w:sz w:val="22"/>
          <w:szCs w:val="22"/>
        </w:rPr>
        <w:t xml:space="preserve">of </w:t>
      </w:r>
      <w:r w:rsidR="14BAC4EF" w:rsidRPr="0035040A">
        <w:rPr>
          <w:rFonts w:cs="Arial"/>
          <w:sz w:val="22"/>
          <w:szCs w:val="22"/>
        </w:rPr>
        <w:t xml:space="preserve">COP14, </w:t>
      </w:r>
      <w:r w:rsidR="1C87342A" w:rsidRPr="0035040A">
        <w:rPr>
          <w:rFonts w:cs="Arial"/>
          <w:sz w:val="22"/>
          <w:szCs w:val="22"/>
        </w:rPr>
        <w:t>including</w:t>
      </w:r>
      <w:r w:rsidR="000521E2" w:rsidRPr="0035040A">
        <w:rPr>
          <w:rFonts w:cs="Arial"/>
          <w:sz w:val="22"/>
          <w:szCs w:val="22"/>
        </w:rPr>
        <w:t xml:space="preserve"> </w:t>
      </w:r>
      <w:r w:rsidR="56C3EA99" w:rsidRPr="0035040A">
        <w:rPr>
          <w:rFonts w:cs="Arial"/>
          <w:sz w:val="22"/>
          <w:szCs w:val="22"/>
        </w:rPr>
        <w:t xml:space="preserve">recommended actions, </w:t>
      </w:r>
      <w:r w:rsidR="7C73EE61" w:rsidRPr="0035040A">
        <w:rPr>
          <w:rFonts w:cs="Arial"/>
          <w:sz w:val="22"/>
          <w:szCs w:val="22"/>
        </w:rPr>
        <w:t xml:space="preserve">a draft </w:t>
      </w:r>
      <w:proofErr w:type="gramStart"/>
      <w:r w:rsidR="7C73EE61" w:rsidRPr="0035040A">
        <w:rPr>
          <w:rFonts w:cs="Arial"/>
          <w:sz w:val="22"/>
          <w:szCs w:val="22"/>
        </w:rPr>
        <w:t>Resolution</w:t>
      </w:r>
      <w:proofErr w:type="gramEnd"/>
      <w:r w:rsidR="7142D7A9" w:rsidRPr="0035040A">
        <w:rPr>
          <w:rFonts w:cs="Arial"/>
          <w:sz w:val="22"/>
          <w:szCs w:val="22"/>
        </w:rPr>
        <w:t xml:space="preserve"> and</w:t>
      </w:r>
      <w:r w:rsidR="7C73EE61" w:rsidRPr="0035040A">
        <w:rPr>
          <w:rFonts w:cs="Arial"/>
          <w:sz w:val="22"/>
          <w:szCs w:val="22"/>
        </w:rPr>
        <w:t xml:space="preserve"> </w:t>
      </w:r>
      <w:r w:rsidR="49E4952C" w:rsidRPr="0035040A">
        <w:rPr>
          <w:rFonts w:cs="Arial"/>
          <w:sz w:val="22"/>
          <w:szCs w:val="22"/>
        </w:rPr>
        <w:t>draft D</w:t>
      </w:r>
      <w:r w:rsidR="14BAC4EF" w:rsidRPr="0035040A">
        <w:rPr>
          <w:rFonts w:cs="Arial"/>
          <w:sz w:val="22"/>
          <w:szCs w:val="22"/>
        </w:rPr>
        <w:t>ecisions</w:t>
      </w:r>
      <w:r w:rsidR="1FA35AA7" w:rsidRPr="0035040A">
        <w:rPr>
          <w:rFonts w:cs="Arial"/>
          <w:sz w:val="22"/>
          <w:szCs w:val="22"/>
        </w:rPr>
        <w:t xml:space="preserve">. </w:t>
      </w:r>
    </w:p>
    <w:p w14:paraId="02A501CC" w14:textId="77777777" w:rsidR="00697CA0" w:rsidRPr="0035040A" w:rsidRDefault="00697CA0" w:rsidP="0035040A">
      <w:pPr>
        <w:tabs>
          <w:tab w:val="left" w:pos="1020"/>
        </w:tabs>
        <w:jc w:val="both"/>
        <w:rPr>
          <w:sz w:val="22"/>
          <w:szCs w:val="22"/>
        </w:rPr>
      </w:pPr>
    </w:p>
    <w:p w14:paraId="0B86791C" w14:textId="77777777" w:rsidR="00697CA0" w:rsidRPr="0035040A" w:rsidRDefault="00697CA0" w:rsidP="0035040A">
      <w:pPr>
        <w:tabs>
          <w:tab w:val="left" w:pos="1020"/>
        </w:tabs>
        <w:jc w:val="both"/>
        <w:rPr>
          <w:sz w:val="22"/>
          <w:szCs w:val="22"/>
        </w:rPr>
      </w:pPr>
    </w:p>
    <w:p w14:paraId="71E1A6CA" w14:textId="77777777" w:rsidR="00B92576" w:rsidRPr="0035040A" w:rsidRDefault="00B92576" w:rsidP="0035040A">
      <w:pPr>
        <w:tabs>
          <w:tab w:val="left" w:pos="1020"/>
        </w:tabs>
        <w:jc w:val="both"/>
        <w:rPr>
          <w:rFonts w:cs="Arial"/>
          <w:b/>
          <w:sz w:val="22"/>
          <w:szCs w:val="22"/>
        </w:rPr>
      </w:pPr>
      <w:r w:rsidRPr="0035040A">
        <w:rPr>
          <w:rFonts w:cs="Arial"/>
          <w:b/>
          <w:sz w:val="22"/>
          <w:szCs w:val="22"/>
        </w:rPr>
        <w:t>GENERAL COMMENTS ON THE DOCUMENT</w:t>
      </w:r>
    </w:p>
    <w:p w14:paraId="3F206B8B" w14:textId="77777777" w:rsidR="00B92576" w:rsidRPr="0035040A" w:rsidRDefault="00B92576" w:rsidP="0035040A">
      <w:pPr>
        <w:tabs>
          <w:tab w:val="left" w:pos="1020"/>
        </w:tabs>
        <w:jc w:val="both"/>
        <w:rPr>
          <w:sz w:val="22"/>
          <w:szCs w:val="22"/>
        </w:rPr>
      </w:pPr>
    </w:p>
    <w:bookmarkEnd w:id="0"/>
    <w:p w14:paraId="2B363036" w14:textId="33C200D8" w:rsidR="000521E2" w:rsidRPr="0035040A" w:rsidRDefault="00B7113F" w:rsidP="0035040A">
      <w:pPr>
        <w:tabs>
          <w:tab w:val="left" w:pos="1020"/>
        </w:tabs>
        <w:jc w:val="both"/>
        <w:rPr>
          <w:rFonts w:cs="Arial"/>
          <w:sz w:val="22"/>
          <w:szCs w:val="22"/>
        </w:rPr>
      </w:pPr>
      <w:r w:rsidRPr="0035040A">
        <w:rPr>
          <w:rFonts w:cs="Arial"/>
          <w:sz w:val="22"/>
          <w:szCs w:val="22"/>
        </w:rPr>
        <w:t xml:space="preserve">The </w:t>
      </w:r>
      <w:r w:rsidR="000521E2" w:rsidRPr="0035040A">
        <w:rPr>
          <w:rFonts w:cs="Arial"/>
          <w:sz w:val="22"/>
          <w:szCs w:val="22"/>
        </w:rPr>
        <w:t>Sessional Committee was invited to provide feedback with respect to the following questions:</w:t>
      </w:r>
    </w:p>
    <w:p w14:paraId="5B59FDEB" w14:textId="77777777" w:rsidR="00FC11F8" w:rsidRPr="0035040A" w:rsidRDefault="00FC11F8" w:rsidP="0035040A">
      <w:pPr>
        <w:tabs>
          <w:tab w:val="left" w:pos="1020"/>
        </w:tabs>
        <w:jc w:val="both"/>
        <w:rPr>
          <w:sz w:val="22"/>
          <w:szCs w:val="22"/>
        </w:rPr>
      </w:pPr>
    </w:p>
    <w:p w14:paraId="1963BC23" w14:textId="6102EE99" w:rsidR="00FC11F8" w:rsidRPr="0035040A" w:rsidRDefault="00FC11F8" w:rsidP="0035040A">
      <w:pPr>
        <w:pStyle w:val="ListParagraph"/>
        <w:widowControl/>
        <w:numPr>
          <w:ilvl w:val="0"/>
          <w:numId w:val="6"/>
        </w:numPr>
        <w:autoSpaceDE/>
        <w:autoSpaceDN/>
        <w:adjustRightInd/>
        <w:ind w:left="567" w:hanging="567"/>
        <w:contextualSpacing w:val="0"/>
        <w:jc w:val="both"/>
        <w:rPr>
          <w:sz w:val="22"/>
          <w:szCs w:val="22"/>
          <w:lang w:val="cs-CZ"/>
        </w:rPr>
      </w:pPr>
      <w:r w:rsidRPr="0035040A">
        <w:rPr>
          <w:sz w:val="22"/>
          <w:szCs w:val="22"/>
          <w:lang w:val="cs-CZ"/>
        </w:rPr>
        <w:t>First, seeking inputs on possible factual inaccuracies in text, questions about methodology and data sets, or clarifications that may be warranted</w:t>
      </w:r>
      <w:r w:rsidR="43C7EBC2" w:rsidRPr="0035040A">
        <w:rPr>
          <w:sz w:val="22"/>
          <w:szCs w:val="22"/>
          <w:lang w:val="cs-CZ"/>
        </w:rPr>
        <w:t xml:space="preserve">; </w:t>
      </w:r>
    </w:p>
    <w:p w14:paraId="2235393F" w14:textId="77777777" w:rsidR="00FC11F8" w:rsidRPr="0035040A" w:rsidRDefault="00FC11F8" w:rsidP="0035040A">
      <w:pPr>
        <w:pStyle w:val="ListParagraph"/>
        <w:ind w:left="567" w:hanging="567"/>
        <w:contextualSpacing w:val="0"/>
        <w:jc w:val="both"/>
        <w:rPr>
          <w:sz w:val="22"/>
          <w:szCs w:val="22"/>
          <w:lang w:val="cs-CZ"/>
        </w:rPr>
      </w:pPr>
    </w:p>
    <w:p w14:paraId="6EE1F801" w14:textId="5C9B6109" w:rsidR="00FC11F8" w:rsidRPr="0035040A" w:rsidRDefault="00FC11F8" w:rsidP="0035040A">
      <w:pPr>
        <w:pStyle w:val="ListParagraph"/>
        <w:widowControl/>
        <w:numPr>
          <w:ilvl w:val="0"/>
          <w:numId w:val="6"/>
        </w:numPr>
        <w:ind w:left="567" w:hanging="567"/>
        <w:contextualSpacing w:val="0"/>
        <w:jc w:val="both"/>
        <w:rPr>
          <w:sz w:val="22"/>
          <w:szCs w:val="22"/>
          <w:lang w:val="cs-CZ"/>
        </w:rPr>
      </w:pPr>
      <w:r w:rsidRPr="0035040A">
        <w:rPr>
          <w:sz w:val="22"/>
          <w:szCs w:val="22"/>
          <w:lang w:val="cs-CZ"/>
        </w:rPr>
        <w:t>Second, on recommendations regarding priority conservation actions underpinned by reports, as called for in Decision 13.26</w:t>
      </w:r>
      <w:r w:rsidR="583EB9B4" w:rsidRPr="0035040A">
        <w:rPr>
          <w:sz w:val="22"/>
          <w:szCs w:val="22"/>
          <w:lang w:val="cs-CZ"/>
        </w:rPr>
        <w:t xml:space="preserve">; and </w:t>
      </w:r>
      <w:r w:rsidRPr="0035040A">
        <w:rPr>
          <w:sz w:val="22"/>
          <w:szCs w:val="22"/>
          <w:lang w:val="cs-CZ"/>
        </w:rPr>
        <w:t xml:space="preserve"> </w:t>
      </w:r>
    </w:p>
    <w:p w14:paraId="6DF4418F" w14:textId="77777777" w:rsidR="00FC11F8" w:rsidRPr="0035040A" w:rsidRDefault="00FC11F8" w:rsidP="0035040A">
      <w:pPr>
        <w:pStyle w:val="ListParagraph"/>
        <w:ind w:left="567" w:hanging="567"/>
        <w:contextualSpacing w:val="0"/>
        <w:jc w:val="both"/>
        <w:rPr>
          <w:sz w:val="22"/>
          <w:szCs w:val="22"/>
          <w:lang w:val="cs-CZ"/>
        </w:rPr>
      </w:pPr>
    </w:p>
    <w:p w14:paraId="3AFD254B" w14:textId="77777777" w:rsidR="00FC11F8" w:rsidRPr="0035040A" w:rsidRDefault="00FC11F8" w:rsidP="0035040A">
      <w:pPr>
        <w:pStyle w:val="ListParagraph"/>
        <w:widowControl/>
        <w:numPr>
          <w:ilvl w:val="0"/>
          <w:numId w:val="6"/>
        </w:numPr>
        <w:autoSpaceDE/>
        <w:autoSpaceDN/>
        <w:adjustRightInd/>
        <w:ind w:left="567" w:hanging="567"/>
        <w:contextualSpacing w:val="0"/>
        <w:jc w:val="both"/>
        <w:rPr>
          <w:sz w:val="22"/>
          <w:szCs w:val="22"/>
          <w:lang w:val="cs-CZ"/>
        </w:rPr>
      </w:pPr>
      <w:r w:rsidRPr="0035040A">
        <w:rPr>
          <w:sz w:val="22"/>
          <w:szCs w:val="22"/>
          <w:lang w:val="cs-CZ"/>
        </w:rPr>
        <w:t xml:space="preserve">Third, on next steps, in order to prepare for discussions by the COP on possible future iterations of this report, including any data gaps to be filled, the report format and possible development into an online tool or a database, as well as the frequency of possible future updates of the report. </w:t>
      </w:r>
    </w:p>
    <w:p w14:paraId="17AFE844" w14:textId="77777777" w:rsidR="00546F84" w:rsidRPr="0035040A" w:rsidRDefault="00546F84" w:rsidP="0035040A">
      <w:pPr>
        <w:pStyle w:val="BodyText"/>
        <w:jc w:val="both"/>
      </w:pPr>
    </w:p>
    <w:p w14:paraId="72CC5387" w14:textId="5D2682AD" w:rsidR="000E7245" w:rsidRPr="0035040A" w:rsidRDefault="043E864F" w:rsidP="0035040A">
      <w:pPr>
        <w:pStyle w:val="BodyText"/>
        <w:jc w:val="both"/>
      </w:pPr>
      <w:proofErr w:type="gramStart"/>
      <w:r w:rsidRPr="0035040A">
        <w:t>A</w:t>
      </w:r>
      <w:r w:rsidR="000E7245" w:rsidRPr="0035040A">
        <w:t xml:space="preserve"> </w:t>
      </w:r>
      <w:r w:rsidR="76108BAF" w:rsidRPr="0035040A">
        <w:t>number of</w:t>
      </w:r>
      <w:proofErr w:type="gramEnd"/>
      <w:r w:rsidR="76108BAF" w:rsidRPr="0035040A">
        <w:t xml:space="preserve"> </w:t>
      </w:r>
      <w:r w:rsidR="0F4A55B0" w:rsidRPr="0035040A">
        <w:t xml:space="preserve">comments noted areas </w:t>
      </w:r>
      <w:r w:rsidR="27802ACD" w:rsidRPr="0035040A">
        <w:t xml:space="preserve">for potential </w:t>
      </w:r>
      <w:r w:rsidR="76108BAF" w:rsidRPr="0035040A">
        <w:t>clarification t</w:t>
      </w:r>
      <w:r w:rsidR="290E1A56" w:rsidRPr="0035040A">
        <w:t>o</w:t>
      </w:r>
      <w:r w:rsidR="76108BAF" w:rsidRPr="0035040A">
        <w:t xml:space="preserve"> improve th</w:t>
      </w:r>
      <w:r w:rsidR="1D9E2CE1" w:rsidRPr="0035040A">
        <w:t>e report</w:t>
      </w:r>
      <w:r w:rsidR="48D737CF" w:rsidRPr="0035040A">
        <w:t xml:space="preserve">. </w:t>
      </w:r>
      <w:r w:rsidR="2D0B1EC8" w:rsidRPr="0035040A">
        <w:t xml:space="preserve">Other comments </w:t>
      </w:r>
      <w:r w:rsidR="48D737CF" w:rsidRPr="0035040A">
        <w:t xml:space="preserve">provided </w:t>
      </w:r>
      <w:r w:rsidR="000E7245" w:rsidRPr="0035040A">
        <w:t xml:space="preserve">a range of </w:t>
      </w:r>
      <w:proofErr w:type="gramStart"/>
      <w:r w:rsidR="000E7245" w:rsidRPr="0035040A">
        <w:t>views</w:t>
      </w:r>
      <w:r w:rsidR="0868F6DC" w:rsidRPr="0035040A">
        <w:t xml:space="preserve"> </w:t>
      </w:r>
      <w:r w:rsidR="000E7245" w:rsidRPr="0035040A">
        <w:t>,</w:t>
      </w:r>
      <w:proofErr w:type="gramEnd"/>
      <w:r w:rsidR="000E7245" w:rsidRPr="0035040A">
        <w:t xml:space="preserve"> including on the following:</w:t>
      </w:r>
    </w:p>
    <w:p w14:paraId="3EAE4CC7" w14:textId="77777777" w:rsidR="000E7245" w:rsidRPr="0035040A" w:rsidRDefault="000E7245" w:rsidP="0035040A">
      <w:pPr>
        <w:tabs>
          <w:tab w:val="left" w:pos="709"/>
        </w:tabs>
        <w:jc w:val="both"/>
        <w:rPr>
          <w:rFonts w:cs="Arial"/>
          <w:sz w:val="22"/>
          <w:szCs w:val="22"/>
        </w:rPr>
      </w:pPr>
    </w:p>
    <w:p w14:paraId="0B092280" w14:textId="77777777" w:rsidR="002F3148" w:rsidRPr="0035040A" w:rsidRDefault="00115A4A" w:rsidP="0035040A">
      <w:pPr>
        <w:pStyle w:val="ListParagraph"/>
        <w:numPr>
          <w:ilvl w:val="0"/>
          <w:numId w:val="9"/>
        </w:numPr>
        <w:tabs>
          <w:tab w:val="left" w:pos="567"/>
        </w:tabs>
        <w:ind w:left="567" w:hanging="567"/>
        <w:contextualSpacing w:val="0"/>
        <w:jc w:val="both"/>
        <w:rPr>
          <w:rFonts w:cs="Arial"/>
          <w:sz w:val="22"/>
          <w:szCs w:val="22"/>
        </w:rPr>
      </w:pPr>
      <w:r w:rsidRPr="0035040A">
        <w:rPr>
          <w:rFonts w:cs="Arial"/>
          <w:sz w:val="22"/>
          <w:szCs w:val="22"/>
        </w:rPr>
        <w:t xml:space="preserve">The </w:t>
      </w:r>
      <w:r w:rsidR="000E7245" w:rsidRPr="0035040A">
        <w:rPr>
          <w:rFonts w:cs="Arial"/>
          <w:sz w:val="22"/>
          <w:szCs w:val="22"/>
        </w:rPr>
        <w:t xml:space="preserve">benefits of </w:t>
      </w:r>
      <w:r w:rsidR="00B249C2" w:rsidRPr="0035040A">
        <w:rPr>
          <w:rFonts w:cs="Arial"/>
          <w:sz w:val="22"/>
          <w:szCs w:val="22"/>
        </w:rPr>
        <w:t xml:space="preserve">considering </w:t>
      </w:r>
      <w:r w:rsidR="000E7245" w:rsidRPr="0035040A">
        <w:rPr>
          <w:rFonts w:cs="Arial"/>
          <w:sz w:val="22"/>
          <w:szCs w:val="22"/>
        </w:rPr>
        <w:t>regional trends that differ from global ones</w:t>
      </w:r>
      <w:r w:rsidR="00ED3C56" w:rsidRPr="0035040A">
        <w:rPr>
          <w:rFonts w:cs="Arial"/>
          <w:sz w:val="22"/>
          <w:szCs w:val="22"/>
        </w:rPr>
        <w:t>,</w:t>
      </w:r>
      <w:r w:rsidR="000E7245" w:rsidRPr="0035040A">
        <w:rPr>
          <w:rFonts w:cs="Arial"/>
          <w:sz w:val="22"/>
          <w:szCs w:val="22"/>
        </w:rPr>
        <w:t xml:space="preserve"> </w:t>
      </w:r>
      <w:r w:rsidR="00ED3C56" w:rsidRPr="0035040A">
        <w:rPr>
          <w:rFonts w:cs="Arial"/>
          <w:sz w:val="22"/>
          <w:szCs w:val="22"/>
        </w:rPr>
        <w:t xml:space="preserve">changes in species range, </w:t>
      </w:r>
      <w:r w:rsidR="000E7245" w:rsidRPr="0035040A">
        <w:rPr>
          <w:rFonts w:cs="Arial"/>
          <w:sz w:val="22"/>
          <w:szCs w:val="22"/>
        </w:rPr>
        <w:t>and the importance of ecosystem integrity</w:t>
      </w:r>
      <w:r w:rsidR="46DD4B6B" w:rsidRPr="0035040A">
        <w:rPr>
          <w:rFonts w:cs="Arial"/>
          <w:sz w:val="22"/>
          <w:szCs w:val="22"/>
        </w:rPr>
        <w:t>;</w:t>
      </w:r>
    </w:p>
    <w:p w14:paraId="3FF30600" w14:textId="6437F749" w:rsidR="00EE17D3" w:rsidRPr="0035040A" w:rsidRDefault="00EE17D3" w:rsidP="0035040A">
      <w:pPr>
        <w:pStyle w:val="ListParagraph"/>
        <w:tabs>
          <w:tab w:val="left" w:pos="567"/>
        </w:tabs>
        <w:ind w:left="567" w:hanging="567"/>
        <w:contextualSpacing w:val="0"/>
        <w:jc w:val="both"/>
        <w:rPr>
          <w:rFonts w:cs="Arial"/>
          <w:sz w:val="22"/>
          <w:szCs w:val="22"/>
        </w:rPr>
      </w:pPr>
    </w:p>
    <w:p w14:paraId="46DD2C83" w14:textId="3EA6266B" w:rsidR="000E7245" w:rsidRPr="0035040A" w:rsidRDefault="37FC7099" w:rsidP="0035040A">
      <w:pPr>
        <w:pStyle w:val="ListParagraph"/>
        <w:numPr>
          <w:ilvl w:val="0"/>
          <w:numId w:val="9"/>
        </w:numPr>
        <w:tabs>
          <w:tab w:val="left" w:pos="567"/>
        </w:tabs>
        <w:ind w:left="567" w:hanging="567"/>
        <w:contextualSpacing w:val="0"/>
        <w:jc w:val="both"/>
        <w:rPr>
          <w:rFonts w:cs="Arial"/>
          <w:sz w:val="22"/>
          <w:szCs w:val="22"/>
        </w:rPr>
      </w:pPr>
      <w:r w:rsidRPr="0035040A">
        <w:rPr>
          <w:rFonts w:cs="Arial"/>
          <w:sz w:val="22"/>
          <w:szCs w:val="22"/>
        </w:rPr>
        <w:t>I</w:t>
      </w:r>
      <w:r w:rsidR="000E7245" w:rsidRPr="0035040A">
        <w:rPr>
          <w:rFonts w:cs="Arial"/>
          <w:sz w:val="22"/>
          <w:szCs w:val="22"/>
        </w:rPr>
        <w:t xml:space="preserve">ssues that </w:t>
      </w:r>
      <w:r w:rsidR="5EC09EE4" w:rsidRPr="0035040A">
        <w:rPr>
          <w:rFonts w:cs="Arial"/>
          <w:sz w:val="22"/>
          <w:szCs w:val="22"/>
        </w:rPr>
        <w:t xml:space="preserve">may </w:t>
      </w:r>
      <w:r w:rsidR="000E7245" w:rsidRPr="0035040A">
        <w:rPr>
          <w:rFonts w:cs="Arial"/>
          <w:sz w:val="22"/>
          <w:szCs w:val="22"/>
        </w:rPr>
        <w:t xml:space="preserve">deserve particular emphasis as “key messages”, e.g. </w:t>
      </w:r>
      <w:r w:rsidR="00BC3A08" w:rsidRPr="0035040A">
        <w:rPr>
          <w:rFonts w:cs="Arial"/>
          <w:sz w:val="22"/>
          <w:szCs w:val="22"/>
        </w:rPr>
        <w:t xml:space="preserve">the declining population trends of Appendix I species, </w:t>
      </w:r>
      <w:r w:rsidR="000E7245" w:rsidRPr="0035040A">
        <w:rPr>
          <w:rFonts w:cs="Arial"/>
          <w:sz w:val="22"/>
          <w:szCs w:val="22"/>
        </w:rPr>
        <w:t xml:space="preserve">the implications for ecosystem </w:t>
      </w:r>
      <w:r w:rsidR="00D97F26" w:rsidRPr="0035040A">
        <w:rPr>
          <w:rFonts w:cs="Arial"/>
          <w:sz w:val="22"/>
          <w:szCs w:val="22"/>
        </w:rPr>
        <w:t xml:space="preserve">functions and </w:t>
      </w:r>
      <w:r w:rsidR="000E7245" w:rsidRPr="0035040A">
        <w:rPr>
          <w:rFonts w:cs="Arial"/>
          <w:sz w:val="22"/>
          <w:szCs w:val="22"/>
        </w:rPr>
        <w:t>services being lost as a result of migratory species decline</w:t>
      </w:r>
      <w:r w:rsidR="6E6FFE20" w:rsidRPr="0035040A">
        <w:rPr>
          <w:rFonts w:cs="Arial"/>
          <w:sz w:val="22"/>
          <w:szCs w:val="22"/>
        </w:rPr>
        <w:t xml:space="preserve"> </w:t>
      </w:r>
      <w:r w:rsidR="000E7245" w:rsidRPr="0035040A">
        <w:rPr>
          <w:rFonts w:cs="Arial"/>
          <w:sz w:val="22"/>
          <w:szCs w:val="22"/>
        </w:rPr>
        <w:t xml:space="preserve">including the role of migratory species in responding to climate change, the potential need for </w:t>
      </w:r>
      <w:proofErr w:type="gramStart"/>
      <w:r w:rsidR="000E7245" w:rsidRPr="0035040A">
        <w:rPr>
          <w:rFonts w:cs="Arial"/>
          <w:sz w:val="22"/>
          <w:szCs w:val="22"/>
        </w:rPr>
        <w:t>further  listings</w:t>
      </w:r>
      <w:proofErr w:type="gramEnd"/>
      <w:r w:rsidR="000E7245" w:rsidRPr="0035040A">
        <w:rPr>
          <w:rFonts w:cs="Arial"/>
          <w:sz w:val="22"/>
          <w:szCs w:val="22"/>
        </w:rPr>
        <w:t xml:space="preserve"> </w:t>
      </w:r>
      <w:r w:rsidR="794175C1" w:rsidRPr="0035040A">
        <w:rPr>
          <w:rFonts w:cs="Arial"/>
          <w:sz w:val="22"/>
          <w:szCs w:val="22"/>
        </w:rPr>
        <w:t xml:space="preserve">on CMS Appendices </w:t>
      </w:r>
      <w:r w:rsidR="000E7245" w:rsidRPr="0035040A">
        <w:rPr>
          <w:rFonts w:cs="Arial"/>
          <w:sz w:val="22"/>
          <w:szCs w:val="22"/>
        </w:rPr>
        <w:t>and the importance of sustained and well-resourced scientifically robust monitoring</w:t>
      </w:r>
      <w:r w:rsidR="3D628C6D" w:rsidRPr="0035040A">
        <w:rPr>
          <w:rFonts w:cs="Arial"/>
          <w:sz w:val="22"/>
          <w:szCs w:val="22"/>
        </w:rPr>
        <w:t>;</w:t>
      </w:r>
    </w:p>
    <w:p w14:paraId="24D69CF3" w14:textId="77777777" w:rsidR="005744F9" w:rsidRPr="0035040A" w:rsidRDefault="005744F9" w:rsidP="0035040A">
      <w:pPr>
        <w:pStyle w:val="ListParagraph"/>
        <w:tabs>
          <w:tab w:val="left" w:pos="567"/>
        </w:tabs>
        <w:ind w:left="567" w:hanging="567"/>
        <w:contextualSpacing w:val="0"/>
        <w:jc w:val="both"/>
        <w:rPr>
          <w:rFonts w:cs="Arial"/>
          <w:sz w:val="22"/>
          <w:szCs w:val="22"/>
        </w:rPr>
      </w:pPr>
    </w:p>
    <w:p w14:paraId="53F1A2EA" w14:textId="345EC09C" w:rsidR="000E7245" w:rsidRPr="0035040A" w:rsidRDefault="00B7113F" w:rsidP="0035040A">
      <w:pPr>
        <w:pStyle w:val="ListParagraph"/>
        <w:numPr>
          <w:ilvl w:val="0"/>
          <w:numId w:val="9"/>
        </w:numPr>
        <w:tabs>
          <w:tab w:val="left" w:pos="567"/>
        </w:tabs>
        <w:ind w:left="567" w:hanging="567"/>
        <w:contextualSpacing w:val="0"/>
        <w:jc w:val="both"/>
        <w:rPr>
          <w:rFonts w:cs="Arial"/>
          <w:sz w:val="22"/>
          <w:szCs w:val="22"/>
        </w:rPr>
      </w:pPr>
      <w:r w:rsidRPr="0035040A">
        <w:rPr>
          <w:rFonts w:cs="Arial"/>
          <w:sz w:val="22"/>
          <w:szCs w:val="22"/>
        </w:rPr>
        <w:t xml:space="preserve">The importance of </w:t>
      </w:r>
      <w:r w:rsidR="000E7245" w:rsidRPr="0035040A">
        <w:rPr>
          <w:rFonts w:cs="Arial"/>
          <w:sz w:val="22"/>
          <w:szCs w:val="22"/>
        </w:rPr>
        <w:t xml:space="preserve">linking this report to the objectives defined in the </w:t>
      </w:r>
      <w:r w:rsidR="783134F1" w:rsidRPr="0035040A">
        <w:rPr>
          <w:rFonts w:cs="Arial"/>
          <w:sz w:val="22"/>
          <w:szCs w:val="22"/>
        </w:rPr>
        <w:t xml:space="preserve">new </w:t>
      </w:r>
      <w:r w:rsidR="000E7245" w:rsidRPr="0035040A">
        <w:rPr>
          <w:rFonts w:cs="Arial"/>
          <w:sz w:val="22"/>
          <w:szCs w:val="22"/>
        </w:rPr>
        <w:t>Strategic Plan for Migratory Species</w:t>
      </w:r>
      <w:r w:rsidR="3BEB0968" w:rsidRPr="0035040A">
        <w:rPr>
          <w:rFonts w:cs="Arial"/>
          <w:sz w:val="22"/>
          <w:szCs w:val="22"/>
        </w:rPr>
        <w:t xml:space="preserve"> to be </w:t>
      </w:r>
      <w:r w:rsidR="005744F9" w:rsidRPr="0035040A">
        <w:rPr>
          <w:rFonts w:cs="Arial"/>
          <w:sz w:val="22"/>
          <w:szCs w:val="22"/>
        </w:rPr>
        <w:t>considered</w:t>
      </w:r>
      <w:r w:rsidR="3BEB0968" w:rsidRPr="0035040A">
        <w:rPr>
          <w:rFonts w:cs="Arial"/>
          <w:sz w:val="22"/>
          <w:szCs w:val="22"/>
        </w:rPr>
        <w:t xml:space="preserve"> by COP14</w:t>
      </w:r>
      <w:r w:rsidR="000E7245" w:rsidRPr="0035040A">
        <w:rPr>
          <w:rFonts w:cs="Arial"/>
          <w:sz w:val="22"/>
          <w:szCs w:val="22"/>
        </w:rPr>
        <w:t xml:space="preserve">; </w:t>
      </w:r>
      <w:r w:rsidR="7D17B26E" w:rsidRPr="0035040A">
        <w:rPr>
          <w:rFonts w:cs="Arial"/>
          <w:sz w:val="22"/>
          <w:szCs w:val="22"/>
        </w:rPr>
        <w:t>and</w:t>
      </w:r>
    </w:p>
    <w:p w14:paraId="4F062D7B" w14:textId="77777777" w:rsidR="00546F84" w:rsidRPr="0035040A" w:rsidRDefault="00546F84" w:rsidP="0035040A">
      <w:pPr>
        <w:pStyle w:val="ListParagraph"/>
        <w:tabs>
          <w:tab w:val="left" w:pos="567"/>
        </w:tabs>
        <w:ind w:left="567" w:hanging="567"/>
        <w:contextualSpacing w:val="0"/>
        <w:jc w:val="both"/>
        <w:rPr>
          <w:rFonts w:cs="Arial"/>
          <w:sz w:val="22"/>
          <w:szCs w:val="22"/>
        </w:rPr>
      </w:pPr>
    </w:p>
    <w:p w14:paraId="7803C8E4" w14:textId="6156829D" w:rsidR="000E7245" w:rsidRPr="0035040A" w:rsidRDefault="00462D6B" w:rsidP="0035040A">
      <w:pPr>
        <w:pStyle w:val="ListParagraph"/>
        <w:numPr>
          <w:ilvl w:val="0"/>
          <w:numId w:val="9"/>
        </w:numPr>
        <w:tabs>
          <w:tab w:val="left" w:pos="567"/>
        </w:tabs>
        <w:ind w:left="567" w:hanging="567"/>
        <w:contextualSpacing w:val="0"/>
        <w:jc w:val="both"/>
        <w:rPr>
          <w:rFonts w:cs="Arial"/>
          <w:sz w:val="22"/>
          <w:szCs w:val="22"/>
        </w:rPr>
      </w:pPr>
      <w:r w:rsidRPr="0035040A">
        <w:rPr>
          <w:rFonts w:cs="Arial"/>
          <w:sz w:val="22"/>
          <w:szCs w:val="22"/>
        </w:rPr>
        <w:t xml:space="preserve">The </w:t>
      </w:r>
      <w:r w:rsidR="00557044" w:rsidRPr="0035040A">
        <w:rPr>
          <w:rFonts w:cs="Arial"/>
          <w:sz w:val="22"/>
          <w:szCs w:val="22"/>
        </w:rPr>
        <w:t xml:space="preserve">need </w:t>
      </w:r>
      <w:r w:rsidR="1364AFB9" w:rsidRPr="0035040A">
        <w:rPr>
          <w:rFonts w:cs="Arial"/>
          <w:sz w:val="22"/>
          <w:szCs w:val="22"/>
        </w:rPr>
        <w:t>to</w:t>
      </w:r>
      <w:r w:rsidR="00557044" w:rsidRPr="0035040A">
        <w:rPr>
          <w:rFonts w:cs="Arial"/>
          <w:sz w:val="22"/>
          <w:szCs w:val="22"/>
        </w:rPr>
        <w:t xml:space="preserve"> </w:t>
      </w:r>
      <w:r w:rsidR="000E7245" w:rsidRPr="0035040A">
        <w:rPr>
          <w:rFonts w:cs="Arial"/>
          <w:sz w:val="22"/>
          <w:szCs w:val="22"/>
        </w:rPr>
        <w:t>link the report to key action agendas beyond CMS, such as national priorities defined in NBSAPs, and global indicators for the Kunming-Montreal Global Biodiversity Framework</w:t>
      </w:r>
      <w:r w:rsidR="030B4275" w:rsidRPr="0035040A">
        <w:rPr>
          <w:rFonts w:cs="Arial"/>
          <w:sz w:val="22"/>
          <w:szCs w:val="22"/>
        </w:rPr>
        <w:t>.</w:t>
      </w:r>
    </w:p>
    <w:p w14:paraId="29C44FEF" w14:textId="77777777" w:rsidR="00546F84" w:rsidRDefault="00546F84" w:rsidP="0035040A">
      <w:pPr>
        <w:pStyle w:val="ListParagraph"/>
        <w:tabs>
          <w:tab w:val="left" w:pos="567"/>
        </w:tabs>
        <w:ind w:left="567" w:hanging="567"/>
        <w:contextualSpacing w:val="0"/>
        <w:jc w:val="both"/>
        <w:rPr>
          <w:rFonts w:cs="Arial"/>
          <w:sz w:val="22"/>
          <w:szCs w:val="22"/>
        </w:rPr>
      </w:pPr>
    </w:p>
    <w:p w14:paraId="4A4A6FE9" w14:textId="77777777" w:rsidR="0035040A" w:rsidRPr="0035040A" w:rsidRDefault="0035040A" w:rsidP="0035040A">
      <w:pPr>
        <w:pStyle w:val="ListParagraph"/>
        <w:tabs>
          <w:tab w:val="left" w:pos="567"/>
        </w:tabs>
        <w:ind w:left="567" w:hanging="567"/>
        <w:contextualSpacing w:val="0"/>
        <w:jc w:val="both"/>
        <w:rPr>
          <w:rFonts w:cs="Arial"/>
          <w:sz w:val="22"/>
          <w:szCs w:val="22"/>
        </w:rPr>
      </w:pPr>
    </w:p>
    <w:p w14:paraId="051ADF99" w14:textId="08EC02DC" w:rsidR="000521E2" w:rsidRPr="0035040A" w:rsidRDefault="4E126639" w:rsidP="0035040A">
      <w:pPr>
        <w:pStyle w:val="BodyText2"/>
        <w:tabs>
          <w:tab w:val="clear" w:pos="709"/>
          <w:tab w:val="left" w:pos="0"/>
        </w:tabs>
        <w:rPr>
          <w:rFonts w:cs="Times New Roman"/>
        </w:rPr>
      </w:pPr>
      <w:r w:rsidRPr="0035040A">
        <w:t>There was a broad consensus on t</w:t>
      </w:r>
      <w:r w:rsidR="000E7245" w:rsidRPr="0035040A">
        <w:t xml:space="preserve">he desire to see a regularly repeated assessment </w:t>
      </w:r>
      <w:r w:rsidR="10BAEA73" w:rsidRPr="0035040A">
        <w:t>along</w:t>
      </w:r>
      <w:r w:rsidR="000E7245" w:rsidRPr="0035040A">
        <w:t xml:space="preserve"> similar lines, in regular intervals to be determined by the C</w:t>
      </w:r>
      <w:r w:rsidR="3767CC09" w:rsidRPr="0035040A">
        <w:t>O</w:t>
      </w:r>
      <w:r w:rsidR="000E7245" w:rsidRPr="0035040A">
        <w:t>P (while considering resourcing implications), and to consider options for automated generation of data updates, CMS-branded “dashboard” summaries and similar communication products.</w:t>
      </w:r>
    </w:p>
    <w:sectPr w:rsidR="000521E2" w:rsidRPr="0035040A" w:rsidSect="00950CDA">
      <w:headerReference w:type="even" r:id="rId10"/>
      <w:headerReference w:type="default" r:id="rId11"/>
      <w:footerReference w:type="even" r:id="rId12"/>
      <w:footerReference w:type="default" r:id="rId13"/>
      <w:headerReference w:type="first" r:id="rId14"/>
      <w:footerReference w:type="first" r:id="rId15"/>
      <w:pgSz w:w="11906" w:h="16838"/>
      <w:pgMar w:top="1134" w:right="1134" w:bottom="1134" w:left="1134"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D08516" w14:textId="77777777" w:rsidR="002A6DF2" w:rsidRDefault="002A6DF2" w:rsidP="00355BE3">
      <w:r>
        <w:separator/>
      </w:r>
    </w:p>
  </w:endnote>
  <w:endnote w:type="continuationSeparator" w:id="0">
    <w:p w14:paraId="78E543EA" w14:textId="77777777" w:rsidR="002A6DF2" w:rsidRDefault="002A6DF2" w:rsidP="00355BE3">
      <w:r>
        <w:continuationSeparator/>
      </w:r>
    </w:p>
  </w:endnote>
  <w:endnote w:type="continuationNotice" w:id="1">
    <w:p w14:paraId="4927F5C3" w14:textId="77777777" w:rsidR="002A6DF2" w:rsidRDefault="002A6D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F9666" w14:textId="77777777" w:rsidR="00355BE3" w:rsidRDefault="00355BE3">
    <w:pPr>
      <w:pStyle w:val="Footer"/>
      <w:jc w:val="center"/>
    </w:pPr>
    <w:r>
      <w:fldChar w:fldCharType="begin"/>
    </w:r>
    <w:r>
      <w:instrText xml:space="preserve"> PAGE   \* MERGEFORMAT </w:instrText>
    </w:r>
    <w:r>
      <w:fldChar w:fldCharType="separate"/>
    </w:r>
    <w:r>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DD6AA" w14:textId="77777777" w:rsidR="0035040A" w:rsidRDefault="003504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EC8F7" w14:textId="77777777" w:rsidR="0035040A" w:rsidRDefault="003504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74F55D" w14:textId="77777777" w:rsidR="002A6DF2" w:rsidRDefault="002A6DF2" w:rsidP="00355BE3">
      <w:r>
        <w:separator/>
      </w:r>
    </w:p>
  </w:footnote>
  <w:footnote w:type="continuationSeparator" w:id="0">
    <w:p w14:paraId="0B6262AE" w14:textId="77777777" w:rsidR="002A6DF2" w:rsidRDefault="002A6DF2" w:rsidP="00355BE3">
      <w:r>
        <w:continuationSeparator/>
      </w:r>
    </w:p>
  </w:footnote>
  <w:footnote w:type="continuationNotice" w:id="1">
    <w:p w14:paraId="68CA2229" w14:textId="77777777" w:rsidR="002A6DF2" w:rsidRDefault="002A6DF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6EE88" w14:textId="460D77B1" w:rsidR="00355BE3" w:rsidRPr="008648EB" w:rsidRDefault="00EE05C1" w:rsidP="00D35000">
    <w:pPr>
      <w:pStyle w:val="Header"/>
      <w:pBdr>
        <w:bottom w:val="single" w:sz="4" w:space="1" w:color="auto"/>
      </w:pBdr>
      <w:rPr>
        <w:rFonts w:cs="Arial"/>
        <w:i/>
        <w:szCs w:val="18"/>
      </w:rPr>
    </w:pPr>
    <w:r w:rsidRPr="008648EB">
      <w:rPr>
        <w:rFonts w:cs="Arial"/>
        <w:i/>
        <w:szCs w:val="18"/>
      </w:rPr>
      <w:t>UNEP/CMS/</w:t>
    </w:r>
    <w:r>
      <w:rPr>
        <w:rFonts w:cs="Arial"/>
        <w:i/>
        <w:szCs w:val="18"/>
      </w:rPr>
      <w:t>ScC-SC6</w:t>
    </w:r>
    <w:r w:rsidRPr="008648EB">
      <w:rPr>
        <w:rFonts w:cs="Arial"/>
        <w:i/>
        <w:szCs w:val="18"/>
      </w:rPr>
      <w:t>/Doc</w:t>
    </w:r>
    <w:r w:rsidRPr="00834FB0">
      <w:rPr>
        <w:rFonts w:cs="Arial"/>
        <w:i/>
        <w:szCs w:val="18"/>
      </w:rPr>
      <w:t>.</w:t>
    </w:r>
    <w:r>
      <w:rPr>
        <w:rFonts w:cs="Arial"/>
        <w:i/>
        <w:szCs w:val="18"/>
      </w:rPr>
      <w:t>7.1</w:t>
    </w:r>
    <w:r w:rsidRPr="00834FB0">
      <w:rPr>
        <w:rFonts w:cs="Arial"/>
        <w:i/>
        <w:szCs w:val="18"/>
      </w:rPr>
      <w:t>/</w:t>
    </w:r>
    <w:r>
      <w:rPr>
        <w:rFonts w:cs="Arial"/>
        <w:i/>
        <w:szCs w:val="18"/>
      </w:rPr>
      <w:t>CRP</w:t>
    </w:r>
    <w:r w:rsidR="00355BE3" w:rsidRPr="008648EB">
      <w:rPr>
        <w:rFonts w:cs="Arial"/>
        <w:i/>
        <w:szCs w:val="18"/>
      </w:rPr>
      <w:t xml:space="preserve"> </w:t>
    </w:r>
    <w:r w:rsidR="0035040A">
      <w:rPr>
        <w:rFonts w:cs="Arial"/>
        <w:i/>
        <w:szCs w:val="18"/>
      </w:rPr>
      <w:t>7.1</w:t>
    </w:r>
  </w:p>
  <w:p w14:paraId="2A598976" w14:textId="77777777" w:rsidR="00355BE3" w:rsidRDefault="00355B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01288" w14:textId="77777777" w:rsidR="0035040A" w:rsidRDefault="0035040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FA332" w14:textId="63147596" w:rsidR="00355BE3" w:rsidRPr="008648EB" w:rsidRDefault="00355BE3" w:rsidP="00355BE3">
    <w:pPr>
      <w:pStyle w:val="Header"/>
      <w:pBdr>
        <w:bottom w:val="single" w:sz="4" w:space="1" w:color="auto"/>
      </w:pBdr>
      <w:jc w:val="right"/>
      <w:rPr>
        <w:rFonts w:cs="Arial"/>
        <w:i/>
        <w:szCs w:val="18"/>
      </w:rPr>
    </w:pPr>
    <w:r w:rsidRPr="008648EB">
      <w:rPr>
        <w:rFonts w:cs="Arial"/>
        <w:i/>
        <w:szCs w:val="18"/>
      </w:rPr>
      <w:t>UNEP/CMS/</w:t>
    </w:r>
    <w:r w:rsidR="00537BF3">
      <w:rPr>
        <w:rFonts w:cs="Arial"/>
        <w:i/>
        <w:szCs w:val="18"/>
      </w:rPr>
      <w:t>ScC-SC6</w:t>
    </w:r>
    <w:r w:rsidRPr="008648EB">
      <w:rPr>
        <w:rFonts w:cs="Arial"/>
        <w:i/>
        <w:szCs w:val="18"/>
      </w:rPr>
      <w:t>/Doc</w:t>
    </w:r>
    <w:r w:rsidRPr="00834FB0">
      <w:rPr>
        <w:rFonts w:cs="Arial"/>
        <w:i/>
        <w:szCs w:val="18"/>
      </w:rPr>
      <w:t>.</w:t>
    </w:r>
    <w:r w:rsidR="008E298A">
      <w:rPr>
        <w:rFonts w:cs="Arial"/>
        <w:i/>
        <w:szCs w:val="18"/>
      </w:rPr>
      <w:t>7.1</w:t>
    </w:r>
    <w:r w:rsidRPr="00834FB0">
      <w:rPr>
        <w:rFonts w:cs="Arial"/>
        <w:i/>
        <w:szCs w:val="18"/>
      </w:rPr>
      <w:t>/</w:t>
    </w:r>
    <w:r w:rsidR="00537BF3">
      <w:rPr>
        <w:rFonts w:cs="Arial"/>
        <w:i/>
        <w:szCs w:val="18"/>
      </w:rPr>
      <w:t>CRP</w:t>
    </w:r>
    <w:r w:rsidR="00C129C3">
      <w:rPr>
        <w:rFonts w:cs="Arial"/>
        <w:i/>
        <w:szCs w:val="18"/>
      </w:rPr>
      <w:t xml:space="preserve"> 7.1</w:t>
    </w:r>
  </w:p>
  <w:p w14:paraId="3C448902" w14:textId="77777777" w:rsidR="00355BE3" w:rsidRDefault="00355B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B97AE8"/>
    <w:multiLevelType w:val="hybridMultilevel"/>
    <w:tmpl w:val="E6AAC77E"/>
    <w:lvl w:ilvl="0" w:tplc="FFFFFFFF">
      <w:start w:val="1"/>
      <w:numFmt w:val="lowerLetter"/>
      <w:lvlText w:val="%1)"/>
      <w:lvlJc w:val="left"/>
      <w:pPr>
        <w:ind w:left="720" w:hanging="360"/>
      </w:pPr>
      <w:rPr>
        <w:rFonts w:hint="default"/>
      </w:rPr>
    </w:lvl>
    <w:lvl w:ilvl="1" w:tplc="FFFFFFFF">
      <w:start w:val="1"/>
      <w:numFmt w:val="lowerRoman"/>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59579B4"/>
    <w:multiLevelType w:val="hybridMultilevel"/>
    <w:tmpl w:val="7B586A30"/>
    <w:lvl w:ilvl="0" w:tplc="E7AEBAC2">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BC06D2"/>
    <w:multiLevelType w:val="hybridMultilevel"/>
    <w:tmpl w:val="52E6AB3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434C7C59"/>
    <w:multiLevelType w:val="hybridMultilevel"/>
    <w:tmpl w:val="50289F7C"/>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44A23B79"/>
    <w:multiLevelType w:val="hybridMultilevel"/>
    <w:tmpl w:val="A6B024DE"/>
    <w:lvl w:ilvl="0" w:tplc="2000000F">
      <w:start w:val="1"/>
      <w:numFmt w:val="decimal"/>
      <w:lvlText w:val="%1."/>
      <w:lvlJc w:val="left"/>
      <w:pPr>
        <w:ind w:left="1429" w:hanging="360"/>
      </w:pPr>
    </w:lvl>
    <w:lvl w:ilvl="1" w:tplc="20000019" w:tentative="1">
      <w:start w:val="1"/>
      <w:numFmt w:val="lowerLetter"/>
      <w:lvlText w:val="%2."/>
      <w:lvlJc w:val="left"/>
      <w:pPr>
        <w:ind w:left="2149" w:hanging="360"/>
      </w:pPr>
    </w:lvl>
    <w:lvl w:ilvl="2" w:tplc="2000001B" w:tentative="1">
      <w:start w:val="1"/>
      <w:numFmt w:val="lowerRoman"/>
      <w:lvlText w:val="%3."/>
      <w:lvlJc w:val="right"/>
      <w:pPr>
        <w:ind w:left="2869" w:hanging="180"/>
      </w:pPr>
    </w:lvl>
    <w:lvl w:ilvl="3" w:tplc="2000000F" w:tentative="1">
      <w:start w:val="1"/>
      <w:numFmt w:val="decimal"/>
      <w:lvlText w:val="%4."/>
      <w:lvlJc w:val="left"/>
      <w:pPr>
        <w:ind w:left="3589" w:hanging="360"/>
      </w:pPr>
    </w:lvl>
    <w:lvl w:ilvl="4" w:tplc="20000019" w:tentative="1">
      <w:start w:val="1"/>
      <w:numFmt w:val="lowerLetter"/>
      <w:lvlText w:val="%5."/>
      <w:lvlJc w:val="left"/>
      <w:pPr>
        <w:ind w:left="4309" w:hanging="360"/>
      </w:pPr>
    </w:lvl>
    <w:lvl w:ilvl="5" w:tplc="2000001B" w:tentative="1">
      <w:start w:val="1"/>
      <w:numFmt w:val="lowerRoman"/>
      <w:lvlText w:val="%6."/>
      <w:lvlJc w:val="right"/>
      <w:pPr>
        <w:ind w:left="5029" w:hanging="180"/>
      </w:pPr>
    </w:lvl>
    <w:lvl w:ilvl="6" w:tplc="2000000F" w:tentative="1">
      <w:start w:val="1"/>
      <w:numFmt w:val="decimal"/>
      <w:lvlText w:val="%7."/>
      <w:lvlJc w:val="left"/>
      <w:pPr>
        <w:ind w:left="5749" w:hanging="360"/>
      </w:pPr>
    </w:lvl>
    <w:lvl w:ilvl="7" w:tplc="20000019" w:tentative="1">
      <w:start w:val="1"/>
      <w:numFmt w:val="lowerLetter"/>
      <w:lvlText w:val="%8."/>
      <w:lvlJc w:val="left"/>
      <w:pPr>
        <w:ind w:left="6469" w:hanging="360"/>
      </w:pPr>
    </w:lvl>
    <w:lvl w:ilvl="8" w:tplc="2000001B" w:tentative="1">
      <w:start w:val="1"/>
      <w:numFmt w:val="lowerRoman"/>
      <w:lvlText w:val="%9."/>
      <w:lvlJc w:val="right"/>
      <w:pPr>
        <w:ind w:left="7189" w:hanging="180"/>
      </w:pPr>
    </w:lvl>
  </w:abstractNum>
  <w:abstractNum w:abstractNumId="5" w15:restartNumberingAfterBreak="0">
    <w:nsid w:val="5EF51CB4"/>
    <w:multiLevelType w:val="hybridMultilevel"/>
    <w:tmpl w:val="D8024D06"/>
    <w:lvl w:ilvl="0" w:tplc="737835E2">
      <w:start w:val="1"/>
      <w:numFmt w:val="lowerLetter"/>
      <w:lvlText w:val="%1)"/>
      <w:lvlJc w:val="left"/>
      <w:pPr>
        <w:ind w:left="720" w:hanging="360"/>
      </w:pPr>
      <w:rPr>
        <w:rFonts w:hint="default"/>
        <w:sz w:val="22"/>
        <w:szCs w:val="22"/>
      </w:rPr>
    </w:lvl>
    <w:lvl w:ilvl="1" w:tplc="70C47AF0">
      <w:start w:val="1"/>
      <w:numFmt w:val="lowerRoman"/>
      <w:lvlText w:val="%2."/>
      <w:lvlJc w:val="left"/>
      <w:pPr>
        <w:ind w:left="1440" w:hanging="360"/>
      </w:pPr>
      <w:rPr>
        <w:rFonts w:hint="default"/>
      </w:r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69540DB6"/>
    <w:multiLevelType w:val="hybridMultilevel"/>
    <w:tmpl w:val="E11CAA5C"/>
    <w:lvl w:ilvl="0" w:tplc="3A9618AE">
      <w:start w:val="1"/>
      <w:numFmt w:val="decimal"/>
      <w:lvlText w:val="%1."/>
      <w:lvlJc w:val="left"/>
      <w:pPr>
        <w:ind w:left="720"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53CF0CA"/>
    <w:multiLevelType w:val="hybridMultilevel"/>
    <w:tmpl w:val="52E6AB34"/>
    <w:lvl w:ilvl="0" w:tplc="68B0C666">
      <w:start w:val="1"/>
      <w:numFmt w:val="decimal"/>
      <w:lvlText w:val="%1."/>
      <w:lvlJc w:val="left"/>
      <w:pPr>
        <w:ind w:left="720" w:hanging="360"/>
      </w:pPr>
    </w:lvl>
    <w:lvl w:ilvl="1" w:tplc="BA28293A">
      <w:start w:val="1"/>
      <w:numFmt w:val="lowerLetter"/>
      <w:lvlText w:val="%2."/>
      <w:lvlJc w:val="left"/>
      <w:pPr>
        <w:ind w:left="1440" w:hanging="360"/>
      </w:pPr>
    </w:lvl>
    <w:lvl w:ilvl="2" w:tplc="0E284FD2">
      <w:start w:val="1"/>
      <w:numFmt w:val="lowerRoman"/>
      <w:lvlText w:val="%3."/>
      <w:lvlJc w:val="right"/>
      <w:pPr>
        <w:ind w:left="2160" w:hanging="180"/>
      </w:pPr>
    </w:lvl>
    <w:lvl w:ilvl="3" w:tplc="7D5EE8D8">
      <w:start w:val="1"/>
      <w:numFmt w:val="decimal"/>
      <w:lvlText w:val="%4."/>
      <w:lvlJc w:val="left"/>
      <w:pPr>
        <w:ind w:left="2880" w:hanging="360"/>
      </w:pPr>
    </w:lvl>
    <w:lvl w:ilvl="4" w:tplc="2C32F15A">
      <w:start w:val="1"/>
      <w:numFmt w:val="lowerLetter"/>
      <w:lvlText w:val="%5."/>
      <w:lvlJc w:val="left"/>
      <w:pPr>
        <w:ind w:left="3600" w:hanging="360"/>
      </w:pPr>
    </w:lvl>
    <w:lvl w:ilvl="5" w:tplc="D3DAD62E">
      <w:start w:val="1"/>
      <w:numFmt w:val="lowerRoman"/>
      <w:lvlText w:val="%6."/>
      <w:lvlJc w:val="right"/>
      <w:pPr>
        <w:ind w:left="4320" w:hanging="180"/>
      </w:pPr>
    </w:lvl>
    <w:lvl w:ilvl="6" w:tplc="30F8048C">
      <w:start w:val="1"/>
      <w:numFmt w:val="decimal"/>
      <w:lvlText w:val="%7."/>
      <w:lvlJc w:val="left"/>
      <w:pPr>
        <w:ind w:left="5040" w:hanging="360"/>
      </w:pPr>
    </w:lvl>
    <w:lvl w:ilvl="7" w:tplc="C5EA230E">
      <w:start w:val="1"/>
      <w:numFmt w:val="lowerLetter"/>
      <w:lvlText w:val="%8."/>
      <w:lvlJc w:val="left"/>
      <w:pPr>
        <w:ind w:left="5760" w:hanging="360"/>
      </w:pPr>
    </w:lvl>
    <w:lvl w:ilvl="8" w:tplc="1D7C7718">
      <w:start w:val="1"/>
      <w:numFmt w:val="lowerRoman"/>
      <w:lvlText w:val="%9."/>
      <w:lvlJc w:val="right"/>
      <w:pPr>
        <w:ind w:left="6480" w:hanging="180"/>
      </w:pPr>
    </w:lvl>
  </w:abstractNum>
  <w:abstractNum w:abstractNumId="8" w15:restartNumberingAfterBreak="0">
    <w:nsid w:val="75EA52A4"/>
    <w:multiLevelType w:val="hybridMultilevel"/>
    <w:tmpl w:val="3384C416"/>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825509414">
    <w:abstractNumId w:val="7"/>
  </w:num>
  <w:num w:numId="2" w16cid:durableId="1402020923">
    <w:abstractNumId w:val="1"/>
  </w:num>
  <w:num w:numId="3" w16cid:durableId="1350447678">
    <w:abstractNumId w:val="5"/>
  </w:num>
  <w:num w:numId="4" w16cid:durableId="1248614381">
    <w:abstractNumId w:val="2"/>
  </w:num>
  <w:num w:numId="5" w16cid:durableId="1958367532">
    <w:abstractNumId w:val="0"/>
  </w:num>
  <w:num w:numId="6" w16cid:durableId="316955963">
    <w:abstractNumId w:val="6"/>
  </w:num>
  <w:num w:numId="7" w16cid:durableId="338122803">
    <w:abstractNumId w:val="8"/>
  </w:num>
  <w:num w:numId="8" w16cid:durableId="527984638">
    <w:abstractNumId w:val="3"/>
  </w:num>
  <w:num w:numId="9" w16cid:durableId="19295801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evenAndOddHeaders/>
  <w:drawingGridHorizontalSpacing w:val="100"/>
  <w:drawingGridVerticalSpacing w:val="136"/>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BE3"/>
    <w:rsid w:val="00002EE8"/>
    <w:rsid w:val="000059A5"/>
    <w:rsid w:val="00007784"/>
    <w:rsid w:val="00014AEC"/>
    <w:rsid w:val="00024C75"/>
    <w:rsid w:val="00032E91"/>
    <w:rsid w:val="0003542E"/>
    <w:rsid w:val="000521E2"/>
    <w:rsid w:val="000525F9"/>
    <w:rsid w:val="000565A6"/>
    <w:rsid w:val="000743C0"/>
    <w:rsid w:val="00081C33"/>
    <w:rsid w:val="00091F85"/>
    <w:rsid w:val="00094FC8"/>
    <w:rsid w:val="000A71BF"/>
    <w:rsid w:val="000B0AF0"/>
    <w:rsid w:val="000C1762"/>
    <w:rsid w:val="000C6A9D"/>
    <w:rsid w:val="000E7245"/>
    <w:rsid w:val="000F0AF6"/>
    <w:rsid w:val="000F2FEC"/>
    <w:rsid w:val="00105BB7"/>
    <w:rsid w:val="00115A4A"/>
    <w:rsid w:val="0012434F"/>
    <w:rsid w:val="00141CF6"/>
    <w:rsid w:val="0014409B"/>
    <w:rsid w:val="001668BF"/>
    <w:rsid w:val="00167370"/>
    <w:rsid w:val="00170AB1"/>
    <w:rsid w:val="001914EC"/>
    <w:rsid w:val="001A7E05"/>
    <w:rsid w:val="001C2149"/>
    <w:rsid w:val="001C7635"/>
    <w:rsid w:val="001D48F2"/>
    <w:rsid w:val="001E7A1E"/>
    <w:rsid w:val="001F411A"/>
    <w:rsid w:val="001F5EAD"/>
    <w:rsid w:val="001F728C"/>
    <w:rsid w:val="00211564"/>
    <w:rsid w:val="00215857"/>
    <w:rsid w:val="002202DA"/>
    <w:rsid w:val="002207AC"/>
    <w:rsid w:val="0022131D"/>
    <w:rsid w:val="00231168"/>
    <w:rsid w:val="002323F2"/>
    <w:rsid w:val="00242D1A"/>
    <w:rsid w:val="00261FA8"/>
    <w:rsid w:val="00266D47"/>
    <w:rsid w:val="00270F01"/>
    <w:rsid w:val="00275CED"/>
    <w:rsid w:val="00284A18"/>
    <w:rsid w:val="002943DE"/>
    <w:rsid w:val="002A3B2C"/>
    <w:rsid w:val="002A47E8"/>
    <w:rsid w:val="002A6DF2"/>
    <w:rsid w:val="002C0B71"/>
    <w:rsid w:val="002C55C1"/>
    <w:rsid w:val="002D12B5"/>
    <w:rsid w:val="002D3AA5"/>
    <w:rsid w:val="002D5025"/>
    <w:rsid w:val="002E21ED"/>
    <w:rsid w:val="002E2443"/>
    <w:rsid w:val="002E7169"/>
    <w:rsid w:val="002F3148"/>
    <w:rsid w:val="0030035B"/>
    <w:rsid w:val="00315FED"/>
    <w:rsid w:val="0032261F"/>
    <w:rsid w:val="00327299"/>
    <w:rsid w:val="003316A8"/>
    <w:rsid w:val="003429F3"/>
    <w:rsid w:val="0035040A"/>
    <w:rsid w:val="00355BE3"/>
    <w:rsid w:val="00361DD6"/>
    <w:rsid w:val="00393419"/>
    <w:rsid w:val="003A12E1"/>
    <w:rsid w:val="003A40D9"/>
    <w:rsid w:val="003A5FD0"/>
    <w:rsid w:val="003A7EC7"/>
    <w:rsid w:val="003B3D49"/>
    <w:rsid w:val="003B8D90"/>
    <w:rsid w:val="003C6B9A"/>
    <w:rsid w:val="003E3A74"/>
    <w:rsid w:val="004010CF"/>
    <w:rsid w:val="00405E4D"/>
    <w:rsid w:val="00422A67"/>
    <w:rsid w:val="004459C8"/>
    <w:rsid w:val="00447DBB"/>
    <w:rsid w:val="00453D18"/>
    <w:rsid w:val="00462D6B"/>
    <w:rsid w:val="00464E3A"/>
    <w:rsid w:val="004813B0"/>
    <w:rsid w:val="00492B08"/>
    <w:rsid w:val="004A0BD1"/>
    <w:rsid w:val="004A1B52"/>
    <w:rsid w:val="004A287E"/>
    <w:rsid w:val="004B5FD2"/>
    <w:rsid w:val="004B72F2"/>
    <w:rsid w:val="004B7569"/>
    <w:rsid w:val="004D2FD1"/>
    <w:rsid w:val="004E1914"/>
    <w:rsid w:val="004E2A6E"/>
    <w:rsid w:val="004E7310"/>
    <w:rsid w:val="004F7CC5"/>
    <w:rsid w:val="00501149"/>
    <w:rsid w:val="00501939"/>
    <w:rsid w:val="00510A62"/>
    <w:rsid w:val="0051223E"/>
    <w:rsid w:val="0051240B"/>
    <w:rsid w:val="00512B49"/>
    <w:rsid w:val="005330F7"/>
    <w:rsid w:val="005365E1"/>
    <w:rsid w:val="00537BF3"/>
    <w:rsid w:val="00546F84"/>
    <w:rsid w:val="005530A2"/>
    <w:rsid w:val="0055385F"/>
    <w:rsid w:val="00556447"/>
    <w:rsid w:val="00557044"/>
    <w:rsid w:val="00562560"/>
    <w:rsid w:val="00563598"/>
    <w:rsid w:val="005635FA"/>
    <w:rsid w:val="00564AA9"/>
    <w:rsid w:val="00572D82"/>
    <w:rsid w:val="005744F9"/>
    <w:rsid w:val="005839C4"/>
    <w:rsid w:val="005960CD"/>
    <w:rsid w:val="00597075"/>
    <w:rsid w:val="005A1C7E"/>
    <w:rsid w:val="005A26C1"/>
    <w:rsid w:val="005B2560"/>
    <w:rsid w:val="005B58FA"/>
    <w:rsid w:val="005D7358"/>
    <w:rsid w:val="005E29B1"/>
    <w:rsid w:val="005E6F8F"/>
    <w:rsid w:val="005E7221"/>
    <w:rsid w:val="005F17C6"/>
    <w:rsid w:val="005F2E09"/>
    <w:rsid w:val="00610AFD"/>
    <w:rsid w:val="006115DD"/>
    <w:rsid w:val="00613F37"/>
    <w:rsid w:val="00623D45"/>
    <w:rsid w:val="0062652E"/>
    <w:rsid w:val="00646559"/>
    <w:rsid w:val="00653703"/>
    <w:rsid w:val="006724F8"/>
    <w:rsid w:val="00683BC8"/>
    <w:rsid w:val="00684706"/>
    <w:rsid w:val="0068590C"/>
    <w:rsid w:val="00697CA0"/>
    <w:rsid w:val="006A4C0D"/>
    <w:rsid w:val="006B61D2"/>
    <w:rsid w:val="006E578A"/>
    <w:rsid w:val="006F26A1"/>
    <w:rsid w:val="006F5EBE"/>
    <w:rsid w:val="007117FE"/>
    <w:rsid w:val="00712F73"/>
    <w:rsid w:val="007137A1"/>
    <w:rsid w:val="00722881"/>
    <w:rsid w:val="00743376"/>
    <w:rsid w:val="007514F8"/>
    <w:rsid w:val="00752795"/>
    <w:rsid w:val="007570CE"/>
    <w:rsid w:val="00760A45"/>
    <w:rsid w:val="007664BD"/>
    <w:rsid w:val="00766EE6"/>
    <w:rsid w:val="007708AD"/>
    <w:rsid w:val="00790AB7"/>
    <w:rsid w:val="00794160"/>
    <w:rsid w:val="007A2740"/>
    <w:rsid w:val="007A49D3"/>
    <w:rsid w:val="007A74F7"/>
    <w:rsid w:val="007B10BC"/>
    <w:rsid w:val="007D6C0A"/>
    <w:rsid w:val="007E23CC"/>
    <w:rsid w:val="008031D4"/>
    <w:rsid w:val="00806BC5"/>
    <w:rsid w:val="008121CB"/>
    <w:rsid w:val="00816316"/>
    <w:rsid w:val="00820019"/>
    <w:rsid w:val="00821D8F"/>
    <w:rsid w:val="00823176"/>
    <w:rsid w:val="00825AFB"/>
    <w:rsid w:val="00833291"/>
    <w:rsid w:val="00834FB0"/>
    <w:rsid w:val="00845333"/>
    <w:rsid w:val="00847658"/>
    <w:rsid w:val="008502A3"/>
    <w:rsid w:val="0085360C"/>
    <w:rsid w:val="00855907"/>
    <w:rsid w:val="008649EB"/>
    <w:rsid w:val="008709D9"/>
    <w:rsid w:val="00872F4D"/>
    <w:rsid w:val="00876411"/>
    <w:rsid w:val="008869CE"/>
    <w:rsid w:val="0089481B"/>
    <w:rsid w:val="008A3512"/>
    <w:rsid w:val="008A5858"/>
    <w:rsid w:val="008B42A0"/>
    <w:rsid w:val="008B5FE6"/>
    <w:rsid w:val="008C7080"/>
    <w:rsid w:val="008D0A1F"/>
    <w:rsid w:val="008D39B3"/>
    <w:rsid w:val="008D73A4"/>
    <w:rsid w:val="008E298A"/>
    <w:rsid w:val="008E5CD9"/>
    <w:rsid w:val="008E6E58"/>
    <w:rsid w:val="009005AF"/>
    <w:rsid w:val="00911094"/>
    <w:rsid w:val="00914CFA"/>
    <w:rsid w:val="009163C0"/>
    <w:rsid w:val="00934124"/>
    <w:rsid w:val="00944D7C"/>
    <w:rsid w:val="00950CDA"/>
    <w:rsid w:val="009519FC"/>
    <w:rsid w:val="00954239"/>
    <w:rsid w:val="0095534E"/>
    <w:rsid w:val="0095682B"/>
    <w:rsid w:val="009A5F25"/>
    <w:rsid w:val="009D3998"/>
    <w:rsid w:val="009D4907"/>
    <w:rsid w:val="009E5236"/>
    <w:rsid w:val="00A06CCE"/>
    <w:rsid w:val="00A16608"/>
    <w:rsid w:val="00A20315"/>
    <w:rsid w:val="00A2168A"/>
    <w:rsid w:val="00A44AE6"/>
    <w:rsid w:val="00A53485"/>
    <w:rsid w:val="00A55F21"/>
    <w:rsid w:val="00A64482"/>
    <w:rsid w:val="00AC510F"/>
    <w:rsid w:val="00AE1BFE"/>
    <w:rsid w:val="00AF00FB"/>
    <w:rsid w:val="00B03BE3"/>
    <w:rsid w:val="00B23D15"/>
    <w:rsid w:val="00B249C2"/>
    <w:rsid w:val="00B25253"/>
    <w:rsid w:val="00B25BE8"/>
    <w:rsid w:val="00B378ED"/>
    <w:rsid w:val="00B653FA"/>
    <w:rsid w:val="00B7113F"/>
    <w:rsid w:val="00B818CC"/>
    <w:rsid w:val="00B82163"/>
    <w:rsid w:val="00B826C7"/>
    <w:rsid w:val="00B84397"/>
    <w:rsid w:val="00B92576"/>
    <w:rsid w:val="00B95481"/>
    <w:rsid w:val="00BB7D92"/>
    <w:rsid w:val="00BC3A08"/>
    <w:rsid w:val="00BF6772"/>
    <w:rsid w:val="00C00995"/>
    <w:rsid w:val="00C055F4"/>
    <w:rsid w:val="00C06E08"/>
    <w:rsid w:val="00C129C3"/>
    <w:rsid w:val="00C34B40"/>
    <w:rsid w:val="00C5704C"/>
    <w:rsid w:val="00C771CF"/>
    <w:rsid w:val="00C86B21"/>
    <w:rsid w:val="00C95E2D"/>
    <w:rsid w:val="00CA24B2"/>
    <w:rsid w:val="00CA314A"/>
    <w:rsid w:val="00CB133D"/>
    <w:rsid w:val="00CB1A58"/>
    <w:rsid w:val="00CC26DF"/>
    <w:rsid w:val="00CE1818"/>
    <w:rsid w:val="00CE3E2B"/>
    <w:rsid w:val="00CF06CB"/>
    <w:rsid w:val="00D04D56"/>
    <w:rsid w:val="00D11544"/>
    <w:rsid w:val="00D16745"/>
    <w:rsid w:val="00D1C8AF"/>
    <w:rsid w:val="00D23C8F"/>
    <w:rsid w:val="00D35000"/>
    <w:rsid w:val="00D37606"/>
    <w:rsid w:val="00D439F7"/>
    <w:rsid w:val="00D443A0"/>
    <w:rsid w:val="00D474CC"/>
    <w:rsid w:val="00D539F6"/>
    <w:rsid w:val="00D62CAF"/>
    <w:rsid w:val="00D62E3B"/>
    <w:rsid w:val="00D721F2"/>
    <w:rsid w:val="00D725B1"/>
    <w:rsid w:val="00D77554"/>
    <w:rsid w:val="00D8661B"/>
    <w:rsid w:val="00D97F26"/>
    <w:rsid w:val="00DB0B0F"/>
    <w:rsid w:val="00DB45E9"/>
    <w:rsid w:val="00DB702D"/>
    <w:rsid w:val="00DC68A4"/>
    <w:rsid w:val="00DD4BD1"/>
    <w:rsid w:val="00DE2AFE"/>
    <w:rsid w:val="00E01237"/>
    <w:rsid w:val="00E109E5"/>
    <w:rsid w:val="00E30923"/>
    <w:rsid w:val="00E4150C"/>
    <w:rsid w:val="00E47FAC"/>
    <w:rsid w:val="00E55BE5"/>
    <w:rsid w:val="00E55C4F"/>
    <w:rsid w:val="00E55E54"/>
    <w:rsid w:val="00E63FF9"/>
    <w:rsid w:val="00E7619D"/>
    <w:rsid w:val="00E803E0"/>
    <w:rsid w:val="00E8764A"/>
    <w:rsid w:val="00E9282B"/>
    <w:rsid w:val="00E96C6E"/>
    <w:rsid w:val="00EA5F7E"/>
    <w:rsid w:val="00EA680D"/>
    <w:rsid w:val="00EB0758"/>
    <w:rsid w:val="00EB5AE0"/>
    <w:rsid w:val="00EC3465"/>
    <w:rsid w:val="00EC3F5B"/>
    <w:rsid w:val="00ED3C56"/>
    <w:rsid w:val="00ED48F9"/>
    <w:rsid w:val="00ED5AC6"/>
    <w:rsid w:val="00EE05C1"/>
    <w:rsid w:val="00EE170F"/>
    <w:rsid w:val="00EE17D3"/>
    <w:rsid w:val="00F11E8B"/>
    <w:rsid w:val="00F41A4C"/>
    <w:rsid w:val="00F50DBF"/>
    <w:rsid w:val="00F87D64"/>
    <w:rsid w:val="00F96E93"/>
    <w:rsid w:val="00FA3DF1"/>
    <w:rsid w:val="00FA54D7"/>
    <w:rsid w:val="00FB1481"/>
    <w:rsid w:val="00FB1F38"/>
    <w:rsid w:val="00FC11F8"/>
    <w:rsid w:val="00FC1B20"/>
    <w:rsid w:val="00FD0E45"/>
    <w:rsid w:val="024C0692"/>
    <w:rsid w:val="029A63C1"/>
    <w:rsid w:val="03079675"/>
    <w:rsid w:val="030B4275"/>
    <w:rsid w:val="03F000F3"/>
    <w:rsid w:val="043E864F"/>
    <w:rsid w:val="044C4A9B"/>
    <w:rsid w:val="05334A8A"/>
    <w:rsid w:val="05C80361"/>
    <w:rsid w:val="06549D4E"/>
    <w:rsid w:val="06B7E69E"/>
    <w:rsid w:val="0868F6DC"/>
    <w:rsid w:val="08814E6E"/>
    <w:rsid w:val="08CC794A"/>
    <w:rsid w:val="09307CA4"/>
    <w:rsid w:val="09737A5A"/>
    <w:rsid w:val="09B7D9D1"/>
    <w:rsid w:val="09FF2EA0"/>
    <w:rsid w:val="0BB260F6"/>
    <w:rsid w:val="0C433F40"/>
    <w:rsid w:val="0E49495D"/>
    <w:rsid w:val="0F4A55B0"/>
    <w:rsid w:val="0FB7D350"/>
    <w:rsid w:val="0FF36038"/>
    <w:rsid w:val="0FFA1DD3"/>
    <w:rsid w:val="10B95B60"/>
    <w:rsid w:val="10BAEA73"/>
    <w:rsid w:val="10D7DA60"/>
    <w:rsid w:val="12833E2E"/>
    <w:rsid w:val="1364AFB9"/>
    <w:rsid w:val="139B93AA"/>
    <w:rsid w:val="14BAC4EF"/>
    <w:rsid w:val="14E5D11B"/>
    <w:rsid w:val="16AE8917"/>
    <w:rsid w:val="1AA005E3"/>
    <w:rsid w:val="1AA3D2D4"/>
    <w:rsid w:val="1C742379"/>
    <w:rsid w:val="1C87342A"/>
    <w:rsid w:val="1D9E2CE1"/>
    <w:rsid w:val="1DCAF4BD"/>
    <w:rsid w:val="1E51AAD1"/>
    <w:rsid w:val="1E6E4B19"/>
    <w:rsid w:val="1F1C4CD4"/>
    <w:rsid w:val="1FA35AA7"/>
    <w:rsid w:val="202371FA"/>
    <w:rsid w:val="22E3CD78"/>
    <w:rsid w:val="2303370D"/>
    <w:rsid w:val="25EC79C8"/>
    <w:rsid w:val="260172EB"/>
    <w:rsid w:val="26C14497"/>
    <w:rsid w:val="27802ACD"/>
    <w:rsid w:val="290E1A56"/>
    <w:rsid w:val="29729296"/>
    <w:rsid w:val="29F8E559"/>
    <w:rsid w:val="2AC2885D"/>
    <w:rsid w:val="2B6C5FB8"/>
    <w:rsid w:val="2D0B1EC8"/>
    <w:rsid w:val="2DE9DDA6"/>
    <w:rsid w:val="2E6AE1DF"/>
    <w:rsid w:val="2F8078D1"/>
    <w:rsid w:val="301CB274"/>
    <w:rsid w:val="32B63D92"/>
    <w:rsid w:val="32FF1D8F"/>
    <w:rsid w:val="349CB458"/>
    <w:rsid w:val="34E652A1"/>
    <w:rsid w:val="354E14B5"/>
    <w:rsid w:val="375AD8C5"/>
    <w:rsid w:val="3767CC09"/>
    <w:rsid w:val="37FC7099"/>
    <w:rsid w:val="387B2648"/>
    <w:rsid w:val="39E5EA8F"/>
    <w:rsid w:val="3ABB32AB"/>
    <w:rsid w:val="3ABEF85D"/>
    <w:rsid w:val="3AE9A3B9"/>
    <w:rsid w:val="3B4E2A44"/>
    <w:rsid w:val="3BEB0968"/>
    <w:rsid w:val="3C4A3119"/>
    <w:rsid w:val="3D4E976B"/>
    <w:rsid w:val="3D628C6D"/>
    <w:rsid w:val="413C678F"/>
    <w:rsid w:val="41CE74C9"/>
    <w:rsid w:val="43C7EBC2"/>
    <w:rsid w:val="43E25FBE"/>
    <w:rsid w:val="442AEF27"/>
    <w:rsid w:val="44A1740D"/>
    <w:rsid w:val="4555F300"/>
    <w:rsid w:val="46DD4B6B"/>
    <w:rsid w:val="47D90B3C"/>
    <w:rsid w:val="483DB64D"/>
    <w:rsid w:val="48D737CF"/>
    <w:rsid w:val="49E4952C"/>
    <w:rsid w:val="4BD8790A"/>
    <w:rsid w:val="4C8EF447"/>
    <w:rsid w:val="4D531ABC"/>
    <w:rsid w:val="4E126639"/>
    <w:rsid w:val="4E3F55CB"/>
    <w:rsid w:val="4E9B8A29"/>
    <w:rsid w:val="508ABB7E"/>
    <w:rsid w:val="5211316E"/>
    <w:rsid w:val="53035FCF"/>
    <w:rsid w:val="5312C6EE"/>
    <w:rsid w:val="555F9CAD"/>
    <w:rsid w:val="5599833F"/>
    <w:rsid w:val="565B195A"/>
    <w:rsid w:val="56C3EA99"/>
    <w:rsid w:val="583EB9B4"/>
    <w:rsid w:val="5875C2E5"/>
    <w:rsid w:val="589BCFFB"/>
    <w:rsid w:val="59098411"/>
    <w:rsid w:val="59710AE5"/>
    <w:rsid w:val="598D4AC6"/>
    <w:rsid w:val="5B230B02"/>
    <w:rsid w:val="5CE97788"/>
    <w:rsid w:val="5E37CCF7"/>
    <w:rsid w:val="5EC09EE4"/>
    <w:rsid w:val="5F30ABA3"/>
    <w:rsid w:val="5FAC2E81"/>
    <w:rsid w:val="60091EDD"/>
    <w:rsid w:val="606A180F"/>
    <w:rsid w:val="60DE8F6F"/>
    <w:rsid w:val="635902E0"/>
    <w:rsid w:val="670656B2"/>
    <w:rsid w:val="678CF7AC"/>
    <w:rsid w:val="67C21527"/>
    <w:rsid w:val="67D99253"/>
    <w:rsid w:val="67EABB62"/>
    <w:rsid w:val="69351ECC"/>
    <w:rsid w:val="6A4435B9"/>
    <w:rsid w:val="6AA45B8E"/>
    <w:rsid w:val="6AF637D9"/>
    <w:rsid w:val="6B5096E1"/>
    <w:rsid w:val="6C98608B"/>
    <w:rsid w:val="6DC9E569"/>
    <w:rsid w:val="6E6FFE20"/>
    <w:rsid w:val="6E72EE40"/>
    <w:rsid w:val="6E8A30DC"/>
    <w:rsid w:val="6EECE2B4"/>
    <w:rsid w:val="6F12EFCA"/>
    <w:rsid w:val="6F4C08C2"/>
    <w:rsid w:val="6FFCFECF"/>
    <w:rsid w:val="7087E2EC"/>
    <w:rsid w:val="70DBEF83"/>
    <w:rsid w:val="712B6851"/>
    <w:rsid w:val="7142D7A9"/>
    <w:rsid w:val="7183FDEC"/>
    <w:rsid w:val="71FCAFF8"/>
    <w:rsid w:val="73CE34AF"/>
    <w:rsid w:val="7474AE86"/>
    <w:rsid w:val="7572573D"/>
    <w:rsid w:val="75A6C29E"/>
    <w:rsid w:val="76108BAF"/>
    <w:rsid w:val="76C3A5AC"/>
    <w:rsid w:val="77099064"/>
    <w:rsid w:val="783134F1"/>
    <w:rsid w:val="794175C1"/>
    <w:rsid w:val="7C25F838"/>
    <w:rsid w:val="7C73EE61"/>
    <w:rsid w:val="7C97ECA9"/>
    <w:rsid w:val="7D17B26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69549"/>
  <w15:chartTrackingRefBased/>
  <w15:docId w15:val="{95DB7A9C-C1D3-4D9A-938C-D93539B82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5BE3"/>
    <w:pPr>
      <w:widowControl w:val="0"/>
      <w:autoSpaceDE w:val="0"/>
      <w:autoSpaceDN w:val="0"/>
      <w:adjustRightInd w:val="0"/>
      <w:spacing w:after="0" w:line="240" w:lineRule="auto"/>
    </w:pPr>
    <w:rPr>
      <w:rFonts w:eastAsia="Times New Roman" w:cs="Times New Roman"/>
      <w:sz w:val="18"/>
      <w:szCs w:val="24"/>
    </w:rPr>
  </w:style>
  <w:style w:type="paragraph" w:styleId="Heading1">
    <w:name w:val="heading 1"/>
    <w:basedOn w:val="Normal"/>
    <w:next w:val="Normal"/>
    <w:link w:val="Heading1Char"/>
    <w:uiPriority w:val="9"/>
    <w:qFormat/>
    <w:rsid w:val="008C7080"/>
    <w:pPr>
      <w:keepNext/>
      <w:tabs>
        <w:tab w:val="left" w:pos="1020"/>
      </w:tabs>
      <w:outlineLvl w:val="0"/>
    </w:pPr>
    <w:rPr>
      <w:rFonts w:cs="Arial"/>
      <w:b/>
      <w:bCs/>
      <w:sz w:val="22"/>
      <w:szCs w:val="22"/>
    </w:rPr>
  </w:style>
  <w:style w:type="paragraph" w:styleId="Heading2">
    <w:name w:val="heading 2"/>
    <w:basedOn w:val="Normal"/>
    <w:next w:val="Normal"/>
    <w:link w:val="Heading2Char"/>
    <w:uiPriority w:val="99"/>
    <w:qFormat/>
    <w:rsid w:val="00355BE3"/>
    <w:pPr>
      <w:keepNext/>
      <w:pBdr>
        <w:top w:val="single" w:sz="6" w:space="0" w:color="FFFFFF"/>
        <w:left w:val="single" w:sz="6" w:space="0" w:color="FFFFFF"/>
        <w:bottom w:val="single" w:sz="6" w:space="0" w:color="FFFFFF"/>
        <w:right w:val="single" w:sz="6" w:space="0" w:color="FFFFFF"/>
      </w:pBdr>
      <w:outlineLvl w:val="1"/>
    </w:pPr>
    <w:rPr>
      <w:b/>
      <w:bC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355BE3"/>
    <w:rPr>
      <w:rFonts w:eastAsia="Times New Roman" w:cs="Times New Roman"/>
      <w:b/>
      <w:bCs/>
      <w:sz w:val="36"/>
      <w:szCs w:val="24"/>
    </w:rPr>
  </w:style>
  <w:style w:type="paragraph" w:styleId="ListParagraph">
    <w:name w:val="List Paragraph"/>
    <w:basedOn w:val="Normal"/>
    <w:uiPriority w:val="99"/>
    <w:qFormat/>
    <w:rsid w:val="00355BE3"/>
    <w:pPr>
      <w:ind w:left="720"/>
      <w:contextualSpacing/>
    </w:pPr>
  </w:style>
  <w:style w:type="paragraph" w:styleId="Header">
    <w:name w:val="header"/>
    <w:basedOn w:val="Normal"/>
    <w:link w:val="HeaderChar"/>
    <w:uiPriority w:val="99"/>
    <w:unhideWhenUsed/>
    <w:rsid w:val="00355BE3"/>
    <w:pPr>
      <w:tabs>
        <w:tab w:val="center" w:pos="4680"/>
        <w:tab w:val="right" w:pos="9360"/>
      </w:tabs>
    </w:pPr>
  </w:style>
  <w:style w:type="character" w:customStyle="1" w:styleId="HeaderChar">
    <w:name w:val="Header Char"/>
    <w:basedOn w:val="DefaultParagraphFont"/>
    <w:link w:val="Header"/>
    <w:uiPriority w:val="99"/>
    <w:rsid w:val="00355BE3"/>
    <w:rPr>
      <w:rFonts w:eastAsia="Times New Roman" w:cs="Times New Roman"/>
      <w:sz w:val="18"/>
      <w:szCs w:val="24"/>
    </w:rPr>
  </w:style>
  <w:style w:type="paragraph" w:styleId="Footer">
    <w:name w:val="footer"/>
    <w:basedOn w:val="Normal"/>
    <w:link w:val="FooterChar"/>
    <w:uiPriority w:val="99"/>
    <w:unhideWhenUsed/>
    <w:rsid w:val="00355BE3"/>
    <w:pPr>
      <w:tabs>
        <w:tab w:val="center" w:pos="4680"/>
        <w:tab w:val="right" w:pos="9360"/>
      </w:tabs>
    </w:pPr>
  </w:style>
  <w:style w:type="character" w:customStyle="1" w:styleId="FooterChar">
    <w:name w:val="Footer Char"/>
    <w:basedOn w:val="DefaultParagraphFont"/>
    <w:link w:val="Footer"/>
    <w:uiPriority w:val="99"/>
    <w:rsid w:val="00355BE3"/>
    <w:rPr>
      <w:rFonts w:eastAsia="Times New Roman" w:cs="Times New Roman"/>
      <w:sz w:val="18"/>
      <w:szCs w:val="24"/>
    </w:rPr>
  </w:style>
  <w:style w:type="character" w:customStyle="1" w:styleId="Heading1Char">
    <w:name w:val="Heading 1 Char"/>
    <w:basedOn w:val="DefaultParagraphFont"/>
    <w:link w:val="Heading1"/>
    <w:uiPriority w:val="9"/>
    <w:rsid w:val="008C7080"/>
    <w:rPr>
      <w:rFonts w:eastAsia="Times New Roman" w:cs="Arial"/>
      <w:b/>
      <w:bCs/>
    </w:rPr>
  </w:style>
  <w:style w:type="character" w:styleId="CommentReference">
    <w:name w:val="annotation reference"/>
    <w:basedOn w:val="DefaultParagraphFont"/>
    <w:uiPriority w:val="99"/>
    <w:semiHidden/>
    <w:unhideWhenUsed/>
    <w:rsid w:val="007A74F7"/>
    <w:rPr>
      <w:sz w:val="16"/>
      <w:szCs w:val="16"/>
    </w:rPr>
  </w:style>
  <w:style w:type="paragraph" w:styleId="CommentText">
    <w:name w:val="annotation text"/>
    <w:basedOn w:val="Normal"/>
    <w:link w:val="CommentTextChar"/>
    <w:uiPriority w:val="99"/>
    <w:unhideWhenUsed/>
    <w:rsid w:val="007A74F7"/>
    <w:rPr>
      <w:sz w:val="20"/>
      <w:szCs w:val="20"/>
    </w:rPr>
  </w:style>
  <w:style w:type="character" w:customStyle="1" w:styleId="CommentTextChar">
    <w:name w:val="Comment Text Char"/>
    <w:basedOn w:val="DefaultParagraphFont"/>
    <w:link w:val="CommentText"/>
    <w:uiPriority w:val="99"/>
    <w:rsid w:val="007A74F7"/>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A74F7"/>
    <w:rPr>
      <w:b/>
      <w:bCs/>
    </w:rPr>
  </w:style>
  <w:style w:type="character" w:customStyle="1" w:styleId="CommentSubjectChar">
    <w:name w:val="Comment Subject Char"/>
    <w:basedOn w:val="CommentTextChar"/>
    <w:link w:val="CommentSubject"/>
    <w:uiPriority w:val="99"/>
    <w:semiHidden/>
    <w:rsid w:val="007A74F7"/>
    <w:rPr>
      <w:rFonts w:eastAsia="Times New Roman" w:cs="Times New Roman"/>
      <w:b/>
      <w:bCs/>
      <w:sz w:val="20"/>
      <w:szCs w:val="20"/>
    </w:rPr>
  </w:style>
  <w:style w:type="paragraph" w:styleId="Revision">
    <w:name w:val="Revision"/>
    <w:hidden/>
    <w:uiPriority w:val="99"/>
    <w:semiHidden/>
    <w:rsid w:val="006F26A1"/>
    <w:pPr>
      <w:spacing w:after="0" w:line="240" w:lineRule="auto"/>
    </w:pPr>
    <w:rPr>
      <w:rFonts w:eastAsia="Times New Roman" w:cs="Times New Roman"/>
      <w:sz w:val="18"/>
      <w:szCs w:val="24"/>
    </w:rPr>
  </w:style>
  <w:style w:type="paragraph" w:styleId="BodyText">
    <w:name w:val="Body Text"/>
    <w:basedOn w:val="Normal"/>
    <w:link w:val="BodyTextChar"/>
    <w:uiPriority w:val="99"/>
    <w:unhideWhenUsed/>
    <w:rsid w:val="00D474CC"/>
    <w:pPr>
      <w:tabs>
        <w:tab w:val="left" w:pos="1020"/>
      </w:tabs>
    </w:pPr>
    <w:rPr>
      <w:rFonts w:cs="Arial"/>
      <w:sz w:val="22"/>
      <w:szCs w:val="22"/>
    </w:rPr>
  </w:style>
  <w:style w:type="character" w:customStyle="1" w:styleId="BodyTextChar">
    <w:name w:val="Body Text Char"/>
    <w:basedOn w:val="DefaultParagraphFont"/>
    <w:link w:val="BodyText"/>
    <w:uiPriority w:val="99"/>
    <w:rsid w:val="00D474CC"/>
    <w:rPr>
      <w:rFonts w:eastAsia="Times New Roman" w:cs="Arial"/>
    </w:rPr>
  </w:style>
  <w:style w:type="paragraph" w:styleId="BodyText2">
    <w:name w:val="Body Text 2"/>
    <w:basedOn w:val="Normal"/>
    <w:link w:val="BodyText2Char"/>
    <w:uiPriority w:val="99"/>
    <w:unhideWhenUsed/>
    <w:rsid w:val="00546F84"/>
    <w:pPr>
      <w:tabs>
        <w:tab w:val="left" w:pos="709"/>
      </w:tabs>
      <w:jc w:val="both"/>
    </w:pPr>
    <w:rPr>
      <w:rFonts w:cs="Arial"/>
      <w:sz w:val="22"/>
      <w:szCs w:val="22"/>
    </w:rPr>
  </w:style>
  <w:style w:type="character" w:customStyle="1" w:styleId="BodyText2Char">
    <w:name w:val="Body Text 2 Char"/>
    <w:basedOn w:val="DefaultParagraphFont"/>
    <w:link w:val="BodyText2"/>
    <w:uiPriority w:val="99"/>
    <w:rsid w:val="00546F84"/>
    <w:rPr>
      <w:rFonts w:eastAsia="Times New Roman"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MariaJoseOrtiz xmlns="a7b50396-0b06-45c1-b28e-46f86d566a10" xsi:nil="true"/>
    <TaxKeywordTaxHTField xmlns="c15478a5-0be8-4f5d-8383-b307d5ba8bf6">
      <Terms xmlns="http://schemas.microsoft.com/office/infopath/2007/PartnerControls"/>
    </TaxKeywordTaxHTField>
    <Reviewer xmlns="a7b50396-0b06-45c1-b28e-46f86d566a1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1" ma:contentTypeDescription="Create a new document." ma:contentTypeScope="" ma:versionID="1414d43256454a81e760e649ba726a0d">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b969a3d9b6348d87df09f5a0f4eb9d57"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C88F78-01BD-49AF-8955-21ED737771BB}">
  <ds:schemaRefs>
    <ds:schemaRef ds:uri="http://schemas.microsoft.com/sharepoint/v3/contenttype/forms"/>
  </ds:schemaRefs>
</ds:datastoreItem>
</file>

<file path=customXml/itemProps2.xml><?xml version="1.0" encoding="utf-8"?>
<ds:datastoreItem xmlns:ds="http://schemas.openxmlformats.org/officeDocument/2006/customXml" ds:itemID="{9D43334C-663B-4F55-B8B7-0D2A049CAA99}">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3.xml><?xml version="1.0" encoding="utf-8"?>
<ds:datastoreItem xmlns:ds="http://schemas.openxmlformats.org/officeDocument/2006/customXml" ds:itemID="{B21C6EE9-CF61-4319-8D7E-3450BDC383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405</Words>
  <Characters>2314</Characters>
  <Application>Microsoft Office Word</Application>
  <DocSecurity>0</DocSecurity>
  <Lines>19</Lines>
  <Paragraphs>5</Paragraphs>
  <ScaleCrop>false</ScaleCrop>
  <Company/>
  <LinksUpToDate>false</LinksUpToDate>
  <CharactersWithSpaces>2714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Catherine Brueckner</cp:lastModifiedBy>
  <cp:revision>2</cp:revision>
  <dcterms:created xsi:type="dcterms:W3CDTF">2023-07-19T17:56:00Z</dcterms:created>
  <dcterms:modified xsi:type="dcterms:W3CDTF">2023-07-19T17:56:00Z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TaxKeyword">
    <vt:lpwstr/>
  </property>
  <property fmtid="{D5CDD505-2E9C-101B-9397-08002B2CF9AE}" pid="5" name="MediaServiceImageTags">
    <vt:lpwstr/>
  </property>
</Properties>
</file>