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Pr="00DD7E05" w:rsidRDefault="00355BE3" w:rsidP="00355BE3">
      <w:pPr>
        <w:pStyle w:val="Heading2"/>
        <w:keepNext w:val="0"/>
        <w:ind w:left="-90" w:right="11"/>
        <w:jc w:val="right"/>
        <w:rPr>
          <w:rFonts w:cs="Arial"/>
          <w:color w:val="000000" w:themeColor="text1"/>
          <w:sz w:val="22"/>
          <w:szCs w:val="22"/>
          <w:lang w:val="en-GB"/>
        </w:rPr>
      </w:pPr>
      <w:r w:rsidRPr="00DD7E05">
        <w:rPr>
          <w:rFonts w:cs="Arial"/>
          <w:color w:val="000000" w:themeColor="text1"/>
          <w:sz w:val="22"/>
          <w:szCs w:val="22"/>
          <w:lang w:val="en-GB"/>
        </w:rPr>
        <w:t>ADDENDUM 1</w:t>
      </w:r>
    </w:p>
    <w:p w14:paraId="29165735" w14:textId="68EFA6E8" w:rsidR="00355BE3" w:rsidRDefault="00C33BF6" w:rsidP="00355BE3">
      <w:pPr>
        <w:jc w:val="right"/>
        <w:rPr>
          <w:rFonts w:cs="Arial"/>
          <w:color w:val="000000" w:themeColor="text1"/>
          <w:sz w:val="22"/>
          <w:szCs w:val="22"/>
          <w:lang w:val="en-GB"/>
        </w:rPr>
      </w:pPr>
      <w:r>
        <w:rPr>
          <w:rFonts w:cs="Arial"/>
          <w:color w:val="000000" w:themeColor="text1"/>
          <w:sz w:val="22"/>
          <w:szCs w:val="22"/>
          <w:lang w:val="en-GB"/>
        </w:rPr>
        <w:t>In-session version</w:t>
      </w:r>
    </w:p>
    <w:p w14:paraId="3CAB0358" w14:textId="77777777" w:rsidR="00C33BF6" w:rsidRPr="00DD7E05" w:rsidRDefault="00C33BF6" w:rsidP="00355BE3">
      <w:pPr>
        <w:jc w:val="right"/>
        <w:rPr>
          <w:rFonts w:cs="Arial"/>
          <w:color w:val="000000" w:themeColor="text1"/>
          <w:sz w:val="22"/>
          <w:szCs w:val="22"/>
          <w:lang w:val="en-GB"/>
        </w:rPr>
      </w:pPr>
    </w:p>
    <w:p w14:paraId="591C5C34" w14:textId="77777777" w:rsidR="00355BE3" w:rsidRPr="00DD7E05" w:rsidRDefault="00355BE3" w:rsidP="00355BE3">
      <w:pPr>
        <w:pStyle w:val="Heading2"/>
        <w:keepNext w:val="0"/>
        <w:ind w:left="-90" w:right="-367"/>
        <w:jc w:val="center"/>
        <w:rPr>
          <w:rFonts w:cs="Arial"/>
          <w:color w:val="000000" w:themeColor="text1"/>
          <w:sz w:val="22"/>
          <w:szCs w:val="22"/>
          <w:lang w:val="en-GB"/>
        </w:rPr>
      </w:pPr>
      <w:r w:rsidRPr="00DD7E05">
        <w:rPr>
          <w:rFonts w:cs="Arial"/>
          <w:color w:val="000000" w:themeColor="text1"/>
          <w:sz w:val="22"/>
          <w:szCs w:val="22"/>
          <w:lang w:val="en-GB"/>
        </w:rPr>
        <w:t xml:space="preserve">SCIENTIFIC COUNCIL COMMENTS </w:t>
      </w:r>
    </w:p>
    <w:p w14:paraId="300A0977" w14:textId="178B93F0" w:rsidR="00355BE3" w:rsidRPr="00DD7E05" w:rsidRDefault="00355BE3" w:rsidP="00355BE3">
      <w:pPr>
        <w:pStyle w:val="Heading2"/>
        <w:keepNext w:val="0"/>
        <w:ind w:left="-90" w:right="-367"/>
        <w:jc w:val="center"/>
        <w:rPr>
          <w:rFonts w:cs="Arial"/>
          <w:b w:val="0"/>
          <w:color w:val="000000" w:themeColor="text1"/>
          <w:sz w:val="22"/>
          <w:szCs w:val="22"/>
          <w:lang w:val="en-GB"/>
        </w:rPr>
      </w:pPr>
      <w:r w:rsidRPr="00DD7E05">
        <w:rPr>
          <w:rFonts w:cs="Arial"/>
          <w:b w:val="0"/>
          <w:color w:val="000000" w:themeColor="text1"/>
          <w:sz w:val="22"/>
          <w:szCs w:val="22"/>
          <w:lang w:val="en-GB"/>
        </w:rPr>
        <w:t>(arising from ScC-SC</w:t>
      </w:r>
      <w:r w:rsidR="009163C0" w:rsidRPr="00DD7E05">
        <w:rPr>
          <w:rFonts w:cs="Arial"/>
          <w:b w:val="0"/>
          <w:color w:val="000000" w:themeColor="text1"/>
          <w:sz w:val="22"/>
          <w:szCs w:val="22"/>
          <w:lang w:val="en-GB"/>
        </w:rPr>
        <w:t>6</w:t>
      </w:r>
      <w:r w:rsidRPr="00DD7E05">
        <w:rPr>
          <w:rFonts w:cs="Arial"/>
          <w:b w:val="0"/>
          <w:color w:val="000000" w:themeColor="text1"/>
          <w:sz w:val="22"/>
          <w:szCs w:val="22"/>
          <w:lang w:val="en-GB"/>
        </w:rPr>
        <w:t xml:space="preserve">) </w:t>
      </w:r>
    </w:p>
    <w:p w14:paraId="0C19D427" w14:textId="77777777" w:rsidR="00355BE3" w:rsidRPr="00DD7E05" w:rsidRDefault="00355BE3" w:rsidP="00355BE3">
      <w:pPr>
        <w:pStyle w:val="Heading2"/>
        <w:keepNext w:val="0"/>
        <w:ind w:left="-90" w:right="-367"/>
        <w:jc w:val="center"/>
        <w:rPr>
          <w:rFonts w:cs="Arial"/>
          <w:color w:val="000000" w:themeColor="text1"/>
          <w:sz w:val="22"/>
          <w:szCs w:val="22"/>
          <w:lang w:val="en-GB"/>
        </w:rPr>
      </w:pPr>
    </w:p>
    <w:p w14:paraId="5DD44399" w14:textId="639BCFC1" w:rsidR="00FA3F79" w:rsidRPr="00DD7E05" w:rsidRDefault="00ED01C1" w:rsidP="00C0715D">
      <w:pPr>
        <w:jc w:val="center"/>
        <w:rPr>
          <w:rFonts w:cs="Arial"/>
          <w:color w:val="000000" w:themeColor="text1"/>
          <w:sz w:val="22"/>
          <w:szCs w:val="22"/>
        </w:rPr>
      </w:pPr>
      <w:r w:rsidRPr="00DD7E05">
        <w:rPr>
          <w:rFonts w:cs="Arial"/>
          <w:b/>
          <w:iCs/>
          <w:color w:val="000000" w:themeColor="text1"/>
          <w:sz w:val="22"/>
          <w:szCs w:val="22"/>
        </w:rPr>
        <w:t>ACTION PLAN FOR MIGRATORY LANDBIRDS IN THE AFRICAN-EURASIAN REGION (AEMLAP)</w:t>
      </w:r>
    </w:p>
    <w:p w14:paraId="71A84395" w14:textId="77777777" w:rsidR="00743376" w:rsidRPr="00DD7E05" w:rsidRDefault="00743376" w:rsidP="00C0715D">
      <w:pPr>
        <w:rPr>
          <w:rFonts w:cs="Arial"/>
          <w:color w:val="000000" w:themeColor="text1"/>
          <w:sz w:val="22"/>
          <w:szCs w:val="22"/>
        </w:rPr>
      </w:pPr>
    </w:p>
    <w:p w14:paraId="16FC7D1C" w14:textId="0FB6CE86" w:rsidR="00ED01C1" w:rsidRDefault="00ED01C1" w:rsidP="00C0715D">
      <w:pPr>
        <w:pStyle w:val="ListParagraph"/>
        <w:ind w:left="567"/>
        <w:contextualSpacing w:val="0"/>
        <w:jc w:val="center"/>
        <w:rPr>
          <w:rFonts w:cs="Arial"/>
          <w:b/>
          <w:iCs/>
          <w:color w:val="000000" w:themeColor="text1"/>
          <w:sz w:val="22"/>
          <w:szCs w:val="22"/>
        </w:rPr>
      </w:pPr>
      <w:r w:rsidRPr="00DD7E05">
        <w:rPr>
          <w:rFonts w:cs="Arial"/>
          <w:b/>
          <w:iCs/>
          <w:color w:val="000000" w:themeColor="text1"/>
          <w:sz w:val="22"/>
          <w:szCs w:val="22"/>
        </w:rPr>
        <w:t xml:space="preserve">UNEP/CMS/COP14/Doc.28.2 </w:t>
      </w:r>
    </w:p>
    <w:p w14:paraId="150D6348" w14:textId="77777777" w:rsidR="00C0715D" w:rsidRDefault="00C0715D" w:rsidP="00C0715D">
      <w:pPr>
        <w:pStyle w:val="ListParagraph"/>
        <w:ind w:left="567"/>
        <w:contextualSpacing w:val="0"/>
        <w:jc w:val="center"/>
        <w:rPr>
          <w:rFonts w:cs="Arial"/>
          <w:b/>
          <w:iCs/>
          <w:color w:val="000000" w:themeColor="text1"/>
          <w:sz w:val="22"/>
          <w:szCs w:val="22"/>
        </w:rPr>
      </w:pPr>
    </w:p>
    <w:p w14:paraId="58B906CB" w14:textId="485913B2" w:rsidR="00E9518F" w:rsidRPr="00AF6624" w:rsidRDefault="00AF6624" w:rsidP="00C0715D">
      <w:pPr>
        <w:pStyle w:val="ListParagraph"/>
        <w:ind w:left="567"/>
        <w:contextualSpacing w:val="0"/>
        <w:jc w:val="center"/>
        <w:rPr>
          <w:rFonts w:cs="Arial"/>
          <w:b/>
          <w:i/>
          <w:sz w:val="24"/>
        </w:rPr>
      </w:pPr>
      <w:r w:rsidRPr="00AF6624">
        <w:rPr>
          <w:rFonts w:cs="Arial"/>
          <w:b/>
          <w:i/>
          <w:sz w:val="24"/>
        </w:rPr>
        <w:t>(</w:t>
      </w:r>
      <w:r w:rsidR="00E9518F" w:rsidRPr="00AF6624">
        <w:rPr>
          <w:rFonts w:cs="Arial"/>
          <w:b/>
          <w:i/>
          <w:sz w:val="24"/>
        </w:rPr>
        <w:t>ScC</w:t>
      </w:r>
      <w:r w:rsidR="00397B48" w:rsidRPr="00AF6624">
        <w:rPr>
          <w:rFonts w:cs="Arial"/>
          <w:b/>
          <w:i/>
          <w:sz w:val="24"/>
        </w:rPr>
        <w:t>-SC6</w:t>
      </w:r>
      <w:r w:rsidR="008714B4" w:rsidRPr="00AF6624">
        <w:rPr>
          <w:rFonts w:cs="Arial"/>
          <w:b/>
          <w:i/>
          <w:sz w:val="24"/>
        </w:rPr>
        <w:t xml:space="preserve"> </w:t>
      </w:r>
      <w:r w:rsidR="002A329D" w:rsidRPr="00AF6624">
        <w:rPr>
          <w:rFonts w:cs="Arial"/>
          <w:b/>
          <w:i/>
          <w:sz w:val="24"/>
        </w:rPr>
        <w:t xml:space="preserve">Agenda item </w:t>
      </w:r>
      <w:r w:rsidR="00397B48" w:rsidRPr="00AF6624">
        <w:rPr>
          <w:rFonts w:cs="Arial"/>
          <w:b/>
          <w:i/>
          <w:sz w:val="24"/>
        </w:rPr>
        <w:t>10.2</w:t>
      </w:r>
      <w:r w:rsidRPr="00AF6624">
        <w:rPr>
          <w:rFonts w:cs="Arial"/>
          <w:b/>
          <w:i/>
          <w:sz w:val="24"/>
        </w:rPr>
        <w:t>)</w:t>
      </w:r>
    </w:p>
    <w:p w14:paraId="5B60772A" w14:textId="77777777" w:rsidR="00167370" w:rsidRDefault="00167370" w:rsidP="00C0715D">
      <w:pPr>
        <w:tabs>
          <w:tab w:val="left" w:pos="1020"/>
        </w:tabs>
        <w:rPr>
          <w:rFonts w:cs="Arial"/>
          <w:color w:val="000000" w:themeColor="text1"/>
          <w:sz w:val="22"/>
          <w:szCs w:val="22"/>
        </w:rPr>
      </w:pPr>
    </w:p>
    <w:p w14:paraId="24E3A275" w14:textId="77777777" w:rsidR="00C0715D" w:rsidRPr="00DD7E05" w:rsidRDefault="00C0715D" w:rsidP="00C0715D">
      <w:pPr>
        <w:tabs>
          <w:tab w:val="left" w:pos="1020"/>
        </w:tabs>
        <w:rPr>
          <w:rFonts w:cs="Arial"/>
          <w:color w:val="000000" w:themeColor="text1"/>
          <w:sz w:val="22"/>
          <w:szCs w:val="22"/>
        </w:rPr>
      </w:pPr>
    </w:p>
    <w:p w14:paraId="22E43B99" w14:textId="77777777" w:rsidR="00170AB1" w:rsidRPr="00DD7E05" w:rsidRDefault="00170AB1" w:rsidP="00F41385">
      <w:pPr>
        <w:tabs>
          <w:tab w:val="left" w:pos="1020"/>
        </w:tabs>
        <w:jc w:val="both"/>
        <w:rPr>
          <w:rFonts w:cs="Arial"/>
          <w:b/>
          <w:color w:val="000000" w:themeColor="text1"/>
          <w:sz w:val="22"/>
          <w:szCs w:val="22"/>
        </w:rPr>
      </w:pPr>
      <w:r w:rsidRPr="00DD7E05">
        <w:rPr>
          <w:rFonts w:cs="Arial"/>
          <w:b/>
          <w:color w:val="000000" w:themeColor="text1"/>
          <w:sz w:val="22"/>
          <w:szCs w:val="22"/>
        </w:rPr>
        <w:t>RECOMMENDATIONS TO COP14</w:t>
      </w:r>
    </w:p>
    <w:p w14:paraId="18099A9E" w14:textId="77777777" w:rsidR="00263C19" w:rsidRPr="00DD7E05" w:rsidRDefault="00263C19" w:rsidP="00170AB1">
      <w:pPr>
        <w:tabs>
          <w:tab w:val="left" w:pos="1020"/>
        </w:tabs>
        <w:jc w:val="both"/>
        <w:rPr>
          <w:rFonts w:cs="Arial"/>
          <w:color w:val="000000" w:themeColor="text1"/>
          <w:sz w:val="22"/>
          <w:szCs w:val="22"/>
        </w:rPr>
      </w:pPr>
    </w:p>
    <w:p w14:paraId="127EF455" w14:textId="77777777" w:rsidR="0099167D" w:rsidRPr="00F20E8F" w:rsidRDefault="0099167D" w:rsidP="0099167D">
      <w:pPr>
        <w:tabs>
          <w:tab w:val="left" w:pos="1020"/>
        </w:tabs>
        <w:jc w:val="both"/>
        <w:rPr>
          <w:rFonts w:cs="Arial"/>
          <w:sz w:val="22"/>
          <w:szCs w:val="22"/>
        </w:rPr>
      </w:pPr>
      <w:r w:rsidRPr="00C349BE">
        <w:rPr>
          <w:rFonts w:cs="Arial"/>
          <w:sz w:val="22"/>
          <w:szCs w:val="22"/>
        </w:rPr>
        <w:t>The ScC-SC6 recommends to the COP to adopt the draft resolution and decisions including the text changes proposed below.</w:t>
      </w:r>
    </w:p>
    <w:p w14:paraId="39FDEBC1" w14:textId="1DE5A79D" w:rsidR="00263C19" w:rsidRDefault="00263C19" w:rsidP="00170AB1">
      <w:pPr>
        <w:tabs>
          <w:tab w:val="left" w:pos="1020"/>
        </w:tabs>
        <w:jc w:val="both"/>
        <w:rPr>
          <w:rFonts w:cs="Arial"/>
          <w:color w:val="000000" w:themeColor="text1"/>
          <w:sz w:val="22"/>
          <w:szCs w:val="22"/>
        </w:rPr>
      </w:pPr>
    </w:p>
    <w:p w14:paraId="571B7AA5" w14:textId="77777777" w:rsidR="00C0715D" w:rsidRPr="00DD7E05" w:rsidRDefault="00C0715D" w:rsidP="00170AB1">
      <w:pPr>
        <w:tabs>
          <w:tab w:val="left" w:pos="1020"/>
        </w:tabs>
        <w:jc w:val="both"/>
        <w:rPr>
          <w:rFonts w:cs="Arial"/>
          <w:color w:val="000000" w:themeColor="text1"/>
          <w:sz w:val="22"/>
          <w:szCs w:val="22"/>
        </w:rPr>
      </w:pPr>
    </w:p>
    <w:p w14:paraId="2336F43D" w14:textId="4BA2C532" w:rsidR="00F573B5" w:rsidRPr="00DD7E05" w:rsidRDefault="00170AB1" w:rsidP="00F41385">
      <w:pPr>
        <w:tabs>
          <w:tab w:val="left" w:pos="1020"/>
        </w:tabs>
        <w:jc w:val="both"/>
        <w:rPr>
          <w:rFonts w:cs="Arial"/>
          <w:color w:val="000000" w:themeColor="text1"/>
          <w:sz w:val="22"/>
          <w:szCs w:val="22"/>
        </w:rPr>
      </w:pPr>
      <w:r w:rsidRPr="00DD7E05">
        <w:rPr>
          <w:rFonts w:cs="Arial"/>
          <w:b/>
          <w:color w:val="000000" w:themeColor="text1"/>
          <w:sz w:val="22"/>
          <w:szCs w:val="22"/>
        </w:rPr>
        <w:t>GENERAL COMMENTS ON THE DOCUMENT</w:t>
      </w:r>
    </w:p>
    <w:p w14:paraId="0E4493C4" w14:textId="77777777" w:rsidR="00F573B5" w:rsidRPr="00DD7E05" w:rsidRDefault="00F573B5" w:rsidP="00F41385">
      <w:pPr>
        <w:pStyle w:val="Default"/>
        <w:jc w:val="both"/>
        <w:rPr>
          <w:color w:val="000000" w:themeColor="text1"/>
          <w:sz w:val="22"/>
          <w:szCs w:val="22"/>
        </w:rPr>
      </w:pPr>
      <w:r w:rsidRPr="00DD7E05">
        <w:rPr>
          <w:color w:val="000000" w:themeColor="text1"/>
          <w:sz w:val="22"/>
          <w:szCs w:val="22"/>
        </w:rPr>
        <w:t xml:space="preserve"> </w:t>
      </w:r>
    </w:p>
    <w:p w14:paraId="4F70DF26" w14:textId="6E13BD5B" w:rsidR="00F573B5" w:rsidRDefault="00A702F8" w:rsidP="00C96FAF">
      <w:pPr>
        <w:pStyle w:val="Default"/>
        <w:jc w:val="both"/>
        <w:rPr>
          <w:color w:val="000000" w:themeColor="text1"/>
          <w:sz w:val="22"/>
          <w:szCs w:val="22"/>
        </w:rPr>
      </w:pPr>
      <w:r w:rsidRPr="00DD7E05">
        <w:rPr>
          <w:color w:val="000000" w:themeColor="text1"/>
          <w:sz w:val="22"/>
          <w:szCs w:val="22"/>
        </w:rPr>
        <w:t xml:space="preserve">During the meeting of the Avian Working Group, it was stated </w:t>
      </w:r>
      <w:r w:rsidR="00F573B5" w:rsidRPr="00DD7E05">
        <w:rPr>
          <w:color w:val="000000" w:themeColor="text1"/>
          <w:sz w:val="22"/>
          <w:szCs w:val="22"/>
        </w:rPr>
        <w:t xml:space="preserve">that more resources for implementation of </w:t>
      </w:r>
      <w:r w:rsidRPr="00DD7E05">
        <w:rPr>
          <w:color w:val="000000" w:themeColor="text1"/>
          <w:sz w:val="22"/>
          <w:szCs w:val="22"/>
        </w:rPr>
        <w:t xml:space="preserve">the </w:t>
      </w:r>
      <w:r w:rsidR="00F573B5" w:rsidRPr="00DD7E05">
        <w:rPr>
          <w:color w:val="000000" w:themeColor="text1"/>
          <w:sz w:val="22"/>
          <w:szCs w:val="22"/>
        </w:rPr>
        <w:t xml:space="preserve">AEMLAP needed to be </w:t>
      </w:r>
      <w:r w:rsidRPr="00DD7E05">
        <w:rPr>
          <w:color w:val="000000" w:themeColor="text1"/>
          <w:sz w:val="22"/>
          <w:szCs w:val="22"/>
        </w:rPr>
        <w:t>supplied by Parties</w:t>
      </w:r>
      <w:r w:rsidR="00F573B5" w:rsidRPr="00DD7E05">
        <w:rPr>
          <w:color w:val="000000" w:themeColor="text1"/>
          <w:sz w:val="22"/>
          <w:szCs w:val="22"/>
        </w:rPr>
        <w:t xml:space="preserve"> and the activities needed to be made more visible</w:t>
      </w:r>
      <w:r w:rsidRPr="00DD7E05">
        <w:rPr>
          <w:color w:val="000000" w:themeColor="text1"/>
          <w:sz w:val="22"/>
          <w:szCs w:val="22"/>
        </w:rPr>
        <w:t xml:space="preserve">. More leadership and initiative </w:t>
      </w:r>
      <w:r w:rsidR="00045C68">
        <w:rPr>
          <w:color w:val="000000" w:themeColor="text1"/>
          <w:sz w:val="22"/>
          <w:szCs w:val="22"/>
        </w:rPr>
        <w:t>were</w:t>
      </w:r>
      <w:r w:rsidRPr="00DD7E05">
        <w:rPr>
          <w:color w:val="000000" w:themeColor="text1"/>
          <w:sz w:val="22"/>
          <w:szCs w:val="22"/>
        </w:rPr>
        <w:t xml:space="preserve"> needed from the Range States of AEMLAP</w:t>
      </w:r>
      <w:r w:rsidR="00A402AD" w:rsidRPr="00DD7E05">
        <w:rPr>
          <w:color w:val="000000" w:themeColor="text1"/>
          <w:sz w:val="22"/>
          <w:szCs w:val="22"/>
        </w:rPr>
        <w:t>, because</w:t>
      </w:r>
      <w:r w:rsidR="000A15ED" w:rsidRPr="00DD7E05">
        <w:rPr>
          <w:color w:val="000000" w:themeColor="text1"/>
          <w:sz w:val="22"/>
          <w:szCs w:val="22"/>
        </w:rPr>
        <w:t xml:space="preserve"> currently</w:t>
      </w:r>
      <w:r w:rsidR="00DD7E05" w:rsidRPr="00DD7E05">
        <w:rPr>
          <w:color w:val="000000" w:themeColor="text1"/>
          <w:sz w:val="22"/>
          <w:szCs w:val="22"/>
        </w:rPr>
        <w:t>,</w:t>
      </w:r>
      <w:r w:rsidR="000A15ED" w:rsidRPr="00DD7E05">
        <w:rPr>
          <w:color w:val="000000" w:themeColor="text1"/>
          <w:sz w:val="22"/>
          <w:szCs w:val="22"/>
        </w:rPr>
        <w:t xml:space="preserve"> only 58 of 129 Range States were </w:t>
      </w:r>
      <w:r w:rsidR="00CC5991" w:rsidRPr="00DD7E05">
        <w:rPr>
          <w:color w:val="000000" w:themeColor="text1"/>
          <w:sz w:val="22"/>
          <w:szCs w:val="22"/>
        </w:rPr>
        <w:t xml:space="preserve">part of the AEML Working Group </w:t>
      </w:r>
      <w:r w:rsidR="00D72C72" w:rsidRPr="00DD7E05">
        <w:rPr>
          <w:color w:val="000000" w:themeColor="text1"/>
          <w:sz w:val="22"/>
          <w:szCs w:val="22"/>
        </w:rPr>
        <w:t xml:space="preserve">following invitations from the Secretariat. </w:t>
      </w:r>
      <w:r w:rsidR="00F573B5" w:rsidRPr="00DD7E05">
        <w:rPr>
          <w:color w:val="000000" w:themeColor="text1"/>
          <w:sz w:val="22"/>
          <w:szCs w:val="22"/>
        </w:rPr>
        <w:t>The lack of funding for this initiative was</w:t>
      </w:r>
      <w:r w:rsidR="00D72C72" w:rsidRPr="00DD7E05">
        <w:rPr>
          <w:color w:val="000000" w:themeColor="text1"/>
          <w:sz w:val="22"/>
          <w:szCs w:val="22"/>
        </w:rPr>
        <w:t xml:space="preserve"> highlighted</w:t>
      </w:r>
      <w:r w:rsidR="009C0B43">
        <w:rPr>
          <w:color w:val="000000" w:themeColor="text1"/>
          <w:sz w:val="22"/>
          <w:szCs w:val="22"/>
        </w:rPr>
        <w:t>.</w:t>
      </w:r>
      <w:r w:rsidR="00137114" w:rsidRPr="00DD7E05">
        <w:rPr>
          <w:color w:val="000000" w:themeColor="text1"/>
          <w:sz w:val="22"/>
          <w:szCs w:val="22"/>
        </w:rPr>
        <w:t xml:space="preserve"> </w:t>
      </w:r>
      <w:r w:rsidR="009C0B43">
        <w:rPr>
          <w:color w:val="000000" w:themeColor="text1"/>
          <w:sz w:val="22"/>
          <w:szCs w:val="22"/>
        </w:rPr>
        <w:t>A</w:t>
      </w:r>
      <w:r w:rsidR="00C96FAF" w:rsidRPr="00DD7E05">
        <w:rPr>
          <w:color w:val="000000" w:themeColor="text1"/>
          <w:sz w:val="22"/>
          <w:szCs w:val="22"/>
        </w:rPr>
        <w:t xml:space="preserve"> </w:t>
      </w:r>
      <w:r w:rsidR="009C0B43">
        <w:rPr>
          <w:color w:val="000000" w:themeColor="text1"/>
          <w:sz w:val="22"/>
          <w:szCs w:val="22"/>
        </w:rPr>
        <w:t>Decision was proposed to</w:t>
      </w:r>
      <w:r w:rsidR="00F573B5" w:rsidRPr="00DD7E05">
        <w:rPr>
          <w:color w:val="000000" w:themeColor="text1"/>
          <w:sz w:val="22"/>
          <w:szCs w:val="22"/>
        </w:rPr>
        <w:t xml:space="preserve"> express </w:t>
      </w:r>
      <w:r w:rsidR="00045C68">
        <w:rPr>
          <w:color w:val="000000" w:themeColor="text1"/>
          <w:sz w:val="22"/>
          <w:szCs w:val="22"/>
        </w:rPr>
        <w:t>the</w:t>
      </w:r>
      <w:r w:rsidR="00F573B5" w:rsidRPr="00DD7E05">
        <w:rPr>
          <w:color w:val="000000" w:themeColor="text1"/>
          <w:sz w:val="22"/>
          <w:szCs w:val="22"/>
        </w:rPr>
        <w:t xml:space="preserve"> needs </w:t>
      </w:r>
      <w:r w:rsidR="00045C68">
        <w:rPr>
          <w:color w:val="000000" w:themeColor="text1"/>
          <w:sz w:val="22"/>
          <w:szCs w:val="22"/>
        </w:rPr>
        <w:t>for support</w:t>
      </w:r>
      <w:r w:rsidR="00F573B5" w:rsidRPr="00DD7E05">
        <w:rPr>
          <w:color w:val="000000" w:themeColor="text1"/>
          <w:sz w:val="22"/>
          <w:szCs w:val="22"/>
        </w:rPr>
        <w:t xml:space="preserve"> in a stronger way.</w:t>
      </w:r>
    </w:p>
    <w:p w14:paraId="1E19F032" w14:textId="37F042FD" w:rsidR="009C0B43" w:rsidRDefault="009C0B43" w:rsidP="00C96FAF">
      <w:pPr>
        <w:pStyle w:val="Default"/>
        <w:jc w:val="both"/>
        <w:rPr>
          <w:color w:val="000000" w:themeColor="text1"/>
          <w:sz w:val="22"/>
          <w:szCs w:val="22"/>
        </w:rPr>
      </w:pPr>
    </w:p>
    <w:p w14:paraId="1746AF84" w14:textId="619DAC29" w:rsidR="009C0B43" w:rsidRPr="00DD7E05" w:rsidRDefault="009C0B43" w:rsidP="00C96FAF">
      <w:pPr>
        <w:pStyle w:val="Default"/>
        <w:jc w:val="both"/>
        <w:rPr>
          <w:color w:val="000000" w:themeColor="text1"/>
          <w:sz w:val="22"/>
          <w:szCs w:val="22"/>
        </w:rPr>
      </w:pPr>
      <w:r>
        <w:rPr>
          <w:color w:val="000000" w:themeColor="text1"/>
          <w:sz w:val="22"/>
          <w:szCs w:val="22"/>
        </w:rPr>
        <w:t>It is recommended that the AEMLAP species list is updated following the intersessional work</w:t>
      </w:r>
      <w:r w:rsidR="00A90F9C">
        <w:rPr>
          <w:color w:val="000000" w:themeColor="text1"/>
          <w:sz w:val="22"/>
          <w:szCs w:val="22"/>
        </w:rPr>
        <w:t xml:space="preserve"> done</w:t>
      </w:r>
      <w:r>
        <w:rPr>
          <w:color w:val="000000" w:themeColor="text1"/>
          <w:sz w:val="22"/>
          <w:szCs w:val="22"/>
        </w:rPr>
        <w:t xml:space="preserve"> on disaggregation and taxonomy</w:t>
      </w:r>
      <w:r w:rsidR="00A90F9C">
        <w:rPr>
          <w:color w:val="000000" w:themeColor="text1"/>
          <w:sz w:val="22"/>
          <w:szCs w:val="22"/>
        </w:rPr>
        <w:t>.</w:t>
      </w:r>
    </w:p>
    <w:p w14:paraId="0DBF180C" w14:textId="77777777" w:rsidR="00F573B5" w:rsidRDefault="00F573B5" w:rsidP="00F41385">
      <w:pPr>
        <w:tabs>
          <w:tab w:val="left" w:pos="1020"/>
        </w:tabs>
        <w:jc w:val="both"/>
        <w:rPr>
          <w:rFonts w:cs="Arial"/>
          <w:color w:val="000000" w:themeColor="text1"/>
          <w:sz w:val="22"/>
          <w:szCs w:val="22"/>
        </w:rPr>
      </w:pPr>
    </w:p>
    <w:p w14:paraId="416A22C2" w14:textId="77777777" w:rsidR="00C0715D" w:rsidRPr="00DD7E05" w:rsidRDefault="00C0715D" w:rsidP="00F41385">
      <w:pPr>
        <w:tabs>
          <w:tab w:val="left" w:pos="1020"/>
        </w:tabs>
        <w:jc w:val="both"/>
        <w:rPr>
          <w:rFonts w:cs="Arial"/>
          <w:color w:val="000000" w:themeColor="text1"/>
          <w:sz w:val="22"/>
          <w:szCs w:val="22"/>
        </w:rPr>
      </w:pPr>
    </w:p>
    <w:p w14:paraId="4A9B2817" w14:textId="77777777" w:rsidR="00170AB1" w:rsidRPr="00DD7E05" w:rsidRDefault="00170AB1" w:rsidP="00F41385">
      <w:pPr>
        <w:tabs>
          <w:tab w:val="left" w:pos="1020"/>
        </w:tabs>
        <w:jc w:val="both"/>
        <w:rPr>
          <w:rFonts w:cs="Arial"/>
          <w:b/>
          <w:color w:val="000000" w:themeColor="text1"/>
          <w:sz w:val="22"/>
          <w:szCs w:val="22"/>
        </w:rPr>
      </w:pPr>
      <w:r w:rsidRPr="00DD7E05">
        <w:rPr>
          <w:rFonts w:cs="Arial"/>
          <w:b/>
          <w:color w:val="000000" w:themeColor="text1"/>
          <w:sz w:val="22"/>
          <w:szCs w:val="22"/>
        </w:rPr>
        <w:t>COMMENTS ON SPECIFIC SECTIONS/ INCLUDING POSSIBLE PROPOSALS FOR TEXT REVISION</w:t>
      </w:r>
    </w:p>
    <w:p w14:paraId="75B96A54" w14:textId="77777777" w:rsidR="005E0CD4" w:rsidRPr="00DD7E05" w:rsidRDefault="005E0CD4" w:rsidP="00F41385">
      <w:pPr>
        <w:tabs>
          <w:tab w:val="left" w:pos="1020"/>
        </w:tabs>
        <w:jc w:val="both"/>
        <w:rPr>
          <w:rFonts w:cs="Arial"/>
          <w:b/>
          <w:color w:val="000000" w:themeColor="text1"/>
          <w:sz w:val="22"/>
          <w:szCs w:val="22"/>
        </w:rPr>
      </w:pPr>
    </w:p>
    <w:p w14:paraId="3ECE4F7D" w14:textId="47DD3740" w:rsidR="009F7D6C" w:rsidRPr="00EC730C" w:rsidRDefault="00121EA2" w:rsidP="009F7D6C">
      <w:pPr>
        <w:jc w:val="both"/>
        <w:rPr>
          <w:rFonts w:eastAsiaTheme="minorHAnsi" w:cs="Arial"/>
          <w:sz w:val="22"/>
          <w:szCs w:val="22"/>
          <w:lang w:val="en-GB"/>
        </w:rPr>
      </w:pPr>
      <w:r>
        <w:rPr>
          <w:rFonts w:cs="Arial"/>
          <w:color w:val="242424"/>
          <w:sz w:val="22"/>
          <w:szCs w:val="22"/>
        </w:rPr>
        <w:t xml:space="preserve">The group found the </w:t>
      </w:r>
      <w:r w:rsidR="001A534D">
        <w:rPr>
          <w:rFonts w:cs="Arial"/>
          <w:color w:val="242424"/>
          <w:sz w:val="22"/>
          <w:szCs w:val="22"/>
        </w:rPr>
        <w:t xml:space="preserve">report </w:t>
      </w:r>
      <w:r w:rsidR="005F5806">
        <w:rPr>
          <w:rFonts w:cs="Arial"/>
          <w:color w:val="242424"/>
          <w:sz w:val="22"/>
          <w:szCs w:val="22"/>
        </w:rPr>
        <w:t xml:space="preserve">on the </w:t>
      </w:r>
      <w:r w:rsidR="008167D8">
        <w:rPr>
          <w:rFonts w:cs="Arial"/>
          <w:color w:val="242424"/>
          <w:sz w:val="22"/>
          <w:szCs w:val="22"/>
        </w:rPr>
        <w:t>section</w:t>
      </w:r>
      <w:r w:rsidR="005F5806">
        <w:rPr>
          <w:rFonts w:cs="Arial"/>
          <w:color w:val="242424"/>
          <w:sz w:val="22"/>
          <w:szCs w:val="22"/>
        </w:rPr>
        <w:t xml:space="preserve"> </w:t>
      </w:r>
      <w:r w:rsidR="009F7D6C" w:rsidRPr="008167D8">
        <w:rPr>
          <w:rFonts w:eastAsiaTheme="minorHAnsi" w:cs="Arial"/>
          <w:i/>
          <w:sz w:val="22"/>
          <w:szCs w:val="22"/>
          <w:lang w:val="en-GB"/>
        </w:rPr>
        <w:t>Activities to implement Resolution 11.17 (Rev.COP13) and Decisions 13.34 to 13.38</w:t>
      </w:r>
      <w:r w:rsidR="005F5806">
        <w:rPr>
          <w:rFonts w:eastAsiaTheme="minorHAnsi" w:cs="Arial"/>
          <w:sz w:val="22"/>
          <w:szCs w:val="22"/>
          <w:lang w:val="en-GB"/>
        </w:rPr>
        <w:t xml:space="preserve"> helpful</w:t>
      </w:r>
      <w:r w:rsidR="001E2391">
        <w:rPr>
          <w:rFonts w:eastAsiaTheme="minorHAnsi" w:cs="Arial"/>
          <w:sz w:val="22"/>
          <w:szCs w:val="22"/>
          <w:lang w:val="en-GB"/>
        </w:rPr>
        <w:t>, and requested some minor</w:t>
      </w:r>
      <w:r w:rsidR="009F7D6C" w:rsidRPr="00EC730C">
        <w:rPr>
          <w:rFonts w:eastAsiaTheme="minorHAnsi" w:cs="Arial"/>
          <w:sz w:val="22"/>
          <w:szCs w:val="22"/>
          <w:lang w:val="en-GB"/>
        </w:rPr>
        <w:t xml:space="preserve"> corrections</w:t>
      </w:r>
      <w:r w:rsidR="006A7C6C" w:rsidRPr="00DD7E05">
        <w:rPr>
          <w:rFonts w:cs="Arial"/>
          <w:color w:val="000000" w:themeColor="text1"/>
          <w:sz w:val="22"/>
          <w:szCs w:val="22"/>
          <w:shd w:val="clear" w:color="auto" w:fill="FFFFFF"/>
          <w:lang w:val="en-GB"/>
        </w:rPr>
        <w:t xml:space="preserve"> (</w:t>
      </w:r>
      <w:r w:rsidR="006A7C6C" w:rsidRPr="00DD7E05">
        <w:rPr>
          <w:rFonts w:cs="Arial"/>
          <w:color w:val="000000" w:themeColor="text1"/>
          <w:sz w:val="22"/>
          <w:szCs w:val="22"/>
          <w:u w:val="single"/>
          <w:shd w:val="clear" w:color="auto" w:fill="FFFFFF"/>
          <w:lang w:val="en-GB"/>
        </w:rPr>
        <w:t>new text underlined</w:t>
      </w:r>
      <w:r w:rsidR="006A7C6C" w:rsidRPr="00DD7E05">
        <w:rPr>
          <w:rFonts w:cs="Arial"/>
          <w:color w:val="000000" w:themeColor="text1"/>
          <w:sz w:val="22"/>
          <w:szCs w:val="22"/>
          <w:shd w:val="clear" w:color="auto" w:fill="FFFFFF"/>
          <w:lang w:val="en-GB"/>
        </w:rPr>
        <w:t>)</w:t>
      </w:r>
      <w:r w:rsidR="009F7D6C" w:rsidRPr="00EC730C">
        <w:rPr>
          <w:rFonts w:eastAsiaTheme="minorHAnsi" w:cs="Arial"/>
          <w:sz w:val="22"/>
          <w:szCs w:val="22"/>
          <w:lang w:val="en-GB"/>
        </w:rPr>
        <w:t>:</w:t>
      </w:r>
    </w:p>
    <w:p w14:paraId="0BCC49FA" w14:textId="77777777" w:rsidR="009F7D6C" w:rsidRDefault="009F7D6C" w:rsidP="009F7D6C">
      <w:pPr>
        <w:jc w:val="both"/>
        <w:rPr>
          <w:rFonts w:eastAsiaTheme="minorHAnsi" w:cs="Arial"/>
          <w:sz w:val="22"/>
          <w:szCs w:val="22"/>
          <w:lang w:val="en-GB"/>
        </w:rPr>
      </w:pPr>
    </w:p>
    <w:p w14:paraId="50263794" w14:textId="25118785" w:rsidR="005E734E" w:rsidRDefault="00513EA6" w:rsidP="009F7D6C">
      <w:pPr>
        <w:jc w:val="both"/>
        <w:rPr>
          <w:rFonts w:eastAsiaTheme="minorHAnsi" w:cs="Arial"/>
          <w:sz w:val="22"/>
          <w:szCs w:val="22"/>
          <w:lang w:val="fr-FR"/>
        </w:rPr>
      </w:pPr>
      <w:r w:rsidRPr="00513EA6">
        <w:rPr>
          <w:rFonts w:eastAsiaTheme="minorHAnsi" w:cs="Arial"/>
          <w:sz w:val="22"/>
          <w:szCs w:val="22"/>
          <w:lang w:val="fr-FR"/>
        </w:rPr>
        <w:t>UNEP/CMS/COP14/Doc.28.2 pa</w:t>
      </w:r>
      <w:r>
        <w:rPr>
          <w:rFonts w:eastAsiaTheme="minorHAnsi" w:cs="Arial"/>
          <w:sz w:val="22"/>
          <w:szCs w:val="22"/>
          <w:lang w:val="fr-FR"/>
        </w:rPr>
        <w:t xml:space="preserve">ge </w:t>
      </w:r>
      <w:r w:rsidR="002416FB">
        <w:rPr>
          <w:rFonts w:eastAsiaTheme="minorHAnsi" w:cs="Arial"/>
          <w:sz w:val="22"/>
          <w:szCs w:val="22"/>
          <w:lang w:val="fr-FR"/>
        </w:rPr>
        <w:t>4:</w:t>
      </w:r>
    </w:p>
    <w:p w14:paraId="3D8A5AED" w14:textId="77777777" w:rsidR="002416FB" w:rsidRPr="00513EA6" w:rsidRDefault="002416FB" w:rsidP="009F7D6C">
      <w:pPr>
        <w:jc w:val="both"/>
        <w:rPr>
          <w:rFonts w:eastAsiaTheme="minorHAnsi" w:cs="Arial"/>
          <w:sz w:val="22"/>
          <w:szCs w:val="22"/>
          <w:lang w:val="fr-FR"/>
        </w:rPr>
      </w:pPr>
    </w:p>
    <w:p w14:paraId="373EADF3" w14:textId="77777777" w:rsidR="009F7D6C" w:rsidRPr="007F41F3" w:rsidRDefault="009F7D6C" w:rsidP="00C94E32">
      <w:pPr>
        <w:ind w:left="720"/>
        <w:jc w:val="both"/>
        <w:rPr>
          <w:rFonts w:eastAsia="Calibri" w:cs="Arial"/>
          <w:sz w:val="22"/>
          <w:szCs w:val="22"/>
          <w:lang w:val="en-GB"/>
        </w:rPr>
      </w:pPr>
      <w:r w:rsidRPr="00EC730C">
        <w:rPr>
          <w:rFonts w:eastAsiaTheme="minorHAnsi" w:cs="Arial"/>
          <w:sz w:val="22"/>
          <w:szCs w:val="22"/>
          <w:lang w:val="en-GB"/>
        </w:rPr>
        <w:t>“</w:t>
      </w:r>
      <w:r>
        <w:rPr>
          <w:rFonts w:eastAsiaTheme="minorHAnsi" w:cs="Arial"/>
          <w:sz w:val="22"/>
          <w:szCs w:val="22"/>
          <w:lang w:val="en-GB"/>
        </w:rPr>
        <w:t xml:space="preserve">9. </w:t>
      </w:r>
      <w:r w:rsidRPr="007F41F3">
        <w:rPr>
          <w:rFonts w:eastAsia="Calibri" w:cs="Arial"/>
          <w:sz w:val="22"/>
          <w:szCs w:val="22"/>
          <w:lang w:val="en-GB"/>
        </w:rPr>
        <w:t>Members of the AEML SG promoted the AEMLAP at various congresses, such as the Pan-African Ornithological Congress (</w:t>
      </w:r>
      <w:r w:rsidRPr="007F41F3">
        <w:rPr>
          <w:rFonts w:eastAsia="Calibri" w:cs="Arial"/>
          <w:strike/>
          <w:sz w:val="22"/>
          <w:szCs w:val="22"/>
          <w:lang w:val="en-GB"/>
        </w:rPr>
        <w:t>Uganda</w:t>
      </w:r>
      <w:r>
        <w:rPr>
          <w:rFonts w:eastAsia="Calibri" w:cs="Arial"/>
          <w:strike/>
          <w:sz w:val="22"/>
          <w:szCs w:val="22"/>
          <w:lang w:val="en-GB"/>
        </w:rPr>
        <w:t xml:space="preserve"> </w:t>
      </w:r>
      <w:r w:rsidRPr="006F3F65">
        <w:rPr>
          <w:rFonts w:eastAsia="Calibri" w:cs="Arial"/>
          <w:sz w:val="22"/>
          <w:szCs w:val="22"/>
          <w:u w:val="single"/>
          <w:lang w:val="en-GB"/>
        </w:rPr>
        <w:t>Zimbabwe</w:t>
      </w:r>
      <w:r w:rsidRPr="007F41F3">
        <w:rPr>
          <w:rFonts w:eastAsia="Calibri" w:cs="Arial"/>
          <w:sz w:val="22"/>
          <w:szCs w:val="22"/>
          <w:lang w:val="en-GB"/>
        </w:rPr>
        <w:t>, November 2022) and the 4</w:t>
      </w:r>
      <w:r w:rsidRPr="007F41F3">
        <w:rPr>
          <w:rFonts w:eastAsia="Calibri" w:cs="Arial"/>
          <w:sz w:val="22"/>
          <w:szCs w:val="22"/>
          <w:vertAlign w:val="superscript"/>
          <w:lang w:val="en-GB"/>
        </w:rPr>
        <w:t>th</w:t>
      </w:r>
      <w:r w:rsidRPr="007F41F3" w:rsidDel="00462FB0">
        <w:rPr>
          <w:rFonts w:eastAsia="Calibri" w:cs="Arial"/>
          <w:sz w:val="22"/>
          <w:szCs w:val="22"/>
          <w:lang w:val="en-GB"/>
        </w:rPr>
        <w:t xml:space="preserve"> </w:t>
      </w:r>
      <w:hyperlink r:id="rId10" w:history="1">
        <w:r w:rsidRPr="007F41F3">
          <w:rPr>
            <w:rFonts w:eastAsia="Calibri" w:cs="Arial"/>
            <w:sz w:val="22"/>
            <w:szCs w:val="22"/>
            <w:lang w:val="en-GB"/>
          </w:rPr>
          <w:t>Meeting of the Range States of the Central Asian Flyway</w:t>
        </w:r>
      </w:hyperlink>
      <w:r w:rsidRPr="007F41F3">
        <w:rPr>
          <w:rFonts w:eastAsia="Calibri" w:cs="Arial"/>
          <w:sz w:val="22"/>
          <w:szCs w:val="22"/>
          <w:lang w:val="en-GB"/>
        </w:rPr>
        <w:t xml:space="preserve"> (</w:t>
      </w:r>
      <w:r w:rsidRPr="007F41F3" w:rsidDel="00A86829">
        <w:rPr>
          <w:rFonts w:eastAsia="Calibri" w:cs="Arial"/>
          <w:sz w:val="22"/>
          <w:szCs w:val="22"/>
          <w:lang w:val="en-GB"/>
        </w:rPr>
        <w:t>India</w:t>
      </w:r>
      <w:r w:rsidRPr="007F41F3">
        <w:rPr>
          <w:rFonts w:eastAsia="Calibri" w:cs="Arial"/>
          <w:sz w:val="22"/>
          <w:szCs w:val="22"/>
          <w:lang w:val="en-GB"/>
        </w:rPr>
        <w:t>, May 2023) to promote synergies between both processes.</w:t>
      </w:r>
      <w:r>
        <w:rPr>
          <w:rFonts w:eastAsia="Calibri" w:cs="Arial"/>
          <w:sz w:val="22"/>
          <w:szCs w:val="22"/>
          <w:lang w:val="en-GB"/>
        </w:rPr>
        <w:t>”</w:t>
      </w:r>
    </w:p>
    <w:p w14:paraId="7AA40A9B" w14:textId="77777777" w:rsidR="009F7D6C" w:rsidRPr="00E10663" w:rsidRDefault="009F7D6C" w:rsidP="00C94E32">
      <w:pPr>
        <w:pStyle w:val="xmsonormal"/>
        <w:spacing w:before="0" w:beforeAutospacing="0" w:after="0" w:afterAutospacing="0"/>
        <w:ind w:left="720"/>
        <w:jc w:val="both"/>
        <w:rPr>
          <w:rFonts w:ascii="Arial" w:hAnsi="Arial" w:cs="Arial"/>
          <w:sz w:val="22"/>
          <w:szCs w:val="22"/>
        </w:rPr>
      </w:pPr>
      <w:r w:rsidRPr="00E10663">
        <w:rPr>
          <w:rFonts w:ascii="Arial" w:hAnsi="Arial" w:cs="Arial"/>
          <w:sz w:val="22"/>
          <w:szCs w:val="22"/>
        </w:rPr>
        <w:t> </w:t>
      </w:r>
    </w:p>
    <w:p w14:paraId="0237D985" w14:textId="11F3E4DE" w:rsidR="009F7D6C" w:rsidRPr="005819B8" w:rsidRDefault="009F7D6C" w:rsidP="00C94E32">
      <w:pPr>
        <w:pStyle w:val="xmsonormal"/>
        <w:spacing w:before="0" w:beforeAutospacing="0" w:after="0" w:afterAutospacing="0"/>
        <w:ind w:left="720"/>
        <w:jc w:val="both"/>
        <w:rPr>
          <w:rFonts w:ascii="Arial" w:hAnsi="Arial" w:cs="Arial"/>
          <w:color w:val="242424"/>
          <w:sz w:val="22"/>
          <w:szCs w:val="22"/>
        </w:rPr>
      </w:pPr>
      <w:r w:rsidRPr="00E10663">
        <w:rPr>
          <w:rFonts w:ascii="Arial" w:hAnsi="Arial" w:cs="Arial"/>
          <w:sz w:val="22"/>
          <w:szCs w:val="22"/>
        </w:rPr>
        <w:t>“10. Members of the AEML WG, and the Secretariat also supported a </w:t>
      </w:r>
      <w:r w:rsidRPr="00E10663">
        <w:rPr>
          <w:rFonts w:ascii="Arial" w:hAnsi="Arial" w:cs="Arial"/>
          <w:sz w:val="22"/>
          <w:szCs w:val="22"/>
          <w:u w:val="single"/>
        </w:rPr>
        <w:t>multi-partner collaborative project funded</w:t>
      </w:r>
      <w:r w:rsidRPr="00E10663">
        <w:rPr>
          <w:rFonts w:ascii="Arial" w:hAnsi="Arial" w:cs="Arial"/>
          <w:sz w:val="22"/>
          <w:szCs w:val="22"/>
        </w:rPr>
        <w:t> </w:t>
      </w:r>
      <w:r w:rsidRPr="00E10663">
        <w:rPr>
          <w:rFonts w:ascii="Arial" w:hAnsi="Arial" w:cs="Arial"/>
          <w:strike/>
          <w:sz w:val="22"/>
          <w:szCs w:val="22"/>
        </w:rPr>
        <w:t>run</w:t>
      </w:r>
      <w:r w:rsidRPr="00315DFF">
        <w:rPr>
          <w:rFonts w:ascii="Arial" w:hAnsi="Arial" w:cs="Arial"/>
          <w:sz w:val="22"/>
          <w:szCs w:val="22"/>
        </w:rPr>
        <w:t> </w:t>
      </w:r>
      <w:r w:rsidRPr="00E10663">
        <w:rPr>
          <w:rFonts w:ascii="Arial" w:hAnsi="Arial" w:cs="Arial"/>
          <w:sz w:val="22"/>
          <w:szCs w:val="22"/>
        </w:rPr>
        <w:t>b</w:t>
      </w:r>
      <w:r w:rsidRPr="00E10663">
        <w:rPr>
          <w:rFonts w:ascii="Arial" w:hAnsi="Arial" w:cs="Arial"/>
          <w:color w:val="242424"/>
          <w:sz w:val="22"/>
          <w:szCs w:val="22"/>
        </w:rPr>
        <w:t>y the Cambridge Conservation Initiative, Integrating science, policy and sustainable development to address African-Eurasian migrant landbird declines: African</w:t>
      </w:r>
      <w:r w:rsidRPr="005819B8">
        <w:rPr>
          <w:rFonts w:ascii="Arial" w:hAnsi="Arial" w:cs="Arial"/>
          <w:color w:val="242424"/>
          <w:sz w:val="22"/>
          <w:szCs w:val="22"/>
        </w:rPr>
        <w:t xml:space="preserve"> perspectives on a flyway-wide issue, which started in 2020.</w:t>
      </w:r>
      <w:r w:rsidR="000702C1">
        <w:rPr>
          <w:rFonts w:ascii="Arial" w:hAnsi="Arial" w:cs="Arial"/>
          <w:color w:val="242424"/>
          <w:sz w:val="22"/>
          <w:szCs w:val="22"/>
        </w:rPr>
        <w:t>”</w:t>
      </w:r>
    </w:p>
    <w:p w14:paraId="081ED362" w14:textId="77777777" w:rsidR="009F7D6C" w:rsidRPr="009F7D6C" w:rsidRDefault="009F7D6C" w:rsidP="00F41385">
      <w:pPr>
        <w:tabs>
          <w:tab w:val="left" w:pos="1020"/>
        </w:tabs>
        <w:jc w:val="both"/>
        <w:rPr>
          <w:rFonts w:cs="Arial"/>
          <w:color w:val="000000" w:themeColor="text1"/>
          <w:sz w:val="22"/>
          <w:szCs w:val="22"/>
        </w:rPr>
      </w:pPr>
    </w:p>
    <w:p w14:paraId="0E211353" w14:textId="77777777" w:rsidR="001E2391" w:rsidRDefault="001E2391" w:rsidP="00F41385">
      <w:pPr>
        <w:tabs>
          <w:tab w:val="left" w:pos="1020"/>
        </w:tabs>
        <w:jc w:val="both"/>
        <w:rPr>
          <w:rFonts w:cs="Arial"/>
          <w:bCs/>
          <w:color w:val="000000" w:themeColor="text1"/>
          <w:sz w:val="22"/>
          <w:szCs w:val="22"/>
        </w:rPr>
      </w:pPr>
    </w:p>
    <w:p w14:paraId="46DE067C" w14:textId="3738F90A" w:rsidR="009F7D6C" w:rsidRDefault="00894E30" w:rsidP="00F41385">
      <w:pPr>
        <w:tabs>
          <w:tab w:val="left" w:pos="1020"/>
        </w:tabs>
        <w:jc w:val="both"/>
        <w:rPr>
          <w:rFonts w:cs="Arial"/>
          <w:bCs/>
          <w:color w:val="000000" w:themeColor="text1"/>
          <w:sz w:val="22"/>
          <w:szCs w:val="22"/>
        </w:rPr>
      </w:pPr>
      <w:r w:rsidRPr="00DD7E05">
        <w:rPr>
          <w:rFonts w:cs="Arial"/>
          <w:bCs/>
          <w:color w:val="000000" w:themeColor="text1"/>
          <w:sz w:val="22"/>
          <w:szCs w:val="22"/>
        </w:rPr>
        <w:t xml:space="preserve">Regarding the </w:t>
      </w:r>
      <w:r w:rsidR="00CB44CB" w:rsidRPr="00DD7E05">
        <w:rPr>
          <w:rFonts w:cs="Arial"/>
          <w:bCs/>
          <w:color w:val="000000" w:themeColor="text1"/>
          <w:sz w:val="22"/>
          <w:szCs w:val="22"/>
        </w:rPr>
        <w:t xml:space="preserve">draft revisions of the </w:t>
      </w:r>
      <w:r w:rsidR="00DB46AF" w:rsidRPr="00DD7E05">
        <w:rPr>
          <w:rFonts w:cs="Arial"/>
          <w:bCs/>
          <w:color w:val="000000" w:themeColor="text1"/>
          <w:sz w:val="22"/>
          <w:szCs w:val="22"/>
        </w:rPr>
        <w:t xml:space="preserve">Resolution </w:t>
      </w:r>
      <w:r w:rsidR="00CB44CB" w:rsidRPr="00DD7E05">
        <w:rPr>
          <w:rFonts w:cs="Arial"/>
          <w:bCs/>
          <w:color w:val="000000" w:themeColor="text1"/>
          <w:sz w:val="22"/>
          <w:szCs w:val="22"/>
        </w:rPr>
        <w:t xml:space="preserve">contained in </w:t>
      </w:r>
      <w:r w:rsidR="00264B21" w:rsidRPr="00DD7E05">
        <w:rPr>
          <w:rFonts w:cs="Arial"/>
          <w:bCs/>
          <w:color w:val="000000" w:themeColor="text1"/>
          <w:sz w:val="22"/>
          <w:szCs w:val="22"/>
        </w:rPr>
        <w:t>Annex 1</w:t>
      </w:r>
      <w:r w:rsidR="00E72135" w:rsidRPr="00DD7E05">
        <w:rPr>
          <w:rFonts w:cs="Arial"/>
          <w:bCs/>
          <w:color w:val="000000" w:themeColor="text1"/>
          <w:sz w:val="22"/>
          <w:szCs w:val="22"/>
        </w:rPr>
        <w:t xml:space="preserve">, the </w:t>
      </w:r>
      <w:r w:rsidR="001E0325" w:rsidRPr="00DD7E05">
        <w:rPr>
          <w:rFonts w:cs="Arial"/>
          <w:bCs/>
          <w:color w:val="000000" w:themeColor="text1"/>
          <w:sz w:val="22"/>
          <w:szCs w:val="22"/>
        </w:rPr>
        <w:t>group</w:t>
      </w:r>
      <w:r w:rsidR="00A73345" w:rsidRPr="00DD7E05">
        <w:rPr>
          <w:rFonts w:cs="Arial"/>
          <w:bCs/>
          <w:color w:val="000000" w:themeColor="text1"/>
          <w:sz w:val="22"/>
          <w:szCs w:val="22"/>
        </w:rPr>
        <w:t xml:space="preserve"> support the </w:t>
      </w:r>
      <w:r w:rsidR="00E07D45" w:rsidRPr="00DD7E05">
        <w:rPr>
          <w:rFonts w:cs="Arial"/>
          <w:bCs/>
          <w:color w:val="000000" w:themeColor="text1"/>
          <w:sz w:val="22"/>
          <w:szCs w:val="22"/>
        </w:rPr>
        <w:t>updates</w:t>
      </w:r>
      <w:r w:rsidR="00783F04" w:rsidRPr="00DD7E05">
        <w:rPr>
          <w:rFonts w:cs="Arial"/>
          <w:bCs/>
          <w:color w:val="000000" w:themeColor="text1"/>
          <w:sz w:val="22"/>
          <w:szCs w:val="22"/>
        </w:rPr>
        <w:t xml:space="preserve"> finding them useful and correct</w:t>
      </w:r>
      <w:r w:rsidR="001E0325" w:rsidRPr="00DD7E05">
        <w:rPr>
          <w:rFonts w:cs="Arial"/>
          <w:bCs/>
          <w:color w:val="000000" w:themeColor="text1"/>
          <w:sz w:val="22"/>
          <w:szCs w:val="22"/>
        </w:rPr>
        <w:t xml:space="preserve">. The group </w:t>
      </w:r>
      <w:r w:rsidR="00B50C82" w:rsidRPr="00DD7E05">
        <w:rPr>
          <w:rFonts w:cs="Arial"/>
          <w:bCs/>
          <w:color w:val="000000" w:themeColor="text1"/>
          <w:sz w:val="22"/>
          <w:szCs w:val="22"/>
        </w:rPr>
        <w:t>propose</w:t>
      </w:r>
      <w:r w:rsidR="00E72135" w:rsidRPr="00DD7E05">
        <w:rPr>
          <w:rFonts w:cs="Arial"/>
          <w:bCs/>
          <w:color w:val="000000" w:themeColor="text1"/>
          <w:sz w:val="22"/>
          <w:szCs w:val="22"/>
        </w:rPr>
        <w:t xml:space="preserve">s </w:t>
      </w:r>
      <w:r w:rsidR="009F7D6C">
        <w:rPr>
          <w:rFonts w:cs="Arial"/>
          <w:bCs/>
          <w:color w:val="000000" w:themeColor="text1"/>
          <w:sz w:val="22"/>
          <w:szCs w:val="22"/>
        </w:rPr>
        <w:t xml:space="preserve">some </w:t>
      </w:r>
      <w:r w:rsidR="001E2391">
        <w:rPr>
          <w:rFonts w:cs="Arial"/>
          <w:bCs/>
          <w:color w:val="000000" w:themeColor="text1"/>
          <w:sz w:val="22"/>
          <w:szCs w:val="22"/>
        </w:rPr>
        <w:t>additional</w:t>
      </w:r>
      <w:r w:rsidR="009F7D6C">
        <w:rPr>
          <w:rFonts w:cs="Arial"/>
          <w:bCs/>
          <w:color w:val="000000" w:themeColor="text1"/>
          <w:sz w:val="22"/>
          <w:szCs w:val="22"/>
        </w:rPr>
        <w:t xml:space="preserve"> edits</w:t>
      </w:r>
      <w:r w:rsidR="001E2391">
        <w:rPr>
          <w:rFonts w:cs="Arial"/>
          <w:bCs/>
          <w:color w:val="000000" w:themeColor="text1"/>
          <w:sz w:val="22"/>
          <w:szCs w:val="22"/>
        </w:rPr>
        <w:t xml:space="preserve"> as follows</w:t>
      </w:r>
      <w:r w:rsidR="009F7D6C">
        <w:rPr>
          <w:rFonts w:cs="Arial"/>
          <w:bCs/>
          <w:color w:val="000000" w:themeColor="text1"/>
          <w:sz w:val="22"/>
          <w:szCs w:val="22"/>
        </w:rPr>
        <w:t>:</w:t>
      </w:r>
    </w:p>
    <w:p w14:paraId="50D32031" w14:textId="77777777" w:rsidR="009F7D6C" w:rsidRDefault="009F7D6C" w:rsidP="00F41385">
      <w:pPr>
        <w:tabs>
          <w:tab w:val="left" w:pos="1020"/>
        </w:tabs>
        <w:jc w:val="both"/>
        <w:rPr>
          <w:rFonts w:cs="Arial"/>
          <w:bCs/>
          <w:color w:val="000000" w:themeColor="text1"/>
          <w:sz w:val="22"/>
          <w:szCs w:val="22"/>
        </w:rPr>
      </w:pPr>
    </w:p>
    <w:p w14:paraId="7231A8B6" w14:textId="6D073979" w:rsidR="00B50C82" w:rsidRPr="00DD7E05" w:rsidRDefault="00BB5B08" w:rsidP="009F7D6C">
      <w:pPr>
        <w:pStyle w:val="ListParagraph"/>
        <w:numPr>
          <w:ilvl w:val="0"/>
          <w:numId w:val="8"/>
        </w:numPr>
        <w:tabs>
          <w:tab w:val="left" w:pos="1020"/>
        </w:tabs>
        <w:jc w:val="both"/>
        <w:rPr>
          <w:rFonts w:cs="Arial"/>
          <w:bCs/>
          <w:color w:val="000000" w:themeColor="text1"/>
          <w:sz w:val="22"/>
          <w:szCs w:val="22"/>
        </w:rPr>
      </w:pPr>
      <w:r>
        <w:rPr>
          <w:rFonts w:cs="Arial"/>
          <w:bCs/>
          <w:color w:val="000000" w:themeColor="text1"/>
          <w:sz w:val="22"/>
          <w:szCs w:val="22"/>
        </w:rPr>
        <w:t xml:space="preserve">on page 7, </w:t>
      </w:r>
      <w:r w:rsidR="008458C3" w:rsidRPr="00DD7E05">
        <w:rPr>
          <w:rFonts w:cs="Arial"/>
          <w:bCs/>
          <w:color w:val="000000" w:themeColor="text1"/>
          <w:sz w:val="22"/>
          <w:szCs w:val="22"/>
        </w:rPr>
        <w:t xml:space="preserve">to </w:t>
      </w:r>
      <w:r w:rsidR="00492164" w:rsidRPr="00DD7E05">
        <w:rPr>
          <w:rFonts w:cs="Arial"/>
          <w:bCs/>
          <w:color w:val="000000" w:themeColor="text1"/>
          <w:sz w:val="22"/>
          <w:szCs w:val="22"/>
        </w:rPr>
        <w:t xml:space="preserve">the second paragraph of the </w:t>
      </w:r>
      <w:r w:rsidR="00655917" w:rsidRPr="00DD7E05">
        <w:rPr>
          <w:rFonts w:cs="Arial"/>
          <w:bCs/>
          <w:color w:val="000000" w:themeColor="text1"/>
          <w:sz w:val="22"/>
          <w:szCs w:val="22"/>
        </w:rPr>
        <w:t xml:space="preserve">preamble </w:t>
      </w:r>
      <w:r w:rsidR="0028242C" w:rsidRPr="00DD7E05">
        <w:rPr>
          <w:rFonts w:cs="Arial"/>
          <w:bCs/>
          <w:color w:val="000000" w:themeColor="text1"/>
          <w:sz w:val="22"/>
          <w:szCs w:val="22"/>
        </w:rPr>
        <w:t xml:space="preserve">to </w:t>
      </w:r>
      <w:r w:rsidR="000A12B3" w:rsidRPr="00DD7E05">
        <w:rPr>
          <w:rFonts w:cs="Arial"/>
          <w:bCs/>
          <w:color w:val="000000" w:themeColor="text1"/>
          <w:sz w:val="22"/>
          <w:szCs w:val="22"/>
        </w:rPr>
        <w:t xml:space="preserve">include the CBD’s target regarding </w:t>
      </w:r>
      <w:r w:rsidR="00836AF0" w:rsidRPr="00DD7E05">
        <w:rPr>
          <w:rFonts w:cs="Arial"/>
          <w:bCs/>
          <w:color w:val="000000" w:themeColor="text1"/>
          <w:sz w:val="22"/>
          <w:szCs w:val="22"/>
        </w:rPr>
        <w:t>habitat restoration</w:t>
      </w:r>
      <w:r w:rsidR="00ED4C9F" w:rsidRPr="00DD7E05">
        <w:rPr>
          <w:rFonts w:cs="Arial"/>
          <w:bCs/>
          <w:color w:val="000000" w:themeColor="text1"/>
          <w:sz w:val="22"/>
          <w:szCs w:val="22"/>
        </w:rPr>
        <w:t xml:space="preserve"> (new text underlined in the below paragraph):</w:t>
      </w:r>
    </w:p>
    <w:p w14:paraId="036C1A85" w14:textId="77777777" w:rsidR="00351BF2" w:rsidRPr="00DD7E05" w:rsidRDefault="00351BF2" w:rsidP="00F41385">
      <w:pPr>
        <w:tabs>
          <w:tab w:val="left" w:pos="1020"/>
        </w:tabs>
        <w:jc w:val="both"/>
        <w:rPr>
          <w:rFonts w:cs="Arial"/>
          <w:bCs/>
          <w:color w:val="000000" w:themeColor="text1"/>
          <w:sz w:val="22"/>
          <w:szCs w:val="22"/>
        </w:rPr>
      </w:pPr>
    </w:p>
    <w:p w14:paraId="14C4B031" w14:textId="20ED2503" w:rsidR="006D084B" w:rsidRPr="00DD7E05" w:rsidRDefault="006D084B" w:rsidP="009F7D6C">
      <w:pPr>
        <w:ind w:left="720"/>
        <w:jc w:val="both"/>
        <w:rPr>
          <w:rFonts w:cs="Arial"/>
          <w:color w:val="000000" w:themeColor="text1"/>
          <w:sz w:val="22"/>
          <w:szCs w:val="32"/>
        </w:rPr>
      </w:pPr>
      <w:r w:rsidRPr="00DD7E05">
        <w:rPr>
          <w:rFonts w:cs="Arial"/>
          <w:i/>
          <w:color w:val="000000" w:themeColor="text1"/>
          <w:spacing w:val="-2"/>
          <w:sz w:val="22"/>
          <w:szCs w:val="32"/>
        </w:rPr>
        <w:t>“Aware</w:t>
      </w:r>
      <w:r w:rsidRPr="00DD7E05">
        <w:rPr>
          <w:rFonts w:cs="Arial"/>
          <w:color w:val="000000" w:themeColor="text1"/>
          <w:spacing w:val="-2"/>
          <w:sz w:val="22"/>
          <w:szCs w:val="32"/>
        </w:rPr>
        <w:t xml:space="preserve"> that the status of migratory </w:t>
      </w:r>
      <w:proofErr w:type="spellStart"/>
      <w:r w:rsidRPr="00DD7E05">
        <w:rPr>
          <w:rFonts w:cs="Arial"/>
          <w:color w:val="000000" w:themeColor="text1"/>
          <w:spacing w:val="-2"/>
          <w:sz w:val="22"/>
          <w:szCs w:val="32"/>
        </w:rPr>
        <w:t>landbirds</w:t>
      </w:r>
      <w:proofErr w:type="spellEnd"/>
      <w:r w:rsidRPr="00DD7E05">
        <w:rPr>
          <w:rFonts w:cs="Arial"/>
          <w:color w:val="000000" w:themeColor="text1"/>
          <w:spacing w:val="-2"/>
          <w:sz w:val="22"/>
          <w:szCs w:val="32"/>
        </w:rPr>
        <w:t xml:space="preserve"> is widely used as an indicator of the overall health of the environment and other biodiversity, </w:t>
      </w:r>
      <w:r w:rsidRPr="00DD7E05">
        <w:rPr>
          <w:rFonts w:cs="Arial"/>
          <w:i/>
          <w:color w:val="000000" w:themeColor="text1"/>
          <w:spacing w:val="-2"/>
          <w:sz w:val="22"/>
          <w:szCs w:val="32"/>
        </w:rPr>
        <w:t>inter alia</w:t>
      </w:r>
      <w:r w:rsidRPr="00DD7E05">
        <w:rPr>
          <w:rFonts w:cs="Arial"/>
          <w:color w:val="000000" w:themeColor="text1"/>
          <w:spacing w:val="-2"/>
          <w:sz w:val="22"/>
          <w:szCs w:val="32"/>
        </w:rPr>
        <w:t xml:space="preserve"> the achievement of Target </w:t>
      </w:r>
      <w:r w:rsidRPr="00DD7E05">
        <w:rPr>
          <w:rFonts w:cs="Arial"/>
          <w:color w:val="000000" w:themeColor="text1"/>
          <w:spacing w:val="-2"/>
          <w:sz w:val="22"/>
          <w:szCs w:val="32"/>
          <w:u w:val="single"/>
        </w:rPr>
        <w:t xml:space="preserve">2 of the </w:t>
      </w:r>
      <w:r w:rsidRPr="00DD7E05">
        <w:rPr>
          <w:rFonts w:cs="Arial"/>
          <w:color w:val="000000" w:themeColor="text1"/>
          <w:sz w:val="22"/>
          <w:szCs w:val="32"/>
          <w:u w:val="single"/>
        </w:rPr>
        <w:t>Kunming-Montreal Global Biodiversity Framework (GBF) related to the effective restoration of degraded areas</w:t>
      </w:r>
      <w:r w:rsidRPr="00DD7E05">
        <w:rPr>
          <w:rFonts w:cs="Arial"/>
          <w:strike/>
          <w:color w:val="000000" w:themeColor="text1"/>
          <w:spacing w:val="-2"/>
          <w:sz w:val="22"/>
          <w:szCs w:val="32"/>
        </w:rPr>
        <w:t>12</w:t>
      </w:r>
      <w:r w:rsidRPr="00DD7E05">
        <w:rPr>
          <w:rFonts w:cs="Arial"/>
          <w:strike/>
          <w:color w:val="000000" w:themeColor="text1"/>
          <w:sz w:val="22"/>
          <w:szCs w:val="32"/>
        </w:rPr>
        <w:t xml:space="preserve"> of the Convention on Biological Diversity’s Strategic Plan for Biodiversity 2011-2020</w:t>
      </w:r>
      <w:r w:rsidRPr="00DD7E05">
        <w:rPr>
          <w:rFonts w:cs="Arial"/>
          <w:color w:val="000000" w:themeColor="text1"/>
          <w:sz w:val="22"/>
          <w:szCs w:val="32"/>
        </w:rPr>
        <w:t xml:space="preserve">, and when monitored with standardized methods migratory </w:t>
      </w:r>
      <w:proofErr w:type="spellStart"/>
      <w:r w:rsidRPr="00DD7E05">
        <w:rPr>
          <w:rFonts w:cs="Arial"/>
          <w:color w:val="000000" w:themeColor="text1"/>
          <w:sz w:val="22"/>
          <w:szCs w:val="32"/>
        </w:rPr>
        <w:t>landbirds</w:t>
      </w:r>
      <w:proofErr w:type="spellEnd"/>
      <w:r w:rsidRPr="00DD7E05">
        <w:rPr>
          <w:rFonts w:cs="Arial"/>
          <w:color w:val="000000" w:themeColor="text1"/>
          <w:sz w:val="22"/>
          <w:szCs w:val="32"/>
        </w:rPr>
        <w:t xml:space="preserve"> can provide an effective indicator of sustainable land use,”</w:t>
      </w:r>
    </w:p>
    <w:p w14:paraId="455AF9FA" w14:textId="77777777" w:rsidR="00264B21" w:rsidRPr="00DD7E05" w:rsidRDefault="00264B21" w:rsidP="00F41385">
      <w:pPr>
        <w:tabs>
          <w:tab w:val="left" w:pos="1020"/>
        </w:tabs>
        <w:jc w:val="both"/>
        <w:rPr>
          <w:rFonts w:cs="Arial"/>
          <w:b/>
          <w:color w:val="000000" w:themeColor="text1"/>
          <w:sz w:val="22"/>
          <w:szCs w:val="22"/>
        </w:rPr>
      </w:pPr>
    </w:p>
    <w:p w14:paraId="4F6A7394" w14:textId="77777777" w:rsidR="001E0325" w:rsidRPr="00DD7E05" w:rsidRDefault="001E0325" w:rsidP="00F41385">
      <w:pPr>
        <w:tabs>
          <w:tab w:val="left" w:pos="1020"/>
        </w:tabs>
        <w:jc w:val="both"/>
        <w:rPr>
          <w:rFonts w:cs="Arial"/>
          <w:b/>
          <w:color w:val="000000" w:themeColor="text1"/>
          <w:sz w:val="22"/>
          <w:szCs w:val="22"/>
        </w:rPr>
      </w:pPr>
    </w:p>
    <w:p w14:paraId="0221DD83" w14:textId="083DEAD9" w:rsidR="005819B8" w:rsidRPr="00B01A27" w:rsidRDefault="00BB5B08" w:rsidP="001E2391">
      <w:pPr>
        <w:pStyle w:val="xmsonormal"/>
        <w:numPr>
          <w:ilvl w:val="0"/>
          <w:numId w:val="8"/>
        </w:numPr>
        <w:shd w:val="clear" w:color="auto" w:fill="FFFFFF"/>
        <w:spacing w:before="0" w:beforeAutospacing="0" w:after="0" w:afterAutospacing="0"/>
        <w:jc w:val="both"/>
        <w:rPr>
          <w:rFonts w:ascii="Arial" w:hAnsi="Arial" w:cs="Arial"/>
          <w:sz w:val="22"/>
          <w:szCs w:val="22"/>
        </w:rPr>
      </w:pPr>
      <w:r>
        <w:rPr>
          <w:rFonts w:ascii="Arial" w:hAnsi="Arial" w:cs="Arial"/>
          <w:sz w:val="22"/>
          <w:szCs w:val="22"/>
        </w:rPr>
        <w:t>O</w:t>
      </w:r>
      <w:r w:rsidR="005819B8" w:rsidRPr="00B01A27">
        <w:rPr>
          <w:rFonts w:ascii="Arial" w:hAnsi="Arial" w:cs="Arial"/>
          <w:sz w:val="22"/>
          <w:szCs w:val="22"/>
        </w:rPr>
        <w:t>n p</w:t>
      </w:r>
      <w:r>
        <w:rPr>
          <w:rFonts w:ascii="Arial" w:hAnsi="Arial" w:cs="Arial"/>
          <w:sz w:val="22"/>
          <w:szCs w:val="22"/>
        </w:rPr>
        <w:t xml:space="preserve">age </w:t>
      </w:r>
      <w:r w:rsidR="005819B8" w:rsidRPr="00B01A27">
        <w:rPr>
          <w:rFonts w:ascii="Arial" w:hAnsi="Arial" w:cs="Arial"/>
          <w:sz w:val="22"/>
          <w:szCs w:val="22"/>
        </w:rPr>
        <w:t>9</w:t>
      </w:r>
      <w:r>
        <w:rPr>
          <w:rFonts w:ascii="Arial" w:hAnsi="Arial" w:cs="Arial"/>
          <w:sz w:val="22"/>
          <w:szCs w:val="22"/>
        </w:rPr>
        <w:t>,</w:t>
      </w:r>
      <w:r w:rsidR="005819B8" w:rsidRPr="00B01A27">
        <w:rPr>
          <w:rFonts w:ascii="Arial" w:hAnsi="Arial" w:cs="Arial"/>
          <w:sz w:val="22"/>
          <w:szCs w:val="22"/>
        </w:rPr>
        <w:t xml:space="preserve"> after </w:t>
      </w:r>
      <w:r>
        <w:rPr>
          <w:rFonts w:ascii="Arial" w:hAnsi="Arial" w:cs="Arial"/>
          <w:sz w:val="22"/>
          <w:szCs w:val="22"/>
        </w:rPr>
        <w:t>the paragraph</w:t>
      </w:r>
      <w:r w:rsidR="00C26B5C">
        <w:rPr>
          <w:rFonts w:ascii="Arial" w:hAnsi="Arial" w:cs="Arial"/>
          <w:sz w:val="22"/>
          <w:szCs w:val="22"/>
        </w:rPr>
        <w:t xml:space="preserve"> starting with</w:t>
      </w:r>
      <w:r>
        <w:rPr>
          <w:rFonts w:ascii="Arial" w:hAnsi="Arial" w:cs="Arial"/>
          <w:sz w:val="22"/>
          <w:szCs w:val="22"/>
        </w:rPr>
        <w:t xml:space="preserve"> </w:t>
      </w:r>
      <w:r>
        <w:rPr>
          <w:rFonts w:ascii="Arial" w:hAnsi="Arial" w:cs="Arial"/>
          <w:sz w:val="22"/>
          <w:szCs w:val="22"/>
          <w:bdr w:val="none" w:sz="0" w:space="0" w:color="auto" w:frame="1"/>
        </w:rPr>
        <w:t>“</w:t>
      </w:r>
      <w:r w:rsidR="005819B8" w:rsidRPr="00BB5B08">
        <w:rPr>
          <w:rFonts w:ascii="Arial" w:hAnsi="Arial" w:cs="Arial"/>
          <w:i/>
          <w:iCs/>
          <w:sz w:val="22"/>
          <w:szCs w:val="22"/>
          <w:bdr w:val="none" w:sz="0" w:space="0" w:color="auto" w:frame="1"/>
        </w:rPr>
        <w:t>Taking note</w:t>
      </w:r>
      <w:r w:rsidR="005819B8" w:rsidRPr="00B01A27">
        <w:rPr>
          <w:rFonts w:ascii="Arial" w:hAnsi="Arial" w:cs="Arial"/>
          <w:sz w:val="22"/>
          <w:szCs w:val="22"/>
          <w:bdr w:val="none" w:sz="0" w:space="0" w:color="auto" w:frame="1"/>
        </w:rPr>
        <w:t xml:space="preserve"> of the conclusion of the Cambridge Conservation Initiative workshop </w:t>
      </w:r>
      <w:r w:rsidR="00C26B5C">
        <w:rPr>
          <w:rFonts w:ascii="Arial" w:hAnsi="Arial" w:cs="Arial"/>
          <w:sz w:val="22"/>
          <w:szCs w:val="22"/>
          <w:bdr w:val="none" w:sz="0" w:space="0" w:color="auto" w:frame="1"/>
        </w:rPr>
        <w:t>(…)</w:t>
      </w:r>
      <w:r w:rsidR="00C26B5C">
        <w:rPr>
          <w:rFonts w:ascii="Arial" w:hAnsi="Arial" w:cs="Arial"/>
          <w:sz w:val="22"/>
          <w:szCs w:val="22"/>
        </w:rPr>
        <w:t>”</w:t>
      </w:r>
      <w:r w:rsidR="005819B8" w:rsidRPr="00B01A27">
        <w:rPr>
          <w:rFonts w:ascii="Arial" w:hAnsi="Arial" w:cs="Arial"/>
          <w:sz w:val="22"/>
          <w:szCs w:val="22"/>
        </w:rPr>
        <w:t xml:space="preserve"> </w:t>
      </w:r>
      <w:r w:rsidR="00BA1700" w:rsidRPr="00B01A27">
        <w:rPr>
          <w:rFonts w:ascii="Arial" w:hAnsi="Arial" w:cs="Arial"/>
          <w:sz w:val="22"/>
          <w:szCs w:val="22"/>
        </w:rPr>
        <w:t xml:space="preserve">the group </w:t>
      </w:r>
      <w:r w:rsidR="005819B8" w:rsidRPr="00B01A27">
        <w:rPr>
          <w:rFonts w:ascii="Arial" w:hAnsi="Arial" w:cs="Arial"/>
          <w:sz w:val="22"/>
          <w:szCs w:val="22"/>
        </w:rPr>
        <w:t>suggest</w:t>
      </w:r>
      <w:r w:rsidR="00BA1700" w:rsidRPr="00B01A27">
        <w:rPr>
          <w:rFonts w:ascii="Arial" w:hAnsi="Arial" w:cs="Arial"/>
          <w:sz w:val="22"/>
          <w:szCs w:val="22"/>
        </w:rPr>
        <w:t>s</w:t>
      </w:r>
      <w:r w:rsidR="005819B8" w:rsidRPr="00B01A27">
        <w:rPr>
          <w:rFonts w:ascii="Arial" w:hAnsi="Arial" w:cs="Arial"/>
          <w:sz w:val="22"/>
          <w:szCs w:val="22"/>
        </w:rPr>
        <w:t xml:space="preserve"> adding</w:t>
      </w:r>
      <w:r w:rsidR="00C26B5C">
        <w:rPr>
          <w:rFonts w:ascii="Arial" w:hAnsi="Arial" w:cs="Arial"/>
          <w:sz w:val="22"/>
          <w:szCs w:val="22"/>
        </w:rPr>
        <w:t xml:space="preserve"> another paragraph</w:t>
      </w:r>
      <w:r w:rsidR="005819B8" w:rsidRPr="00B01A27">
        <w:rPr>
          <w:rFonts w:ascii="Arial" w:hAnsi="Arial" w:cs="Arial"/>
          <w:sz w:val="22"/>
          <w:szCs w:val="22"/>
        </w:rPr>
        <w:t>:</w:t>
      </w:r>
    </w:p>
    <w:p w14:paraId="683B9E70" w14:textId="77777777" w:rsidR="005819B8" w:rsidRPr="005819B8" w:rsidRDefault="005819B8" w:rsidP="00F41385">
      <w:pPr>
        <w:pStyle w:val="xmsonormal"/>
        <w:shd w:val="clear" w:color="auto" w:fill="FFFFFF"/>
        <w:spacing w:before="0" w:beforeAutospacing="0" w:after="0" w:afterAutospacing="0"/>
        <w:jc w:val="both"/>
        <w:rPr>
          <w:rFonts w:ascii="Arial" w:hAnsi="Arial" w:cs="Arial"/>
          <w:color w:val="242424"/>
          <w:sz w:val="22"/>
          <w:szCs w:val="22"/>
        </w:rPr>
      </w:pPr>
      <w:r w:rsidRPr="005819B8">
        <w:rPr>
          <w:rFonts w:ascii="Arial" w:hAnsi="Arial" w:cs="Arial"/>
          <w:color w:val="242424"/>
          <w:sz w:val="22"/>
          <w:szCs w:val="22"/>
        </w:rPr>
        <w:t> </w:t>
      </w:r>
    </w:p>
    <w:p w14:paraId="6B1A045A" w14:textId="000DBD2B" w:rsidR="00F41385" w:rsidRPr="00F41385" w:rsidRDefault="001E2391" w:rsidP="001E2391">
      <w:pPr>
        <w:tabs>
          <w:tab w:val="left" w:pos="1020"/>
        </w:tabs>
        <w:ind w:left="720"/>
        <w:jc w:val="both"/>
        <w:rPr>
          <w:rFonts w:cs="Arial"/>
          <w:bCs/>
          <w:color w:val="000000" w:themeColor="text1"/>
          <w:sz w:val="22"/>
          <w:szCs w:val="22"/>
          <w:u w:val="single"/>
        </w:rPr>
      </w:pPr>
      <w:r>
        <w:rPr>
          <w:rFonts w:cs="Arial"/>
          <w:bCs/>
          <w:i/>
          <w:iCs/>
          <w:color w:val="000000" w:themeColor="text1"/>
          <w:sz w:val="22"/>
          <w:szCs w:val="22"/>
          <w:u w:val="single"/>
        </w:rPr>
        <w:t>“</w:t>
      </w:r>
      <w:r w:rsidR="00F41385" w:rsidRPr="00F41385">
        <w:rPr>
          <w:rFonts w:cs="Arial"/>
          <w:i/>
          <w:color w:val="000000" w:themeColor="text1"/>
          <w:sz w:val="22"/>
          <w:szCs w:val="22"/>
          <w:u w:val="single"/>
        </w:rPr>
        <w:t>Further noting</w:t>
      </w:r>
      <w:r w:rsidR="00F41385" w:rsidRPr="00F41385">
        <w:rPr>
          <w:rFonts w:cs="Arial"/>
          <w:color w:val="000000" w:themeColor="text1"/>
          <w:sz w:val="22"/>
          <w:szCs w:val="22"/>
          <w:u w:val="single"/>
        </w:rPr>
        <w:t xml:space="preserve"> the conclusion of the PAOC symposium and round table ‘Integrating science, policy and sustainable development to address African-Eurasian migrant landbird declines: African perspectives on a flyway-wide issue’ that there are many opportunities for positive outcomes for migratory landbirds, wider biodiversity and local communities if biodiversity and human development focused communities work together on ecosystem restoration-based approaches to sustainable development, including on selection of tree species to maximise benefits to both local communities and biodiversity, framing interventions to deliver on both socioeconomic and biodiversity indicators and using monitoring of outcomes of interventions in the landscape to build a better understanding of effectiveness of different approaches.</w:t>
      </w:r>
      <w:r>
        <w:rPr>
          <w:rFonts w:cs="Arial"/>
          <w:bCs/>
          <w:color w:val="000000" w:themeColor="text1"/>
          <w:sz w:val="22"/>
          <w:szCs w:val="22"/>
          <w:u w:val="single"/>
        </w:rPr>
        <w:t>”</w:t>
      </w:r>
    </w:p>
    <w:p w14:paraId="3F6DC57D" w14:textId="77777777" w:rsidR="005819B8" w:rsidRPr="005819B8" w:rsidRDefault="005819B8" w:rsidP="00F41385">
      <w:pPr>
        <w:tabs>
          <w:tab w:val="left" w:pos="1020"/>
        </w:tabs>
        <w:jc w:val="both"/>
        <w:rPr>
          <w:rFonts w:cs="Arial"/>
          <w:b/>
          <w:color w:val="000000" w:themeColor="text1"/>
          <w:sz w:val="22"/>
          <w:szCs w:val="22"/>
        </w:rPr>
      </w:pPr>
    </w:p>
    <w:p w14:paraId="759CBE05" w14:textId="77777777" w:rsidR="005819B8" w:rsidRPr="005819B8" w:rsidRDefault="005819B8" w:rsidP="00F41385">
      <w:pPr>
        <w:tabs>
          <w:tab w:val="left" w:pos="1020"/>
        </w:tabs>
        <w:jc w:val="both"/>
        <w:rPr>
          <w:rFonts w:cs="Arial"/>
          <w:b/>
          <w:color w:val="000000" w:themeColor="text1"/>
          <w:sz w:val="22"/>
          <w:szCs w:val="22"/>
        </w:rPr>
      </w:pPr>
    </w:p>
    <w:p w14:paraId="5C0539BE" w14:textId="249CA429" w:rsidR="00264B21" w:rsidRPr="00DD7E05" w:rsidRDefault="006A7C6C" w:rsidP="00F41385">
      <w:pPr>
        <w:tabs>
          <w:tab w:val="left" w:pos="1020"/>
        </w:tabs>
        <w:jc w:val="both"/>
        <w:rPr>
          <w:rFonts w:cs="Arial"/>
          <w:bCs/>
          <w:color w:val="000000" w:themeColor="text1"/>
          <w:sz w:val="22"/>
          <w:szCs w:val="22"/>
        </w:rPr>
      </w:pPr>
      <w:r>
        <w:rPr>
          <w:rFonts w:cs="Arial"/>
          <w:bCs/>
          <w:color w:val="000000" w:themeColor="text1"/>
          <w:sz w:val="22"/>
          <w:szCs w:val="22"/>
        </w:rPr>
        <w:t>The group proposes the following changes</w:t>
      </w:r>
      <w:r w:rsidR="00310B3B" w:rsidRPr="00DD7E05">
        <w:rPr>
          <w:rFonts w:cs="Arial"/>
          <w:bCs/>
          <w:color w:val="000000" w:themeColor="text1"/>
          <w:sz w:val="22"/>
          <w:szCs w:val="22"/>
        </w:rPr>
        <w:t xml:space="preserve"> on</w:t>
      </w:r>
      <w:r w:rsidR="00DB46AF" w:rsidRPr="00DD7E05">
        <w:rPr>
          <w:rFonts w:cs="Arial"/>
          <w:bCs/>
          <w:color w:val="000000" w:themeColor="text1"/>
          <w:sz w:val="22"/>
          <w:szCs w:val="22"/>
        </w:rPr>
        <w:t xml:space="preserve"> the draft Decisions contained in </w:t>
      </w:r>
      <w:r w:rsidR="00264B21" w:rsidRPr="00DD7E05">
        <w:rPr>
          <w:rFonts w:cs="Arial"/>
          <w:bCs/>
          <w:color w:val="000000" w:themeColor="text1"/>
          <w:sz w:val="22"/>
          <w:szCs w:val="22"/>
        </w:rPr>
        <w:t>Annex</w:t>
      </w:r>
      <w:r w:rsidR="00C916D2" w:rsidRPr="00DD7E05">
        <w:rPr>
          <w:rFonts w:cs="Arial"/>
          <w:bCs/>
          <w:color w:val="000000" w:themeColor="text1"/>
          <w:sz w:val="22"/>
          <w:szCs w:val="22"/>
        </w:rPr>
        <w:t xml:space="preserve"> </w:t>
      </w:r>
      <w:r w:rsidR="00264B21" w:rsidRPr="00DD7E05">
        <w:rPr>
          <w:rFonts w:cs="Arial"/>
          <w:bCs/>
          <w:color w:val="000000" w:themeColor="text1"/>
          <w:sz w:val="22"/>
          <w:szCs w:val="22"/>
        </w:rPr>
        <w:t>2</w:t>
      </w:r>
      <w:r w:rsidR="00310B3B" w:rsidRPr="00DD7E05">
        <w:rPr>
          <w:rFonts w:cs="Arial"/>
          <w:bCs/>
          <w:color w:val="000000" w:themeColor="text1"/>
          <w:sz w:val="22"/>
          <w:szCs w:val="22"/>
        </w:rPr>
        <w:t>:</w:t>
      </w:r>
    </w:p>
    <w:p w14:paraId="44531582" w14:textId="77777777" w:rsidR="00264B21" w:rsidRPr="00DD7E05" w:rsidRDefault="00264B21" w:rsidP="00F41385">
      <w:pPr>
        <w:tabs>
          <w:tab w:val="left" w:pos="1020"/>
        </w:tabs>
        <w:jc w:val="both"/>
        <w:rPr>
          <w:rFonts w:cs="Arial"/>
          <w:b/>
          <w:color w:val="000000" w:themeColor="text1"/>
          <w:sz w:val="22"/>
          <w:szCs w:val="22"/>
        </w:rPr>
      </w:pPr>
    </w:p>
    <w:p w14:paraId="04BDADBD" w14:textId="3034183C" w:rsidR="00952DCC" w:rsidRPr="00DD7E05" w:rsidRDefault="00B6390A" w:rsidP="002816CC">
      <w:pPr>
        <w:tabs>
          <w:tab w:val="center" w:pos="4536"/>
        </w:tabs>
        <w:jc w:val="both"/>
        <w:rPr>
          <w:rFonts w:cs="Arial"/>
          <w:color w:val="000000" w:themeColor="text1"/>
          <w:sz w:val="22"/>
          <w:szCs w:val="22"/>
          <w:shd w:val="clear" w:color="auto" w:fill="FFFFFF"/>
          <w:lang w:val="en-GB"/>
        </w:rPr>
      </w:pPr>
      <w:r w:rsidRPr="00DD7E05">
        <w:rPr>
          <w:rFonts w:cs="Arial"/>
          <w:color w:val="000000" w:themeColor="text1"/>
          <w:sz w:val="22"/>
          <w:szCs w:val="22"/>
          <w:shd w:val="clear" w:color="auto" w:fill="FFFFFF"/>
          <w:lang w:val="en-GB"/>
        </w:rPr>
        <w:t xml:space="preserve">Regarding </w:t>
      </w:r>
      <w:r w:rsidR="0000160E" w:rsidRPr="00DD7E05">
        <w:rPr>
          <w:rFonts w:cs="Arial"/>
          <w:color w:val="000000" w:themeColor="text1"/>
          <w:sz w:val="22"/>
          <w:szCs w:val="22"/>
          <w:shd w:val="clear" w:color="auto" w:fill="FFFFFF"/>
          <w:lang w:val="en-GB"/>
        </w:rPr>
        <w:t>Dec</w:t>
      </w:r>
      <w:r w:rsidR="008312A8" w:rsidRPr="00DD7E05">
        <w:rPr>
          <w:rFonts w:cs="Arial"/>
          <w:color w:val="000000" w:themeColor="text1"/>
          <w:sz w:val="22"/>
          <w:szCs w:val="22"/>
          <w:shd w:val="clear" w:color="auto" w:fill="FFFFFF"/>
          <w:lang w:val="en-GB"/>
        </w:rPr>
        <w:t>ision</w:t>
      </w:r>
      <w:r w:rsidR="0000160E" w:rsidRPr="00DD7E05">
        <w:rPr>
          <w:rFonts w:cs="Arial"/>
          <w:color w:val="000000" w:themeColor="text1"/>
          <w:sz w:val="22"/>
          <w:szCs w:val="22"/>
          <w:shd w:val="clear" w:color="auto" w:fill="FFFFFF"/>
          <w:lang w:val="en-GB"/>
        </w:rPr>
        <w:t xml:space="preserve"> </w:t>
      </w:r>
      <w:proofErr w:type="gramStart"/>
      <w:r w:rsidR="0000160E" w:rsidRPr="00DD7E05">
        <w:rPr>
          <w:rFonts w:cs="Arial"/>
          <w:color w:val="000000" w:themeColor="text1"/>
          <w:sz w:val="22"/>
          <w:szCs w:val="22"/>
          <w:shd w:val="clear" w:color="auto" w:fill="FFFFFF"/>
          <w:lang w:val="en-GB"/>
        </w:rPr>
        <w:t>14</w:t>
      </w:r>
      <w:r w:rsidR="00952DCC" w:rsidRPr="00DD7E05">
        <w:rPr>
          <w:rFonts w:cs="Arial"/>
          <w:color w:val="000000" w:themeColor="text1"/>
          <w:sz w:val="22"/>
          <w:szCs w:val="22"/>
          <w:shd w:val="clear" w:color="auto" w:fill="FFFFFF"/>
          <w:lang w:val="en-GB"/>
        </w:rPr>
        <w:t>.</w:t>
      </w:r>
      <w:r w:rsidR="0000160E" w:rsidRPr="00DD7E05">
        <w:rPr>
          <w:rFonts w:cs="Arial"/>
          <w:color w:val="000000" w:themeColor="text1"/>
          <w:sz w:val="22"/>
          <w:szCs w:val="22"/>
          <w:shd w:val="clear" w:color="auto" w:fill="FFFFFF"/>
          <w:lang w:val="en-GB"/>
        </w:rPr>
        <w:t>AA</w:t>
      </w:r>
      <w:proofErr w:type="gramEnd"/>
      <w:r w:rsidR="0000160E" w:rsidRPr="00DD7E05">
        <w:rPr>
          <w:rFonts w:cs="Arial"/>
          <w:color w:val="000000" w:themeColor="text1"/>
          <w:sz w:val="22"/>
          <w:szCs w:val="22"/>
          <w:shd w:val="clear" w:color="auto" w:fill="FFFFFF"/>
          <w:lang w:val="en-GB"/>
        </w:rPr>
        <w:t xml:space="preserve"> Directed to Parties</w:t>
      </w:r>
      <w:r w:rsidR="00BF4CE0">
        <w:rPr>
          <w:rFonts w:cs="Arial"/>
          <w:color w:val="000000" w:themeColor="text1"/>
          <w:sz w:val="22"/>
          <w:szCs w:val="22"/>
          <w:shd w:val="clear" w:color="auto" w:fill="FFFFFF"/>
          <w:lang w:val="en-GB"/>
        </w:rPr>
        <w:t xml:space="preserve"> (page 12)</w:t>
      </w:r>
      <w:r w:rsidRPr="00DD7E05">
        <w:rPr>
          <w:rFonts w:cs="Arial"/>
          <w:color w:val="000000" w:themeColor="text1"/>
          <w:sz w:val="22"/>
          <w:szCs w:val="22"/>
          <w:shd w:val="clear" w:color="auto" w:fill="FFFFFF"/>
          <w:lang w:val="en-GB"/>
        </w:rPr>
        <w:t>, the</w:t>
      </w:r>
      <w:r w:rsidR="008457C0" w:rsidRPr="00DD7E05">
        <w:rPr>
          <w:rFonts w:cs="Arial"/>
          <w:color w:val="000000" w:themeColor="text1"/>
          <w:sz w:val="22"/>
          <w:szCs w:val="22"/>
          <w:shd w:val="clear" w:color="auto" w:fill="FFFFFF"/>
          <w:lang w:val="en-GB"/>
        </w:rPr>
        <w:t xml:space="preserve"> Working Group p</w:t>
      </w:r>
      <w:r w:rsidR="00C410C4" w:rsidRPr="00DD7E05">
        <w:rPr>
          <w:rFonts w:cs="Arial"/>
          <w:color w:val="000000" w:themeColor="text1"/>
          <w:sz w:val="22"/>
          <w:szCs w:val="22"/>
          <w:shd w:val="clear" w:color="auto" w:fill="FFFFFF"/>
          <w:lang w:val="en-GB"/>
        </w:rPr>
        <w:t>ropose</w:t>
      </w:r>
      <w:r w:rsidR="008457C0" w:rsidRPr="00DD7E05">
        <w:rPr>
          <w:rFonts w:cs="Arial"/>
          <w:color w:val="000000" w:themeColor="text1"/>
          <w:sz w:val="22"/>
          <w:szCs w:val="22"/>
          <w:shd w:val="clear" w:color="auto" w:fill="FFFFFF"/>
          <w:lang w:val="en-GB"/>
        </w:rPr>
        <w:t>s</w:t>
      </w:r>
      <w:r w:rsidR="00B92327" w:rsidRPr="00DD7E05">
        <w:rPr>
          <w:rFonts w:cs="Arial"/>
          <w:color w:val="000000" w:themeColor="text1"/>
          <w:sz w:val="22"/>
          <w:szCs w:val="22"/>
          <w:shd w:val="clear" w:color="auto" w:fill="FFFFFF"/>
          <w:lang w:val="en-GB"/>
        </w:rPr>
        <w:t xml:space="preserve"> to</w:t>
      </w:r>
      <w:r w:rsidR="008312A8" w:rsidRPr="00DD7E05">
        <w:rPr>
          <w:rFonts w:cs="Arial"/>
          <w:color w:val="000000" w:themeColor="text1"/>
          <w:sz w:val="22"/>
          <w:szCs w:val="22"/>
          <w:shd w:val="clear" w:color="auto" w:fill="FFFFFF"/>
          <w:lang w:val="en-GB"/>
        </w:rPr>
        <w:t xml:space="preserve"> </w:t>
      </w:r>
      <w:r w:rsidR="008457C0" w:rsidRPr="00DD7E05">
        <w:rPr>
          <w:rFonts w:cs="Arial"/>
          <w:color w:val="000000" w:themeColor="text1"/>
          <w:sz w:val="22"/>
          <w:szCs w:val="22"/>
          <w:shd w:val="clear" w:color="auto" w:fill="FFFFFF"/>
          <w:lang w:val="en-GB"/>
        </w:rPr>
        <w:t>add</w:t>
      </w:r>
      <w:r w:rsidR="00A475F1" w:rsidRPr="00DD7E05">
        <w:rPr>
          <w:rFonts w:cs="Arial"/>
          <w:color w:val="000000" w:themeColor="text1"/>
          <w:sz w:val="22"/>
          <w:szCs w:val="22"/>
          <w:shd w:val="clear" w:color="auto" w:fill="FFFFFF"/>
          <w:lang w:val="en-GB"/>
        </w:rPr>
        <w:t xml:space="preserve"> </w:t>
      </w:r>
      <w:r w:rsidR="0000160E" w:rsidRPr="00DD7E05">
        <w:rPr>
          <w:rFonts w:cs="Arial"/>
          <w:color w:val="000000" w:themeColor="text1"/>
          <w:sz w:val="22"/>
          <w:szCs w:val="22"/>
          <w:shd w:val="clear" w:color="auto" w:fill="FFFFFF"/>
          <w:lang w:val="en-GB"/>
        </w:rPr>
        <w:t xml:space="preserve">the following </w:t>
      </w:r>
      <w:r w:rsidR="0012664D" w:rsidRPr="00DD7E05">
        <w:rPr>
          <w:rFonts w:cs="Arial"/>
          <w:color w:val="000000" w:themeColor="text1"/>
          <w:sz w:val="22"/>
          <w:szCs w:val="22"/>
          <w:shd w:val="clear" w:color="auto" w:fill="FFFFFF"/>
          <w:lang w:val="en-GB"/>
        </w:rPr>
        <w:t>paragraphs</w:t>
      </w:r>
      <w:r w:rsidR="002B2C79">
        <w:rPr>
          <w:rFonts w:cs="Arial"/>
          <w:color w:val="000000" w:themeColor="text1"/>
          <w:sz w:val="22"/>
          <w:szCs w:val="22"/>
          <w:shd w:val="clear" w:color="auto" w:fill="FFFFFF"/>
          <w:lang w:val="en-GB"/>
        </w:rPr>
        <w:t xml:space="preserve"> and edit existing ones</w:t>
      </w:r>
      <w:r w:rsidR="0000160E" w:rsidRPr="00DD7E05">
        <w:rPr>
          <w:rFonts w:cs="Arial"/>
          <w:color w:val="000000" w:themeColor="text1"/>
          <w:sz w:val="22"/>
          <w:szCs w:val="22"/>
          <w:shd w:val="clear" w:color="auto" w:fill="FFFFFF"/>
          <w:lang w:val="en-GB"/>
        </w:rPr>
        <w:t xml:space="preserve">: </w:t>
      </w:r>
    </w:p>
    <w:p w14:paraId="1FD5E61D" w14:textId="77777777" w:rsidR="00FC7B9A" w:rsidRPr="00DD7E05" w:rsidRDefault="00FC7B9A" w:rsidP="002816CC">
      <w:pPr>
        <w:tabs>
          <w:tab w:val="center" w:pos="4536"/>
        </w:tabs>
        <w:jc w:val="both"/>
        <w:rPr>
          <w:rFonts w:cs="Arial"/>
          <w:color w:val="000000" w:themeColor="text1"/>
          <w:sz w:val="22"/>
          <w:szCs w:val="22"/>
          <w:shd w:val="clear" w:color="auto" w:fill="FFFFFF"/>
          <w:lang w:val="en-GB"/>
        </w:rPr>
      </w:pPr>
    </w:p>
    <w:p w14:paraId="6736CDD4" w14:textId="77777777" w:rsidR="00C307A9" w:rsidRPr="00DD7E05" w:rsidRDefault="00C307A9" w:rsidP="00C307A9">
      <w:pPr>
        <w:ind w:left="851" w:hanging="851"/>
        <w:jc w:val="both"/>
        <w:rPr>
          <w:rFonts w:cs="Arial"/>
          <w:b/>
          <w:iCs/>
          <w:color w:val="000000" w:themeColor="text1"/>
          <w:sz w:val="22"/>
          <w:szCs w:val="22"/>
        </w:rPr>
      </w:pPr>
      <w:r w:rsidRPr="00DD7E05">
        <w:rPr>
          <w:rFonts w:cs="Arial"/>
          <w:b/>
          <w:iCs/>
          <w:color w:val="000000" w:themeColor="text1"/>
          <w:sz w:val="22"/>
          <w:szCs w:val="22"/>
        </w:rPr>
        <w:t xml:space="preserve">14.AA </w:t>
      </w:r>
      <w:r w:rsidRPr="00DD7E05">
        <w:rPr>
          <w:rFonts w:cs="Arial"/>
          <w:b/>
          <w:iCs/>
          <w:color w:val="000000" w:themeColor="text1"/>
          <w:sz w:val="22"/>
          <w:szCs w:val="22"/>
        </w:rPr>
        <w:tab/>
      </w:r>
      <w:r w:rsidRPr="00DD7E05">
        <w:rPr>
          <w:rFonts w:cs="Arial"/>
          <w:b/>
          <w:i/>
          <w:color w:val="000000" w:themeColor="text1"/>
          <w:sz w:val="22"/>
          <w:szCs w:val="22"/>
        </w:rPr>
        <w:t>Directed to Parties</w:t>
      </w:r>
      <w:r w:rsidRPr="00DD7E05">
        <w:rPr>
          <w:rFonts w:cs="Arial"/>
          <w:b/>
          <w:iCs/>
          <w:color w:val="000000" w:themeColor="text1"/>
          <w:sz w:val="22"/>
          <w:szCs w:val="22"/>
        </w:rPr>
        <w:t xml:space="preserve"> </w:t>
      </w:r>
    </w:p>
    <w:p w14:paraId="3C8318FB" w14:textId="77777777" w:rsidR="00C307A9" w:rsidRPr="00DD7E05" w:rsidRDefault="00C307A9" w:rsidP="00C307A9">
      <w:pPr>
        <w:pStyle w:val="ListParagraph"/>
        <w:ind w:left="357"/>
        <w:jc w:val="both"/>
        <w:rPr>
          <w:rFonts w:cs="Arial"/>
          <w:iCs/>
          <w:color w:val="000000" w:themeColor="text1"/>
          <w:sz w:val="22"/>
          <w:szCs w:val="22"/>
        </w:rPr>
      </w:pPr>
    </w:p>
    <w:p w14:paraId="0C621C4B" w14:textId="60A94FF2" w:rsidR="00C307A9" w:rsidRPr="00DD7E05" w:rsidRDefault="00C307A9" w:rsidP="00C307A9">
      <w:pPr>
        <w:pStyle w:val="ListParagraph"/>
        <w:ind w:left="851"/>
        <w:contextualSpacing w:val="0"/>
        <w:jc w:val="both"/>
        <w:rPr>
          <w:rFonts w:cs="Arial"/>
          <w:iCs/>
          <w:color w:val="000000" w:themeColor="text1"/>
          <w:sz w:val="22"/>
          <w:szCs w:val="22"/>
        </w:rPr>
      </w:pPr>
      <w:r w:rsidRPr="00DD7E05">
        <w:rPr>
          <w:rFonts w:cs="Arial"/>
          <w:iCs/>
          <w:color w:val="000000" w:themeColor="text1"/>
          <w:sz w:val="22"/>
          <w:szCs w:val="22"/>
        </w:rPr>
        <w:t xml:space="preserve">Parties </w:t>
      </w:r>
      <w:r w:rsidRPr="005946D9">
        <w:rPr>
          <w:rFonts w:cs="Arial"/>
          <w:strike/>
          <w:color w:val="000000" w:themeColor="text1"/>
          <w:sz w:val="22"/>
          <w:szCs w:val="22"/>
        </w:rPr>
        <w:t>are encouraged to</w:t>
      </w:r>
      <w:r w:rsidRPr="00DD7E05">
        <w:rPr>
          <w:rFonts w:cs="Arial"/>
          <w:iCs/>
          <w:color w:val="000000" w:themeColor="text1"/>
          <w:sz w:val="22"/>
          <w:szCs w:val="22"/>
        </w:rPr>
        <w:t>:</w:t>
      </w:r>
      <w:r w:rsidR="0013046D">
        <w:rPr>
          <w:rFonts w:cs="Arial"/>
          <w:iCs/>
          <w:color w:val="000000" w:themeColor="text1"/>
          <w:sz w:val="22"/>
          <w:szCs w:val="22"/>
        </w:rPr>
        <w:t xml:space="preserve"> (…)</w:t>
      </w:r>
    </w:p>
    <w:p w14:paraId="2AE42B2F" w14:textId="77777777" w:rsidR="00C307A9" w:rsidRPr="00DD7E05" w:rsidRDefault="00C307A9" w:rsidP="00C307A9">
      <w:pPr>
        <w:ind w:left="851"/>
        <w:jc w:val="both"/>
        <w:rPr>
          <w:rFonts w:cs="Arial"/>
          <w:iCs/>
          <w:color w:val="000000" w:themeColor="text1"/>
          <w:sz w:val="22"/>
          <w:szCs w:val="22"/>
        </w:rPr>
      </w:pPr>
    </w:p>
    <w:p w14:paraId="5D6C9305" w14:textId="512B1154" w:rsidR="00CB4780" w:rsidRPr="00DD7E05" w:rsidRDefault="00CB4780" w:rsidP="00F41385">
      <w:pPr>
        <w:pStyle w:val="ListParagraph"/>
        <w:widowControl/>
        <w:numPr>
          <w:ilvl w:val="0"/>
          <w:numId w:val="3"/>
        </w:numPr>
        <w:autoSpaceDE/>
        <w:autoSpaceDN/>
        <w:adjustRightInd/>
        <w:ind w:left="1418" w:hanging="567"/>
        <w:contextualSpacing w:val="0"/>
        <w:jc w:val="both"/>
        <w:rPr>
          <w:rFonts w:cs="Arial"/>
          <w:color w:val="000000" w:themeColor="text1"/>
          <w:sz w:val="22"/>
          <w:szCs w:val="22"/>
          <w:u w:val="single"/>
          <w:lang w:val="en-GB"/>
        </w:rPr>
      </w:pPr>
      <w:r w:rsidRPr="00DD7E05">
        <w:rPr>
          <w:rFonts w:cs="Arial"/>
          <w:color w:val="000000" w:themeColor="text1"/>
          <w:sz w:val="22"/>
          <w:szCs w:val="22"/>
          <w:u w:val="single"/>
          <w:shd w:val="clear" w:color="auto" w:fill="FFFFFF"/>
          <w:lang w:val="en-GB"/>
        </w:rPr>
        <w:t>“</w:t>
      </w:r>
      <w:r>
        <w:rPr>
          <w:rFonts w:cs="Arial"/>
          <w:color w:val="000000" w:themeColor="text1"/>
          <w:sz w:val="22"/>
          <w:szCs w:val="22"/>
          <w:u w:val="single"/>
          <w:shd w:val="clear" w:color="auto" w:fill="FFFFFF"/>
          <w:lang w:val="en-GB"/>
        </w:rPr>
        <w:t xml:space="preserve">are </w:t>
      </w:r>
      <w:r w:rsidRPr="00DD7E05">
        <w:rPr>
          <w:rFonts w:cs="Arial"/>
          <w:color w:val="000000" w:themeColor="text1"/>
          <w:sz w:val="22"/>
          <w:szCs w:val="22"/>
          <w:u w:val="single"/>
          <w:lang w:val="en-GB"/>
        </w:rPr>
        <w:t xml:space="preserve">urged to </w:t>
      </w:r>
      <w:r w:rsidR="000F228A" w:rsidRPr="000F4A5D">
        <w:rPr>
          <w:rFonts w:cs="Arial"/>
          <w:color w:val="000000" w:themeColor="text1"/>
          <w:sz w:val="22"/>
          <w:szCs w:val="22"/>
          <w:u w:val="single"/>
          <w:lang w:val="en-GB"/>
        </w:rPr>
        <w:t>support</w:t>
      </w:r>
      <w:r w:rsidRPr="00DD7E05">
        <w:rPr>
          <w:rFonts w:cs="Arial"/>
          <w:color w:val="000000" w:themeColor="text1"/>
          <w:sz w:val="22"/>
          <w:szCs w:val="22"/>
          <w:u w:val="single"/>
          <w:lang w:val="en-GB"/>
        </w:rPr>
        <w:t xml:space="preserve"> the coordination of the activities needed for the implementation of the AEMLAP and the Working Group’s Programme of Work, and for the organization of at least one meeting of the Working Group, during the intersessional period between the 14th meeting of the Conference of the Parties (COP14) and COP15”;</w:t>
      </w:r>
    </w:p>
    <w:p w14:paraId="1A166DB5" w14:textId="77777777" w:rsidR="00CB4780" w:rsidRPr="00DD7E05" w:rsidRDefault="00CB4780" w:rsidP="00CB4780">
      <w:pPr>
        <w:tabs>
          <w:tab w:val="center" w:pos="4536"/>
        </w:tabs>
        <w:jc w:val="both"/>
        <w:rPr>
          <w:rFonts w:cs="Arial"/>
          <w:b/>
          <w:color w:val="000000" w:themeColor="text1"/>
          <w:sz w:val="22"/>
          <w:szCs w:val="22"/>
          <w:lang w:val="en-GB"/>
        </w:rPr>
      </w:pPr>
    </w:p>
    <w:p w14:paraId="697B7FB5" w14:textId="124BCFFC" w:rsidR="00CB4780" w:rsidRPr="00DD7E05" w:rsidRDefault="00CB4780" w:rsidP="00F41385">
      <w:pPr>
        <w:pStyle w:val="ListParagraph"/>
        <w:widowControl/>
        <w:numPr>
          <w:ilvl w:val="0"/>
          <w:numId w:val="3"/>
        </w:numPr>
        <w:autoSpaceDE/>
        <w:autoSpaceDN/>
        <w:adjustRightInd/>
        <w:ind w:left="1418" w:hanging="567"/>
        <w:contextualSpacing w:val="0"/>
        <w:jc w:val="both"/>
        <w:rPr>
          <w:rFonts w:cs="Arial"/>
          <w:color w:val="000000" w:themeColor="text1"/>
          <w:sz w:val="22"/>
          <w:szCs w:val="22"/>
          <w:u w:val="single"/>
          <w:lang w:val="en-GB"/>
        </w:rPr>
      </w:pPr>
      <w:r w:rsidRPr="00DD7E05">
        <w:rPr>
          <w:rFonts w:cs="Arial"/>
          <w:color w:val="000000" w:themeColor="text1"/>
          <w:sz w:val="22"/>
          <w:szCs w:val="22"/>
          <w:u w:val="single"/>
          <w:lang w:val="en-GB"/>
        </w:rPr>
        <w:t xml:space="preserve">“particularly those that are Parties, Signatories or Range States, respectively, also to the two other CMS instruments –the Agreement on the Conservation of African-Eurasian Migratory Waterbirds (AEWA) and the Memorandum of Understanding on the Conservation of Migratory Birds of Prey in Africa and Eurasia (Raptors MOU)– are </w:t>
      </w:r>
      <w:r w:rsidR="00D154C1" w:rsidRPr="000F4A5D">
        <w:rPr>
          <w:rFonts w:cs="Arial"/>
          <w:color w:val="000000" w:themeColor="text1"/>
          <w:sz w:val="22"/>
          <w:szCs w:val="22"/>
          <w:u w:val="single"/>
          <w:lang w:val="en-GB"/>
        </w:rPr>
        <w:t>urged</w:t>
      </w:r>
      <w:r w:rsidRPr="00DD7E05">
        <w:rPr>
          <w:rFonts w:cs="Arial"/>
          <w:color w:val="000000" w:themeColor="text1"/>
          <w:sz w:val="22"/>
          <w:szCs w:val="22"/>
          <w:u w:val="single"/>
          <w:lang w:val="en-GB"/>
        </w:rPr>
        <w:t xml:space="preserve"> to support as soon as possible the timely implementation of the joint project on the assessment of the status of and the development of action plans for priority principal bird habitats along the African-Eurasian flyways”;</w:t>
      </w:r>
    </w:p>
    <w:p w14:paraId="1A408407" w14:textId="77777777" w:rsidR="00C307A9" w:rsidRPr="00DD7E05" w:rsidRDefault="00C307A9" w:rsidP="00C307A9">
      <w:pPr>
        <w:pStyle w:val="ListParagraph"/>
        <w:ind w:left="1418" w:hanging="567"/>
        <w:contextualSpacing w:val="0"/>
        <w:jc w:val="both"/>
        <w:rPr>
          <w:rFonts w:cs="Arial"/>
          <w:iCs/>
          <w:color w:val="000000" w:themeColor="text1"/>
          <w:sz w:val="22"/>
          <w:szCs w:val="22"/>
        </w:rPr>
      </w:pPr>
    </w:p>
    <w:p w14:paraId="3815CA59" w14:textId="103C805C" w:rsidR="00C307A9" w:rsidRPr="00DD7E05" w:rsidRDefault="005946D9" w:rsidP="00C307A9">
      <w:pPr>
        <w:pStyle w:val="ListParagraph"/>
        <w:widowControl/>
        <w:numPr>
          <w:ilvl w:val="0"/>
          <w:numId w:val="3"/>
        </w:numPr>
        <w:autoSpaceDE/>
        <w:autoSpaceDN/>
        <w:adjustRightInd/>
        <w:ind w:left="1418" w:hanging="567"/>
        <w:contextualSpacing w:val="0"/>
        <w:jc w:val="both"/>
        <w:rPr>
          <w:rFonts w:cs="Arial"/>
          <w:iCs/>
          <w:color w:val="000000" w:themeColor="text1"/>
          <w:sz w:val="22"/>
          <w:szCs w:val="22"/>
        </w:rPr>
      </w:pPr>
      <w:r w:rsidRPr="005946D9">
        <w:rPr>
          <w:rFonts w:cs="Arial"/>
          <w:iCs/>
          <w:color w:val="000000" w:themeColor="text1"/>
          <w:sz w:val="22"/>
          <w:szCs w:val="22"/>
          <w:u w:val="single"/>
        </w:rPr>
        <w:t>are encouraged to</w:t>
      </w:r>
      <w:r>
        <w:rPr>
          <w:rFonts w:cs="Arial"/>
          <w:iCs/>
          <w:color w:val="000000" w:themeColor="text1"/>
          <w:sz w:val="22"/>
          <w:szCs w:val="22"/>
        </w:rPr>
        <w:t xml:space="preserve"> </w:t>
      </w:r>
      <w:r w:rsidR="00C307A9" w:rsidRPr="00DD7E05">
        <w:rPr>
          <w:rFonts w:cs="Arial"/>
          <w:iCs/>
          <w:color w:val="000000" w:themeColor="text1"/>
          <w:sz w:val="22"/>
          <w:szCs w:val="22"/>
        </w:rPr>
        <w:t>promote the use of satellite imagery in conjunction with ground habitat and bird monitoring, to better understand the impacts of land cover and land use change on African-Eurasian migrant birds, and the drivers of those impacts;</w:t>
      </w:r>
    </w:p>
    <w:p w14:paraId="37008EF3" w14:textId="77777777" w:rsidR="00C307A9" w:rsidRPr="00DD7E05" w:rsidRDefault="00C307A9" w:rsidP="00C307A9">
      <w:pPr>
        <w:pStyle w:val="ListParagraph"/>
        <w:ind w:left="1418" w:hanging="567"/>
        <w:contextualSpacing w:val="0"/>
        <w:jc w:val="both"/>
        <w:rPr>
          <w:rFonts w:cs="Arial"/>
          <w:iCs/>
          <w:color w:val="000000" w:themeColor="text1"/>
          <w:sz w:val="22"/>
          <w:szCs w:val="22"/>
        </w:rPr>
      </w:pPr>
    </w:p>
    <w:p w14:paraId="2B78D938" w14:textId="06544958" w:rsidR="00C307A9" w:rsidRPr="00DD7E05" w:rsidRDefault="005946D9" w:rsidP="00C307A9">
      <w:pPr>
        <w:pStyle w:val="ListParagraph"/>
        <w:widowControl/>
        <w:numPr>
          <w:ilvl w:val="0"/>
          <w:numId w:val="3"/>
        </w:numPr>
        <w:autoSpaceDE/>
        <w:autoSpaceDN/>
        <w:adjustRightInd/>
        <w:ind w:left="1418" w:hanging="567"/>
        <w:contextualSpacing w:val="0"/>
        <w:jc w:val="both"/>
        <w:rPr>
          <w:rFonts w:cs="Arial"/>
          <w:iCs/>
          <w:color w:val="000000" w:themeColor="text1"/>
          <w:sz w:val="22"/>
          <w:szCs w:val="22"/>
        </w:rPr>
      </w:pPr>
      <w:r w:rsidRPr="005946D9">
        <w:rPr>
          <w:rFonts w:cs="Arial"/>
          <w:iCs/>
          <w:color w:val="000000" w:themeColor="text1"/>
          <w:sz w:val="22"/>
          <w:szCs w:val="22"/>
          <w:u w:val="single"/>
        </w:rPr>
        <w:t>are encouraged to</w:t>
      </w:r>
      <w:r>
        <w:rPr>
          <w:rFonts w:cs="Arial"/>
          <w:iCs/>
          <w:color w:val="000000" w:themeColor="text1"/>
          <w:sz w:val="22"/>
          <w:szCs w:val="22"/>
        </w:rPr>
        <w:t xml:space="preserve"> </w:t>
      </w:r>
      <w:r w:rsidR="00C307A9" w:rsidRPr="00DD7E05">
        <w:rPr>
          <w:rFonts w:cs="Arial"/>
          <w:iCs/>
          <w:color w:val="000000" w:themeColor="text1"/>
          <w:sz w:val="22"/>
          <w:szCs w:val="22"/>
        </w:rPr>
        <w:t xml:space="preserve">take note of relevant projects such as the Eurasian African Bird Migration Atlas and the African Bird Atlas, and incorporate their findings into their conservation policies for migratory </w:t>
      </w:r>
      <w:proofErr w:type="spellStart"/>
      <w:proofErr w:type="gramStart"/>
      <w:r w:rsidR="00C307A9" w:rsidRPr="00DD7E05">
        <w:rPr>
          <w:rFonts w:cs="Arial"/>
          <w:iCs/>
          <w:color w:val="000000" w:themeColor="text1"/>
          <w:sz w:val="22"/>
          <w:szCs w:val="22"/>
        </w:rPr>
        <w:t>landbirds</w:t>
      </w:r>
      <w:proofErr w:type="spellEnd"/>
      <w:r w:rsidR="00C307A9" w:rsidRPr="00DD7E05">
        <w:rPr>
          <w:rFonts w:cs="Arial"/>
          <w:iCs/>
          <w:color w:val="000000" w:themeColor="text1"/>
          <w:sz w:val="22"/>
          <w:szCs w:val="22"/>
        </w:rPr>
        <w:t>;</w:t>
      </w:r>
      <w:proofErr w:type="gramEnd"/>
    </w:p>
    <w:p w14:paraId="5632041F" w14:textId="77777777" w:rsidR="00C307A9" w:rsidRPr="00DD7E05" w:rsidRDefault="00C307A9" w:rsidP="00C307A9">
      <w:pPr>
        <w:pStyle w:val="ListParagraph"/>
        <w:ind w:left="1418" w:hanging="567"/>
        <w:contextualSpacing w:val="0"/>
        <w:jc w:val="both"/>
        <w:rPr>
          <w:rFonts w:cs="Arial"/>
          <w:iCs/>
          <w:color w:val="000000" w:themeColor="text1"/>
          <w:sz w:val="22"/>
          <w:szCs w:val="22"/>
        </w:rPr>
      </w:pPr>
    </w:p>
    <w:p w14:paraId="57D4FDBD" w14:textId="15406F86" w:rsidR="00C307A9" w:rsidRPr="00DD7E05" w:rsidRDefault="005946D9" w:rsidP="00C307A9">
      <w:pPr>
        <w:pStyle w:val="ListParagraph"/>
        <w:widowControl/>
        <w:numPr>
          <w:ilvl w:val="0"/>
          <w:numId w:val="3"/>
        </w:numPr>
        <w:autoSpaceDE/>
        <w:autoSpaceDN/>
        <w:adjustRightInd/>
        <w:ind w:left="1418" w:hanging="567"/>
        <w:contextualSpacing w:val="0"/>
        <w:jc w:val="both"/>
        <w:rPr>
          <w:rFonts w:cs="Arial"/>
          <w:iCs/>
          <w:color w:val="000000" w:themeColor="text1"/>
          <w:sz w:val="22"/>
          <w:szCs w:val="22"/>
        </w:rPr>
      </w:pPr>
      <w:r w:rsidRPr="005946D9">
        <w:rPr>
          <w:rFonts w:cs="Arial"/>
          <w:iCs/>
          <w:color w:val="000000" w:themeColor="text1"/>
          <w:sz w:val="22"/>
          <w:szCs w:val="22"/>
          <w:u w:val="single"/>
        </w:rPr>
        <w:t>are encouraged to</w:t>
      </w:r>
      <w:r>
        <w:rPr>
          <w:rFonts w:cs="Arial"/>
          <w:iCs/>
          <w:color w:val="000000" w:themeColor="text1"/>
          <w:sz w:val="22"/>
          <w:szCs w:val="22"/>
        </w:rPr>
        <w:t xml:space="preserve"> </w:t>
      </w:r>
      <w:r w:rsidR="00C307A9" w:rsidRPr="00DD7E05">
        <w:rPr>
          <w:rFonts w:cs="Arial"/>
          <w:iCs/>
          <w:color w:val="000000" w:themeColor="text1"/>
          <w:sz w:val="22"/>
          <w:szCs w:val="22"/>
        </w:rPr>
        <w:t>take note of the recent developments towards defining a new institutional framework under the CMS for the Central Asian Flyway (CAF), and ensure synergies are sought across Range States of both AEMLAP and CAF;</w:t>
      </w:r>
    </w:p>
    <w:p w14:paraId="21172BC1" w14:textId="77777777" w:rsidR="00C307A9" w:rsidRPr="00DD7E05" w:rsidRDefault="00C307A9" w:rsidP="00C307A9">
      <w:pPr>
        <w:pStyle w:val="ListParagraph"/>
        <w:ind w:left="1418" w:hanging="567"/>
        <w:contextualSpacing w:val="0"/>
        <w:jc w:val="both"/>
        <w:rPr>
          <w:rFonts w:cs="Arial"/>
          <w:iCs/>
          <w:color w:val="000000" w:themeColor="text1"/>
          <w:sz w:val="22"/>
          <w:szCs w:val="22"/>
        </w:rPr>
      </w:pPr>
    </w:p>
    <w:p w14:paraId="10F65AC4" w14:textId="733BA279" w:rsidR="00C307A9" w:rsidRPr="00DD7E05" w:rsidRDefault="005946D9" w:rsidP="00C307A9">
      <w:pPr>
        <w:pStyle w:val="ListParagraph"/>
        <w:widowControl/>
        <w:numPr>
          <w:ilvl w:val="0"/>
          <w:numId w:val="3"/>
        </w:numPr>
        <w:autoSpaceDE/>
        <w:autoSpaceDN/>
        <w:adjustRightInd/>
        <w:ind w:left="1418" w:hanging="567"/>
        <w:contextualSpacing w:val="0"/>
        <w:jc w:val="both"/>
        <w:rPr>
          <w:rFonts w:cs="Arial"/>
          <w:iCs/>
          <w:color w:val="000000" w:themeColor="text1"/>
          <w:sz w:val="22"/>
          <w:szCs w:val="22"/>
        </w:rPr>
      </w:pPr>
      <w:r w:rsidRPr="005946D9">
        <w:rPr>
          <w:rFonts w:cs="Arial"/>
          <w:iCs/>
          <w:color w:val="000000" w:themeColor="text1"/>
          <w:sz w:val="22"/>
          <w:szCs w:val="22"/>
          <w:u w:val="single"/>
        </w:rPr>
        <w:t>are encouraged to</w:t>
      </w:r>
      <w:r>
        <w:rPr>
          <w:rFonts w:cs="Arial"/>
          <w:iCs/>
          <w:color w:val="000000" w:themeColor="text1"/>
          <w:sz w:val="22"/>
          <w:szCs w:val="22"/>
        </w:rPr>
        <w:t xml:space="preserve"> </w:t>
      </w:r>
      <w:r w:rsidR="00C307A9" w:rsidRPr="00DD7E05">
        <w:rPr>
          <w:rFonts w:cs="Arial"/>
          <w:iCs/>
          <w:color w:val="000000" w:themeColor="text1"/>
          <w:sz w:val="22"/>
          <w:szCs w:val="22"/>
        </w:rPr>
        <w:t xml:space="preserve">assess the status of and the development of action plans for priority </w:t>
      </w:r>
      <w:r w:rsidR="009C0B43">
        <w:rPr>
          <w:rFonts w:cs="Arial"/>
          <w:iCs/>
          <w:color w:val="000000" w:themeColor="text1"/>
          <w:sz w:val="22"/>
          <w:szCs w:val="22"/>
        </w:rPr>
        <w:t xml:space="preserve">land </w:t>
      </w:r>
      <w:r w:rsidR="00C307A9" w:rsidRPr="00DD7E05">
        <w:rPr>
          <w:rFonts w:cs="Arial"/>
          <w:iCs/>
          <w:color w:val="000000" w:themeColor="text1"/>
          <w:sz w:val="22"/>
          <w:szCs w:val="22"/>
        </w:rPr>
        <w:t>bird species using the African-Eurasian flyways</w:t>
      </w:r>
      <w:proofErr w:type="gramStart"/>
      <w:r w:rsidR="00C307A9" w:rsidRPr="00DD7E05">
        <w:rPr>
          <w:rFonts w:cs="Arial"/>
          <w:iCs/>
          <w:strike/>
          <w:color w:val="000000" w:themeColor="text1"/>
          <w:sz w:val="22"/>
          <w:szCs w:val="22"/>
        </w:rPr>
        <w:t>.</w:t>
      </w:r>
      <w:r w:rsidR="008C523C" w:rsidRPr="00DD7E05">
        <w:rPr>
          <w:rFonts w:cs="Arial"/>
          <w:iCs/>
          <w:color w:val="000000" w:themeColor="text1"/>
          <w:sz w:val="22"/>
          <w:szCs w:val="22"/>
          <w:u w:val="single"/>
        </w:rPr>
        <w:t>;</w:t>
      </w:r>
      <w:proofErr w:type="gramEnd"/>
    </w:p>
    <w:p w14:paraId="7B789A40" w14:textId="77777777" w:rsidR="00FC7B9A" w:rsidRPr="00DD7E05" w:rsidRDefault="00FC7B9A" w:rsidP="002816CC">
      <w:pPr>
        <w:tabs>
          <w:tab w:val="center" w:pos="4536"/>
        </w:tabs>
        <w:jc w:val="both"/>
        <w:rPr>
          <w:rFonts w:cs="Arial"/>
          <w:color w:val="000000" w:themeColor="text1"/>
          <w:sz w:val="22"/>
          <w:szCs w:val="22"/>
          <w:shd w:val="clear" w:color="auto" w:fill="FFFFFF"/>
        </w:rPr>
      </w:pPr>
    </w:p>
    <w:p w14:paraId="2B892325" w14:textId="2AB25FAF" w:rsidR="0000160E" w:rsidRPr="00DD7E05" w:rsidRDefault="0000160E" w:rsidP="00F41385">
      <w:pPr>
        <w:pStyle w:val="ListParagraph"/>
        <w:widowControl/>
        <w:numPr>
          <w:ilvl w:val="0"/>
          <w:numId w:val="3"/>
        </w:numPr>
        <w:autoSpaceDE/>
        <w:autoSpaceDN/>
        <w:adjustRightInd/>
        <w:ind w:left="1418" w:hanging="567"/>
        <w:contextualSpacing w:val="0"/>
        <w:jc w:val="both"/>
        <w:rPr>
          <w:rFonts w:cs="Arial"/>
          <w:color w:val="000000" w:themeColor="text1"/>
          <w:sz w:val="22"/>
          <w:szCs w:val="22"/>
          <w:u w:val="single"/>
          <w:lang w:val="en-GB"/>
        </w:rPr>
      </w:pPr>
      <w:r w:rsidRPr="00DD7E05">
        <w:rPr>
          <w:rFonts w:cs="Arial"/>
          <w:color w:val="000000" w:themeColor="text1"/>
          <w:sz w:val="22"/>
          <w:szCs w:val="22"/>
          <w:u w:val="single"/>
          <w:lang w:val="en-GB"/>
        </w:rPr>
        <w:t>“are requested to report on progress in implementing the AEMLAP and integrating it into delivery against other relevant international agreements, including monitoring and efficacy of measures taken, to COP15, via their National Reports, in order to achieve CMS objectives.”</w:t>
      </w:r>
    </w:p>
    <w:p w14:paraId="5ABAE46A" w14:textId="77777777" w:rsidR="008C523C" w:rsidRPr="00DD7E05" w:rsidRDefault="008C523C" w:rsidP="002816CC">
      <w:pPr>
        <w:tabs>
          <w:tab w:val="center" w:pos="4536"/>
        </w:tabs>
        <w:jc w:val="both"/>
        <w:rPr>
          <w:rFonts w:cs="Arial"/>
          <w:color w:val="000000" w:themeColor="text1"/>
          <w:sz w:val="22"/>
          <w:szCs w:val="22"/>
          <w:u w:val="single"/>
          <w:lang w:val="en-GB"/>
        </w:rPr>
      </w:pPr>
    </w:p>
    <w:p w14:paraId="3495BB5B" w14:textId="77777777" w:rsidR="0000160E" w:rsidRPr="00DD7E05" w:rsidRDefault="0000160E" w:rsidP="002816CC">
      <w:pPr>
        <w:tabs>
          <w:tab w:val="center" w:pos="4536"/>
        </w:tabs>
        <w:jc w:val="both"/>
        <w:rPr>
          <w:rFonts w:cs="Arial"/>
          <w:color w:val="000000" w:themeColor="text1"/>
          <w:sz w:val="22"/>
          <w:szCs w:val="22"/>
          <w:shd w:val="clear" w:color="auto" w:fill="FFFFFF"/>
          <w:lang w:val="en-GB"/>
        </w:rPr>
      </w:pPr>
    </w:p>
    <w:p w14:paraId="6F4173EA" w14:textId="3A6D2C0A" w:rsidR="0000160E" w:rsidRPr="00DD7E05" w:rsidRDefault="00941C6C" w:rsidP="002816CC">
      <w:pPr>
        <w:tabs>
          <w:tab w:val="center" w:pos="4536"/>
        </w:tabs>
        <w:jc w:val="both"/>
        <w:rPr>
          <w:rFonts w:cs="Arial"/>
          <w:color w:val="000000" w:themeColor="text1"/>
          <w:sz w:val="22"/>
          <w:szCs w:val="22"/>
          <w:shd w:val="clear" w:color="auto" w:fill="FFFFFF"/>
          <w:lang w:val="en-GB"/>
        </w:rPr>
      </w:pPr>
      <w:r>
        <w:rPr>
          <w:rFonts w:cs="Arial"/>
          <w:color w:val="000000" w:themeColor="text1"/>
          <w:sz w:val="22"/>
          <w:szCs w:val="22"/>
          <w:shd w:val="clear" w:color="auto" w:fill="FFFFFF"/>
          <w:lang w:val="en-GB"/>
        </w:rPr>
        <w:t>Regarding</w:t>
      </w:r>
      <w:r w:rsidR="0000160E" w:rsidRPr="00DD7E05">
        <w:rPr>
          <w:rFonts w:cs="Arial"/>
          <w:color w:val="000000" w:themeColor="text1"/>
          <w:sz w:val="22"/>
          <w:szCs w:val="22"/>
          <w:shd w:val="clear" w:color="auto" w:fill="FFFFFF"/>
          <w:lang w:val="en-GB"/>
        </w:rPr>
        <w:t xml:space="preserve"> Dec</w:t>
      </w:r>
      <w:r w:rsidR="00156DB0" w:rsidRPr="00DD7E05">
        <w:rPr>
          <w:rFonts w:cs="Arial"/>
          <w:color w:val="000000" w:themeColor="text1"/>
          <w:sz w:val="22"/>
          <w:szCs w:val="22"/>
          <w:shd w:val="clear" w:color="auto" w:fill="FFFFFF"/>
          <w:lang w:val="en-GB"/>
        </w:rPr>
        <w:t>ision</w:t>
      </w:r>
      <w:r w:rsidR="0000160E" w:rsidRPr="00DD7E05">
        <w:rPr>
          <w:rFonts w:cs="Arial"/>
          <w:color w:val="000000" w:themeColor="text1"/>
          <w:sz w:val="22"/>
          <w:szCs w:val="22"/>
          <w:shd w:val="clear" w:color="auto" w:fill="FFFFFF"/>
          <w:lang w:val="en-GB"/>
        </w:rPr>
        <w:t xml:space="preserve"> 14</w:t>
      </w:r>
      <w:r w:rsidR="00156DB0" w:rsidRPr="00DD7E05">
        <w:rPr>
          <w:rFonts w:cs="Arial"/>
          <w:color w:val="000000" w:themeColor="text1"/>
          <w:sz w:val="22"/>
          <w:szCs w:val="22"/>
          <w:shd w:val="clear" w:color="auto" w:fill="FFFFFF"/>
          <w:lang w:val="en-GB"/>
        </w:rPr>
        <w:t>.</w:t>
      </w:r>
      <w:r w:rsidR="0000160E" w:rsidRPr="00DD7E05">
        <w:rPr>
          <w:rFonts w:cs="Arial"/>
          <w:color w:val="000000" w:themeColor="text1"/>
          <w:sz w:val="22"/>
          <w:szCs w:val="22"/>
          <w:shd w:val="clear" w:color="auto" w:fill="FFFFFF"/>
          <w:lang w:val="en-GB"/>
        </w:rPr>
        <w:t>BB</w:t>
      </w:r>
      <w:r w:rsidR="00156DB0" w:rsidRPr="00DD7E05">
        <w:rPr>
          <w:rFonts w:cs="Arial"/>
          <w:color w:val="000000" w:themeColor="text1"/>
          <w:sz w:val="22"/>
          <w:szCs w:val="22"/>
          <w:shd w:val="clear" w:color="auto" w:fill="FFFFFF"/>
          <w:lang w:val="en-GB"/>
        </w:rPr>
        <w:t xml:space="preserve"> </w:t>
      </w:r>
      <w:r w:rsidR="006E16BF" w:rsidRPr="006E16BF">
        <w:rPr>
          <w:rFonts w:cs="Arial"/>
          <w:color w:val="000000" w:themeColor="text1"/>
          <w:sz w:val="22"/>
          <w:szCs w:val="22"/>
          <w:shd w:val="clear" w:color="auto" w:fill="FFFFFF"/>
          <w:lang w:val="en-GB"/>
        </w:rPr>
        <w:t>Directed to Parties, intergovernmental and non-governmental organizations</w:t>
      </w:r>
      <w:r w:rsidR="00BF4CE0">
        <w:rPr>
          <w:rFonts w:cs="Arial"/>
          <w:color w:val="000000" w:themeColor="text1"/>
          <w:sz w:val="22"/>
          <w:szCs w:val="22"/>
          <w:shd w:val="clear" w:color="auto" w:fill="FFFFFF"/>
          <w:lang w:val="en-GB"/>
        </w:rPr>
        <w:t xml:space="preserve"> (page 12f)</w:t>
      </w:r>
      <w:r w:rsidR="006E16BF">
        <w:rPr>
          <w:rFonts w:cs="Arial"/>
          <w:color w:val="000000" w:themeColor="text1"/>
          <w:sz w:val="22"/>
          <w:szCs w:val="22"/>
          <w:shd w:val="clear" w:color="auto" w:fill="FFFFFF"/>
          <w:lang w:val="en-GB"/>
        </w:rPr>
        <w:t>,</w:t>
      </w:r>
      <w:r w:rsidR="006E16BF" w:rsidRPr="006E16BF">
        <w:rPr>
          <w:rFonts w:cs="Arial"/>
          <w:color w:val="000000" w:themeColor="text1"/>
          <w:sz w:val="22"/>
          <w:szCs w:val="22"/>
          <w:shd w:val="clear" w:color="auto" w:fill="FFFFFF"/>
          <w:lang w:val="en-GB"/>
        </w:rPr>
        <w:t xml:space="preserve"> </w:t>
      </w:r>
      <w:r>
        <w:rPr>
          <w:rFonts w:cs="Arial"/>
          <w:color w:val="000000" w:themeColor="text1"/>
          <w:sz w:val="22"/>
          <w:szCs w:val="22"/>
          <w:shd w:val="clear" w:color="auto" w:fill="FFFFFF"/>
          <w:lang w:val="en-GB"/>
        </w:rPr>
        <w:t>the group</w:t>
      </w:r>
      <w:r w:rsidR="00156DB0" w:rsidRPr="00DD7E05">
        <w:rPr>
          <w:rFonts w:cs="Arial"/>
          <w:color w:val="000000" w:themeColor="text1"/>
          <w:sz w:val="22"/>
          <w:szCs w:val="22"/>
          <w:shd w:val="clear" w:color="auto" w:fill="FFFFFF"/>
          <w:lang w:val="en-GB"/>
        </w:rPr>
        <w:t xml:space="preserve"> proposed to</w:t>
      </w:r>
      <w:r w:rsidR="0000160E" w:rsidRPr="00DD7E05">
        <w:rPr>
          <w:rFonts w:cs="Arial"/>
          <w:color w:val="000000" w:themeColor="text1"/>
          <w:sz w:val="22"/>
          <w:szCs w:val="22"/>
          <w:shd w:val="clear" w:color="auto" w:fill="FFFFFF"/>
          <w:lang w:val="en-GB"/>
        </w:rPr>
        <w:t xml:space="preserve"> delete paragraph b </w:t>
      </w:r>
      <w:r w:rsidR="00BA3B74">
        <w:rPr>
          <w:rFonts w:cs="Arial"/>
          <w:color w:val="000000" w:themeColor="text1"/>
          <w:sz w:val="22"/>
          <w:szCs w:val="22"/>
          <w:shd w:val="clear" w:color="auto" w:fill="FFFFFF"/>
          <w:lang w:val="en-GB"/>
        </w:rPr>
        <w:t xml:space="preserve">as it was considered </w:t>
      </w:r>
      <w:r w:rsidR="0000160E" w:rsidRPr="00DD7E05">
        <w:rPr>
          <w:rFonts w:cs="Arial"/>
          <w:color w:val="000000" w:themeColor="text1"/>
          <w:sz w:val="22"/>
          <w:szCs w:val="22"/>
          <w:shd w:val="clear" w:color="auto" w:fill="FFFFFF"/>
          <w:lang w:val="en-GB"/>
        </w:rPr>
        <w:t>redundant</w:t>
      </w:r>
      <w:r>
        <w:rPr>
          <w:rFonts w:cs="Arial"/>
          <w:color w:val="000000" w:themeColor="text1"/>
          <w:sz w:val="22"/>
          <w:szCs w:val="22"/>
          <w:shd w:val="clear" w:color="auto" w:fill="FFFFFF"/>
          <w:lang w:val="en-GB"/>
        </w:rPr>
        <w:t>:</w:t>
      </w:r>
    </w:p>
    <w:p w14:paraId="7937D91B" w14:textId="77777777" w:rsidR="00156DB0" w:rsidRPr="00DD7E05" w:rsidRDefault="00156DB0" w:rsidP="002816CC">
      <w:pPr>
        <w:tabs>
          <w:tab w:val="center" w:pos="4536"/>
        </w:tabs>
        <w:jc w:val="both"/>
        <w:rPr>
          <w:rFonts w:cs="Arial"/>
          <w:color w:val="000000" w:themeColor="text1"/>
          <w:sz w:val="22"/>
          <w:szCs w:val="22"/>
          <w:shd w:val="clear" w:color="auto" w:fill="FFFFFF"/>
          <w:lang w:val="en-GB"/>
        </w:rPr>
      </w:pPr>
    </w:p>
    <w:p w14:paraId="557897D6" w14:textId="609626A6" w:rsidR="006B5DF6" w:rsidRPr="00DD7E05" w:rsidRDefault="0013046D" w:rsidP="006B5DF6">
      <w:pPr>
        <w:pStyle w:val="ListParagraph"/>
        <w:ind w:left="1418" w:hanging="567"/>
        <w:contextualSpacing w:val="0"/>
        <w:jc w:val="both"/>
        <w:rPr>
          <w:rFonts w:cs="Arial"/>
          <w:iCs/>
          <w:color w:val="000000" w:themeColor="text1"/>
          <w:sz w:val="22"/>
          <w:szCs w:val="22"/>
        </w:rPr>
      </w:pPr>
      <w:r>
        <w:rPr>
          <w:rFonts w:cs="Arial"/>
          <w:iCs/>
          <w:color w:val="000000" w:themeColor="text1"/>
          <w:sz w:val="22"/>
          <w:szCs w:val="22"/>
        </w:rPr>
        <w:t>“</w:t>
      </w:r>
      <w:r w:rsidR="006B5DF6" w:rsidRPr="00DD7E05">
        <w:rPr>
          <w:rFonts w:cs="Arial"/>
          <w:iCs/>
          <w:color w:val="000000" w:themeColor="text1"/>
          <w:sz w:val="22"/>
          <w:szCs w:val="22"/>
        </w:rPr>
        <w:t>Parties, intergovernmental and non-governmental organizations: (…)</w:t>
      </w:r>
    </w:p>
    <w:p w14:paraId="0E65C0AA" w14:textId="77777777" w:rsidR="006B5DF6" w:rsidRPr="00DD7E05" w:rsidRDefault="006B5DF6" w:rsidP="006B5DF6">
      <w:pPr>
        <w:pStyle w:val="ListParagraph"/>
        <w:ind w:left="1418" w:hanging="567"/>
        <w:contextualSpacing w:val="0"/>
        <w:jc w:val="both"/>
        <w:rPr>
          <w:rFonts w:cs="Arial"/>
          <w:iCs/>
          <w:color w:val="000000" w:themeColor="text1"/>
          <w:sz w:val="22"/>
          <w:szCs w:val="22"/>
        </w:rPr>
      </w:pPr>
    </w:p>
    <w:p w14:paraId="4590C4A4" w14:textId="104E1234" w:rsidR="006B5DF6" w:rsidRPr="00DD7E05" w:rsidRDefault="006B5DF6" w:rsidP="006B5DF6">
      <w:pPr>
        <w:pStyle w:val="ListParagraph"/>
        <w:widowControl/>
        <w:numPr>
          <w:ilvl w:val="0"/>
          <w:numId w:val="5"/>
        </w:numPr>
        <w:autoSpaceDE/>
        <w:autoSpaceDN/>
        <w:adjustRightInd/>
        <w:contextualSpacing w:val="0"/>
        <w:jc w:val="both"/>
        <w:rPr>
          <w:rFonts w:cs="Arial"/>
          <w:iCs/>
          <w:strike/>
          <w:color w:val="000000" w:themeColor="text1"/>
          <w:sz w:val="22"/>
          <w:szCs w:val="22"/>
        </w:rPr>
      </w:pPr>
      <w:r w:rsidRPr="00DD7E05">
        <w:rPr>
          <w:rFonts w:cs="Arial"/>
          <w:iCs/>
          <w:strike/>
          <w:color w:val="000000" w:themeColor="text1"/>
          <w:sz w:val="22"/>
          <w:szCs w:val="22"/>
        </w:rPr>
        <w:t xml:space="preserve">are urged to support the Working Group to organize at least one meeting within the intersessional period between COP14 and COP15 to, among other activities, review the implementation of the Action Plan and the </w:t>
      </w:r>
      <w:proofErr w:type="spellStart"/>
      <w:r w:rsidRPr="00DD7E05">
        <w:rPr>
          <w:rFonts w:cs="Arial"/>
          <w:iCs/>
          <w:strike/>
          <w:color w:val="000000" w:themeColor="text1"/>
          <w:sz w:val="22"/>
          <w:szCs w:val="22"/>
        </w:rPr>
        <w:t>Programme</w:t>
      </w:r>
      <w:proofErr w:type="spellEnd"/>
      <w:r w:rsidRPr="00DD7E05">
        <w:rPr>
          <w:rFonts w:cs="Arial"/>
          <w:iCs/>
          <w:strike/>
          <w:color w:val="000000" w:themeColor="text1"/>
          <w:sz w:val="22"/>
          <w:szCs w:val="22"/>
        </w:rPr>
        <w:t xml:space="preserve"> of Work; </w:t>
      </w:r>
      <w:r w:rsidR="0013046D">
        <w:rPr>
          <w:rFonts w:cs="Arial"/>
          <w:iCs/>
          <w:strike/>
          <w:color w:val="000000" w:themeColor="text1"/>
          <w:sz w:val="22"/>
          <w:szCs w:val="22"/>
        </w:rPr>
        <w:t>“</w:t>
      </w:r>
    </w:p>
    <w:p w14:paraId="3D08BA64" w14:textId="77777777" w:rsidR="0000160E" w:rsidRPr="00DD7E05" w:rsidRDefault="0000160E" w:rsidP="002816CC">
      <w:pPr>
        <w:jc w:val="both"/>
        <w:rPr>
          <w:rFonts w:cs="Arial"/>
          <w:color w:val="000000" w:themeColor="text1"/>
          <w:sz w:val="22"/>
          <w:szCs w:val="22"/>
          <w:shd w:val="clear" w:color="auto" w:fill="FFFFFF"/>
        </w:rPr>
      </w:pPr>
    </w:p>
    <w:p w14:paraId="6BE15A32" w14:textId="77777777" w:rsidR="005F3A0E" w:rsidRPr="00DD7E05" w:rsidRDefault="005F3A0E" w:rsidP="002816CC">
      <w:pPr>
        <w:jc w:val="both"/>
        <w:rPr>
          <w:rFonts w:cs="Arial"/>
          <w:color w:val="000000" w:themeColor="text1"/>
          <w:sz w:val="22"/>
          <w:szCs w:val="22"/>
          <w:shd w:val="clear" w:color="auto" w:fill="FFFFFF"/>
          <w:lang w:val="en-GB"/>
        </w:rPr>
      </w:pPr>
    </w:p>
    <w:p w14:paraId="12E354D7" w14:textId="70B29B81" w:rsidR="0000160E" w:rsidRPr="00DD7E05" w:rsidRDefault="00F8603F" w:rsidP="002816CC">
      <w:pPr>
        <w:jc w:val="both"/>
        <w:rPr>
          <w:rFonts w:cs="Arial"/>
          <w:color w:val="000000" w:themeColor="text1"/>
          <w:sz w:val="22"/>
          <w:szCs w:val="22"/>
          <w:shd w:val="clear" w:color="auto" w:fill="FFFFFF"/>
          <w:lang w:val="en-GB"/>
        </w:rPr>
      </w:pPr>
      <w:r w:rsidRPr="00DD7E05">
        <w:rPr>
          <w:rFonts w:cs="Arial"/>
          <w:color w:val="000000" w:themeColor="text1"/>
          <w:sz w:val="22"/>
          <w:szCs w:val="22"/>
          <w:shd w:val="clear" w:color="auto" w:fill="FFFFFF"/>
          <w:lang w:val="en-GB"/>
        </w:rPr>
        <w:t xml:space="preserve">The Working Group </w:t>
      </w:r>
      <w:r w:rsidR="000D1E68" w:rsidRPr="00DD7E05">
        <w:rPr>
          <w:rFonts w:cs="Arial"/>
          <w:color w:val="000000" w:themeColor="text1"/>
          <w:sz w:val="22"/>
          <w:szCs w:val="22"/>
          <w:shd w:val="clear" w:color="auto" w:fill="FFFFFF"/>
          <w:lang w:val="en-GB"/>
        </w:rPr>
        <w:t>did not see the need to change</w:t>
      </w:r>
      <w:r w:rsidRPr="00DD7E05">
        <w:rPr>
          <w:rFonts w:cs="Arial"/>
          <w:color w:val="000000" w:themeColor="text1"/>
          <w:sz w:val="22"/>
          <w:szCs w:val="22"/>
          <w:shd w:val="clear" w:color="auto" w:fill="FFFFFF"/>
          <w:lang w:val="en-GB"/>
        </w:rPr>
        <w:t xml:space="preserve"> </w:t>
      </w:r>
      <w:r w:rsidR="0000160E" w:rsidRPr="00DD7E05">
        <w:rPr>
          <w:rFonts w:cs="Arial"/>
          <w:color w:val="000000" w:themeColor="text1"/>
          <w:sz w:val="22"/>
          <w:szCs w:val="22"/>
          <w:shd w:val="clear" w:color="auto" w:fill="FFFFFF"/>
          <w:lang w:val="en-GB"/>
        </w:rPr>
        <w:t>Dec</w:t>
      </w:r>
      <w:r w:rsidR="005F3A0E" w:rsidRPr="00DD7E05">
        <w:rPr>
          <w:rFonts w:cs="Arial"/>
          <w:color w:val="000000" w:themeColor="text1"/>
          <w:sz w:val="22"/>
          <w:szCs w:val="22"/>
          <w:shd w:val="clear" w:color="auto" w:fill="FFFFFF"/>
          <w:lang w:val="en-GB"/>
        </w:rPr>
        <w:t>ision</w:t>
      </w:r>
      <w:r w:rsidR="0000160E" w:rsidRPr="00DD7E05">
        <w:rPr>
          <w:rFonts w:cs="Arial"/>
          <w:color w:val="000000" w:themeColor="text1"/>
          <w:sz w:val="22"/>
          <w:szCs w:val="22"/>
          <w:shd w:val="clear" w:color="auto" w:fill="FFFFFF"/>
          <w:lang w:val="en-GB"/>
        </w:rPr>
        <w:t xml:space="preserve"> 14</w:t>
      </w:r>
      <w:r w:rsidR="005F3A0E" w:rsidRPr="00DD7E05">
        <w:rPr>
          <w:rFonts w:cs="Arial"/>
          <w:color w:val="000000" w:themeColor="text1"/>
          <w:sz w:val="22"/>
          <w:szCs w:val="22"/>
          <w:shd w:val="clear" w:color="auto" w:fill="FFFFFF"/>
          <w:lang w:val="en-GB"/>
        </w:rPr>
        <w:t>.</w:t>
      </w:r>
      <w:r w:rsidR="0000160E" w:rsidRPr="00DD7E05">
        <w:rPr>
          <w:rFonts w:cs="Arial"/>
          <w:color w:val="000000" w:themeColor="text1"/>
          <w:sz w:val="22"/>
          <w:szCs w:val="22"/>
          <w:shd w:val="clear" w:color="auto" w:fill="FFFFFF"/>
          <w:lang w:val="en-GB"/>
        </w:rPr>
        <w:t>CC Directed to the Scientific Council</w:t>
      </w:r>
      <w:r w:rsidR="002001A6">
        <w:rPr>
          <w:rFonts w:cs="Arial"/>
          <w:color w:val="000000" w:themeColor="text1"/>
          <w:sz w:val="22"/>
          <w:szCs w:val="22"/>
          <w:shd w:val="clear" w:color="auto" w:fill="FFFFFF"/>
          <w:lang w:val="en-GB"/>
        </w:rPr>
        <w:t xml:space="preserve"> (page 1</w:t>
      </w:r>
      <w:r w:rsidR="007D69F4">
        <w:rPr>
          <w:rFonts w:cs="Arial"/>
          <w:color w:val="000000" w:themeColor="text1"/>
          <w:sz w:val="22"/>
          <w:szCs w:val="22"/>
          <w:shd w:val="clear" w:color="auto" w:fill="FFFFFF"/>
          <w:lang w:val="en-GB"/>
        </w:rPr>
        <w:t>3</w:t>
      </w:r>
      <w:r w:rsidR="002001A6">
        <w:rPr>
          <w:rFonts w:cs="Arial"/>
          <w:color w:val="000000" w:themeColor="text1"/>
          <w:sz w:val="22"/>
          <w:szCs w:val="22"/>
          <w:shd w:val="clear" w:color="auto" w:fill="FFFFFF"/>
          <w:lang w:val="en-GB"/>
        </w:rPr>
        <w:t>)</w:t>
      </w:r>
      <w:r w:rsidR="00F377E8" w:rsidRPr="00DD7E05">
        <w:rPr>
          <w:rFonts w:cs="Arial"/>
          <w:color w:val="000000" w:themeColor="text1"/>
          <w:sz w:val="22"/>
          <w:szCs w:val="22"/>
          <w:shd w:val="clear" w:color="auto" w:fill="FFFFFF"/>
          <w:lang w:val="en-GB"/>
        </w:rPr>
        <w:t>.</w:t>
      </w:r>
    </w:p>
    <w:p w14:paraId="363A6CA9" w14:textId="77777777" w:rsidR="0000160E" w:rsidRPr="00DD7E05" w:rsidRDefault="0000160E" w:rsidP="002816CC">
      <w:pPr>
        <w:jc w:val="both"/>
        <w:rPr>
          <w:rFonts w:cs="Arial"/>
          <w:color w:val="000000" w:themeColor="text1"/>
          <w:sz w:val="22"/>
          <w:szCs w:val="22"/>
          <w:shd w:val="clear" w:color="auto" w:fill="FFFFFF"/>
          <w:lang w:val="en-GB"/>
        </w:rPr>
      </w:pPr>
    </w:p>
    <w:p w14:paraId="182C57DA" w14:textId="77777777" w:rsidR="00543CD6" w:rsidRPr="00DD7E05" w:rsidRDefault="00543CD6" w:rsidP="002816CC">
      <w:pPr>
        <w:jc w:val="both"/>
        <w:rPr>
          <w:rFonts w:cs="Arial"/>
          <w:color w:val="000000" w:themeColor="text1"/>
          <w:sz w:val="22"/>
          <w:szCs w:val="22"/>
          <w:shd w:val="clear" w:color="auto" w:fill="FFFFFF"/>
          <w:lang w:val="en-GB"/>
        </w:rPr>
      </w:pPr>
    </w:p>
    <w:p w14:paraId="7A675DD7" w14:textId="354B19A0" w:rsidR="0000160E" w:rsidRPr="00DD7E05" w:rsidRDefault="0000160E" w:rsidP="002816CC">
      <w:pPr>
        <w:jc w:val="both"/>
        <w:rPr>
          <w:rFonts w:cs="Arial"/>
          <w:color w:val="000000" w:themeColor="text1"/>
          <w:sz w:val="22"/>
          <w:szCs w:val="22"/>
          <w:shd w:val="clear" w:color="auto" w:fill="FFFFFF"/>
          <w:lang w:val="en-GB"/>
        </w:rPr>
      </w:pPr>
      <w:r w:rsidRPr="00DD7E05">
        <w:rPr>
          <w:rFonts w:cs="Arial"/>
          <w:color w:val="000000" w:themeColor="text1"/>
          <w:sz w:val="22"/>
          <w:szCs w:val="22"/>
          <w:shd w:val="clear" w:color="auto" w:fill="FFFFFF"/>
          <w:lang w:val="en-GB"/>
        </w:rPr>
        <w:t>In Dec</w:t>
      </w:r>
      <w:r w:rsidR="005F3A0E" w:rsidRPr="00DD7E05">
        <w:rPr>
          <w:rFonts w:cs="Arial"/>
          <w:color w:val="000000" w:themeColor="text1"/>
          <w:sz w:val="22"/>
          <w:szCs w:val="22"/>
          <w:shd w:val="clear" w:color="auto" w:fill="FFFFFF"/>
          <w:lang w:val="en-GB"/>
        </w:rPr>
        <w:t>ision</w:t>
      </w:r>
      <w:r w:rsidRPr="00DD7E05">
        <w:rPr>
          <w:rFonts w:cs="Arial"/>
          <w:color w:val="000000" w:themeColor="text1"/>
          <w:sz w:val="22"/>
          <w:szCs w:val="22"/>
          <w:shd w:val="clear" w:color="auto" w:fill="FFFFFF"/>
          <w:lang w:val="en-GB"/>
        </w:rPr>
        <w:t xml:space="preserve"> 14</w:t>
      </w:r>
      <w:r w:rsidR="005F3A0E" w:rsidRPr="00DD7E05">
        <w:rPr>
          <w:rFonts w:cs="Arial"/>
          <w:color w:val="000000" w:themeColor="text1"/>
          <w:sz w:val="22"/>
          <w:szCs w:val="22"/>
          <w:shd w:val="clear" w:color="auto" w:fill="FFFFFF"/>
          <w:lang w:val="en-GB"/>
        </w:rPr>
        <w:t>.</w:t>
      </w:r>
      <w:r w:rsidRPr="00DD7E05">
        <w:rPr>
          <w:rFonts w:cs="Arial"/>
          <w:color w:val="000000" w:themeColor="text1"/>
          <w:sz w:val="22"/>
          <w:szCs w:val="22"/>
          <w:shd w:val="clear" w:color="auto" w:fill="FFFFFF"/>
          <w:lang w:val="en-GB"/>
        </w:rPr>
        <w:t>DD Directed to the Secretariat</w:t>
      </w:r>
      <w:r w:rsidR="007D69F4">
        <w:rPr>
          <w:rFonts w:cs="Arial"/>
          <w:color w:val="000000" w:themeColor="text1"/>
          <w:sz w:val="22"/>
          <w:szCs w:val="22"/>
          <w:shd w:val="clear" w:color="auto" w:fill="FFFFFF"/>
          <w:lang w:val="en-GB"/>
        </w:rPr>
        <w:t xml:space="preserve"> (page 13)</w:t>
      </w:r>
      <w:r w:rsidR="005F3A0E" w:rsidRPr="00DD7E05">
        <w:rPr>
          <w:rFonts w:cs="Arial"/>
          <w:color w:val="000000" w:themeColor="text1"/>
          <w:sz w:val="22"/>
          <w:szCs w:val="22"/>
          <w:shd w:val="clear" w:color="auto" w:fill="FFFFFF"/>
          <w:lang w:val="en-GB"/>
        </w:rPr>
        <w:t>, it was proposed to</w:t>
      </w:r>
      <w:r w:rsidRPr="00DD7E05">
        <w:rPr>
          <w:rFonts w:cs="Arial"/>
          <w:color w:val="000000" w:themeColor="text1"/>
          <w:sz w:val="22"/>
          <w:szCs w:val="22"/>
          <w:shd w:val="clear" w:color="auto" w:fill="FFFFFF"/>
          <w:lang w:val="en-GB"/>
        </w:rPr>
        <w:t xml:space="preserve"> add </w:t>
      </w:r>
      <w:r w:rsidR="00AE1D3D">
        <w:rPr>
          <w:rFonts w:cs="Arial"/>
          <w:color w:val="000000" w:themeColor="text1"/>
          <w:sz w:val="22"/>
          <w:szCs w:val="22"/>
          <w:shd w:val="clear" w:color="auto" w:fill="FFFFFF"/>
          <w:lang w:val="en-GB"/>
        </w:rPr>
        <w:t>a</w:t>
      </w:r>
      <w:r w:rsidRPr="00DD7E05">
        <w:rPr>
          <w:rFonts w:cs="Arial"/>
          <w:color w:val="000000" w:themeColor="text1"/>
          <w:sz w:val="22"/>
          <w:szCs w:val="22"/>
          <w:shd w:val="clear" w:color="auto" w:fill="FFFFFF"/>
          <w:lang w:val="en-GB"/>
        </w:rPr>
        <w:t xml:space="preserve"> new </w:t>
      </w:r>
      <w:r w:rsidR="006E16BF">
        <w:rPr>
          <w:rFonts w:cs="Arial"/>
          <w:color w:val="000000" w:themeColor="text1"/>
          <w:sz w:val="22"/>
          <w:szCs w:val="22"/>
          <w:shd w:val="clear" w:color="auto" w:fill="FFFFFF"/>
          <w:lang w:val="en-GB"/>
        </w:rPr>
        <w:t>sub</w:t>
      </w:r>
      <w:r w:rsidRPr="00DD7E05">
        <w:rPr>
          <w:rFonts w:cs="Arial"/>
          <w:color w:val="000000" w:themeColor="text1"/>
          <w:sz w:val="22"/>
          <w:szCs w:val="22"/>
          <w:shd w:val="clear" w:color="auto" w:fill="FFFFFF"/>
          <w:lang w:val="en-GB"/>
        </w:rPr>
        <w:t>paragraph:</w:t>
      </w:r>
    </w:p>
    <w:p w14:paraId="5D0D4BAA" w14:textId="77777777" w:rsidR="009F2361" w:rsidRPr="00DD7E05" w:rsidRDefault="009F2361" w:rsidP="002816CC">
      <w:pPr>
        <w:jc w:val="both"/>
        <w:rPr>
          <w:rFonts w:cs="Arial"/>
          <w:color w:val="000000" w:themeColor="text1"/>
          <w:sz w:val="22"/>
          <w:szCs w:val="22"/>
          <w:shd w:val="clear" w:color="auto" w:fill="FFFFFF"/>
          <w:lang w:val="en-GB"/>
        </w:rPr>
      </w:pPr>
    </w:p>
    <w:p w14:paraId="45CC686F" w14:textId="30BD4B32" w:rsidR="00C32F6F" w:rsidRPr="00DD7E05" w:rsidRDefault="006E16BF" w:rsidP="006E16BF">
      <w:pPr>
        <w:pStyle w:val="ListParagraph"/>
        <w:ind w:left="1418" w:hanging="567"/>
        <w:contextualSpacing w:val="0"/>
        <w:jc w:val="both"/>
        <w:rPr>
          <w:rFonts w:cs="Arial"/>
          <w:iCs/>
          <w:color w:val="000000" w:themeColor="text1"/>
          <w:sz w:val="22"/>
          <w:szCs w:val="22"/>
        </w:rPr>
      </w:pPr>
      <w:r>
        <w:rPr>
          <w:rFonts w:cs="Arial"/>
          <w:iCs/>
          <w:color w:val="000000" w:themeColor="text1"/>
          <w:sz w:val="22"/>
          <w:szCs w:val="22"/>
        </w:rPr>
        <w:t>“</w:t>
      </w:r>
      <w:r w:rsidR="00C32F6F" w:rsidRPr="00DD7E05">
        <w:rPr>
          <w:rFonts w:cs="Arial"/>
          <w:iCs/>
          <w:color w:val="000000" w:themeColor="text1"/>
          <w:sz w:val="22"/>
          <w:szCs w:val="22"/>
        </w:rPr>
        <w:t>The Secretariat shall, subject to the availability of resources:</w:t>
      </w:r>
      <w:r>
        <w:rPr>
          <w:rFonts w:cs="Arial"/>
          <w:iCs/>
          <w:color w:val="000000" w:themeColor="text1"/>
          <w:sz w:val="22"/>
          <w:szCs w:val="22"/>
        </w:rPr>
        <w:t xml:space="preserve"> (…)</w:t>
      </w:r>
    </w:p>
    <w:p w14:paraId="3D8FF02E" w14:textId="77777777" w:rsidR="00C32F6F" w:rsidRPr="00DD7E05" w:rsidRDefault="00C32F6F" w:rsidP="002816CC">
      <w:pPr>
        <w:jc w:val="both"/>
        <w:rPr>
          <w:rFonts w:cs="Arial"/>
          <w:color w:val="000000" w:themeColor="text1"/>
          <w:sz w:val="22"/>
          <w:szCs w:val="22"/>
          <w:shd w:val="clear" w:color="auto" w:fill="FFFFFF"/>
        </w:rPr>
      </w:pPr>
    </w:p>
    <w:p w14:paraId="01ED1126" w14:textId="0AFB3E06" w:rsidR="007117FE" w:rsidRPr="00DD7E05" w:rsidRDefault="0000160E" w:rsidP="006E16BF">
      <w:pPr>
        <w:pStyle w:val="ListParagraph"/>
        <w:widowControl/>
        <w:numPr>
          <w:ilvl w:val="0"/>
          <w:numId w:val="5"/>
        </w:numPr>
        <w:tabs>
          <w:tab w:val="left" w:pos="1020"/>
        </w:tabs>
        <w:autoSpaceDE/>
        <w:autoSpaceDN/>
        <w:adjustRightInd/>
        <w:contextualSpacing w:val="0"/>
        <w:jc w:val="both"/>
        <w:rPr>
          <w:rFonts w:cs="Arial"/>
          <w:color w:val="000000" w:themeColor="text1"/>
          <w:sz w:val="22"/>
          <w:szCs w:val="22"/>
        </w:rPr>
      </w:pPr>
      <w:r w:rsidRPr="00DD7E05">
        <w:rPr>
          <w:rFonts w:cs="Arial"/>
          <w:color w:val="000000" w:themeColor="text1"/>
          <w:sz w:val="22"/>
          <w:szCs w:val="22"/>
          <w:u w:val="single"/>
          <w:shd w:val="clear" w:color="auto" w:fill="FFFFFF"/>
          <w:lang w:val="en-GB"/>
        </w:rPr>
        <w:t>“organize in the intersessional period between the 14th and 15th meetings of the Conference of the Parties a consultation meeting of Range States to agree on whether the Action Plan should remain as a stand-alone document or whether a new CMS instrument should be developed, or an existing CMS instrument should be used as institutional framework or any other solution should be sought that could enable the AEMLAP to have better chances of being implemented fully.”</w:t>
      </w:r>
    </w:p>
    <w:sectPr w:rsidR="007117FE" w:rsidRPr="00DD7E05" w:rsidSect="008F42C4">
      <w:headerReference w:type="even" r:id="rId11"/>
      <w:headerReference w:type="default" r:id="rId12"/>
      <w:footerReference w:type="even" r:id="rId13"/>
      <w:footerReference w:type="default" r:id="rId14"/>
      <w:headerReference w:type="first" r:id="rId15"/>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5FED" w14:textId="77777777" w:rsidR="00E5148F" w:rsidRDefault="00E5148F" w:rsidP="00355BE3">
      <w:r>
        <w:separator/>
      </w:r>
    </w:p>
  </w:endnote>
  <w:endnote w:type="continuationSeparator" w:id="0">
    <w:p w14:paraId="5FA57EE6" w14:textId="77777777" w:rsidR="00E5148F" w:rsidRDefault="00E5148F" w:rsidP="00355BE3">
      <w:r>
        <w:continuationSeparator/>
      </w:r>
    </w:p>
  </w:endnote>
  <w:endnote w:type="continuationNotice" w:id="1">
    <w:p w14:paraId="4E673FE6" w14:textId="77777777" w:rsidR="00E5148F" w:rsidRDefault="00E51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505116"/>
      <w:docPartObj>
        <w:docPartGallery w:val="Page Numbers (Bottom of Page)"/>
        <w:docPartUnique/>
      </w:docPartObj>
    </w:sdtPr>
    <w:sdtEndPr>
      <w:rPr>
        <w:noProof/>
      </w:rPr>
    </w:sdtEndPr>
    <w:sdtContent>
      <w:p w14:paraId="455D7F08" w14:textId="6038E257" w:rsidR="00C0715D" w:rsidRDefault="00C0715D" w:rsidP="00C07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4361" w14:textId="77777777" w:rsidR="00E5148F" w:rsidRDefault="00E5148F" w:rsidP="00355BE3">
      <w:r>
        <w:separator/>
      </w:r>
    </w:p>
  </w:footnote>
  <w:footnote w:type="continuationSeparator" w:id="0">
    <w:p w14:paraId="67EF58A5" w14:textId="77777777" w:rsidR="00E5148F" w:rsidRDefault="00E5148F" w:rsidP="00355BE3">
      <w:r>
        <w:continuationSeparator/>
      </w:r>
    </w:p>
  </w:footnote>
  <w:footnote w:type="continuationNotice" w:id="1">
    <w:p w14:paraId="077AF04D" w14:textId="77777777" w:rsidR="00E5148F" w:rsidRDefault="00E51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320625B8" w:rsidR="00355BE3" w:rsidRPr="008648EB" w:rsidRDefault="00355BE3" w:rsidP="00355BE3">
    <w:pPr>
      <w:pStyle w:val="Header"/>
      <w:pBdr>
        <w:bottom w:val="single" w:sz="4" w:space="1" w:color="auto"/>
      </w:pBdr>
      <w:rPr>
        <w:rFonts w:cs="Arial"/>
        <w:i/>
        <w:szCs w:val="18"/>
      </w:rPr>
    </w:pPr>
    <w:r w:rsidRPr="00E42272">
      <w:rPr>
        <w:rFonts w:cs="Arial"/>
        <w:i/>
        <w:szCs w:val="18"/>
      </w:rPr>
      <w:t>UNEP/CMS/COP1</w:t>
    </w:r>
    <w:r w:rsidR="007117FE" w:rsidRPr="00E42272">
      <w:rPr>
        <w:rFonts w:cs="Arial"/>
        <w:i/>
        <w:szCs w:val="18"/>
      </w:rPr>
      <w:t>4</w:t>
    </w:r>
    <w:r w:rsidRPr="00E42272">
      <w:rPr>
        <w:rFonts w:cs="Arial"/>
        <w:i/>
        <w:szCs w:val="18"/>
      </w:rPr>
      <w:t>/Doc.</w:t>
    </w:r>
    <w:r w:rsidR="00E42272" w:rsidRPr="00E42272">
      <w:rPr>
        <w:rFonts w:cs="Arial"/>
        <w:i/>
        <w:szCs w:val="18"/>
      </w:rPr>
      <w:t>28.2</w:t>
    </w:r>
    <w:r w:rsidRPr="00E42272">
      <w:rPr>
        <w:rFonts w:cs="Arial"/>
        <w:i/>
        <w:szCs w:val="18"/>
      </w:rPr>
      <w:t>/Add.1</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7066" w14:textId="5BF711B8" w:rsidR="00C67A9C" w:rsidRPr="00C67A9C" w:rsidRDefault="00C67A9C" w:rsidP="00C67A9C">
    <w:pPr>
      <w:pStyle w:val="Header"/>
      <w:pBdr>
        <w:bottom w:val="single" w:sz="4" w:space="1" w:color="auto"/>
      </w:pBdr>
      <w:jc w:val="right"/>
      <w:rPr>
        <w:rFonts w:cs="Arial"/>
        <w:i/>
        <w:szCs w:val="18"/>
      </w:rPr>
    </w:pPr>
    <w:r w:rsidRPr="006A1A88">
      <w:rPr>
        <w:i/>
        <w:iCs/>
      </w:rPr>
      <w:t>UNEP/CMS/COP14/Doc.28.</w:t>
    </w:r>
    <w:r>
      <w:rPr>
        <w:i/>
        <w:iCs/>
      </w:rPr>
      <w:t>2/</w:t>
    </w:r>
    <w:r w:rsidRPr="008648EB">
      <w:rPr>
        <w:rFonts w:cs="Arial"/>
        <w:i/>
        <w:szCs w:val="18"/>
      </w:rPr>
      <w:t>Add</w:t>
    </w:r>
    <w:r>
      <w:rPr>
        <w:rFonts w:cs="Arial"/>
        <w:i/>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838FF15" w:rsidR="00355BE3" w:rsidRPr="008648EB" w:rsidRDefault="00CA23EF" w:rsidP="00355BE3">
    <w:pPr>
      <w:pStyle w:val="Header"/>
      <w:pBdr>
        <w:bottom w:val="single" w:sz="4" w:space="1" w:color="auto"/>
      </w:pBdr>
      <w:jc w:val="right"/>
      <w:rPr>
        <w:rFonts w:cs="Arial"/>
        <w:i/>
        <w:szCs w:val="18"/>
      </w:rPr>
    </w:pPr>
    <w:r w:rsidRPr="006A1A88">
      <w:rPr>
        <w:i/>
        <w:iCs/>
      </w:rPr>
      <w:t>UNEP/CMS/COP14/Doc.28.</w:t>
    </w:r>
    <w:r w:rsidR="007F136C">
      <w:rPr>
        <w:i/>
        <w:iCs/>
      </w:rPr>
      <w:t>2</w:t>
    </w:r>
    <w:r w:rsidR="006A1A88">
      <w:rPr>
        <w:i/>
        <w:iCs/>
      </w:rPr>
      <w:t>/</w:t>
    </w:r>
    <w:r w:rsidR="00355BE3" w:rsidRPr="008648EB">
      <w:rPr>
        <w:rFonts w:cs="Arial"/>
        <w:i/>
        <w:szCs w:val="18"/>
      </w:rPr>
      <w:t>Add</w:t>
    </w:r>
    <w:r w:rsidR="00355BE3">
      <w:rPr>
        <w:rFonts w:cs="Arial"/>
        <w:i/>
        <w:szCs w:val="18"/>
      </w:rPr>
      <w:t>.1</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0FE"/>
    <w:multiLevelType w:val="hybridMultilevel"/>
    <w:tmpl w:val="69EE48F8"/>
    <w:lvl w:ilvl="0" w:tplc="3D66DFCE">
      <w:start w:val="3"/>
      <w:numFmt w:val="bullet"/>
      <w:lvlText w:val=""/>
      <w:lvlJc w:val="left"/>
      <w:pPr>
        <w:ind w:left="720" w:hanging="360"/>
      </w:pPr>
      <w:rPr>
        <w:rFonts w:ascii="Wingdings" w:eastAsiaTheme="minorHAnsi" w:hAnsi="Wingdings" w:cstheme="minorBidi" w:hint="default"/>
        <w:color w:val="auto"/>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405C3FB3"/>
    <w:multiLevelType w:val="hybridMultilevel"/>
    <w:tmpl w:val="57E0803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43431C61"/>
    <w:multiLevelType w:val="hybridMultilevel"/>
    <w:tmpl w:val="DFA8E42E"/>
    <w:lvl w:ilvl="0" w:tplc="2A904B74">
      <w:start w:val="2"/>
      <w:numFmt w:val="lowerLetter"/>
      <w:lvlText w:val="%1)"/>
      <w:lvlJc w:val="left"/>
      <w:pPr>
        <w:ind w:left="149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EC56C3"/>
    <w:multiLevelType w:val="hybridMultilevel"/>
    <w:tmpl w:val="4B985BF6"/>
    <w:lvl w:ilvl="0" w:tplc="65864488">
      <w:start w:val="1"/>
      <w:numFmt w:val="lowerLetter"/>
      <w:lvlText w:val="%1)"/>
      <w:lvlJc w:val="left"/>
      <w:pPr>
        <w:ind w:left="1494" w:hanging="360"/>
      </w:pPr>
      <w:rPr>
        <w:rFonts w:hint="default"/>
        <w:lang w:val="en-US"/>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7"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402020923">
    <w:abstractNumId w:val="1"/>
  </w:num>
  <w:num w:numId="2" w16cid:durableId="62411765">
    <w:abstractNumId w:val="0"/>
  </w:num>
  <w:num w:numId="3" w16cid:durableId="49380746">
    <w:abstractNumId w:val="6"/>
  </w:num>
  <w:num w:numId="4" w16cid:durableId="969630808">
    <w:abstractNumId w:val="2"/>
  </w:num>
  <w:num w:numId="5" w16cid:durableId="239363703">
    <w:abstractNumId w:val="4"/>
  </w:num>
  <w:num w:numId="6" w16cid:durableId="646132314">
    <w:abstractNumId w:val="7"/>
  </w:num>
  <w:num w:numId="7" w16cid:durableId="1976250408">
    <w:abstractNumId w:val="5"/>
  </w:num>
  <w:num w:numId="8" w16cid:durableId="594747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160E"/>
    <w:rsid w:val="00032039"/>
    <w:rsid w:val="0003542E"/>
    <w:rsid w:val="00045C68"/>
    <w:rsid w:val="00050A00"/>
    <w:rsid w:val="00066F41"/>
    <w:rsid w:val="000702C1"/>
    <w:rsid w:val="000722A7"/>
    <w:rsid w:val="0007552C"/>
    <w:rsid w:val="00077C2F"/>
    <w:rsid w:val="000879FD"/>
    <w:rsid w:val="000A12B3"/>
    <w:rsid w:val="000A15ED"/>
    <w:rsid w:val="000C3E12"/>
    <w:rsid w:val="000D1E68"/>
    <w:rsid w:val="000D7637"/>
    <w:rsid w:val="000E0D00"/>
    <w:rsid w:val="000E5B64"/>
    <w:rsid w:val="000F228A"/>
    <w:rsid w:val="000F4A5D"/>
    <w:rsid w:val="00111493"/>
    <w:rsid w:val="0011760E"/>
    <w:rsid w:val="00121EA2"/>
    <w:rsid w:val="0012664D"/>
    <w:rsid w:val="0013046D"/>
    <w:rsid w:val="0013501B"/>
    <w:rsid w:val="00137114"/>
    <w:rsid w:val="00141C66"/>
    <w:rsid w:val="00144BF5"/>
    <w:rsid w:val="00153F3C"/>
    <w:rsid w:val="00156DB0"/>
    <w:rsid w:val="00167370"/>
    <w:rsid w:val="00170AB1"/>
    <w:rsid w:val="00196AD2"/>
    <w:rsid w:val="001A534D"/>
    <w:rsid w:val="001C6BD3"/>
    <w:rsid w:val="001E0325"/>
    <w:rsid w:val="001E2391"/>
    <w:rsid w:val="001E7DA0"/>
    <w:rsid w:val="002001A6"/>
    <w:rsid w:val="00220A91"/>
    <w:rsid w:val="00221AED"/>
    <w:rsid w:val="00240380"/>
    <w:rsid w:val="002416FB"/>
    <w:rsid w:val="00261FA8"/>
    <w:rsid w:val="00263C19"/>
    <w:rsid w:val="00264B21"/>
    <w:rsid w:val="00275CED"/>
    <w:rsid w:val="002816CC"/>
    <w:rsid w:val="0028242C"/>
    <w:rsid w:val="002A1D54"/>
    <w:rsid w:val="002A329D"/>
    <w:rsid w:val="002A79E8"/>
    <w:rsid w:val="002B2C79"/>
    <w:rsid w:val="002B4769"/>
    <w:rsid w:val="002C1CDD"/>
    <w:rsid w:val="002C4658"/>
    <w:rsid w:val="002C6AB9"/>
    <w:rsid w:val="002D5390"/>
    <w:rsid w:val="002E24DA"/>
    <w:rsid w:val="003048E3"/>
    <w:rsid w:val="00310B3B"/>
    <w:rsid w:val="00312805"/>
    <w:rsid w:val="00313EC6"/>
    <w:rsid w:val="00315DFF"/>
    <w:rsid w:val="00320EA7"/>
    <w:rsid w:val="00322EE9"/>
    <w:rsid w:val="0034196D"/>
    <w:rsid w:val="00344551"/>
    <w:rsid w:val="00351BF2"/>
    <w:rsid w:val="00355BE3"/>
    <w:rsid w:val="003749BE"/>
    <w:rsid w:val="0038162E"/>
    <w:rsid w:val="00382803"/>
    <w:rsid w:val="00397B48"/>
    <w:rsid w:val="003B3D49"/>
    <w:rsid w:val="004209B9"/>
    <w:rsid w:val="00440706"/>
    <w:rsid w:val="00440CD0"/>
    <w:rsid w:val="00492164"/>
    <w:rsid w:val="00495F89"/>
    <w:rsid w:val="004A662B"/>
    <w:rsid w:val="004D1CA3"/>
    <w:rsid w:val="004E1805"/>
    <w:rsid w:val="004E254A"/>
    <w:rsid w:val="004E27C2"/>
    <w:rsid w:val="005048FB"/>
    <w:rsid w:val="0051094A"/>
    <w:rsid w:val="00512B49"/>
    <w:rsid w:val="00513EA6"/>
    <w:rsid w:val="005330F7"/>
    <w:rsid w:val="00543610"/>
    <w:rsid w:val="00543CD6"/>
    <w:rsid w:val="00544E25"/>
    <w:rsid w:val="005459B3"/>
    <w:rsid w:val="005530A2"/>
    <w:rsid w:val="00560A3D"/>
    <w:rsid w:val="00563598"/>
    <w:rsid w:val="00564AA9"/>
    <w:rsid w:val="00566CF1"/>
    <w:rsid w:val="005731B7"/>
    <w:rsid w:val="005819B8"/>
    <w:rsid w:val="00592AA6"/>
    <w:rsid w:val="005946D9"/>
    <w:rsid w:val="005A40F0"/>
    <w:rsid w:val="005B2560"/>
    <w:rsid w:val="005C0BDA"/>
    <w:rsid w:val="005C3912"/>
    <w:rsid w:val="005D3F89"/>
    <w:rsid w:val="005D7646"/>
    <w:rsid w:val="005E0CD4"/>
    <w:rsid w:val="005E734E"/>
    <w:rsid w:val="005F3A0E"/>
    <w:rsid w:val="005F5806"/>
    <w:rsid w:val="006023D0"/>
    <w:rsid w:val="006115DD"/>
    <w:rsid w:val="006439B7"/>
    <w:rsid w:val="006456AE"/>
    <w:rsid w:val="00647A1E"/>
    <w:rsid w:val="00647A2E"/>
    <w:rsid w:val="00655917"/>
    <w:rsid w:val="00664C9A"/>
    <w:rsid w:val="00675495"/>
    <w:rsid w:val="006A0B4A"/>
    <w:rsid w:val="006A1A88"/>
    <w:rsid w:val="006A76B3"/>
    <w:rsid w:val="006A7C6C"/>
    <w:rsid w:val="006B2C2E"/>
    <w:rsid w:val="006B5DF6"/>
    <w:rsid w:val="006C72F2"/>
    <w:rsid w:val="006D084B"/>
    <w:rsid w:val="006E16BF"/>
    <w:rsid w:val="006E1BB6"/>
    <w:rsid w:val="006F0A71"/>
    <w:rsid w:val="006F220E"/>
    <w:rsid w:val="006F3F65"/>
    <w:rsid w:val="007117FE"/>
    <w:rsid w:val="00725AD8"/>
    <w:rsid w:val="007419F3"/>
    <w:rsid w:val="00743376"/>
    <w:rsid w:val="00763A6C"/>
    <w:rsid w:val="00766B9F"/>
    <w:rsid w:val="00771FE2"/>
    <w:rsid w:val="00783F04"/>
    <w:rsid w:val="00792F77"/>
    <w:rsid w:val="007B2BFC"/>
    <w:rsid w:val="007D69F4"/>
    <w:rsid w:val="007F136C"/>
    <w:rsid w:val="007F41F3"/>
    <w:rsid w:val="007F489C"/>
    <w:rsid w:val="007F6281"/>
    <w:rsid w:val="008167D8"/>
    <w:rsid w:val="008220CF"/>
    <w:rsid w:val="008312A8"/>
    <w:rsid w:val="00834FB0"/>
    <w:rsid w:val="00836AF0"/>
    <w:rsid w:val="008457C0"/>
    <w:rsid w:val="008458C3"/>
    <w:rsid w:val="00851F1E"/>
    <w:rsid w:val="00856D37"/>
    <w:rsid w:val="008714B4"/>
    <w:rsid w:val="00894E30"/>
    <w:rsid w:val="008A3C98"/>
    <w:rsid w:val="008C4840"/>
    <w:rsid w:val="008C523C"/>
    <w:rsid w:val="008D0A1F"/>
    <w:rsid w:val="008E6E58"/>
    <w:rsid w:val="008F42C4"/>
    <w:rsid w:val="009163C0"/>
    <w:rsid w:val="00931F80"/>
    <w:rsid w:val="00933473"/>
    <w:rsid w:val="00934A80"/>
    <w:rsid w:val="00941C6C"/>
    <w:rsid w:val="00950CDA"/>
    <w:rsid w:val="00952DCC"/>
    <w:rsid w:val="00957711"/>
    <w:rsid w:val="00960F17"/>
    <w:rsid w:val="0096462B"/>
    <w:rsid w:val="0097217D"/>
    <w:rsid w:val="0099167D"/>
    <w:rsid w:val="009C0B43"/>
    <w:rsid w:val="009D4C4B"/>
    <w:rsid w:val="009E5236"/>
    <w:rsid w:val="009F2361"/>
    <w:rsid w:val="009F5188"/>
    <w:rsid w:val="009F6AF0"/>
    <w:rsid w:val="009F7D6C"/>
    <w:rsid w:val="00A07CC1"/>
    <w:rsid w:val="00A21D30"/>
    <w:rsid w:val="00A333AC"/>
    <w:rsid w:val="00A402AD"/>
    <w:rsid w:val="00A42ACE"/>
    <w:rsid w:val="00A475F1"/>
    <w:rsid w:val="00A702F8"/>
    <w:rsid w:val="00A73345"/>
    <w:rsid w:val="00A90F9C"/>
    <w:rsid w:val="00A92DF4"/>
    <w:rsid w:val="00AB0EF4"/>
    <w:rsid w:val="00AD1AA0"/>
    <w:rsid w:val="00AE1D3D"/>
    <w:rsid w:val="00AF6624"/>
    <w:rsid w:val="00B01A27"/>
    <w:rsid w:val="00B07EB9"/>
    <w:rsid w:val="00B50C82"/>
    <w:rsid w:val="00B6390A"/>
    <w:rsid w:val="00B649C0"/>
    <w:rsid w:val="00B652A0"/>
    <w:rsid w:val="00B7406B"/>
    <w:rsid w:val="00B866EF"/>
    <w:rsid w:val="00B87B1D"/>
    <w:rsid w:val="00B92327"/>
    <w:rsid w:val="00B96A8F"/>
    <w:rsid w:val="00BA1700"/>
    <w:rsid w:val="00BA3B74"/>
    <w:rsid w:val="00BA66FD"/>
    <w:rsid w:val="00BB3FC5"/>
    <w:rsid w:val="00BB5B08"/>
    <w:rsid w:val="00BC4911"/>
    <w:rsid w:val="00BD3BAA"/>
    <w:rsid w:val="00BD6300"/>
    <w:rsid w:val="00BE0ED8"/>
    <w:rsid w:val="00BE7A72"/>
    <w:rsid w:val="00BF4CE0"/>
    <w:rsid w:val="00C0715D"/>
    <w:rsid w:val="00C16E24"/>
    <w:rsid w:val="00C17F16"/>
    <w:rsid w:val="00C26B5C"/>
    <w:rsid w:val="00C307A9"/>
    <w:rsid w:val="00C32F6F"/>
    <w:rsid w:val="00C33BF6"/>
    <w:rsid w:val="00C410C4"/>
    <w:rsid w:val="00C6557F"/>
    <w:rsid w:val="00C67A9C"/>
    <w:rsid w:val="00C73A1F"/>
    <w:rsid w:val="00C916D2"/>
    <w:rsid w:val="00C91EB1"/>
    <w:rsid w:val="00C94E32"/>
    <w:rsid w:val="00C954AA"/>
    <w:rsid w:val="00C96FAF"/>
    <w:rsid w:val="00CA21A9"/>
    <w:rsid w:val="00CA23EF"/>
    <w:rsid w:val="00CB44CB"/>
    <w:rsid w:val="00CB4780"/>
    <w:rsid w:val="00CC2E19"/>
    <w:rsid w:val="00CC5991"/>
    <w:rsid w:val="00CE0EA0"/>
    <w:rsid w:val="00CF22B1"/>
    <w:rsid w:val="00D01164"/>
    <w:rsid w:val="00D04D9E"/>
    <w:rsid w:val="00D154C1"/>
    <w:rsid w:val="00D25DD5"/>
    <w:rsid w:val="00D31215"/>
    <w:rsid w:val="00D315EF"/>
    <w:rsid w:val="00D449EC"/>
    <w:rsid w:val="00D45984"/>
    <w:rsid w:val="00D72C72"/>
    <w:rsid w:val="00D91D6F"/>
    <w:rsid w:val="00DA165E"/>
    <w:rsid w:val="00DB46AF"/>
    <w:rsid w:val="00DC67E7"/>
    <w:rsid w:val="00DD66EC"/>
    <w:rsid w:val="00DD7E05"/>
    <w:rsid w:val="00DE58A8"/>
    <w:rsid w:val="00E00377"/>
    <w:rsid w:val="00E07D45"/>
    <w:rsid w:val="00E10663"/>
    <w:rsid w:val="00E25651"/>
    <w:rsid w:val="00E26DC9"/>
    <w:rsid w:val="00E42272"/>
    <w:rsid w:val="00E5148F"/>
    <w:rsid w:val="00E55589"/>
    <w:rsid w:val="00E65E33"/>
    <w:rsid w:val="00E72135"/>
    <w:rsid w:val="00E85CC7"/>
    <w:rsid w:val="00E9518F"/>
    <w:rsid w:val="00EC730C"/>
    <w:rsid w:val="00EC7E78"/>
    <w:rsid w:val="00ED01C1"/>
    <w:rsid w:val="00ED4C9F"/>
    <w:rsid w:val="00ED5AC6"/>
    <w:rsid w:val="00EE4B78"/>
    <w:rsid w:val="00EE4D92"/>
    <w:rsid w:val="00F02E91"/>
    <w:rsid w:val="00F032E6"/>
    <w:rsid w:val="00F11E8B"/>
    <w:rsid w:val="00F25D95"/>
    <w:rsid w:val="00F377E8"/>
    <w:rsid w:val="00F41385"/>
    <w:rsid w:val="00F510A9"/>
    <w:rsid w:val="00F54FCE"/>
    <w:rsid w:val="00F573B5"/>
    <w:rsid w:val="00F626AD"/>
    <w:rsid w:val="00F634FD"/>
    <w:rsid w:val="00F807DA"/>
    <w:rsid w:val="00F83742"/>
    <w:rsid w:val="00F85967"/>
    <w:rsid w:val="00F8603F"/>
    <w:rsid w:val="00FA3F79"/>
    <w:rsid w:val="00FB1357"/>
    <w:rsid w:val="00FB2C70"/>
    <w:rsid w:val="00FB392D"/>
    <w:rsid w:val="00FB5C20"/>
    <w:rsid w:val="00FC7B9A"/>
    <w:rsid w:val="00FC7D92"/>
    <w:rsid w:val="00FD524F"/>
    <w:rsid w:val="00FE2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7B0C76F-32C9-4C7F-AAC0-029C199C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ListParagraphChar">
    <w:name w:val="List Paragraph Char"/>
    <w:basedOn w:val="DefaultParagraphFont"/>
    <w:link w:val="ListParagraph"/>
    <w:uiPriority w:val="34"/>
    <w:rsid w:val="00ED01C1"/>
    <w:rPr>
      <w:rFonts w:eastAsia="Times New Roman" w:cs="Times New Roman"/>
      <w:sz w:val="18"/>
      <w:szCs w:val="24"/>
    </w:rPr>
  </w:style>
  <w:style w:type="paragraph" w:customStyle="1" w:styleId="Default">
    <w:name w:val="Default"/>
    <w:rsid w:val="00F573B5"/>
    <w:pPr>
      <w:autoSpaceDE w:val="0"/>
      <w:autoSpaceDN w:val="0"/>
      <w:adjustRightInd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E65E33"/>
    <w:rPr>
      <w:sz w:val="16"/>
      <w:szCs w:val="16"/>
    </w:rPr>
  </w:style>
  <w:style w:type="paragraph" w:styleId="CommentText">
    <w:name w:val="annotation text"/>
    <w:basedOn w:val="Normal"/>
    <w:link w:val="CommentTextChar"/>
    <w:uiPriority w:val="99"/>
    <w:semiHidden/>
    <w:unhideWhenUsed/>
    <w:rsid w:val="00E65E33"/>
    <w:rPr>
      <w:sz w:val="20"/>
      <w:szCs w:val="20"/>
    </w:rPr>
  </w:style>
  <w:style w:type="character" w:customStyle="1" w:styleId="CommentTextChar">
    <w:name w:val="Comment Text Char"/>
    <w:basedOn w:val="DefaultParagraphFont"/>
    <w:link w:val="CommentText"/>
    <w:uiPriority w:val="99"/>
    <w:semiHidden/>
    <w:rsid w:val="00E65E3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E33"/>
    <w:rPr>
      <w:b/>
      <w:bCs/>
    </w:rPr>
  </w:style>
  <w:style w:type="character" w:customStyle="1" w:styleId="CommentSubjectChar">
    <w:name w:val="Comment Subject Char"/>
    <w:basedOn w:val="CommentTextChar"/>
    <w:link w:val="CommentSubject"/>
    <w:uiPriority w:val="99"/>
    <w:semiHidden/>
    <w:rsid w:val="00E65E33"/>
    <w:rPr>
      <w:rFonts w:eastAsia="Times New Roman" w:cs="Times New Roman"/>
      <w:b/>
      <w:bCs/>
      <w:sz w:val="20"/>
      <w:szCs w:val="20"/>
    </w:rPr>
  </w:style>
  <w:style w:type="paragraph" w:styleId="Revision">
    <w:name w:val="Revision"/>
    <w:hidden/>
    <w:uiPriority w:val="99"/>
    <w:semiHidden/>
    <w:rsid w:val="00320EA7"/>
    <w:pPr>
      <w:spacing w:after="0" w:line="240" w:lineRule="auto"/>
    </w:pPr>
    <w:rPr>
      <w:rFonts w:eastAsia="Times New Roman" w:cs="Times New Roman"/>
      <w:sz w:val="18"/>
      <w:szCs w:val="24"/>
    </w:rPr>
  </w:style>
  <w:style w:type="paragraph" w:customStyle="1" w:styleId="xmsonormal">
    <w:name w:val="x_msonormal"/>
    <w:basedOn w:val="Normal"/>
    <w:rsid w:val="005459B3"/>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545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meeting/meeting-range-states-central-asian-flyw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E4E8531F-5079-468E-88EF-FF7F3400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Ivan Ramirez</cp:lastModifiedBy>
  <cp:revision>3</cp:revision>
  <dcterms:created xsi:type="dcterms:W3CDTF">2023-07-20T08:30:00Z</dcterms:created>
  <dcterms:modified xsi:type="dcterms:W3CDTF">2023-07-20T08:31:00Z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