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5BFE" w14:textId="22B9F017" w:rsidR="00A80B97" w:rsidRPr="00D46533" w:rsidRDefault="00A80B97" w:rsidP="00A80B97">
      <w:pPr>
        <w:jc w:val="both"/>
        <w:rPr>
          <w:rFonts w:cs="Arial"/>
          <w:lang w:val="fr-FR"/>
        </w:rPr>
      </w:pPr>
    </w:p>
    <w:p w14:paraId="60BD0ECD" w14:textId="78F0F765" w:rsidR="00252FA1" w:rsidRPr="00252FA1" w:rsidRDefault="00252FA1" w:rsidP="00252FA1">
      <w:pPr>
        <w:jc w:val="right"/>
        <w:rPr>
          <w:rFonts w:cs="Arial"/>
          <w:b/>
          <w:lang w:val="fr-FR"/>
        </w:rPr>
      </w:pPr>
      <w:r w:rsidRPr="00252FA1">
        <w:rPr>
          <w:rFonts w:cs="Arial"/>
          <w:b/>
          <w:lang w:val="fr-FR"/>
        </w:rPr>
        <w:t>ANNEXE</w:t>
      </w:r>
    </w:p>
    <w:p w14:paraId="4FEDBEA4" w14:textId="77777777" w:rsidR="00252FA1" w:rsidRPr="00252FA1" w:rsidRDefault="00252FA1" w:rsidP="00252FA1">
      <w:pPr>
        <w:jc w:val="center"/>
        <w:rPr>
          <w:rFonts w:cs="Arial"/>
          <w:b/>
          <w:caps/>
          <w:lang w:val="fr-FR"/>
        </w:rPr>
      </w:pPr>
    </w:p>
    <w:p w14:paraId="6EB77031" w14:textId="7D502E7B" w:rsidR="00252FA1" w:rsidRPr="00252FA1" w:rsidRDefault="00252FA1" w:rsidP="00252FA1">
      <w:pPr>
        <w:jc w:val="center"/>
        <w:rPr>
          <w:rFonts w:eastAsia="MS Mincho" w:cs="Arial"/>
          <w:b/>
          <w:bCs/>
          <w:color w:val="000000"/>
          <w:lang w:val="fr-FR" w:eastAsia="ja-JP"/>
        </w:rPr>
      </w:pPr>
      <w:r w:rsidRPr="00252FA1">
        <w:rPr>
          <w:rFonts w:cs="Arial"/>
          <w:b/>
          <w:caps/>
          <w:lang w:val="fr-FR"/>
        </w:rPr>
        <w:t>PROJET DE RÉSOLU</w:t>
      </w:r>
      <w:r>
        <w:rPr>
          <w:rFonts w:cs="Arial"/>
          <w:b/>
          <w:caps/>
          <w:lang w:val="fr-FR"/>
        </w:rPr>
        <w:t>TION RÉVISÉE</w:t>
      </w:r>
      <w:r w:rsidRPr="00252FA1">
        <w:rPr>
          <w:rFonts w:cs="Arial"/>
          <w:b/>
          <w:caps/>
          <w:lang w:val="fr-FR"/>
        </w:rPr>
        <w:t xml:space="preserve"> 12.28: </w:t>
      </w:r>
      <w:r w:rsidRPr="00252FA1">
        <w:rPr>
          <w:rFonts w:eastAsia="MS Mincho" w:cs="Arial"/>
          <w:b/>
          <w:bCs/>
          <w:color w:val="000000"/>
          <w:lang w:val="fr-FR" w:eastAsia="ja-JP"/>
        </w:rPr>
        <w:t>ACTIONS CONCERT</w:t>
      </w:r>
      <w:r>
        <w:rPr>
          <w:rFonts w:eastAsia="MS Mincho" w:cs="Arial"/>
          <w:b/>
          <w:bCs/>
          <w:color w:val="000000"/>
          <w:lang w:val="fr-FR" w:eastAsia="ja-JP"/>
        </w:rPr>
        <w:t>ÉES</w:t>
      </w:r>
    </w:p>
    <w:p w14:paraId="0E58071B" w14:textId="77777777" w:rsidR="00252FA1" w:rsidRPr="00252FA1" w:rsidRDefault="00252FA1" w:rsidP="00252FA1">
      <w:pPr>
        <w:pBdr>
          <w:top w:val="single" w:sz="6" w:space="0" w:color="FFFFFF"/>
          <w:left w:val="single" w:sz="6" w:space="0" w:color="FFFFFF"/>
          <w:bottom w:val="single" w:sz="6" w:space="0" w:color="FFFFFF"/>
          <w:right w:val="single" w:sz="6" w:space="0" w:color="FFFFFF"/>
        </w:pBdr>
        <w:jc w:val="center"/>
        <w:outlineLvl w:val="1"/>
        <w:rPr>
          <w:rFonts w:eastAsia="MS Mincho" w:cs="Arial"/>
          <w:color w:val="000000"/>
          <w:lang w:val="fr-FR" w:eastAsia="ja-JP"/>
        </w:rPr>
      </w:pPr>
    </w:p>
    <w:p w14:paraId="621561A9" w14:textId="77777777" w:rsidR="00252FA1" w:rsidRPr="00252FA1" w:rsidRDefault="00252FA1" w:rsidP="00252FA1">
      <w:pPr>
        <w:pBdr>
          <w:top w:val="single" w:sz="6" w:space="0" w:color="FFFFFF"/>
          <w:left w:val="single" w:sz="6" w:space="0" w:color="FFFFFF"/>
          <w:bottom w:val="single" w:sz="6" w:space="0" w:color="FFFFFF"/>
          <w:right w:val="single" w:sz="6" w:space="0" w:color="FFFFFF"/>
        </w:pBdr>
        <w:jc w:val="center"/>
        <w:outlineLvl w:val="1"/>
        <w:rPr>
          <w:rFonts w:eastAsia="MS Mincho" w:cs="Arial"/>
          <w:color w:val="000000"/>
          <w:lang w:val="fr-FR" w:eastAsia="ja-JP"/>
        </w:rPr>
      </w:pPr>
    </w:p>
    <w:p w14:paraId="19814DBA" w14:textId="77777777" w:rsidR="00C83922" w:rsidRPr="00C83922" w:rsidRDefault="00C83922" w:rsidP="00C83922">
      <w:pPr>
        <w:jc w:val="both"/>
        <w:rPr>
          <w:rFonts w:eastAsia="MS Mincho" w:cs="Arial"/>
          <w:color w:val="000000"/>
          <w:lang w:val="fr-FR" w:eastAsia="ja-JP"/>
        </w:rPr>
      </w:pPr>
      <w:r w:rsidRPr="00C83922">
        <w:rPr>
          <w:rFonts w:eastAsia="MS Mincho" w:cs="Arial"/>
          <w:color w:val="000000"/>
          <w:lang w:val="fr-FR" w:eastAsia="ja-JP"/>
        </w:rPr>
        <w:t>Cette annexe fournit une analyse de la Résolution 12.28 en relation avec le besoin éventuel de sa révision. L'analyse vise à identifier les aspects qui semblent ne pas avoir été pleinement mis en œuvre, et ceux pour lesquels la pratique n'a pas été entièrement conforme à la lettre de la Résolution. Dans un certain nombre de cas, une proposition de modification du texte de la résolution est présentée. Le format utilisé pour l'analyse est celui d'un projet d'amendement à la Résolution.</w:t>
      </w:r>
    </w:p>
    <w:p w14:paraId="4FABD314" w14:textId="77777777" w:rsidR="00252FA1" w:rsidRPr="00C83922" w:rsidRDefault="00252FA1" w:rsidP="00252FA1">
      <w:pPr>
        <w:pBdr>
          <w:top w:val="single" w:sz="6" w:space="0" w:color="FFFFFF"/>
          <w:left w:val="single" w:sz="6" w:space="0" w:color="FFFFFF"/>
          <w:bottom w:val="single" w:sz="6" w:space="0" w:color="FFFFFF"/>
          <w:right w:val="single" w:sz="6" w:space="0" w:color="FFFFFF"/>
        </w:pBdr>
        <w:jc w:val="both"/>
        <w:outlineLvl w:val="1"/>
        <w:rPr>
          <w:rFonts w:eastAsia="MS Mincho" w:cs="Arial"/>
          <w:color w:val="000000"/>
          <w:lang w:val="fr-FR" w:eastAsia="ja-JP"/>
        </w:rPr>
      </w:pPr>
    </w:p>
    <w:p w14:paraId="0DCD764B" w14:textId="4BBF8E70" w:rsidR="00252FA1" w:rsidRPr="00C83922" w:rsidRDefault="00252FA1" w:rsidP="00252FA1">
      <w:pPr>
        <w:jc w:val="both"/>
        <w:rPr>
          <w:rFonts w:cs="Arial"/>
          <w:i/>
          <w:lang w:val="fr-FR"/>
        </w:rPr>
      </w:pPr>
      <w:r w:rsidRPr="00C83922">
        <w:rPr>
          <w:rFonts w:cs="Arial"/>
          <w:i/>
          <w:lang w:val="fr-FR"/>
        </w:rPr>
        <w:t>NB:</w:t>
      </w:r>
      <w:r w:rsidRPr="00C83922">
        <w:rPr>
          <w:rFonts w:cs="Arial"/>
          <w:i/>
          <w:lang w:val="fr-FR"/>
        </w:rPr>
        <w:tab/>
      </w:r>
      <w:r w:rsidR="00C83922" w:rsidRPr="00C83922">
        <w:rPr>
          <w:rFonts w:cs="Arial"/>
          <w:i/>
          <w:lang w:val="fr-FR"/>
        </w:rPr>
        <w:t>Le nouveau texte propos</w:t>
      </w:r>
      <w:r w:rsidR="00C83922">
        <w:rPr>
          <w:rFonts w:cs="Arial"/>
          <w:i/>
          <w:lang w:val="fr-FR"/>
        </w:rPr>
        <w:t>é</w:t>
      </w:r>
      <w:r w:rsidR="00C83922" w:rsidRPr="00C83922">
        <w:rPr>
          <w:rFonts w:cs="Arial"/>
          <w:i/>
          <w:lang w:val="fr-FR"/>
        </w:rPr>
        <w:t xml:space="preserve"> est </w:t>
      </w:r>
      <w:r w:rsidR="00C83922" w:rsidRPr="00C83922">
        <w:rPr>
          <w:rFonts w:cs="Arial"/>
          <w:i/>
          <w:u w:val="single"/>
          <w:lang w:val="fr-FR"/>
        </w:rPr>
        <w:t>souligné</w:t>
      </w:r>
      <w:r w:rsidRPr="00C83922">
        <w:rPr>
          <w:rFonts w:cs="Arial"/>
          <w:i/>
          <w:lang w:val="fr-FR"/>
        </w:rPr>
        <w:t xml:space="preserve">. </w:t>
      </w:r>
      <w:r w:rsidR="00C83922" w:rsidRPr="00C83922">
        <w:rPr>
          <w:rFonts w:cs="Arial"/>
          <w:i/>
          <w:lang w:val="fr-FR"/>
        </w:rPr>
        <w:t xml:space="preserve">Le texte à supprimer est </w:t>
      </w:r>
      <w:r w:rsidR="00C83922" w:rsidRPr="00C83922">
        <w:rPr>
          <w:rFonts w:cs="Arial"/>
          <w:i/>
          <w:strike/>
          <w:lang w:val="fr-FR"/>
        </w:rPr>
        <w:t>barré.</w:t>
      </w:r>
    </w:p>
    <w:p w14:paraId="1E3FCE6D" w14:textId="77777777" w:rsidR="00252FA1" w:rsidRPr="00C83922" w:rsidRDefault="00252FA1" w:rsidP="00252FA1">
      <w:pPr>
        <w:jc w:val="center"/>
        <w:rPr>
          <w:rFonts w:eastAsia="MS Mincho" w:cs="Arial"/>
          <w:b/>
          <w:bCs/>
          <w:color w:val="000000"/>
          <w:lang w:val="fr-FR" w:eastAsia="ja-JP"/>
        </w:rPr>
      </w:pPr>
    </w:p>
    <w:tbl>
      <w:tblPr>
        <w:tblStyle w:val="TableGrid"/>
        <w:tblW w:w="9634" w:type="dxa"/>
        <w:tblLook w:val="04A0" w:firstRow="1" w:lastRow="0" w:firstColumn="1" w:lastColumn="0" w:noHBand="0" w:noVBand="1"/>
      </w:tblPr>
      <w:tblGrid>
        <w:gridCol w:w="6516"/>
        <w:gridCol w:w="3118"/>
      </w:tblGrid>
      <w:tr w:rsidR="00252FA1" w:rsidRPr="005A1747" w14:paraId="48368C67" w14:textId="77777777" w:rsidTr="00643DA5">
        <w:trPr>
          <w:tblHeader/>
        </w:trPr>
        <w:tc>
          <w:tcPr>
            <w:tcW w:w="6516" w:type="dxa"/>
            <w:shd w:val="clear" w:color="auto" w:fill="D9D9D9" w:themeFill="background1" w:themeFillShade="D9"/>
          </w:tcPr>
          <w:p w14:paraId="10DEE166" w14:textId="1A6EBFF2" w:rsidR="00252FA1" w:rsidRPr="00C83922" w:rsidRDefault="00252FA1" w:rsidP="00643DA5">
            <w:pPr>
              <w:spacing w:before="40" w:after="40"/>
              <w:jc w:val="center"/>
              <w:rPr>
                <w:rFonts w:eastAsia="MS Mincho" w:cs="Arial"/>
                <w:b/>
                <w:color w:val="000000"/>
                <w:sz w:val="20"/>
                <w:szCs w:val="20"/>
                <w:lang w:val="fr-FR" w:eastAsia="ja-JP"/>
              </w:rPr>
            </w:pPr>
            <w:r w:rsidRPr="00C83922">
              <w:rPr>
                <w:rFonts w:eastAsia="MS Mincho" w:cs="Arial"/>
                <w:b/>
                <w:color w:val="000000"/>
                <w:sz w:val="20"/>
                <w:szCs w:val="20"/>
                <w:lang w:val="fr-FR" w:eastAsia="ja-JP"/>
              </w:rPr>
              <w:t>Text</w:t>
            </w:r>
            <w:r w:rsidR="00C83922" w:rsidRPr="00C83922">
              <w:rPr>
                <w:rFonts w:eastAsia="MS Mincho" w:cs="Arial"/>
                <w:b/>
                <w:color w:val="000000"/>
                <w:sz w:val="20"/>
                <w:szCs w:val="20"/>
                <w:lang w:val="fr-FR" w:eastAsia="ja-JP"/>
              </w:rPr>
              <w:t>e de la Résolution existante</w:t>
            </w:r>
          </w:p>
        </w:tc>
        <w:tc>
          <w:tcPr>
            <w:tcW w:w="3118" w:type="dxa"/>
            <w:shd w:val="clear" w:color="auto" w:fill="D9D9D9" w:themeFill="background1" w:themeFillShade="D9"/>
          </w:tcPr>
          <w:p w14:paraId="5179C990" w14:textId="638B89B5" w:rsidR="00252FA1" w:rsidRPr="00DD5657" w:rsidRDefault="00252FA1" w:rsidP="00643DA5">
            <w:pPr>
              <w:spacing w:before="40" w:after="40"/>
              <w:jc w:val="center"/>
              <w:rPr>
                <w:rFonts w:eastAsia="MS Mincho" w:cs="Arial"/>
                <w:b/>
                <w:color w:val="000000"/>
                <w:sz w:val="20"/>
                <w:szCs w:val="20"/>
                <w:lang w:val="en-GB" w:eastAsia="ja-JP"/>
              </w:rPr>
            </w:pPr>
            <w:proofErr w:type="spellStart"/>
            <w:r w:rsidRPr="00DD5657">
              <w:rPr>
                <w:rFonts w:eastAsia="MS Mincho" w:cs="Arial"/>
                <w:b/>
                <w:color w:val="000000"/>
                <w:sz w:val="20"/>
                <w:szCs w:val="20"/>
                <w:lang w:val="en-GB" w:eastAsia="ja-JP"/>
              </w:rPr>
              <w:t>Comment</w:t>
            </w:r>
            <w:r w:rsidR="00C83922">
              <w:rPr>
                <w:rFonts w:eastAsia="MS Mincho" w:cs="Arial"/>
                <w:b/>
                <w:color w:val="000000"/>
                <w:sz w:val="20"/>
                <w:szCs w:val="20"/>
                <w:lang w:val="en-GB" w:eastAsia="ja-JP"/>
              </w:rPr>
              <w:t>aire</w:t>
            </w:r>
            <w:proofErr w:type="spellEnd"/>
          </w:p>
        </w:tc>
      </w:tr>
      <w:tr w:rsidR="00252FA1" w:rsidRPr="005A1747" w14:paraId="5DCE87D8" w14:textId="77777777" w:rsidTr="00643DA5">
        <w:tc>
          <w:tcPr>
            <w:tcW w:w="6516" w:type="dxa"/>
          </w:tcPr>
          <w:p w14:paraId="6FB52541" w14:textId="32037690" w:rsidR="00252FA1" w:rsidRPr="00C83922" w:rsidRDefault="00C83922" w:rsidP="00643DA5">
            <w:pPr>
              <w:spacing w:before="40" w:after="40"/>
              <w:jc w:val="both"/>
              <w:rPr>
                <w:rFonts w:eastAsia="MS Mincho" w:cs="Arial"/>
                <w:color w:val="000000"/>
                <w:sz w:val="20"/>
                <w:szCs w:val="20"/>
                <w:lang w:val="fr-FR" w:eastAsia="ja-JP"/>
              </w:rPr>
            </w:pPr>
            <w:r w:rsidRPr="00C83922">
              <w:rPr>
                <w:rFonts w:eastAsia="MS Mincho" w:cs="Arial"/>
                <w:i/>
                <w:iCs/>
                <w:color w:val="000000"/>
                <w:sz w:val="20"/>
                <w:szCs w:val="20"/>
                <w:lang w:val="fr-FR" w:eastAsia="ja-JP"/>
              </w:rPr>
              <w:t xml:space="preserve">Rappelant </w:t>
            </w:r>
            <w:r w:rsidRPr="00C83922">
              <w:rPr>
                <w:rFonts w:eastAsia="MS Mincho" w:cs="Arial"/>
                <w:color w:val="000000"/>
                <w:sz w:val="20"/>
                <w:szCs w:val="20"/>
                <w:lang w:val="fr-FR" w:eastAsia="ja-JP"/>
              </w:rPr>
              <w:t>le préambule de la Convention qui renvoie à la conviction des Parties que la conservation et la gestion des espèces migratrices requièrent une action concertée de tous les États de l’aire de répartition</w:t>
            </w:r>
            <w:r w:rsidR="00252FA1" w:rsidRPr="00C83922">
              <w:rPr>
                <w:rFonts w:eastAsia="MS Mincho" w:cs="Arial"/>
                <w:color w:val="000000"/>
                <w:sz w:val="20"/>
                <w:szCs w:val="20"/>
                <w:lang w:val="fr-FR" w:eastAsia="ja-JP"/>
              </w:rPr>
              <w:t>,</w:t>
            </w:r>
          </w:p>
        </w:tc>
        <w:tc>
          <w:tcPr>
            <w:tcW w:w="3118" w:type="dxa"/>
          </w:tcPr>
          <w:p w14:paraId="136326A7" w14:textId="56597718" w:rsidR="00252FA1" w:rsidRPr="00DD5657" w:rsidRDefault="00E74055" w:rsidP="00643DA5">
            <w:pPr>
              <w:spacing w:before="40" w:after="40"/>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E74055" w:rsidRPr="005A1747" w14:paraId="6AE08B82" w14:textId="77777777" w:rsidTr="00643DA5">
        <w:tc>
          <w:tcPr>
            <w:tcW w:w="6516" w:type="dxa"/>
          </w:tcPr>
          <w:p w14:paraId="573E45A1" w14:textId="6B59B3F7" w:rsidR="00E74055" w:rsidRPr="00C83922" w:rsidRDefault="00E74055" w:rsidP="00E74055">
            <w:pPr>
              <w:spacing w:before="40" w:after="40"/>
              <w:jc w:val="both"/>
              <w:rPr>
                <w:rFonts w:eastAsia="MS Mincho" w:cs="Arial"/>
                <w:color w:val="000000"/>
                <w:sz w:val="20"/>
                <w:szCs w:val="20"/>
                <w:lang w:val="fr-FR" w:eastAsia="ja-JP"/>
              </w:rPr>
            </w:pPr>
            <w:r w:rsidRPr="00C83922">
              <w:rPr>
                <w:rFonts w:eastAsia="MS Mincho" w:cs="Arial"/>
                <w:i/>
                <w:iCs/>
                <w:color w:val="000000"/>
                <w:sz w:val="20"/>
                <w:szCs w:val="20"/>
                <w:lang w:val="fr-FR" w:eastAsia="ja-JP"/>
              </w:rPr>
              <w:t xml:space="preserve">Rappelant en outre </w:t>
            </w:r>
            <w:r w:rsidRPr="00C83922">
              <w:rPr>
                <w:rFonts w:eastAsia="MS Mincho" w:cs="Arial"/>
                <w:color w:val="000000"/>
                <w:sz w:val="20"/>
                <w:szCs w:val="20"/>
                <w:lang w:val="fr-FR" w:eastAsia="ja-JP"/>
              </w:rPr>
              <w:t>la Résolution 3.2</w:t>
            </w:r>
            <w:r w:rsidRPr="00C83922">
              <w:rPr>
                <w:rFonts w:eastAsia="MS Mincho" w:cs="Arial"/>
                <w:color w:val="000000"/>
                <w:sz w:val="20"/>
                <w:szCs w:val="20"/>
                <w:vertAlign w:val="superscript"/>
                <w:lang w:val="en-GB" w:eastAsia="ja-JP"/>
              </w:rPr>
              <w:footnoteReference w:id="1"/>
            </w:r>
            <w:r w:rsidRPr="00C83922">
              <w:rPr>
                <w:rFonts w:eastAsia="MS Mincho" w:cs="Arial"/>
                <w:color w:val="000000"/>
                <w:sz w:val="20"/>
                <w:szCs w:val="20"/>
                <w:lang w:val="fr-FR" w:eastAsia="ja-JP"/>
              </w:rPr>
              <w:t xml:space="preserve"> qui a chargé le Secrétariat et le Conseil scientifique d’encourager et d’aider les Parties à prendre des mesures concertées pour mettre en œuvre les dispositions de la Convention, et qui a lancé un processus pour que chaque réunion de la Conférence des Parties recommande des initiatives au profit d’un certain nombre d’espèces inscrites à l’Annexe I,</w:t>
            </w:r>
          </w:p>
        </w:tc>
        <w:tc>
          <w:tcPr>
            <w:tcW w:w="3118" w:type="dxa"/>
          </w:tcPr>
          <w:p w14:paraId="0B021B5E" w14:textId="6FBBD620" w:rsidR="00E74055" w:rsidRPr="00DD5657" w:rsidRDefault="00E74055" w:rsidP="00E74055">
            <w:pPr>
              <w:spacing w:before="40" w:after="40"/>
              <w:rPr>
                <w:rFonts w:eastAsia="MS Mincho" w:cs="Arial"/>
                <w:color w:val="000000"/>
                <w:sz w:val="20"/>
                <w:szCs w:val="20"/>
                <w:lang w:val="en-GB" w:eastAsia="ja-JP"/>
              </w:rPr>
            </w:pPr>
            <w:r w:rsidRPr="00120FC1">
              <w:rPr>
                <w:rFonts w:eastAsia="MS Mincho" w:cs="Arial"/>
                <w:color w:val="000000"/>
                <w:sz w:val="20"/>
                <w:szCs w:val="20"/>
                <w:lang w:val="en-GB" w:eastAsia="ja-JP"/>
              </w:rPr>
              <w:t>Conserver</w:t>
            </w:r>
          </w:p>
        </w:tc>
      </w:tr>
      <w:tr w:rsidR="00E74055" w:rsidRPr="005A1747" w14:paraId="6E85431C" w14:textId="77777777" w:rsidTr="00643DA5">
        <w:tc>
          <w:tcPr>
            <w:tcW w:w="6516" w:type="dxa"/>
          </w:tcPr>
          <w:p w14:paraId="4354FA6E" w14:textId="039412D6" w:rsidR="00E74055" w:rsidRPr="00C83922" w:rsidRDefault="00E74055" w:rsidP="00E74055">
            <w:pPr>
              <w:spacing w:before="40" w:after="40"/>
              <w:jc w:val="both"/>
              <w:rPr>
                <w:rFonts w:eastAsia="MS Mincho" w:cs="Arial"/>
                <w:color w:val="000000"/>
                <w:sz w:val="20"/>
                <w:szCs w:val="20"/>
                <w:lang w:val="fr-FR" w:eastAsia="ja-JP"/>
              </w:rPr>
            </w:pPr>
            <w:r w:rsidRPr="00C83922">
              <w:rPr>
                <w:rFonts w:eastAsia="MS Mincho" w:cs="Arial"/>
                <w:i/>
                <w:iCs/>
                <w:color w:val="000000"/>
                <w:sz w:val="20"/>
                <w:szCs w:val="20"/>
                <w:lang w:val="fr-FR" w:eastAsia="ja-JP"/>
              </w:rPr>
              <w:t xml:space="preserve">Rappelant en outre </w:t>
            </w:r>
            <w:r w:rsidRPr="00C83922">
              <w:rPr>
                <w:rFonts w:eastAsia="MS Mincho" w:cs="Arial"/>
                <w:color w:val="000000"/>
                <w:sz w:val="20"/>
                <w:szCs w:val="20"/>
                <w:lang w:val="fr-FR" w:eastAsia="ja-JP"/>
              </w:rPr>
              <w:t>la Recommandation 5.2</w:t>
            </w:r>
            <w:r w:rsidRPr="00C83922">
              <w:rPr>
                <w:rFonts w:eastAsia="MS Mincho" w:cs="Arial"/>
                <w:color w:val="000000"/>
                <w:sz w:val="20"/>
                <w:szCs w:val="20"/>
                <w:vertAlign w:val="superscript"/>
                <w:lang w:val="en-GB" w:eastAsia="ja-JP"/>
              </w:rPr>
              <w:footnoteReference w:id="2"/>
            </w:r>
            <w:r w:rsidRPr="00C83922">
              <w:rPr>
                <w:rFonts w:eastAsia="MS Mincho" w:cs="Arial"/>
                <w:color w:val="000000"/>
                <w:sz w:val="20"/>
                <w:szCs w:val="20"/>
                <w:lang w:val="fr-FR" w:eastAsia="ja-JP"/>
              </w:rPr>
              <w:t>, qui introduit le concept d’« actions en coopération» en tant que mécanisme rapide pouvant aider à la conservation des espèces inscrites à l’Annexe II et pouvant agir en tant que précurseur ou alternative à la conclusion d’un accord pour l’une de ces espèces en vertu de l’article IV</w:t>
            </w:r>
            <w:r>
              <w:rPr>
                <w:rFonts w:eastAsia="MS Mincho" w:cs="Arial"/>
                <w:color w:val="000000"/>
                <w:sz w:val="20"/>
                <w:szCs w:val="20"/>
                <w:lang w:val="fr-FR" w:eastAsia="ja-JP"/>
              </w:rPr>
              <w:t>,</w:t>
            </w:r>
          </w:p>
        </w:tc>
        <w:tc>
          <w:tcPr>
            <w:tcW w:w="3118" w:type="dxa"/>
          </w:tcPr>
          <w:p w14:paraId="2E181FB6" w14:textId="2677D92E" w:rsidR="00E74055" w:rsidRPr="00DD5657" w:rsidRDefault="00E74055" w:rsidP="00E74055">
            <w:pPr>
              <w:spacing w:before="40" w:after="40"/>
              <w:rPr>
                <w:rFonts w:eastAsia="MS Mincho" w:cs="Arial"/>
                <w:color w:val="000000"/>
                <w:sz w:val="20"/>
                <w:szCs w:val="20"/>
                <w:lang w:val="en-GB" w:eastAsia="ja-JP"/>
              </w:rPr>
            </w:pPr>
            <w:r w:rsidRPr="00120FC1">
              <w:rPr>
                <w:rFonts w:eastAsia="MS Mincho" w:cs="Arial"/>
                <w:color w:val="000000"/>
                <w:sz w:val="20"/>
                <w:szCs w:val="20"/>
                <w:lang w:val="en-GB" w:eastAsia="ja-JP"/>
              </w:rPr>
              <w:t>Conserver</w:t>
            </w:r>
          </w:p>
        </w:tc>
      </w:tr>
      <w:tr w:rsidR="00E74055" w:rsidRPr="005A1747" w14:paraId="46584C15" w14:textId="77777777" w:rsidTr="00643DA5">
        <w:tc>
          <w:tcPr>
            <w:tcW w:w="6516" w:type="dxa"/>
          </w:tcPr>
          <w:p w14:paraId="096C79A5" w14:textId="38F7CA80" w:rsidR="00E74055" w:rsidRPr="00C83922" w:rsidRDefault="00E74055" w:rsidP="00E74055">
            <w:pPr>
              <w:spacing w:before="40" w:after="40"/>
              <w:jc w:val="both"/>
              <w:rPr>
                <w:rFonts w:eastAsia="MS Mincho" w:cs="Arial"/>
                <w:color w:val="000000"/>
                <w:sz w:val="20"/>
                <w:szCs w:val="20"/>
                <w:lang w:val="fr-FR" w:eastAsia="ja-JP"/>
              </w:rPr>
            </w:pPr>
            <w:r w:rsidRPr="00C83922">
              <w:rPr>
                <w:rFonts w:eastAsia="MS Mincho" w:cs="Arial"/>
                <w:i/>
                <w:iCs/>
                <w:color w:val="000000"/>
                <w:sz w:val="20"/>
                <w:szCs w:val="20"/>
                <w:lang w:val="fr-FR" w:eastAsia="ja-JP"/>
              </w:rPr>
              <w:t xml:space="preserve">Rappelant également </w:t>
            </w:r>
            <w:r w:rsidRPr="00C83922">
              <w:rPr>
                <w:rFonts w:eastAsia="MS Mincho" w:cs="Arial"/>
                <w:color w:val="000000"/>
                <w:sz w:val="20"/>
                <w:szCs w:val="20"/>
                <w:lang w:val="fr-FR" w:eastAsia="ja-JP"/>
              </w:rPr>
              <w:t>la Résolution 3.2, actualisée par les Résolutions 4.2, 5.1, 6.1, 7.1, 8.29, 9.1, 10.23 et 11.13</w:t>
            </w:r>
            <w:r w:rsidRPr="00C83922">
              <w:rPr>
                <w:rFonts w:eastAsia="MS Mincho" w:cs="Arial"/>
                <w:color w:val="000000"/>
                <w:sz w:val="20"/>
                <w:szCs w:val="20"/>
                <w:vertAlign w:val="superscript"/>
                <w:lang w:val="en-GB" w:eastAsia="ja-JP"/>
              </w:rPr>
              <w:footnoteReference w:id="3"/>
            </w:r>
            <w:r w:rsidRPr="00C83922">
              <w:rPr>
                <w:rFonts w:eastAsia="MS Mincho" w:cs="Arial"/>
                <w:color w:val="000000"/>
                <w:sz w:val="20"/>
                <w:szCs w:val="20"/>
                <w:lang w:val="fr-FR" w:eastAsia="ja-JP"/>
              </w:rPr>
              <w:t>, et la Recommandation 6.2, actualisée par les Recommandations 7.1, 8.28 et les Résolutions 9.1, 10.23 et 11.13</w:t>
            </w:r>
            <w:r w:rsidRPr="00C83922">
              <w:rPr>
                <w:rFonts w:eastAsia="MS Mincho" w:cs="Arial"/>
                <w:color w:val="000000"/>
                <w:sz w:val="20"/>
                <w:szCs w:val="20"/>
                <w:vertAlign w:val="superscript"/>
                <w:lang w:val="en-GB" w:eastAsia="ja-JP"/>
              </w:rPr>
              <w:footnoteReference w:id="4"/>
            </w:r>
            <w:r w:rsidRPr="00C83922">
              <w:rPr>
                <w:rFonts w:eastAsia="MS Mincho" w:cs="Arial"/>
                <w:color w:val="000000"/>
                <w:sz w:val="20"/>
                <w:szCs w:val="20"/>
                <w:lang w:val="fr-FR" w:eastAsia="ja-JP"/>
              </w:rPr>
              <w:t>, qui conseillent au Secrétariat et au Conseil scientifique d’encourager et d’aider les Parties à prendre des mesures concertées et en coopération pour mettre en œuvre les dispositions de la Convention et améliorer l’état de conservation de certaines espèces migratrices inscrites,</w:t>
            </w:r>
          </w:p>
        </w:tc>
        <w:tc>
          <w:tcPr>
            <w:tcW w:w="3118" w:type="dxa"/>
          </w:tcPr>
          <w:p w14:paraId="218354C8" w14:textId="70303AAF" w:rsidR="00E74055" w:rsidRPr="00DD5657" w:rsidRDefault="00E74055" w:rsidP="00E74055">
            <w:pPr>
              <w:spacing w:before="40" w:after="40"/>
              <w:rPr>
                <w:rFonts w:eastAsia="MS Mincho" w:cs="Arial"/>
                <w:color w:val="000000"/>
                <w:sz w:val="20"/>
                <w:szCs w:val="20"/>
                <w:lang w:val="en-GB" w:eastAsia="ja-JP"/>
              </w:rPr>
            </w:pPr>
            <w:r w:rsidRPr="00120FC1">
              <w:rPr>
                <w:rFonts w:eastAsia="MS Mincho" w:cs="Arial"/>
                <w:color w:val="000000"/>
                <w:sz w:val="20"/>
                <w:szCs w:val="20"/>
                <w:lang w:val="en-GB" w:eastAsia="ja-JP"/>
              </w:rPr>
              <w:t>Conserver</w:t>
            </w:r>
          </w:p>
        </w:tc>
      </w:tr>
      <w:tr w:rsidR="00E74055" w:rsidRPr="005A1747" w14:paraId="2DB797E6" w14:textId="77777777" w:rsidTr="00643DA5">
        <w:tc>
          <w:tcPr>
            <w:tcW w:w="6516" w:type="dxa"/>
          </w:tcPr>
          <w:p w14:paraId="446B89C9" w14:textId="185B85BC" w:rsidR="00E74055" w:rsidRPr="00C83922" w:rsidRDefault="00E74055" w:rsidP="00E74055">
            <w:pPr>
              <w:spacing w:before="40" w:after="40"/>
              <w:jc w:val="both"/>
              <w:rPr>
                <w:rFonts w:eastAsia="MS Mincho" w:cs="Arial"/>
                <w:color w:val="000000"/>
                <w:sz w:val="20"/>
                <w:szCs w:val="20"/>
                <w:lang w:val="fr-FR" w:eastAsia="ja-JP"/>
              </w:rPr>
            </w:pPr>
            <w:r w:rsidRPr="00C83922">
              <w:rPr>
                <w:rFonts w:eastAsia="MS Mincho" w:cs="Arial"/>
                <w:i/>
                <w:iCs/>
                <w:color w:val="000000"/>
                <w:sz w:val="20"/>
                <w:szCs w:val="20"/>
                <w:lang w:val="fr-FR" w:eastAsia="ja-JP"/>
              </w:rPr>
              <w:t xml:space="preserve">Rappelant </w:t>
            </w:r>
            <w:r w:rsidRPr="00C83922">
              <w:rPr>
                <w:rFonts w:eastAsia="MS Mincho" w:cs="Arial"/>
                <w:color w:val="000000"/>
                <w:sz w:val="20"/>
                <w:szCs w:val="20"/>
                <w:lang w:val="fr-FR" w:eastAsia="ja-JP"/>
              </w:rPr>
              <w:t>la décision des Parties à la COP11 de consolider les actions concertées et les actions en coopération en un seul processus, comme il est décrit dans la Résolution 11.13,</w:t>
            </w:r>
          </w:p>
        </w:tc>
        <w:tc>
          <w:tcPr>
            <w:tcW w:w="3118" w:type="dxa"/>
          </w:tcPr>
          <w:p w14:paraId="6C91BAC9" w14:textId="40734FC5" w:rsidR="00E74055" w:rsidRPr="00DD5657" w:rsidRDefault="00E74055" w:rsidP="00E74055">
            <w:pPr>
              <w:spacing w:before="40" w:after="40"/>
              <w:rPr>
                <w:rFonts w:eastAsia="MS Mincho" w:cs="Arial"/>
                <w:color w:val="000000"/>
                <w:sz w:val="20"/>
                <w:szCs w:val="20"/>
                <w:lang w:val="en-GB" w:eastAsia="ja-JP"/>
              </w:rPr>
            </w:pPr>
            <w:r w:rsidRPr="00120FC1">
              <w:rPr>
                <w:rFonts w:eastAsia="MS Mincho" w:cs="Arial"/>
                <w:color w:val="000000"/>
                <w:sz w:val="20"/>
                <w:szCs w:val="20"/>
                <w:lang w:val="en-GB" w:eastAsia="ja-JP"/>
              </w:rPr>
              <w:t>Conserver</w:t>
            </w:r>
          </w:p>
        </w:tc>
      </w:tr>
      <w:tr w:rsidR="00252FA1" w:rsidRPr="00D5393E" w14:paraId="0EB7BF13" w14:textId="77777777" w:rsidTr="00643DA5">
        <w:tc>
          <w:tcPr>
            <w:tcW w:w="9634" w:type="dxa"/>
            <w:gridSpan w:val="2"/>
            <w:tcBorders>
              <w:bottom w:val="single" w:sz="4" w:space="0" w:color="auto"/>
            </w:tcBorders>
            <w:shd w:val="clear" w:color="auto" w:fill="D9D9D9" w:themeFill="background1" w:themeFillShade="D9"/>
          </w:tcPr>
          <w:p w14:paraId="01D122D8" w14:textId="77777777" w:rsidR="00E74055" w:rsidRDefault="00E74055" w:rsidP="00E74055">
            <w:pPr>
              <w:jc w:val="center"/>
              <w:rPr>
                <w:rFonts w:eastAsia="MS Mincho" w:cs="Arial"/>
                <w:i/>
                <w:iCs/>
                <w:color w:val="000000"/>
                <w:sz w:val="20"/>
                <w:szCs w:val="20"/>
                <w:lang w:val="fr-FR" w:eastAsia="ja-JP"/>
              </w:rPr>
            </w:pPr>
            <w:r w:rsidRPr="00E74055">
              <w:rPr>
                <w:rFonts w:eastAsia="MS Mincho" w:cs="Arial"/>
                <w:i/>
                <w:iCs/>
                <w:color w:val="000000"/>
                <w:sz w:val="20"/>
                <w:szCs w:val="20"/>
                <w:lang w:val="fr-FR" w:eastAsia="ja-JP"/>
              </w:rPr>
              <w:t>La Conférence des Parties à la</w:t>
            </w:r>
            <w:r>
              <w:rPr>
                <w:rFonts w:eastAsia="MS Mincho" w:cs="Arial"/>
                <w:i/>
                <w:iCs/>
                <w:color w:val="000000"/>
                <w:sz w:val="20"/>
                <w:szCs w:val="20"/>
                <w:lang w:val="fr-FR" w:eastAsia="ja-JP"/>
              </w:rPr>
              <w:t xml:space="preserve"> </w:t>
            </w:r>
          </w:p>
          <w:p w14:paraId="1677D875" w14:textId="5C609F6E" w:rsidR="00252FA1" w:rsidRPr="00E74055" w:rsidRDefault="00E74055" w:rsidP="00643DA5">
            <w:pPr>
              <w:spacing w:after="40"/>
              <w:jc w:val="center"/>
              <w:rPr>
                <w:rFonts w:eastAsia="MS Mincho" w:cs="Arial"/>
                <w:color w:val="000000"/>
                <w:sz w:val="20"/>
                <w:szCs w:val="20"/>
                <w:lang w:val="fr-FR" w:eastAsia="ja-JP"/>
              </w:rPr>
            </w:pPr>
            <w:r w:rsidRPr="00E74055">
              <w:rPr>
                <w:rFonts w:eastAsia="MS Mincho" w:cs="Arial"/>
                <w:i/>
                <w:iCs/>
                <w:color w:val="000000"/>
                <w:sz w:val="20"/>
                <w:szCs w:val="20"/>
                <w:lang w:val="fr-FR" w:eastAsia="ja-JP"/>
              </w:rPr>
              <w:t>Convention sur la conservation des espèces migratrices appartenant à la faune sauvage</w:t>
            </w:r>
          </w:p>
        </w:tc>
      </w:tr>
      <w:tr w:rsidR="00252FA1" w:rsidRPr="00E74055" w14:paraId="50529687" w14:textId="77777777" w:rsidTr="00643DA5">
        <w:tc>
          <w:tcPr>
            <w:tcW w:w="6516" w:type="dxa"/>
            <w:tcBorders>
              <w:bottom w:val="single" w:sz="4" w:space="0" w:color="auto"/>
            </w:tcBorders>
          </w:tcPr>
          <w:p w14:paraId="3A29E2B7" w14:textId="2B0A323F" w:rsidR="00252FA1" w:rsidRPr="000F28F8" w:rsidRDefault="000F28F8" w:rsidP="00252FA1">
            <w:pPr>
              <w:numPr>
                <w:ilvl w:val="0"/>
                <w:numId w:val="3"/>
              </w:numPr>
              <w:autoSpaceDE w:val="0"/>
              <w:autoSpaceDN w:val="0"/>
              <w:adjustRightInd w:val="0"/>
              <w:spacing w:before="40" w:after="40"/>
              <w:ind w:left="447" w:hanging="425"/>
              <w:jc w:val="both"/>
              <w:rPr>
                <w:rFonts w:eastAsia="MS Mincho" w:cs="Arial"/>
                <w:sz w:val="20"/>
                <w:szCs w:val="20"/>
                <w:lang w:val="fr-FR"/>
              </w:rPr>
            </w:pPr>
            <w:r w:rsidRPr="000F28F8">
              <w:rPr>
                <w:rFonts w:eastAsia="MS Mincho" w:cs="Arial"/>
                <w:i/>
                <w:sz w:val="20"/>
                <w:szCs w:val="20"/>
                <w:lang w:val="fr-FR"/>
              </w:rPr>
              <w:t xml:space="preserve">Définit </w:t>
            </w:r>
            <w:r w:rsidRPr="000F28F8">
              <w:rPr>
                <w:rFonts w:eastAsia="MS Mincho" w:cs="Arial"/>
                <w:iCs/>
                <w:sz w:val="20"/>
                <w:szCs w:val="20"/>
                <w:lang w:val="fr-FR"/>
              </w:rPr>
              <w:t>les actions concertées comme étant des mesures, projets ou arrangements institutionnels prioritaires entrepris en vue d’améliorer l’état de conservation des espèces inscrites à l’Annexe I ou à l’Annexe II ou de certains groupes d’espèces inscrits à l’Annexe I ou à l’Annexe II</w:t>
            </w:r>
            <w:r w:rsidRPr="000F28F8">
              <w:rPr>
                <w:rFonts w:eastAsia="MS Mincho" w:cs="Arial"/>
                <w:i/>
                <w:sz w:val="20"/>
                <w:szCs w:val="20"/>
                <w:lang w:val="fr-FR"/>
              </w:rPr>
              <w:t xml:space="preserve"> </w:t>
            </w:r>
            <w:r>
              <w:rPr>
                <w:rFonts w:eastAsia="MS Mincho" w:cs="Arial"/>
                <w:iCs/>
                <w:sz w:val="20"/>
                <w:szCs w:val="20"/>
                <w:lang w:val="fr-FR"/>
              </w:rPr>
              <w:t>qui</w:t>
            </w:r>
          </w:p>
          <w:p w14:paraId="73EB63C3" w14:textId="7104021E" w:rsidR="00252FA1" w:rsidRPr="000F28F8" w:rsidRDefault="000F28F8" w:rsidP="00252FA1">
            <w:pPr>
              <w:pStyle w:val="ListParagraph"/>
              <w:numPr>
                <w:ilvl w:val="0"/>
                <w:numId w:val="9"/>
              </w:numPr>
              <w:spacing w:before="40" w:after="40"/>
              <w:ind w:left="873"/>
              <w:contextualSpacing w:val="0"/>
              <w:jc w:val="both"/>
              <w:rPr>
                <w:rFonts w:eastAsia="MS Mincho" w:cs="Arial"/>
                <w:sz w:val="20"/>
                <w:lang w:val="fr-FR"/>
              </w:rPr>
            </w:pPr>
            <w:r w:rsidRPr="000F28F8">
              <w:rPr>
                <w:rFonts w:eastAsia="MS Mincho" w:cs="Arial"/>
                <w:sz w:val="20"/>
                <w:lang w:val="fr-FR"/>
              </w:rPr>
              <w:t>comprennent des mesures dont sont responsables collectivement les Parties agissant de concert;</w:t>
            </w:r>
            <w:r>
              <w:rPr>
                <w:rFonts w:eastAsia="MS Mincho" w:cs="Arial"/>
                <w:sz w:val="20"/>
                <w:lang w:val="fr-FR"/>
              </w:rPr>
              <w:t xml:space="preserve"> ou</w:t>
            </w:r>
          </w:p>
          <w:p w14:paraId="285F3584" w14:textId="2EC21926" w:rsidR="00252FA1" w:rsidRPr="000F28F8" w:rsidRDefault="000F28F8" w:rsidP="00252FA1">
            <w:pPr>
              <w:pStyle w:val="ListParagraph"/>
              <w:numPr>
                <w:ilvl w:val="0"/>
                <w:numId w:val="9"/>
              </w:numPr>
              <w:spacing w:before="40" w:after="40"/>
              <w:ind w:left="873"/>
              <w:contextualSpacing w:val="0"/>
              <w:jc w:val="both"/>
              <w:rPr>
                <w:rFonts w:eastAsia="MS Mincho" w:cs="Arial"/>
                <w:sz w:val="20"/>
                <w:lang w:val="fr-FR"/>
              </w:rPr>
            </w:pPr>
            <w:r w:rsidRPr="000F28F8">
              <w:rPr>
                <w:rFonts w:eastAsia="MS Mincho" w:cs="Arial"/>
                <w:sz w:val="20"/>
                <w:lang w:val="fr-FR"/>
              </w:rPr>
              <w:t>sont destinées à aider à la conclusion d’un instrument en vertu de l’Article IV de la Convention et permettent des mesures de conservation à poursuivre dans l’intervalle ou représentent une alternative à l’instrument concerné</w:t>
            </w:r>
            <w:r w:rsidR="00252FA1" w:rsidRPr="000F28F8">
              <w:rPr>
                <w:rFonts w:eastAsia="MS Mincho" w:cs="Arial"/>
                <w:sz w:val="20"/>
                <w:lang w:val="fr-FR"/>
              </w:rPr>
              <w:t>;</w:t>
            </w:r>
          </w:p>
        </w:tc>
        <w:tc>
          <w:tcPr>
            <w:tcW w:w="3118" w:type="dxa"/>
            <w:tcBorders>
              <w:bottom w:val="single" w:sz="4" w:space="0" w:color="auto"/>
            </w:tcBorders>
          </w:tcPr>
          <w:p w14:paraId="6794BE3A" w14:textId="61D2D299" w:rsidR="00252FA1" w:rsidRPr="00E74055" w:rsidRDefault="00E74055" w:rsidP="00643DA5">
            <w:pPr>
              <w:spacing w:before="40" w:after="40"/>
              <w:rPr>
                <w:rFonts w:eastAsia="MS Mincho" w:cs="Arial"/>
                <w:color w:val="000000"/>
                <w:sz w:val="20"/>
                <w:szCs w:val="20"/>
                <w:lang w:val="fr-FR" w:eastAsia="ja-JP"/>
              </w:rPr>
            </w:pPr>
            <w:r>
              <w:rPr>
                <w:rFonts w:eastAsia="MS Mincho" w:cs="Arial"/>
                <w:color w:val="000000"/>
                <w:sz w:val="20"/>
                <w:szCs w:val="20"/>
                <w:lang w:val="en-GB" w:eastAsia="ja-JP"/>
              </w:rPr>
              <w:t>Conserver</w:t>
            </w:r>
          </w:p>
        </w:tc>
      </w:tr>
      <w:tr w:rsidR="00252FA1" w:rsidRPr="005A1747" w14:paraId="75C7B156" w14:textId="77777777" w:rsidTr="00643DA5">
        <w:trPr>
          <w:trHeight w:val="887"/>
        </w:trPr>
        <w:tc>
          <w:tcPr>
            <w:tcW w:w="6516" w:type="dxa"/>
            <w:tcBorders>
              <w:top w:val="nil"/>
            </w:tcBorders>
          </w:tcPr>
          <w:p w14:paraId="59D7BA10" w14:textId="54D0D487" w:rsidR="00252FA1" w:rsidRPr="00DD5657" w:rsidRDefault="00252FA1" w:rsidP="00252FA1">
            <w:pPr>
              <w:numPr>
                <w:ilvl w:val="0"/>
                <w:numId w:val="3"/>
              </w:numPr>
              <w:autoSpaceDE w:val="0"/>
              <w:autoSpaceDN w:val="0"/>
              <w:adjustRightInd w:val="0"/>
              <w:spacing w:before="40" w:after="40"/>
              <w:ind w:left="447" w:hanging="425"/>
              <w:jc w:val="both"/>
              <w:rPr>
                <w:rFonts w:eastAsia="MS Mincho" w:cs="Arial"/>
                <w:i/>
                <w:color w:val="000000"/>
                <w:sz w:val="20"/>
                <w:szCs w:val="20"/>
                <w:lang w:eastAsia="ja-JP"/>
              </w:rPr>
            </w:pPr>
            <w:proofErr w:type="spellStart"/>
            <w:r w:rsidRPr="00DD5657">
              <w:rPr>
                <w:rFonts w:eastAsia="MS Mincho" w:cs="Arial"/>
                <w:i/>
                <w:sz w:val="20"/>
                <w:szCs w:val="20"/>
              </w:rPr>
              <w:lastRenderedPageBreak/>
              <w:t>Adopt</w:t>
            </w:r>
            <w:r w:rsidR="000F28F8">
              <w:rPr>
                <w:rFonts w:eastAsia="MS Mincho" w:cs="Arial"/>
                <w:i/>
                <w:sz w:val="20"/>
                <w:szCs w:val="20"/>
              </w:rPr>
              <w:t>e</w:t>
            </w:r>
            <w:proofErr w:type="spellEnd"/>
            <w:r w:rsidRPr="00DD5657">
              <w:rPr>
                <w:rFonts w:eastAsia="MS Mincho" w:cs="Arial"/>
                <w:i/>
                <w:sz w:val="20"/>
                <w:szCs w:val="20"/>
              </w:rPr>
              <w:t xml:space="preserve"> </w:t>
            </w:r>
          </w:p>
          <w:p w14:paraId="4409D386" w14:textId="04BDA2C0" w:rsidR="00252FA1" w:rsidRPr="000F28F8" w:rsidRDefault="000F28F8" w:rsidP="00252FA1">
            <w:pPr>
              <w:pStyle w:val="ListParagraph"/>
              <w:numPr>
                <w:ilvl w:val="0"/>
                <w:numId w:val="8"/>
              </w:numPr>
              <w:autoSpaceDE w:val="0"/>
              <w:autoSpaceDN w:val="0"/>
              <w:adjustRightInd w:val="0"/>
              <w:spacing w:before="40" w:after="40"/>
              <w:ind w:left="867" w:hanging="357"/>
              <w:contextualSpacing w:val="0"/>
              <w:jc w:val="both"/>
              <w:rPr>
                <w:rFonts w:eastAsia="MS Mincho" w:cs="Arial"/>
                <w:i/>
                <w:color w:val="000000"/>
                <w:sz w:val="20"/>
                <w:lang w:val="fr-FR" w:eastAsia="ja-JP"/>
              </w:rPr>
            </w:pPr>
            <w:r w:rsidRPr="000F28F8">
              <w:rPr>
                <w:rFonts w:eastAsia="MS Mincho" w:cs="Arial"/>
                <w:sz w:val="20"/>
                <w:lang w:val="fr-FR"/>
              </w:rPr>
              <w:t>les</w:t>
            </w:r>
            <w:r w:rsidRPr="000F28F8">
              <w:rPr>
                <w:rFonts w:eastAsia="MS Mincho" w:cs="Arial"/>
                <w:i/>
                <w:sz w:val="20"/>
                <w:lang w:val="fr-FR"/>
              </w:rPr>
              <w:t xml:space="preserve"> Lignes directrices pour la mise en œuvre du processus d’actions concertées</w:t>
            </w:r>
            <w:r w:rsidRPr="000F28F8">
              <w:rPr>
                <w:rFonts w:eastAsia="MS Mincho" w:cs="Arial"/>
                <w:sz w:val="20"/>
                <w:lang w:val="fr-FR"/>
              </w:rPr>
              <w:t xml:space="preserve"> figurant à l’Annexe 1 à la présente Résolution</w:t>
            </w:r>
            <w:r w:rsidR="00252FA1" w:rsidRPr="000F28F8">
              <w:rPr>
                <w:rFonts w:eastAsia="MS Mincho" w:cs="Arial"/>
                <w:sz w:val="20"/>
                <w:lang w:val="fr-FR"/>
              </w:rPr>
              <w:t xml:space="preserve">; </w:t>
            </w:r>
            <w:r>
              <w:rPr>
                <w:rFonts w:eastAsia="MS Mincho" w:cs="Arial"/>
                <w:sz w:val="20"/>
                <w:lang w:val="fr-FR"/>
              </w:rPr>
              <w:t>et</w:t>
            </w:r>
            <w:r w:rsidR="00252FA1" w:rsidRPr="000F28F8">
              <w:rPr>
                <w:rFonts w:eastAsia="MS Mincho" w:cs="Arial"/>
                <w:sz w:val="20"/>
                <w:lang w:val="fr-FR"/>
              </w:rPr>
              <w:t xml:space="preserve"> </w:t>
            </w:r>
          </w:p>
          <w:p w14:paraId="4804A21B" w14:textId="43A286F4" w:rsidR="00252FA1" w:rsidRPr="000F28F8" w:rsidRDefault="000F28F8" w:rsidP="00252FA1">
            <w:pPr>
              <w:pStyle w:val="ListParagraph"/>
              <w:numPr>
                <w:ilvl w:val="0"/>
                <w:numId w:val="8"/>
              </w:numPr>
              <w:autoSpaceDE w:val="0"/>
              <w:autoSpaceDN w:val="0"/>
              <w:adjustRightInd w:val="0"/>
              <w:spacing w:before="40" w:after="40"/>
              <w:ind w:left="873"/>
              <w:contextualSpacing w:val="0"/>
              <w:jc w:val="both"/>
              <w:rPr>
                <w:rFonts w:eastAsia="MS Mincho" w:cs="Arial"/>
                <w:i/>
                <w:color w:val="000000"/>
                <w:lang w:val="fr-FR" w:eastAsia="ja-JP"/>
              </w:rPr>
            </w:pPr>
            <w:r w:rsidRPr="000F28F8">
              <w:rPr>
                <w:rFonts w:eastAsia="MS Mincho" w:cs="Arial"/>
                <w:sz w:val="20"/>
                <w:lang w:val="fr-FR"/>
              </w:rPr>
              <w:t xml:space="preserve">le </w:t>
            </w:r>
            <w:r w:rsidRPr="000F28F8">
              <w:rPr>
                <w:rFonts w:eastAsia="MS Mincho" w:cs="Arial"/>
                <w:i/>
                <w:sz w:val="20"/>
                <w:lang w:val="fr-FR"/>
              </w:rPr>
              <w:t>Formulaire de proposition d’actions concertées</w:t>
            </w:r>
            <w:r w:rsidRPr="000F28F8">
              <w:rPr>
                <w:rFonts w:eastAsia="MS Mincho" w:cs="Arial"/>
                <w:sz w:val="20"/>
                <w:lang w:val="fr-FR"/>
              </w:rPr>
              <w:t xml:space="preserve"> figurant à l’Annexe 2 à la présente Résolution</w:t>
            </w:r>
            <w:r w:rsidR="00252FA1" w:rsidRPr="000F28F8">
              <w:rPr>
                <w:rFonts w:eastAsia="MS Mincho" w:cs="Arial"/>
                <w:sz w:val="20"/>
                <w:lang w:val="fr-FR"/>
              </w:rPr>
              <w:t xml:space="preserve">; </w:t>
            </w:r>
          </w:p>
          <w:p w14:paraId="74CBCB42" w14:textId="183218AD" w:rsidR="00252FA1" w:rsidRPr="000F28F8" w:rsidRDefault="000F28F8" w:rsidP="00643DA5">
            <w:pPr>
              <w:spacing w:before="40" w:after="40"/>
              <w:ind w:left="447"/>
              <w:jc w:val="both"/>
              <w:rPr>
                <w:rFonts w:eastAsia="MS Mincho" w:cs="Arial"/>
                <w:i/>
                <w:color w:val="000000"/>
                <w:sz w:val="20"/>
                <w:szCs w:val="20"/>
                <w:lang w:val="fr-FR" w:eastAsia="ja-JP"/>
              </w:rPr>
            </w:pPr>
            <w:r w:rsidRPr="000F28F8">
              <w:rPr>
                <w:rFonts w:eastAsia="MS Mincho" w:cs="Arial"/>
                <w:sz w:val="20"/>
                <w:szCs w:val="20"/>
                <w:lang w:val="fr-FR"/>
              </w:rPr>
              <w:t xml:space="preserve">et </w:t>
            </w:r>
            <w:r w:rsidRPr="000F28F8">
              <w:rPr>
                <w:rFonts w:eastAsia="MS Mincho" w:cs="Arial"/>
                <w:i/>
                <w:sz w:val="20"/>
                <w:szCs w:val="20"/>
                <w:lang w:val="fr-FR"/>
              </w:rPr>
              <w:t>demande</w:t>
            </w:r>
            <w:r w:rsidRPr="000F28F8">
              <w:rPr>
                <w:rFonts w:eastAsia="MS Mincho" w:cs="Arial"/>
                <w:sz w:val="20"/>
                <w:szCs w:val="20"/>
                <w:lang w:val="fr-FR"/>
              </w:rPr>
              <w:t xml:space="preserve"> aux Parties, au Conseil scientifique, au Secrétariat et aux autres parties prenantes compétentes de tenir dûment compte des différentes étapes du processus d’actions concertées</w:t>
            </w:r>
            <w:r w:rsidR="00252FA1" w:rsidRPr="000F28F8">
              <w:rPr>
                <w:rFonts w:eastAsia="MS Mincho" w:cs="Arial"/>
                <w:sz w:val="20"/>
                <w:szCs w:val="20"/>
                <w:lang w:val="fr-FR"/>
              </w:rPr>
              <w:t>;</w:t>
            </w:r>
          </w:p>
        </w:tc>
        <w:tc>
          <w:tcPr>
            <w:tcW w:w="3118" w:type="dxa"/>
            <w:tcBorders>
              <w:top w:val="nil"/>
            </w:tcBorders>
          </w:tcPr>
          <w:p w14:paraId="4941A0EE" w14:textId="42F15356" w:rsidR="00252FA1" w:rsidRPr="00DD5657" w:rsidRDefault="002048ED" w:rsidP="00643DA5">
            <w:pPr>
              <w:spacing w:before="40" w:after="40"/>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rsidRPr="00D5393E" w14:paraId="04DECEC5" w14:textId="77777777" w:rsidTr="002048ED">
        <w:tc>
          <w:tcPr>
            <w:tcW w:w="6516" w:type="dxa"/>
            <w:tcBorders>
              <w:bottom w:val="single" w:sz="4" w:space="0" w:color="auto"/>
            </w:tcBorders>
          </w:tcPr>
          <w:p w14:paraId="08EB1925" w14:textId="3611FE31" w:rsidR="00252FA1" w:rsidRPr="000F28F8" w:rsidRDefault="000F28F8" w:rsidP="00252FA1">
            <w:pPr>
              <w:numPr>
                <w:ilvl w:val="0"/>
                <w:numId w:val="3"/>
              </w:numPr>
              <w:autoSpaceDE w:val="0"/>
              <w:autoSpaceDN w:val="0"/>
              <w:adjustRightInd w:val="0"/>
              <w:spacing w:before="40" w:after="40"/>
              <w:ind w:left="0" w:firstLine="0"/>
              <w:jc w:val="both"/>
              <w:rPr>
                <w:rFonts w:eastAsia="MS Mincho" w:cs="Arial"/>
                <w:strike/>
                <w:color w:val="000000"/>
                <w:sz w:val="20"/>
                <w:szCs w:val="20"/>
                <w:lang w:val="fr-FR" w:eastAsia="ja-JP"/>
              </w:rPr>
            </w:pPr>
            <w:r w:rsidRPr="000F28F8">
              <w:rPr>
                <w:rFonts w:eastAsia="MS Mincho" w:cs="Arial"/>
                <w:i/>
                <w:strike/>
                <w:color w:val="000000"/>
                <w:sz w:val="20"/>
                <w:szCs w:val="20"/>
                <w:lang w:val="fr-FR" w:eastAsia="ja-JP"/>
              </w:rPr>
              <w:t xml:space="preserve">Prie </w:t>
            </w:r>
            <w:r w:rsidRPr="000F28F8">
              <w:rPr>
                <w:rFonts w:eastAsia="MS Mincho" w:cs="Arial"/>
                <w:iCs/>
                <w:strike/>
                <w:color w:val="000000"/>
                <w:sz w:val="20"/>
                <w:szCs w:val="20"/>
                <w:lang w:val="fr-FR" w:eastAsia="ja-JP"/>
              </w:rPr>
              <w:t>le Conseil scientifique de proposer pour chaque session de la Conférence des Parties une liste d’espèces pour des actions concertées</w:t>
            </w:r>
            <w:r w:rsidR="00252FA1" w:rsidRPr="000F28F8">
              <w:rPr>
                <w:rFonts w:eastAsia="MS Mincho" w:cs="Arial"/>
                <w:iCs/>
                <w:strike/>
                <w:color w:val="000000"/>
                <w:sz w:val="20"/>
                <w:szCs w:val="20"/>
                <w:lang w:val="fr-FR" w:eastAsia="ja-JP"/>
              </w:rPr>
              <w:t>;</w:t>
            </w:r>
          </w:p>
        </w:tc>
        <w:tc>
          <w:tcPr>
            <w:tcW w:w="3118" w:type="dxa"/>
            <w:tcBorders>
              <w:bottom w:val="single" w:sz="4" w:space="0" w:color="auto"/>
            </w:tcBorders>
          </w:tcPr>
          <w:p w14:paraId="3721FF7C" w14:textId="77777777" w:rsidR="000F28F8" w:rsidRPr="000F28F8" w:rsidRDefault="000F28F8" w:rsidP="000F28F8">
            <w:pPr>
              <w:spacing w:before="40" w:after="40"/>
              <w:jc w:val="both"/>
              <w:rPr>
                <w:rFonts w:eastAsia="MS Mincho" w:cs="Arial"/>
                <w:color w:val="000000"/>
                <w:sz w:val="20"/>
                <w:szCs w:val="20"/>
                <w:lang w:val="fr-FR" w:eastAsia="ja-JP"/>
              </w:rPr>
            </w:pPr>
            <w:r w:rsidRPr="000F28F8">
              <w:rPr>
                <w:rFonts w:eastAsia="MS Mincho" w:cs="Arial"/>
                <w:color w:val="000000"/>
                <w:sz w:val="20"/>
                <w:szCs w:val="20"/>
                <w:lang w:val="fr-FR" w:eastAsia="ja-JP"/>
              </w:rPr>
              <w:t xml:space="preserve">Proposé pour être entièrement supprimé. </w:t>
            </w:r>
          </w:p>
          <w:p w14:paraId="60C51C62" w14:textId="6C31121E" w:rsidR="00252FA1" w:rsidRPr="000F28F8" w:rsidRDefault="000F28F8" w:rsidP="000F28F8">
            <w:pPr>
              <w:spacing w:before="40" w:after="40"/>
              <w:jc w:val="both"/>
              <w:rPr>
                <w:rFonts w:eastAsia="MS Mincho" w:cs="Arial"/>
                <w:color w:val="000000"/>
                <w:sz w:val="20"/>
                <w:szCs w:val="20"/>
                <w:lang w:val="fr-FR" w:eastAsia="ja-JP"/>
              </w:rPr>
            </w:pPr>
            <w:r w:rsidRPr="000F28F8">
              <w:rPr>
                <w:rFonts w:eastAsia="MS Mincho" w:cs="Arial"/>
                <w:color w:val="000000"/>
                <w:sz w:val="20"/>
                <w:szCs w:val="20"/>
                <w:lang w:val="fr-FR" w:eastAsia="ja-JP"/>
              </w:rPr>
              <w:t xml:space="preserve">Ce paragraphe reflète la pratique précédant la consolidation des Actions Concertées et des Actions Coopératives en un seul processus.  Dans la pratique établie depuis la COP 11, les propositions d'Actions Concertées sont soumises aux réunions de la COP par les auteurs sous forme de projets visant des espèces spécifiques inscrites aux Annexes, qui souvent ne couvrent qu'une partie de l'aire de répartition des espèces concernées. Il est proposé d'abandonner le concept </w:t>
            </w:r>
            <w:r>
              <w:rPr>
                <w:rFonts w:eastAsia="MS Mincho" w:cs="Arial"/>
                <w:color w:val="000000"/>
                <w:sz w:val="20"/>
                <w:szCs w:val="20"/>
                <w:lang w:val="fr-FR" w:eastAsia="ja-JP"/>
              </w:rPr>
              <w:t>« </w:t>
            </w:r>
            <w:r w:rsidRPr="000F28F8">
              <w:rPr>
                <w:rFonts w:eastAsia="MS Mincho" w:cs="Arial"/>
                <w:color w:val="000000"/>
                <w:sz w:val="20"/>
                <w:szCs w:val="20"/>
                <w:lang w:val="fr-FR" w:eastAsia="ja-JP"/>
              </w:rPr>
              <w:t>d'espèces désignées pour une action concertée</w:t>
            </w:r>
            <w:r>
              <w:rPr>
                <w:rFonts w:eastAsia="MS Mincho" w:cs="Arial"/>
                <w:color w:val="000000"/>
                <w:sz w:val="20"/>
                <w:szCs w:val="20"/>
                <w:lang w:val="fr-FR" w:eastAsia="ja-JP"/>
              </w:rPr>
              <w:t> »</w:t>
            </w:r>
            <w:r w:rsidRPr="000F28F8">
              <w:rPr>
                <w:rFonts w:eastAsia="MS Mincho" w:cs="Arial"/>
                <w:color w:val="000000"/>
                <w:sz w:val="20"/>
                <w:szCs w:val="20"/>
                <w:lang w:val="fr-FR" w:eastAsia="ja-JP"/>
              </w:rPr>
              <w:t xml:space="preserve">, en identifiant l'action par ses résultats attendus en matière de conservation plutôt que </w:t>
            </w:r>
            <w:r>
              <w:rPr>
                <w:rFonts w:eastAsia="MS Mincho" w:cs="Arial"/>
                <w:color w:val="000000"/>
                <w:sz w:val="20"/>
                <w:szCs w:val="20"/>
                <w:lang w:val="fr-FR" w:eastAsia="ja-JP"/>
              </w:rPr>
              <w:t xml:space="preserve">seulement </w:t>
            </w:r>
            <w:r w:rsidRPr="000F28F8">
              <w:rPr>
                <w:rFonts w:eastAsia="MS Mincho" w:cs="Arial"/>
                <w:color w:val="000000"/>
                <w:sz w:val="20"/>
                <w:szCs w:val="20"/>
                <w:lang w:val="fr-FR" w:eastAsia="ja-JP"/>
              </w:rPr>
              <w:t>par l'espèce concernée. Une conséquence de ceci serait l'abrogation de l'</w:t>
            </w:r>
            <w:r>
              <w:rPr>
                <w:rFonts w:eastAsia="MS Mincho" w:cs="Arial"/>
                <w:color w:val="000000"/>
                <w:sz w:val="20"/>
                <w:szCs w:val="20"/>
                <w:lang w:val="fr-FR" w:eastAsia="ja-JP"/>
              </w:rPr>
              <w:t>A</w:t>
            </w:r>
            <w:r w:rsidRPr="000F28F8">
              <w:rPr>
                <w:rFonts w:eastAsia="MS Mincho" w:cs="Arial"/>
                <w:color w:val="000000"/>
                <w:sz w:val="20"/>
                <w:szCs w:val="20"/>
                <w:lang w:val="fr-FR" w:eastAsia="ja-JP"/>
              </w:rPr>
              <w:t xml:space="preserve">nnexe 3 de la </w:t>
            </w:r>
            <w:r>
              <w:rPr>
                <w:rFonts w:eastAsia="MS Mincho" w:cs="Arial"/>
                <w:color w:val="000000"/>
                <w:sz w:val="20"/>
                <w:szCs w:val="20"/>
                <w:lang w:val="fr-FR" w:eastAsia="ja-JP"/>
              </w:rPr>
              <w:t>R</w:t>
            </w:r>
            <w:r w:rsidRPr="000F28F8">
              <w:rPr>
                <w:rFonts w:eastAsia="MS Mincho" w:cs="Arial"/>
                <w:color w:val="000000"/>
                <w:sz w:val="20"/>
                <w:szCs w:val="20"/>
                <w:lang w:val="fr-FR" w:eastAsia="ja-JP"/>
              </w:rPr>
              <w:t xml:space="preserve">ésolution.  </w:t>
            </w:r>
          </w:p>
        </w:tc>
      </w:tr>
      <w:tr w:rsidR="00252FA1" w:rsidRPr="00D5393E" w14:paraId="6D08F5FF" w14:textId="77777777" w:rsidTr="002048ED">
        <w:tc>
          <w:tcPr>
            <w:tcW w:w="6516" w:type="dxa"/>
            <w:tcBorders>
              <w:bottom w:val="single" w:sz="4" w:space="0" w:color="auto"/>
            </w:tcBorders>
          </w:tcPr>
          <w:p w14:paraId="72AF1602" w14:textId="01C911BC" w:rsidR="00252FA1" w:rsidRPr="002048ED" w:rsidRDefault="000F28F8" w:rsidP="00252FA1">
            <w:pPr>
              <w:pStyle w:val="Firstnumbering"/>
              <w:numPr>
                <w:ilvl w:val="0"/>
                <w:numId w:val="3"/>
              </w:numPr>
              <w:spacing w:before="40" w:after="40"/>
              <w:ind w:left="447" w:hanging="425"/>
              <w:contextualSpacing w:val="0"/>
              <w:rPr>
                <w:sz w:val="20"/>
              </w:rPr>
            </w:pPr>
            <w:r w:rsidRPr="002048ED">
              <w:rPr>
                <w:i/>
                <w:sz w:val="20"/>
                <w:lang w:eastAsia="ja-JP"/>
              </w:rPr>
              <w:t xml:space="preserve">Demande </w:t>
            </w:r>
            <w:r w:rsidRPr="002048ED">
              <w:rPr>
                <w:iCs/>
                <w:sz w:val="20"/>
                <w:lang w:eastAsia="ja-JP"/>
              </w:rPr>
              <w:t>au Conseil scientifique de</w:t>
            </w:r>
            <w:r w:rsidR="00252FA1" w:rsidRPr="002048ED">
              <w:rPr>
                <w:iCs/>
                <w:sz w:val="20"/>
              </w:rPr>
              <w:t>:</w:t>
            </w:r>
            <w:r w:rsidR="00252FA1" w:rsidRPr="002048ED">
              <w:rPr>
                <w:sz w:val="20"/>
              </w:rPr>
              <w:t xml:space="preserve"> </w:t>
            </w:r>
          </w:p>
          <w:p w14:paraId="41EC3EA4" w14:textId="2C4CFC83" w:rsidR="00252FA1" w:rsidRPr="002048ED" w:rsidRDefault="002048ED" w:rsidP="00252FA1">
            <w:pPr>
              <w:pStyle w:val="Firstnumbering"/>
              <w:numPr>
                <w:ilvl w:val="0"/>
                <w:numId w:val="11"/>
              </w:numPr>
              <w:spacing w:before="40" w:after="40"/>
              <w:ind w:left="731" w:hanging="284"/>
              <w:contextualSpacing w:val="0"/>
              <w:rPr>
                <w:color w:val="000000"/>
                <w:sz w:val="20"/>
              </w:rPr>
            </w:pPr>
            <w:r w:rsidRPr="002048ED">
              <w:rPr>
                <w:color w:val="000000"/>
                <w:sz w:val="20"/>
              </w:rPr>
              <w:t xml:space="preserve">nommer, pour chaque espèce et/ou groupe taxonomique inscrit pour une action concertée, un membre du Conseil ou un expert qui sera chargé de rédiger un rapport concis pour chaque réunion du Conseil sur l’avancement de la mise en œuvre des actions pour l’espèce ou le groupe taxonomique concerné en conformité avec les </w:t>
            </w:r>
            <w:r w:rsidRPr="002048ED">
              <w:rPr>
                <w:i/>
                <w:color w:val="000000"/>
                <w:sz w:val="20"/>
              </w:rPr>
              <w:t xml:space="preserve">Lignes directrices pour la mise en œuvre du processus d’actions concertées </w:t>
            </w:r>
            <w:r w:rsidRPr="002048ED">
              <w:rPr>
                <w:color w:val="000000"/>
                <w:sz w:val="20"/>
              </w:rPr>
              <w:t>figurant à l’Annexe 1 à la présente Résolution</w:t>
            </w:r>
            <w:r w:rsidR="00252FA1" w:rsidRPr="002048ED">
              <w:rPr>
                <w:color w:val="000000"/>
                <w:sz w:val="20"/>
              </w:rPr>
              <w:t xml:space="preserve">; </w:t>
            </w:r>
          </w:p>
          <w:p w14:paraId="1F2BF36B" w14:textId="049D1999" w:rsidR="00252FA1" w:rsidRPr="002048ED" w:rsidRDefault="002048ED" w:rsidP="00252FA1">
            <w:pPr>
              <w:pStyle w:val="Firstnumbering"/>
              <w:numPr>
                <w:ilvl w:val="0"/>
                <w:numId w:val="11"/>
              </w:numPr>
              <w:spacing w:before="40" w:after="40"/>
              <w:ind w:left="731" w:hanging="284"/>
              <w:contextualSpacing w:val="0"/>
              <w:rPr>
                <w:color w:val="000000"/>
                <w:sz w:val="20"/>
              </w:rPr>
            </w:pPr>
            <w:r w:rsidRPr="002048ED">
              <w:rPr>
                <w:color w:val="000000"/>
                <w:sz w:val="20"/>
              </w:rPr>
              <w:t>confirmer à chaque réunion suivante du Conseil scientifique que ces nominations restent valides ou convenir d’autres nominations si nécessaire</w:t>
            </w:r>
            <w:r w:rsidR="00252FA1" w:rsidRPr="002048ED">
              <w:rPr>
                <w:color w:val="000000"/>
                <w:sz w:val="20"/>
              </w:rPr>
              <w:t>;</w:t>
            </w:r>
          </w:p>
          <w:p w14:paraId="7426218A" w14:textId="77777777" w:rsidR="00252FA1" w:rsidRPr="002048ED" w:rsidRDefault="00252FA1" w:rsidP="00643DA5">
            <w:pPr>
              <w:spacing w:before="40" w:after="40"/>
              <w:jc w:val="both"/>
              <w:rPr>
                <w:rFonts w:eastAsia="MS Mincho" w:cs="Arial"/>
                <w:strike/>
                <w:color w:val="000000"/>
                <w:sz w:val="20"/>
                <w:szCs w:val="20"/>
                <w:lang w:val="fr-FR" w:eastAsia="ja-JP"/>
              </w:rPr>
            </w:pPr>
          </w:p>
        </w:tc>
        <w:tc>
          <w:tcPr>
            <w:tcW w:w="3118" w:type="dxa"/>
            <w:tcBorders>
              <w:bottom w:val="single" w:sz="4" w:space="0" w:color="auto"/>
            </w:tcBorders>
          </w:tcPr>
          <w:p w14:paraId="2DDD69C6" w14:textId="77777777" w:rsidR="002048ED" w:rsidRPr="002048ED" w:rsidRDefault="002048ED" w:rsidP="002048ED">
            <w:pPr>
              <w:pStyle w:val="CommentText"/>
              <w:spacing w:before="40" w:after="40"/>
              <w:jc w:val="both"/>
              <w:rPr>
                <w:rFonts w:eastAsia="MS Mincho" w:cs="Arial"/>
                <w:color w:val="000000"/>
                <w:lang w:val="fr-FR" w:eastAsia="ja-JP"/>
              </w:rPr>
            </w:pPr>
            <w:r w:rsidRPr="002048ED">
              <w:rPr>
                <w:rFonts w:eastAsia="MS Mincho" w:cs="Arial"/>
                <w:color w:val="000000"/>
                <w:lang w:val="fr-FR" w:eastAsia="ja-JP"/>
              </w:rPr>
              <w:t xml:space="preserve">Reformulation à envisager. </w:t>
            </w:r>
          </w:p>
          <w:p w14:paraId="6D6594C3" w14:textId="3CFDAA04" w:rsidR="00252FA1" w:rsidRPr="002048ED" w:rsidRDefault="002048ED" w:rsidP="002048ED">
            <w:pPr>
              <w:pStyle w:val="CommentText"/>
              <w:spacing w:before="40" w:after="40"/>
              <w:jc w:val="both"/>
              <w:rPr>
                <w:rFonts w:eastAsia="MS Mincho" w:cs="Arial"/>
                <w:color w:val="000000"/>
                <w:lang w:val="fr-FR" w:eastAsia="ja-JP"/>
              </w:rPr>
            </w:pPr>
            <w:r w:rsidRPr="002048ED">
              <w:rPr>
                <w:rFonts w:eastAsia="MS Mincho" w:cs="Arial"/>
                <w:color w:val="000000"/>
                <w:lang w:val="fr-FR" w:eastAsia="ja-JP"/>
              </w:rPr>
              <w:t xml:space="preserve">Cette nomination n'a été faite que pour quelques espèces. Lors de la préparation de la COP13, il a été convenu que les auteurs des propositions étaient les mieux placés pour rendre compte des progrès réalisés dans la mise en œuvre des actions concertées.  A cet effet, des rapports d'avancement ont été demandés aux auteurs de propositions avant la COP13, avec une bonne conformité.  Le </w:t>
            </w:r>
            <w:proofErr w:type="spellStart"/>
            <w:r w:rsidRPr="002048ED">
              <w:rPr>
                <w:rFonts w:eastAsia="MS Mincho" w:cs="Arial"/>
                <w:color w:val="000000"/>
                <w:lang w:val="fr-FR" w:eastAsia="ja-JP"/>
              </w:rPr>
              <w:t>S</w:t>
            </w:r>
            <w:r>
              <w:rPr>
                <w:rFonts w:eastAsia="MS Mincho" w:cs="Arial"/>
                <w:color w:val="000000"/>
                <w:lang w:val="fr-FR" w:eastAsia="ja-JP"/>
              </w:rPr>
              <w:t>c</w:t>
            </w:r>
            <w:r w:rsidRPr="002048ED">
              <w:rPr>
                <w:rFonts w:eastAsia="MS Mincho" w:cs="Arial"/>
                <w:color w:val="000000"/>
                <w:lang w:val="fr-FR" w:eastAsia="ja-JP"/>
              </w:rPr>
              <w:t>C</w:t>
            </w:r>
            <w:proofErr w:type="spellEnd"/>
            <w:r w:rsidRPr="002048ED">
              <w:rPr>
                <w:rFonts w:eastAsia="MS Mincho" w:cs="Arial"/>
                <w:color w:val="000000"/>
                <w:lang w:val="fr-FR" w:eastAsia="ja-JP"/>
              </w:rPr>
              <w:t xml:space="preserve"> devrait décider s'il veut continuer cette pratique, et amender la </w:t>
            </w:r>
            <w:r>
              <w:rPr>
                <w:rFonts w:eastAsia="MS Mincho" w:cs="Arial"/>
                <w:color w:val="000000"/>
                <w:lang w:val="fr-FR" w:eastAsia="ja-JP"/>
              </w:rPr>
              <w:t>R</w:t>
            </w:r>
            <w:r w:rsidRPr="002048ED">
              <w:rPr>
                <w:rFonts w:eastAsia="MS Mincho" w:cs="Arial"/>
                <w:color w:val="000000"/>
                <w:lang w:val="fr-FR" w:eastAsia="ja-JP"/>
              </w:rPr>
              <w:t>ésolution en conséquence, ou conserver cette fonction, et dans ce cas la mettre pleinement en œuvre.</w:t>
            </w:r>
          </w:p>
        </w:tc>
      </w:tr>
      <w:tr w:rsidR="002048ED" w:rsidRPr="00D5393E" w14:paraId="6668DA3D" w14:textId="77777777" w:rsidTr="002048ED">
        <w:tc>
          <w:tcPr>
            <w:tcW w:w="6516" w:type="dxa"/>
            <w:tcBorders>
              <w:top w:val="single" w:sz="4" w:space="0" w:color="auto"/>
              <w:left w:val="nil"/>
              <w:bottom w:val="nil"/>
              <w:right w:val="nil"/>
            </w:tcBorders>
          </w:tcPr>
          <w:p w14:paraId="005B0B54" w14:textId="77777777" w:rsidR="002048ED" w:rsidRPr="002048ED" w:rsidRDefault="002048ED" w:rsidP="002048ED">
            <w:pPr>
              <w:pStyle w:val="Firstnumbering"/>
              <w:numPr>
                <w:ilvl w:val="0"/>
                <w:numId w:val="0"/>
              </w:numPr>
              <w:spacing w:before="40" w:after="40"/>
              <w:ind w:left="447"/>
              <w:contextualSpacing w:val="0"/>
              <w:rPr>
                <w:i/>
                <w:sz w:val="20"/>
                <w:lang w:eastAsia="ja-JP"/>
              </w:rPr>
            </w:pPr>
          </w:p>
        </w:tc>
        <w:tc>
          <w:tcPr>
            <w:tcW w:w="3118" w:type="dxa"/>
            <w:tcBorders>
              <w:top w:val="single" w:sz="4" w:space="0" w:color="auto"/>
              <w:left w:val="nil"/>
              <w:bottom w:val="nil"/>
              <w:right w:val="nil"/>
            </w:tcBorders>
          </w:tcPr>
          <w:p w14:paraId="3FCE3F8D" w14:textId="77777777" w:rsidR="002048ED" w:rsidRPr="002048ED" w:rsidRDefault="002048ED" w:rsidP="002048ED">
            <w:pPr>
              <w:pStyle w:val="CommentText"/>
              <w:spacing w:before="40" w:after="40"/>
              <w:jc w:val="both"/>
              <w:rPr>
                <w:rFonts w:eastAsia="MS Mincho" w:cs="Arial"/>
                <w:color w:val="000000"/>
                <w:lang w:val="fr-FR" w:eastAsia="ja-JP"/>
              </w:rPr>
            </w:pPr>
          </w:p>
        </w:tc>
      </w:tr>
      <w:tr w:rsidR="00252FA1" w:rsidRPr="005A1747" w14:paraId="495F9B84" w14:textId="77777777" w:rsidTr="002048ED">
        <w:tc>
          <w:tcPr>
            <w:tcW w:w="6516" w:type="dxa"/>
            <w:tcBorders>
              <w:top w:val="nil"/>
              <w:bottom w:val="single" w:sz="4" w:space="0" w:color="auto"/>
            </w:tcBorders>
          </w:tcPr>
          <w:p w14:paraId="0BD22CE7" w14:textId="7785DEF6" w:rsidR="00252FA1" w:rsidRPr="002048ED" w:rsidRDefault="002048ED" w:rsidP="00252FA1">
            <w:pPr>
              <w:pStyle w:val="Firstnumbering"/>
              <w:numPr>
                <w:ilvl w:val="0"/>
                <w:numId w:val="10"/>
              </w:numPr>
              <w:tabs>
                <w:tab w:val="left" w:pos="6191"/>
              </w:tabs>
              <w:spacing w:before="40" w:after="40"/>
              <w:ind w:left="447" w:hanging="425"/>
              <w:contextualSpacing w:val="0"/>
              <w:rPr>
                <w:i/>
                <w:sz w:val="20"/>
                <w:lang w:eastAsia="ja-JP"/>
              </w:rPr>
            </w:pPr>
            <w:r w:rsidRPr="002048ED">
              <w:rPr>
                <w:i/>
                <w:sz w:val="20"/>
                <w:lang w:eastAsia="ja-JP"/>
              </w:rPr>
              <w:lastRenderedPageBreak/>
              <w:t xml:space="preserve">Décide </w:t>
            </w:r>
            <w:r w:rsidRPr="002048ED">
              <w:rPr>
                <w:iCs/>
                <w:sz w:val="20"/>
                <w:lang w:eastAsia="ja-JP"/>
              </w:rPr>
              <w:t xml:space="preserve">d’examiner, à chaque session de la Conférence des Parties, l’état d’avancement des actions concertées, en conformité avec les </w:t>
            </w:r>
            <w:r w:rsidRPr="002048ED">
              <w:rPr>
                <w:i/>
                <w:sz w:val="20"/>
                <w:lang w:eastAsia="ja-JP"/>
              </w:rPr>
              <w:t>Lignes directrices pour la mise en œuvre du processus d’actions concertées</w:t>
            </w:r>
            <w:r w:rsidRPr="002048ED">
              <w:rPr>
                <w:iCs/>
                <w:sz w:val="20"/>
                <w:lang w:eastAsia="ja-JP"/>
              </w:rPr>
              <w:t xml:space="preserve"> figurant à l’Annexe 1 à la présente Résolution</w:t>
            </w:r>
            <w:r w:rsidR="00252FA1" w:rsidRPr="002048ED">
              <w:rPr>
                <w:i/>
                <w:sz w:val="20"/>
                <w:lang w:eastAsia="ja-JP"/>
              </w:rPr>
              <w:t>;</w:t>
            </w:r>
          </w:p>
        </w:tc>
        <w:tc>
          <w:tcPr>
            <w:tcW w:w="3118" w:type="dxa"/>
            <w:tcBorders>
              <w:top w:val="nil"/>
              <w:bottom w:val="single" w:sz="4" w:space="0" w:color="auto"/>
            </w:tcBorders>
          </w:tcPr>
          <w:p w14:paraId="191157BD" w14:textId="7034010A" w:rsidR="00252FA1" w:rsidRPr="00DD5657" w:rsidRDefault="002048ED" w:rsidP="00643DA5">
            <w:pPr>
              <w:spacing w:before="40" w:after="40"/>
              <w:jc w:val="both"/>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rsidRPr="005A1747" w14:paraId="73B59097" w14:textId="77777777" w:rsidTr="00643DA5">
        <w:tc>
          <w:tcPr>
            <w:tcW w:w="6516" w:type="dxa"/>
            <w:tcBorders>
              <w:top w:val="nil"/>
              <w:bottom w:val="single" w:sz="4" w:space="0" w:color="auto"/>
            </w:tcBorders>
          </w:tcPr>
          <w:p w14:paraId="27831F64" w14:textId="36211DE7" w:rsidR="00252FA1" w:rsidRPr="002048ED" w:rsidRDefault="002048ED" w:rsidP="00252FA1">
            <w:pPr>
              <w:pStyle w:val="Firstnumbering"/>
              <w:numPr>
                <w:ilvl w:val="0"/>
                <w:numId w:val="10"/>
              </w:numPr>
              <w:spacing w:before="40" w:after="40"/>
              <w:ind w:left="447" w:hanging="447"/>
              <w:contextualSpacing w:val="0"/>
              <w:rPr>
                <w:sz w:val="20"/>
                <w:lang w:eastAsia="ja-JP"/>
              </w:rPr>
            </w:pPr>
            <w:r w:rsidRPr="002048ED">
              <w:rPr>
                <w:i/>
                <w:sz w:val="20"/>
              </w:rPr>
              <w:t xml:space="preserve">Charge </w:t>
            </w:r>
            <w:r w:rsidRPr="002048ED">
              <w:rPr>
                <w:iCs/>
                <w:sz w:val="20"/>
              </w:rPr>
              <w:t>le Secrétariat et le Conseil scientifique d’encourager et d’aider les Parties à prendre des mesures concertées pour mettre en œuvre les dispositions de la Convention, si possible moyennant les instruments de coopération bilatérale et multilatérale existants</w:t>
            </w:r>
            <w:r w:rsidR="00252FA1" w:rsidRPr="002048ED">
              <w:rPr>
                <w:sz w:val="20"/>
              </w:rPr>
              <w:t>;</w:t>
            </w:r>
          </w:p>
          <w:p w14:paraId="6C580D07" w14:textId="77777777" w:rsidR="00252FA1" w:rsidRPr="002048ED" w:rsidRDefault="00252FA1" w:rsidP="00643DA5">
            <w:pPr>
              <w:spacing w:before="40" w:after="40"/>
              <w:jc w:val="both"/>
              <w:rPr>
                <w:rFonts w:eastAsia="MS Mincho" w:cs="Arial"/>
                <w:strike/>
                <w:color w:val="000000"/>
                <w:sz w:val="20"/>
                <w:szCs w:val="20"/>
                <w:lang w:val="fr-FR" w:eastAsia="ja-JP"/>
              </w:rPr>
            </w:pPr>
          </w:p>
        </w:tc>
        <w:tc>
          <w:tcPr>
            <w:tcW w:w="3118" w:type="dxa"/>
            <w:tcBorders>
              <w:top w:val="nil"/>
              <w:bottom w:val="single" w:sz="4" w:space="0" w:color="auto"/>
            </w:tcBorders>
          </w:tcPr>
          <w:p w14:paraId="08F8AD3F" w14:textId="77777777" w:rsidR="00252FA1" w:rsidRPr="00DD5657" w:rsidRDefault="00252FA1" w:rsidP="00643DA5">
            <w:pPr>
              <w:pStyle w:val="CommentText"/>
              <w:spacing w:before="40" w:after="40"/>
              <w:jc w:val="both"/>
              <w:rPr>
                <w:rFonts w:eastAsia="MS Mincho" w:cs="Arial"/>
                <w:color w:val="000000"/>
                <w:lang w:eastAsia="ja-JP"/>
              </w:rPr>
            </w:pPr>
            <w:r w:rsidRPr="00DD5657">
              <w:rPr>
                <w:rFonts w:eastAsia="MS Mincho" w:cs="Arial"/>
                <w:color w:val="000000"/>
                <w:lang w:eastAsia="ja-JP"/>
              </w:rPr>
              <w:t xml:space="preserve">Redrafting to be considered. </w:t>
            </w:r>
          </w:p>
          <w:p w14:paraId="471B0C59" w14:textId="77777777" w:rsidR="00252FA1" w:rsidRPr="00DD5657" w:rsidRDefault="00252FA1" w:rsidP="00643DA5">
            <w:pPr>
              <w:pStyle w:val="CommentText"/>
              <w:spacing w:before="40" w:after="40"/>
              <w:jc w:val="both"/>
              <w:rPr>
                <w:rFonts w:eastAsia="MS Mincho" w:cs="Arial"/>
                <w:color w:val="000000"/>
                <w:lang w:eastAsia="ja-JP"/>
              </w:rPr>
            </w:pPr>
            <w:r w:rsidRPr="00DD5657">
              <w:rPr>
                <w:rFonts w:eastAsia="MS Mincho" w:cs="Arial"/>
                <w:color w:val="000000"/>
                <w:lang w:eastAsia="ja-JP"/>
              </w:rPr>
              <w:t xml:space="preserve">These functions were more meaningful in the old practice, when the COP was adopting a list of species for Concerted Actions, leaving   Parties to decide the actions to undertake.  In the revised practice, according to which the COP endorses proposals that already define actions and identify responsibilities to undertake them, these functions could be limited to the phase of development of the proposals. </w:t>
            </w:r>
          </w:p>
        </w:tc>
      </w:tr>
      <w:tr w:rsidR="00252FA1" w:rsidRPr="00D5393E" w14:paraId="7424C56B" w14:textId="77777777" w:rsidTr="00643DA5">
        <w:trPr>
          <w:cantSplit/>
        </w:trPr>
        <w:tc>
          <w:tcPr>
            <w:tcW w:w="6516" w:type="dxa"/>
            <w:tcBorders>
              <w:bottom w:val="single" w:sz="4" w:space="0" w:color="auto"/>
            </w:tcBorders>
          </w:tcPr>
          <w:p w14:paraId="1778DE07" w14:textId="69A2D835" w:rsidR="00252FA1" w:rsidRPr="002048ED" w:rsidRDefault="002048ED" w:rsidP="00252FA1">
            <w:pPr>
              <w:pStyle w:val="Firstnumbering"/>
              <w:numPr>
                <w:ilvl w:val="0"/>
                <w:numId w:val="10"/>
              </w:numPr>
              <w:spacing w:before="40" w:after="40"/>
              <w:ind w:left="447" w:hanging="425"/>
              <w:contextualSpacing w:val="0"/>
              <w:rPr>
                <w:sz w:val="20"/>
                <w:lang w:eastAsia="ja-JP"/>
              </w:rPr>
            </w:pPr>
            <w:r w:rsidRPr="00172F69">
              <w:rPr>
                <w:i/>
                <w:iCs/>
                <w:sz w:val="20"/>
                <w:lang w:eastAsia="ja-JP"/>
              </w:rPr>
              <w:t>Prie instamment</w:t>
            </w:r>
            <w:r w:rsidRPr="002048ED">
              <w:rPr>
                <w:sz w:val="20"/>
                <w:lang w:eastAsia="ja-JP"/>
              </w:rPr>
              <w:t xml:space="preserve"> les Parties d’apporter les moyens financiers et en nature nécessaires au soutien des mesures de conservation ciblées visant à la mise en œuvre</w:t>
            </w:r>
            <w:r>
              <w:rPr>
                <w:sz w:val="20"/>
                <w:lang w:eastAsia="ja-JP"/>
              </w:rPr>
              <w:t xml:space="preserve"> d</w:t>
            </w:r>
            <w:r>
              <w:rPr>
                <w:sz w:val="20"/>
                <w:u w:val="single"/>
                <w:lang w:eastAsia="ja-JP"/>
              </w:rPr>
              <w:t>es</w:t>
            </w:r>
            <w:r w:rsidRPr="002048ED">
              <w:rPr>
                <w:sz w:val="20"/>
                <w:lang w:eastAsia="ja-JP"/>
              </w:rPr>
              <w:t xml:space="preserve"> </w:t>
            </w:r>
            <w:r w:rsidRPr="002048ED">
              <w:rPr>
                <w:strike/>
                <w:sz w:val="20"/>
                <w:lang w:eastAsia="ja-JP"/>
              </w:rPr>
              <w:t>d</w:t>
            </w:r>
            <w:r>
              <w:rPr>
                <w:sz w:val="20"/>
                <w:lang w:eastAsia="ja-JP"/>
              </w:rPr>
              <w:t>’Actions concertées</w:t>
            </w:r>
            <w:r w:rsidR="00252FA1" w:rsidRPr="002048ED">
              <w:rPr>
                <w:sz w:val="20"/>
                <w:lang w:eastAsia="ja-JP"/>
              </w:rPr>
              <w:t xml:space="preserve"> </w:t>
            </w:r>
            <w:r w:rsidR="00172F69" w:rsidRPr="00172F69">
              <w:rPr>
                <w:sz w:val="20"/>
                <w:u w:val="single"/>
                <w:lang w:eastAsia="ja-JP"/>
              </w:rPr>
              <w:t>approuvé</w:t>
            </w:r>
            <w:r w:rsidR="00172F69">
              <w:rPr>
                <w:sz w:val="20"/>
                <w:u w:val="single"/>
                <w:lang w:eastAsia="ja-JP"/>
              </w:rPr>
              <w:t>es</w:t>
            </w:r>
            <w:r w:rsidR="00172F69" w:rsidRPr="00172F69">
              <w:rPr>
                <w:sz w:val="20"/>
                <w:u w:val="single"/>
                <w:lang w:eastAsia="ja-JP"/>
              </w:rPr>
              <w:t xml:space="preserve"> par la Conférence des Parties </w:t>
            </w:r>
            <w:r w:rsidR="00172F69" w:rsidRPr="00172F69">
              <w:rPr>
                <w:strike/>
                <w:sz w:val="20"/>
                <w:lang w:eastAsia="ja-JP"/>
              </w:rPr>
              <w:t>pour les espèces inscrites à l’Annexe 3 à la présente Résolution</w:t>
            </w:r>
            <w:r w:rsidR="00252FA1" w:rsidRPr="002048ED">
              <w:rPr>
                <w:sz w:val="20"/>
                <w:lang w:eastAsia="ja-JP"/>
              </w:rPr>
              <w:t xml:space="preserve">; </w:t>
            </w:r>
          </w:p>
          <w:p w14:paraId="12EA7F0C" w14:textId="77777777" w:rsidR="00252FA1" w:rsidRPr="002048ED" w:rsidRDefault="00252FA1" w:rsidP="00643DA5">
            <w:pPr>
              <w:spacing w:before="40" w:after="40"/>
              <w:jc w:val="both"/>
              <w:rPr>
                <w:rFonts w:cs="Arial"/>
                <w:color w:val="000000"/>
                <w:sz w:val="20"/>
                <w:szCs w:val="20"/>
                <w:lang w:val="fr-FR"/>
              </w:rPr>
            </w:pPr>
          </w:p>
        </w:tc>
        <w:tc>
          <w:tcPr>
            <w:tcW w:w="3118" w:type="dxa"/>
            <w:tcBorders>
              <w:bottom w:val="single" w:sz="4" w:space="0" w:color="auto"/>
            </w:tcBorders>
          </w:tcPr>
          <w:p w14:paraId="008A18F7" w14:textId="77777777" w:rsidR="00172F69" w:rsidRPr="00172F69" w:rsidRDefault="00172F69" w:rsidP="00172F69">
            <w:pPr>
              <w:spacing w:before="40" w:after="40"/>
              <w:jc w:val="both"/>
              <w:rPr>
                <w:rFonts w:eastAsia="MS Mincho" w:cs="Arial"/>
                <w:color w:val="000000"/>
                <w:sz w:val="20"/>
                <w:szCs w:val="20"/>
                <w:lang w:val="fr-FR" w:eastAsia="ja-JP"/>
              </w:rPr>
            </w:pPr>
            <w:r w:rsidRPr="00172F69">
              <w:rPr>
                <w:rFonts w:eastAsia="MS Mincho" w:cs="Arial"/>
                <w:color w:val="000000"/>
                <w:sz w:val="20"/>
                <w:szCs w:val="20"/>
                <w:lang w:val="fr-FR" w:eastAsia="ja-JP"/>
              </w:rPr>
              <w:t>Conserver tel que modifié</w:t>
            </w:r>
          </w:p>
          <w:p w14:paraId="53C97F48" w14:textId="45C2A942" w:rsidR="00252FA1" w:rsidRPr="00172F69" w:rsidRDefault="00172F69" w:rsidP="00172F69">
            <w:pPr>
              <w:spacing w:before="40" w:after="40"/>
              <w:jc w:val="both"/>
              <w:rPr>
                <w:rFonts w:eastAsia="MS Mincho" w:cs="Arial"/>
                <w:color w:val="000000"/>
                <w:sz w:val="20"/>
                <w:szCs w:val="20"/>
                <w:lang w:val="fr-FR" w:eastAsia="ja-JP"/>
              </w:rPr>
            </w:pPr>
            <w:r w:rsidRPr="00172F69">
              <w:rPr>
                <w:rFonts w:eastAsia="MS Mincho" w:cs="Arial"/>
                <w:color w:val="000000"/>
                <w:sz w:val="20"/>
                <w:szCs w:val="20"/>
                <w:lang w:val="fr-FR" w:eastAsia="ja-JP"/>
              </w:rPr>
              <w:t>En conséquence du fait que la Conférence des Parties approuve des propositions d'actions concertées complètes, souvent limitées à une partie de l'aire de répartition des espèces concernées, et ne désigne pas seulement des espèces pour des actions concertées, il est proposé de supprimer l'Annexe 3 de la Résolution.  Le Secrétariat tiendra des registres des Actions Concertées en cours et terminées, comme il le fait déjà pour les Résolutions et Décisions en vigueur. Si cette approche est retenue, une instruction au Secrétariat d'établir et de maintenir des registres des propositions d'actions concertées devrait être ajoutée au dispositif de la Résolution.</w:t>
            </w:r>
          </w:p>
        </w:tc>
      </w:tr>
      <w:tr w:rsidR="00252FA1" w:rsidRPr="00D5393E" w14:paraId="68E01D05" w14:textId="77777777" w:rsidTr="00643DA5">
        <w:trPr>
          <w:trHeight w:val="1052"/>
        </w:trPr>
        <w:tc>
          <w:tcPr>
            <w:tcW w:w="6516" w:type="dxa"/>
            <w:tcBorders>
              <w:top w:val="nil"/>
            </w:tcBorders>
          </w:tcPr>
          <w:p w14:paraId="41B69906" w14:textId="434781BC" w:rsidR="00252FA1" w:rsidRPr="00CE780E" w:rsidRDefault="00CE780E" w:rsidP="00252FA1">
            <w:pPr>
              <w:pStyle w:val="Firstnumbering"/>
              <w:numPr>
                <w:ilvl w:val="0"/>
                <w:numId w:val="10"/>
              </w:numPr>
              <w:spacing w:before="40" w:after="40"/>
              <w:ind w:left="567" w:hanging="567"/>
              <w:contextualSpacing w:val="0"/>
              <w:rPr>
                <w:rFonts w:eastAsiaTheme="minorHAnsi"/>
                <w:color w:val="000000"/>
                <w:sz w:val="20"/>
                <w:lang w:eastAsia="ja-JP"/>
              </w:rPr>
            </w:pPr>
            <w:r w:rsidRPr="00CE780E">
              <w:rPr>
                <w:i/>
                <w:iCs/>
                <w:strike/>
                <w:color w:val="000000"/>
                <w:sz w:val="20"/>
              </w:rPr>
              <w:t xml:space="preserve">Adopte </w:t>
            </w:r>
            <w:r w:rsidRPr="00CE780E">
              <w:rPr>
                <w:iCs/>
                <w:strike/>
                <w:color w:val="000000"/>
                <w:sz w:val="20"/>
              </w:rPr>
              <w:t>les listes d’espèces désignées pour des actions concertées présentées à l’Annexe 3 de la présente Résolution</w:t>
            </w:r>
            <w:r w:rsidRPr="00CE780E">
              <w:rPr>
                <w:i/>
                <w:strike/>
                <w:color w:val="000000"/>
                <w:sz w:val="20"/>
              </w:rPr>
              <w:t xml:space="preserve">, et </w:t>
            </w:r>
            <w:proofErr w:type="spellStart"/>
            <w:r w:rsidR="00252FA1" w:rsidRPr="00CE780E">
              <w:rPr>
                <w:i/>
                <w:strike/>
                <w:sz w:val="20"/>
                <w:lang w:eastAsia="ja-JP"/>
              </w:rPr>
              <w:t>e</w:t>
            </w:r>
            <w:r w:rsidR="00252FA1" w:rsidRPr="00CE780E">
              <w:rPr>
                <w:i/>
                <w:sz w:val="20"/>
                <w:u w:val="single"/>
                <w:lang w:eastAsia="ja-JP"/>
              </w:rPr>
              <w:t>E</w:t>
            </w:r>
            <w:r w:rsidR="00252FA1" w:rsidRPr="00CE780E">
              <w:rPr>
                <w:i/>
                <w:sz w:val="20"/>
                <w:lang w:eastAsia="ja-JP"/>
              </w:rPr>
              <w:t>ncourage</w:t>
            </w:r>
            <w:proofErr w:type="spellEnd"/>
            <w:r w:rsidR="00252FA1" w:rsidRPr="00CE780E">
              <w:rPr>
                <w:sz w:val="20"/>
                <w:lang w:eastAsia="ja-JP"/>
              </w:rPr>
              <w:t xml:space="preserve"> </w:t>
            </w:r>
            <w:r w:rsidRPr="00CE780E">
              <w:rPr>
                <w:sz w:val="20"/>
                <w:lang w:eastAsia="ja-JP"/>
              </w:rPr>
              <w:t xml:space="preserve">les Parties et les autres parties prenantes à entreprendre les activités incluses dans les propositions pour la désignation des espèces conformément aux </w:t>
            </w:r>
            <w:r w:rsidRPr="00CE780E">
              <w:rPr>
                <w:i/>
                <w:sz w:val="20"/>
                <w:lang w:eastAsia="ja-JP"/>
              </w:rPr>
              <w:t>Lignes directrices pour la mise en œuvre du processus d’actions concertées</w:t>
            </w:r>
            <w:r w:rsidRPr="00CE780E">
              <w:rPr>
                <w:sz w:val="20"/>
                <w:lang w:eastAsia="ja-JP"/>
              </w:rPr>
              <w:t xml:space="preserve"> figurant à l’Annexe 1 à la présente Résolution</w:t>
            </w:r>
            <w:r>
              <w:rPr>
                <w:sz w:val="20"/>
                <w:lang w:eastAsia="ja-JP"/>
              </w:rPr>
              <w:t xml:space="preserve"> </w:t>
            </w:r>
            <w:r w:rsidRPr="00CE780E">
              <w:rPr>
                <w:color w:val="000000"/>
                <w:sz w:val="20"/>
                <w:u w:val="single"/>
                <w:lang w:eastAsia="ja-JP"/>
              </w:rPr>
              <w:t>et tel qu'approuvé</w:t>
            </w:r>
            <w:r>
              <w:rPr>
                <w:color w:val="000000"/>
                <w:sz w:val="20"/>
                <w:u w:val="single"/>
                <w:lang w:eastAsia="ja-JP"/>
              </w:rPr>
              <w:t>es</w:t>
            </w:r>
            <w:r w:rsidRPr="00CE780E">
              <w:rPr>
                <w:color w:val="000000"/>
                <w:sz w:val="20"/>
                <w:u w:val="single"/>
                <w:lang w:eastAsia="ja-JP"/>
              </w:rPr>
              <w:t xml:space="preserve"> par la Conférence des Parties</w:t>
            </w:r>
            <w:r w:rsidR="00252FA1" w:rsidRPr="00CE780E">
              <w:rPr>
                <w:color w:val="000000"/>
                <w:sz w:val="20"/>
                <w:lang w:eastAsia="ja-JP"/>
              </w:rPr>
              <w:t xml:space="preserve">; </w:t>
            </w:r>
            <w:r>
              <w:rPr>
                <w:color w:val="000000"/>
                <w:sz w:val="20"/>
                <w:lang w:eastAsia="ja-JP"/>
              </w:rPr>
              <w:t>et</w:t>
            </w:r>
          </w:p>
        </w:tc>
        <w:tc>
          <w:tcPr>
            <w:tcW w:w="3118" w:type="dxa"/>
            <w:tcBorders>
              <w:top w:val="nil"/>
            </w:tcBorders>
          </w:tcPr>
          <w:p w14:paraId="265578A0" w14:textId="08BF04BD" w:rsidR="00CE780E" w:rsidRPr="00CE780E" w:rsidRDefault="00CE780E" w:rsidP="00CE780E">
            <w:pPr>
              <w:spacing w:before="40" w:after="40"/>
              <w:jc w:val="both"/>
              <w:rPr>
                <w:rFonts w:eastAsia="MS Mincho" w:cs="Arial"/>
                <w:color w:val="000000"/>
                <w:sz w:val="20"/>
                <w:szCs w:val="20"/>
                <w:lang w:val="fr-FR" w:eastAsia="ja-JP"/>
              </w:rPr>
            </w:pPr>
            <w:r w:rsidRPr="00CE780E">
              <w:rPr>
                <w:rFonts w:eastAsia="MS Mincho" w:cs="Arial"/>
                <w:color w:val="000000"/>
                <w:sz w:val="20"/>
                <w:szCs w:val="20"/>
                <w:lang w:val="fr-FR" w:eastAsia="ja-JP"/>
              </w:rPr>
              <w:t>Conserver tel que modifié</w:t>
            </w:r>
          </w:p>
          <w:p w14:paraId="0949A232" w14:textId="18CD03A3" w:rsidR="00252FA1" w:rsidRPr="00CE780E" w:rsidRDefault="00CE780E" w:rsidP="00CE780E">
            <w:pPr>
              <w:spacing w:before="40" w:after="40"/>
              <w:jc w:val="both"/>
              <w:rPr>
                <w:rFonts w:eastAsia="MS Mincho" w:cs="Arial"/>
                <w:color w:val="000000"/>
                <w:sz w:val="20"/>
                <w:szCs w:val="20"/>
                <w:lang w:val="fr-FR" w:eastAsia="ja-JP"/>
              </w:rPr>
            </w:pPr>
            <w:r w:rsidRPr="00CE780E">
              <w:rPr>
                <w:rFonts w:eastAsia="MS Mincho" w:cs="Arial"/>
                <w:color w:val="000000"/>
                <w:sz w:val="20"/>
                <w:szCs w:val="20"/>
                <w:lang w:val="fr-FR" w:eastAsia="ja-JP"/>
              </w:rPr>
              <w:t xml:space="preserve">Voir les commentaires </w:t>
            </w:r>
            <w:r>
              <w:rPr>
                <w:rFonts w:eastAsia="MS Mincho" w:cs="Arial"/>
                <w:color w:val="000000"/>
                <w:sz w:val="20"/>
                <w:szCs w:val="20"/>
                <w:lang w:val="fr-FR" w:eastAsia="ja-JP"/>
              </w:rPr>
              <w:t xml:space="preserve">dans </w:t>
            </w:r>
            <w:r w:rsidRPr="00CE780E">
              <w:rPr>
                <w:rFonts w:eastAsia="MS Mincho" w:cs="Arial"/>
                <w:color w:val="000000"/>
                <w:sz w:val="20"/>
                <w:szCs w:val="20"/>
                <w:lang w:val="fr-FR" w:eastAsia="ja-JP"/>
              </w:rPr>
              <w:t>les paragraphes 3 et 7 ci-dessus pour la justification de la suppression de l'</w:t>
            </w:r>
            <w:r>
              <w:rPr>
                <w:rFonts w:eastAsia="MS Mincho" w:cs="Arial"/>
                <w:color w:val="000000"/>
                <w:sz w:val="20"/>
                <w:szCs w:val="20"/>
                <w:lang w:val="fr-FR" w:eastAsia="ja-JP"/>
              </w:rPr>
              <w:t>A</w:t>
            </w:r>
            <w:r w:rsidRPr="00CE780E">
              <w:rPr>
                <w:rFonts w:eastAsia="MS Mincho" w:cs="Arial"/>
                <w:color w:val="000000"/>
                <w:sz w:val="20"/>
                <w:szCs w:val="20"/>
                <w:lang w:val="fr-FR" w:eastAsia="ja-JP"/>
              </w:rPr>
              <w:t>nnexe 3</w:t>
            </w:r>
          </w:p>
        </w:tc>
      </w:tr>
      <w:tr w:rsidR="00252FA1" w:rsidRPr="005A1747" w14:paraId="0C32D912" w14:textId="77777777" w:rsidTr="00643DA5">
        <w:tc>
          <w:tcPr>
            <w:tcW w:w="6516" w:type="dxa"/>
          </w:tcPr>
          <w:p w14:paraId="78C6463E" w14:textId="1F9A992E" w:rsidR="00252FA1" w:rsidRPr="00CE780E" w:rsidRDefault="00CE780E" w:rsidP="00252FA1">
            <w:pPr>
              <w:pStyle w:val="Firstnumbering"/>
              <w:numPr>
                <w:ilvl w:val="0"/>
                <w:numId w:val="10"/>
              </w:numPr>
              <w:spacing w:before="40" w:after="40"/>
              <w:ind w:left="567" w:hanging="567"/>
              <w:contextualSpacing w:val="0"/>
              <w:rPr>
                <w:sz w:val="20"/>
                <w:lang w:eastAsia="ja-JP"/>
              </w:rPr>
            </w:pPr>
            <w:r w:rsidRPr="00CE780E">
              <w:rPr>
                <w:i/>
                <w:sz w:val="20"/>
                <w:lang w:eastAsia="ja-JP"/>
              </w:rPr>
              <w:t xml:space="preserve">Abroge </w:t>
            </w:r>
            <w:r w:rsidRPr="00CE780E">
              <w:rPr>
                <w:iCs/>
                <w:sz w:val="20"/>
                <w:lang w:eastAsia="ja-JP"/>
              </w:rPr>
              <w:t>les Résolutions</w:t>
            </w:r>
            <w:r w:rsidRPr="00CE780E">
              <w:rPr>
                <w:i/>
                <w:sz w:val="20"/>
                <w:lang w:eastAsia="ja-JP"/>
              </w:rPr>
              <w:t xml:space="preserve"> </w:t>
            </w:r>
            <w:r w:rsidR="00252FA1" w:rsidRPr="00CE780E">
              <w:rPr>
                <w:sz w:val="20"/>
                <w:lang w:eastAsia="ja-JP"/>
              </w:rPr>
              <w:t xml:space="preserve">3.2, 4.2, 5.1, 6.1, 7.1, 8.29, 9.1, 10.23, </w:t>
            </w:r>
            <w:r w:rsidRPr="00CE780E">
              <w:rPr>
                <w:sz w:val="20"/>
                <w:lang w:eastAsia="ja-JP"/>
              </w:rPr>
              <w:t>et</w:t>
            </w:r>
            <w:r w:rsidR="00252FA1" w:rsidRPr="00CE780E">
              <w:rPr>
                <w:sz w:val="20"/>
                <w:lang w:eastAsia="ja-JP"/>
              </w:rPr>
              <w:t xml:space="preserve"> 11.13 </w:t>
            </w:r>
            <w:r w:rsidRPr="00CE780E">
              <w:rPr>
                <w:sz w:val="20"/>
                <w:lang w:eastAsia="ja-JP"/>
              </w:rPr>
              <w:t>a</w:t>
            </w:r>
            <w:r>
              <w:rPr>
                <w:sz w:val="20"/>
                <w:lang w:eastAsia="ja-JP"/>
              </w:rPr>
              <w:t xml:space="preserve">insi que les </w:t>
            </w:r>
            <w:r w:rsidR="00252FA1" w:rsidRPr="00CE780E">
              <w:rPr>
                <w:sz w:val="20"/>
                <w:lang w:eastAsia="ja-JP"/>
              </w:rPr>
              <w:t>Recomm</w:t>
            </w:r>
            <w:r>
              <w:rPr>
                <w:sz w:val="20"/>
                <w:lang w:eastAsia="ja-JP"/>
              </w:rPr>
              <w:t>a</w:t>
            </w:r>
            <w:r w:rsidR="00252FA1" w:rsidRPr="00CE780E">
              <w:rPr>
                <w:sz w:val="20"/>
                <w:lang w:eastAsia="ja-JP"/>
              </w:rPr>
              <w:t xml:space="preserve">ndations 5.2, 6.2, 7.1, </w:t>
            </w:r>
            <w:r>
              <w:rPr>
                <w:sz w:val="20"/>
                <w:lang w:eastAsia="ja-JP"/>
              </w:rPr>
              <w:t>et</w:t>
            </w:r>
            <w:r w:rsidR="00252FA1" w:rsidRPr="00CE780E">
              <w:rPr>
                <w:sz w:val="20"/>
                <w:lang w:eastAsia="ja-JP"/>
              </w:rPr>
              <w:t xml:space="preserve"> 8.28.</w:t>
            </w:r>
          </w:p>
          <w:p w14:paraId="6981BB45" w14:textId="77777777" w:rsidR="00252FA1" w:rsidRPr="00CE780E" w:rsidRDefault="00252FA1" w:rsidP="00643DA5">
            <w:pPr>
              <w:spacing w:before="40" w:after="40"/>
              <w:jc w:val="both"/>
              <w:rPr>
                <w:rFonts w:cs="Arial"/>
                <w:i/>
                <w:color w:val="000000"/>
                <w:sz w:val="20"/>
                <w:szCs w:val="20"/>
                <w:lang w:val="fr-FR"/>
              </w:rPr>
            </w:pPr>
          </w:p>
        </w:tc>
        <w:tc>
          <w:tcPr>
            <w:tcW w:w="3118" w:type="dxa"/>
          </w:tcPr>
          <w:p w14:paraId="30FA44EC" w14:textId="393766C9" w:rsidR="00252FA1" w:rsidRPr="00DD5657" w:rsidRDefault="00CE780E" w:rsidP="00643DA5">
            <w:pPr>
              <w:spacing w:before="40" w:after="40"/>
              <w:jc w:val="both"/>
              <w:rPr>
                <w:rFonts w:eastAsia="MS Mincho" w:cs="Arial"/>
                <w:color w:val="000000"/>
                <w:sz w:val="20"/>
                <w:szCs w:val="20"/>
                <w:lang w:val="en-GB" w:eastAsia="ja-JP"/>
              </w:rPr>
            </w:pPr>
            <w:r>
              <w:rPr>
                <w:rFonts w:eastAsia="MS Mincho" w:cs="Arial"/>
                <w:color w:val="000000"/>
                <w:sz w:val="20"/>
                <w:szCs w:val="20"/>
                <w:lang w:val="en-GB" w:eastAsia="ja-JP"/>
              </w:rPr>
              <w:t>Conserver</w:t>
            </w:r>
          </w:p>
        </w:tc>
      </w:tr>
    </w:tbl>
    <w:p w14:paraId="15BE3805" w14:textId="77777777" w:rsidR="00252FA1" w:rsidRPr="005A1747" w:rsidRDefault="00252FA1" w:rsidP="00252FA1">
      <w:pPr>
        <w:rPr>
          <w:rFonts w:eastAsia="MS Mincho" w:cs="Arial"/>
          <w:color w:val="000000"/>
          <w:lang w:val="en-GB" w:eastAsia="ja-JP"/>
        </w:rPr>
      </w:pPr>
    </w:p>
    <w:p w14:paraId="3ABE4B63" w14:textId="39FD40DF" w:rsidR="00252FA1" w:rsidRPr="005A1747" w:rsidRDefault="00252FA1" w:rsidP="00252FA1">
      <w:pPr>
        <w:rPr>
          <w:rFonts w:eastAsia="MS Mincho" w:cs="Arial"/>
          <w:b/>
          <w:color w:val="000000"/>
          <w:lang w:val="en-GB" w:eastAsia="ja-JP"/>
        </w:rPr>
      </w:pPr>
      <w:r>
        <w:rPr>
          <w:rFonts w:eastAsia="MS Mincho" w:cs="Arial"/>
          <w:b/>
          <w:color w:val="000000"/>
          <w:lang w:val="en-GB" w:eastAsia="ja-JP"/>
        </w:rPr>
        <w:br w:type="page"/>
      </w:r>
    </w:p>
    <w:p w14:paraId="315EFA92" w14:textId="4450FA04" w:rsidR="00252FA1" w:rsidRPr="00282E00" w:rsidRDefault="00252FA1" w:rsidP="00252FA1">
      <w:pPr>
        <w:jc w:val="center"/>
        <w:rPr>
          <w:rFonts w:eastAsia="MS Mincho" w:cs="Arial"/>
          <w:b/>
          <w:color w:val="000000"/>
          <w:lang w:val="fr-FR" w:eastAsia="ja-JP"/>
        </w:rPr>
      </w:pPr>
      <w:r w:rsidRPr="00282E00">
        <w:rPr>
          <w:rFonts w:eastAsia="MS Mincho" w:cs="Arial"/>
          <w:b/>
          <w:color w:val="000000"/>
          <w:lang w:val="fr-FR" w:eastAsia="ja-JP"/>
        </w:rPr>
        <w:lastRenderedPageBreak/>
        <w:t>Annex</w:t>
      </w:r>
      <w:r w:rsidR="00282E00" w:rsidRPr="00282E00">
        <w:rPr>
          <w:rFonts w:eastAsia="MS Mincho" w:cs="Arial"/>
          <w:b/>
          <w:color w:val="000000"/>
          <w:lang w:val="fr-FR" w:eastAsia="ja-JP"/>
        </w:rPr>
        <w:t>e</w:t>
      </w:r>
      <w:r w:rsidRPr="00282E00">
        <w:rPr>
          <w:rFonts w:eastAsia="MS Mincho" w:cs="Arial"/>
          <w:b/>
          <w:color w:val="000000"/>
          <w:lang w:val="fr-FR" w:eastAsia="ja-JP"/>
        </w:rPr>
        <w:t xml:space="preserve"> 1 </w:t>
      </w:r>
      <w:r w:rsidR="00282E00" w:rsidRPr="00282E00">
        <w:rPr>
          <w:rFonts w:eastAsia="MS Mincho" w:cs="Arial"/>
          <w:b/>
          <w:color w:val="000000"/>
          <w:lang w:val="fr-FR" w:eastAsia="ja-JP"/>
        </w:rPr>
        <w:t xml:space="preserve">à la </w:t>
      </w:r>
      <w:r w:rsidRPr="00282E00">
        <w:rPr>
          <w:rFonts w:eastAsia="MS Mincho" w:cs="Arial"/>
          <w:b/>
          <w:color w:val="000000"/>
          <w:lang w:val="fr-FR" w:eastAsia="ja-JP"/>
        </w:rPr>
        <w:t>R</w:t>
      </w:r>
      <w:r w:rsidR="00282E00" w:rsidRPr="00282E00">
        <w:rPr>
          <w:rFonts w:eastAsia="MS Mincho" w:cs="Arial"/>
          <w:b/>
          <w:color w:val="000000"/>
          <w:lang w:val="fr-FR" w:eastAsia="ja-JP"/>
        </w:rPr>
        <w:t>é</w:t>
      </w:r>
      <w:r w:rsidRPr="00282E00">
        <w:rPr>
          <w:rFonts w:eastAsia="MS Mincho" w:cs="Arial"/>
          <w:b/>
          <w:color w:val="000000"/>
          <w:lang w:val="fr-FR" w:eastAsia="ja-JP"/>
        </w:rPr>
        <w:t>solution 12.28 (Rev.COP13)</w:t>
      </w:r>
    </w:p>
    <w:p w14:paraId="23BF7235" w14:textId="77777777" w:rsidR="00252FA1" w:rsidRPr="00282E00" w:rsidRDefault="00252FA1" w:rsidP="00252FA1">
      <w:pPr>
        <w:jc w:val="center"/>
        <w:rPr>
          <w:rFonts w:eastAsia="MS Mincho" w:cs="Arial"/>
          <w:b/>
          <w:color w:val="000000"/>
          <w:lang w:val="fr-FR" w:eastAsia="ja-JP"/>
        </w:rPr>
      </w:pPr>
    </w:p>
    <w:p w14:paraId="6AF41453" w14:textId="77777777" w:rsidR="00F4140A" w:rsidRDefault="00F4140A" w:rsidP="00F4140A">
      <w:pPr>
        <w:jc w:val="center"/>
        <w:rPr>
          <w:rFonts w:eastAsia="MS Mincho" w:cs="Arial"/>
          <w:b/>
          <w:color w:val="000000"/>
          <w:lang w:val="fr-FR" w:eastAsia="ja-JP"/>
        </w:rPr>
      </w:pPr>
      <w:r>
        <w:rPr>
          <w:rFonts w:eastAsia="MS Mincho" w:cs="Arial"/>
          <w:b/>
          <w:color w:val="000000"/>
          <w:lang w:val="fr-FR" w:eastAsia="ja-JP"/>
        </w:rPr>
        <w:t xml:space="preserve">LIGNES DIRECTRICES POUR LA MISE EN ŒUVRE DU </w:t>
      </w:r>
    </w:p>
    <w:p w14:paraId="4D4C12A9" w14:textId="6A2A11A7" w:rsidR="00F4140A" w:rsidRDefault="00F4140A" w:rsidP="00F4140A">
      <w:pPr>
        <w:jc w:val="center"/>
        <w:rPr>
          <w:rFonts w:eastAsia="MS Mincho" w:cs="Arial"/>
          <w:b/>
          <w:color w:val="000000"/>
          <w:lang w:val="fr-FR" w:eastAsia="ja-JP"/>
        </w:rPr>
      </w:pPr>
      <w:r>
        <w:rPr>
          <w:rFonts w:eastAsia="MS Mincho" w:cs="Arial"/>
          <w:b/>
          <w:color w:val="000000"/>
          <w:lang w:val="fr-FR" w:eastAsia="ja-JP"/>
        </w:rPr>
        <w:t>PROCESSUS D’ACTIONS CONCERTÉES</w:t>
      </w:r>
    </w:p>
    <w:p w14:paraId="79300574" w14:textId="77777777" w:rsidR="00252FA1" w:rsidRDefault="00252FA1" w:rsidP="00252FA1">
      <w:pPr>
        <w:tabs>
          <w:tab w:val="left" w:pos="1570"/>
        </w:tabs>
        <w:jc w:val="both"/>
        <w:rPr>
          <w:rFonts w:eastAsia="MS Mincho" w:cs="Arial"/>
          <w:color w:val="000000"/>
          <w:lang w:val="en-GB" w:eastAsia="ja-JP"/>
        </w:rPr>
      </w:pPr>
    </w:p>
    <w:tbl>
      <w:tblPr>
        <w:tblStyle w:val="TableGrid"/>
        <w:tblW w:w="0" w:type="auto"/>
        <w:tblLook w:val="04A0" w:firstRow="1" w:lastRow="0" w:firstColumn="1" w:lastColumn="0" w:noHBand="0" w:noVBand="1"/>
      </w:tblPr>
      <w:tblGrid>
        <w:gridCol w:w="6658"/>
        <w:gridCol w:w="2750"/>
      </w:tblGrid>
      <w:tr w:rsidR="00252FA1" w14:paraId="5854EAC7" w14:textId="77777777" w:rsidTr="00643DA5">
        <w:trPr>
          <w:tblHeader/>
        </w:trPr>
        <w:tc>
          <w:tcPr>
            <w:tcW w:w="6658" w:type="dxa"/>
            <w:shd w:val="clear" w:color="auto" w:fill="D9D9D9" w:themeFill="background1" w:themeFillShade="D9"/>
          </w:tcPr>
          <w:p w14:paraId="424E3BD0" w14:textId="685F8BDE" w:rsidR="00252FA1" w:rsidRPr="00880306" w:rsidRDefault="00252FA1" w:rsidP="00643DA5">
            <w:pPr>
              <w:tabs>
                <w:tab w:val="left" w:pos="1570"/>
              </w:tabs>
              <w:spacing w:before="40" w:afterLines="40" w:after="96"/>
              <w:jc w:val="center"/>
              <w:rPr>
                <w:rFonts w:eastAsia="MS Mincho" w:cs="Arial"/>
                <w:color w:val="000000"/>
                <w:sz w:val="20"/>
                <w:szCs w:val="20"/>
                <w:lang w:val="en-GB" w:eastAsia="ja-JP"/>
              </w:rPr>
            </w:pPr>
            <w:proofErr w:type="spellStart"/>
            <w:r w:rsidRPr="00DD5657">
              <w:rPr>
                <w:rFonts w:eastAsia="MS Mincho" w:cs="Arial"/>
                <w:b/>
                <w:color w:val="000000"/>
                <w:sz w:val="20"/>
                <w:szCs w:val="20"/>
                <w:lang w:val="en-GB" w:eastAsia="ja-JP"/>
              </w:rPr>
              <w:t>Text</w:t>
            </w:r>
            <w:r w:rsidR="00F4140A">
              <w:rPr>
                <w:rFonts w:eastAsia="MS Mincho" w:cs="Arial"/>
                <w:b/>
                <w:color w:val="000000"/>
                <w:sz w:val="20"/>
                <w:szCs w:val="20"/>
                <w:lang w:val="en-GB" w:eastAsia="ja-JP"/>
              </w:rPr>
              <w:t>e</w:t>
            </w:r>
            <w:proofErr w:type="spellEnd"/>
            <w:r w:rsidRPr="00DD5657">
              <w:rPr>
                <w:rFonts w:eastAsia="MS Mincho" w:cs="Arial"/>
                <w:b/>
                <w:color w:val="000000"/>
                <w:sz w:val="20"/>
                <w:szCs w:val="20"/>
                <w:lang w:val="en-GB" w:eastAsia="ja-JP"/>
              </w:rPr>
              <w:t xml:space="preserve"> </w:t>
            </w:r>
            <w:proofErr w:type="spellStart"/>
            <w:r w:rsidRPr="00DD5657">
              <w:rPr>
                <w:rFonts w:eastAsia="MS Mincho" w:cs="Arial"/>
                <w:b/>
                <w:color w:val="000000"/>
                <w:sz w:val="20"/>
                <w:szCs w:val="20"/>
                <w:lang w:val="en-GB" w:eastAsia="ja-JP"/>
              </w:rPr>
              <w:t>exist</w:t>
            </w:r>
            <w:r w:rsidR="00F4140A">
              <w:rPr>
                <w:rFonts w:eastAsia="MS Mincho" w:cs="Arial"/>
                <w:b/>
                <w:color w:val="000000"/>
                <w:sz w:val="20"/>
                <w:szCs w:val="20"/>
                <w:lang w:val="en-GB" w:eastAsia="ja-JP"/>
              </w:rPr>
              <w:t>ant</w:t>
            </w:r>
            <w:proofErr w:type="spellEnd"/>
          </w:p>
        </w:tc>
        <w:tc>
          <w:tcPr>
            <w:tcW w:w="2750" w:type="dxa"/>
            <w:shd w:val="clear" w:color="auto" w:fill="D9D9D9" w:themeFill="background1" w:themeFillShade="D9"/>
          </w:tcPr>
          <w:p w14:paraId="4E59711B" w14:textId="230081A5" w:rsidR="00252FA1" w:rsidRPr="00880306" w:rsidRDefault="00252FA1" w:rsidP="00643DA5">
            <w:pPr>
              <w:tabs>
                <w:tab w:val="left" w:pos="1570"/>
              </w:tabs>
              <w:spacing w:before="40" w:afterLines="40" w:after="96"/>
              <w:jc w:val="center"/>
              <w:rPr>
                <w:rFonts w:eastAsia="MS Mincho" w:cs="Arial"/>
                <w:color w:val="000000"/>
                <w:sz w:val="20"/>
                <w:szCs w:val="20"/>
                <w:lang w:val="en-GB" w:eastAsia="ja-JP"/>
              </w:rPr>
            </w:pPr>
            <w:proofErr w:type="spellStart"/>
            <w:r w:rsidRPr="00DD5657">
              <w:rPr>
                <w:rFonts w:eastAsia="MS Mincho" w:cs="Arial"/>
                <w:b/>
                <w:color w:val="000000"/>
                <w:sz w:val="20"/>
                <w:szCs w:val="20"/>
                <w:lang w:val="en-GB" w:eastAsia="ja-JP"/>
              </w:rPr>
              <w:t>Comment</w:t>
            </w:r>
            <w:r w:rsidR="00F4140A">
              <w:rPr>
                <w:rFonts w:eastAsia="MS Mincho" w:cs="Arial"/>
                <w:b/>
                <w:color w:val="000000"/>
                <w:sz w:val="20"/>
                <w:szCs w:val="20"/>
                <w:lang w:val="en-GB" w:eastAsia="ja-JP"/>
              </w:rPr>
              <w:t>aire</w:t>
            </w:r>
            <w:proofErr w:type="spellEnd"/>
          </w:p>
        </w:tc>
      </w:tr>
      <w:tr w:rsidR="00252FA1" w:rsidRPr="00D5393E" w14:paraId="74A430B0" w14:textId="77777777" w:rsidTr="00643DA5">
        <w:tc>
          <w:tcPr>
            <w:tcW w:w="9408" w:type="dxa"/>
            <w:gridSpan w:val="2"/>
          </w:tcPr>
          <w:p w14:paraId="4CBFC98E" w14:textId="5A1E04E1" w:rsidR="00252FA1" w:rsidRPr="00F4140A" w:rsidRDefault="00F4140A" w:rsidP="00643DA5">
            <w:pPr>
              <w:tabs>
                <w:tab w:val="left" w:pos="1570"/>
              </w:tabs>
              <w:spacing w:before="40" w:afterLines="40" w:after="96"/>
              <w:rPr>
                <w:rFonts w:eastAsia="Calibri" w:cs="Arial"/>
                <w:b/>
                <w:sz w:val="20"/>
                <w:szCs w:val="20"/>
                <w:lang w:val="fr-FR"/>
              </w:rPr>
            </w:pPr>
            <w:r w:rsidRPr="00F4140A">
              <w:rPr>
                <w:rFonts w:eastAsia="Calibri" w:cs="Arial"/>
                <w:b/>
                <w:sz w:val="20"/>
                <w:szCs w:val="20"/>
                <w:lang w:val="fr-FR"/>
              </w:rPr>
              <w:t>Étape 1: Proposer une espèce pour des actions concertées</w:t>
            </w:r>
          </w:p>
        </w:tc>
      </w:tr>
      <w:tr w:rsidR="00252FA1" w:rsidRPr="00D5393E" w14:paraId="72AD720A" w14:textId="77777777" w:rsidTr="00643DA5">
        <w:tc>
          <w:tcPr>
            <w:tcW w:w="6658" w:type="dxa"/>
          </w:tcPr>
          <w:p w14:paraId="59ECC38D" w14:textId="7403B008" w:rsidR="00252FA1" w:rsidRPr="00F4140A" w:rsidRDefault="00F4140A" w:rsidP="00252FA1">
            <w:pPr>
              <w:widowControl w:val="0"/>
              <w:numPr>
                <w:ilvl w:val="0"/>
                <w:numId w:val="12"/>
              </w:numPr>
              <w:autoSpaceDE w:val="0"/>
              <w:autoSpaceDN w:val="0"/>
              <w:adjustRightInd w:val="0"/>
              <w:ind w:left="447" w:hanging="425"/>
              <w:contextualSpacing/>
              <w:jc w:val="both"/>
              <w:rPr>
                <w:rFonts w:eastAsia="MS Mincho" w:cs="Arial"/>
                <w:color w:val="000000"/>
                <w:sz w:val="20"/>
                <w:szCs w:val="20"/>
                <w:lang w:val="fr-FR" w:eastAsia="ja-JP"/>
              </w:rPr>
            </w:pPr>
            <w:r w:rsidRPr="00F4140A">
              <w:rPr>
                <w:rFonts w:eastAsia="MS Mincho" w:cs="Arial"/>
                <w:color w:val="000000"/>
                <w:sz w:val="20"/>
                <w:szCs w:val="20"/>
                <w:lang w:val="fr-FR" w:eastAsia="ja-JP"/>
              </w:rPr>
              <w:t xml:space="preserve">Les propositions d’actions concertées peuvent être soumises </w:t>
            </w:r>
            <w:r w:rsidRPr="00F4140A">
              <w:rPr>
                <w:rFonts w:eastAsia="MS Mincho" w:cs="Arial"/>
                <w:strike/>
                <w:color w:val="000000"/>
                <w:sz w:val="20"/>
                <w:szCs w:val="20"/>
                <w:lang w:val="fr-FR" w:eastAsia="ja-JP"/>
              </w:rPr>
              <w:t>au Conseil scientifique</w:t>
            </w:r>
            <w:r>
              <w:rPr>
                <w:rFonts w:eastAsia="MS Mincho" w:cs="Arial"/>
                <w:color w:val="000000"/>
                <w:sz w:val="20"/>
                <w:szCs w:val="20"/>
                <w:lang w:val="fr-FR" w:eastAsia="ja-JP"/>
              </w:rPr>
              <w:t xml:space="preserve"> </w:t>
            </w:r>
            <w:r w:rsidRPr="00F4140A">
              <w:rPr>
                <w:rFonts w:eastAsia="MS Mincho" w:cs="Arial"/>
                <w:color w:val="000000"/>
                <w:sz w:val="20"/>
                <w:szCs w:val="20"/>
                <w:u w:val="single"/>
                <w:lang w:val="fr-FR" w:eastAsia="ja-JP"/>
              </w:rPr>
              <w:t>à la Conférence des Parties</w:t>
            </w:r>
            <w:r>
              <w:rPr>
                <w:rFonts w:eastAsia="MS Mincho" w:cs="Arial"/>
                <w:color w:val="000000"/>
                <w:sz w:val="20"/>
                <w:szCs w:val="20"/>
                <w:lang w:val="fr-FR" w:eastAsia="ja-JP"/>
              </w:rPr>
              <w:t xml:space="preserve"> </w:t>
            </w:r>
            <w:r w:rsidRPr="00F4140A">
              <w:rPr>
                <w:rFonts w:eastAsia="MS Mincho" w:cs="Arial"/>
                <w:color w:val="000000"/>
                <w:sz w:val="20"/>
                <w:szCs w:val="20"/>
                <w:lang w:val="fr-FR" w:eastAsia="ja-JP"/>
              </w:rPr>
              <w:t>par les Parties, le Secrétariat ou les autres parties prenantes</w:t>
            </w:r>
            <w:r w:rsidR="00252FA1" w:rsidRPr="00F4140A">
              <w:rPr>
                <w:rFonts w:eastAsia="MS Mincho" w:cs="Arial"/>
                <w:color w:val="000000"/>
                <w:sz w:val="20"/>
                <w:szCs w:val="20"/>
                <w:lang w:val="fr-FR" w:eastAsia="ja-JP"/>
              </w:rPr>
              <w:t xml:space="preserve">. </w:t>
            </w:r>
          </w:p>
          <w:p w14:paraId="6B16DC8D" w14:textId="77777777" w:rsidR="00252FA1" w:rsidRPr="00F4140A" w:rsidRDefault="00252FA1" w:rsidP="00643DA5">
            <w:pPr>
              <w:spacing w:before="40" w:afterLines="40" w:after="96"/>
              <w:jc w:val="both"/>
              <w:rPr>
                <w:rFonts w:eastAsia="MS Mincho" w:cs="Arial"/>
                <w:color w:val="000000"/>
                <w:sz w:val="20"/>
                <w:szCs w:val="20"/>
                <w:u w:val="single"/>
                <w:lang w:val="fr-FR" w:eastAsia="ja-JP"/>
              </w:rPr>
            </w:pPr>
          </w:p>
        </w:tc>
        <w:tc>
          <w:tcPr>
            <w:tcW w:w="2750" w:type="dxa"/>
          </w:tcPr>
          <w:p w14:paraId="13905FE1" w14:textId="77777777" w:rsidR="00F4140A" w:rsidRPr="00F4140A" w:rsidRDefault="00F4140A" w:rsidP="00F4140A">
            <w:pPr>
              <w:tabs>
                <w:tab w:val="left" w:pos="1570"/>
              </w:tabs>
              <w:spacing w:before="40" w:afterLines="40" w:after="96"/>
              <w:jc w:val="both"/>
              <w:rPr>
                <w:rFonts w:eastAsia="MS Mincho" w:cs="Arial"/>
                <w:color w:val="000000"/>
                <w:sz w:val="20"/>
                <w:szCs w:val="20"/>
                <w:lang w:val="fr-FR" w:eastAsia="ja-JP"/>
              </w:rPr>
            </w:pPr>
            <w:r w:rsidRPr="00F4140A">
              <w:rPr>
                <w:rFonts w:eastAsia="MS Mincho" w:cs="Arial"/>
                <w:color w:val="000000"/>
                <w:sz w:val="20"/>
                <w:szCs w:val="20"/>
                <w:lang w:val="fr-FR" w:eastAsia="ja-JP"/>
              </w:rPr>
              <w:t>Conserver tel que modifié</w:t>
            </w:r>
          </w:p>
          <w:p w14:paraId="1C473448" w14:textId="24BAE394" w:rsidR="00252FA1" w:rsidRPr="00F4140A" w:rsidRDefault="00F4140A" w:rsidP="00F4140A">
            <w:pPr>
              <w:tabs>
                <w:tab w:val="left" w:pos="1570"/>
              </w:tabs>
              <w:spacing w:before="40" w:afterLines="40" w:after="96"/>
              <w:jc w:val="both"/>
              <w:rPr>
                <w:rFonts w:eastAsia="MS Mincho" w:cs="Arial"/>
                <w:color w:val="000000"/>
                <w:sz w:val="20"/>
                <w:szCs w:val="20"/>
                <w:lang w:val="fr-FR" w:eastAsia="ja-JP"/>
              </w:rPr>
            </w:pPr>
            <w:r w:rsidRPr="00F4140A">
              <w:rPr>
                <w:rFonts w:eastAsia="MS Mincho" w:cs="Arial"/>
                <w:color w:val="000000"/>
                <w:sz w:val="20"/>
                <w:szCs w:val="20"/>
                <w:lang w:val="fr-FR" w:eastAsia="ja-JP"/>
              </w:rPr>
              <w:t>L'amendement proposé reflète la pratique actuelle, à savoir que les propositions de nouvelles actions concertées sont soumises en tant que documents de pré-session aux réunions de la COP en suivant les délais prévus par le règlement intérieur de la COP.</w:t>
            </w:r>
          </w:p>
        </w:tc>
      </w:tr>
      <w:tr w:rsidR="00252FA1" w:rsidRPr="00D5393E" w14:paraId="4FE854FE" w14:textId="77777777" w:rsidTr="00643DA5">
        <w:tc>
          <w:tcPr>
            <w:tcW w:w="6658" w:type="dxa"/>
          </w:tcPr>
          <w:p w14:paraId="02FCD935" w14:textId="5B8CA1C3" w:rsidR="00252FA1" w:rsidRPr="00F4140A" w:rsidRDefault="00F4140A" w:rsidP="00252FA1">
            <w:pPr>
              <w:pStyle w:val="ListParagraph"/>
              <w:widowControl w:val="0"/>
              <w:numPr>
                <w:ilvl w:val="0"/>
                <w:numId w:val="12"/>
              </w:numPr>
              <w:autoSpaceDE w:val="0"/>
              <w:autoSpaceDN w:val="0"/>
              <w:adjustRightInd w:val="0"/>
              <w:spacing w:before="40" w:afterLines="40" w:after="96"/>
              <w:ind w:left="593" w:hanging="567"/>
              <w:jc w:val="both"/>
              <w:rPr>
                <w:rFonts w:eastAsia="MS Mincho" w:cs="Arial"/>
                <w:strike/>
                <w:color w:val="000000"/>
                <w:sz w:val="20"/>
                <w:lang w:val="fr-FR" w:eastAsia="ja-JP"/>
              </w:rPr>
            </w:pPr>
            <w:r w:rsidRPr="00F4140A">
              <w:rPr>
                <w:rFonts w:eastAsia="MS Mincho" w:cs="Arial"/>
                <w:strike/>
                <w:color w:val="000000"/>
                <w:sz w:val="20"/>
                <w:lang w:val="fr-FR" w:eastAsia="ja-JP"/>
              </w:rPr>
              <w:t>Le Conseil scientifique peut aussi proposer des espèces pour des actions concertées</w:t>
            </w:r>
            <w:r w:rsidR="00252FA1" w:rsidRPr="00F4140A">
              <w:rPr>
                <w:rFonts w:eastAsia="MS Mincho" w:cs="Arial"/>
                <w:strike/>
                <w:color w:val="000000"/>
                <w:sz w:val="20"/>
                <w:lang w:val="fr-FR" w:eastAsia="ja-JP"/>
              </w:rPr>
              <w:t xml:space="preserve">. </w:t>
            </w:r>
          </w:p>
        </w:tc>
        <w:tc>
          <w:tcPr>
            <w:tcW w:w="2750" w:type="dxa"/>
          </w:tcPr>
          <w:p w14:paraId="2373F568" w14:textId="77777777" w:rsidR="00F4140A" w:rsidRPr="00F4140A" w:rsidRDefault="00F4140A" w:rsidP="00F4140A">
            <w:pPr>
              <w:tabs>
                <w:tab w:val="left" w:pos="1570"/>
              </w:tabs>
              <w:spacing w:before="40" w:afterLines="40" w:after="96"/>
              <w:jc w:val="both"/>
              <w:rPr>
                <w:rFonts w:eastAsia="MS Mincho" w:cs="Arial"/>
                <w:color w:val="000000"/>
                <w:sz w:val="20"/>
                <w:szCs w:val="20"/>
                <w:lang w:val="fr-FR" w:eastAsia="ja-JP"/>
              </w:rPr>
            </w:pPr>
            <w:r w:rsidRPr="00F4140A">
              <w:rPr>
                <w:rFonts w:eastAsia="MS Mincho" w:cs="Arial"/>
                <w:color w:val="000000"/>
                <w:sz w:val="20"/>
                <w:szCs w:val="20"/>
                <w:lang w:val="fr-FR" w:eastAsia="ja-JP"/>
              </w:rPr>
              <w:t>Proposition de suppression.</w:t>
            </w:r>
          </w:p>
          <w:p w14:paraId="329A51AD" w14:textId="77777777" w:rsidR="00F4140A" w:rsidRPr="00F4140A" w:rsidRDefault="00F4140A" w:rsidP="00F4140A">
            <w:pPr>
              <w:tabs>
                <w:tab w:val="left" w:pos="1570"/>
              </w:tabs>
              <w:spacing w:before="40" w:afterLines="40" w:after="96"/>
              <w:jc w:val="both"/>
              <w:rPr>
                <w:rFonts w:eastAsia="MS Mincho" w:cs="Arial"/>
                <w:color w:val="000000"/>
                <w:sz w:val="20"/>
                <w:szCs w:val="20"/>
                <w:lang w:val="fr-FR" w:eastAsia="ja-JP"/>
              </w:rPr>
            </w:pPr>
            <w:r w:rsidRPr="00F4140A">
              <w:rPr>
                <w:rFonts w:eastAsia="MS Mincho" w:cs="Arial"/>
                <w:color w:val="000000"/>
                <w:sz w:val="20"/>
                <w:szCs w:val="20"/>
                <w:lang w:val="fr-FR" w:eastAsia="ja-JP"/>
              </w:rPr>
              <w:t xml:space="preserve">Le texte actuel reflète la pratique consistant à limiter la désignation aux espèces. </w:t>
            </w:r>
          </w:p>
          <w:p w14:paraId="5147F0A9" w14:textId="653C2AD8" w:rsidR="00252FA1" w:rsidRPr="00F4140A" w:rsidRDefault="00F4140A" w:rsidP="00F4140A">
            <w:pPr>
              <w:tabs>
                <w:tab w:val="left" w:pos="1570"/>
              </w:tabs>
              <w:spacing w:before="40" w:afterLines="40" w:after="96"/>
              <w:jc w:val="both"/>
              <w:rPr>
                <w:rFonts w:eastAsia="MS Mincho" w:cs="Arial"/>
                <w:color w:val="000000"/>
                <w:sz w:val="20"/>
                <w:szCs w:val="20"/>
                <w:lang w:val="fr-FR" w:eastAsia="ja-JP"/>
              </w:rPr>
            </w:pPr>
            <w:r w:rsidRPr="00F4140A">
              <w:rPr>
                <w:rFonts w:eastAsia="MS Mincho" w:cs="Arial"/>
                <w:color w:val="000000"/>
                <w:sz w:val="20"/>
                <w:szCs w:val="20"/>
                <w:lang w:val="fr-FR" w:eastAsia="ja-JP"/>
              </w:rPr>
              <w:t>Dans le cas où le SCC voudrait conserver la possibilité de soumettre des propositions entièrement développées pour des actions concertées, les responsabilités devraient être clarifiées en termes de mise en œuvre si la proposition est approuvée par la COP.</w:t>
            </w:r>
          </w:p>
        </w:tc>
      </w:tr>
      <w:tr w:rsidR="00252FA1" w14:paraId="2C377778" w14:textId="77777777" w:rsidTr="00643DA5">
        <w:tc>
          <w:tcPr>
            <w:tcW w:w="6658" w:type="dxa"/>
          </w:tcPr>
          <w:p w14:paraId="1F1166B2" w14:textId="3F230BFE" w:rsidR="00252FA1" w:rsidRPr="00F4140A" w:rsidRDefault="00F4140A" w:rsidP="00252FA1">
            <w:pPr>
              <w:pStyle w:val="ListParagraph"/>
              <w:widowControl w:val="0"/>
              <w:numPr>
                <w:ilvl w:val="0"/>
                <w:numId w:val="12"/>
              </w:numPr>
              <w:autoSpaceDE w:val="0"/>
              <w:autoSpaceDN w:val="0"/>
              <w:adjustRightInd w:val="0"/>
              <w:spacing w:before="40" w:afterLines="40" w:after="96"/>
              <w:ind w:left="447" w:hanging="425"/>
              <w:jc w:val="both"/>
              <w:rPr>
                <w:rFonts w:eastAsia="MS Mincho" w:cs="Arial"/>
                <w:color w:val="000000"/>
                <w:sz w:val="20"/>
                <w:lang w:val="fr-FR" w:eastAsia="ja-JP"/>
              </w:rPr>
            </w:pPr>
            <w:r w:rsidRPr="00F4140A">
              <w:rPr>
                <w:rFonts w:eastAsia="MS Mincho" w:cs="Arial"/>
                <w:color w:val="000000"/>
                <w:sz w:val="20"/>
                <w:lang w:val="fr-FR" w:eastAsia="ja-JP"/>
              </w:rPr>
              <w:t>Les propositions d’actions concertées peuvent concerner une seule espèce, un seul taxon inférieur, une seule population, ou un groupe de taxons ayant des besoins communs. Les animaux cibles dans chaque cas doivent être clairement définis, notamment en référence à leur statut dans les Annexes de la CMS et à l’aire géographique concernée</w:t>
            </w:r>
            <w:r w:rsidR="00252FA1" w:rsidRPr="00F4140A">
              <w:rPr>
                <w:rFonts w:eastAsia="MS Mincho" w:cs="Arial"/>
                <w:color w:val="000000"/>
                <w:sz w:val="20"/>
                <w:lang w:val="fr-FR" w:eastAsia="ja-JP"/>
              </w:rPr>
              <w:t>.</w:t>
            </w:r>
          </w:p>
        </w:tc>
        <w:tc>
          <w:tcPr>
            <w:tcW w:w="2750" w:type="dxa"/>
          </w:tcPr>
          <w:p w14:paraId="799D8D02" w14:textId="0CED4A61" w:rsidR="00252FA1" w:rsidRPr="00880306" w:rsidRDefault="00F4140A"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14:paraId="7F1325E4" w14:textId="77777777" w:rsidTr="00643DA5">
        <w:trPr>
          <w:cantSplit/>
        </w:trPr>
        <w:tc>
          <w:tcPr>
            <w:tcW w:w="6658" w:type="dxa"/>
            <w:tcBorders>
              <w:bottom w:val="single" w:sz="4" w:space="0" w:color="auto"/>
            </w:tcBorders>
          </w:tcPr>
          <w:p w14:paraId="66EF063E" w14:textId="1178E105" w:rsidR="00252FA1" w:rsidRPr="00F4140A" w:rsidRDefault="00F4140A" w:rsidP="00252FA1">
            <w:pPr>
              <w:pStyle w:val="ListParagraph"/>
              <w:widowControl w:val="0"/>
              <w:numPr>
                <w:ilvl w:val="0"/>
                <w:numId w:val="12"/>
              </w:numPr>
              <w:autoSpaceDE w:val="0"/>
              <w:autoSpaceDN w:val="0"/>
              <w:adjustRightInd w:val="0"/>
              <w:spacing w:before="40" w:afterLines="40" w:after="96"/>
              <w:ind w:left="447" w:hanging="447"/>
              <w:jc w:val="both"/>
              <w:rPr>
                <w:rFonts w:eastAsia="MS Mincho" w:cs="Arial"/>
                <w:color w:val="000000"/>
                <w:sz w:val="20"/>
                <w:lang w:val="fr-FR" w:eastAsia="ja-JP"/>
              </w:rPr>
            </w:pPr>
            <w:r w:rsidRPr="00F4140A">
              <w:rPr>
                <w:rFonts w:eastAsia="MS Mincho" w:cs="Arial"/>
                <w:color w:val="000000"/>
                <w:sz w:val="20"/>
                <w:lang w:val="fr-FR" w:eastAsia="ja-JP"/>
              </w:rPr>
              <w:t>Les propositions d’actions concertées doivent être soumises dans le formulaire fourni à l‘Annexe 2 de la présente Résolution</w:t>
            </w:r>
            <w:r w:rsidR="00252FA1" w:rsidRPr="00F4140A">
              <w:rPr>
                <w:rFonts w:eastAsia="MS Mincho" w:cs="Arial"/>
                <w:color w:val="000000"/>
                <w:sz w:val="20"/>
                <w:lang w:val="fr-FR" w:eastAsia="ja-JP"/>
              </w:rPr>
              <w:t xml:space="preserve">. </w:t>
            </w:r>
          </w:p>
        </w:tc>
        <w:tc>
          <w:tcPr>
            <w:tcW w:w="2750" w:type="dxa"/>
            <w:tcBorders>
              <w:bottom w:val="single" w:sz="4" w:space="0" w:color="auto"/>
            </w:tcBorders>
          </w:tcPr>
          <w:p w14:paraId="7ACF5595" w14:textId="71769552" w:rsidR="00252FA1" w:rsidRPr="00880306" w:rsidRDefault="00F4140A"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rsidRPr="00D5393E" w14:paraId="02BD782E" w14:textId="77777777" w:rsidTr="00643DA5">
        <w:tc>
          <w:tcPr>
            <w:tcW w:w="6658" w:type="dxa"/>
            <w:tcBorders>
              <w:bottom w:val="single" w:sz="4" w:space="0" w:color="auto"/>
            </w:tcBorders>
          </w:tcPr>
          <w:p w14:paraId="1CA1AA45" w14:textId="097412AF" w:rsidR="00252FA1" w:rsidRPr="00F4140A" w:rsidRDefault="00F4140A" w:rsidP="00252FA1">
            <w:pPr>
              <w:pStyle w:val="ListParagraph"/>
              <w:widowControl w:val="0"/>
              <w:numPr>
                <w:ilvl w:val="0"/>
                <w:numId w:val="12"/>
              </w:numPr>
              <w:autoSpaceDE w:val="0"/>
              <w:autoSpaceDN w:val="0"/>
              <w:adjustRightInd w:val="0"/>
              <w:spacing w:before="40" w:afterLines="40" w:after="96"/>
              <w:ind w:left="447" w:hanging="425"/>
              <w:jc w:val="both"/>
              <w:rPr>
                <w:rFonts w:eastAsia="MS Mincho" w:cs="Arial"/>
                <w:color w:val="000000"/>
                <w:lang w:val="fr-FR" w:eastAsia="ja-JP"/>
              </w:rPr>
            </w:pPr>
            <w:r w:rsidRPr="00F4140A">
              <w:rPr>
                <w:rFonts w:eastAsia="MS Mincho" w:cs="Arial"/>
                <w:color w:val="000000"/>
                <w:sz w:val="20"/>
                <w:lang w:val="fr-FR" w:eastAsia="ja-JP"/>
              </w:rPr>
              <w:t xml:space="preserve">Les propositions d’actions concertées doivent être soumises </w:t>
            </w:r>
            <w:r w:rsidRPr="00F4140A">
              <w:rPr>
                <w:rFonts w:eastAsia="MS Mincho" w:cs="Arial"/>
                <w:strike/>
                <w:color w:val="000000"/>
                <w:sz w:val="20"/>
                <w:lang w:val="fr-FR" w:eastAsia="ja-JP"/>
              </w:rPr>
              <w:t>au Conseil scientifique</w:t>
            </w:r>
            <w:r w:rsidRPr="00F4140A">
              <w:rPr>
                <w:rFonts w:eastAsia="MS Mincho" w:cs="Arial"/>
                <w:color w:val="000000"/>
                <w:sz w:val="20"/>
                <w:lang w:val="fr-FR" w:eastAsia="ja-JP"/>
              </w:rPr>
              <w:t xml:space="preserve"> </w:t>
            </w:r>
            <w:r w:rsidRPr="00F4140A">
              <w:rPr>
                <w:rFonts w:eastAsia="MS Mincho" w:cs="Arial"/>
                <w:color w:val="000000"/>
                <w:sz w:val="20"/>
                <w:u w:val="single"/>
                <w:lang w:val="fr-FR" w:eastAsia="ja-JP"/>
              </w:rPr>
              <w:t>à la Conférence des Parties</w:t>
            </w:r>
            <w:r w:rsidR="00252FA1" w:rsidRPr="00F4140A">
              <w:rPr>
                <w:rFonts w:eastAsia="MS Mincho" w:cs="Arial"/>
                <w:color w:val="000000"/>
                <w:sz w:val="20"/>
                <w:lang w:val="fr-FR" w:eastAsia="ja-JP"/>
              </w:rPr>
              <w:t xml:space="preserve"> </w:t>
            </w:r>
            <w:r w:rsidRPr="00F4140A">
              <w:rPr>
                <w:rFonts w:eastAsia="MS Mincho" w:cs="Arial"/>
                <w:color w:val="000000"/>
                <w:sz w:val="20"/>
                <w:lang w:val="fr-FR" w:eastAsia="ja-JP"/>
              </w:rPr>
              <w:t xml:space="preserve">selon les dispositions concernant la soumission des documents aux réunions </w:t>
            </w:r>
            <w:r w:rsidRPr="00F4140A">
              <w:rPr>
                <w:rFonts w:eastAsia="MS Mincho" w:cs="Arial"/>
                <w:strike/>
                <w:color w:val="000000"/>
                <w:sz w:val="20"/>
                <w:lang w:val="fr-FR" w:eastAsia="ja-JP"/>
              </w:rPr>
              <w:t>du Comité de session du Conseil scientifique</w:t>
            </w:r>
            <w:r w:rsidRPr="00F4140A">
              <w:rPr>
                <w:rFonts w:eastAsia="MS Mincho" w:cs="Arial"/>
                <w:color w:val="000000"/>
                <w:sz w:val="20"/>
                <w:lang w:val="fr-FR" w:eastAsia="ja-JP"/>
              </w:rPr>
              <w:t xml:space="preserve"> </w:t>
            </w:r>
            <w:r w:rsidRPr="00F4140A">
              <w:rPr>
                <w:rFonts w:eastAsia="MS Mincho" w:cs="Arial"/>
                <w:color w:val="000000"/>
                <w:sz w:val="20"/>
                <w:u w:val="single"/>
                <w:lang w:val="fr-FR" w:eastAsia="ja-JP"/>
              </w:rPr>
              <w:t xml:space="preserve">de la </w:t>
            </w:r>
            <w:r w:rsidR="00252FA1" w:rsidRPr="00F4140A">
              <w:rPr>
                <w:rFonts w:eastAsia="MS Mincho" w:cs="Arial"/>
                <w:color w:val="000000"/>
                <w:sz w:val="20"/>
                <w:u w:val="single"/>
                <w:lang w:val="fr-FR" w:eastAsia="ja-JP"/>
              </w:rPr>
              <w:t>Conf</w:t>
            </w:r>
            <w:r w:rsidRPr="00F4140A">
              <w:rPr>
                <w:rFonts w:eastAsia="MS Mincho" w:cs="Arial"/>
                <w:color w:val="000000"/>
                <w:sz w:val="20"/>
                <w:u w:val="single"/>
                <w:lang w:val="fr-FR" w:eastAsia="ja-JP"/>
              </w:rPr>
              <w:t>é</w:t>
            </w:r>
            <w:r w:rsidR="00252FA1" w:rsidRPr="00F4140A">
              <w:rPr>
                <w:rFonts w:eastAsia="MS Mincho" w:cs="Arial"/>
                <w:color w:val="000000"/>
                <w:sz w:val="20"/>
                <w:u w:val="single"/>
                <w:lang w:val="fr-FR" w:eastAsia="ja-JP"/>
              </w:rPr>
              <w:t xml:space="preserve">rence </w:t>
            </w:r>
            <w:r>
              <w:rPr>
                <w:rFonts w:eastAsia="MS Mincho" w:cs="Arial"/>
                <w:color w:val="000000"/>
                <w:sz w:val="20"/>
                <w:u w:val="single"/>
                <w:lang w:val="fr-FR" w:eastAsia="ja-JP"/>
              </w:rPr>
              <w:t>des</w:t>
            </w:r>
            <w:r w:rsidR="00252FA1" w:rsidRPr="00F4140A">
              <w:rPr>
                <w:rFonts w:eastAsia="MS Mincho" w:cs="Arial"/>
                <w:color w:val="000000"/>
                <w:sz w:val="20"/>
                <w:u w:val="single"/>
                <w:lang w:val="fr-FR" w:eastAsia="ja-JP"/>
              </w:rPr>
              <w:t xml:space="preserve"> Parties </w:t>
            </w:r>
            <w:r w:rsidRPr="00F4140A">
              <w:rPr>
                <w:rFonts w:eastAsia="MS Mincho" w:cs="Arial"/>
                <w:color w:val="000000"/>
                <w:sz w:val="20"/>
                <w:lang w:val="fr-FR" w:eastAsia="ja-JP"/>
              </w:rPr>
              <w:t>comme défini par ses règlements</w:t>
            </w:r>
            <w:r w:rsidR="00252FA1" w:rsidRPr="00F4140A">
              <w:rPr>
                <w:rFonts w:eastAsia="MS Mincho" w:cs="Arial"/>
                <w:color w:val="000000"/>
                <w:sz w:val="20"/>
                <w:lang w:val="fr-FR" w:eastAsia="ja-JP"/>
              </w:rPr>
              <w:t>.</w:t>
            </w:r>
          </w:p>
        </w:tc>
        <w:tc>
          <w:tcPr>
            <w:tcW w:w="2750" w:type="dxa"/>
            <w:tcBorders>
              <w:bottom w:val="single" w:sz="4" w:space="0" w:color="auto"/>
            </w:tcBorders>
          </w:tcPr>
          <w:p w14:paraId="02CDE045" w14:textId="77777777" w:rsidR="00F4140A" w:rsidRPr="00F4140A" w:rsidRDefault="00F4140A" w:rsidP="00F4140A">
            <w:pPr>
              <w:tabs>
                <w:tab w:val="left" w:pos="1570"/>
              </w:tabs>
              <w:spacing w:before="40" w:afterLines="40" w:after="96"/>
              <w:rPr>
                <w:rFonts w:eastAsia="MS Mincho" w:cs="Arial"/>
                <w:color w:val="000000"/>
                <w:sz w:val="20"/>
                <w:szCs w:val="20"/>
                <w:lang w:val="fr-FR" w:eastAsia="ja-JP"/>
              </w:rPr>
            </w:pPr>
            <w:r w:rsidRPr="00F4140A">
              <w:rPr>
                <w:rFonts w:eastAsia="MS Mincho" w:cs="Arial"/>
                <w:color w:val="000000"/>
                <w:sz w:val="20"/>
                <w:szCs w:val="20"/>
                <w:lang w:val="fr-FR" w:eastAsia="ja-JP"/>
              </w:rPr>
              <w:t>Conserver tel que modifié</w:t>
            </w:r>
          </w:p>
          <w:p w14:paraId="0B276E41" w14:textId="2F215BA2" w:rsidR="00252FA1" w:rsidRPr="00F4140A" w:rsidRDefault="00F4140A" w:rsidP="00F4140A">
            <w:pPr>
              <w:tabs>
                <w:tab w:val="left" w:pos="1570"/>
              </w:tabs>
              <w:spacing w:before="40" w:afterLines="40" w:after="96"/>
              <w:rPr>
                <w:rFonts w:eastAsia="MS Mincho" w:cs="Arial"/>
                <w:color w:val="000000"/>
                <w:sz w:val="20"/>
                <w:szCs w:val="20"/>
                <w:lang w:val="fr-FR" w:eastAsia="ja-JP"/>
              </w:rPr>
            </w:pPr>
            <w:r w:rsidRPr="00F4140A">
              <w:rPr>
                <w:rFonts w:eastAsia="MS Mincho" w:cs="Arial"/>
                <w:color w:val="000000"/>
                <w:sz w:val="20"/>
                <w:szCs w:val="20"/>
                <w:lang w:val="fr-FR" w:eastAsia="ja-JP"/>
              </w:rPr>
              <w:t>L'amendement proposé reflète la pratique établie</w:t>
            </w:r>
          </w:p>
        </w:tc>
      </w:tr>
      <w:tr w:rsidR="00252FA1" w:rsidRPr="00D5393E" w14:paraId="673F0427" w14:textId="77777777" w:rsidTr="00643DA5">
        <w:tc>
          <w:tcPr>
            <w:tcW w:w="9408" w:type="dxa"/>
            <w:gridSpan w:val="2"/>
            <w:tcBorders>
              <w:top w:val="single" w:sz="4" w:space="0" w:color="auto"/>
              <w:bottom w:val="single" w:sz="4" w:space="0" w:color="auto"/>
            </w:tcBorders>
          </w:tcPr>
          <w:p w14:paraId="39B81D0B" w14:textId="2508E6A4" w:rsidR="00252FA1" w:rsidRPr="007C183E" w:rsidRDefault="007C183E" w:rsidP="00643DA5">
            <w:pPr>
              <w:spacing w:before="40" w:afterLines="40" w:after="96"/>
              <w:rPr>
                <w:rFonts w:eastAsia="MS Mincho" w:cs="Arial"/>
                <w:b/>
                <w:sz w:val="20"/>
                <w:szCs w:val="20"/>
                <w:lang w:val="fr-FR" w:eastAsia="en-GB"/>
              </w:rPr>
            </w:pPr>
            <w:r w:rsidRPr="007C183E">
              <w:rPr>
                <w:rFonts w:eastAsia="MS Mincho" w:cs="Arial"/>
                <w:b/>
                <w:sz w:val="20"/>
                <w:szCs w:val="20"/>
                <w:lang w:val="fr-FR" w:eastAsia="en-GB"/>
              </w:rPr>
              <w:t>Étape 2: Évaluation de la proposition par le Comité de session du Conseil scientifique</w:t>
            </w:r>
          </w:p>
        </w:tc>
      </w:tr>
      <w:tr w:rsidR="00252FA1" w:rsidRPr="00D5393E" w14:paraId="71B4F0DD" w14:textId="77777777" w:rsidTr="00643DA5">
        <w:tc>
          <w:tcPr>
            <w:tcW w:w="6658" w:type="dxa"/>
            <w:tcBorders>
              <w:bottom w:val="single" w:sz="4" w:space="0" w:color="auto"/>
            </w:tcBorders>
          </w:tcPr>
          <w:p w14:paraId="778F3A76" w14:textId="2CF614CE" w:rsidR="00252FA1" w:rsidRPr="008C5E0F" w:rsidRDefault="008C5E0F" w:rsidP="00252FA1">
            <w:pPr>
              <w:pStyle w:val="ListParagraph"/>
              <w:widowControl w:val="0"/>
              <w:numPr>
                <w:ilvl w:val="0"/>
                <w:numId w:val="4"/>
              </w:numPr>
              <w:autoSpaceDE w:val="0"/>
              <w:autoSpaceDN w:val="0"/>
              <w:adjustRightInd w:val="0"/>
              <w:spacing w:before="40" w:afterLines="40" w:after="96"/>
              <w:ind w:left="447" w:hanging="425"/>
              <w:jc w:val="both"/>
              <w:rPr>
                <w:rFonts w:eastAsia="MS Mincho" w:cs="Arial"/>
                <w:i/>
                <w:color w:val="000000"/>
                <w:sz w:val="20"/>
                <w:lang w:val="fr-FR" w:eastAsia="ja-JP"/>
              </w:rPr>
            </w:pPr>
            <w:r w:rsidRPr="008C5E0F">
              <w:rPr>
                <w:rFonts w:eastAsia="MS Mincho" w:cs="Arial"/>
                <w:strike/>
                <w:sz w:val="20"/>
                <w:lang w:val="fr-FR" w:eastAsia="en-GB"/>
              </w:rPr>
              <w:t>À la réception d’une proposition d’actions concertées</w:t>
            </w:r>
            <w:r w:rsidR="00252FA1" w:rsidRPr="008C5E0F">
              <w:rPr>
                <w:rFonts w:eastAsia="MS Mincho" w:cs="Arial"/>
                <w:strike/>
                <w:sz w:val="20"/>
                <w:lang w:val="fr-FR" w:eastAsia="en-GB"/>
              </w:rPr>
              <w:t>,</w:t>
            </w:r>
            <w:r w:rsidR="00252FA1" w:rsidRPr="008C5E0F">
              <w:rPr>
                <w:rFonts w:eastAsia="MS Mincho" w:cs="Arial"/>
                <w:sz w:val="20"/>
                <w:lang w:val="fr-FR" w:eastAsia="en-GB"/>
              </w:rPr>
              <w:t xml:space="preserve"> </w:t>
            </w:r>
            <w:proofErr w:type="spellStart"/>
            <w:r w:rsidRPr="008C5E0F">
              <w:rPr>
                <w:rFonts w:eastAsia="MS Mincho" w:cs="Arial"/>
                <w:strike/>
                <w:sz w:val="20"/>
                <w:lang w:val="fr-FR" w:eastAsia="en-GB"/>
              </w:rPr>
              <w:t>l</w:t>
            </w:r>
            <w:r w:rsidRPr="008C5E0F">
              <w:rPr>
                <w:rFonts w:eastAsia="MS Mincho" w:cs="Arial"/>
                <w:sz w:val="20"/>
                <w:u w:val="single"/>
                <w:lang w:val="fr-FR" w:eastAsia="en-GB"/>
              </w:rPr>
              <w:t>L</w:t>
            </w:r>
            <w:r w:rsidRPr="008C5E0F">
              <w:rPr>
                <w:rFonts w:eastAsia="MS Mincho" w:cs="Arial"/>
                <w:sz w:val="20"/>
                <w:lang w:val="fr-FR" w:eastAsia="en-GB"/>
              </w:rPr>
              <w:t>e</w:t>
            </w:r>
            <w:proofErr w:type="spellEnd"/>
            <w:r w:rsidRPr="008C5E0F">
              <w:rPr>
                <w:rFonts w:eastAsia="MS Mincho" w:cs="Arial"/>
                <w:sz w:val="20"/>
                <w:lang w:val="fr-FR" w:eastAsia="en-GB"/>
              </w:rPr>
              <w:t xml:space="preserve"> Conseil scientifique évaluera le bien-fondé de</w:t>
            </w:r>
            <w:r>
              <w:rPr>
                <w:rFonts w:eastAsia="MS Mincho" w:cs="Arial"/>
                <w:sz w:val="20"/>
                <w:lang w:val="fr-FR" w:eastAsia="en-GB"/>
              </w:rPr>
              <w:t>s</w:t>
            </w:r>
            <w:r w:rsidRPr="008C5E0F">
              <w:rPr>
                <w:rFonts w:eastAsia="MS Mincho" w:cs="Arial"/>
                <w:sz w:val="20"/>
                <w:lang w:val="fr-FR" w:eastAsia="en-GB"/>
              </w:rPr>
              <w:t xml:space="preserve"> proposition</w:t>
            </w:r>
            <w:r>
              <w:rPr>
                <w:rFonts w:eastAsia="MS Mincho" w:cs="Arial"/>
                <w:sz w:val="20"/>
                <w:lang w:val="fr-FR" w:eastAsia="en-GB"/>
              </w:rPr>
              <w:t>s</w:t>
            </w:r>
            <w:r w:rsidRPr="008C5E0F">
              <w:rPr>
                <w:rFonts w:eastAsia="MS Mincho" w:cs="Arial"/>
                <w:sz w:val="20"/>
                <w:u w:val="single"/>
                <w:lang w:val="fr-FR" w:eastAsia="en-GB"/>
              </w:rPr>
              <w:t xml:space="preserve"> </w:t>
            </w:r>
            <w:bookmarkStart w:id="0" w:name="_Hlk71885277"/>
            <w:r w:rsidRPr="008C5E0F">
              <w:rPr>
                <w:rFonts w:eastAsia="MS Mincho" w:cs="Arial"/>
                <w:sz w:val="20"/>
                <w:u w:val="single"/>
                <w:lang w:val="fr-FR" w:eastAsia="en-GB"/>
              </w:rPr>
              <w:t>pour des actions concertées soumises à la Conférence des Parties conformément à l'étape 1 ci-dessus.</w:t>
            </w:r>
            <w:bookmarkEnd w:id="0"/>
          </w:p>
        </w:tc>
        <w:tc>
          <w:tcPr>
            <w:tcW w:w="2750" w:type="dxa"/>
            <w:tcBorders>
              <w:bottom w:val="single" w:sz="4" w:space="0" w:color="auto"/>
            </w:tcBorders>
          </w:tcPr>
          <w:p w14:paraId="0B04D09A" w14:textId="77777777" w:rsidR="008C5E0F" w:rsidRPr="008C5E0F" w:rsidRDefault="008C5E0F" w:rsidP="007B1CC4">
            <w:pPr>
              <w:tabs>
                <w:tab w:val="left" w:pos="1570"/>
              </w:tabs>
              <w:spacing w:before="40" w:after="40"/>
              <w:jc w:val="both"/>
              <w:rPr>
                <w:rFonts w:eastAsia="MS Mincho" w:cs="Arial"/>
                <w:color w:val="000000"/>
                <w:sz w:val="20"/>
                <w:szCs w:val="20"/>
                <w:lang w:val="fr-FR" w:eastAsia="ja-JP"/>
              </w:rPr>
            </w:pPr>
            <w:r w:rsidRPr="008C5E0F">
              <w:rPr>
                <w:rFonts w:eastAsia="MS Mincho" w:cs="Arial"/>
                <w:color w:val="000000"/>
                <w:sz w:val="20"/>
                <w:szCs w:val="20"/>
                <w:lang w:val="fr-FR" w:eastAsia="ja-JP"/>
              </w:rPr>
              <w:t>Conserver tel que modifié</w:t>
            </w:r>
          </w:p>
          <w:p w14:paraId="62DDCAAB" w14:textId="52C34A02" w:rsidR="00252FA1" w:rsidRPr="008C5E0F" w:rsidRDefault="008C5E0F" w:rsidP="007B1CC4">
            <w:pPr>
              <w:tabs>
                <w:tab w:val="left" w:pos="1570"/>
              </w:tabs>
              <w:spacing w:before="40" w:after="40"/>
              <w:jc w:val="both"/>
              <w:rPr>
                <w:rFonts w:eastAsia="MS Mincho" w:cs="Arial"/>
                <w:color w:val="000000"/>
                <w:sz w:val="20"/>
                <w:szCs w:val="20"/>
                <w:lang w:val="fr-FR" w:eastAsia="ja-JP"/>
              </w:rPr>
            </w:pPr>
            <w:r w:rsidRPr="008C5E0F">
              <w:rPr>
                <w:rFonts w:eastAsia="MS Mincho" w:cs="Arial"/>
                <w:color w:val="000000"/>
                <w:sz w:val="20"/>
                <w:szCs w:val="20"/>
                <w:lang w:val="fr-FR" w:eastAsia="ja-JP"/>
              </w:rPr>
              <w:t xml:space="preserve">L'amendement proposé reflète le fait que les propositions sont soumises au </w:t>
            </w:r>
            <w:proofErr w:type="spellStart"/>
            <w:r w:rsidRPr="008C5E0F">
              <w:rPr>
                <w:rFonts w:eastAsia="MS Mincho" w:cs="Arial"/>
                <w:color w:val="000000"/>
                <w:sz w:val="20"/>
                <w:szCs w:val="20"/>
                <w:lang w:val="fr-FR" w:eastAsia="ja-JP"/>
              </w:rPr>
              <w:t>ScC</w:t>
            </w:r>
            <w:proofErr w:type="spellEnd"/>
            <w:r w:rsidRPr="008C5E0F">
              <w:rPr>
                <w:rFonts w:eastAsia="MS Mincho" w:cs="Arial"/>
                <w:color w:val="000000"/>
                <w:sz w:val="20"/>
                <w:szCs w:val="20"/>
                <w:lang w:val="fr-FR" w:eastAsia="ja-JP"/>
              </w:rPr>
              <w:t xml:space="preserve"> en tant que documents de pré-session de la COP.</w:t>
            </w:r>
          </w:p>
        </w:tc>
      </w:tr>
      <w:tr w:rsidR="00252FA1" w14:paraId="4A4D53A7" w14:textId="77777777" w:rsidTr="00DC4249">
        <w:tc>
          <w:tcPr>
            <w:tcW w:w="6658" w:type="dxa"/>
            <w:tcBorders>
              <w:top w:val="single" w:sz="4" w:space="0" w:color="auto"/>
              <w:bottom w:val="single" w:sz="4" w:space="0" w:color="auto"/>
            </w:tcBorders>
          </w:tcPr>
          <w:p w14:paraId="5AA69B9A" w14:textId="14EEA053" w:rsidR="00252FA1" w:rsidRPr="008C5E0F" w:rsidRDefault="008C5E0F" w:rsidP="00252FA1">
            <w:pPr>
              <w:pStyle w:val="ListParagraph"/>
              <w:numPr>
                <w:ilvl w:val="0"/>
                <w:numId w:val="4"/>
              </w:numPr>
              <w:spacing w:before="40" w:afterLines="40" w:after="96"/>
              <w:ind w:left="447" w:hanging="447"/>
              <w:rPr>
                <w:rFonts w:eastAsia="MS Mincho" w:cs="Arial"/>
                <w:sz w:val="20"/>
                <w:lang w:val="fr-FR" w:eastAsia="en-GB"/>
              </w:rPr>
            </w:pPr>
            <w:r w:rsidRPr="008C5E0F">
              <w:rPr>
                <w:rFonts w:eastAsia="MS Mincho" w:cs="Arial"/>
                <w:sz w:val="20"/>
                <w:lang w:val="fr-FR" w:eastAsia="en-GB"/>
              </w:rPr>
              <w:lastRenderedPageBreak/>
              <w:t>Le Conseil scientifique évaluera le bien-fondé de chaque proposition, en tenant compte des critères ci-après</w:t>
            </w:r>
            <w:r w:rsidR="00252FA1" w:rsidRPr="008C5E0F">
              <w:rPr>
                <w:rFonts w:eastAsia="MS Mincho" w:cs="Arial"/>
                <w:sz w:val="20"/>
                <w:lang w:val="fr-FR" w:eastAsia="en-GB"/>
              </w:rPr>
              <w:t>:</w:t>
            </w:r>
          </w:p>
          <w:p w14:paraId="22C089DC"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(i)  </w:t>
            </w:r>
            <w:r w:rsidR="008C5E0F" w:rsidRPr="008C5E0F">
              <w:rPr>
                <w:rFonts w:eastAsia="MS Mincho" w:cs="Arial"/>
                <w:b/>
                <w:color w:val="000000"/>
                <w:sz w:val="20"/>
                <w:szCs w:val="20"/>
                <w:lang w:val="fr-FR" w:eastAsia="ja-JP"/>
              </w:rPr>
              <w:t xml:space="preserve">Priorité de conservation </w:t>
            </w:r>
          </w:p>
          <w:p w14:paraId="1F9631D5" w14:textId="4F7588AC"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Peut être liée au niveau de menace ou à l’état de conservation défavorable au sens de la Convention, à l’urgence de prendre un type particulier de mesure, ainsi qu’à d’autres priorités exprimées dans les décisions de la CMS</w:t>
            </w:r>
            <w:r w:rsidR="00252FA1" w:rsidRPr="008C5E0F">
              <w:rPr>
                <w:rFonts w:eastAsia="MS Mincho" w:cs="Arial"/>
                <w:i/>
                <w:color w:val="000000"/>
                <w:sz w:val="20"/>
                <w:szCs w:val="20"/>
                <w:lang w:val="fr-FR" w:eastAsia="ja-JP"/>
              </w:rPr>
              <w:t>.</w:t>
            </w:r>
          </w:p>
          <w:p w14:paraId="02BC60F5"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(ii)  </w:t>
            </w:r>
            <w:r w:rsidR="008C5E0F" w:rsidRPr="008C5E0F">
              <w:rPr>
                <w:rFonts w:eastAsia="MS Mincho" w:cs="Arial"/>
                <w:b/>
                <w:color w:val="000000"/>
                <w:sz w:val="20"/>
                <w:szCs w:val="20"/>
                <w:lang w:val="fr-FR" w:eastAsia="ja-JP"/>
              </w:rPr>
              <w:t>Pertinence</w:t>
            </w:r>
          </w:p>
          <w:p w14:paraId="57BCC48F" w14:textId="0FE057AC"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Peut porter sur l’importance du lien entre le problème de conservation et la migration, sur la nécessité d’une action multilatérale collective, ainsi que sur le degré de contribution de l’action proposée aux mandats spécifiques de la CMS</w:t>
            </w:r>
            <w:r w:rsidR="00252FA1" w:rsidRPr="008C5E0F">
              <w:rPr>
                <w:rFonts w:eastAsia="MS Mincho" w:cs="Arial"/>
                <w:i/>
                <w:color w:val="000000"/>
                <w:sz w:val="20"/>
                <w:szCs w:val="20"/>
                <w:lang w:val="fr-FR" w:eastAsia="ja-JP"/>
              </w:rPr>
              <w:t>.</w:t>
            </w:r>
          </w:p>
          <w:p w14:paraId="100861E7"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(iii)  </w:t>
            </w:r>
            <w:r w:rsidR="008C5E0F" w:rsidRPr="008C5E0F">
              <w:rPr>
                <w:rFonts w:eastAsia="MS Mincho" w:cs="Arial"/>
                <w:b/>
                <w:color w:val="000000"/>
                <w:sz w:val="20"/>
                <w:szCs w:val="20"/>
                <w:lang w:val="fr-FR" w:eastAsia="ja-JP"/>
              </w:rPr>
              <w:t>Absence de meilleures solutions</w:t>
            </w:r>
          </w:p>
          <w:p w14:paraId="089FCB3B" w14:textId="2CA096DD"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 xml:space="preserve">Une analyse des options pour vérifier si (et pourquoi) une action concertée de la CMS est le meilleur moyen de répondre au besoin de conservation défini. Les alternatives à la fois au sein et en dehors des mécanismes de la CMS doivent être prises en considération </w:t>
            </w:r>
            <w:r w:rsidRPr="008C5E0F">
              <w:rPr>
                <w:rFonts w:eastAsia="MS Mincho" w:cs="Arial"/>
                <w:bCs/>
                <w:i/>
                <w:color w:val="000000"/>
                <w:sz w:val="20"/>
                <w:szCs w:val="20"/>
                <w:vertAlign w:val="superscript"/>
                <w:lang w:val="fr-FR" w:eastAsia="ja-JP"/>
              </w:rPr>
              <w:footnoteReference w:customMarkFollows="1" w:id="5"/>
              <w:t>1</w:t>
            </w:r>
            <w:r w:rsidR="00252FA1" w:rsidRPr="008C5E0F">
              <w:rPr>
                <w:rFonts w:eastAsia="MS Mincho" w:cs="Arial"/>
                <w:i/>
                <w:color w:val="000000"/>
                <w:sz w:val="20"/>
                <w:szCs w:val="20"/>
                <w:lang w:val="fr-FR" w:eastAsia="ja-JP"/>
              </w:rPr>
              <w:t>.</w:t>
            </w:r>
          </w:p>
          <w:p w14:paraId="31805E6C"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(iv)  </w:t>
            </w:r>
            <w:r w:rsidR="008C5E0F" w:rsidRPr="008C5E0F">
              <w:rPr>
                <w:rFonts w:eastAsia="MS Mincho" w:cs="Arial"/>
                <w:b/>
                <w:color w:val="000000"/>
                <w:sz w:val="20"/>
                <w:szCs w:val="20"/>
                <w:lang w:val="fr-FR" w:eastAsia="ja-JP"/>
              </w:rPr>
              <w:t>Degré de préparation et faisabilité</w:t>
            </w:r>
          </w:p>
          <w:p w14:paraId="597DAE2D" w14:textId="24B33405"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La proposition devra montrer des perspectives de financement et de leadership significatives et traiter toutes les questions importantes de la faisabilité pratique de l’action</w:t>
            </w:r>
            <w:r w:rsidR="00252FA1" w:rsidRPr="008C5E0F">
              <w:rPr>
                <w:rFonts w:eastAsia="MS Mincho" w:cs="Arial"/>
                <w:i/>
                <w:color w:val="000000"/>
                <w:sz w:val="20"/>
                <w:szCs w:val="20"/>
                <w:lang w:val="fr-FR" w:eastAsia="ja-JP"/>
              </w:rPr>
              <w:t>.</w:t>
            </w:r>
          </w:p>
          <w:p w14:paraId="44E0BF81"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(v)  </w:t>
            </w:r>
            <w:r w:rsidR="008C5E0F" w:rsidRPr="008C5E0F">
              <w:rPr>
                <w:rFonts w:eastAsia="MS Mincho" w:cs="Arial"/>
                <w:b/>
                <w:color w:val="000000"/>
                <w:sz w:val="20"/>
                <w:szCs w:val="20"/>
                <w:lang w:val="fr-FR" w:eastAsia="ja-JP"/>
              </w:rPr>
              <w:t>Probabilité de succès</w:t>
            </w:r>
          </w:p>
          <w:p w14:paraId="396FD2E7" w14:textId="7D1F8BA1" w:rsidR="00252FA1" w:rsidRPr="008C5E0F" w:rsidRDefault="008C5E0F" w:rsidP="008C5E0F">
            <w:pPr>
              <w:spacing w:before="40" w:after="40"/>
              <w:ind w:left="448"/>
              <w:jc w:val="both"/>
              <w:rPr>
                <w:rFonts w:eastAsia="MS Mincho" w:cs="Arial"/>
                <w:bCs/>
                <w:i/>
                <w:color w:val="000000"/>
                <w:sz w:val="20"/>
                <w:szCs w:val="20"/>
                <w:lang w:val="fr-FR" w:eastAsia="ja-JP"/>
              </w:rPr>
            </w:pPr>
            <w:r w:rsidRPr="008C5E0F">
              <w:rPr>
                <w:rFonts w:eastAsia="MS Mincho" w:cs="Arial"/>
                <w:bCs/>
                <w:i/>
                <w:iCs/>
                <w:color w:val="000000"/>
                <w:sz w:val="20"/>
                <w:szCs w:val="20"/>
                <w:lang w:val="fr-FR" w:eastAsia="ja-JP"/>
              </w:rPr>
              <w:t>La faisabilité (voir critère précédent) montre seulement qu’une action est susceptible d’être réalisable. Le critère (v) cherche en plus à déterminer si la mise en œuvre est susceptible de conduire aux résultats attendus. Les facteurs de risque à prendre en compte incluent l’incertitude des effets écologiques de l’action, la faiblesse des bases scientifiques, l’absence d’un « mécanisme de transfert » assurant la durabilité des résultats, et d’autres activités susceptibles de porter atteinte ou de remettre en cause les résultats de l’action</w:t>
            </w:r>
            <w:r w:rsidR="00252FA1" w:rsidRPr="008C5E0F">
              <w:rPr>
                <w:rFonts w:eastAsia="MS Mincho" w:cs="Arial"/>
                <w:bCs/>
                <w:i/>
                <w:color w:val="000000"/>
                <w:sz w:val="20"/>
                <w:szCs w:val="20"/>
                <w:lang w:val="fr-FR" w:eastAsia="ja-JP"/>
              </w:rPr>
              <w:t>.</w:t>
            </w:r>
          </w:p>
          <w:p w14:paraId="23FF2698" w14:textId="77777777" w:rsidR="008C5E0F" w:rsidRPr="008C5E0F" w:rsidRDefault="00252FA1" w:rsidP="008C5E0F">
            <w:pPr>
              <w:spacing w:before="40" w:after="40"/>
              <w:ind w:left="448"/>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(vi)  </w:t>
            </w:r>
            <w:r w:rsidR="008C5E0F" w:rsidRPr="008C5E0F">
              <w:rPr>
                <w:rFonts w:eastAsia="MS Mincho" w:cs="Arial"/>
                <w:b/>
                <w:color w:val="000000"/>
                <w:sz w:val="20"/>
                <w:szCs w:val="20"/>
                <w:lang w:val="fr-FR" w:eastAsia="ja-JP"/>
              </w:rPr>
              <w:t>Ampleur de l’impact attendu</w:t>
            </w:r>
          </w:p>
          <w:p w14:paraId="5AF0CC45" w14:textId="0E785656"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Des propositions égales par ailleurs sont susceptibles d’être hiérarchisées en fonction du nombre d’espèces, du nombre de pays ou de l’étendue de la zone qui bénéficieront d’actions dans chacun des cas, des possibilités d’effet catalytique ou «multiplicateur», de la contribution des actions à des synergies ou de leur potentiel en tant qu’actions « phares » pour renforcer la sensibilisation</w:t>
            </w:r>
            <w:r w:rsidR="00252FA1" w:rsidRPr="008C5E0F">
              <w:rPr>
                <w:rFonts w:eastAsia="MS Mincho" w:cs="Arial"/>
                <w:i/>
                <w:color w:val="000000"/>
                <w:sz w:val="20"/>
                <w:szCs w:val="20"/>
                <w:lang w:val="fr-FR" w:eastAsia="ja-JP"/>
              </w:rPr>
              <w:t>.</w:t>
            </w:r>
          </w:p>
          <w:p w14:paraId="03995B4E" w14:textId="77777777" w:rsidR="008C5E0F" w:rsidRPr="008C5E0F" w:rsidRDefault="00252FA1" w:rsidP="008C5E0F">
            <w:pPr>
              <w:spacing w:before="40" w:after="40"/>
              <w:ind w:left="448"/>
              <w:jc w:val="both"/>
              <w:rPr>
                <w:rFonts w:eastAsia="MS Mincho" w:cs="Arial"/>
                <w:b/>
                <w:color w:val="000000"/>
                <w:sz w:val="20"/>
                <w:szCs w:val="20"/>
                <w:lang w:val="fr-FR" w:eastAsia="ja-JP"/>
              </w:rPr>
            </w:pPr>
            <w:r w:rsidRPr="008C5E0F">
              <w:rPr>
                <w:rFonts w:eastAsia="MS Mincho" w:cs="Arial"/>
                <w:b/>
                <w:color w:val="000000"/>
                <w:sz w:val="20"/>
                <w:szCs w:val="20"/>
                <w:lang w:val="fr-FR" w:eastAsia="ja-JP"/>
              </w:rPr>
              <w:t xml:space="preserve">(vii)  </w:t>
            </w:r>
            <w:r w:rsidR="008C5E0F" w:rsidRPr="008C5E0F">
              <w:rPr>
                <w:rFonts w:eastAsia="MS Mincho" w:cs="Arial"/>
                <w:b/>
                <w:color w:val="000000"/>
                <w:sz w:val="20"/>
                <w:szCs w:val="20"/>
                <w:lang w:val="fr-FR" w:eastAsia="ja-JP"/>
              </w:rPr>
              <w:t>Rapport coût/efficacité</w:t>
            </w:r>
          </w:p>
          <w:p w14:paraId="46B5A2F4" w14:textId="2D50707E" w:rsidR="00252FA1" w:rsidRPr="008C5E0F" w:rsidRDefault="008C5E0F" w:rsidP="008C5E0F">
            <w:pPr>
              <w:spacing w:before="40" w:after="40"/>
              <w:ind w:left="448"/>
              <w:jc w:val="both"/>
              <w:rPr>
                <w:rFonts w:eastAsia="MS Mincho" w:cs="Arial"/>
                <w:i/>
                <w:color w:val="000000"/>
                <w:sz w:val="20"/>
                <w:szCs w:val="20"/>
                <w:lang w:val="fr-FR" w:eastAsia="ja-JP"/>
              </w:rPr>
            </w:pPr>
            <w:r w:rsidRPr="008C5E0F">
              <w:rPr>
                <w:rFonts w:eastAsia="MS Mincho" w:cs="Arial"/>
                <w:bCs/>
                <w:i/>
                <w:iCs/>
                <w:color w:val="000000"/>
                <w:sz w:val="20"/>
                <w:szCs w:val="20"/>
                <w:lang w:val="fr-FR" w:eastAsia="ja-JP"/>
              </w:rPr>
              <w:t>Les propositions devraient préciser les ressources nécessaires aux actions, mais devraient également les relier à l’ampleur de l’impact attendu, de sorte que le rapport coût-efficacité puisse être évalué</w:t>
            </w:r>
            <w:r w:rsidR="00252FA1" w:rsidRPr="008C5E0F">
              <w:rPr>
                <w:rFonts w:eastAsia="MS Mincho" w:cs="Arial"/>
                <w:i/>
                <w:color w:val="000000"/>
                <w:sz w:val="20"/>
                <w:szCs w:val="20"/>
                <w:lang w:val="fr-FR" w:eastAsia="ja-JP"/>
              </w:rPr>
              <w:t>.</w:t>
            </w:r>
          </w:p>
        </w:tc>
        <w:tc>
          <w:tcPr>
            <w:tcW w:w="2750" w:type="dxa"/>
            <w:tcBorders>
              <w:top w:val="single" w:sz="4" w:space="0" w:color="auto"/>
              <w:bottom w:val="single" w:sz="4" w:space="0" w:color="auto"/>
            </w:tcBorders>
          </w:tcPr>
          <w:p w14:paraId="41393259" w14:textId="137D5669" w:rsidR="00252FA1" w:rsidRPr="00880306" w:rsidRDefault="008C5E0F"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14:paraId="7B771CD1" w14:textId="77777777" w:rsidTr="00DC4249">
        <w:tc>
          <w:tcPr>
            <w:tcW w:w="6658" w:type="dxa"/>
            <w:tcBorders>
              <w:bottom w:val="single" w:sz="4" w:space="0" w:color="auto"/>
            </w:tcBorders>
          </w:tcPr>
          <w:p w14:paraId="138F06E9" w14:textId="36F3CC33" w:rsidR="00252FA1" w:rsidRPr="008C5E0F" w:rsidRDefault="008C5E0F" w:rsidP="008C5E0F">
            <w:pPr>
              <w:pStyle w:val="ListParagraph"/>
              <w:numPr>
                <w:ilvl w:val="0"/>
                <w:numId w:val="4"/>
              </w:numPr>
              <w:spacing w:before="40" w:after="40"/>
              <w:ind w:left="448" w:hanging="448"/>
              <w:contextualSpacing w:val="0"/>
              <w:jc w:val="both"/>
              <w:rPr>
                <w:rFonts w:eastAsia="MS Mincho" w:cs="Arial"/>
                <w:sz w:val="20"/>
                <w:lang w:val="fr-FR" w:eastAsia="en-GB"/>
              </w:rPr>
            </w:pPr>
            <w:r w:rsidRPr="008C5E0F">
              <w:rPr>
                <w:rFonts w:eastAsia="MS Mincho" w:cs="Arial"/>
                <w:sz w:val="20"/>
                <w:lang w:val="fr-FR" w:eastAsia="en-GB"/>
              </w:rPr>
              <w:t>Si le Conseil scientifique la considère comme bénéfique, il peut recommander d’augmenter ou de réduire le nombre d’espèces couvertes par la proposition ou amender les mesures de conservation proposées</w:t>
            </w:r>
            <w:r w:rsidR="00252FA1" w:rsidRPr="008C5E0F">
              <w:rPr>
                <w:rFonts w:eastAsia="MS Mincho" w:cs="Arial"/>
                <w:sz w:val="20"/>
                <w:lang w:val="fr-FR" w:eastAsia="en-GB"/>
              </w:rPr>
              <w:t>.</w:t>
            </w:r>
          </w:p>
        </w:tc>
        <w:tc>
          <w:tcPr>
            <w:tcW w:w="2750" w:type="dxa"/>
            <w:tcBorders>
              <w:bottom w:val="single" w:sz="4" w:space="0" w:color="auto"/>
            </w:tcBorders>
          </w:tcPr>
          <w:p w14:paraId="7108D8EE" w14:textId="3F5CEF04" w:rsidR="00252FA1" w:rsidRPr="00880306" w:rsidRDefault="008C5E0F"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DC4249" w14:paraId="14D6B00A" w14:textId="77777777" w:rsidTr="00DC4249">
        <w:tc>
          <w:tcPr>
            <w:tcW w:w="6658" w:type="dxa"/>
            <w:tcBorders>
              <w:top w:val="single" w:sz="4" w:space="0" w:color="auto"/>
              <w:left w:val="nil"/>
              <w:bottom w:val="nil"/>
              <w:right w:val="nil"/>
            </w:tcBorders>
          </w:tcPr>
          <w:p w14:paraId="394EB20F" w14:textId="77777777" w:rsidR="00DC4249" w:rsidRPr="008C5E0F" w:rsidRDefault="00DC4249" w:rsidP="00DC4249">
            <w:pPr>
              <w:pStyle w:val="ListParagraph"/>
              <w:spacing w:before="40" w:after="40"/>
              <w:ind w:left="448"/>
              <w:contextualSpacing w:val="0"/>
              <w:jc w:val="both"/>
              <w:rPr>
                <w:rFonts w:eastAsia="MS Mincho" w:cs="Arial"/>
                <w:sz w:val="20"/>
                <w:lang w:val="fr-FR" w:eastAsia="en-GB"/>
              </w:rPr>
            </w:pPr>
          </w:p>
        </w:tc>
        <w:tc>
          <w:tcPr>
            <w:tcW w:w="2750" w:type="dxa"/>
            <w:tcBorders>
              <w:top w:val="single" w:sz="4" w:space="0" w:color="auto"/>
              <w:left w:val="nil"/>
              <w:bottom w:val="nil"/>
              <w:right w:val="nil"/>
            </w:tcBorders>
          </w:tcPr>
          <w:p w14:paraId="1B11CC48" w14:textId="77777777" w:rsidR="00DC4249" w:rsidRDefault="00DC4249" w:rsidP="00643DA5">
            <w:pPr>
              <w:tabs>
                <w:tab w:val="left" w:pos="1570"/>
              </w:tabs>
              <w:spacing w:before="40" w:afterLines="40" w:after="96"/>
              <w:rPr>
                <w:rFonts w:eastAsia="MS Mincho" w:cs="Arial"/>
                <w:color w:val="000000"/>
                <w:sz w:val="20"/>
                <w:szCs w:val="20"/>
                <w:lang w:val="en-GB" w:eastAsia="ja-JP"/>
              </w:rPr>
            </w:pPr>
          </w:p>
        </w:tc>
      </w:tr>
      <w:tr w:rsidR="00DC4249" w14:paraId="7F880F24" w14:textId="77777777" w:rsidTr="00DC4249">
        <w:tc>
          <w:tcPr>
            <w:tcW w:w="6658" w:type="dxa"/>
            <w:tcBorders>
              <w:top w:val="nil"/>
              <w:left w:val="nil"/>
              <w:bottom w:val="nil"/>
              <w:right w:val="nil"/>
            </w:tcBorders>
          </w:tcPr>
          <w:p w14:paraId="1DE34DB0" w14:textId="77777777" w:rsidR="00DC4249" w:rsidRPr="008C5E0F" w:rsidRDefault="00DC4249" w:rsidP="00DC4249">
            <w:pPr>
              <w:pStyle w:val="ListParagraph"/>
              <w:spacing w:before="40" w:after="40"/>
              <w:ind w:left="448"/>
              <w:contextualSpacing w:val="0"/>
              <w:jc w:val="both"/>
              <w:rPr>
                <w:rFonts w:eastAsia="MS Mincho" w:cs="Arial"/>
                <w:sz w:val="20"/>
                <w:lang w:val="fr-FR" w:eastAsia="en-GB"/>
              </w:rPr>
            </w:pPr>
          </w:p>
        </w:tc>
        <w:tc>
          <w:tcPr>
            <w:tcW w:w="2750" w:type="dxa"/>
            <w:tcBorders>
              <w:top w:val="nil"/>
              <w:left w:val="nil"/>
              <w:bottom w:val="nil"/>
              <w:right w:val="nil"/>
            </w:tcBorders>
          </w:tcPr>
          <w:p w14:paraId="34280D04" w14:textId="77777777" w:rsidR="00DC4249" w:rsidRDefault="00DC4249" w:rsidP="00643DA5">
            <w:pPr>
              <w:tabs>
                <w:tab w:val="left" w:pos="1570"/>
              </w:tabs>
              <w:spacing w:before="40" w:afterLines="40" w:after="96"/>
              <w:rPr>
                <w:rFonts w:eastAsia="MS Mincho" w:cs="Arial"/>
                <w:color w:val="000000"/>
                <w:sz w:val="20"/>
                <w:szCs w:val="20"/>
                <w:lang w:val="en-GB" w:eastAsia="ja-JP"/>
              </w:rPr>
            </w:pPr>
          </w:p>
        </w:tc>
      </w:tr>
      <w:tr w:rsidR="00DC4249" w14:paraId="604ABC27" w14:textId="77777777" w:rsidTr="00DC4249">
        <w:tc>
          <w:tcPr>
            <w:tcW w:w="6658" w:type="dxa"/>
            <w:tcBorders>
              <w:top w:val="nil"/>
              <w:left w:val="nil"/>
              <w:bottom w:val="nil"/>
              <w:right w:val="nil"/>
            </w:tcBorders>
          </w:tcPr>
          <w:p w14:paraId="0313664E" w14:textId="77777777" w:rsidR="00DC4249" w:rsidRDefault="00DC4249" w:rsidP="00DC4249">
            <w:pPr>
              <w:pStyle w:val="ListParagraph"/>
              <w:spacing w:before="40" w:after="40"/>
              <w:ind w:left="448"/>
              <w:contextualSpacing w:val="0"/>
              <w:jc w:val="both"/>
              <w:rPr>
                <w:rFonts w:eastAsia="MS Mincho" w:cs="Arial"/>
                <w:sz w:val="20"/>
                <w:lang w:val="fr-FR" w:eastAsia="en-GB"/>
              </w:rPr>
            </w:pPr>
          </w:p>
          <w:p w14:paraId="046E0C80" w14:textId="1DDB59DE" w:rsidR="00DC4249" w:rsidRPr="008C5E0F" w:rsidRDefault="00DC4249" w:rsidP="00DC4249">
            <w:pPr>
              <w:pStyle w:val="ListParagraph"/>
              <w:spacing w:before="40" w:after="40"/>
              <w:ind w:left="448"/>
              <w:contextualSpacing w:val="0"/>
              <w:jc w:val="both"/>
              <w:rPr>
                <w:rFonts w:eastAsia="MS Mincho" w:cs="Arial"/>
                <w:sz w:val="20"/>
                <w:lang w:val="fr-FR" w:eastAsia="en-GB"/>
              </w:rPr>
            </w:pPr>
          </w:p>
        </w:tc>
        <w:tc>
          <w:tcPr>
            <w:tcW w:w="2750" w:type="dxa"/>
            <w:tcBorders>
              <w:top w:val="nil"/>
              <w:left w:val="nil"/>
              <w:bottom w:val="nil"/>
              <w:right w:val="nil"/>
            </w:tcBorders>
          </w:tcPr>
          <w:p w14:paraId="0CE24A58" w14:textId="77777777" w:rsidR="00DC4249" w:rsidRDefault="00DC4249" w:rsidP="00643DA5">
            <w:pPr>
              <w:tabs>
                <w:tab w:val="left" w:pos="1570"/>
              </w:tabs>
              <w:spacing w:before="40" w:afterLines="40" w:after="96"/>
              <w:rPr>
                <w:rFonts w:eastAsia="MS Mincho" w:cs="Arial"/>
                <w:color w:val="000000"/>
                <w:sz w:val="20"/>
                <w:szCs w:val="20"/>
                <w:lang w:val="en-GB" w:eastAsia="ja-JP"/>
              </w:rPr>
            </w:pPr>
          </w:p>
        </w:tc>
      </w:tr>
      <w:tr w:rsidR="00DC4249" w14:paraId="0CF3661B" w14:textId="77777777" w:rsidTr="00DC4249">
        <w:tc>
          <w:tcPr>
            <w:tcW w:w="6658" w:type="dxa"/>
            <w:tcBorders>
              <w:top w:val="nil"/>
              <w:left w:val="nil"/>
              <w:bottom w:val="nil"/>
              <w:right w:val="nil"/>
            </w:tcBorders>
          </w:tcPr>
          <w:p w14:paraId="79D64BAC" w14:textId="77777777" w:rsidR="00DC4249" w:rsidRPr="008C5E0F" w:rsidRDefault="00DC4249" w:rsidP="00DC4249">
            <w:pPr>
              <w:pStyle w:val="ListParagraph"/>
              <w:spacing w:before="40" w:after="40"/>
              <w:ind w:left="448"/>
              <w:contextualSpacing w:val="0"/>
              <w:jc w:val="both"/>
              <w:rPr>
                <w:rFonts w:eastAsia="MS Mincho" w:cs="Arial"/>
                <w:sz w:val="20"/>
                <w:lang w:val="fr-FR" w:eastAsia="en-GB"/>
              </w:rPr>
            </w:pPr>
          </w:p>
        </w:tc>
        <w:tc>
          <w:tcPr>
            <w:tcW w:w="2750" w:type="dxa"/>
            <w:tcBorders>
              <w:top w:val="nil"/>
              <w:left w:val="nil"/>
              <w:bottom w:val="nil"/>
              <w:right w:val="nil"/>
            </w:tcBorders>
          </w:tcPr>
          <w:p w14:paraId="2D2203AA" w14:textId="77777777" w:rsidR="00DC4249" w:rsidRDefault="00DC4249" w:rsidP="00643DA5">
            <w:pPr>
              <w:tabs>
                <w:tab w:val="left" w:pos="1570"/>
              </w:tabs>
              <w:spacing w:before="40" w:afterLines="40" w:after="96"/>
              <w:rPr>
                <w:rFonts w:eastAsia="MS Mincho" w:cs="Arial"/>
                <w:color w:val="000000"/>
                <w:sz w:val="20"/>
                <w:szCs w:val="20"/>
                <w:lang w:val="en-GB" w:eastAsia="ja-JP"/>
              </w:rPr>
            </w:pPr>
          </w:p>
        </w:tc>
      </w:tr>
      <w:tr w:rsidR="00252FA1" w:rsidRPr="00D5393E" w14:paraId="505AE2D3" w14:textId="77777777" w:rsidTr="00DC4249">
        <w:tc>
          <w:tcPr>
            <w:tcW w:w="9408" w:type="dxa"/>
            <w:gridSpan w:val="2"/>
            <w:tcBorders>
              <w:top w:val="nil"/>
            </w:tcBorders>
          </w:tcPr>
          <w:p w14:paraId="23996F98" w14:textId="627A17DF" w:rsidR="00252FA1" w:rsidRPr="008C5E0F" w:rsidRDefault="008C5E0F" w:rsidP="00643DA5">
            <w:pPr>
              <w:spacing w:before="40" w:afterLines="40" w:after="96"/>
              <w:rPr>
                <w:rFonts w:eastAsia="Calibri" w:cs="Arial"/>
                <w:b/>
                <w:sz w:val="20"/>
                <w:szCs w:val="20"/>
                <w:lang w:val="fr-FR"/>
              </w:rPr>
            </w:pPr>
            <w:r w:rsidRPr="008C5E0F">
              <w:rPr>
                <w:rFonts w:eastAsia="Calibri" w:cs="Arial"/>
                <w:b/>
                <w:sz w:val="20"/>
                <w:szCs w:val="20"/>
                <w:lang w:val="fr-FR"/>
              </w:rPr>
              <w:lastRenderedPageBreak/>
              <w:t>Étape 3: Recommandation à la Conférence des Parties concernant la désignation d’une espèce pour des actions concertées</w:t>
            </w:r>
          </w:p>
        </w:tc>
      </w:tr>
      <w:tr w:rsidR="00252FA1" w:rsidRPr="00D5393E" w14:paraId="4FA61913" w14:textId="77777777" w:rsidTr="00643DA5">
        <w:tc>
          <w:tcPr>
            <w:tcW w:w="6658" w:type="dxa"/>
          </w:tcPr>
          <w:p w14:paraId="49BC92DE" w14:textId="30FFA8A1" w:rsidR="00252FA1" w:rsidRPr="008C5E0F" w:rsidRDefault="008C5E0F" w:rsidP="00252FA1">
            <w:pPr>
              <w:pStyle w:val="ListParagraph"/>
              <w:numPr>
                <w:ilvl w:val="0"/>
                <w:numId w:val="5"/>
              </w:numPr>
              <w:spacing w:before="40" w:afterLines="40" w:after="96"/>
              <w:ind w:left="447" w:hanging="447"/>
              <w:jc w:val="both"/>
              <w:rPr>
                <w:rFonts w:eastAsia="Calibri" w:cs="Arial"/>
                <w:sz w:val="20"/>
                <w:lang w:val="fr-FR"/>
              </w:rPr>
            </w:pPr>
            <w:r w:rsidRPr="008C5E0F">
              <w:rPr>
                <w:rFonts w:eastAsia="Calibri" w:cs="Arial"/>
                <w:sz w:val="20"/>
                <w:u w:val="single"/>
                <w:lang w:val="fr-FR"/>
              </w:rPr>
              <w:t xml:space="preserve">Sur la base de son évaluation des </w:t>
            </w:r>
            <w:r>
              <w:rPr>
                <w:rFonts w:eastAsia="Calibri" w:cs="Arial"/>
                <w:sz w:val="20"/>
                <w:u w:val="single"/>
                <w:lang w:val="fr-FR"/>
              </w:rPr>
              <w:t>bénéfices</w:t>
            </w:r>
            <w:r w:rsidRPr="008C5E0F">
              <w:rPr>
                <w:rFonts w:eastAsia="Calibri" w:cs="Arial"/>
                <w:sz w:val="20"/>
                <w:u w:val="single"/>
                <w:lang w:val="fr-FR"/>
              </w:rPr>
              <w:t xml:space="preserve"> d'une proposition</w:t>
            </w:r>
            <w:r w:rsidR="00252FA1" w:rsidRPr="008C5E0F">
              <w:rPr>
                <w:rFonts w:eastAsia="Calibri" w:cs="Arial"/>
                <w:sz w:val="20"/>
                <w:lang w:val="fr-FR"/>
              </w:rPr>
              <w:t xml:space="preserve">, </w:t>
            </w:r>
            <w:r w:rsidRPr="008C5E0F">
              <w:rPr>
                <w:rFonts w:eastAsia="Calibri" w:cs="Arial"/>
                <w:strike/>
                <w:sz w:val="20"/>
                <w:lang w:val="fr-FR"/>
              </w:rPr>
              <w:t>le Conseil scientifique conclut que l’ajout d’une espèce à la liste pour des actions concertées serait bénéfique</w:t>
            </w:r>
            <w:r w:rsidR="00252FA1" w:rsidRPr="008C5E0F">
              <w:rPr>
                <w:rFonts w:eastAsia="Calibri" w:cs="Arial"/>
                <w:strike/>
                <w:sz w:val="20"/>
                <w:lang w:val="fr-FR"/>
              </w:rPr>
              <w:t>,</w:t>
            </w:r>
            <w:r w:rsidR="00252FA1" w:rsidRPr="008C5E0F">
              <w:rPr>
                <w:rFonts w:eastAsia="Calibri" w:cs="Arial"/>
                <w:sz w:val="20"/>
                <w:lang w:val="fr-FR"/>
              </w:rPr>
              <w:t xml:space="preserve"> </w:t>
            </w:r>
            <w:r>
              <w:rPr>
                <w:rFonts w:eastAsia="Calibri" w:cs="Arial"/>
                <w:sz w:val="20"/>
                <w:lang w:val="fr-FR"/>
              </w:rPr>
              <w:t>le Conseil scientifique</w:t>
            </w:r>
            <w:r w:rsidR="00252FA1" w:rsidRPr="008C5E0F">
              <w:rPr>
                <w:rFonts w:eastAsia="Calibri" w:cs="Arial"/>
                <w:sz w:val="20"/>
                <w:lang w:val="fr-FR"/>
              </w:rPr>
              <w:t xml:space="preserve"> </w:t>
            </w:r>
            <w:r w:rsidR="00DC4249">
              <w:rPr>
                <w:rFonts w:eastAsia="Calibri" w:cs="Arial"/>
                <w:sz w:val="20"/>
                <w:lang w:val="fr-FR"/>
              </w:rPr>
              <w:t xml:space="preserve">fera ses recommandations </w:t>
            </w:r>
            <w:r w:rsidR="00DC4249" w:rsidRPr="00DC4249">
              <w:rPr>
                <w:rFonts w:eastAsia="Calibri" w:cs="Arial"/>
                <w:strike/>
                <w:sz w:val="20"/>
                <w:lang w:val="fr-FR"/>
              </w:rPr>
              <w:t>recommandera</w:t>
            </w:r>
            <w:r w:rsidR="00DC4249" w:rsidRPr="00DC4249">
              <w:rPr>
                <w:rFonts w:eastAsia="Calibri" w:cs="Arial"/>
                <w:sz w:val="20"/>
                <w:lang w:val="fr-FR"/>
              </w:rPr>
              <w:t xml:space="preserve"> à la Conférence des Parties </w:t>
            </w:r>
            <w:r w:rsidR="00DC4249" w:rsidRPr="00DC4249">
              <w:rPr>
                <w:rFonts w:eastAsia="Calibri" w:cs="Arial"/>
                <w:strike/>
                <w:sz w:val="20"/>
                <w:lang w:val="fr-FR"/>
              </w:rPr>
              <w:t>à sa prochaine session de désigner l’espèce pour des actions concertées</w:t>
            </w:r>
            <w:r w:rsidR="00DC4249">
              <w:rPr>
                <w:rFonts w:eastAsia="Calibri" w:cs="Arial"/>
                <w:sz w:val="20"/>
                <w:lang w:val="fr-FR"/>
              </w:rPr>
              <w:t xml:space="preserve"> </w:t>
            </w:r>
            <w:r w:rsidR="00DC4249" w:rsidRPr="00DC4249">
              <w:rPr>
                <w:rFonts w:eastAsia="Calibri" w:cs="Arial"/>
                <w:sz w:val="20"/>
                <w:lang w:val="fr-FR"/>
              </w:rPr>
              <w:t>concernant l'acceptation ou le rejet de la proposition.</w:t>
            </w:r>
          </w:p>
        </w:tc>
        <w:tc>
          <w:tcPr>
            <w:tcW w:w="2750" w:type="dxa"/>
          </w:tcPr>
          <w:p w14:paraId="671843F0" w14:textId="77777777" w:rsidR="00DC4249" w:rsidRPr="00DC4249" w:rsidRDefault="00DC4249" w:rsidP="00DC4249">
            <w:pPr>
              <w:tabs>
                <w:tab w:val="left" w:pos="1570"/>
              </w:tabs>
              <w:spacing w:before="40" w:after="40"/>
              <w:jc w:val="both"/>
              <w:rPr>
                <w:rFonts w:eastAsia="MS Mincho" w:cs="Arial"/>
                <w:color w:val="000000"/>
                <w:sz w:val="20"/>
                <w:szCs w:val="20"/>
                <w:lang w:val="fr-FR" w:eastAsia="ja-JP"/>
              </w:rPr>
            </w:pPr>
            <w:r w:rsidRPr="00DC4249">
              <w:rPr>
                <w:rFonts w:eastAsia="MS Mincho" w:cs="Arial"/>
                <w:color w:val="000000"/>
                <w:sz w:val="20"/>
                <w:szCs w:val="20"/>
                <w:lang w:val="fr-FR" w:eastAsia="ja-JP"/>
              </w:rPr>
              <w:t>Conserver tel que modifié</w:t>
            </w:r>
          </w:p>
          <w:p w14:paraId="5C6CA941" w14:textId="28F32FE5" w:rsidR="00252FA1" w:rsidRPr="00DC4249" w:rsidRDefault="00DC4249" w:rsidP="00DC4249">
            <w:pPr>
              <w:tabs>
                <w:tab w:val="left" w:pos="1570"/>
              </w:tabs>
              <w:spacing w:before="40" w:after="40"/>
              <w:jc w:val="both"/>
              <w:rPr>
                <w:rFonts w:eastAsia="MS Mincho" w:cs="Arial"/>
                <w:color w:val="000000"/>
                <w:sz w:val="20"/>
                <w:szCs w:val="20"/>
                <w:lang w:val="fr-FR" w:eastAsia="ja-JP"/>
              </w:rPr>
            </w:pPr>
            <w:r w:rsidRPr="00DC4249">
              <w:rPr>
                <w:rFonts w:eastAsia="MS Mincho" w:cs="Arial"/>
                <w:color w:val="000000"/>
                <w:sz w:val="20"/>
                <w:szCs w:val="20"/>
                <w:lang w:val="fr-FR" w:eastAsia="ja-JP"/>
              </w:rPr>
              <w:t>L'amendement proposé reflète le fait que la recommandation ne concerne pas la désignation de l'espèce, mais l'acceptation de l'ensemble de la proposition.</w:t>
            </w:r>
          </w:p>
        </w:tc>
      </w:tr>
      <w:tr w:rsidR="00252FA1" w:rsidRPr="00D5393E" w14:paraId="7BEB745B" w14:textId="77777777" w:rsidTr="00643DA5">
        <w:tc>
          <w:tcPr>
            <w:tcW w:w="6658" w:type="dxa"/>
          </w:tcPr>
          <w:p w14:paraId="59440C0B" w14:textId="029071C5" w:rsidR="00DC4249" w:rsidRPr="00DC4249" w:rsidRDefault="00DC4249" w:rsidP="00DC4249">
            <w:pPr>
              <w:pStyle w:val="ListParagraph"/>
              <w:numPr>
                <w:ilvl w:val="0"/>
                <w:numId w:val="5"/>
              </w:numPr>
              <w:spacing w:before="40" w:afterLines="40" w:after="96"/>
              <w:jc w:val="both"/>
              <w:rPr>
                <w:rFonts w:eastAsia="Calibri" w:cs="Arial"/>
                <w:strike/>
                <w:sz w:val="20"/>
                <w:lang w:val="fr-FR"/>
              </w:rPr>
            </w:pPr>
            <w:r w:rsidRPr="00DC4249">
              <w:rPr>
                <w:rFonts w:eastAsia="Calibri" w:cs="Arial"/>
                <w:sz w:val="20"/>
                <w:lang w:val="fr-FR"/>
              </w:rPr>
              <w:t xml:space="preserve">La recommandation du Conseil scientifique à la Conférence des Parties </w:t>
            </w:r>
            <w:r w:rsidRPr="00DC4249">
              <w:rPr>
                <w:rFonts w:eastAsia="Calibri" w:cs="Arial"/>
                <w:sz w:val="20"/>
                <w:u w:val="single"/>
                <w:lang w:val="fr-FR"/>
              </w:rPr>
              <w:t xml:space="preserve">concernant l'acceptation de la proposition peut être subordonnée à l'acceptation par l'auteur de la proposition de toute modification de la proposition recommandée par le Conseil scientifique. </w:t>
            </w:r>
            <w:r w:rsidRPr="00DC4249">
              <w:rPr>
                <w:rFonts w:eastAsia="Calibri" w:cs="Arial"/>
                <w:strike/>
                <w:sz w:val="20"/>
                <w:lang w:val="fr-FR"/>
              </w:rPr>
              <w:t>comprendra également les mesures de conservation proposées à entreprendre dans le cadre des actions concertées, ainsi qu’une liste des Parties États de l’aire de répartition de l’espèce où il est recommandé que des mesures doivent être appliquées.</w:t>
            </w:r>
          </w:p>
          <w:p w14:paraId="321CCE69" w14:textId="1D30CD21" w:rsidR="00252FA1" w:rsidRPr="00DC4249" w:rsidRDefault="00252FA1" w:rsidP="00BF4186">
            <w:pPr>
              <w:pStyle w:val="ListParagraph"/>
              <w:spacing w:before="40" w:afterLines="40" w:after="96"/>
              <w:ind w:left="360"/>
              <w:jc w:val="both"/>
              <w:rPr>
                <w:rFonts w:eastAsia="Calibri" w:cs="Arial"/>
                <w:sz w:val="20"/>
                <w:lang w:val="fr-FR"/>
              </w:rPr>
            </w:pPr>
          </w:p>
        </w:tc>
        <w:tc>
          <w:tcPr>
            <w:tcW w:w="2750" w:type="dxa"/>
          </w:tcPr>
          <w:p w14:paraId="25B88BE8" w14:textId="77777777" w:rsidR="00BF4186" w:rsidRPr="00D5393E" w:rsidRDefault="00BF4186" w:rsidP="00BF4186">
            <w:pPr>
              <w:tabs>
                <w:tab w:val="left" w:pos="1570"/>
              </w:tabs>
              <w:spacing w:before="40" w:afterLines="40" w:after="96"/>
              <w:jc w:val="both"/>
              <w:rPr>
                <w:rFonts w:eastAsia="MS Mincho" w:cs="Arial"/>
                <w:color w:val="000000"/>
                <w:sz w:val="20"/>
                <w:szCs w:val="20"/>
                <w:lang w:val="fr-FR" w:eastAsia="ja-JP"/>
              </w:rPr>
            </w:pPr>
            <w:r w:rsidRPr="00D5393E">
              <w:rPr>
                <w:rFonts w:eastAsia="MS Mincho" w:cs="Arial"/>
                <w:color w:val="000000"/>
                <w:sz w:val="20"/>
                <w:szCs w:val="20"/>
                <w:lang w:val="fr-FR" w:eastAsia="ja-JP"/>
              </w:rPr>
              <w:t>Conserver tel que modifié</w:t>
            </w:r>
          </w:p>
          <w:p w14:paraId="01217754" w14:textId="33DC157B" w:rsidR="00252FA1" w:rsidRPr="00BF4186" w:rsidRDefault="00BF4186" w:rsidP="00BF4186">
            <w:pPr>
              <w:tabs>
                <w:tab w:val="left" w:pos="1570"/>
              </w:tabs>
              <w:spacing w:before="40" w:afterLines="40" w:after="96"/>
              <w:jc w:val="both"/>
              <w:rPr>
                <w:rFonts w:eastAsia="MS Mincho" w:cs="Arial"/>
                <w:color w:val="000000"/>
                <w:sz w:val="20"/>
                <w:szCs w:val="20"/>
                <w:lang w:val="fr-FR" w:eastAsia="ja-JP"/>
              </w:rPr>
            </w:pPr>
            <w:r w:rsidRPr="00BF4186">
              <w:rPr>
                <w:rFonts w:eastAsia="MS Mincho" w:cs="Arial"/>
                <w:color w:val="000000"/>
                <w:sz w:val="20"/>
                <w:szCs w:val="20"/>
                <w:lang w:val="fr-FR" w:eastAsia="ja-JP"/>
              </w:rPr>
              <w:t xml:space="preserve">La proposition étant soumise à la COP par un ou plusieurs auteurs, le </w:t>
            </w:r>
            <w:proofErr w:type="spellStart"/>
            <w:r w:rsidRPr="00BF4186">
              <w:rPr>
                <w:rFonts w:eastAsia="MS Mincho" w:cs="Arial"/>
                <w:color w:val="000000"/>
                <w:sz w:val="20"/>
                <w:szCs w:val="20"/>
                <w:lang w:val="fr-FR" w:eastAsia="ja-JP"/>
              </w:rPr>
              <w:t>ScC</w:t>
            </w:r>
            <w:proofErr w:type="spellEnd"/>
            <w:r w:rsidRPr="00BF4186">
              <w:rPr>
                <w:rFonts w:eastAsia="MS Mincho" w:cs="Arial"/>
                <w:color w:val="000000"/>
                <w:sz w:val="20"/>
                <w:szCs w:val="20"/>
                <w:lang w:val="fr-FR" w:eastAsia="ja-JP"/>
              </w:rPr>
              <w:t xml:space="preserve"> n'a pas le pouvoir de la modifier. Il peut toutefois subordonner sa recommandation d'acceptation à une révision de la proposition par l'auteur de celle-ci avant son examen par la </w:t>
            </w:r>
            <w:proofErr w:type="gramStart"/>
            <w:r w:rsidRPr="00BF4186">
              <w:rPr>
                <w:rFonts w:eastAsia="MS Mincho" w:cs="Arial"/>
                <w:color w:val="000000"/>
                <w:sz w:val="20"/>
                <w:szCs w:val="20"/>
                <w:lang w:val="fr-FR" w:eastAsia="ja-JP"/>
              </w:rPr>
              <w:t>COP.</w:t>
            </w:r>
            <w:r w:rsidR="00252FA1" w:rsidRPr="00BF4186">
              <w:rPr>
                <w:rFonts w:eastAsia="MS Mincho" w:cs="Arial"/>
                <w:color w:val="000000"/>
                <w:sz w:val="20"/>
                <w:szCs w:val="20"/>
                <w:lang w:val="fr-FR" w:eastAsia="ja-JP"/>
              </w:rPr>
              <w:t>.</w:t>
            </w:r>
            <w:proofErr w:type="gramEnd"/>
          </w:p>
        </w:tc>
      </w:tr>
      <w:tr w:rsidR="00252FA1" w:rsidRPr="00D5393E" w14:paraId="1161B61E" w14:textId="77777777" w:rsidTr="00643DA5">
        <w:tc>
          <w:tcPr>
            <w:tcW w:w="9408" w:type="dxa"/>
            <w:gridSpan w:val="2"/>
          </w:tcPr>
          <w:p w14:paraId="12DBB2A9" w14:textId="405469D5" w:rsidR="00252FA1" w:rsidRPr="00BF4186" w:rsidRDefault="00BF4186" w:rsidP="00643DA5">
            <w:pPr>
              <w:spacing w:before="40" w:afterLines="40" w:after="96"/>
              <w:rPr>
                <w:rFonts w:eastAsia="Calibri" w:cs="Arial"/>
                <w:b/>
                <w:sz w:val="20"/>
                <w:szCs w:val="20"/>
                <w:lang w:val="fr-FR"/>
              </w:rPr>
            </w:pPr>
            <w:r w:rsidRPr="00BF4186">
              <w:rPr>
                <w:rFonts w:eastAsia="Calibri" w:cs="Arial"/>
                <w:b/>
                <w:sz w:val="20"/>
                <w:szCs w:val="20"/>
                <w:lang w:val="fr-FR"/>
              </w:rPr>
              <w:t xml:space="preserve">Étape 4: Décision de la COP </w:t>
            </w:r>
            <w:r w:rsidRPr="00BF4186">
              <w:rPr>
                <w:rFonts w:eastAsia="Calibri" w:cs="Arial"/>
                <w:b/>
                <w:sz w:val="20"/>
                <w:szCs w:val="20"/>
                <w:u w:val="single"/>
                <w:lang w:val="fr-FR"/>
              </w:rPr>
              <w:t>d’accepter les propositions</w:t>
            </w:r>
            <w:r>
              <w:rPr>
                <w:rFonts w:eastAsia="Calibri" w:cs="Arial"/>
                <w:b/>
                <w:sz w:val="20"/>
                <w:szCs w:val="20"/>
                <w:lang w:val="fr-FR"/>
              </w:rPr>
              <w:t xml:space="preserve"> </w:t>
            </w:r>
            <w:r w:rsidRPr="00BF4186">
              <w:rPr>
                <w:rFonts w:eastAsia="Calibri" w:cs="Arial"/>
                <w:b/>
                <w:strike/>
                <w:sz w:val="20"/>
                <w:szCs w:val="20"/>
                <w:lang w:val="fr-FR"/>
              </w:rPr>
              <w:t>d’inscrire une espèce sur la liste</w:t>
            </w:r>
            <w:r w:rsidRPr="00BF4186">
              <w:rPr>
                <w:rFonts w:eastAsia="Calibri" w:cs="Arial"/>
                <w:b/>
                <w:sz w:val="20"/>
                <w:szCs w:val="20"/>
                <w:lang w:val="fr-FR"/>
              </w:rPr>
              <w:t xml:space="preserve"> pour des actions concertées</w:t>
            </w:r>
          </w:p>
        </w:tc>
      </w:tr>
      <w:tr w:rsidR="00252FA1" w14:paraId="21EED63A" w14:textId="77777777" w:rsidTr="00643DA5">
        <w:tc>
          <w:tcPr>
            <w:tcW w:w="6658" w:type="dxa"/>
          </w:tcPr>
          <w:p w14:paraId="6C9463A1" w14:textId="71C5C415" w:rsidR="00252FA1" w:rsidRPr="00BF4186" w:rsidRDefault="00BF4186" w:rsidP="00252FA1">
            <w:pPr>
              <w:pStyle w:val="ListParagraph"/>
              <w:numPr>
                <w:ilvl w:val="0"/>
                <w:numId w:val="6"/>
              </w:numPr>
              <w:spacing w:before="40" w:afterLines="40" w:after="96"/>
              <w:ind w:left="447" w:hanging="447"/>
              <w:jc w:val="both"/>
              <w:rPr>
                <w:rFonts w:eastAsia="Calibri" w:cs="Arial"/>
                <w:sz w:val="20"/>
                <w:lang w:val="fr-FR"/>
              </w:rPr>
            </w:pPr>
            <w:r w:rsidRPr="00BF4186">
              <w:rPr>
                <w:rFonts w:eastAsia="Calibri" w:cs="Arial"/>
                <w:sz w:val="20"/>
                <w:lang w:val="fr-FR"/>
              </w:rPr>
              <w:t>La Conférence des Parties se penchera sur les recommandations du Conseil scientifique et décidera s’il y a lieu ou non d’accepter la proposition d’actions concertées, y compris les mesures de conservation proposées et la liste des États de l’aire de répartition concernés</w:t>
            </w:r>
            <w:r w:rsidR="00252FA1" w:rsidRPr="00BF4186">
              <w:rPr>
                <w:rFonts w:eastAsia="Calibri" w:cs="Arial"/>
                <w:sz w:val="20"/>
                <w:lang w:val="fr-FR"/>
              </w:rPr>
              <w:t>.</w:t>
            </w:r>
          </w:p>
        </w:tc>
        <w:tc>
          <w:tcPr>
            <w:tcW w:w="2750" w:type="dxa"/>
          </w:tcPr>
          <w:p w14:paraId="13BF0350" w14:textId="1B84AAE3" w:rsidR="00252FA1" w:rsidRPr="00880306" w:rsidRDefault="00BF4186"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rsidRPr="00D5393E" w14:paraId="3A0B416D" w14:textId="77777777" w:rsidTr="00643DA5">
        <w:tc>
          <w:tcPr>
            <w:tcW w:w="6658" w:type="dxa"/>
          </w:tcPr>
          <w:p w14:paraId="629D3174" w14:textId="53FC4C08" w:rsidR="00252FA1" w:rsidRPr="004F0030" w:rsidRDefault="004F0030" w:rsidP="00252FA1">
            <w:pPr>
              <w:pStyle w:val="ListParagraph"/>
              <w:numPr>
                <w:ilvl w:val="0"/>
                <w:numId w:val="6"/>
              </w:numPr>
              <w:spacing w:before="40" w:afterLines="40" w:after="96"/>
              <w:ind w:left="593" w:hanging="567"/>
              <w:jc w:val="both"/>
              <w:rPr>
                <w:rFonts w:eastAsia="Calibri" w:cs="Arial"/>
                <w:strike/>
                <w:sz w:val="20"/>
                <w:lang w:val="fr-FR"/>
              </w:rPr>
            </w:pPr>
            <w:r w:rsidRPr="004F0030">
              <w:rPr>
                <w:rFonts w:eastAsia="Calibri" w:cs="Arial"/>
                <w:strike/>
                <w:sz w:val="20"/>
                <w:lang w:val="fr-FR"/>
              </w:rPr>
              <w:t>Si la Conférence des Parties accepte la proposition, elle inscrira l’espèce sur la liste pour des actions concertées</w:t>
            </w:r>
            <w:r w:rsidR="00252FA1" w:rsidRPr="004F0030">
              <w:rPr>
                <w:rFonts w:eastAsia="Calibri" w:cs="Arial"/>
                <w:strike/>
                <w:sz w:val="20"/>
                <w:lang w:val="fr-FR"/>
              </w:rPr>
              <w:t>.</w:t>
            </w:r>
          </w:p>
        </w:tc>
        <w:tc>
          <w:tcPr>
            <w:tcW w:w="2750" w:type="dxa"/>
          </w:tcPr>
          <w:p w14:paraId="4AFA38E2" w14:textId="77777777" w:rsidR="004F0030" w:rsidRPr="004F0030" w:rsidRDefault="004F0030" w:rsidP="004F0030">
            <w:pPr>
              <w:tabs>
                <w:tab w:val="left" w:pos="1570"/>
              </w:tabs>
              <w:spacing w:before="40" w:after="80"/>
              <w:jc w:val="both"/>
              <w:rPr>
                <w:rFonts w:eastAsia="MS Mincho" w:cs="Arial"/>
                <w:color w:val="000000"/>
                <w:sz w:val="20"/>
                <w:szCs w:val="20"/>
                <w:lang w:val="fr-FR" w:eastAsia="ja-JP"/>
              </w:rPr>
            </w:pPr>
            <w:r w:rsidRPr="004F0030">
              <w:rPr>
                <w:rFonts w:eastAsia="MS Mincho" w:cs="Arial"/>
                <w:color w:val="000000"/>
                <w:sz w:val="20"/>
                <w:szCs w:val="20"/>
                <w:lang w:val="fr-FR" w:eastAsia="ja-JP"/>
              </w:rPr>
              <w:t>Proposition de suppression</w:t>
            </w:r>
          </w:p>
          <w:p w14:paraId="7C6512A2" w14:textId="320B6685" w:rsidR="004F0030" w:rsidRPr="004F0030" w:rsidRDefault="004F0030" w:rsidP="004F0030">
            <w:pPr>
              <w:tabs>
                <w:tab w:val="left" w:pos="1570"/>
              </w:tabs>
              <w:spacing w:before="40" w:after="80"/>
              <w:jc w:val="both"/>
              <w:rPr>
                <w:rFonts w:eastAsia="MS Mincho" w:cs="Arial"/>
                <w:color w:val="000000"/>
                <w:sz w:val="20"/>
                <w:szCs w:val="20"/>
                <w:lang w:val="fr-FR" w:eastAsia="ja-JP"/>
              </w:rPr>
            </w:pPr>
            <w:r w:rsidRPr="004F0030">
              <w:rPr>
                <w:rFonts w:eastAsia="MS Mincho" w:cs="Arial"/>
                <w:color w:val="000000"/>
                <w:sz w:val="20"/>
                <w:szCs w:val="20"/>
                <w:lang w:val="fr-FR" w:eastAsia="ja-JP"/>
              </w:rPr>
              <w:t>Voir les notes sur la proposition d'amendement du paragraphe 7 de la Résolution pour la justification.</w:t>
            </w:r>
          </w:p>
          <w:p w14:paraId="1FF2A0B0" w14:textId="4C88DD91" w:rsidR="00252FA1" w:rsidRPr="004F0030" w:rsidRDefault="004F0030" w:rsidP="004F0030">
            <w:pPr>
              <w:tabs>
                <w:tab w:val="left" w:pos="1570"/>
              </w:tabs>
              <w:spacing w:before="40" w:afterLines="40" w:after="96"/>
              <w:jc w:val="both"/>
              <w:rPr>
                <w:rFonts w:eastAsia="MS Mincho" w:cs="Arial"/>
                <w:color w:val="000000"/>
                <w:sz w:val="20"/>
                <w:szCs w:val="20"/>
                <w:lang w:val="fr-FR" w:eastAsia="ja-JP"/>
              </w:rPr>
            </w:pPr>
            <w:r w:rsidRPr="004F0030">
              <w:rPr>
                <w:rFonts w:eastAsia="MS Mincho" w:cs="Arial"/>
                <w:color w:val="000000"/>
                <w:sz w:val="20"/>
                <w:szCs w:val="20"/>
                <w:lang w:val="fr-FR" w:eastAsia="ja-JP"/>
              </w:rPr>
              <w:t>Toute disposition pour l'établissement de registres de propositions d'actions concertées pourrait également être reflétée à ce point des lignes directrices.</w:t>
            </w:r>
          </w:p>
        </w:tc>
      </w:tr>
      <w:tr w:rsidR="00252FA1" w:rsidRPr="00D5393E" w14:paraId="2AD3C2D8" w14:textId="77777777" w:rsidTr="00643DA5">
        <w:tc>
          <w:tcPr>
            <w:tcW w:w="9408" w:type="dxa"/>
            <w:gridSpan w:val="2"/>
          </w:tcPr>
          <w:p w14:paraId="5CD9CE7F" w14:textId="7EE5A7B4" w:rsidR="00252FA1" w:rsidRPr="004F0030" w:rsidRDefault="004F0030" w:rsidP="00643DA5">
            <w:pPr>
              <w:spacing w:before="40" w:afterLines="40" w:after="96"/>
              <w:rPr>
                <w:rFonts w:eastAsia="Calibri" w:cs="Arial"/>
                <w:b/>
                <w:sz w:val="20"/>
                <w:szCs w:val="20"/>
                <w:lang w:val="fr-FR"/>
              </w:rPr>
            </w:pPr>
            <w:r w:rsidRPr="004F0030">
              <w:rPr>
                <w:rFonts w:eastAsia="Calibri" w:cs="Arial"/>
                <w:b/>
                <w:sz w:val="20"/>
                <w:szCs w:val="20"/>
                <w:lang w:val="fr-FR"/>
              </w:rPr>
              <w:t xml:space="preserve">Étape 5: Rapport et suivi de la mise en œuvre d’actions concertées </w:t>
            </w:r>
          </w:p>
        </w:tc>
      </w:tr>
      <w:tr w:rsidR="00252FA1" w:rsidRPr="00D5393E" w14:paraId="0650C4E3" w14:textId="77777777" w:rsidTr="00643DA5">
        <w:tc>
          <w:tcPr>
            <w:tcW w:w="6658" w:type="dxa"/>
          </w:tcPr>
          <w:p w14:paraId="18E690BE" w14:textId="54AF6F2F" w:rsidR="00252FA1" w:rsidRPr="004F0030" w:rsidRDefault="004F0030" w:rsidP="00252FA1">
            <w:pPr>
              <w:pStyle w:val="ListParagraph"/>
              <w:numPr>
                <w:ilvl w:val="0"/>
                <w:numId w:val="7"/>
              </w:numPr>
              <w:spacing w:before="40" w:afterLines="40" w:after="96"/>
              <w:ind w:left="447" w:hanging="425"/>
              <w:jc w:val="both"/>
              <w:rPr>
                <w:rFonts w:eastAsia="Calibri" w:cs="Arial"/>
                <w:sz w:val="20"/>
                <w:lang w:val="fr-FR"/>
              </w:rPr>
            </w:pPr>
            <w:r w:rsidRPr="004F0030">
              <w:rPr>
                <w:rFonts w:eastAsia="Calibri" w:cs="Arial"/>
                <w:sz w:val="20"/>
                <w:lang w:val="fr-FR"/>
              </w:rPr>
              <w:t>Les membres du Conseil ou les experts nommés par le Conseil scientifique rédigeront un rapport concis pour chaque réunion du Conseil scientifique sur les progrès accomplis dans la mise en œuvre des actions pour l’espèce ou le groupe taxonomique concernés</w:t>
            </w:r>
            <w:r w:rsidR="00252FA1" w:rsidRPr="004F0030">
              <w:rPr>
                <w:rFonts w:eastAsia="Calibri" w:cs="Arial"/>
                <w:sz w:val="20"/>
                <w:lang w:val="fr-FR"/>
              </w:rPr>
              <w:t>.</w:t>
            </w:r>
          </w:p>
          <w:p w14:paraId="604B8C4F" w14:textId="77777777" w:rsidR="00252FA1" w:rsidRPr="004F0030" w:rsidRDefault="00252FA1" w:rsidP="00643DA5">
            <w:pPr>
              <w:contextualSpacing/>
              <w:jc w:val="both"/>
              <w:rPr>
                <w:rFonts w:eastAsia="Calibri" w:cs="Arial"/>
                <w:sz w:val="20"/>
                <w:szCs w:val="20"/>
                <w:u w:val="single"/>
                <w:lang w:val="fr-FR"/>
              </w:rPr>
            </w:pPr>
          </w:p>
        </w:tc>
        <w:tc>
          <w:tcPr>
            <w:tcW w:w="2750" w:type="dxa"/>
          </w:tcPr>
          <w:p w14:paraId="3130DD66" w14:textId="77777777" w:rsidR="004F0030" w:rsidRPr="004F0030" w:rsidRDefault="004F0030" w:rsidP="004F0030">
            <w:pPr>
              <w:pStyle w:val="CommentText"/>
              <w:spacing w:before="40" w:after="40"/>
              <w:rPr>
                <w:rFonts w:eastAsia="MS Mincho" w:cs="Arial"/>
                <w:color w:val="000000"/>
                <w:lang w:val="fr-FR" w:eastAsia="ja-JP"/>
              </w:rPr>
            </w:pPr>
            <w:r w:rsidRPr="004F0030">
              <w:rPr>
                <w:rFonts w:eastAsia="MS Mincho" w:cs="Arial"/>
                <w:color w:val="000000"/>
                <w:lang w:val="fr-FR" w:eastAsia="ja-JP"/>
              </w:rPr>
              <w:t xml:space="preserve">Reformulation à envisager. </w:t>
            </w:r>
          </w:p>
          <w:p w14:paraId="738D144D" w14:textId="0D83AA71" w:rsidR="00252FA1" w:rsidRPr="004F0030" w:rsidRDefault="004F0030" w:rsidP="004F0030">
            <w:pPr>
              <w:tabs>
                <w:tab w:val="left" w:pos="1570"/>
              </w:tabs>
              <w:spacing w:before="40" w:after="40"/>
              <w:rPr>
                <w:rFonts w:eastAsia="MS Mincho" w:cs="Arial"/>
                <w:color w:val="000000"/>
                <w:sz w:val="20"/>
                <w:szCs w:val="20"/>
                <w:lang w:val="fr-FR" w:eastAsia="ja-JP"/>
              </w:rPr>
            </w:pPr>
            <w:r w:rsidRPr="004F0030">
              <w:rPr>
                <w:rFonts w:eastAsia="MS Mincho" w:cs="Arial"/>
                <w:color w:val="000000"/>
                <w:sz w:val="20"/>
                <w:szCs w:val="20"/>
                <w:lang w:val="fr-FR" w:eastAsia="ja-JP"/>
              </w:rPr>
              <w:t xml:space="preserve">Doit refléter toute révision du paragraphe 4  de la </w:t>
            </w:r>
            <w:r>
              <w:rPr>
                <w:rFonts w:eastAsia="MS Mincho" w:cs="Arial"/>
                <w:color w:val="000000"/>
                <w:sz w:val="20"/>
                <w:szCs w:val="20"/>
                <w:lang w:val="fr-FR" w:eastAsia="ja-JP"/>
              </w:rPr>
              <w:t>R</w:t>
            </w:r>
            <w:r w:rsidRPr="004F0030">
              <w:rPr>
                <w:rFonts w:eastAsia="MS Mincho" w:cs="Arial"/>
                <w:color w:val="000000"/>
                <w:sz w:val="20"/>
                <w:szCs w:val="20"/>
                <w:lang w:val="fr-FR" w:eastAsia="ja-JP"/>
              </w:rPr>
              <w:t>ésolution.</w:t>
            </w:r>
          </w:p>
        </w:tc>
      </w:tr>
      <w:tr w:rsidR="00252FA1" w:rsidRPr="00D5393E" w14:paraId="12424FA3" w14:textId="77777777" w:rsidTr="00643DA5">
        <w:tc>
          <w:tcPr>
            <w:tcW w:w="6658" w:type="dxa"/>
          </w:tcPr>
          <w:p w14:paraId="639DF621" w14:textId="333D10F6" w:rsidR="00252FA1" w:rsidRPr="004F0030" w:rsidRDefault="004F0030" w:rsidP="00252FA1">
            <w:pPr>
              <w:pStyle w:val="ListParagraph"/>
              <w:numPr>
                <w:ilvl w:val="0"/>
                <w:numId w:val="7"/>
              </w:numPr>
              <w:spacing w:before="40" w:afterLines="40" w:after="96"/>
              <w:ind w:left="447" w:hanging="425"/>
              <w:jc w:val="both"/>
              <w:rPr>
                <w:rFonts w:eastAsia="Calibri" w:cs="Arial"/>
                <w:sz w:val="20"/>
                <w:lang w:val="fr-FR"/>
              </w:rPr>
            </w:pPr>
            <w:r w:rsidRPr="004F0030">
              <w:rPr>
                <w:rFonts w:eastAsia="Calibri" w:cs="Arial"/>
                <w:sz w:val="20"/>
                <w:lang w:val="fr-FR"/>
              </w:rPr>
              <w:t>Les Parties qui sont des États de l’aire de répartition des espèces inscrites pour des actions concertées sont invitées instamment à coopérer pleinement en fournissant des informations aux membres du Conseil ou aux experts nommés</w:t>
            </w:r>
            <w:r w:rsidR="00252FA1" w:rsidRPr="004F0030">
              <w:rPr>
                <w:rFonts w:eastAsia="Calibri" w:cs="Arial"/>
                <w:sz w:val="20"/>
                <w:lang w:val="fr-FR"/>
              </w:rPr>
              <w:t>.</w:t>
            </w:r>
          </w:p>
        </w:tc>
        <w:tc>
          <w:tcPr>
            <w:tcW w:w="2750" w:type="dxa"/>
          </w:tcPr>
          <w:p w14:paraId="73491DA6" w14:textId="77777777" w:rsidR="004F0030" w:rsidRPr="004F0030" w:rsidRDefault="004F0030" w:rsidP="004F0030">
            <w:pPr>
              <w:pStyle w:val="CommentText"/>
              <w:spacing w:after="40"/>
              <w:jc w:val="both"/>
              <w:rPr>
                <w:rFonts w:eastAsia="MS Mincho" w:cs="Arial"/>
                <w:color w:val="000000"/>
                <w:lang w:val="fr-FR" w:eastAsia="ja-JP"/>
              </w:rPr>
            </w:pPr>
            <w:bookmarkStart w:id="1" w:name="_Hlk71886799"/>
            <w:r w:rsidRPr="004F0030">
              <w:rPr>
                <w:rFonts w:eastAsia="MS Mincho" w:cs="Arial"/>
                <w:color w:val="000000"/>
                <w:lang w:val="fr-FR" w:eastAsia="ja-JP"/>
              </w:rPr>
              <w:t xml:space="preserve">Reformulation à envisager. </w:t>
            </w:r>
          </w:p>
          <w:p w14:paraId="773AFB39" w14:textId="46A2D51A" w:rsidR="00252FA1" w:rsidRPr="004F0030" w:rsidRDefault="004F0030" w:rsidP="004F0030">
            <w:pPr>
              <w:tabs>
                <w:tab w:val="left" w:pos="1570"/>
              </w:tabs>
              <w:spacing w:after="40"/>
              <w:jc w:val="both"/>
              <w:rPr>
                <w:rFonts w:eastAsia="MS Mincho" w:cs="Arial"/>
                <w:color w:val="000000"/>
                <w:sz w:val="20"/>
                <w:szCs w:val="20"/>
                <w:lang w:val="fr-FR" w:eastAsia="ja-JP"/>
              </w:rPr>
            </w:pPr>
            <w:r w:rsidRPr="004F0030">
              <w:rPr>
                <w:rFonts w:eastAsia="MS Mincho" w:cs="Arial"/>
                <w:color w:val="000000"/>
                <w:sz w:val="20"/>
                <w:szCs w:val="20"/>
                <w:lang w:val="fr-FR" w:eastAsia="ja-JP"/>
              </w:rPr>
              <w:t>Ce paragraphe devrait refléter toute révision de la responsabilité concernant le rapport et le suivi de la mise en œuvre des Actions Concertées.</w:t>
            </w:r>
          </w:p>
          <w:bookmarkEnd w:id="1"/>
          <w:p w14:paraId="2CC4BAE3" w14:textId="4B224A02" w:rsidR="00252FA1" w:rsidRPr="004F0030" w:rsidRDefault="004F0030" w:rsidP="00643DA5">
            <w:pPr>
              <w:tabs>
                <w:tab w:val="left" w:pos="1570"/>
              </w:tabs>
              <w:jc w:val="both"/>
              <w:rPr>
                <w:rFonts w:eastAsia="MS Mincho" w:cs="Arial"/>
                <w:color w:val="000000"/>
                <w:sz w:val="20"/>
                <w:szCs w:val="20"/>
                <w:lang w:val="fr-FR" w:eastAsia="ja-JP"/>
              </w:rPr>
            </w:pPr>
            <w:r w:rsidRPr="004F0030">
              <w:rPr>
                <w:rFonts w:eastAsia="MS Mincho" w:cs="Arial"/>
                <w:color w:val="000000"/>
                <w:sz w:val="20"/>
                <w:szCs w:val="20"/>
                <w:lang w:val="fr-FR" w:eastAsia="ja-JP"/>
              </w:rPr>
              <w:lastRenderedPageBreak/>
              <w:t>Elle a également des implications sur la responsabilité des Etats de l'aire de répartition dans la mise en œuvre des Actions Concertées, notamment lorsqu'ils n'en sont pas les auteurs.</w:t>
            </w:r>
          </w:p>
        </w:tc>
      </w:tr>
      <w:tr w:rsidR="00252FA1" w:rsidRPr="00D5393E" w14:paraId="7A92937E" w14:textId="77777777" w:rsidTr="00643DA5">
        <w:tc>
          <w:tcPr>
            <w:tcW w:w="6658" w:type="dxa"/>
          </w:tcPr>
          <w:p w14:paraId="14F5EA66" w14:textId="07EEA48A" w:rsidR="00252FA1" w:rsidRPr="008002D7" w:rsidRDefault="008002D7" w:rsidP="00252FA1">
            <w:pPr>
              <w:pStyle w:val="ListParagraph"/>
              <w:numPr>
                <w:ilvl w:val="0"/>
                <w:numId w:val="7"/>
              </w:numPr>
              <w:spacing w:before="40" w:afterLines="40" w:after="96"/>
              <w:ind w:left="447" w:hanging="447"/>
              <w:jc w:val="both"/>
              <w:rPr>
                <w:rFonts w:eastAsia="Calibri" w:cs="Arial"/>
                <w:sz w:val="20"/>
                <w:lang w:val="fr-FR"/>
              </w:rPr>
            </w:pPr>
            <w:r w:rsidRPr="008002D7">
              <w:rPr>
                <w:rFonts w:eastAsia="Calibri" w:cs="Arial"/>
                <w:sz w:val="20"/>
                <w:lang w:val="fr-FR"/>
              </w:rPr>
              <w:lastRenderedPageBreak/>
              <w:t>Le Conseil scientifique évaluera les progrès accomplis</w:t>
            </w:r>
            <w:r w:rsidR="00252FA1" w:rsidRPr="008002D7">
              <w:rPr>
                <w:rFonts w:eastAsia="Calibri" w:cs="Arial"/>
                <w:sz w:val="20"/>
                <w:lang w:val="fr-FR"/>
              </w:rPr>
              <w:t xml:space="preserve"> </w:t>
            </w:r>
            <w:r w:rsidRPr="008002D7">
              <w:rPr>
                <w:rFonts w:eastAsia="Calibri" w:cs="Arial"/>
                <w:sz w:val="20"/>
                <w:lang w:val="fr-FR"/>
              </w:rPr>
              <w:t>par les</w:t>
            </w:r>
            <w:r w:rsidRPr="008002D7">
              <w:rPr>
                <w:rFonts w:eastAsia="Calibri" w:cs="Arial"/>
                <w:strike/>
                <w:sz w:val="20"/>
                <w:lang w:val="fr-FR"/>
              </w:rPr>
              <w:t xml:space="preserve"> Parties États de l’aire de répartition de l’espèce inscrite</w:t>
            </w:r>
            <w:r w:rsidRPr="008002D7">
              <w:rPr>
                <w:rFonts w:eastAsia="Calibri" w:cs="Arial"/>
                <w:sz w:val="20"/>
                <w:lang w:val="fr-FR"/>
              </w:rPr>
              <w:t xml:space="preserve"> </w:t>
            </w:r>
            <w:r w:rsidRPr="0047361F">
              <w:rPr>
                <w:rFonts w:eastAsia="Calibri" w:cs="Arial"/>
                <w:sz w:val="20"/>
                <w:u w:val="single"/>
                <w:lang w:val="fr-FR"/>
              </w:rPr>
              <w:t>auteurs et autres parties prenantes concernées</w:t>
            </w:r>
            <w:r w:rsidR="0047361F">
              <w:rPr>
                <w:rFonts w:eastAsia="Calibri" w:cs="Arial"/>
                <w:sz w:val="20"/>
                <w:lang w:val="fr-FR"/>
              </w:rPr>
              <w:t xml:space="preserve"> </w:t>
            </w:r>
            <w:r w:rsidR="0047361F" w:rsidRPr="0047361F">
              <w:rPr>
                <w:rFonts w:eastAsia="Calibri" w:cs="Arial"/>
                <w:sz w:val="20"/>
                <w:lang w:val="fr-FR"/>
              </w:rPr>
              <w:t xml:space="preserve">pour des actions concertées et formulera les recommandations appropriées axées sur de nouvelles actions, si nécessaire </w:t>
            </w:r>
            <w:r w:rsidR="0047361F">
              <w:rPr>
                <w:rFonts w:eastAsia="Calibri" w:cs="Arial"/>
                <w:sz w:val="20"/>
                <w:lang w:val="fr-FR"/>
              </w:rPr>
              <w:t>.</w:t>
            </w:r>
          </w:p>
        </w:tc>
        <w:tc>
          <w:tcPr>
            <w:tcW w:w="2750" w:type="dxa"/>
          </w:tcPr>
          <w:p w14:paraId="7EA9D75A" w14:textId="77777777" w:rsidR="0047361F" w:rsidRPr="0047361F" w:rsidRDefault="0047361F" w:rsidP="0047361F">
            <w:pPr>
              <w:tabs>
                <w:tab w:val="left" w:pos="1570"/>
              </w:tabs>
              <w:spacing w:before="40" w:afterLines="40" w:after="96"/>
              <w:jc w:val="both"/>
              <w:rPr>
                <w:rFonts w:eastAsia="MS Mincho" w:cs="Arial"/>
                <w:color w:val="000000"/>
                <w:sz w:val="20"/>
                <w:szCs w:val="20"/>
                <w:lang w:val="fr-FR" w:eastAsia="ja-JP"/>
              </w:rPr>
            </w:pPr>
            <w:r w:rsidRPr="0047361F">
              <w:rPr>
                <w:rFonts w:eastAsia="MS Mincho" w:cs="Arial"/>
                <w:color w:val="000000"/>
                <w:sz w:val="20"/>
                <w:szCs w:val="20"/>
                <w:lang w:val="fr-FR" w:eastAsia="ja-JP"/>
              </w:rPr>
              <w:t>Conserver tel que modifié</w:t>
            </w:r>
          </w:p>
          <w:p w14:paraId="3387C4B8" w14:textId="54B78697" w:rsidR="00252FA1" w:rsidRPr="0047361F" w:rsidRDefault="0047361F" w:rsidP="0047361F">
            <w:pPr>
              <w:tabs>
                <w:tab w:val="left" w:pos="1570"/>
              </w:tabs>
              <w:spacing w:before="40" w:afterLines="40" w:after="96"/>
              <w:jc w:val="both"/>
              <w:rPr>
                <w:rFonts w:eastAsia="MS Mincho" w:cs="Arial"/>
                <w:color w:val="000000"/>
                <w:sz w:val="20"/>
                <w:szCs w:val="20"/>
                <w:lang w:val="fr-FR" w:eastAsia="ja-JP"/>
              </w:rPr>
            </w:pPr>
            <w:r w:rsidRPr="0047361F">
              <w:rPr>
                <w:rFonts w:eastAsia="MS Mincho" w:cs="Arial"/>
                <w:color w:val="000000"/>
                <w:sz w:val="20"/>
                <w:szCs w:val="20"/>
                <w:lang w:val="fr-FR" w:eastAsia="ja-JP"/>
              </w:rPr>
              <w:t>L'amendement proposé reflète le fait que les auteurs de la proposition ne sont pas seulement les États Parties de l'aire de répartition, ainsi que l'abolition proposée de la liste des espèces désignées pour des Actions Concertées</w:t>
            </w:r>
          </w:p>
        </w:tc>
      </w:tr>
      <w:tr w:rsidR="00252FA1" w:rsidRPr="00D5393E" w14:paraId="285EB313" w14:textId="77777777" w:rsidTr="00643DA5">
        <w:tc>
          <w:tcPr>
            <w:tcW w:w="6658" w:type="dxa"/>
          </w:tcPr>
          <w:p w14:paraId="4BFD06F7" w14:textId="677CFA2D" w:rsidR="0047361F" w:rsidRPr="0047361F" w:rsidRDefault="0047361F" w:rsidP="0047361F">
            <w:pPr>
              <w:numPr>
                <w:ilvl w:val="0"/>
                <w:numId w:val="13"/>
              </w:numPr>
              <w:ind w:left="447" w:hanging="447"/>
              <w:contextualSpacing/>
              <w:rPr>
                <w:rFonts w:eastAsia="Calibri" w:cs="Arial"/>
                <w:strike/>
                <w:sz w:val="20"/>
                <w:szCs w:val="20"/>
                <w:lang w:val="fr-FR"/>
              </w:rPr>
            </w:pPr>
            <w:r w:rsidRPr="0047361F">
              <w:rPr>
                <w:rFonts w:eastAsia="Calibri" w:cs="Arial"/>
                <w:sz w:val="20"/>
                <w:szCs w:val="20"/>
                <w:lang w:val="fr-FR"/>
              </w:rPr>
              <w:t xml:space="preserve">Les Parties qui sont des États de l’aire de répartition de l’espèce </w:t>
            </w:r>
            <w:r w:rsidRPr="0047361F">
              <w:rPr>
                <w:rFonts w:eastAsia="Calibri" w:cs="Arial"/>
                <w:sz w:val="20"/>
                <w:szCs w:val="20"/>
                <w:u w:val="single"/>
                <w:lang w:val="fr-FR"/>
              </w:rPr>
              <w:t xml:space="preserve">couverte par les propositions acceptées </w:t>
            </w:r>
            <w:r w:rsidR="00252FA1" w:rsidRPr="0047361F">
              <w:rPr>
                <w:rFonts w:eastAsia="Calibri" w:cs="Arial"/>
                <w:strike/>
                <w:sz w:val="20"/>
                <w:szCs w:val="20"/>
                <w:lang w:val="fr-FR"/>
              </w:rPr>
              <w:t>i</w:t>
            </w:r>
            <w:r w:rsidRPr="0047361F">
              <w:rPr>
                <w:rFonts w:eastAsia="Calibri" w:cs="Arial"/>
                <w:strike/>
                <w:sz w:val="20"/>
                <w:szCs w:val="20"/>
                <w:lang w:val="fr-FR"/>
              </w:rPr>
              <w:t>nscr</w:t>
            </w:r>
            <w:r>
              <w:rPr>
                <w:rFonts w:eastAsia="Calibri" w:cs="Arial"/>
                <w:strike/>
                <w:sz w:val="20"/>
                <w:szCs w:val="20"/>
                <w:lang w:val="fr-FR"/>
              </w:rPr>
              <w:t>ite</w:t>
            </w:r>
            <w:r w:rsidR="00252FA1" w:rsidRPr="0047361F">
              <w:rPr>
                <w:rFonts w:eastAsia="Calibri" w:cs="Arial"/>
                <w:sz w:val="20"/>
                <w:szCs w:val="20"/>
                <w:lang w:val="fr-FR"/>
              </w:rPr>
              <w:t xml:space="preserve"> </w:t>
            </w:r>
            <w:r w:rsidRPr="0047361F">
              <w:rPr>
                <w:rFonts w:eastAsia="Calibri" w:cs="Arial"/>
                <w:sz w:val="20"/>
                <w:szCs w:val="20"/>
                <w:lang w:val="fr-FR"/>
              </w:rPr>
              <w:t>pour des actions concertées devront présenter</w:t>
            </w:r>
            <w:r>
              <w:rPr>
                <w:rFonts w:eastAsia="Calibri" w:cs="Arial"/>
                <w:sz w:val="20"/>
                <w:szCs w:val="20"/>
                <w:lang w:val="fr-FR"/>
              </w:rPr>
              <w:t xml:space="preserve"> un rapport</w:t>
            </w:r>
            <w:r w:rsidR="00252FA1" w:rsidRPr="0047361F">
              <w:rPr>
                <w:rFonts w:eastAsia="Calibri" w:cs="Arial"/>
                <w:sz w:val="20"/>
                <w:szCs w:val="20"/>
                <w:lang w:val="fr-FR"/>
              </w:rPr>
              <w:t xml:space="preserve"> </w:t>
            </w:r>
            <w:r w:rsidRPr="0047361F">
              <w:rPr>
                <w:rFonts w:eastAsia="Calibri" w:cs="Arial"/>
                <w:sz w:val="20"/>
                <w:szCs w:val="20"/>
                <w:u w:val="single"/>
                <w:lang w:val="fr-FR"/>
              </w:rPr>
              <w:t>dans le cadre de leurs rapports nationaux</w:t>
            </w:r>
            <w:r w:rsidRPr="0047361F">
              <w:rPr>
                <w:rFonts w:eastAsia="Calibri" w:cs="Arial"/>
                <w:sz w:val="20"/>
                <w:szCs w:val="20"/>
                <w:lang w:val="fr-FR"/>
              </w:rPr>
              <w:t xml:space="preserve"> </w:t>
            </w:r>
            <w:r w:rsidRPr="0047361F">
              <w:rPr>
                <w:rFonts w:eastAsia="Calibri" w:cs="Arial"/>
                <w:strike/>
                <w:sz w:val="20"/>
                <w:szCs w:val="20"/>
                <w:lang w:val="fr-FR"/>
              </w:rPr>
              <w:t xml:space="preserve">180 jours avant chaque session de la Conférence des Parties </w:t>
            </w:r>
            <w:r w:rsidRPr="0047361F">
              <w:rPr>
                <w:rFonts w:eastAsia="Calibri" w:cs="Arial"/>
                <w:sz w:val="20"/>
                <w:szCs w:val="20"/>
                <w:lang w:val="fr-FR"/>
              </w:rPr>
              <w:t>sur les progrès accomplis dans la mise en œuvre des actions concertées</w:t>
            </w:r>
            <w:r w:rsidRPr="0047361F">
              <w:rPr>
                <w:rFonts w:eastAsia="Calibri" w:cs="Arial"/>
                <w:lang w:val="fr-FR"/>
              </w:rPr>
              <w:t xml:space="preserve"> </w:t>
            </w:r>
            <w:r w:rsidRPr="0047361F">
              <w:rPr>
                <w:rFonts w:eastAsia="Calibri" w:cs="Arial"/>
                <w:strike/>
                <w:sz w:val="20"/>
                <w:szCs w:val="20"/>
                <w:lang w:val="fr-FR"/>
              </w:rPr>
              <w:t>dans le cadre de leurs rapports nationaux.</w:t>
            </w:r>
          </w:p>
          <w:p w14:paraId="64314201" w14:textId="0E3FD31B" w:rsidR="00252FA1" w:rsidRPr="0047361F" w:rsidRDefault="00252FA1" w:rsidP="0047361F">
            <w:pPr>
              <w:ind w:left="447"/>
              <w:contextualSpacing/>
              <w:jc w:val="both"/>
              <w:rPr>
                <w:rFonts w:eastAsia="Calibri" w:cs="Arial"/>
                <w:sz w:val="20"/>
                <w:szCs w:val="20"/>
                <w:lang w:val="fr-FR"/>
              </w:rPr>
            </w:pPr>
          </w:p>
        </w:tc>
        <w:tc>
          <w:tcPr>
            <w:tcW w:w="2750" w:type="dxa"/>
          </w:tcPr>
          <w:p w14:paraId="50BE1CAB" w14:textId="166E6FE9" w:rsidR="00252FA1" w:rsidRPr="0047361F" w:rsidRDefault="0047361F" w:rsidP="00643DA5">
            <w:pPr>
              <w:tabs>
                <w:tab w:val="left" w:pos="1570"/>
              </w:tabs>
              <w:spacing w:before="40" w:afterLines="40" w:after="96"/>
              <w:jc w:val="both"/>
              <w:rPr>
                <w:rFonts w:eastAsia="MS Mincho" w:cs="Arial"/>
                <w:color w:val="000000"/>
                <w:sz w:val="20"/>
                <w:szCs w:val="20"/>
                <w:lang w:val="fr-FR" w:eastAsia="ja-JP"/>
              </w:rPr>
            </w:pPr>
            <w:r w:rsidRPr="0047361F">
              <w:rPr>
                <w:rFonts w:eastAsia="MS Mincho" w:cs="Arial"/>
                <w:color w:val="000000"/>
                <w:sz w:val="20"/>
                <w:szCs w:val="20"/>
                <w:lang w:val="fr-FR" w:eastAsia="ja-JP"/>
              </w:rPr>
              <w:t>La révision proposée vise à assurer la cohérence avec la suppression proposée de la liste des espèces désignées pour des actions concertées figurant à l'</w:t>
            </w:r>
            <w:r>
              <w:rPr>
                <w:rFonts w:eastAsia="MS Mincho" w:cs="Arial"/>
                <w:color w:val="000000"/>
                <w:sz w:val="20"/>
                <w:szCs w:val="20"/>
                <w:lang w:val="fr-FR" w:eastAsia="ja-JP"/>
              </w:rPr>
              <w:t>A</w:t>
            </w:r>
            <w:r w:rsidRPr="0047361F">
              <w:rPr>
                <w:rFonts w:eastAsia="MS Mincho" w:cs="Arial"/>
                <w:color w:val="000000"/>
                <w:sz w:val="20"/>
                <w:szCs w:val="20"/>
                <w:lang w:val="fr-FR" w:eastAsia="ja-JP"/>
              </w:rPr>
              <w:t>nnexe 3.</w:t>
            </w:r>
          </w:p>
        </w:tc>
      </w:tr>
      <w:tr w:rsidR="00252FA1" w14:paraId="249B7CE4" w14:textId="77777777" w:rsidTr="00643DA5">
        <w:trPr>
          <w:cantSplit/>
        </w:trPr>
        <w:tc>
          <w:tcPr>
            <w:tcW w:w="6658" w:type="dxa"/>
          </w:tcPr>
          <w:p w14:paraId="5408A968" w14:textId="6665A664" w:rsidR="00252FA1" w:rsidRPr="0047361F" w:rsidRDefault="0047361F" w:rsidP="00252FA1">
            <w:pPr>
              <w:numPr>
                <w:ilvl w:val="0"/>
                <w:numId w:val="15"/>
              </w:numPr>
              <w:ind w:left="447" w:hanging="447"/>
              <w:contextualSpacing/>
              <w:jc w:val="both"/>
              <w:rPr>
                <w:rFonts w:eastAsia="Calibri" w:cs="Arial"/>
                <w:sz w:val="20"/>
                <w:szCs w:val="20"/>
                <w:lang w:val="fr-FR"/>
              </w:rPr>
            </w:pPr>
            <w:r w:rsidRPr="0047361F">
              <w:rPr>
                <w:rFonts w:eastAsia="Calibri" w:cs="Arial"/>
                <w:sz w:val="20"/>
                <w:szCs w:val="20"/>
                <w:lang w:val="fr-FR"/>
              </w:rPr>
              <w:t>La Conférence des Parties examinera les progrès accomplis dans la mise en œuvre des actions concertées afin d’évaluer l’efficacité de l’instrument</w:t>
            </w:r>
            <w:r w:rsidR="00252FA1" w:rsidRPr="0047361F">
              <w:rPr>
                <w:rFonts w:eastAsia="Calibri" w:cs="Arial"/>
                <w:sz w:val="20"/>
                <w:szCs w:val="20"/>
                <w:lang w:val="fr-FR"/>
              </w:rPr>
              <w:t xml:space="preserve">. </w:t>
            </w:r>
          </w:p>
        </w:tc>
        <w:tc>
          <w:tcPr>
            <w:tcW w:w="2750" w:type="dxa"/>
          </w:tcPr>
          <w:p w14:paraId="6B57DBE3" w14:textId="7E535B6C" w:rsidR="00252FA1" w:rsidRPr="00880306" w:rsidRDefault="0047361F"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Conserver</w:t>
            </w:r>
          </w:p>
        </w:tc>
      </w:tr>
      <w:tr w:rsidR="00252FA1" w:rsidRPr="00D5393E" w14:paraId="7FFADE3E" w14:textId="77777777" w:rsidTr="00643DA5">
        <w:tc>
          <w:tcPr>
            <w:tcW w:w="9408" w:type="dxa"/>
            <w:gridSpan w:val="2"/>
          </w:tcPr>
          <w:p w14:paraId="7C13002E" w14:textId="3518BDF6" w:rsidR="00252FA1" w:rsidRPr="000B0720" w:rsidRDefault="000B0720" w:rsidP="00643DA5">
            <w:pPr>
              <w:spacing w:before="40" w:afterLines="40" w:after="96"/>
              <w:rPr>
                <w:rFonts w:eastAsia="Calibri" w:cs="Arial"/>
                <w:b/>
                <w:sz w:val="20"/>
                <w:szCs w:val="20"/>
                <w:lang w:val="fr-FR"/>
              </w:rPr>
            </w:pPr>
            <w:r w:rsidRPr="000B0720">
              <w:rPr>
                <w:rFonts w:eastAsia="Calibri" w:cs="Arial"/>
                <w:b/>
                <w:sz w:val="20"/>
                <w:szCs w:val="20"/>
                <w:lang w:val="fr-FR"/>
              </w:rPr>
              <w:t xml:space="preserve">Étape 6: </w:t>
            </w:r>
            <w:r w:rsidRPr="000B0720">
              <w:rPr>
                <w:rFonts w:eastAsia="Calibri" w:cs="Arial"/>
                <w:b/>
                <w:strike/>
                <w:sz w:val="20"/>
                <w:szCs w:val="20"/>
                <w:lang w:val="fr-FR"/>
              </w:rPr>
              <w:t>Retirer une espèce de la liste des candidates à</w:t>
            </w:r>
            <w:r w:rsidRPr="000B0720">
              <w:rPr>
                <w:rFonts w:eastAsia="Calibri" w:cs="Arial"/>
                <w:b/>
                <w:sz w:val="20"/>
                <w:szCs w:val="20"/>
                <w:lang w:val="fr-FR"/>
              </w:rPr>
              <w:t xml:space="preserve"> </w:t>
            </w:r>
            <w:bookmarkStart w:id="2" w:name="_Hlk71887664"/>
            <w:r w:rsidR="00252FA1" w:rsidRPr="000B0720">
              <w:rPr>
                <w:rFonts w:eastAsia="Calibri" w:cs="Arial"/>
                <w:b/>
                <w:sz w:val="20"/>
                <w:szCs w:val="20"/>
                <w:u w:val="single"/>
                <w:lang w:val="fr-FR"/>
              </w:rPr>
              <w:t xml:space="preserve">Continuation </w:t>
            </w:r>
            <w:r>
              <w:rPr>
                <w:rFonts w:eastAsia="Calibri" w:cs="Arial"/>
                <w:b/>
                <w:sz w:val="20"/>
                <w:szCs w:val="20"/>
                <w:u w:val="single"/>
                <w:lang w:val="fr-FR"/>
              </w:rPr>
              <w:t xml:space="preserve">et expiration des </w:t>
            </w:r>
            <w:r w:rsidRPr="000B0720">
              <w:rPr>
                <w:rFonts w:eastAsia="Calibri" w:cs="Arial"/>
                <w:b/>
                <w:sz w:val="20"/>
                <w:szCs w:val="20"/>
                <w:lang w:val="fr-FR"/>
              </w:rPr>
              <w:t>Actions con</w:t>
            </w:r>
            <w:r>
              <w:rPr>
                <w:rFonts w:eastAsia="Calibri" w:cs="Arial"/>
                <w:b/>
                <w:sz w:val="20"/>
                <w:szCs w:val="20"/>
                <w:lang w:val="fr-FR"/>
              </w:rPr>
              <w:t>c</w:t>
            </w:r>
            <w:r w:rsidRPr="000B0720">
              <w:rPr>
                <w:rFonts w:eastAsia="Calibri" w:cs="Arial"/>
                <w:b/>
                <w:sz w:val="20"/>
                <w:szCs w:val="20"/>
                <w:lang w:val="fr-FR"/>
              </w:rPr>
              <w:t>ertées</w:t>
            </w:r>
            <w:bookmarkEnd w:id="2"/>
          </w:p>
        </w:tc>
      </w:tr>
      <w:tr w:rsidR="00252FA1" w:rsidRPr="00D5393E" w14:paraId="34D055C7" w14:textId="77777777" w:rsidTr="00643DA5">
        <w:tc>
          <w:tcPr>
            <w:tcW w:w="6658" w:type="dxa"/>
          </w:tcPr>
          <w:p w14:paraId="562CE257" w14:textId="4DB76943" w:rsidR="00252FA1" w:rsidRPr="00782960" w:rsidRDefault="00782960" w:rsidP="00252FA1">
            <w:pPr>
              <w:numPr>
                <w:ilvl w:val="0"/>
                <w:numId w:val="14"/>
              </w:numPr>
              <w:ind w:left="447" w:hanging="425"/>
              <w:contextualSpacing/>
              <w:jc w:val="both"/>
              <w:rPr>
                <w:rFonts w:eastAsia="MS Mincho" w:cs="Arial"/>
                <w:sz w:val="20"/>
                <w:szCs w:val="20"/>
                <w:u w:val="single"/>
                <w:lang w:val="fr-FR" w:eastAsia="en-GB"/>
              </w:rPr>
            </w:pPr>
            <w:r w:rsidRPr="00782960">
              <w:rPr>
                <w:rFonts w:eastAsia="MS Mincho" w:cs="Arial"/>
                <w:sz w:val="20"/>
                <w:szCs w:val="20"/>
                <w:u w:val="single"/>
                <w:lang w:val="fr-FR" w:eastAsia="en-GB"/>
              </w:rPr>
              <w:t xml:space="preserve">Les auteurs d'une action concertée acceptée indiqueront, à chaque réunion de la Conférence des Parties, si l'action concertée doit être poursuivie au cours de la période </w:t>
            </w:r>
            <w:proofErr w:type="spellStart"/>
            <w:r w:rsidRPr="00782960">
              <w:rPr>
                <w:rFonts w:eastAsia="MS Mincho" w:cs="Arial"/>
                <w:sz w:val="20"/>
                <w:szCs w:val="20"/>
                <w:u w:val="single"/>
                <w:lang w:val="fr-FR" w:eastAsia="en-GB"/>
              </w:rPr>
              <w:t>intersessionnelle</w:t>
            </w:r>
            <w:proofErr w:type="spellEnd"/>
            <w:r w:rsidRPr="00782960">
              <w:rPr>
                <w:rFonts w:eastAsia="MS Mincho" w:cs="Arial"/>
                <w:sz w:val="20"/>
                <w:szCs w:val="20"/>
                <w:u w:val="single"/>
                <w:lang w:val="fr-FR" w:eastAsia="en-GB"/>
              </w:rPr>
              <w:t xml:space="preserve"> suivante ou être considérée comme </w:t>
            </w:r>
            <w:proofErr w:type="gramStart"/>
            <w:r w:rsidRPr="00782960">
              <w:rPr>
                <w:rFonts w:eastAsia="MS Mincho" w:cs="Arial"/>
                <w:sz w:val="20"/>
                <w:szCs w:val="20"/>
                <w:u w:val="single"/>
                <w:lang w:val="fr-FR" w:eastAsia="en-GB"/>
              </w:rPr>
              <w:t>terminée.</w:t>
            </w:r>
            <w:r w:rsidR="00252FA1" w:rsidRPr="00782960">
              <w:rPr>
                <w:rFonts w:eastAsia="MS Mincho" w:cs="Arial"/>
                <w:sz w:val="20"/>
                <w:szCs w:val="20"/>
                <w:u w:val="single"/>
                <w:lang w:val="fr-FR" w:eastAsia="en-GB"/>
              </w:rPr>
              <w:t>.</w:t>
            </w:r>
            <w:proofErr w:type="gramEnd"/>
          </w:p>
        </w:tc>
        <w:tc>
          <w:tcPr>
            <w:tcW w:w="2750" w:type="dxa"/>
          </w:tcPr>
          <w:p w14:paraId="12F3FA27" w14:textId="056C82BA" w:rsidR="00252FA1" w:rsidRPr="00782960" w:rsidRDefault="00782960" w:rsidP="00643DA5">
            <w:pPr>
              <w:tabs>
                <w:tab w:val="left" w:pos="1570"/>
              </w:tabs>
              <w:spacing w:before="40" w:afterLines="40" w:after="96"/>
              <w:rPr>
                <w:rFonts w:eastAsia="MS Mincho" w:cs="Arial"/>
                <w:color w:val="000000"/>
                <w:sz w:val="20"/>
                <w:szCs w:val="20"/>
                <w:lang w:val="fr-FR" w:eastAsia="ja-JP"/>
              </w:rPr>
            </w:pPr>
            <w:r w:rsidRPr="00782960">
              <w:rPr>
                <w:rFonts w:eastAsia="MS Mincho" w:cs="Arial"/>
                <w:color w:val="000000"/>
                <w:sz w:val="20"/>
                <w:szCs w:val="20"/>
                <w:lang w:val="fr-FR" w:eastAsia="ja-JP"/>
              </w:rPr>
              <w:t>Nouveau texte, reflétant la pratique actuelle</w:t>
            </w:r>
          </w:p>
        </w:tc>
      </w:tr>
      <w:tr w:rsidR="00252FA1" w14:paraId="203F4175" w14:textId="77777777" w:rsidTr="00643DA5">
        <w:tc>
          <w:tcPr>
            <w:tcW w:w="6658" w:type="dxa"/>
          </w:tcPr>
          <w:p w14:paraId="7ECA75E7" w14:textId="647D68E1" w:rsidR="00252FA1" w:rsidRPr="003D1BC9" w:rsidRDefault="00782960" w:rsidP="003D1BC9">
            <w:pPr>
              <w:numPr>
                <w:ilvl w:val="0"/>
                <w:numId w:val="14"/>
              </w:numPr>
              <w:ind w:left="447" w:hanging="425"/>
              <w:contextualSpacing/>
              <w:jc w:val="both"/>
              <w:rPr>
                <w:rFonts w:eastAsia="MS Mincho" w:cs="Arial"/>
                <w:sz w:val="20"/>
                <w:szCs w:val="20"/>
                <w:lang w:val="fr-FR" w:eastAsia="en-GB"/>
              </w:rPr>
            </w:pPr>
            <w:r w:rsidRPr="00782960">
              <w:rPr>
                <w:rFonts w:eastAsia="MS Mincho" w:cs="Arial"/>
                <w:sz w:val="20"/>
                <w:szCs w:val="20"/>
                <w:u w:val="single"/>
                <w:lang w:val="fr-FR" w:eastAsia="en-GB"/>
              </w:rPr>
              <w:t>Pour les actions concertées dont la poursuite est proposée</w:t>
            </w:r>
            <w:r w:rsidR="00252FA1" w:rsidRPr="00782960">
              <w:rPr>
                <w:rFonts w:eastAsia="MS Mincho" w:cs="Arial"/>
                <w:sz w:val="20"/>
                <w:szCs w:val="20"/>
                <w:lang w:val="fr-FR" w:eastAsia="en-GB"/>
              </w:rPr>
              <w:t xml:space="preserve">, </w:t>
            </w:r>
            <w:proofErr w:type="spellStart"/>
            <w:r w:rsidRPr="00782960">
              <w:rPr>
                <w:rFonts w:eastAsia="MS Mincho" w:cs="Arial"/>
                <w:strike/>
                <w:sz w:val="20"/>
                <w:szCs w:val="20"/>
                <w:lang w:val="fr-FR" w:eastAsia="en-GB"/>
              </w:rPr>
              <w:t>L</w:t>
            </w:r>
            <w:r w:rsidRPr="00782960">
              <w:rPr>
                <w:rFonts w:eastAsia="MS Mincho" w:cs="Arial"/>
                <w:sz w:val="20"/>
                <w:szCs w:val="20"/>
                <w:u w:val="single"/>
                <w:lang w:val="fr-FR" w:eastAsia="en-GB"/>
              </w:rPr>
              <w:t>l</w:t>
            </w:r>
            <w:r w:rsidRPr="00782960">
              <w:rPr>
                <w:rFonts w:eastAsia="MS Mincho" w:cs="Arial"/>
                <w:sz w:val="20"/>
                <w:szCs w:val="20"/>
                <w:lang w:val="fr-FR" w:eastAsia="en-GB"/>
              </w:rPr>
              <w:t>e</w:t>
            </w:r>
            <w:proofErr w:type="spellEnd"/>
            <w:r w:rsidRPr="00782960">
              <w:rPr>
                <w:rFonts w:eastAsia="MS Mincho" w:cs="Arial"/>
                <w:sz w:val="20"/>
                <w:szCs w:val="20"/>
                <w:lang w:val="fr-FR" w:eastAsia="en-GB"/>
              </w:rPr>
              <w:t xml:space="preserve"> Conseil scientifique, après avoir évalué les progr</w:t>
            </w:r>
            <w:r>
              <w:rPr>
                <w:rFonts w:eastAsia="MS Mincho" w:cs="Arial"/>
                <w:sz w:val="20"/>
                <w:szCs w:val="20"/>
                <w:lang w:val="fr-FR" w:eastAsia="en-GB"/>
              </w:rPr>
              <w:t>ès</w:t>
            </w:r>
            <w:r w:rsidRPr="00782960">
              <w:rPr>
                <w:rFonts w:eastAsia="MS Mincho" w:cs="Arial"/>
                <w:sz w:val="20"/>
                <w:szCs w:val="20"/>
                <w:lang w:val="fr-FR" w:eastAsia="en-GB"/>
              </w:rPr>
              <w:t xml:space="preserve"> accomplis dans </w:t>
            </w:r>
            <w:r w:rsidRPr="00782960">
              <w:rPr>
                <w:rFonts w:eastAsia="MS Mincho" w:cs="Arial"/>
                <w:sz w:val="20"/>
                <w:szCs w:val="20"/>
                <w:u w:val="single"/>
                <w:lang w:val="fr-FR" w:eastAsia="en-GB"/>
              </w:rPr>
              <w:t>leur</w:t>
            </w:r>
            <w:r w:rsidRPr="00782960">
              <w:rPr>
                <w:rFonts w:eastAsia="MS Mincho" w:cs="Arial"/>
                <w:sz w:val="20"/>
                <w:szCs w:val="20"/>
                <w:lang w:val="fr-FR" w:eastAsia="en-GB"/>
              </w:rPr>
              <w:t xml:space="preserve"> </w:t>
            </w:r>
            <w:r w:rsidRPr="00782960">
              <w:rPr>
                <w:rFonts w:eastAsia="MS Mincho" w:cs="Arial"/>
                <w:strike/>
                <w:sz w:val="20"/>
                <w:szCs w:val="20"/>
                <w:lang w:val="fr-FR" w:eastAsia="en-GB"/>
              </w:rPr>
              <w:t>la</w:t>
            </w:r>
            <w:r w:rsidRPr="00782960">
              <w:rPr>
                <w:rFonts w:eastAsia="MS Mincho" w:cs="Arial"/>
                <w:sz w:val="20"/>
                <w:szCs w:val="20"/>
                <w:lang w:val="fr-FR" w:eastAsia="en-GB"/>
              </w:rPr>
              <w:t xml:space="preserve"> mise en </w:t>
            </w:r>
            <w:proofErr w:type="spellStart"/>
            <w:r w:rsidRPr="00782960">
              <w:rPr>
                <w:rFonts w:eastAsia="MS Mincho" w:cs="Arial"/>
                <w:sz w:val="20"/>
                <w:szCs w:val="20"/>
                <w:lang w:val="fr-FR" w:eastAsia="en-GB"/>
              </w:rPr>
              <w:t>oeuvre</w:t>
            </w:r>
            <w:proofErr w:type="spellEnd"/>
            <w:r w:rsidRPr="00782960">
              <w:rPr>
                <w:rFonts w:eastAsia="MS Mincho" w:cs="Arial"/>
                <w:sz w:val="20"/>
                <w:szCs w:val="20"/>
                <w:lang w:val="fr-FR" w:eastAsia="en-GB"/>
              </w:rPr>
              <w:t xml:space="preserve"> </w:t>
            </w:r>
            <w:r w:rsidRPr="00782960">
              <w:rPr>
                <w:rFonts w:eastAsia="MS Mincho" w:cs="Arial"/>
                <w:strike/>
                <w:sz w:val="20"/>
                <w:szCs w:val="20"/>
                <w:lang w:val="fr-FR" w:eastAsia="en-GB"/>
              </w:rPr>
              <w:t>des actions concertées</w:t>
            </w:r>
            <w:r w:rsidRPr="00782960">
              <w:rPr>
                <w:rFonts w:eastAsia="MS Mincho" w:cs="Arial"/>
                <w:sz w:val="20"/>
                <w:szCs w:val="20"/>
                <w:lang w:val="fr-FR" w:eastAsia="en-GB"/>
              </w:rPr>
              <w:t>, recommandera</w:t>
            </w:r>
            <w:r>
              <w:rPr>
                <w:rFonts w:eastAsia="MS Mincho" w:cs="Arial"/>
                <w:sz w:val="20"/>
                <w:szCs w:val="20"/>
                <w:lang w:val="fr-FR" w:eastAsia="en-GB"/>
              </w:rPr>
              <w:t xml:space="preserve"> à la Conférence des Parties</w:t>
            </w:r>
            <w:r w:rsidR="00252FA1" w:rsidRPr="00782960">
              <w:rPr>
                <w:rFonts w:eastAsia="MS Mincho" w:cs="Arial"/>
                <w:sz w:val="20"/>
                <w:szCs w:val="20"/>
                <w:lang w:val="fr-FR" w:eastAsia="en-GB"/>
              </w:rPr>
              <w:t xml:space="preserve"> </w:t>
            </w:r>
            <w:r w:rsidRPr="00782960">
              <w:rPr>
                <w:rFonts w:eastAsia="MS Mincho" w:cs="Arial"/>
                <w:strike/>
                <w:sz w:val="20"/>
                <w:szCs w:val="20"/>
                <w:lang w:val="fr-FR" w:eastAsia="en-GB"/>
              </w:rPr>
              <w:t>à chacune de ses sessions</w:t>
            </w:r>
            <w:r w:rsidRPr="00782960">
              <w:rPr>
                <w:rFonts w:eastAsia="MS Mincho" w:cs="Arial"/>
                <w:sz w:val="22"/>
                <w:szCs w:val="22"/>
                <w:lang w:val="fr-FR" w:eastAsia="en-GB"/>
              </w:rPr>
              <w:t xml:space="preserve"> </w:t>
            </w:r>
            <w:proofErr w:type="spellStart"/>
            <w:r w:rsidRPr="00782960">
              <w:rPr>
                <w:rFonts w:eastAsia="MS Mincho" w:cs="Arial"/>
                <w:strike/>
                <w:sz w:val="20"/>
                <w:szCs w:val="20"/>
                <w:lang w:val="fr-FR" w:eastAsia="en-GB"/>
              </w:rPr>
              <w:t>sessions</w:t>
            </w:r>
            <w:proofErr w:type="spellEnd"/>
            <w:r w:rsidRPr="00782960">
              <w:rPr>
                <w:rFonts w:eastAsia="MS Mincho" w:cs="Arial"/>
                <w:strike/>
                <w:sz w:val="20"/>
                <w:szCs w:val="20"/>
                <w:lang w:val="fr-FR" w:eastAsia="en-GB"/>
              </w:rPr>
              <w:t xml:space="preserve"> de retirer ou non une espèce de la liste </w:t>
            </w:r>
            <w:r w:rsidRPr="00782960">
              <w:rPr>
                <w:rFonts w:eastAsia="MS Mincho" w:cs="Arial"/>
                <w:sz w:val="20"/>
                <w:szCs w:val="20"/>
                <w:lang w:val="fr-FR" w:eastAsia="en-GB"/>
              </w:rPr>
              <w:t xml:space="preserve">s'il convient de les poursuivre ou d'y mettre fin </w:t>
            </w:r>
            <w:r w:rsidR="00252FA1" w:rsidRPr="00782960">
              <w:rPr>
                <w:rFonts w:eastAsia="MS Mincho" w:cs="Arial"/>
                <w:sz w:val="20"/>
                <w:szCs w:val="20"/>
                <w:lang w:val="fr-FR" w:eastAsia="en-GB"/>
              </w:rPr>
              <w:t xml:space="preserve">. </w:t>
            </w:r>
          </w:p>
        </w:tc>
        <w:tc>
          <w:tcPr>
            <w:tcW w:w="2750" w:type="dxa"/>
          </w:tcPr>
          <w:p w14:paraId="5B45CFBC" w14:textId="51B7C677" w:rsidR="00252FA1" w:rsidRPr="00880306" w:rsidRDefault="00782960" w:rsidP="00643DA5">
            <w:pPr>
              <w:tabs>
                <w:tab w:val="left" w:pos="1570"/>
              </w:tabs>
              <w:spacing w:before="40" w:afterLines="40" w:after="96"/>
              <w:rPr>
                <w:rFonts w:eastAsia="MS Mincho" w:cs="Arial"/>
                <w:color w:val="000000"/>
                <w:sz w:val="20"/>
                <w:szCs w:val="20"/>
                <w:lang w:val="en-GB" w:eastAsia="ja-JP"/>
              </w:rPr>
            </w:pPr>
            <w:r w:rsidRPr="00782960">
              <w:rPr>
                <w:rFonts w:eastAsia="MS Mincho" w:cs="Arial"/>
                <w:color w:val="000000"/>
                <w:sz w:val="20"/>
                <w:szCs w:val="20"/>
                <w:lang w:val="en-GB" w:eastAsia="ja-JP"/>
              </w:rPr>
              <w:t xml:space="preserve">Conserver </w:t>
            </w:r>
            <w:proofErr w:type="spellStart"/>
            <w:r w:rsidRPr="00782960">
              <w:rPr>
                <w:rFonts w:eastAsia="MS Mincho" w:cs="Arial"/>
                <w:color w:val="000000"/>
                <w:sz w:val="20"/>
                <w:szCs w:val="20"/>
                <w:lang w:val="en-GB" w:eastAsia="ja-JP"/>
              </w:rPr>
              <w:t>tel</w:t>
            </w:r>
            <w:proofErr w:type="spellEnd"/>
            <w:r w:rsidRPr="00782960">
              <w:rPr>
                <w:rFonts w:eastAsia="MS Mincho" w:cs="Arial"/>
                <w:color w:val="000000"/>
                <w:sz w:val="20"/>
                <w:szCs w:val="20"/>
                <w:lang w:val="en-GB" w:eastAsia="ja-JP"/>
              </w:rPr>
              <w:t xml:space="preserve"> que </w:t>
            </w:r>
            <w:proofErr w:type="spellStart"/>
            <w:r w:rsidRPr="00782960">
              <w:rPr>
                <w:rFonts w:eastAsia="MS Mincho" w:cs="Arial"/>
                <w:color w:val="000000"/>
                <w:sz w:val="20"/>
                <w:szCs w:val="20"/>
                <w:lang w:val="en-GB" w:eastAsia="ja-JP"/>
              </w:rPr>
              <w:t>modifié</w:t>
            </w:r>
            <w:proofErr w:type="spellEnd"/>
          </w:p>
        </w:tc>
      </w:tr>
      <w:tr w:rsidR="00252FA1" w14:paraId="05FC77CB" w14:textId="77777777" w:rsidTr="00643DA5">
        <w:tc>
          <w:tcPr>
            <w:tcW w:w="6658" w:type="dxa"/>
          </w:tcPr>
          <w:p w14:paraId="35BED708" w14:textId="051DD773" w:rsidR="00252FA1" w:rsidRPr="003D1BC9" w:rsidRDefault="00782960" w:rsidP="00252FA1">
            <w:pPr>
              <w:pStyle w:val="ListParagraph"/>
              <w:numPr>
                <w:ilvl w:val="0"/>
                <w:numId w:val="14"/>
              </w:numPr>
              <w:spacing w:before="40" w:afterLines="40" w:after="96"/>
              <w:ind w:left="447" w:hanging="425"/>
              <w:rPr>
                <w:rFonts w:eastAsia="MS Mincho" w:cs="Arial"/>
                <w:sz w:val="20"/>
                <w:lang w:val="fr-FR" w:eastAsia="en-GB"/>
              </w:rPr>
            </w:pPr>
            <w:r w:rsidRPr="003D1BC9">
              <w:rPr>
                <w:rFonts w:eastAsia="MS Mincho" w:cs="Arial"/>
                <w:sz w:val="20"/>
                <w:lang w:val="fr-FR" w:eastAsia="en-GB"/>
              </w:rPr>
              <w:t xml:space="preserve">La Conférence des Parties, sur recommandation du Conseil scientifique décidera, à chacune de ses sessions </w:t>
            </w:r>
            <w:proofErr w:type="spellStart"/>
            <w:r w:rsidR="003D1BC9" w:rsidRPr="003D1BC9">
              <w:rPr>
                <w:rFonts w:eastAsia="MS Mincho" w:cs="Arial"/>
                <w:sz w:val="20"/>
                <w:lang w:val="fr-FR" w:eastAsia="en-GB"/>
              </w:rPr>
              <w:t>sessions</w:t>
            </w:r>
            <w:proofErr w:type="spellEnd"/>
            <w:r w:rsidR="003D1BC9">
              <w:rPr>
                <w:rFonts w:eastAsia="MS Mincho" w:cs="Arial"/>
                <w:sz w:val="20"/>
                <w:lang w:val="fr-FR" w:eastAsia="en-GB"/>
              </w:rPr>
              <w:t xml:space="preserve">, </w:t>
            </w:r>
            <w:r w:rsidR="003D1BC9" w:rsidRPr="003D1BC9">
              <w:rPr>
                <w:rFonts w:eastAsia="MS Mincho" w:cs="Arial"/>
                <w:strike/>
                <w:sz w:val="20"/>
                <w:lang w:val="fr-FR" w:eastAsia="en-GB"/>
              </w:rPr>
              <w:t>de retirer ou non une espèce de la liste</w:t>
            </w:r>
            <w:r w:rsidR="003D1BC9" w:rsidRPr="003D1BC9">
              <w:rPr>
                <w:rFonts w:eastAsia="MS Mincho" w:cs="Arial"/>
                <w:sz w:val="20"/>
                <w:lang w:val="fr-FR" w:eastAsia="en-GB"/>
              </w:rPr>
              <w:t>.</w:t>
            </w:r>
            <w:r w:rsidR="003D1BC9" w:rsidRPr="003D1BC9">
              <w:rPr>
                <w:rFonts w:eastAsia="MS Mincho" w:cs="Arial"/>
                <w:sz w:val="20"/>
                <w:u w:val="single"/>
                <w:lang w:val="fr-FR" w:eastAsia="en-GB"/>
              </w:rPr>
              <w:t>si une action concertée doit être poursuivie ou terminée</w:t>
            </w:r>
            <w:r w:rsidR="003D1BC9">
              <w:rPr>
                <w:rFonts w:eastAsia="MS Mincho" w:cs="Arial"/>
                <w:sz w:val="20"/>
                <w:lang w:val="fr-FR" w:eastAsia="en-GB"/>
              </w:rPr>
              <w:t>.</w:t>
            </w:r>
            <w:r w:rsidR="00252FA1" w:rsidRPr="003D1BC9">
              <w:rPr>
                <w:rFonts w:eastAsia="MS Mincho" w:cs="Arial"/>
                <w:sz w:val="20"/>
                <w:lang w:val="fr-FR" w:eastAsia="en-GB"/>
              </w:rPr>
              <w:t xml:space="preserve"> </w:t>
            </w:r>
          </w:p>
        </w:tc>
        <w:tc>
          <w:tcPr>
            <w:tcW w:w="2750" w:type="dxa"/>
          </w:tcPr>
          <w:p w14:paraId="754C2A37" w14:textId="16F63AF9" w:rsidR="00252FA1" w:rsidRPr="00880306" w:rsidRDefault="003D1BC9" w:rsidP="00643DA5">
            <w:pPr>
              <w:tabs>
                <w:tab w:val="left" w:pos="1570"/>
              </w:tabs>
              <w:spacing w:before="40" w:afterLines="40" w:after="96"/>
              <w:rPr>
                <w:rFonts w:eastAsia="MS Mincho" w:cs="Arial"/>
                <w:color w:val="000000"/>
                <w:sz w:val="20"/>
                <w:szCs w:val="20"/>
                <w:lang w:val="en-GB" w:eastAsia="ja-JP"/>
              </w:rPr>
            </w:pPr>
            <w:r>
              <w:rPr>
                <w:rFonts w:eastAsia="MS Mincho" w:cs="Arial"/>
                <w:color w:val="000000"/>
                <w:sz w:val="20"/>
                <w:szCs w:val="20"/>
                <w:lang w:val="en-GB" w:eastAsia="ja-JP"/>
              </w:rPr>
              <w:t xml:space="preserve">Conserver </w:t>
            </w:r>
            <w:proofErr w:type="spellStart"/>
            <w:r>
              <w:rPr>
                <w:rFonts w:eastAsia="MS Mincho" w:cs="Arial"/>
                <w:color w:val="000000"/>
                <w:sz w:val="20"/>
                <w:szCs w:val="20"/>
                <w:lang w:val="en-GB" w:eastAsia="ja-JP"/>
              </w:rPr>
              <w:t>tel</w:t>
            </w:r>
            <w:proofErr w:type="spellEnd"/>
            <w:r>
              <w:rPr>
                <w:rFonts w:eastAsia="MS Mincho" w:cs="Arial"/>
                <w:color w:val="000000"/>
                <w:sz w:val="20"/>
                <w:szCs w:val="20"/>
                <w:lang w:val="en-GB" w:eastAsia="ja-JP"/>
              </w:rPr>
              <w:t xml:space="preserve"> </w:t>
            </w:r>
            <w:proofErr w:type="spellStart"/>
            <w:r>
              <w:rPr>
                <w:rFonts w:eastAsia="MS Mincho" w:cs="Arial"/>
                <w:color w:val="000000"/>
                <w:sz w:val="20"/>
                <w:szCs w:val="20"/>
                <w:lang w:val="en-GB" w:eastAsia="ja-JP"/>
              </w:rPr>
              <w:t>qu’amendé</w:t>
            </w:r>
            <w:proofErr w:type="spellEnd"/>
          </w:p>
        </w:tc>
      </w:tr>
    </w:tbl>
    <w:p w14:paraId="418C6B4E" w14:textId="77777777" w:rsidR="00252FA1" w:rsidRDefault="00252FA1" w:rsidP="00252FA1">
      <w:pPr>
        <w:rPr>
          <w:rFonts w:eastAsia="MS Mincho" w:cs="Arial"/>
          <w:lang w:val="en-GB" w:eastAsia="en-GB"/>
        </w:rPr>
      </w:pPr>
    </w:p>
    <w:p w14:paraId="0FE0C7B4" w14:textId="58207B19" w:rsidR="00252FA1" w:rsidRDefault="00252FA1" w:rsidP="00252FA1">
      <w:pPr>
        <w:rPr>
          <w:rFonts w:eastAsia="MS Mincho" w:cs="Arial"/>
          <w:lang w:val="en-GB" w:eastAsia="en-GB"/>
        </w:rPr>
      </w:pPr>
      <w:r>
        <w:rPr>
          <w:rFonts w:eastAsia="MS Mincho" w:cs="Arial"/>
          <w:lang w:val="en-GB" w:eastAsia="en-GB"/>
        </w:rPr>
        <w:br w:type="page"/>
      </w:r>
    </w:p>
    <w:p w14:paraId="3D59F4F2" w14:textId="04F4A706" w:rsidR="00252FA1" w:rsidRPr="00FD548A" w:rsidRDefault="00252FA1" w:rsidP="00252FA1">
      <w:pPr>
        <w:jc w:val="center"/>
        <w:rPr>
          <w:rFonts w:eastAsia="MS Mincho" w:cs="Arial"/>
          <w:b/>
          <w:color w:val="000000"/>
          <w:lang w:val="fr-FR" w:eastAsia="ja-JP"/>
        </w:rPr>
      </w:pPr>
      <w:r w:rsidRPr="00FD548A">
        <w:rPr>
          <w:rFonts w:eastAsia="MS Mincho" w:cs="Arial"/>
          <w:b/>
          <w:color w:val="000000"/>
          <w:lang w:val="fr-FR" w:eastAsia="ja-JP"/>
        </w:rPr>
        <w:lastRenderedPageBreak/>
        <w:t>Annex</w:t>
      </w:r>
      <w:r w:rsidR="00FD548A" w:rsidRPr="00FD548A">
        <w:rPr>
          <w:rFonts w:eastAsia="MS Mincho" w:cs="Arial"/>
          <w:b/>
          <w:color w:val="000000"/>
          <w:lang w:val="fr-FR" w:eastAsia="ja-JP"/>
        </w:rPr>
        <w:t>e</w:t>
      </w:r>
      <w:r w:rsidRPr="00FD548A">
        <w:rPr>
          <w:rFonts w:eastAsia="MS Mincho" w:cs="Arial"/>
          <w:b/>
          <w:color w:val="000000"/>
          <w:lang w:val="fr-FR" w:eastAsia="ja-JP"/>
        </w:rPr>
        <w:t xml:space="preserve"> 2 </w:t>
      </w:r>
      <w:r w:rsidR="00FD548A" w:rsidRPr="00FD548A">
        <w:rPr>
          <w:rFonts w:eastAsia="MS Mincho" w:cs="Arial"/>
          <w:b/>
          <w:color w:val="000000"/>
          <w:lang w:val="fr-FR" w:eastAsia="ja-JP"/>
        </w:rPr>
        <w:t>à la</w:t>
      </w:r>
      <w:r w:rsidRPr="00FD548A">
        <w:rPr>
          <w:rFonts w:eastAsia="MS Mincho" w:cs="Arial"/>
          <w:b/>
          <w:color w:val="000000"/>
          <w:lang w:val="fr-FR" w:eastAsia="ja-JP"/>
        </w:rPr>
        <w:t xml:space="preserve"> R</w:t>
      </w:r>
      <w:r w:rsidR="00FD548A" w:rsidRPr="00FD548A">
        <w:rPr>
          <w:rFonts w:eastAsia="MS Mincho" w:cs="Arial"/>
          <w:b/>
          <w:color w:val="000000"/>
          <w:lang w:val="fr-FR" w:eastAsia="ja-JP"/>
        </w:rPr>
        <w:t>é</w:t>
      </w:r>
      <w:r w:rsidRPr="00FD548A">
        <w:rPr>
          <w:rFonts w:eastAsia="MS Mincho" w:cs="Arial"/>
          <w:b/>
          <w:color w:val="000000"/>
          <w:lang w:val="fr-FR" w:eastAsia="ja-JP"/>
        </w:rPr>
        <w:t>solution</w:t>
      </w:r>
      <w:r w:rsidRPr="00FD548A">
        <w:rPr>
          <w:rFonts w:eastAsia="MS Mincho" w:cs="Arial"/>
          <w:b/>
          <w:color w:val="000000"/>
          <w:u w:val="single"/>
          <w:lang w:val="fr-FR" w:eastAsia="ja-JP"/>
        </w:rPr>
        <w:t xml:space="preserve"> </w:t>
      </w:r>
      <w:r w:rsidRPr="00FD548A">
        <w:rPr>
          <w:rFonts w:eastAsia="MS Mincho" w:cs="Arial"/>
          <w:b/>
          <w:color w:val="000000"/>
          <w:lang w:val="fr-FR" w:eastAsia="ja-JP"/>
        </w:rPr>
        <w:t>12.28 (Rev.COP13)</w:t>
      </w:r>
    </w:p>
    <w:p w14:paraId="3F16B65D" w14:textId="77777777" w:rsidR="00252FA1" w:rsidRPr="00FD548A" w:rsidRDefault="00252FA1" w:rsidP="00252FA1">
      <w:pPr>
        <w:jc w:val="center"/>
        <w:rPr>
          <w:rFonts w:eastAsia="MS Mincho" w:cs="Arial"/>
          <w:b/>
          <w:color w:val="000000"/>
          <w:u w:val="single"/>
          <w:lang w:val="fr-FR" w:eastAsia="ja-JP"/>
        </w:rPr>
      </w:pPr>
    </w:p>
    <w:p w14:paraId="64787944" w14:textId="77777777" w:rsidR="00FD548A" w:rsidRPr="00004E0C" w:rsidRDefault="00FD548A" w:rsidP="00FD548A">
      <w:pPr>
        <w:pStyle w:val="ListParagraph"/>
        <w:spacing w:before="40" w:after="40"/>
        <w:ind w:left="0"/>
        <w:jc w:val="center"/>
        <w:rPr>
          <w:rFonts w:eastAsia="MS Mincho" w:cs="Arial"/>
          <w:b/>
          <w:color w:val="000000"/>
          <w:lang w:val="fr-FR" w:eastAsia="ja-JP"/>
        </w:rPr>
      </w:pPr>
      <w:r w:rsidRPr="00004E0C">
        <w:rPr>
          <w:rFonts w:eastAsia="MS Mincho" w:cs="Arial"/>
          <w:b/>
          <w:color w:val="000000"/>
          <w:lang w:val="fr-FR" w:eastAsia="ja-JP"/>
        </w:rPr>
        <w:t>FORMULAIRE DE PROPOSITION D’ACTIONS CONCERTÉES</w:t>
      </w:r>
    </w:p>
    <w:p w14:paraId="05EE4B08" w14:textId="77777777" w:rsidR="00252FA1" w:rsidRDefault="00252FA1" w:rsidP="00252FA1">
      <w:pPr>
        <w:rPr>
          <w:rFonts w:eastAsia="MS Mincho" w:cs="Arial"/>
          <w:b/>
          <w:color w:val="000000"/>
          <w:lang w:eastAsia="ja-JP"/>
        </w:rPr>
      </w:pPr>
    </w:p>
    <w:tbl>
      <w:tblPr>
        <w:tblStyle w:val="TableGrid"/>
        <w:tblW w:w="9781" w:type="dxa"/>
        <w:tblInd w:w="-5" w:type="dxa"/>
        <w:tblLook w:val="04A0" w:firstRow="1" w:lastRow="0" w:firstColumn="1" w:lastColumn="0" w:noHBand="0" w:noVBand="1"/>
      </w:tblPr>
      <w:tblGrid>
        <w:gridCol w:w="6521"/>
        <w:gridCol w:w="3260"/>
      </w:tblGrid>
      <w:tr w:rsidR="00252FA1" w:rsidRPr="00A63447" w14:paraId="312D56E7" w14:textId="77777777" w:rsidTr="00643DA5">
        <w:trPr>
          <w:tblHeader/>
        </w:trPr>
        <w:tc>
          <w:tcPr>
            <w:tcW w:w="6521" w:type="dxa"/>
            <w:shd w:val="clear" w:color="auto" w:fill="D9D9D9" w:themeFill="background1" w:themeFillShade="D9"/>
          </w:tcPr>
          <w:p w14:paraId="21C12D8D" w14:textId="149EE6B3" w:rsidR="00252FA1" w:rsidRPr="00FD548A" w:rsidRDefault="00252FA1" w:rsidP="00643DA5">
            <w:pPr>
              <w:spacing w:before="40" w:after="40"/>
              <w:jc w:val="center"/>
              <w:rPr>
                <w:rFonts w:eastAsia="MS Mincho" w:cs="Arial"/>
                <w:b/>
                <w:sz w:val="20"/>
                <w:szCs w:val="20"/>
                <w:lang w:val="fr-FR" w:eastAsia="en-GB"/>
              </w:rPr>
            </w:pPr>
            <w:r w:rsidRPr="00FD548A">
              <w:rPr>
                <w:rFonts w:eastAsia="MS Mincho" w:cs="Arial"/>
                <w:b/>
                <w:color w:val="000000"/>
                <w:sz w:val="20"/>
                <w:szCs w:val="20"/>
                <w:lang w:val="fr-FR" w:eastAsia="ja-JP"/>
              </w:rPr>
              <w:t>Text</w:t>
            </w:r>
            <w:r w:rsidR="00FD548A" w:rsidRPr="00FD548A">
              <w:rPr>
                <w:rFonts w:eastAsia="MS Mincho" w:cs="Arial"/>
                <w:b/>
                <w:color w:val="000000"/>
                <w:sz w:val="20"/>
                <w:szCs w:val="20"/>
                <w:lang w:val="fr-FR" w:eastAsia="ja-JP"/>
              </w:rPr>
              <w:t>e de la Résolution exi</w:t>
            </w:r>
            <w:r w:rsidR="00FD548A">
              <w:rPr>
                <w:rFonts w:eastAsia="MS Mincho" w:cs="Arial"/>
                <w:b/>
                <w:color w:val="000000"/>
                <w:sz w:val="20"/>
                <w:szCs w:val="20"/>
                <w:lang w:val="fr-FR" w:eastAsia="ja-JP"/>
              </w:rPr>
              <w:t>s</w:t>
            </w:r>
            <w:r w:rsidR="00FD548A" w:rsidRPr="00FD548A">
              <w:rPr>
                <w:rFonts w:eastAsia="MS Mincho" w:cs="Arial"/>
                <w:b/>
                <w:color w:val="000000"/>
                <w:sz w:val="20"/>
                <w:szCs w:val="20"/>
                <w:lang w:val="fr-FR" w:eastAsia="ja-JP"/>
              </w:rPr>
              <w:t>tante</w:t>
            </w:r>
          </w:p>
        </w:tc>
        <w:tc>
          <w:tcPr>
            <w:tcW w:w="3260" w:type="dxa"/>
            <w:shd w:val="clear" w:color="auto" w:fill="D9D9D9" w:themeFill="background1" w:themeFillShade="D9"/>
          </w:tcPr>
          <w:p w14:paraId="0AFD442E" w14:textId="793B4A6B" w:rsidR="00252FA1" w:rsidRPr="00A63447" w:rsidRDefault="00252FA1" w:rsidP="00643DA5">
            <w:pPr>
              <w:spacing w:before="40" w:after="40"/>
              <w:jc w:val="center"/>
              <w:rPr>
                <w:rFonts w:eastAsia="MS Mincho" w:cs="Arial"/>
                <w:b/>
                <w:sz w:val="20"/>
                <w:szCs w:val="20"/>
                <w:lang w:val="en-GB" w:eastAsia="en-GB"/>
              </w:rPr>
            </w:pPr>
            <w:proofErr w:type="spellStart"/>
            <w:r w:rsidRPr="00A63447">
              <w:rPr>
                <w:rFonts w:eastAsia="MS Mincho" w:cs="Arial"/>
                <w:b/>
                <w:sz w:val="20"/>
                <w:szCs w:val="20"/>
                <w:lang w:val="en-GB" w:eastAsia="en-GB"/>
              </w:rPr>
              <w:t>Comment</w:t>
            </w:r>
            <w:r w:rsidR="00FD548A">
              <w:rPr>
                <w:rFonts w:eastAsia="MS Mincho" w:cs="Arial"/>
                <w:b/>
                <w:sz w:val="20"/>
                <w:szCs w:val="20"/>
                <w:lang w:val="en-GB" w:eastAsia="en-GB"/>
              </w:rPr>
              <w:t>aire</w:t>
            </w:r>
            <w:proofErr w:type="spellEnd"/>
          </w:p>
        </w:tc>
      </w:tr>
      <w:tr w:rsidR="00252FA1" w:rsidRPr="00D5393E" w14:paraId="1C127288" w14:textId="77777777" w:rsidTr="00643DA5">
        <w:tc>
          <w:tcPr>
            <w:tcW w:w="6521" w:type="dxa"/>
          </w:tcPr>
          <w:p w14:paraId="3008219E" w14:textId="39197EE4" w:rsidR="00FD548A" w:rsidRPr="00FD548A" w:rsidRDefault="00FD548A" w:rsidP="00FD548A">
            <w:pPr>
              <w:spacing w:before="40" w:after="40"/>
              <w:jc w:val="both"/>
              <w:rPr>
                <w:rFonts w:eastAsia="MS Mincho" w:cs="Arial"/>
                <w:color w:val="0000FF"/>
                <w:sz w:val="20"/>
                <w:szCs w:val="20"/>
                <w:lang w:val="fr-FR" w:eastAsia="en-GB"/>
              </w:rPr>
            </w:pPr>
            <w:r w:rsidRPr="00FD548A">
              <w:rPr>
                <w:rFonts w:eastAsia="MS Mincho" w:cs="Arial"/>
                <w:color w:val="0000FF"/>
                <w:sz w:val="20"/>
                <w:szCs w:val="20"/>
                <w:lang w:val="fr-FR" w:eastAsia="en-GB"/>
              </w:rPr>
              <w:t xml:space="preserve">Il est demandé aux auteurs des propositions d’actions concertées de remplir le formulaire ci-dessous. L’information à fournir dans le formulaire découle de la Résolution </w:t>
            </w:r>
            <w:r w:rsidRPr="00FD548A">
              <w:rPr>
                <w:rFonts w:eastAsia="MS Mincho" w:cs="Arial"/>
                <w:strike/>
                <w:color w:val="0000FF"/>
                <w:sz w:val="20"/>
                <w:szCs w:val="20"/>
                <w:lang w:val="fr-FR" w:eastAsia="en-GB"/>
              </w:rPr>
              <w:t>11.13</w:t>
            </w:r>
            <w:r>
              <w:rPr>
                <w:rFonts w:eastAsia="MS Mincho" w:cs="Arial"/>
                <w:color w:val="0000FF"/>
                <w:sz w:val="20"/>
                <w:szCs w:val="20"/>
                <w:lang w:val="fr-FR" w:eastAsia="en-GB"/>
              </w:rPr>
              <w:t xml:space="preserve"> </w:t>
            </w:r>
            <w:r>
              <w:rPr>
                <w:rFonts w:eastAsia="MS Mincho" w:cs="Arial"/>
                <w:color w:val="0000FF"/>
                <w:sz w:val="20"/>
                <w:szCs w:val="20"/>
                <w:u w:val="single"/>
                <w:lang w:val="fr-FR" w:eastAsia="en-GB"/>
              </w:rPr>
              <w:t>12.28</w:t>
            </w:r>
            <w:r w:rsidRPr="00FD548A">
              <w:rPr>
                <w:rFonts w:eastAsia="MS Mincho" w:cs="Arial"/>
                <w:color w:val="0000FF"/>
                <w:sz w:val="20"/>
                <w:szCs w:val="20"/>
                <w:lang w:val="fr-FR" w:eastAsia="en-GB"/>
              </w:rPr>
              <w:t xml:space="preserve"> et du document UNEP/CMS/COP11/Doc.22.4/ANNEX I </w:t>
            </w:r>
            <w:r w:rsidRPr="00FD548A">
              <w:rPr>
                <w:rFonts w:eastAsia="MS Mincho" w:cs="Arial"/>
                <w:i/>
                <w:iCs/>
                <w:color w:val="0000FF"/>
                <w:sz w:val="20"/>
                <w:szCs w:val="20"/>
                <w:lang w:val="fr-FR" w:eastAsia="en-GB"/>
              </w:rPr>
              <w:t>Améliorer le processus d’actions concertées et en coopération</w:t>
            </w:r>
            <w:r w:rsidRPr="00FD548A">
              <w:rPr>
                <w:rFonts w:eastAsia="MS Mincho" w:cs="Arial"/>
                <w:color w:val="0000FF"/>
                <w:sz w:val="20"/>
                <w:szCs w:val="20"/>
                <w:lang w:val="fr-FR" w:eastAsia="en-GB"/>
              </w:rPr>
              <w:t xml:space="preserve"> soumis à la Conférence des Parties à sa 11</w:t>
            </w:r>
            <w:r w:rsidRPr="00FD548A">
              <w:rPr>
                <w:rFonts w:eastAsia="MS Mincho" w:cs="Arial"/>
                <w:color w:val="0000FF"/>
                <w:sz w:val="20"/>
                <w:szCs w:val="20"/>
                <w:vertAlign w:val="superscript"/>
                <w:lang w:val="fr-FR" w:eastAsia="en-GB"/>
              </w:rPr>
              <w:t xml:space="preserve">ème </w:t>
            </w:r>
            <w:r w:rsidRPr="00FD548A">
              <w:rPr>
                <w:rFonts w:eastAsia="MS Mincho" w:cs="Arial"/>
                <w:color w:val="0000FF"/>
                <w:sz w:val="20"/>
                <w:szCs w:val="20"/>
                <w:lang w:val="fr-FR" w:eastAsia="en-GB"/>
              </w:rPr>
              <w:t xml:space="preserve">session. L’information recueillie doit autant que possible fournir une évaluation équilibrée des avantages et des risques associés à chaque question, plutôt que d’être considérée uniquement comme un outil de persuasion </w:t>
            </w:r>
            <w:r w:rsidRPr="00FD548A">
              <w:rPr>
                <w:rFonts w:eastAsia="MS Mincho" w:cs="Arial"/>
                <w:strike/>
                <w:color w:val="0000FF"/>
                <w:sz w:val="20"/>
                <w:szCs w:val="20"/>
                <w:lang w:val="fr-FR" w:eastAsia="en-GB"/>
              </w:rPr>
              <w:t>(paragraphe 5, Annexe 3 à la Résolution 11.13)</w:t>
            </w:r>
            <w:r w:rsidRPr="00FD548A">
              <w:rPr>
                <w:rFonts w:eastAsia="MS Mincho" w:cs="Arial"/>
                <w:color w:val="0000FF"/>
                <w:sz w:val="20"/>
                <w:szCs w:val="20"/>
                <w:lang w:val="fr-FR" w:eastAsia="en-GB"/>
              </w:rPr>
              <w:t xml:space="preserve">. </w:t>
            </w:r>
          </w:p>
          <w:p w14:paraId="42FE68D0" w14:textId="77777777" w:rsidR="00FD548A" w:rsidRPr="00FD548A" w:rsidRDefault="00FD548A" w:rsidP="00FD548A">
            <w:pPr>
              <w:spacing w:before="40" w:after="40"/>
              <w:jc w:val="both"/>
              <w:rPr>
                <w:rFonts w:eastAsia="MS Mincho" w:cs="Arial"/>
                <w:color w:val="0000FF"/>
                <w:sz w:val="20"/>
                <w:szCs w:val="20"/>
                <w:lang w:val="fr-FR" w:eastAsia="en-GB"/>
              </w:rPr>
            </w:pPr>
          </w:p>
          <w:p w14:paraId="3507D92B" w14:textId="0813DAE0" w:rsidR="00FD548A" w:rsidRPr="00FD548A" w:rsidRDefault="00FD548A" w:rsidP="00FD548A">
            <w:pPr>
              <w:spacing w:before="40" w:after="40"/>
              <w:jc w:val="both"/>
              <w:rPr>
                <w:rFonts w:eastAsia="MS Mincho" w:cs="Arial"/>
                <w:color w:val="0000FF"/>
                <w:sz w:val="20"/>
                <w:szCs w:val="20"/>
                <w:lang w:val="fr-FR" w:eastAsia="en-GB"/>
              </w:rPr>
            </w:pPr>
            <w:r w:rsidRPr="00FD548A">
              <w:rPr>
                <w:rFonts w:eastAsia="MS Mincho" w:cs="Arial"/>
                <w:color w:val="0000FF"/>
                <w:sz w:val="20"/>
                <w:szCs w:val="20"/>
                <w:lang w:val="fr-FR" w:eastAsia="en-GB"/>
              </w:rPr>
              <w:t xml:space="preserve">Les propositions doivent être soumises </w:t>
            </w:r>
            <w:r w:rsidRPr="00FD548A">
              <w:rPr>
                <w:rFonts w:eastAsia="MS Mincho" w:cs="Arial"/>
                <w:strike/>
                <w:color w:val="0000FF"/>
                <w:sz w:val="20"/>
                <w:szCs w:val="20"/>
                <w:lang w:val="fr-FR" w:eastAsia="en-GB"/>
              </w:rPr>
              <w:t>au Conseil scientifique</w:t>
            </w:r>
            <w:r w:rsidRPr="00FD548A">
              <w:rPr>
                <w:rFonts w:eastAsia="MS Mincho" w:cs="Arial"/>
                <w:color w:val="0000FF"/>
                <w:sz w:val="20"/>
                <w:szCs w:val="20"/>
                <w:lang w:val="fr-FR" w:eastAsia="en-GB"/>
              </w:rPr>
              <w:t xml:space="preserve"> </w:t>
            </w:r>
            <w:r w:rsidRPr="00FD548A">
              <w:rPr>
                <w:rFonts w:eastAsia="MS Mincho" w:cs="Arial"/>
                <w:color w:val="0000FF"/>
                <w:sz w:val="20"/>
                <w:szCs w:val="20"/>
                <w:u w:val="single"/>
                <w:lang w:val="fr-FR" w:eastAsia="en-GB"/>
              </w:rPr>
              <w:t>à la conférence des Parties</w:t>
            </w:r>
            <w:r>
              <w:rPr>
                <w:rFonts w:eastAsia="MS Mincho" w:cs="Arial"/>
                <w:color w:val="0000FF"/>
                <w:sz w:val="20"/>
                <w:szCs w:val="20"/>
                <w:lang w:val="fr-FR" w:eastAsia="en-GB"/>
              </w:rPr>
              <w:t xml:space="preserve"> </w:t>
            </w:r>
            <w:r w:rsidRPr="00FD548A">
              <w:rPr>
                <w:rFonts w:eastAsia="MS Mincho" w:cs="Arial"/>
                <w:color w:val="0000FF"/>
                <w:sz w:val="20"/>
                <w:szCs w:val="20"/>
                <w:lang w:val="fr-FR" w:eastAsia="en-GB"/>
              </w:rPr>
              <w:t xml:space="preserve">par le biais du Secrétariat à l’adresse </w:t>
            </w:r>
            <w:hyperlink r:id="rId7" w:history="1">
              <w:r w:rsidRPr="00FD548A">
                <w:rPr>
                  <w:rStyle w:val="Hyperlink"/>
                  <w:rFonts w:eastAsia="MS Mincho" w:cs="Arial"/>
                  <w:sz w:val="20"/>
                  <w:szCs w:val="20"/>
                  <w:lang w:val="fr-FR" w:eastAsia="en-GB"/>
                </w:rPr>
                <w:t>cms.secretariat@cms.int</w:t>
              </w:r>
            </w:hyperlink>
            <w:r w:rsidRPr="00FD548A">
              <w:rPr>
                <w:rFonts w:eastAsia="MS Mincho" w:cs="Arial"/>
                <w:color w:val="0000FF"/>
                <w:sz w:val="20"/>
                <w:szCs w:val="20"/>
                <w:lang w:val="fr-FR" w:eastAsia="en-GB"/>
              </w:rPr>
              <w:t xml:space="preserve"> avant la date limite fixée pour la soumission des documents </w:t>
            </w:r>
            <w:r w:rsidRPr="00FD548A">
              <w:rPr>
                <w:rFonts w:eastAsia="MS Mincho" w:cs="Arial"/>
                <w:strike/>
                <w:color w:val="0000FF"/>
                <w:sz w:val="20"/>
                <w:szCs w:val="20"/>
                <w:lang w:val="fr-FR" w:eastAsia="en-GB"/>
              </w:rPr>
              <w:t>au Conseil scientifique</w:t>
            </w:r>
            <w:r>
              <w:rPr>
                <w:rFonts w:eastAsia="MS Mincho" w:cs="Arial"/>
                <w:strike/>
                <w:color w:val="0000FF"/>
                <w:sz w:val="20"/>
                <w:szCs w:val="20"/>
                <w:lang w:val="fr-FR" w:eastAsia="en-GB"/>
              </w:rPr>
              <w:t xml:space="preserve"> </w:t>
            </w:r>
            <w:r w:rsidRPr="00FD548A">
              <w:rPr>
                <w:rFonts w:eastAsia="MS Mincho" w:cs="Arial"/>
                <w:color w:val="0000FF"/>
                <w:sz w:val="20"/>
                <w:szCs w:val="20"/>
                <w:u w:val="single"/>
                <w:lang w:val="fr-FR" w:eastAsia="en-GB"/>
              </w:rPr>
              <w:t>à la conférence des Parties</w:t>
            </w:r>
            <w:r w:rsidRPr="00FD548A">
              <w:rPr>
                <w:rFonts w:eastAsia="MS Mincho" w:cs="Arial"/>
                <w:color w:val="0000FF"/>
                <w:sz w:val="20"/>
                <w:szCs w:val="20"/>
                <w:lang w:val="fr-FR" w:eastAsia="en-GB"/>
              </w:rPr>
              <w:t xml:space="preserve"> </w:t>
            </w:r>
          </w:p>
          <w:p w14:paraId="092305CA" w14:textId="77777777" w:rsidR="00FD548A" w:rsidRPr="00FD548A" w:rsidRDefault="00FD548A" w:rsidP="00FD548A">
            <w:pPr>
              <w:spacing w:before="40" w:after="40"/>
              <w:jc w:val="both"/>
              <w:rPr>
                <w:rFonts w:eastAsia="MS Mincho" w:cs="Arial"/>
                <w:color w:val="0000FF"/>
                <w:sz w:val="20"/>
                <w:szCs w:val="20"/>
                <w:lang w:val="fr-FR" w:eastAsia="en-GB"/>
              </w:rPr>
            </w:pPr>
          </w:p>
          <w:p w14:paraId="11FE1D11" w14:textId="1FA1CE95" w:rsidR="00252FA1" w:rsidRPr="00FD548A" w:rsidRDefault="00FD548A" w:rsidP="00FD548A">
            <w:pPr>
              <w:spacing w:before="40" w:after="40"/>
              <w:jc w:val="both"/>
              <w:rPr>
                <w:rFonts w:eastAsia="MS Mincho" w:cs="Arial"/>
                <w:color w:val="0000FF"/>
                <w:sz w:val="20"/>
                <w:szCs w:val="20"/>
                <w:u w:val="single"/>
                <w:lang w:val="fr-FR" w:eastAsia="en-GB"/>
              </w:rPr>
            </w:pPr>
            <w:r w:rsidRPr="00FD548A">
              <w:rPr>
                <w:rFonts w:eastAsia="MS Mincho" w:cs="Arial"/>
                <w:color w:val="0000FF"/>
                <w:sz w:val="20"/>
                <w:szCs w:val="20"/>
                <w:lang w:val="fr-FR" w:eastAsia="en-GB"/>
              </w:rPr>
              <w:t xml:space="preserve">Tout le texte en bleu doit être éliminé au moment de la soumission de la </w:t>
            </w:r>
            <w:proofErr w:type="gramStart"/>
            <w:r w:rsidRPr="00FD548A">
              <w:rPr>
                <w:rFonts w:eastAsia="MS Mincho" w:cs="Arial"/>
                <w:color w:val="0000FF"/>
                <w:sz w:val="20"/>
                <w:szCs w:val="20"/>
                <w:lang w:val="fr-FR" w:eastAsia="en-GB"/>
              </w:rPr>
              <w:t>proposition.</w:t>
            </w:r>
            <w:r w:rsidR="00252FA1" w:rsidRPr="00FD548A">
              <w:rPr>
                <w:rFonts w:eastAsia="MS Mincho" w:cs="Arial"/>
                <w:color w:val="0000FF"/>
                <w:sz w:val="20"/>
                <w:szCs w:val="20"/>
                <w:lang w:val="fr-FR" w:eastAsia="en-GB"/>
              </w:rPr>
              <w:t>.</w:t>
            </w:r>
            <w:proofErr w:type="gramEnd"/>
          </w:p>
        </w:tc>
        <w:tc>
          <w:tcPr>
            <w:tcW w:w="3260" w:type="dxa"/>
          </w:tcPr>
          <w:p w14:paraId="0F99F6D5" w14:textId="77777777" w:rsidR="00FD548A" w:rsidRPr="00FD548A" w:rsidRDefault="00FD548A" w:rsidP="00FD548A">
            <w:pPr>
              <w:spacing w:before="40" w:after="40"/>
              <w:jc w:val="both"/>
              <w:rPr>
                <w:rFonts w:eastAsia="MS Mincho" w:cs="Arial"/>
                <w:sz w:val="20"/>
                <w:szCs w:val="20"/>
                <w:lang w:val="fr-FR" w:eastAsia="en-GB"/>
              </w:rPr>
            </w:pPr>
            <w:r w:rsidRPr="00FD548A">
              <w:rPr>
                <w:rFonts w:eastAsia="MS Mincho" w:cs="Arial"/>
                <w:sz w:val="20"/>
                <w:szCs w:val="20"/>
                <w:lang w:val="fr-FR" w:eastAsia="en-GB"/>
              </w:rPr>
              <w:t>Conserver tel que modifié</w:t>
            </w:r>
          </w:p>
          <w:p w14:paraId="209F0ADE" w14:textId="77777777" w:rsidR="00FD548A" w:rsidRPr="00FD548A" w:rsidRDefault="00FD548A" w:rsidP="00FD548A">
            <w:pPr>
              <w:spacing w:before="40" w:after="40"/>
              <w:jc w:val="both"/>
              <w:rPr>
                <w:rFonts w:eastAsia="MS Mincho" w:cs="Arial"/>
                <w:sz w:val="20"/>
                <w:szCs w:val="20"/>
                <w:lang w:val="fr-FR" w:eastAsia="en-GB"/>
              </w:rPr>
            </w:pPr>
            <w:r w:rsidRPr="00FD548A">
              <w:rPr>
                <w:rFonts w:eastAsia="MS Mincho" w:cs="Arial"/>
                <w:sz w:val="20"/>
                <w:szCs w:val="20"/>
                <w:lang w:val="fr-FR" w:eastAsia="en-GB"/>
              </w:rPr>
              <w:t>Les modifications proposées reflètent la pratique actuelle</w:t>
            </w:r>
          </w:p>
          <w:p w14:paraId="1070B70D" w14:textId="77777777" w:rsidR="00FD548A" w:rsidRPr="00FD548A" w:rsidRDefault="00FD548A" w:rsidP="00FD548A">
            <w:pPr>
              <w:spacing w:before="40" w:after="40"/>
              <w:jc w:val="both"/>
              <w:rPr>
                <w:rFonts w:eastAsia="MS Mincho" w:cs="Arial"/>
                <w:sz w:val="20"/>
                <w:szCs w:val="20"/>
                <w:lang w:val="fr-FR" w:eastAsia="en-GB"/>
              </w:rPr>
            </w:pPr>
            <w:r w:rsidRPr="00FD548A">
              <w:rPr>
                <w:rFonts w:eastAsia="MS Mincho" w:cs="Arial"/>
                <w:sz w:val="20"/>
                <w:szCs w:val="20"/>
                <w:lang w:val="fr-FR" w:eastAsia="en-GB"/>
              </w:rPr>
              <w:t>La possibilité de diviser le modèle en deux sections pourrait être envisagée :</w:t>
            </w:r>
          </w:p>
          <w:p w14:paraId="4F2B1D60" w14:textId="77777777" w:rsidR="00FD548A" w:rsidRPr="00FD548A" w:rsidRDefault="00FD548A" w:rsidP="00FD548A">
            <w:pPr>
              <w:spacing w:before="40" w:after="40"/>
              <w:jc w:val="both"/>
              <w:rPr>
                <w:rFonts w:eastAsia="MS Mincho" w:cs="Arial"/>
                <w:sz w:val="20"/>
                <w:szCs w:val="20"/>
                <w:lang w:val="fr-FR" w:eastAsia="en-GB"/>
              </w:rPr>
            </w:pPr>
            <w:r w:rsidRPr="00FD548A">
              <w:rPr>
                <w:rFonts w:eastAsia="MS Mincho" w:cs="Arial"/>
                <w:sz w:val="20"/>
                <w:szCs w:val="20"/>
                <w:lang w:val="fr-FR" w:eastAsia="en-GB"/>
              </w:rPr>
              <w:t>- Section A - La description du projet comprendrait les sections Auteur(s), Espèces cibles, Aire géographique, Activités et résultats attendus et Calendrier.</w:t>
            </w:r>
          </w:p>
          <w:p w14:paraId="79B7D279" w14:textId="4412D9CB" w:rsidR="00252FA1" w:rsidRPr="00FD548A" w:rsidRDefault="00FD548A" w:rsidP="00FD548A">
            <w:pPr>
              <w:pStyle w:val="ListParagraph"/>
              <w:spacing w:before="40" w:after="40"/>
              <w:ind w:left="0"/>
              <w:rPr>
                <w:rFonts w:eastAsia="MS Mincho" w:cs="Arial"/>
                <w:sz w:val="20"/>
                <w:lang w:val="fr-FR" w:eastAsia="en-GB"/>
              </w:rPr>
            </w:pPr>
            <w:r w:rsidRPr="00FD548A">
              <w:rPr>
                <w:rFonts w:eastAsia="MS Mincho" w:cs="Arial"/>
                <w:sz w:val="20"/>
                <w:szCs w:val="20"/>
                <w:lang w:val="fr-FR" w:eastAsia="en-GB"/>
              </w:rPr>
              <w:t>- Section B - la justification comprendrait toutes les autres sections.</w:t>
            </w:r>
          </w:p>
        </w:tc>
      </w:tr>
      <w:tr w:rsidR="00FD548A" w:rsidRPr="00A63447" w14:paraId="19EA9D8A" w14:textId="77777777" w:rsidTr="00643DA5">
        <w:tc>
          <w:tcPr>
            <w:tcW w:w="6521" w:type="dxa"/>
          </w:tcPr>
          <w:p w14:paraId="1F05C0AB" w14:textId="77777777" w:rsidR="00FD548A" w:rsidRPr="007B1CC4" w:rsidRDefault="00FD548A" w:rsidP="00FD548A">
            <w:pPr>
              <w:spacing w:before="40" w:after="40"/>
              <w:jc w:val="both"/>
              <w:rPr>
                <w:rFonts w:eastAsia="MS Mincho" w:cs="Arial"/>
                <w:iCs/>
                <w:color w:val="0000FF"/>
                <w:sz w:val="20"/>
                <w:szCs w:val="20"/>
                <w:lang w:val="fr-FR" w:eastAsia="en-GB"/>
              </w:rPr>
            </w:pPr>
            <w:r w:rsidRPr="007B1CC4">
              <w:rPr>
                <w:rFonts w:eastAsia="MS Mincho" w:cs="Arial"/>
                <w:b/>
                <w:sz w:val="20"/>
                <w:szCs w:val="20"/>
                <w:lang w:val="fr-FR" w:eastAsia="en-GB"/>
              </w:rPr>
              <w:t>Auteur(s) de la proposition</w:t>
            </w:r>
            <w:r w:rsidRPr="007B1CC4">
              <w:rPr>
                <w:rFonts w:eastAsia="MS Mincho" w:cs="Arial"/>
                <w:iCs/>
                <w:color w:val="0000FF"/>
                <w:sz w:val="20"/>
                <w:szCs w:val="20"/>
                <w:lang w:val="fr-FR" w:eastAsia="en-GB"/>
              </w:rPr>
              <w:t xml:space="preserve"> </w:t>
            </w:r>
          </w:p>
          <w:p w14:paraId="171DE6C6" w14:textId="70C6BE48" w:rsidR="00FD548A" w:rsidRPr="00FD548A" w:rsidRDefault="00FD548A" w:rsidP="00FD548A">
            <w:pPr>
              <w:spacing w:before="40" w:after="40"/>
              <w:jc w:val="both"/>
              <w:rPr>
                <w:rFonts w:eastAsia="MS Mincho" w:cs="Arial"/>
                <w:iCs/>
                <w:color w:val="0000FF"/>
                <w:sz w:val="20"/>
                <w:szCs w:val="20"/>
                <w:lang w:val="fr-FR" w:eastAsia="en-GB"/>
              </w:rPr>
            </w:pPr>
            <w:r w:rsidRPr="007E22D7">
              <w:rPr>
                <w:rFonts w:eastAsia="MS Mincho" w:cs="Arial"/>
                <w:color w:val="0000FF"/>
                <w:sz w:val="20"/>
                <w:szCs w:val="20"/>
                <w:lang w:val="fr-FR" w:eastAsia="en-GB"/>
              </w:rPr>
              <w:t>Indiquer le nom de</w:t>
            </w:r>
            <w:r>
              <w:rPr>
                <w:rFonts w:eastAsia="MS Mincho" w:cs="Arial"/>
                <w:color w:val="0000FF"/>
                <w:sz w:val="20"/>
                <w:szCs w:val="20"/>
                <w:lang w:val="fr-FR" w:eastAsia="en-GB"/>
              </w:rPr>
              <w:t>(s)</w:t>
            </w:r>
            <w:r w:rsidRPr="007E22D7">
              <w:rPr>
                <w:rFonts w:eastAsia="MS Mincho" w:cs="Arial"/>
                <w:color w:val="0000FF"/>
                <w:sz w:val="20"/>
                <w:szCs w:val="20"/>
                <w:lang w:val="fr-FR" w:eastAsia="en-GB"/>
              </w:rPr>
              <w:t xml:space="preserve"> l’auteur</w:t>
            </w:r>
            <w:r w:rsidR="000C2F85">
              <w:rPr>
                <w:rFonts w:eastAsia="MS Mincho" w:cs="Arial"/>
                <w:color w:val="0000FF"/>
                <w:sz w:val="20"/>
                <w:szCs w:val="20"/>
                <w:lang w:val="fr-FR" w:eastAsia="en-GB"/>
              </w:rPr>
              <w:t>(s)</w:t>
            </w:r>
            <w:r w:rsidRPr="007E22D7">
              <w:rPr>
                <w:rFonts w:eastAsia="MS Mincho" w:cs="Arial"/>
                <w:color w:val="0000FF"/>
                <w:sz w:val="20"/>
                <w:szCs w:val="20"/>
                <w:lang w:val="fr-FR" w:eastAsia="en-GB"/>
              </w:rPr>
              <w:t xml:space="preserve"> de la proposition et s’il s’agit d’une partie prenante, démontrer son intérêt pour l’espèce et pour la CMS</w:t>
            </w:r>
            <w:r w:rsidRPr="00FD548A">
              <w:rPr>
                <w:rFonts w:eastAsia="MS Mincho" w:cs="Arial"/>
                <w:iCs/>
                <w:color w:val="0000FF"/>
                <w:sz w:val="20"/>
                <w:szCs w:val="20"/>
                <w:lang w:val="fr-FR" w:eastAsia="en-GB"/>
              </w:rPr>
              <w:t>.</w:t>
            </w:r>
          </w:p>
        </w:tc>
        <w:tc>
          <w:tcPr>
            <w:tcW w:w="3260" w:type="dxa"/>
          </w:tcPr>
          <w:p w14:paraId="712B01A2" w14:textId="15CE1492" w:rsidR="00FD548A" w:rsidRPr="00A63447" w:rsidRDefault="00FD548A" w:rsidP="00FD548A">
            <w:pPr>
              <w:spacing w:before="40" w:after="40"/>
              <w:rPr>
                <w:rFonts w:eastAsia="MS Mincho" w:cs="Arial"/>
                <w:sz w:val="20"/>
                <w:szCs w:val="20"/>
                <w:lang w:val="en-GB" w:eastAsia="en-GB"/>
              </w:rPr>
            </w:pPr>
            <w:r w:rsidRPr="00172882">
              <w:rPr>
                <w:rFonts w:eastAsia="MS Mincho" w:cs="Arial"/>
                <w:sz w:val="20"/>
                <w:szCs w:val="20"/>
                <w:lang w:val="fr-FR" w:eastAsia="en-GB"/>
              </w:rPr>
              <w:t>Conserver tel que modifié</w:t>
            </w:r>
          </w:p>
        </w:tc>
      </w:tr>
      <w:tr w:rsidR="00FD548A" w:rsidRPr="00A63447" w14:paraId="48FCAF06" w14:textId="77777777" w:rsidTr="00643DA5">
        <w:tc>
          <w:tcPr>
            <w:tcW w:w="6521" w:type="dxa"/>
          </w:tcPr>
          <w:p w14:paraId="5C8D5418" w14:textId="77777777" w:rsidR="000C2F85" w:rsidRPr="007B1CC4" w:rsidRDefault="000C2F85" w:rsidP="00FD548A">
            <w:pPr>
              <w:spacing w:before="40" w:after="40"/>
              <w:jc w:val="both"/>
              <w:rPr>
                <w:rFonts w:eastAsia="MS Mincho" w:cs="Arial"/>
                <w:color w:val="0000FF"/>
                <w:sz w:val="20"/>
                <w:szCs w:val="20"/>
                <w:lang w:val="fr-FR" w:eastAsia="en-GB"/>
              </w:rPr>
            </w:pPr>
            <w:r w:rsidRPr="007B1CC4">
              <w:rPr>
                <w:rFonts w:eastAsia="MS Mincho" w:cs="Arial"/>
                <w:b/>
                <w:sz w:val="20"/>
                <w:szCs w:val="20"/>
                <w:lang w:val="fr-FR" w:eastAsia="en-GB"/>
              </w:rPr>
              <w:t>Cibles: espèce, taxon inférieur, population ou groupe de taxons ayant des besoins communs</w:t>
            </w:r>
            <w:r w:rsidRPr="007B1CC4">
              <w:rPr>
                <w:rFonts w:eastAsia="MS Mincho" w:cs="Arial"/>
                <w:color w:val="0000FF"/>
                <w:sz w:val="20"/>
                <w:szCs w:val="20"/>
                <w:lang w:val="fr-FR" w:eastAsia="en-GB"/>
              </w:rPr>
              <w:t xml:space="preserve"> </w:t>
            </w:r>
          </w:p>
          <w:p w14:paraId="1CB1B561" w14:textId="3CDC0E42" w:rsidR="00FD548A" w:rsidRPr="000C2F85" w:rsidRDefault="000C2F85" w:rsidP="00FD548A">
            <w:pPr>
              <w:spacing w:before="40" w:after="40"/>
              <w:jc w:val="both"/>
              <w:rPr>
                <w:rFonts w:eastAsia="MS Mincho" w:cs="Arial"/>
                <w:color w:val="0000FF"/>
                <w:sz w:val="20"/>
                <w:szCs w:val="20"/>
                <w:lang w:val="fr-FR" w:eastAsia="en-GB"/>
              </w:rPr>
            </w:pPr>
            <w:r w:rsidRPr="007E22D7">
              <w:rPr>
                <w:rFonts w:eastAsia="MS Mincho" w:cs="Arial"/>
                <w:color w:val="0000FF"/>
                <w:sz w:val="20"/>
                <w:szCs w:val="20"/>
                <w:lang w:val="fr-FR" w:eastAsia="en-GB"/>
              </w:rPr>
              <w:t xml:space="preserve">Définir l’espèce, le taxon inférieur, la population ou le groupe de taxons ayant des besoins </w:t>
            </w:r>
            <w:proofErr w:type="spellStart"/>
            <w:r w:rsidRPr="007E22D7">
              <w:rPr>
                <w:rFonts w:eastAsia="MS Mincho" w:cs="Arial"/>
                <w:color w:val="0000FF"/>
                <w:sz w:val="20"/>
                <w:szCs w:val="20"/>
                <w:lang w:val="fr-FR" w:eastAsia="en-GB"/>
              </w:rPr>
              <w:t>communs,</w:t>
            </w:r>
            <w:r w:rsidRPr="000C2F85">
              <w:rPr>
                <w:rFonts w:eastAsia="MS Mincho" w:cs="Arial"/>
                <w:color w:val="0000FF"/>
                <w:sz w:val="20"/>
                <w:szCs w:val="20"/>
                <w:u w:val="single"/>
                <w:lang w:val="fr-FR" w:eastAsia="en-GB"/>
              </w:rPr>
              <w:t>concerné</w:t>
            </w:r>
            <w:proofErr w:type="spellEnd"/>
            <w:r w:rsidRPr="000C2F85">
              <w:rPr>
                <w:rFonts w:eastAsia="MS Mincho" w:cs="Arial"/>
                <w:color w:val="0000FF"/>
                <w:sz w:val="20"/>
                <w:szCs w:val="20"/>
                <w:u w:val="single"/>
                <w:lang w:val="fr-FR" w:eastAsia="en-GB"/>
              </w:rPr>
              <w:t xml:space="preserve"> par les actions concertées proposées</w:t>
            </w:r>
            <w:r w:rsidRPr="007E22D7">
              <w:rPr>
                <w:rFonts w:eastAsia="MS Mincho" w:cs="Arial"/>
                <w:color w:val="0000FF"/>
                <w:sz w:val="20"/>
                <w:szCs w:val="20"/>
                <w:lang w:val="fr-FR" w:eastAsia="en-GB"/>
              </w:rPr>
              <w:t xml:space="preserve"> en référence aux noms utilisés dans les Annexes de la CMS.</w:t>
            </w:r>
          </w:p>
        </w:tc>
        <w:tc>
          <w:tcPr>
            <w:tcW w:w="3260" w:type="dxa"/>
          </w:tcPr>
          <w:p w14:paraId="68881E3B" w14:textId="497D7313" w:rsidR="00FD548A" w:rsidRPr="00A63447" w:rsidRDefault="00FD548A" w:rsidP="00FD548A">
            <w:pPr>
              <w:spacing w:before="40" w:after="40"/>
              <w:rPr>
                <w:rFonts w:eastAsia="MS Mincho" w:cs="Arial"/>
                <w:sz w:val="20"/>
                <w:szCs w:val="20"/>
                <w:lang w:val="en-GB" w:eastAsia="en-GB"/>
              </w:rPr>
            </w:pPr>
            <w:r w:rsidRPr="00172882">
              <w:rPr>
                <w:rFonts w:eastAsia="MS Mincho" w:cs="Arial"/>
                <w:sz w:val="20"/>
                <w:szCs w:val="20"/>
                <w:lang w:val="fr-FR" w:eastAsia="en-GB"/>
              </w:rPr>
              <w:t>Conserver tel que modifié</w:t>
            </w:r>
          </w:p>
        </w:tc>
      </w:tr>
      <w:tr w:rsidR="00252FA1" w:rsidRPr="00A63447" w14:paraId="2853A8D2" w14:textId="77777777" w:rsidTr="00643DA5">
        <w:trPr>
          <w:cantSplit/>
        </w:trPr>
        <w:tc>
          <w:tcPr>
            <w:tcW w:w="6521" w:type="dxa"/>
          </w:tcPr>
          <w:p w14:paraId="41F19AB5" w14:textId="77777777" w:rsidR="000C2F85" w:rsidRPr="007B1CC4" w:rsidRDefault="000C2F85" w:rsidP="00643DA5">
            <w:pPr>
              <w:spacing w:before="40" w:after="40"/>
              <w:jc w:val="both"/>
              <w:rPr>
                <w:rFonts w:eastAsia="MS Mincho" w:cs="Arial"/>
                <w:color w:val="0000FF"/>
                <w:sz w:val="20"/>
                <w:szCs w:val="20"/>
                <w:lang w:val="fr-FR" w:eastAsia="en-GB"/>
              </w:rPr>
            </w:pPr>
            <w:r w:rsidRPr="007B1CC4">
              <w:rPr>
                <w:rFonts w:eastAsia="MS Mincho" w:cs="Arial"/>
                <w:b/>
                <w:sz w:val="20"/>
                <w:szCs w:val="20"/>
                <w:lang w:val="fr-FR" w:eastAsia="en-GB"/>
              </w:rPr>
              <w:t>Aire géographique</w:t>
            </w:r>
            <w:r w:rsidRPr="007B1CC4">
              <w:rPr>
                <w:rFonts w:eastAsia="MS Mincho" w:cs="Arial"/>
                <w:color w:val="0000FF"/>
                <w:sz w:val="20"/>
                <w:szCs w:val="20"/>
                <w:lang w:val="fr-FR" w:eastAsia="en-GB"/>
              </w:rPr>
              <w:t xml:space="preserve"> </w:t>
            </w:r>
          </w:p>
          <w:p w14:paraId="6841202C" w14:textId="43D7867E" w:rsidR="00252FA1" w:rsidRPr="000C2F85" w:rsidRDefault="000C2F85" w:rsidP="00643DA5">
            <w:pPr>
              <w:spacing w:before="40" w:after="40"/>
              <w:jc w:val="both"/>
              <w:rPr>
                <w:rFonts w:eastAsia="MS Mincho" w:cs="Arial"/>
                <w:i/>
                <w:color w:val="0000FF"/>
                <w:sz w:val="20"/>
                <w:szCs w:val="20"/>
                <w:u w:val="single"/>
                <w:lang w:val="fr-FR" w:eastAsia="en-GB"/>
              </w:rPr>
            </w:pPr>
            <w:r w:rsidRPr="007E22D7">
              <w:rPr>
                <w:rFonts w:eastAsia="MS Mincho" w:cs="Arial"/>
                <w:color w:val="0000FF"/>
                <w:sz w:val="20"/>
                <w:szCs w:val="20"/>
                <w:lang w:val="fr-FR" w:eastAsia="en-GB"/>
              </w:rPr>
              <w:t>Définir l’aire géographique de l’espèce cible</w:t>
            </w:r>
            <w:r w:rsidR="00252FA1" w:rsidRPr="000C2F85">
              <w:rPr>
                <w:rFonts w:eastAsia="MS Mincho" w:cs="Arial"/>
                <w:color w:val="0000FF"/>
                <w:sz w:val="20"/>
                <w:szCs w:val="20"/>
                <w:lang w:val="fr-FR" w:eastAsia="en-GB"/>
              </w:rPr>
              <w:t>.</w:t>
            </w:r>
          </w:p>
        </w:tc>
        <w:tc>
          <w:tcPr>
            <w:tcW w:w="3260" w:type="dxa"/>
          </w:tcPr>
          <w:p w14:paraId="257C303F" w14:textId="4F258E20" w:rsidR="00252FA1" w:rsidRPr="00A63447" w:rsidRDefault="000C2F85" w:rsidP="00643DA5">
            <w:pPr>
              <w:spacing w:before="40" w:after="40"/>
              <w:rPr>
                <w:rFonts w:eastAsia="MS Mincho" w:cs="Arial"/>
                <w:sz w:val="20"/>
                <w:szCs w:val="20"/>
                <w:lang w:val="en-GB" w:eastAsia="en-GB"/>
              </w:rPr>
            </w:pPr>
            <w:r>
              <w:rPr>
                <w:rFonts w:eastAsia="MS Mincho" w:cs="Arial"/>
                <w:sz w:val="20"/>
                <w:szCs w:val="20"/>
                <w:lang w:val="en-GB" w:eastAsia="en-GB"/>
              </w:rPr>
              <w:t>Conserver</w:t>
            </w:r>
          </w:p>
        </w:tc>
      </w:tr>
      <w:tr w:rsidR="000C2F85" w:rsidRPr="00A63447" w14:paraId="30E7855C" w14:textId="77777777" w:rsidTr="00643DA5">
        <w:trPr>
          <w:cantSplit/>
        </w:trPr>
        <w:tc>
          <w:tcPr>
            <w:tcW w:w="6521" w:type="dxa"/>
          </w:tcPr>
          <w:p w14:paraId="5C77EF27" w14:textId="77777777" w:rsidR="000C2F85" w:rsidRPr="000C2F85" w:rsidRDefault="000C2F85" w:rsidP="000C2F85">
            <w:pPr>
              <w:spacing w:before="40" w:after="40"/>
              <w:jc w:val="both"/>
              <w:rPr>
                <w:rFonts w:eastAsia="MS Mincho" w:cs="Arial"/>
                <w:color w:val="0000FF"/>
                <w:sz w:val="20"/>
                <w:szCs w:val="20"/>
                <w:lang w:val="fr-FR" w:eastAsia="en-GB"/>
              </w:rPr>
            </w:pPr>
            <w:r w:rsidRPr="000C2F85">
              <w:rPr>
                <w:rFonts w:eastAsia="MS Mincho" w:cs="Arial"/>
                <w:b/>
                <w:sz w:val="20"/>
                <w:szCs w:val="20"/>
                <w:lang w:val="fr-FR" w:eastAsia="en-GB"/>
              </w:rPr>
              <w:t>Résumé des activités</w:t>
            </w:r>
            <w:r w:rsidRPr="000C2F85">
              <w:rPr>
                <w:rFonts w:eastAsia="MS Mincho" w:cs="Arial"/>
                <w:color w:val="0000FF"/>
                <w:sz w:val="20"/>
                <w:szCs w:val="20"/>
                <w:lang w:val="fr-FR" w:eastAsia="en-GB"/>
              </w:rPr>
              <w:t xml:space="preserve"> </w:t>
            </w:r>
          </w:p>
          <w:p w14:paraId="4F769F0B" w14:textId="74D9C9E6" w:rsidR="000C2F85" w:rsidRPr="000C2F85" w:rsidRDefault="000C2F85" w:rsidP="000C2F85">
            <w:pPr>
              <w:spacing w:before="40" w:after="40"/>
              <w:jc w:val="both"/>
              <w:rPr>
                <w:rFonts w:eastAsia="MS Mincho" w:cs="Arial"/>
                <w:b/>
                <w:sz w:val="20"/>
                <w:szCs w:val="20"/>
                <w:lang w:val="fr-FR" w:eastAsia="en-GB"/>
              </w:rPr>
            </w:pPr>
            <w:r w:rsidRPr="007E22D7">
              <w:rPr>
                <w:rFonts w:eastAsia="MS Mincho" w:cs="Arial"/>
                <w:color w:val="0000FF"/>
                <w:sz w:val="20"/>
                <w:szCs w:val="20"/>
                <w:lang w:val="fr-FR" w:eastAsia="en-GB"/>
              </w:rPr>
              <w:t>Résumer les activités proposées (100 – 200 mots</w:t>
            </w:r>
            <w:r w:rsidRPr="000C2F85">
              <w:rPr>
                <w:rFonts w:eastAsia="MS Mincho" w:cs="Arial"/>
                <w:color w:val="0000FF"/>
                <w:sz w:val="20"/>
                <w:szCs w:val="20"/>
                <w:lang w:val="fr-FR" w:eastAsia="en-GB"/>
              </w:rPr>
              <w:t>)</w:t>
            </w:r>
          </w:p>
        </w:tc>
        <w:tc>
          <w:tcPr>
            <w:tcW w:w="3260" w:type="dxa"/>
          </w:tcPr>
          <w:p w14:paraId="14C050C6" w14:textId="3895723D" w:rsidR="000C2F85" w:rsidRPr="00A63447" w:rsidRDefault="000C2F85" w:rsidP="000C2F85">
            <w:pPr>
              <w:spacing w:before="40" w:after="40"/>
              <w:rPr>
                <w:rFonts w:eastAsia="MS Mincho" w:cs="Arial"/>
                <w:sz w:val="20"/>
                <w:szCs w:val="20"/>
                <w:lang w:val="en-GB" w:eastAsia="en-GB"/>
              </w:rPr>
            </w:pPr>
            <w:r w:rsidRPr="00E57FC8">
              <w:rPr>
                <w:rFonts w:eastAsia="MS Mincho" w:cs="Arial"/>
                <w:sz w:val="20"/>
                <w:szCs w:val="20"/>
                <w:lang w:val="en-GB" w:eastAsia="en-GB"/>
              </w:rPr>
              <w:t>Conserver</w:t>
            </w:r>
          </w:p>
        </w:tc>
      </w:tr>
      <w:tr w:rsidR="000C2F85" w:rsidRPr="00A63447" w14:paraId="0AFFC08D" w14:textId="77777777" w:rsidTr="00643DA5">
        <w:tc>
          <w:tcPr>
            <w:tcW w:w="6521" w:type="dxa"/>
            <w:tcBorders>
              <w:bottom w:val="single" w:sz="4" w:space="0" w:color="auto"/>
            </w:tcBorders>
          </w:tcPr>
          <w:p w14:paraId="095379EF" w14:textId="77777777" w:rsidR="000C2F85" w:rsidRPr="007B1CC4" w:rsidRDefault="000C2F85" w:rsidP="000C2F85">
            <w:pPr>
              <w:spacing w:before="40" w:after="40"/>
              <w:jc w:val="both"/>
              <w:rPr>
                <w:rFonts w:eastAsia="MS Mincho" w:cs="Arial"/>
                <w:color w:val="0000FF"/>
                <w:sz w:val="20"/>
                <w:szCs w:val="20"/>
                <w:lang w:val="fr-FR" w:eastAsia="ja-JP"/>
              </w:rPr>
            </w:pPr>
            <w:r w:rsidRPr="007B1CC4">
              <w:rPr>
                <w:rFonts w:eastAsia="MS Mincho" w:cs="Arial"/>
                <w:b/>
                <w:sz w:val="20"/>
                <w:szCs w:val="20"/>
                <w:lang w:val="fr-FR" w:eastAsia="en-GB"/>
              </w:rPr>
              <w:t>Activités et résultats attendus</w:t>
            </w:r>
            <w:r w:rsidRPr="007B1CC4">
              <w:rPr>
                <w:rFonts w:eastAsia="MS Mincho" w:cs="Arial"/>
                <w:color w:val="0000FF"/>
                <w:sz w:val="20"/>
                <w:szCs w:val="20"/>
                <w:lang w:val="fr-FR" w:eastAsia="ja-JP"/>
              </w:rPr>
              <w:t xml:space="preserve"> </w:t>
            </w:r>
          </w:p>
          <w:p w14:paraId="75F9FF7E" w14:textId="37604389" w:rsidR="000C2F85" w:rsidRPr="000C2F85" w:rsidRDefault="000C2F85" w:rsidP="000C2F85">
            <w:pPr>
              <w:spacing w:before="40" w:after="40"/>
              <w:jc w:val="both"/>
              <w:rPr>
                <w:rFonts w:eastAsia="MS Mincho" w:cs="Arial"/>
                <w:iCs/>
                <w:color w:val="0000FF"/>
                <w:sz w:val="20"/>
                <w:szCs w:val="20"/>
                <w:lang w:val="fr-FR" w:eastAsia="ja-JP"/>
              </w:rPr>
            </w:pPr>
            <w:r w:rsidRPr="000C2F85">
              <w:rPr>
                <w:rFonts w:eastAsia="MS Mincho" w:cs="Arial"/>
                <w:iCs/>
                <w:color w:val="0000FF"/>
                <w:sz w:val="20"/>
                <w:szCs w:val="20"/>
                <w:lang w:val="fr-FR" w:eastAsia="ja-JP"/>
              </w:rPr>
              <w:t>Préciser chaque activité à entreprendre et définir les résultats attendus. Cela doit traiter à la fois des aspects institutionnels (p. ex. le développement d’un plan d’action) et des aspects écologiques (p. ex. les cibles pour améliorer l’état de conservation). Le suivi de l’approche SMART (Spécifique, Mesurable, Atteignable, Réaliste, Temporellement défini) pourra s’avérer utile, et le processus prévu pour le suivi et l’évaluation devrait également être décrit.</w:t>
            </w:r>
            <w:r w:rsidRPr="000C2F85">
              <w:rPr>
                <w:rFonts w:eastAsia="MS Mincho" w:cs="Arial"/>
                <w:color w:val="0000FF"/>
                <w:sz w:val="20"/>
                <w:szCs w:val="20"/>
                <w:lang w:val="fr-FR" w:eastAsia="ja-JP"/>
              </w:rPr>
              <w:t xml:space="preserve"> </w:t>
            </w:r>
            <w:r w:rsidRPr="000C2F85">
              <w:rPr>
                <w:rFonts w:eastAsia="MS Mincho" w:cs="Arial"/>
                <w:iCs/>
                <w:color w:val="0000FF"/>
                <w:sz w:val="20"/>
                <w:szCs w:val="20"/>
                <w:lang w:val="fr-FR" w:eastAsia="ja-JP"/>
              </w:rPr>
              <w:t>Lorsqu'un ensemble complexe d'activités est proposé, il serait utile d'ajouter un tableau décrivant chaque activité: résultats/conclusions, calendrier, responsabilité et financement. Un tel tableau permet aux Parties et aux parties prenantes de comprendre rapidement et clairement ce qui est proposé, quand cela se produira, qui sera responsable et si (et dans quelle mesure) des ressources supplémentaires seront nécessaires pour la mise en œuvre</w:t>
            </w:r>
            <w:r>
              <w:rPr>
                <w:rFonts w:eastAsia="MS Mincho" w:cs="Arial"/>
                <w:iCs/>
                <w:color w:val="0000FF"/>
                <w:sz w:val="20"/>
                <w:szCs w:val="20"/>
                <w:lang w:val="fr-FR" w:eastAsia="ja-JP"/>
              </w:rPr>
              <w:t>.</w:t>
            </w:r>
          </w:p>
        </w:tc>
        <w:tc>
          <w:tcPr>
            <w:tcW w:w="3260" w:type="dxa"/>
            <w:tcBorders>
              <w:bottom w:val="single" w:sz="4" w:space="0" w:color="auto"/>
            </w:tcBorders>
          </w:tcPr>
          <w:p w14:paraId="172BEBBF" w14:textId="584C60A8" w:rsidR="000C2F85" w:rsidRPr="00A63447" w:rsidRDefault="000C2F85" w:rsidP="000C2F85">
            <w:pPr>
              <w:spacing w:before="40" w:after="40"/>
              <w:rPr>
                <w:rFonts w:eastAsia="MS Mincho" w:cs="Arial"/>
                <w:sz w:val="20"/>
                <w:szCs w:val="20"/>
                <w:lang w:val="en-GB" w:eastAsia="ja-JP"/>
              </w:rPr>
            </w:pPr>
            <w:r w:rsidRPr="00E57FC8">
              <w:rPr>
                <w:rFonts w:eastAsia="MS Mincho" w:cs="Arial"/>
                <w:sz w:val="20"/>
                <w:szCs w:val="20"/>
                <w:lang w:val="en-GB" w:eastAsia="en-GB"/>
              </w:rPr>
              <w:t>Conserver</w:t>
            </w:r>
          </w:p>
        </w:tc>
      </w:tr>
      <w:tr w:rsidR="00252FA1" w:rsidRPr="00A63447" w14:paraId="70E95372" w14:textId="77777777" w:rsidTr="00643DA5">
        <w:tc>
          <w:tcPr>
            <w:tcW w:w="6521" w:type="dxa"/>
            <w:tcBorders>
              <w:bottom w:val="single" w:sz="4" w:space="0" w:color="auto"/>
            </w:tcBorders>
          </w:tcPr>
          <w:p w14:paraId="702F72F3"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t>Avantages associés</w:t>
            </w:r>
          </w:p>
          <w:p w14:paraId="31B36EF7" w14:textId="34134D3B" w:rsidR="00252FA1" w:rsidRPr="000C2F85" w:rsidRDefault="000C2F85" w:rsidP="00643DA5">
            <w:pPr>
              <w:spacing w:before="40" w:after="40"/>
              <w:jc w:val="both"/>
              <w:rPr>
                <w:rFonts w:eastAsia="MS Mincho" w:cs="Arial"/>
                <w:iCs/>
                <w:color w:val="0000FF"/>
                <w:sz w:val="20"/>
                <w:szCs w:val="20"/>
                <w:lang w:val="fr-FR" w:eastAsia="ja-JP"/>
              </w:rPr>
            </w:pPr>
            <w:r w:rsidRPr="007E22D7">
              <w:rPr>
                <w:rFonts w:cs="Arial"/>
                <w:iCs/>
                <w:color w:val="0000FF"/>
                <w:sz w:val="20"/>
                <w:szCs w:val="20"/>
                <w:lang w:val="fr-FR"/>
              </w:rPr>
              <w:t>Identifier les possibilités d’optimisation de la valeur ajoutée, par exemple lorsque des actions visant certains animaux migrateurs peuvent par ailleurs bénéficier à d’autres espèces / taxons / populations migratrices, ou lorsque des possibilités s’ouvrent en termes de sensibilisation, de renforcement des capacités ou d’encouragement vers l’adhésion de nouvelles Parties</w:t>
            </w:r>
            <w:r w:rsidR="00252FA1" w:rsidRPr="000C2F85">
              <w:rPr>
                <w:rFonts w:eastAsia="MS Mincho" w:cs="Arial"/>
                <w:color w:val="0000FF"/>
                <w:sz w:val="20"/>
                <w:szCs w:val="20"/>
                <w:lang w:val="fr-FR" w:eastAsia="en-GB"/>
              </w:rPr>
              <w:t>.</w:t>
            </w:r>
          </w:p>
        </w:tc>
        <w:tc>
          <w:tcPr>
            <w:tcW w:w="3260" w:type="dxa"/>
            <w:tcBorders>
              <w:bottom w:val="single" w:sz="4" w:space="0" w:color="auto"/>
            </w:tcBorders>
          </w:tcPr>
          <w:p w14:paraId="4BB4C4A9" w14:textId="6D02B0A0" w:rsidR="00252FA1" w:rsidRPr="00A63447" w:rsidRDefault="000C2F85" w:rsidP="00643DA5">
            <w:pPr>
              <w:spacing w:before="40" w:after="40"/>
              <w:rPr>
                <w:rFonts w:eastAsia="MS Mincho" w:cs="Arial"/>
                <w:sz w:val="20"/>
                <w:szCs w:val="20"/>
                <w:lang w:val="en-GB" w:eastAsia="en-GB"/>
              </w:rPr>
            </w:pPr>
            <w:r>
              <w:rPr>
                <w:rFonts w:eastAsia="MS Mincho" w:cs="Arial"/>
                <w:sz w:val="20"/>
                <w:szCs w:val="20"/>
                <w:lang w:val="en-GB" w:eastAsia="en-GB"/>
              </w:rPr>
              <w:t>Conserver</w:t>
            </w:r>
          </w:p>
        </w:tc>
      </w:tr>
      <w:tr w:rsidR="00252FA1" w:rsidRPr="00A63447" w14:paraId="336DDC92" w14:textId="77777777" w:rsidTr="00643DA5">
        <w:tc>
          <w:tcPr>
            <w:tcW w:w="6521" w:type="dxa"/>
            <w:tcBorders>
              <w:top w:val="single" w:sz="4" w:space="0" w:color="auto"/>
            </w:tcBorders>
          </w:tcPr>
          <w:p w14:paraId="76CEADE1" w14:textId="77777777" w:rsidR="000C2F85" w:rsidRPr="007E22D7" w:rsidRDefault="000C2F85" w:rsidP="000C2F85">
            <w:pPr>
              <w:spacing w:before="40" w:after="40"/>
              <w:rPr>
                <w:rFonts w:eastAsia="MS Mincho" w:cs="Arial"/>
                <w:b/>
                <w:sz w:val="20"/>
                <w:szCs w:val="20"/>
                <w:lang w:val="en-GB" w:eastAsia="en-GB"/>
              </w:rPr>
            </w:pPr>
            <w:proofErr w:type="spellStart"/>
            <w:r w:rsidRPr="007E22D7">
              <w:rPr>
                <w:rFonts w:eastAsia="MS Mincho" w:cs="Arial"/>
                <w:b/>
                <w:sz w:val="20"/>
                <w:szCs w:val="20"/>
                <w:lang w:val="en-GB" w:eastAsia="en-GB"/>
              </w:rPr>
              <w:lastRenderedPageBreak/>
              <w:t>Délais</w:t>
            </w:r>
            <w:proofErr w:type="spellEnd"/>
          </w:p>
          <w:p w14:paraId="3F031540" w14:textId="77777777" w:rsidR="00252FA1" w:rsidRPr="00A63447" w:rsidRDefault="00252FA1" w:rsidP="00643DA5">
            <w:pPr>
              <w:spacing w:before="40" w:after="40"/>
              <w:jc w:val="both"/>
              <w:rPr>
                <w:rFonts w:eastAsia="MS Mincho" w:cs="Arial"/>
                <w:i/>
                <w:color w:val="0000FF"/>
                <w:sz w:val="20"/>
                <w:szCs w:val="20"/>
                <w:u w:val="single"/>
                <w:lang w:val="en-GB" w:eastAsia="ja-JP"/>
              </w:rPr>
            </w:pPr>
            <w:r w:rsidRPr="00A63447">
              <w:rPr>
                <w:rFonts w:eastAsia="MS Mincho" w:cs="Arial"/>
                <w:color w:val="0000FF"/>
                <w:sz w:val="20"/>
                <w:szCs w:val="20"/>
                <w:lang w:eastAsia="en-GB"/>
              </w:rPr>
              <w:t>Specify completion timeframes (and progress milestones where possible) and identify any elements of the action that are intended to be open-ended (e.g. measures to maintain conservation status).</w:t>
            </w:r>
          </w:p>
        </w:tc>
        <w:tc>
          <w:tcPr>
            <w:tcW w:w="3260" w:type="dxa"/>
            <w:tcBorders>
              <w:top w:val="single" w:sz="4" w:space="0" w:color="auto"/>
            </w:tcBorders>
          </w:tcPr>
          <w:p w14:paraId="74531C34" w14:textId="14F8D396" w:rsidR="00252FA1" w:rsidRPr="00A63447" w:rsidRDefault="000C2F85" w:rsidP="00643DA5">
            <w:pPr>
              <w:spacing w:before="40" w:after="40"/>
              <w:rPr>
                <w:rFonts w:eastAsia="MS Mincho" w:cs="Arial"/>
                <w:sz w:val="20"/>
                <w:szCs w:val="20"/>
                <w:lang w:val="en-GB" w:eastAsia="en-GB"/>
              </w:rPr>
            </w:pPr>
            <w:r>
              <w:rPr>
                <w:rFonts w:eastAsia="MS Mincho" w:cs="Arial"/>
                <w:sz w:val="20"/>
                <w:szCs w:val="20"/>
                <w:lang w:val="en-GB" w:eastAsia="en-GB"/>
              </w:rPr>
              <w:t>Conserver</w:t>
            </w:r>
          </w:p>
        </w:tc>
      </w:tr>
      <w:tr w:rsidR="00252FA1" w:rsidRPr="00A63447" w14:paraId="636830DE" w14:textId="77777777" w:rsidTr="00643DA5">
        <w:tc>
          <w:tcPr>
            <w:tcW w:w="6521" w:type="dxa"/>
          </w:tcPr>
          <w:p w14:paraId="5F7A9E11" w14:textId="77777777" w:rsidR="000C2F85" w:rsidRPr="007E22D7" w:rsidRDefault="000C2F85" w:rsidP="000C2F85">
            <w:pPr>
              <w:spacing w:before="40" w:after="40"/>
              <w:rPr>
                <w:rFonts w:eastAsia="MS Mincho" w:cs="Arial"/>
                <w:b/>
                <w:sz w:val="20"/>
                <w:szCs w:val="20"/>
                <w:lang w:val="fr-FR" w:eastAsia="en-GB"/>
              </w:rPr>
            </w:pPr>
            <w:r w:rsidRPr="007E22D7">
              <w:rPr>
                <w:rFonts w:eastAsia="MS Mincho" w:cs="Arial"/>
                <w:b/>
                <w:sz w:val="20"/>
                <w:szCs w:val="20"/>
                <w:lang w:val="fr-FR" w:eastAsia="en-GB"/>
              </w:rPr>
              <w:t>Relation avec d’autres actions de la CMS</w:t>
            </w:r>
          </w:p>
          <w:p w14:paraId="3C24B94B" w14:textId="756AB77A" w:rsidR="00252FA1" w:rsidRPr="000C2F85" w:rsidRDefault="000C2F85" w:rsidP="00643DA5">
            <w:pPr>
              <w:spacing w:before="40" w:after="40"/>
              <w:jc w:val="both"/>
              <w:rPr>
                <w:rFonts w:eastAsia="MS Mincho" w:cs="Arial"/>
                <w:i/>
                <w:color w:val="0000FF"/>
                <w:sz w:val="20"/>
                <w:szCs w:val="20"/>
                <w:lang w:val="fr-FR" w:eastAsia="en-GB"/>
              </w:rPr>
            </w:pPr>
            <w:r w:rsidRPr="007E22D7">
              <w:rPr>
                <w:rFonts w:eastAsia="MS Mincho" w:cs="Arial"/>
                <w:color w:val="0000FF"/>
                <w:sz w:val="20"/>
                <w:szCs w:val="20"/>
                <w:lang w:val="fr-FR" w:eastAsia="en-GB"/>
              </w:rPr>
              <w:t>Expliquer comment la mise en œuvre de l’action sera liée à d’autres domaines d’activité de la CMS.</w:t>
            </w:r>
            <w:r w:rsidRPr="007E22D7">
              <w:rPr>
                <w:iCs/>
                <w:color w:val="0000FF"/>
                <w:sz w:val="20"/>
                <w:szCs w:val="20"/>
                <w:lang w:val="fr-FR"/>
              </w:rPr>
              <w:t xml:space="preserve"> </w:t>
            </w:r>
            <w:r w:rsidRPr="007E22D7">
              <w:rPr>
                <w:rFonts w:cs="Arial"/>
                <w:iCs/>
                <w:color w:val="0000FF"/>
                <w:sz w:val="20"/>
                <w:szCs w:val="20"/>
                <w:lang w:val="fr-FR"/>
              </w:rPr>
              <w:t>Cela peut faire partie de son objet, par exemple si elle est conçue pour conduire à un accord, ou il peut s’agir de montrer comment l’action va soutenir le Plan stratégique ou des décisions de la COP. Il peut également être nécessaire de montrer comment les différentes actions concertées se complètent ou interagissent les unes avec les autres</w:t>
            </w:r>
            <w:r w:rsidR="00252FA1" w:rsidRPr="000C2F85">
              <w:rPr>
                <w:rFonts w:eastAsia="MS Mincho" w:cs="Arial"/>
                <w:color w:val="0000FF"/>
                <w:sz w:val="20"/>
                <w:szCs w:val="20"/>
                <w:lang w:val="fr-FR" w:eastAsia="en-GB"/>
              </w:rPr>
              <w:t>.</w:t>
            </w:r>
          </w:p>
        </w:tc>
        <w:tc>
          <w:tcPr>
            <w:tcW w:w="3260" w:type="dxa"/>
          </w:tcPr>
          <w:p w14:paraId="67E5512E" w14:textId="29DED015" w:rsidR="00252FA1" w:rsidRPr="00A63447" w:rsidRDefault="000C2F85" w:rsidP="00643DA5">
            <w:pPr>
              <w:spacing w:before="40" w:after="40"/>
              <w:rPr>
                <w:rFonts w:eastAsia="MS Mincho" w:cs="Arial"/>
                <w:sz w:val="20"/>
                <w:szCs w:val="20"/>
                <w:lang w:val="en-GB" w:eastAsia="en-GB"/>
              </w:rPr>
            </w:pPr>
            <w:r>
              <w:rPr>
                <w:rFonts w:eastAsia="MS Mincho" w:cs="Arial"/>
                <w:sz w:val="20"/>
                <w:szCs w:val="20"/>
                <w:lang w:val="en-GB" w:eastAsia="en-GB"/>
              </w:rPr>
              <w:t>Conserver</w:t>
            </w:r>
          </w:p>
        </w:tc>
      </w:tr>
      <w:tr w:rsidR="000C2F85" w:rsidRPr="00A63447" w14:paraId="78A15302" w14:textId="77777777" w:rsidTr="00643DA5">
        <w:tc>
          <w:tcPr>
            <w:tcW w:w="6521" w:type="dxa"/>
          </w:tcPr>
          <w:p w14:paraId="2191EB6B" w14:textId="77777777" w:rsidR="000C2F85" w:rsidRPr="000C2F85" w:rsidRDefault="000C2F85" w:rsidP="000C2F85">
            <w:pPr>
              <w:spacing w:before="40" w:after="40"/>
              <w:rPr>
                <w:rFonts w:eastAsia="MS Mincho" w:cs="Arial"/>
                <w:b/>
                <w:color w:val="000000"/>
                <w:sz w:val="20"/>
                <w:szCs w:val="20"/>
                <w:lang w:val="fr-FR" w:eastAsia="ja-JP"/>
              </w:rPr>
            </w:pPr>
            <w:r w:rsidRPr="000C2F85">
              <w:rPr>
                <w:rFonts w:eastAsia="MS Mincho" w:cs="Arial"/>
                <w:b/>
                <w:color w:val="000000"/>
                <w:sz w:val="20"/>
                <w:szCs w:val="20"/>
                <w:lang w:val="fr-FR" w:eastAsia="ja-JP"/>
              </w:rPr>
              <w:t>Priorité de conservation</w:t>
            </w:r>
          </w:p>
          <w:p w14:paraId="1F8035D2" w14:textId="6883F11F" w:rsidR="000C2F85" w:rsidRPr="000C2F85" w:rsidRDefault="000C2F85" w:rsidP="000C2F85">
            <w:pPr>
              <w:spacing w:before="40" w:after="40"/>
              <w:jc w:val="both"/>
              <w:rPr>
                <w:rFonts w:eastAsia="MS Mincho" w:cs="Arial"/>
                <w:color w:val="0000FF"/>
                <w:sz w:val="20"/>
                <w:szCs w:val="20"/>
                <w:lang w:val="fr-FR" w:eastAsia="en-GB"/>
              </w:rPr>
            </w:pPr>
            <w:r w:rsidRPr="007E22D7">
              <w:rPr>
                <w:rFonts w:eastAsia="MS Mincho" w:cs="Arial"/>
                <w:color w:val="0000FF"/>
                <w:sz w:val="20"/>
                <w:szCs w:val="20"/>
                <w:lang w:val="fr-FR" w:eastAsia="ja-JP"/>
              </w:rPr>
              <w:t>Expliquer pourquoi cette action est une priorité de conservation. Elle p</w:t>
            </w:r>
            <w:r w:rsidRPr="007E22D7">
              <w:rPr>
                <w:rFonts w:cs="Arial"/>
                <w:iCs/>
                <w:color w:val="0000FF"/>
                <w:sz w:val="20"/>
                <w:szCs w:val="20"/>
                <w:lang w:val="fr-FR"/>
              </w:rPr>
              <w:t>eut être liée au niveau de menace ou à l’état de conservation défavorable au sens de la Convention, à l’urgence de prendre un type particulier de mesure, ainsi qu’à d’autres priorités exprimées dans les décisions de la CMS</w:t>
            </w:r>
            <w:r w:rsidRPr="000C2F85">
              <w:rPr>
                <w:rFonts w:eastAsia="MS Mincho" w:cs="Arial"/>
                <w:color w:val="0000FF"/>
                <w:sz w:val="20"/>
                <w:szCs w:val="20"/>
                <w:lang w:val="fr-FR" w:eastAsia="ja-JP"/>
              </w:rPr>
              <w:t>.</w:t>
            </w:r>
          </w:p>
        </w:tc>
        <w:tc>
          <w:tcPr>
            <w:tcW w:w="3260" w:type="dxa"/>
          </w:tcPr>
          <w:p w14:paraId="149D7BC1" w14:textId="2DCDD3CB" w:rsidR="000C2F85" w:rsidRPr="00A63447" w:rsidRDefault="000C2F85" w:rsidP="000C2F85">
            <w:pPr>
              <w:spacing w:before="40" w:after="40"/>
              <w:rPr>
                <w:rFonts w:eastAsia="MS Mincho" w:cs="Arial"/>
                <w:sz w:val="20"/>
                <w:szCs w:val="20"/>
                <w:lang w:val="en-GB" w:eastAsia="ja-JP"/>
              </w:rPr>
            </w:pPr>
            <w:r w:rsidRPr="005D77DA">
              <w:rPr>
                <w:rFonts w:eastAsia="MS Mincho" w:cs="Arial"/>
                <w:sz w:val="20"/>
                <w:szCs w:val="20"/>
                <w:lang w:val="en-GB" w:eastAsia="en-GB"/>
              </w:rPr>
              <w:t>Conserver</w:t>
            </w:r>
          </w:p>
        </w:tc>
      </w:tr>
      <w:tr w:rsidR="000C2F85" w:rsidRPr="00A63447" w14:paraId="3E5C45A3" w14:textId="77777777" w:rsidTr="00643DA5">
        <w:tc>
          <w:tcPr>
            <w:tcW w:w="6521" w:type="dxa"/>
          </w:tcPr>
          <w:p w14:paraId="4B297E0C" w14:textId="77777777" w:rsidR="000C2F85" w:rsidRPr="007B1CC4" w:rsidRDefault="000C2F85" w:rsidP="000C2F85">
            <w:pPr>
              <w:spacing w:before="40" w:after="40"/>
              <w:rPr>
                <w:rFonts w:eastAsia="MS Mincho" w:cs="Arial"/>
                <w:b/>
                <w:color w:val="000000"/>
                <w:sz w:val="20"/>
                <w:szCs w:val="20"/>
                <w:lang w:val="fr-FR" w:eastAsia="ja-JP"/>
              </w:rPr>
            </w:pPr>
            <w:r w:rsidRPr="007B1CC4">
              <w:rPr>
                <w:rFonts w:eastAsia="MS Mincho" w:cs="Arial"/>
                <w:b/>
                <w:color w:val="000000"/>
                <w:sz w:val="20"/>
                <w:szCs w:val="20"/>
                <w:lang w:val="fr-FR" w:eastAsia="ja-JP"/>
              </w:rPr>
              <w:t>Pertinence</w:t>
            </w:r>
          </w:p>
          <w:p w14:paraId="2364240F" w14:textId="00BB08B0" w:rsidR="000C2F85" w:rsidRPr="000C2F85" w:rsidRDefault="000C2F85" w:rsidP="000C2F85">
            <w:pPr>
              <w:spacing w:before="40" w:after="40"/>
              <w:jc w:val="both"/>
              <w:rPr>
                <w:rFonts w:eastAsia="MS Mincho" w:cs="Arial"/>
                <w:color w:val="0000FF"/>
                <w:sz w:val="20"/>
                <w:szCs w:val="20"/>
                <w:lang w:val="fr-FR" w:eastAsia="en-GB"/>
              </w:rPr>
            </w:pPr>
            <w:r w:rsidRPr="007E22D7">
              <w:rPr>
                <w:rFonts w:eastAsia="MS Mincho" w:cs="Arial"/>
                <w:color w:val="0000FF"/>
                <w:sz w:val="20"/>
                <w:szCs w:val="20"/>
                <w:lang w:val="fr-FR" w:eastAsia="ja-JP"/>
              </w:rPr>
              <w:t xml:space="preserve">Expliquer, par exemple, </w:t>
            </w:r>
            <w:r w:rsidRPr="007E22D7">
              <w:rPr>
                <w:rFonts w:cs="Arial"/>
                <w:iCs/>
                <w:color w:val="0000FF"/>
                <w:sz w:val="20"/>
                <w:szCs w:val="20"/>
                <w:lang w:val="fr-FR"/>
              </w:rPr>
              <w:t>l’importance du lien entre le problème de conservation et la migration, la nécessité d’une action multilatérale collective, ainsi que le degré de contribution de l’action proposée aux mandats spécifiques de la CMS</w:t>
            </w:r>
            <w:r w:rsidRPr="000C2F85">
              <w:rPr>
                <w:rFonts w:eastAsia="MS Mincho" w:cs="Arial"/>
                <w:color w:val="0000FF"/>
                <w:sz w:val="20"/>
                <w:szCs w:val="20"/>
                <w:lang w:val="fr-FR" w:eastAsia="ja-JP"/>
              </w:rPr>
              <w:t>.</w:t>
            </w:r>
          </w:p>
        </w:tc>
        <w:tc>
          <w:tcPr>
            <w:tcW w:w="3260" w:type="dxa"/>
          </w:tcPr>
          <w:p w14:paraId="53C81862" w14:textId="3E80C7E8" w:rsidR="000C2F85" w:rsidRPr="00A63447" w:rsidRDefault="000C2F85" w:rsidP="000C2F85">
            <w:pPr>
              <w:spacing w:before="40" w:after="40"/>
              <w:rPr>
                <w:rFonts w:eastAsia="MS Mincho" w:cs="Arial"/>
                <w:sz w:val="20"/>
                <w:szCs w:val="20"/>
                <w:lang w:val="en-GB" w:eastAsia="ja-JP"/>
              </w:rPr>
            </w:pPr>
            <w:r w:rsidRPr="005D77DA">
              <w:rPr>
                <w:rFonts w:eastAsia="MS Mincho" w:cs="Arial"/>
                <w:sz w:val="20"/>
                <w:szCs w:val="20"/>
                <w:lang w:val="en-GB" w:eastAsia="en-GB"/>
              </w:rPr>
              <w:t>Conserver</w:t>
            </w:r>
          </w:p>
        </w:tc>
      </w:tr>
      <w:tr w:rsidR="00252FA1" w:rsidRPr="00A63447" w14:paraId="19CC2F7D" w14:textId="77777777" w:rsidTr="00643DA5">
        <w:tc>
          <w:tcPr>
            <w:tcW w:w="6521" w:type="dxa"/>
          </w:tcPr>
          <w:p w14:paraId="39849FAB" w14:textId="77777777" w:rsidR="000C2F85" w:rsidRPr="007B1CC4" w:rsidRDefault="000C2F85" w:rsidP="00643DA5">
            <w:pPr>
              <w:spacing w:before="40" w:after="40"/>
              <w:jc w:val="both"/>
              <w:rPr>
                <w:rFonts w:eastAsia="MS Mincho" w:cs="Arial"/>
                <w:color w:val="0000FF"/>
                <w:sz w:val="20"/>
                <w:szCs w:val="20"/>
                <w:lang w:val="fr-FR" w:eastAsia="ja-JP"/>
              </w:rPr>
            </w:pPr>
            <w:r w:rsidRPr="007B1CC4">
              <w:rPr>
                <w:rFonts w:eastAsia="MS Mincho" w:cs="Arial"/>
                <w:b/>
                <w:color w:val="000000"/>
                <w:sz w:val="20"/>
                <w:szCs w:val="20"/>
                <w:lang w:val="fr-FR" w:eastAsia="ja-JP"/>
              </w:rPr>
              <w:t>Absence de meilleures solutions</w:t>
            </w:r>
            <w:r w:rsidRPr="007B1CC4">
              <w:rPr>
                <w:rFonts w:eastAsia="MS Mincho" w:cs="Arial"/>
                <w:color w:val="0000FF"/>
                <w:sz w:val="20"/>
                <w:szCs w:val="20"/>
                <w:lang w:val="fr-FR" w:eastAsia="ja-JP"/>
              </w:rPr>
              <w:t xml:space="preserve"> </w:t>
            </w:r>
          </w:p>
          <w:p w14:paraId="104A857A" w14:textId="72BE6D59" w:rsidR="00252FA1" w:rsidRPr="000C2F85" w:rsidRDefault="000C2F85" w:rsidP="000C2F85">
            <w:pPr>
              <w:spacing w:before="40" w:after="40"/>
              <w:jc w:val="both"/>
              <w:rPr>
                <w:rFonts w:eastAsia="MS Mincho" w:cs="Arial"/>
                <w:iCs/>
                <w:color w:val="0000FF"/>
                <w:sz w:val="20"/>
                <w:szCs w:val="20"/>
                <w:lang w:val="fr-FR" w:eastAsia="ja-JP"/>
              </w:rPr>
            </w:pPr>
            <w:r w:rsidRPr="007E22D7">
              <w:rPr>
                <w:rFonts w:cs="Arial"/>
                <w:iCs/>
                <w:color w:val="0000FF"/>
                <w:sz w:val="20"/>
                <w:szCs w:val="20"/>
                <w:lang w:val="fr-FR"/>
              </w:rPr>
              <w:t xml:space="preserve">Fournir une brève analyse des options pour vérifier si (et pourquoi) une action concertée de la CMS est le meilleur moyen de répondre au besoin de conservation défini. Les alternatives à la fois au sein et en dehors des mécanismes de la CMS doivent être prises en considération </w:t>
            </w:r>
            <w:r w:rsidRPr="007E22D7">
              <w:rPr>
                <w:rFonts w:eastAsia="MS Mincho" w:cs="Arial"/>
                <w:iCs/>
                <w:color w:val="0000FF"/>
                <w:sz w:val="20"/>
                <w:szCs w:val="20"/>
                <w:lang w:val="fr-FR" w:eastAsia="ja-JP"/>
              </w:rPr>
              <w:t>(</w:t>
            </w:r>
            <w:r w:rsidRPr="007E22D7">
              <w:rPr>
                <w:rFonts w:cs="Arial"/>
                <w:color w:val="0000FF"/>
                <w:sz w:val="20"/>
                <w:szCs w:val="20"/>
                <w:lang w:val="fr-FR"/>
              </w:rPr>
              <w:t xml:space="preserve">S’il apparaît que l’élaboration d’un accord ou d’un autre instrument conformément à l’article IV de la Convention constitue une meilleure solution, des orientations équivalentes et des critères permettant d’évaluer ces propositions sont prévues dans la </w:t>
            </w:r>
            <w:r>
              <w:rPr>
                <w:rFonts w:cs="Arial"/>
                <w:color w:val="0000FF"/>
                <w:sz w:val="20"/>
                <w:szCs w:val="20"/>
                <w:lang w:val="fr-FR"/>
              </w:rPr>
              <w:t>R</w:t>
            </w:r>
            <w:r w:rsidRPr="007E22D7">
              <w:rPr>
                <w:rFonts w:cs="Arial"/>
                <w:color w:val="0000FF"/>
                <w:sz w:val="20"/>
                <w:szCs w:val="20"/>
                <w:lang w:val="fr-FR"/>
              </w:rPr>
              <w:t xml:space="preserve">ésolution </w:t>
            </w:r>
            <w:r w:rsidRPr="000C2F85">
              <w:rPr>
                <w:rFonts w:cs="Arial"/>
                <w:strike/>
                <w:color w:val="0000FF"/>
                <w:sz w:val="20"/>
                <w:szCs w:val="20"/>
                <w:lang w:val="fr-FR"/>
              </w:rPr>
              <w:t>11.12</w:t>
            </w:r>
            <w:r w:rsidRPr="007E22D7">
              <w:rPr>
                <w:rFonts w:cs="Arial"/>
                <w:color w:val="0000FF"/>
                <w:sz w:val="20"/>
                <w:szCs w:val="20"/>
                <w:lang w:val="fr-FR"/>
              </w:rPr>
              <w:t xml:space="preserve"> </w:t>
            </w:r>
            <w:r w:rsidRPr="000C2F85">
              <w:rPr>
                <w:rFonts w:cs="Arial"/>
                <w:color w:val="0000FF"/>
                <w:sz w:val="20"/>
                <w:szCs w:val="20"/>
                <w:u w:val="single"/>
                <w:lang w:val="fr-FR"/>
              </w:rPr>
              <w:t>12.8</w:t>
            </w:r>
            <w:r>
              <w:rPr>
                <w:rFonts w:cs="Arial"/>
                <w:color w:val="0000FF"/>
                <w:sz w:val="20"/>
                <w:szCs w:val="20"/>
                <w:lang w:val="fr-FR"/>
              </w:rPr>
              <w:t xml:space="preserve"> </w:t>
            </w:r>
            <w:r w:rsidRPr="007E22D7">
              <w:rPr>
                <w:rFonts w:cs="Arial"/>
                <w:color w:val="0000FF"/>
                <w:sz w:val="20"/>
                <w:szCs w:val="20"/>
                <w:lang w:val="fr-FR"/>
              </w:rPr>
              <w:t>et dans le document PNUE/CMS/COP11/Doc.22.2/Annexe 1</w:t>
            </w:r>
            <w:r>
              <w:rPr>
                <w:rFonts w:eastAsia="MS Mincho" w:cs="Arial"/>
                <w:iCs/>
                <w:color w:val="0000FF"/>
                <w:sz w:val="20"/>
                <w:szCs w:val="20"/>
                <w:lang w:val="fr-FR" w:eastAsia="ja-JP"/>
              </w:rPr>
              <w:t>).</w:t>
            </w:r>
          </w:p>
        </w:tc>
        <w:tc>
          <w:tcPr>
            <w:tcW w:w="3260" w:type="dxa"/>
          </w:tcPr>
          <w:p w14:paraId="15EF563D" w14:textId="6880CBAE" w:rsidR="00252FA1" w:rsidRPr="00A63447" w:rsidRDefault="000C2F85" w:rsidP="00643DA5">
            <w:pPr>
              <w:spacing w:before="40" w:after="40"/>
              <w:rPr>
                <w:rFonts w:eastAsia="MS Mincho" w:cs="Arial"/>
                <w:sz w:val="20"/>
                <w:szCs w:val="20"/>
                <w:lang w:val="en-GB" w:eastAsia="ja-JP"/>
              </w:rPr>
            </w:pPr>
            <w:r>
              <w:rPr>
                <w:rFonts w:eastAsia="MS Mincho" w:cs="Arial"/>
                <w:sz w:val="20"/>
                <w:szCs w:val="20"/>
                <w:lang w:val="en-GB" w:eastAsia="ja-JP"/>
              </w:rPr>
              <w:t xml:space="preserve">Conserver </w:t>
            </w:r>
            <w:proofErr w:type="spellStart"/>
            <w:r>
              <w:rPr>
                <w:rFonts w:eastAsia="MS Mincho" w:cs="Arial"/>
                <w:sz w:val="20"/>
                <w:szCs w:val="20"/>
                <w:lang w:val="en-GB" w:eastAsia="ja-JP"/>
              </w:rPr>
              <w:t>tel</w:t>
            </w:r>
            <w:proofErr w:type="spellEnd"/>
            <w:r>
              <w:rPr>
                <w:rFonts w:eastAsia="MS Mincho" w:cs="Arial"/>
                <w:sz w:val="20"/>
                <w:szCs w:val="20"/>
                <w:lang w:val="en-GB" w:eastAsia="ja-JP"/>
              </w:rPr>
              <w:t xml:space="preserve"> que </w:t>
            </w:r>
            <w:proofErr w:type="spellStart"/>
            <w:r>
              <w:rPr>
                <w:rFonts w:eastAsia="MS Mincho" w:cs="Arial"/>
                <w:sz w:val="20"/>
                <w:szCs w:val="20"/>
                <w:lang w:val="en-GB" w:eastAsia="ja-JP"/>
              </w:rPr>
              <w:t>modifié</w:t>
            </w:r>
            <w:proofErr w:type="spellEnd"/>
          </w:p>
        </w:tc>
      </w:tr>
      <w:tr w:rsidR="000C2F85" w:rsidRPr="00A63447" w14:paraId="0948CC14" w14:textId="77777777" w:rsidTr="00643DA5">
        <w:tc>
          <w:tcPr>
            <w:tcW w:w="6521" w:type="dxa"/>
          </w:tcPr>
          <w:p w14:paraId="1675E10F"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t>Degré de préparation et faisabilité</w:t>
            </w:r>
          </w:p>
          <w:p w14:paraId="338C9522" w14:textId="37E91DD0" w:rsidR="000C2F85" w:rsidRPr="000C2F85" w:rsidRDefault="000C2F85" w:rsidP="000C2F85">
            <w:pPr>
              <w:spacing w:before="40" w:after="40"/>
              <w:jc w:val="both"/>
              <w:rPr>
                <w:rFonts w:eastAsia="MS Mincho" w:cs="Arial"/>
                <w:color w:val="0000FF"/>
                <w:sz w:val="20"/>
                <w:szCs w:val="20"/>
                <w:u w:val="single"/>
                <w:lang w:val="fr-FR" w:eastAsia="en-GB"/>
              </w:rPr>
            </w:pPr>
            <w:r w:rsidRPr="007E22D7">
              <w:rPr>
                <w:rFonts w:cs="Arial"/>
                <w:iCs/>
                <w:color w:val="0000FF"/>
                <w:sz w:val="20"/>
                <w:szCs w:val="20"/>
                <w:lang w:val="fr-FR"/>
              </w:rPr>
              <w:t>Démontrer les perspectives de financement et de leadership significatives et traiter toutes les questions importantes de la faisabilité pratique de l’action</w:t>
            </w:r>
            <w:r w:rsidRPr="000C2F85">
              <w:rPr>
                <w:rFonts w:eastAsia="MS Mincho" w:cs="Arial"/>
                <w:color w:val="0000FF"/>
                <w:sz w:val="20"/>
                <w:szCs w:val="20"/>
                <w:lang w:val="fr-FR" w:eastAsia="en-GB"/>
              </w:rPr>
              <w:t>.</w:t>
            </w:r>
          </w:p>
        </w:tc>
        <w:tc>
          <w:tcPr>
            <w:tcW w:w="3260" w:type="dxa"/>
          </w:tcPr>
          <w:p w14:paraId="334215BD" w14:textId="4626DB3D" w:rsidR="000C2F85" w:rsidRPr="00A63447" w:rsidRDefault="000C2F85" w:rsidP="000C2F85">
            <w:pPr>
              <w:spacing w:before="40" w:after="40"/>
              <w:rPr>
                <w:rFonts w:eastAsia="MS Mincho" w:cs="Arial"/>
                <w:sz w:val="20"/>
                <w:szCs w:val="20"/>
                <w:lang w:val="en-GB" w:eastAsia="en-GB"/>
              </w:rPr>
            </w:pPr>
            <w:r w:rsidRPr="00016429">
              <w:rPr>
                <w:rFonts w:eastAsia="MS Mincho" w:cs="Arial"/>
                <w:sz w:val="20"/>
                <w:szCs w:val="20"/>
                <w:lang w:val="en-GB" w:eastAsia="en-GB"/>
              </w:rPr>
              <w:t>Conserver</w:t>
            </w:r>
          </w:p>
        </w:tc>
      </w:tr>
      <w:tr w:rsidR="000C2F85" w:rsidRPr="00A63447" w14:paraId="71829830" w14:textId="77777777" w:rsidTr="00643DA5">
        <w:tc>
          <w:tcPr>
            <w:tcW w:w="6521" w:type="dxa"/>
          </w:tcPr>
          <w:p w14:paraId="7EC63EDB"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t>Probabilité de succès</w:t>
            </w:r>
          </w:p>
          <w:p w14:paraId="020E008C" w14:textId="77777777" w:rsidR="000C2F85" w:rsidRPr="007E22D7" w:rsidRDefault="000C2F85" w:rsidP="000C2F85">
            <w:pPr>
              <w:rPr>
                <w:rFonts w:cs="Arial"/>
                <w:color w:val="0000FF"/>
                <w:sz w:val="20"/>
                <w:szCs w:val="20"/>
                <w:lang w:val="fr-FR"/>
              </w:rPr>
            </w:pPr>
            <w:r w:rsidRPr="007E22D7">
              <w:rPr>
                <w:rFonts w:cs="Arial"/>
                <w:color w:val="0000FF"/>
                <w:sz w:val="20"/>
                <w:szCs w:val="20"/>
                <w:lang w:val="fr-FR"/>
              </w:rPr>
              <w:t>Expliquer comment la</w:t>
            </w:r>
            <w:r w:rsidRPr="007E22D7">
              <w:rPr>
                <w:rFonts w:ascii="Arial,Italic" w:hAnsi="Arial,Italic" w:cs="Arial,Italic"/>
                <w:iCs/>
                <w:color w:val="0000FF"/>
                <w:sz w:val="20"/>
                <w:szCs w:val="20"/>
                <w:lang w:val="fr-FR"/>
              </w:rPr>
              <w:t xml:space="preserve"> mise en œuvre est susceptible de conduire aux résultats attendus. </w:t>
            </w:r>
            <w:r w:rsidRPr="007E22D7">
              <w:rPr>
                <w:rFonts w:cs="Arial"/>
                <w:color w:val="0000FF"/>
                <w:sz w:val="20"/>
                <w:szCs w:val="20"/>
                <w:lang w:val="fr-FR"/>
              </w:rPr>
              <w:t>Les facteurs de risque à prendre en considération sont: l’incertitude des effets écologiques, la faiblesse des bases</w:t>
            </w:r>
          </w:p>
          <w:p w14:paraId="02FB8A75" w14:textId="7B5D497F" w:rsidR="000C2F85" w:rsidRPr="000C2F85" w:rsidRDefault="000C2F85" w:rsidP="000C2F85">
            <w:pPr>
              <w:rPr>
                <w:rFonts w:cs="Arial"/>
                <w:color w:val="0000FF"/>
                <w:sz w:val="20"/>
                <w:szCs w:val="20"/>
                <w:lang w:val="fr-FR"/>
              </w:rPr>
            </w:pPr>
            <w:r w:rsidRPr="007E22D7">
              <w:rPr>
                <w:rFonts w:cs="Arial"/>
                <w:color w:val="0000FF"/>
                <w:sz w:val="20"/>
                <w:szCs w:val="20"/>
                <w:lang w:val="fr-FR"/>
              </w:rPr>
              <w:t>scientifiques, l’absence d’un « mécanisme de transfert » assurant la durabilité des résultats, et d’autres activités susceptibles de porter atteinte ou de remettre en cause les résultats de l’action</w:t>
            </w:r>
            <w:r w:rsidRPr="000C2F85">
              <w:rPr>
                <w:rFonts w:eastAsia="MS Mincho" w:cs="Arial"/>
                <w:color w:val="0000FF"/>
                <w:sz w:val="20"/>
                <w:szCs w:val="20"/>
                <w:lang w:val="fr-FR" w:eastAsia="en-GB"/>
              </w:rPr>
              <w:t>.</w:t>
            </w:r>
          </w:p>
        </w:tc>
        <w:tc>
          <w:tcPr>
            <w:tcW w:w="3260" w:type="dxa"/>
          </w:tcPr>
          <w:p w14:paraId="06FB4B40" w14:textId="5CA1C52F" w:rsidR="000C2F85" w:rsidRPr="00A63447" w:rsidRDefault="000C2F85" w:rsidP="000C2F85">
            <w:pPr>
              <w:spacing w:before="40" w:after="40"/>
              <w:rPr>
                <w:rFonts w:eastAsia="MS Mincho" w:cs="Arial"/>
                <w:sz w:val="20"/>
                <w:szCs w:val="20"/>
                <w:lang w:val="en-GB" w:eastAsia="en-GB"/>
              </w:rPr>
            </w:pPr>
            <w:r w:rsidRPr="00016429">
              <w:rPr>
                <w:rFonts w:eastAsia="MS Mincho" w:cs="Arial"/>
                <w:sz w:val="20"/>
                <w:szCs w:val="20"/>
                <w:lang w:val="en-GB" w:eastAsia="en-GB"/>
              </w:rPr>
              <w:t>Conserver</w:t>
            </w:r>
          </w:p>
        </w:tc>
      </w:tr>
      <w:tr w:rsidR="000C2F85" w:rsidRPr="00A63447" w14:paraId="2C200410" w14:textId="77777777" w:rsidTr="00643DA5">
        <w:tc>
          <w:tcPr>
            <w:tcW w:w="6521" w:type="dxa"/>
          </w:tcPr>
          <w:p w14:paraId="68217F02"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t>Ampleur de l’impact attendu</w:t>
            </w:r>
          </w:p>
          <w:p w14:paraId="5F4EF33F" w14:textId="057C7550" w:rsidR="000C2F85" w:rsidRPr="000C2F85" w:rsidRDefault="000C2F85" w:rsidP="000C2F85">
            <w:pPr>
              <w:spacing w:before="40" w:after="40"/>
              <w:rPr>
                <w:rFonts w:eastAsia="MS Mincho" w:cs="Arial"/>
                <w:color w:val="0000FF"/>
                <w:sz w:val="20"/>
                <w:szCs w:val="20"/>
                <w:lang w:val="fr-FR" w:eastAsia="en-GB"/>
              </w:rPr>
            </w:pPr>
            <w:r w:rsidRPr="007E22D7">
              <w:rPr>
                <w:rFonts w:cs="Arial"/>
                <w:iCs/>
                <w:color w:val="0000FF"/>
                <w:sz w:val="20"/>
                <w:szCs w:val="20"/>
                <w:lang w:val="fr-FR"/>
              </w:rPr>
              <w:t>Indiquer le nombre d’espèces, le nombre de pays ou l’étendue de la zone qui bénéficieront e l’action; les possibilités d’effet catalytique ou «multiplicateur», la contribution des actions à des synergies ou leur potentiel en tant qu’actions « phares » pour renforcer la sensibilisation</w:t>
            </w:r>
            <w:r w:rsidRPr="000C2F85">
              <w:rPr>
                <w:rFonts w:eastAsia="MS Mincho" w:cs="Arial"/>
                <w:color w:val="0000FF"/>
                <w:sz w:val="20"/>
                <w:szCs w:val="20"/>
                <w:lang w:val="fr-FR" w:eastAsia="en-GB"/>
              </w:rPr>
              <w:t>.</w:t>
            </w:r>
          </w:p>
        </w:tc>
        <w:tc>
          <w:tcPr>
            <w:tcW w:w="3260" w:type="dxa"/>
          </w:tcPr>
          <w:p w14:paraId="72D68E5A" w14:textId="119050CB" w:rsidR="000C2F85" w:rsidRPr="00A63447" w:rsidRDefault="000C2F85" w:rsidP="000C2F85">
            <w:pPr>
              <w:spacing w:before="40" w:after="40"/>
              <w:rPr>
                <w:rFonts w:eastAsia="MS Mincho" w:cs="Arial"/>
                <w:sz w:val="20"/>
                <w:szCs w:val="20"/>
                <w:lang w:val="en-GB" w:eastAsia="en-GB"/>
              </w:rPr>
            </w:pPr>
            <w:r w:rsidRPr="007A7417">
              <w:rPr>
                <w:rFonts w:eastAsia="MS Mincho" w:cs="Arial"/>
                <w:sz w:val="20"/>
                <w:szCs w:val="20"/>
                <w:lang w:val="en-GB" w:eastAsia="en-GB"/>
              </w:rPr>
              <w:t>Conserver</w:t>
            </w:r>
          </w:p>
        </w:tc>
      </w:tr>
      <w:tr w:rsidR="000C2F85" w:rsidRPr="00A63447" w14:paraId="50C403B0" w14:textId="77777777" w:rsidTr="00643DA5">
        <w:trPr>
          <w:cantSplit/>
        </w:trPr>
        <w:tc>
          <w:tcPr>
            <w:tcW w:w="6521" w:type="dxa"/>
          </w:tcPr>
          <w:p w14:paraId="17724268"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t>Rapport coût/efficacité</w:t>
            </w:r>
          </w:p>
          <w:p w14:paraId="761E2AFA" w14:textId="2125A4EE" w:rsidR="000C2F85" w:rsidRPr="000C2F85" w:rsidRDefault="000C2F85" w:rsidP="000C2F85">
            <w:pPr>
              <w:spacing w:before="40" w:after="40"/>
              <w:jc w:val="both"/>
              <w:rPr>
                <w:rFonts w:eastAsia="MS Mincho" w:cs="Arial"/>
                <w:color w:val="0000FF"/>
                <w:sz w:val="20"/>
                <w:szCs w:val="20"/>
                <w:u w:val="single"/>
                <w:lang w:val="fr-FR" w:eastAsia="en-GB"/>
              </w:rPr>
            </w:pPr>
            <w:r w:rsidRPr="007E22D7">
              <w:rPr>
                <w:rFonts w:cs="Arial"/>
                <w:iCs/>
                <w:color w:val="0000FF"/>
                <w:sz w:val="20"/>
                <w:szCs w:val="20"/>
                <w:lang w:val="fr-FR"/>
              </w:rPr>
              <w:t>Préciser les ressources nécessaires et relier celles-ci à l’ampleur de l’impact attendu, de sorte que le rapport coût-efficacité puisse être évalué</w:t>
            </w:r>
          </w:p>
        </w:tc>
        <w:tc>
          <w:tcPr>
            <w:tcW w:w="3260" w:type="dxa"/>
          </w:tcPr>
          <w:p w14:paraId="7E63ABD5" w14:textId="699B02A1" w:rsidR="000C2F85" w:rsidRPr="00A63447" w:rsidRDefault="000C2F85" w:rsidP="000C2F85">
            <w:pPr>
              <w:spacing w:before="40" w:after="40"/>
              <w:rPr>
                <w:rFonts w:eastAsia="MS Mincho" w:cs="Arial"/>
                <w:sz w:val="20"/>
                <w:szCs w:val="20"/>
                <w:lang w:val="en-GB" w:eastAsia="en-GB"/>
              </w:rPr>
            </w:pPr>
            <w:r w:rsidRPr="007A7417">
              <w:rPr>
                <w:rFonts w:eastAsia="MS Mincho" w:cs="Arial"/>
                <w:sz w:val="20"/>
                <w:szCs w:val="20"/>
                <w:lang w:val="en-GB" w:eastAsia="en-GB"/>
              </w:rPr>
              <w:t>Conserver</w:t>
            </w:r>
          </w:p>
        </w:tc>
      </w:tr>
      <w:tr w:rsidR="00252FA1" w:rsidRPr="00D5393E" w14:paraId="22C5F8ED" w14:textId="77777777" w:rsidTr="00643DA5">
        <w:trPr>
          <w:cantSplit/>
        </w:trPr>
        <w:tc>
          <w:tcPr>
            <w:tcW w:w="6521" w:type="dxa"/>
          </w:tcPr>
          <w:p w14:paraId="1381CE51" w14:textId="77777777" w:rsidR="000C2F85" w:rsidRPr="007B1CC4" w:rsidRDefault="000C2F85" w:rsidP="000C2F85">
            <w:pPr>
              <w:spacing w:before="40" w:after="40"/>
              <w:rPr>
                <w:rFonts w:eastAsia="MS Mincho" w:cs="Arial"/>
                <w:b/>
                <w:sz w:val="20"/>
                <w:szCs w:val="20"/>
                <w:lang w:val="fr-FR" w:eastAsia="en-GB"/>
              </w:rPr>
            </w:pPr>
            <w:r w:rsidRPr="007B1CC4">
              <w:rPr>
                <w:rFonts w:eastAsia="MS Mincho" w:cs="Arial"/>
                <w:b/>
                <w:sz w:val="20"/>
                <w:szCs w:val="20"/>
                <w:lang w:val="fr-FR" w:eastAsia="en-GB"/>
              </w:rPr>
              <w:lastRenderedPageBreak/>
              <w:t>Consultations planifiées / entreprises</w:t>
            </w:r>
          </w:p>
          <w:p w14:paraId="2870AECB" w14:textId="73E53095" w:rsidR="00252FA1" w:rsidRPr="00D7624B" w:rsidRDefault="000C2F85" w:rsidP="00643DA5">
            <w:pPr>
              <w:spacing w:before="40" w:after="40"/>
              <w:jc w:val="both"/>
              <w:rPr>
                <w:rFonts w:eastAsia="MS Mincho" w:cs="Arial"/>
                <w:b/>
                <w:sz w:val="20"/>
                <w:szCs w:val="20"/>
                <w:lang w:val="fr-FR" w:eastAsia="en-GB"/>
              </w:rPr>
            </w:pPr>
            <w:r w:rsidRPr="000C2F85">
              <w:rPr>
                <w:rFonts w:cs="Arial"/>
                <w:iCs/>
                <w:color w:val="0000FF"/>
                <w:sz w:val="20"/>
                <w:szCs w:val="20"/>
                <w:lang w:val="fr-FR"/>
              </w:rPr>
              <w:t>Si le travail est ciblé dans les États de l'aire de répartition, indiquer quelles consultations</w:t>
            </w:r>
            <w:r w:rsidRPr="000C2F85">
              <w:rPr>
                <w:rFonts w:eastAsiaTheme="minorHAnsi" w:cs="Arial"/>
                <w:iCs/>
                <w:color w:val="0000FF"/>
                <w:sz w:val="20"/>
                <w:szCs w:val="20"/>
                <w:lang w:val="fr-FR"/>
              </w:rPr>
              <w:t xml:space="preserve"> </w:t>
            </w:r>
            <w:r w:rsidRPr="000C2F85">
              <w:rPr>
                <w:rFonts w:cs="Arial"/>
                <w:iCs/>
                <w:strike/>
                <w:color w:val="0000FF"/>
                <w:sz w:val="20"/>
                <w:szCs w:val="20"/>
                <w:lang w:val="fr-FR"/>
              </w:rPr>
              <w:t>le cas échéant</w:t>
            </w:r>
            <w:r w:rsidR="00252FA1" w:rsidRPr="000C2F85">
              <w:rPr>
                <w:rFonts w:cs="Arial"/>
                <w:strike/>
                <w:color w:val="0000FF"/>
                <w:sz w:val="20"/>
                <w:szCs w:val="20"/>
                <w:lang w:val="fr-FR"/>
              </w:rPr>
              <w:t>,</w:t>
            </w:r>
            <w:r w:rsidR="00252FA1" w:rsidRPr="000C2F85">
              <w:rPr>
                <w:rFonts w:cs="Arial"/>
                <w:color w:val="0000FF"/>
                <w:sz w:val="20"/>
                <w:szCs w:val="20"/>
                <w:lang w:val="fr-FR"/>
              </w:rPr>
              <w:t xml:space="preserve"> </w:t>
            </w:r>
            <w:r w:rsidRPr="007E22D7">
              <w:rPr>
                <w:rFonts w:cs="Arial"/>
                <w:iCs/>
                <w:color w:val="0000FF"/>
                <w:sz w:val="20"/>
                <w:szCs w:val="20"/>
                <w:lang w:val="fr-FR"/>
              </w:rPr>
              <w:t>sont prévues ou ont été entreprises</w:t>
            </w:r>
            <w:r w:rsidR="00252FA1" w:rsidRPr="000C2F85">
              <w:rPr>
                <w:rFonts w:cs="Arial"/>
                <w:color w:val="0000FF"/>
                <w:sz w:val="20"/>
                <w:szCs w:val="20"/>
                <w:lang w:val="fr-FR"/>
              </w:rPr>
              <w:t xml:space="preserve"> </w:t>
            </w:r>
            <w:r w:rsidRPr="000C2F85">
              <w:rPr>
                <w:rFonts w:cs="Arial"/>
                <w:color w:val="0000FF"/>
                <w:sz w:val="20"/>
                <w:szCs w:val="20"/>
                <w:u w:val="single"/>
                <w:lang w:val="fr-FR"/>
              </w:rPr>
              <w:t>avec les autorités compétentes, y compris tout permis demandé ou obtenu</w:t>
            </w:r>
            <w:r w:rsidR="00D7624B" w:rsidRPr="007E22D7">
              <w:rPr>
                <w:rFonts w:cs="Arial"/>
                <w:iCs/>
                <w:color w:val="0000FF"/>
                <w:sz w:val="20"/>
                <w:szCs w:val="20"/>
                <w:lang w:val="fr-FR"/>
              </w:rPr>
              <w:t xml:space="preserve"> Décrire les consultations avec d'autres parties prenantes pertinentes</w:t>
            </w:r>
          </w:p>
        </w:tc>
        <w:tc>
          <w:tcPr>
            <w:tcW w:w="3260" w:type="dxa"/>
          </w:tcPr>
          <w:p w14:paraId="05EE6FC0" w14:textId="55701E07" w:rsidR="00252FA1" w:rsidRPr="00D7624B" w:rsidRDefault="00D7624B" w:rsidP="00D7624B">
            <w:pPr>
              <w:spacing w:before="40" w:after="40"/>
              <w:jc w:val="both"/>
              <w:rPr>
                <w:rFonts w:eastAsia="MS Mincho" w:cs="Arial"/>
                <w:sz w:val="20"/>
                <w:szCs w:val="20"/>
                <w:lang w:val="fr-FR" w:eastAsia="en-GB"/>
              </w:rPr>
            </w:pPr>
            <w:r w:rsidRPr="00D7624B">
              <w:rPr>
                <w:rFonts w:eastAsia="MS Mincho" w:cs="Arial"/>
                <w:sz w:val="20"/>
                <w:szCs w:val="20"/>
                <w:lang w:val="fr-FR" w:eastAsia="en-GB"/>
              </w:rPr>
              <w:t>Conserver tel que modifié.</w:t>
            </w:r>
          </w:p>
          <w:p w14:paraId="2741CF99" w14:textId="1D288079" w:rsidR="00252FA1" w:rsidRPr="00D7624B" w:rsidRDefault="00D7624B" w:rsidP="00D7624B">
            <w:pPr>
              <w:spacing w:before="40" w:after="40"/>
              <w:jc w:val="both"/>
              <w:rPr>
                <w:rFonts w:eastAsia="MS Mincho" w:cs="Arial"/>
                <w:sz w:val="20"/>
                <w:szCs w:val="20"/>
                <w:lang w:val="fr-FR" w:eastAsia="en-GB"/>
              </w:rPr>
            </w:pPr>
            <w:r w:rsidRPr="00D7624B">
              <w:rPr>
                <w:rFonts w:eastAsia="MS Mincho" w:cs="Arial"/>
                <w:sz w:val="20"/>
                <w:szCs w:val="20"/>
                <w:lang w:val="fr-FR" w:eastAsia="en-GB"/>
              </w:rPr>
              <w:t>Les amendements proposés soulignent la nécessité d'entreprendre des activités au su et avec le consentement des États de l'aire de répartition.</w:t>
            </w:r>
          </w:p>
        </w:tc>
      </w:tr>
    </w:tbl>
    <w:p w14:paraId="1FEB557F" w14:textId="77777777" w:rsidR="00252FA1" w:rsidRPr="00D7624B" w:rsidRDefault="00252FA1" w:rsidP="00252FA1">
      <w:pPr>
        <w:jc w:val="right"/>
        <w:rPr>
          <w:rFonts w:cs="Arial"/>
          <w:b/>
          <w:sz w:val="20"/>
          <w:szCs w:val="20"/>
          <w:lang w:val="fr-FR"/>
        </w:rPr>
      </w:pPr>
    </w:p>
    <w:p w14:paraId="223BA1DC" w14:textId="77777777" w:rsidR="00252FA1" w:rsidRPr="00D7624B" w:rsidRDefault="00252FA1" w:rsidP="00252FA1">
      <w:pPr>
        <w:jc w:val="right"/>
        <w:rPr>
          <w:rFonts w:cs="Arial"/>
          <w:b/>
          <w:caps/>
          <w:sz w:val="20"/>
          <w:szCs w:val="20"/>
          <w:lang w:val="fr-FR"/>
        </w:rPr>
      </w:pPr>
      <w:r w:rsidRPr="00D7624B">
        <w:rPr>
          <w:rFonts w:cs="Arial"/>
          <w:b/>
          <w:caps/>
          <w:sz w:val="20"/>
          <w:szCs w:val="20"/>
          <w:lang w:val="fr-FR"/>
        </w:rPr>
        <w:br w:type="page"/>
      </w:r>
    </w:p>
    <w:p w14:paraId="64BD3BA7" w14:textId="77777777" w:rsidR="00252FA1" w:rsidRPr="00D7624B" w:rsidRDefault="00252FA1" w:rsidP="00252FA1">
      <w:pPr>
        <w:jc w:val="right"/>
        <w:rPr>
          <w:rFonts w:cs="Arial"/>
          <w:b/>
          <w:caps/>
          <w:sz w:val="20"/>
          <w:szCs w:val="20"/>
          <w:lang w:val="fr-FR"/>
        </w:rPr>
      </w:pPr>
    </w:p>
    <w:p w14:paraId="4AA6617D" w14:textId="5F92C1AB" w:rsidR="00252FA1" w:rsidRPr="00924087" w:rsidRDefault="00252FA1" w:rsidP="00252FA1">
      <w:pPr>
        <w:jc w:val="center"/>
        <w:rPr>
          <w:rFonts w:eastAsia="MS Mincho" w:cs="Arial"/>
          <w:b/>
          <w:strike/>
          <w:color w:val="000000"/>
          <w:sz w:val="20"/>
          <w:szCs w:val="20"/>
          <w:lang w:val="fr-FR" w:eastAsia="ja-JP"/>
        </w:rPr>
      </w:pPr>
      <w:r w:rsidRPr="00924087">
        <w:rPr>
          <w:rFonts w:eastAsia="MS Mincho" w:cs="Arial"/>
          <w:b/>
          <w:strike/>
          <w:color w:val="000000"/>
          <w:sz w:val="20"/>
          <w:szCs w:val="20"/>
          <w:lang w:val="fr-FR" w:eastAsia="ja-JP"/>
        </w:rPr>
        <w:t>Annex</w:t>
      </w:r>
      <w:r w:rsidR="00924087" w:rsidRPr="00924087">
        <w:rPr>
          <w:rFonts w:eastAsia="MS Mincho" w:cs="Arial"/>
          <w:b/>
          <w:strike/>
          <w:color w:val="000000"/>
          <w:sz w:val="20"/>
          <w:szCs w:val="20"/>
          <w:lang w:val="fr-FR" w:eastAsia="ja-JP"/>
        </w:rPr>
        <w:t>e</w:t>
      </w:r>
      <w:r w:rsidRPr="00924087">
        <w:rPr>
          <w:rFonts w:eastAsia="MS Mincho" w:cs="Arial"/>
          <w:b/>
          <w:strike/>
          <w:color w:val="000000"/>
          <w:sz w:val="20"/>
          <w:szCs w:val="20"/>
          <w:lang w:val="fr-FR" w:eastAsia="ja-JP"/>
        </w:rPr>
        <w:t xml:space="preserve"> 3 </w:t>
      </w:r>
      <w:r w:rsidR="00924087" w:rsidRPr="00924087">
        <w:rPr>
          <w:rFonts w:eastAsia="MS Mincho" w:cs="Arial"/>
          <w:b/>
          <w:strike/>
          <w:color w:val="000000"/>
          <w:sz w:val="20"/>
          <w:szCs w:val="20"/>
          <w:lang w:val="fr-FR" w:eastAsia="ja-JP"/>
        </w:rPr>
        <w:t xml:space="preserve">à la </w:t>
      </w:r>
      <w:r w:rsidRPr="00924087">
        <w:rPr>
          <w:rFonts w:eastAsia="MS Mincho" w:cs="Arial"/>
          <w:b/>
          <w:strike/>
          <w:color w:val="000000"/>
          <w:sz w:val="20"/>
          <w:szCs w:val="20"/>
          <w:lang w:val="fr-FR" w:eastAsia="ja-JP"/>
        </w:rPr>
        <w:t>R</w:t>
      </w:r>
      <w:r w:rsidR="00924087" w:rsidRPr="00924087">
        <w:rPr>
          <w:rFonts w:eastAsia="MS Mincho" w:cs="Arial"/>
          <w:b/>
          <w:strike/>
          <w:color w:val="000000"/>
          <w:sz w:val="20"/>
          <w:szCs w:val="20"/>
          <w:lang w:val="fr-FR" w:eastAsia="ja-JP"/>
        </w:rPr>
        <w:t>é</w:t>
      </w:r>
      <w:r w:rsidRPr="00924087">
        <w:rPr>
          <w:rFonts w:eastAsia="MS Mincho" w:cs="Arial"/>
          <w:b/>
          <w:strike/>
          <w:color w:val="000000"/>
          <w:sz w:val="20"/>
          <w:szCs w:val="20"/>
          <w:lang w:val="fr-FR" w:eastAsia="ja-JP"/>
        </w:rPr>
        <w:t>solution 12.28 (</w:t>
      </w:r>
      <w:proofErr w:type="spellStart"/>
      <w:r w:rsidRPr="00924087">
        <w:rPr>
          <w:rFonts w:eastAsia="MS Mincho" w:cs="Arial"/>
          <w:b/>
          <w:strike/>
          <w:color w:val="000000"/>
          <w:sz w:val="20"/>
          <w:szCs w:val="20"/>
          <w:lang w:val="fr-FR" w:eastAsia="ja-JP"/>
        </w:rPr>
        <w:t>Rev</w:t>
      </w:r>
      <w:proofErr w:type="spellEnd"/>
      <w:r w:rsidRPr="00924087">
        <w:rPr>
          <w:rFonts w:eastAsia="MS Mincho" w:cs="Arial"/>
          <w:b/>
          <w:strike/>
          <w:color w:val="000000"/>
          <w:sz w:val="20"/>
          <w:szCs w:val="20"/>
          <w:lang w:val="fr-FR" w:eastAsia="ja-JP"/>
        </w:rPr>
        <w:t>. COP13)</w:t>
      </w:r>
    </w:p>
    <w:p w14:paraId="6BF6E0DC" w14:textId="77777777" w:rsidR="00252FA1" w:rsidRPr="00924087" w:rsidRDefault="00252FA1" w:rsidP="00252FA1">
      <w:pPr>
        <w:jc w:val="right"/>
        <w:rPr>
          <w:rFonts w:eastAsia="MS Mincho" w:cs="Arial"/>
          <w:b/>
          <w:strike/>
          <w:color w:val="000000"/>
          <w:sz w:val="20"/>
          <w:szCs w:val="20"/>
          <w:lang w:val="fr-FR" w:eastAsia="ja-JP"/>
        </w:rPr>
      </w:pPr>
    </w:p>
    <w:p w14:paraId="791D39B3" w14:textId="5D31C057" w:rsidR="00252FA1" w:rsidRPr="00924087" w:rsidRDefault="00924087" w:rsidP="00252FA1">
      <w:pPr>
        <w:ind w:left="720" w:hanging="720"/>
        <w:jc w:val="center"/>
        <w:rPr>
          <w:rFonts w:eastAsia="MS Mincho" w:cs="Arial"/>
          <w:color w:val="000000"/>
          <w:lang w:val="fr-FR" w:eastAsia="ja-JP"/>
        </w:rPr>
      </w:pPr>
      <w:r w:rsidRPr="00924087">
        <w:rPr>
          <w:rFonts w:eastAsia="MS Mincho" w:cs="Arial"/>
          <w:b/>
          <w:strike/>
          <w:color w:val="000000"/>
          <w:lang w:val="fr-FR" w:eastAsia="ja-JP"/>
        </w:rPr>
        <w:t>LISTE DES ESPÈCES DÉSIGNÉES POUR DES ACTIONS CONCERTÉES</w:t>
      </w:r>
    </w:p>
    <w:p w14:paraId="713B89E0" w14:textId="77777777" w:rsidR="00252FA1" w:rsidRPr="00924087" w:rsidRDefault="00252FA1" w:rsidP="00252FA1">
      <w:pPr>
        <w:ind w:left="720" w:hanging="720"/>
        <w:rPr>
          <w:rFonts w:eastAsia="MS Mincho" w:cs="Arial"/>
          <w:color w:val="000000"/>
          <w:lang w:val="fr-FR" w:eastAsia="ja-JP"/>
        </w:rPr>
      </w:pPr>
    </w:p>
    <w:p w14:paraId="763B0BBC" w14:textId="5E6C4BCB" w:rsidR="00252FA1" w:rsidRPr="00924087" w:rsidRDefault="00924087" w:rsidP="00924087">
      <w:pPr>
        <w:jc w:val="center"/>
        <w:rPr>
          <w:lang w:val="fr-FR"/>
        </w:rPr>
      </w:pPr>
      <w:r w:rsidRPr="00924087">
        <w:rPr>
          <w:rFonts w:eastAsia="MS Mincho" w:cs="Arial"/>
          <w:lang w:val="fr-FR" w:eastAsia="en-GB"/>
        </w:rPr>
        <w:t>Proposé d'être abrogé</w:t>
      </w:r>
    </w:p>
    <w:p w14:paraId="523E2AF9" w14:textId="77777777" w:rsidR="00252FA1" w:rsidRPr="00924087" w:rsidRDefault="00252FA1" w:rsidP="00252FA1">
      <w:pPr>
        <w:rPr>
          <w:lang w:val="fr-FR"/>
        </w:rPr>
      </w:pPr>
    </w:p>
    <w:p w14:paraId="36038014" w14:textId="77777777" w:rsidR="00252FA1" w:rsidRPr="00924087" w:rsidRDefault="00252FA1" w:rsidP="00252FA1">
      <w:pPr>
        <w:jc w:val="both"/>
        <w:rPr>
          <w:rFonts w:cs="Arial"/>
          <w:lang w:val="fr-FR"/>
        </w:rPr>
      </w:pPr>
    </w:p>
    <w:p w14:paraId="1C35FC4A" w14:textId="77777777" w:rsidR="00B87AAF" w:rsidRPr="00924087" w:rsidRDefault="00B87AAF" w:rsidP="00EB2EEE">
      <w:pPr>
        <w:rPr>
          <w:lang w:val="fr-FR"/>
        </w:rPr>
      </w:pPr>
    </w:p>
    <w:sectPr w:rsidR="00B87AAF" w:rsidRPr="00924087" w:rsidSect="00A80B9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D137C" w14:textId="77777777" w:rsidR="008562CA" w:rsidRDefault="008562CA" w:rsidP="008562CA">
      <w:r>
        <w:separator/>
      </w:r>
    </w:p>
  </w:endnote>
  <w:endnote w:type="continuationSeparator" w:id="0">
    <w:p w14:paraId="49B27F45" w14:textId="77777777" w:rsidR="008562CA" w:rsidRDefault="008562C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B595" w14:textId="77777777" w:rsidR="00D5393E" w:rsidRDefault="00D53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8887" w14:textId="77777777" w:rsidR="00D5393E" w:rsidRDefault="00D53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982C1" w14:textId="77777777" w:rsidR="00D5393E" w:rsidRDefault="00D5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4C2D1" w14:textId="77777777" w:rsidR="008562CA" w:rsidRDefault="008562CA" w:rsidP="008562CA">
      <w:r>
        <w:separator/>
      </w:r>
    </w:p>
  </w:footnote>
  <w:footnote w:type="continuationSeparator" w:id="0">
    <w:p w14:paraId="118CCDD9" w14:textId="77777777" w:rsidR="008562CA" w:rsidRDefault="008562CA" w:rsidP="008562CA">
      <w:r>
        <w:continuationSeparator/>
      </w:r>
    </w:p>
  </w:footnote>
  <w:footnote w:id="1">
    <w:p w14:paraId="6B5A0DB4" w14:textId="77777777" w:rsidR="00E74055" w:rsidRPr="00E74055" w:rsidRDefault="00E74055" w:rsidP="00E74055">
      <w:pPr>
        <w:pStyle w:val="FootnoteText"/>
        <w:rPr>
          <w:rFonts w:ascii="Arial" w:hAnsi="Arial" w:cs="Arial"/>
          <w:sz w:val="16"/>
          <w:szCs w:val="16"/>
          <w:lang w:val="fr-FR"/>
        </w:rPr>
      </w:pPr>
      <w:r w:rsidRPr="001C58DF">
        <w:rPr>
          <w:rStyle w:val="FootnoteReference"/>
          <w:rFonts w:ascii="Arial" w:hAnsi="Arial" w:cs="Arial"/>
          <w:sz w:val="16"/>
          <w:szCs w:val="16"/>
        </w:rPr>
        <w:footnoteRef/>
      </w:r>
      <w:r w:rsidRPr="00E74055">
        <w:rPr>
          <w:rFonts w:ascii="Arial" w:hAnsi="Arial" w:cs="Arial"/>
          <w:sz w:val="16"/>
          <w:szCs w:val="16"/>
          <w:lang w:val="fr-FR"/>
        </w:rPr>
        <w:t xml:space="preserve"> Maintenant regroupée comme Résolution 12.28</w:t>
      </w:r>
    </w:p>
  </w:footnote>
  <w:footnote w:id="2">
    <w:p w14:paraId="50CDBB11" w14:textId="77777777" w:rsidR="00E74055" w:rsidRPr="00E74055" w:rsidRDefault="00E74055" w:rsidP="00E74055">
      <w:pPr>
        <w:pStyle w:val="FootnoteText"/>
        <w:rPr>
          <w:rFonts w:ascii="Arial" w:hAnsi="Arial" w:cs="Arial"/>
          <w:sz w:val="16"/>
          <w:szCs w:val="16"/>
          <w:lang w:val="fr-FR"/>
        </w:rPr>
      </w:pPr>
      <w:r w:rsidRPr="001C58DF">
        <w:rPr>
          <w:rStyle w:val="FootnoteReference"/>
          <w:rFonts w:ascii="Arial" w:hAnsi="Arial" w:cs="Arial"/>
          <w:sz w:val="16"/>
          <w:szCs w:val="16"/>
        </w:rPr>
        <w:footnoteRef/>
      </w:r>
      <w:r w:rsidRPr="00E74055">
        <w:rPr>
          <w:rFonts w:ascii="Arial" w:hAnsi="Arial" w:cs="Arial"/>
          <w:sz w:val="16"/>
          <w:szCs w:val="16"/>
          <w:lang w:val="fr-FR"/>
        </w:rPr>
        <w:t xml:space="preserve"> Maintenant regroupée comme Résolution 12.28</w:t>
      </w:r>
    </w:p>
  </w:footnote>
  <w:footnote w:id="3">
    <w:p w14:paraId="15206F4A" w14:textId="77777777" w:rsidR="00E74055" w:rsidRPr="001C58DF" w:rsidRDefault="00E74055" w:rsidP="00E74055">
      <w:pPr>
        <w:pStyle w:val="FootnoteText"/>
        <w:rPr>
          <w:rFonts w:ascii="Arial" w:hAnsi="Arial" w:cs="Arial"/>
          <w:sz w:val="16"/>
          <w:szCs w:val="16"/>
          <w:lang w:val="fr-FR"/>
        </w:rPr>
      </w:pPr>
      <w:r w:rsidRPr="001C58DF">
        <w:rPr>
          <w:rStyle w:val="FootnoteReference"/>
          <w:rFonts w:ascii="Arial" w:hAnsi="Arial" w:cs="Arial"/>
          <w:sz w:val="16"/>
          <w:szCs w:val="16"/>
        </w:rPr>
        <w:footnoteRef/>
      </w:r>
      <w:r w:rsidRPr="001C58DF">
        <w:rPr>
          <w:rFonts w:ascii="Arial" w:hAnsi="Arial" w:cs="Arial"/>
          <w:sz w:val="16"/>
          <w:szCs w:val="16"/>
          <w:lang w:val="fr-FR"/>
        </w:rPr>
        <w:t xml:space="preserve"> Maintenant toutes regroupées comme Résolution 12.28</w:t>
      </w:r>
    </w:p>
  </w:footnote>
  <w:footnote w:id="4">
    <w:p w14:paraId="185A14BF" w14:textId="77777777" w:rsidR="00E74055" w:rsidRPr="001C58DF" w:rsidRDefault="00E74055" w:rsidP="00E74055">
      <w:pPr>
        <w:pStyle w:val="FootnoteText"/>
        <w:rPr>
          <w:rFonts w:ascii="Arial" w:hAnsi="Arial" w:cs="Arial"/>
          <w:sz w:val="16"/>
          <w:szCs w:val="16"/>
          <w:lang w:val="fr-FR"/>
        </w:rPr>
      </w:pPr>
      <w:r w:rsidRPr="001C58DF">
        <w:rPr>
          <w:rStyle w:val="FootnoteReference"/>
          <w:rFonts w:ascii="Arial" w:hAnsi="Arial" w:cs="Arial"/>
          <w:sz w:val="16"/>
          <w:szCs w:val="16"/>
        </w:rPr>
        <w:footnoteRef/>
      </w:r>
      <w:r w:rsidRPr="001C58DF">
        <w:rPr>
          <w:rFonts w:ascii="Arial" w:hAnsi="Arial" w:cs="Arial"/>
          <w:sz w:val="16"/>
          <w:szCs w:val="16"/>
          <w:lang w:val="fr-FR"/>
        </w:rPr>
        <w:t xml:space="preserve"> Maintenant toutes regroupées comme Résolution 12.28</w:t>
      </w:r>
    </w:p>
  </w:footnote>
  <w:footnote w:id="5">
    <w:p w14:paraId="27C85BC0" w14:textId="77777777" w:rsidR="008C5E0F" w:rsidRDefault="008C5E0F" w:rsidP="008C5E0F">
      <w:pPr>
        <w:pStyle w:val="FootnoteText"/>
        <w:rPr>
          <w:rFonts w:ascii="Arial" w:hAnsi="Arial" w:cs="Arial"/>
          <w:sz w:val="18"/>
          <w:szCs w:val="18"/>
          <w:lang w:val="fr-FR"/>
        </w:rPr>
      </w:pPr>
      <w:r>
        <w:rPr>
          <w:rStyle w:val="FootnoteReference"/>
          <w:rFonts w:ascii="Arial" w:hAnsi="Arial" w:cs="Arial"/>
          <w:sz w:val="18"/>
          <w:szCs w:val="18"/>
          <w:lang w:val="fr-FR"/>
        </w:rPr>
        <w:t>1</w:t>
      </w:r>
      <w:r>
        <w:rPr>
          <w:rFonts w:ascii="Arial" w:hAnsi="Arial" w:cs="Arial"/>
          <w:sz w:val="18"/>
          <w:szCs w:val="18"/>
          <w:vertAlign w:val="superscript"/>
          <w:lang w:val="fr-FR"/>
        </w:rPr>
        <w:t xml:space="preserve"> </w:t>
      </w:r>
      <w:r>
        <w:rPr>
          <w:rFonts w:ascii="Arial" w:hAnsi="Arial" w:cs="Arial"/>
          <w:sz w:val="18"/>
          <w:szCs w:val="18"/>
          <w:lang w:val="fr-FR"/>
        </w:rPr>
        <w:t xml:space="preserve">S’il apparaît que l’élaboration d’un accord ou d’un autre instrument conformément à l’article IV de la Convention constitue une meilleure solution, des orientations équivalentes et des critères permettant d’évaluer ces propositions figurent dans la Résolution 12.8 , </w:t>
      </w:r>
      <w:r w:rsidRPr="00F82CA5">
        <w:rPr>
          <w:rFonts w:ascii="Arial" w:hAnsi="Arial" w:cs="Arial"/>
          <w:i/>
          <w:sz w:val="18"/>
          <w:szCs w:val="18"/>
          <w:lang w:val="fr-FR"/>
        </w:rPr>
        <w:t>Application des articles IV et V de la Convention</w:t>
      </w:r>
      <w:r>
        <w:rPr>
          <w:rFonts w:ascii="Arial" w:eastAsia="MS Mincho" w:hAnsi="Arial" w:cs="Arial"/>
          <w:color w:val="000000"/>
          <w:sz w:val="18"/>
          <w:szCs w:val="18"/>
          <w:lang w:val="fr-FR"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57FFD" w14:textId="5C537E6D" w:rsidR="008C5E0F" w:rsidRPr="00A80B97" w:rsidRDefault="008C5E0F" w:rsidP="00A80B97">
    <w:pPr>
      <w:pBdr>
        <w:bottom w:val="single" w:sz="4" w:space="1" w:color="auto"/>
      </w:pBdr>
      <w:rPr>
        <w:rFonts w:cs="Arial"/>
        <w:i/>
        <w:iCs/>
        <w:sz w:val="18"/>
        <w:szCs w:val="18"/>
        <w:lang w:val="fr-FR"/>
      </w:rPr>
    </w:pPr>
    <w:r w:rsidRPr="00A80B97">
      <w:rPr>
        <w:rFonts w:cs="Arial"/>
        <w:i/>
        <w:iCs/>
        <w:sz w:val="18"/>
        <w:szCs w:val="18"/>
        <w:lang w:val="fr-FR"/>
      </w:rPr>
      <w:t>UNEP/CMS/ScC-SC5/Doc.</w:t>
    </w:r>
    <w:r>
      <w:rPr>
        <w:rFonts w:cs="Arial"/>
        <w:i/>
        <w:iCs/>
        <w:sz w:val="18"/>
        <w:szCs w:val="18"/>
        <w:lang w:val="fr-FR"/>
      </w:rPr>
      <w:t>9/Annexe</w:t>
    </w:r>
  </w:p>
  <w:p w14:paraId="7F6BBE22" w14:textId="77777777" w:rsidR="008C5E0F" w:rsidRDefault="008C5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6D49" w14:textId="77777777" w:rsidR="00D5393E" w:rsidRPr="00D5393E" w:rsidRDefault="00D5393E" w:rsidP="00D5393E">
    <w:pPr>
      <w:pStyle w:val="Header"/>
      <w:pBdr>
        <w:bottom w:val="single" w:sz="4" w:space="1" w:color="auto"/>
      </w:pBdr>
      <w:jc w:val="right"/>
      <w:rPr>
        <w:i/>
        <w:iCs/>
        <w:sz w:val="18"/>
        <w:szCs w:val="18"/>
        <w:lang w:val="en-GB"/>
      </w:rPr>
    </w:pPr>
    <w:r w:rsidRPr="00D5393E">
      <w:rPr>
        <w:i/>
        <w:iCs/>
        <w:sz w:val="18"/>
        <w:szCs w:val="18"/>
        <w:lang w:val="en-GB"/>
      </w:rPr>
      <w:t>UNEP/CMS/ScC-SC5/Doc.9/Annex</w:t>
    </w:r>
  </w:p>
  <w:p w14:paraId="31707EDA" w14:textId="77777777" w:rsidR="00D5393E" w:rsidRDefault="00D53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6877" w14:textId="02F564B3" w:rsidR="00D5393E" w:rsidRPr="00D5393E" w:rsidRDefault="00D5393E" w:rsidP="00D5393E">
    <w:pPr>
      <w:pStyle w:val="Header"/>
      <w:pBdr>
        <w:bottom w:val="single" w:sz="4" w:space="1" w:color="auto"/>
      </w:pBdr>
      <w:jc w:val="right"/>
      <w:rPr>
        <w:i/>
        <w:iCs/>
        <w:sz w:val="18"/>
        <w:szCs w:val="18"/>
        <w:lang w:val="en-GB"/>
      </w:rPr>
    </w:pPr>
    <w:r w:rsidRPr="00D5393E">
      <w:rPr>
        <w:i/>
        <w:iCs/>
        <w:sz w:val="18"/>
        <w:szCs w:val="18"/>
        <w:lang w:val="en-GB"/>
      </w:rPr>
      <w:t>UNEP/CMS/ScC-SC5/Doc.9/Annex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E4084"/>
    <w:multiLevelType w:val="hybridMultilevel"/>
    <w:tmpl w:val="F3D26846"/>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563EB"/>
    <w:multiLevelType w:val="hybridMultilevel"/>
    <w:tmpl w:val="BB44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818D7"/>
    <w:multiLevelType w:val="hybridMultilevel"/>
    <w:tmpl w:val="F788E506"/>
    <w:lvl w:ilvl="0" w:tplc="B0984878">
      <w:start w:val="1"/>
      <w:numFmt w:val="lowerLetter"/>
      <w:lvlText w:val="%1)"/>
      <w:lvlJc w:val="left"/>
      <w:pPr>
        <w:ind w:left="720" w:hanging="360"/>
      </w:pPr>
      <w:rPr>
        <w:rFonts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0287174"/>
    <w:multiLevelType w:val="hybridMultilevel"/>
    <w:tmpl w:val="7D4C524A"/>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CDF29BC"/>
    <w:multiLevelType w:val="hybridMultilevel"/>
    <w:tmpl w:val="4C024620"/>
    <w:lvl w:ilvl="0" w:tplc="A0A696B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90F3E"/>
    <w:multiLevelType w:val="hybridMultilevel"/>
    <w:tmpl w:val="C79C46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7A3FD2"/>
    <w:multiLevelType w:val="hybridMultilevel"/>
    <w:tmpl w:val="C84EE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B30392"/>
    <w:multiLevelType w:val="hybridMultilevel"/>
    <w:tmpl w:val="1826EF0A"/>
    <w:lvl w:ilvl="0" w:tplc="208CE28E">
      <w:start w:val="5"/>
      <w:numFmt w:val="decimal"/>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031B0"/>
    <w:multiLevelType w:val="hybridMultilevel"/>
    <w:tmpl w:val="2A2644F2"/>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10"/>
  </w:num>
  <w:num w:numId="4">
    <w:abstractNumId w:val="2"/>
  </w:num>
  <w:num w:numId="5">
    <w:abstractNumId w:val="9"/>
  </w:num>
  <w:num w:numId="6">
    <w:abstractNumId w:val="16"/>
  </w:num>
  <w:num w:numId="7">
    <w:abstractNumId w:val="1"/>
  </w:num>
  <w:num w:numId="8">
    <w:abstractNumId w:val="6"/>
  </w:num>
  <w:num w:numId="9">
    <w:abstractNumId w:val="3"/>
  </w:num>
  <w:num w:numId="10">
    <w:abstractNumId w:val="15"/>
  </w:num>
  <w:num w:numId="11">
    <w:abstractNumId w:val="8"/>
  </w:num>
  <w:num w:numId="12">
    <w:abstractNumId w:val="5"/>
  </w:num>
  <w:num w:numId="13">
    <w:abstractNumId w:val="11"/>
  </w:num>
  <w:num w:numId="14">
    <w:abstractNumId w:val="0"/>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B0720"/>
    <w:rsid w:val="000C2262"/>
    <w:rsid w:val="000C2F85"/>
    <w:rsid w:val="000E21C8"/>
    <w:rsid w:val="000F28F8"/>
    <w:rsid w:val="000F7EFA"/>
    <w:rsid w:val="00172F69"/>
    <w:rsid w:val="00187427"/>
    <w:rsid w:val="001F56E8"/>
    <w:rsid w:val="002048ED"/>
    <w:rsid w:val="00252FA1"/>
    <w:rsid w:val="00257D22"/>
    <w:rsid w:val="00282E00"/>
    <w:rsid w:val="003118AA"/>
    <w:rsid w:val="003D1BC9"/>
    <w:rsid w:val="003F719D"/>
    <w:rsid w:val="0047361F"/>
    <w:rsid w:val="004F0030"/>
    <w:rsid w:val="005E1A0D"/>
    <w:rsid w:val="006802BC"/>
    <w:rsid w:val="00763277"/>
    <w:rsid w:val="00782960"/>
    <w:rsid w:val="007B1CC4"/>
    <w:rsid w:val="007C183E"/>
    <w:rsid w:val="007E238D"/>
    <w:rsid w:val="007F110A"/>
    <w:rsid w:val="008002D7"/>
    <w:rsid w:val="00844F23"/>
    <w:rsid w:val="008562CA"/>
    <w:rsid w:val="008A74F6"/>
    <w:rsid w:val="008C5E0F"/>
    <w:rsid w:val="008D7252"/>
    <w:rsid w:val="00924087"/>
    <w:rsid w:val="009A40F8"/>
    <w:rsid w:val="00A80B97"/>
    <w:rsid w:val="00AC383C"/>
    <w:rsid w:val="00B36C20"/>
    <w:rsid w:val="00B87AAF"/>
    <w:rsid w:val="00BB3F80"/>
    <w:rsid w:val="00BE7C6B"/>
    <w:rsid w:val="00BF4186"/>
    <w:rsid w:val="00C35641"/>
    <w:rsid w:val="00C83922"/>
    <w:rsid w:val="00CE780E"/>
    <w:rsid w:val="00D5393E"/>
    <w:rsid w:val="00D7624B"/>
    <w:rsid w:val="00DC4249"/>
    <w:rsid w:val="00E35C94"/>
    <w:rsid w:val="00E5313E"/>
    <w:rsid w:val="00E74055"/>
    <w:rsid w:val="00E87BC8"/>
    <w:rsid w:val="00E976CE"/>
    <w:rsid w:val="00EB2EEE"/>
    <w:rsid w:val="00F01E83"/>
    <w:rsid w:val="00F4140A"/>
    <w:rsid w:val="00F4206A"/>
    <w:rsid w:val="00FD548A"/>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character" w:customStyle="1" w:styleId="ListParagraphChar">
    <w:name w:val="List Paragraph Char"/>
    <w:link w:val="ListParagraph"/>
    <w:locked/>
    <w:rsid w:val="00252FA1"/>
    <w:rPr>
      <w:rFonts w:ascii="Arial" w:hAnsi="Arial"/>
    </w:rPr>
  </w:style>
  <w:style w:type="paragraph" w:styleId="FootnoteText">
    <w:name w:val="footnote text"/>
    <w:aliases w:val="fn"/>
    <w:basedOn w:val="Normal"/>
    <w:link w:val="FootnoteTextChar"/>
    <w:unhideWhenUsed/>
    <w:qFormat/>
    <w:rsid w:val="00252FA1"/>
    <w:rPr>
      <w:rFonts w:ascii="Times New Roman" w:eastAsia="Times New Roman" w:hAnsi="Times New Roman" w:cs="Times New Roman"/>
      <w:sz w:val="20"/>
      <w:szCs w:val="20"/>
      <w:lang w:val="en-GB"/>
    </w:rPr>
  </w:style>
  <w:style w:type="character" w:customStyle="1" w:styleId="FootnoteTextChar">
    <w:name w:val="Footnote Text Char"/>
    <w:aliases w:val="fn Char"/>
    <w:basedOn w:val="DefaultParagraphFont"/>
    <w:link w:val="FootnoteText"/>
    <w:rsid w:val="00252FA1"/>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252FA1"/>
    <w:rPr>
      <w:vertAlign w:val="superscript"/>
    </w:rPr>
  </w:style>
  <w:style w:type="paragraph" w:styleId="CommentText">
    <w:name w:val="annotation text"/>
    <w:basedOn w:val="Normal"/>
    <w:link w:val="CommentTextChar"/>
    <w:uiPriority w:val="99"/>
    <w:unhideWhenUsed/>
    <w:rsid w:val="00252FA1"/>
    <w:rPr>
      <w:sz w:val="20"/>
      <w:szCs w:val="20"/>
    </w:rPr>
  </w:style>
  <w:style w:type="character" w:customStyle="1" w:styleId="CommentTextChar">
    <w:name w:val="Comment Text Char"/>
    <w:basedOn w:val="DefaultParagraphFont"/>
    <w:link w:val="CommentText"/>
    <w:uiPriority w:val="99"/>
    <w:rsid w:val="00252FA1"/>
    <w:rPr>
      <w:rFonts w:ascii="Arial" w:hAnsi="Arial"/>
      <w:sz w:val="20"/>
      <w:szCs w:val="20"/>
    </w:rPr>
  </w:style>
  <w:style w:type="table" w:styleId="TableGrid">
    <w:name w:val="Table Grid"/>
    <w:basedOn w:val="TableNormal"/>
    <w:uiPriority w:val="59"/>
    <w:rsid w:val="00252FA1"/>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48A"/>
    <w:rPr>
      <w:color w:val="0563C1" w:themeColor="hyperlink"/>
      <w:u w:val="single"/>
    </w:rPr>
  </w:style>
  <w:style w:type="character" w:styleId="UnresolvedMention">
    <w:name w:val="Unresolved Mention"/>
    <w:basedOn w:val="DefaultParagraphFont"/>
    <w:uiPriority w:val="99"/>
    <w:semiHidden/>
    <w:unhideWhenUsed/>
    <w:rsid w:val="00FD5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ms.secretariat@cms.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cp:lastModifiedBy>
  <cp:revision>14</cp:revision>
  <dcterms:created xsi:type="dcterms:W3CDTF">2021-05-12T09:15:00Z</dcterms:created>
  <dcterms:modified xsi:type="dcterms:W3CDTF">2021-05-17T09:25:00Z</dcterms:modified>
</cp:coreProperties>
</file>