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5195" w:type="pct"/>
        <w:tblInd w:w="-275" w:type="dxa"/>
        <w:tblLayout w:type="fixed"/>
        <w:tblLook w:val="04A0" w:firstRow="1" w:lastRow="0" w:firstColumn="1" w:lastColumn="0" w:noHBand="0" w:noVBand="1"/>
      </w:tblPr>
      <w:tblGrid>
        <w:gridCol w:w="1168"/>
        <w:gridCol w:w="2610"/>
        <w:gridCol w:w="2074"/>
        <w:gridCol w:w="1436"/>
        <w:gridCol w:w="1349"/>
        <w:gridCol w:w="1439"/>
        <w:gridCol w:w="1518"/>
        <w:gridCol w:w="1092"/>
        <w:gridCol w:w="1173"/>
        <w:gridCol w:w="1261"/>
      </w:tblGrid>
      <w:tr w:rsidR="003F560E" w:rsidRPr="00F70AEE" w14:paraId="48A9D7F6" w14:textId="77777777" w:rsidTr="005E0E0A">
        <w:trPr>
          <w:trHeight w:val="171"/>
          <w:tblHeader/>
        </w:trPr>
        <w:tc>
          <w:tcPr>
            <w:tcW w:w="386" w:type="pct"/>
            <w:shd w:val="clear" w:color="auto" w:fill="D0CECE" w:themeFill="background2" w:themeFillShade="E6"/>
            <w:vAlign w:val="center"/>
          </w:tcPr>
          <w:p w14:paraId="4E257471" w14:textId="77777777" w:rsidR="00212FE9" w:rsidRPr="00F70AEE" w:rsidRDefault="00212FE9" w:rsidP="00212FE9">
            <w:pPr>
              <w:spacing w:before="40" w:after="40"/>
              <w:ind w:left="57" w:right="57"/>
              <w:jc w:val="center"/>
              <w:rPr>
                <w:rFonts w:ascii="Arial" w:hAnsi="Arial" w:cs="Arial"/>
                <w:i/>
                <w:sz w:val="16"/>
                <w:szCs w:val="16"/>
              </w:rPr>
            </w:pPr>
          </w:p>
        </w:tc>
        <w:tc>
          <w:tcPr>
            <w:tcW w:w="863" w:type="pct"/>
            <w:shd w:val="clear" w:color="auto" w:fill="D0CECE" w:themeFill="background2" w:themeFillShade="E6"/>
            <w:vAlign w:val="center"/>
          </w:tcPr>
          <w:p w14:paraId="0DF0F86F" w14:textId="641D6D07" w:rsidR="00212FE9" w:rsidRPr="00F70AEE" w:rsidRDefault="00212FE9" w:rsidP="00212FE9">
            <w:pPr>
              <w:spacing w:before="40" w:after="40"/>
              <w:ind w:left="57" w:right="57"/>
              <w:jc w:val="center"/>
              <w:rPr>
                <w:rFonts w:ascii="Arial" w:hAnsi="Arial" w:cs="Arial"/>
                <w:sz w:val="16"/>
                <w:szCs w:val="16"/>
              </w:rPr>
            </w:pPr>
            <w:r w:rsidRPr="007B6466">
              <w:rPr>
                <w:rFonts w:ascii="Arial" w:hAnsi="Arial" w:cs="Arial"/>
                <w:b/>
                <w:sz w:val="16"/>
                <w:szCs w:val="16"/>
                <w:lang w:val="es-ES"/>
              </w:rPr>
              <w:t>Mandato</w:t>
            </w:r>
          </w:p>
        </w:tc>
        <w:tc>
          <w:tcPr>
            <w:tcW w:w="686" w:type="pct"/>
            <w:shd w:val="clear" w:color="auto" w:fill="D0CECE" w:themeFill="background2" w:themeFillShade="E6"/>
            <w:vAlign w:val="center"/>
          </w:tcPr>
          <w:p w14:paraId="70776495" w14:textId="29C542E9" w:rsidR="00212FE9" w:rsidRPr="00F70AEE" w:rsidRDefault="00212FE9" w:rsidP="00212FE9">
            <w:pPr>
              <w:spacing w:before="40" w:after="40"/>
              <w:ind w:left="57" w:right="57" w:firstLine="74"/>
              <w:jc w:val="center"/>
              <w:rPr>
                <w:rFonts w:ascii="Arial" w:hAnsi="Arial" w:cs="Arial"/>
                <w:sz w:val="16"/>
                <w:szCs w:val="16"/>
              </w:rPr>
            </w:pPr>
            <w:r w:rsidRPr="007B6466">
              <w:rPr>
                <w:rFonts w:ascii="Arial" w:hAnsi="Arial" w:cs="Arial"/>
                <w:b/>
                <w:sz w:val="16"/>
                <w:szCs w:val="16"/>
                <w:lang w:val="es-ES"/>
              </w:rPr>
              <w:t>Actividad</w:t>
            </w:r>
          </w:p>
        </w:tc>
        <w:tc>
          <w:tcPr>
            <w:tcW w:w="475" w:type="pct"/>
            <w:shd w:val="clear" w:color="auto" w:fill="D0CECE" w:themeFill="background2" w:themeFillShade="E6"/>
            <w:vAlign w:val="center"/>
          </w:tcPr>
          <w:p w14:paraId="2F5A930E" w14:textId="39FF1CD4" w:rsidR="00212FE9" w:rsidRPr="00F70AEE" w:rsidRDefault="00212FE9" w:rsidP="00212FE9">
            <w:pPr>
              <w:spacing w:before="40" w:after="40"/>
              <w:ind w:left="57" w:right="57"/>
              <w:jc w:val="center"/>
              <w:rPr>
                <w:rFonts w:ascii="Arial" w:hAnsi="Arial" w:cs="Arial"/>
                <w:sz w:val="16"/>
                <w:szCs w:val="16"/>
              </w:rPr>
            </w:pPr>
            <w:r w:rsidRPr="007B6466">
              <w:rPr>
                <w:rFonts w:ascii="Arial" w:hAnsi="Arial" w:cs="Arial"/>
                <w:b/>
                <w:sz w:val="16"/>
                <w:szCs w:val="16"/>
                <w:lang w:val="es-ES"/>
              </w:rPr>
              <w:t>Resultado esperado</w:t>
            </w:r>
          </w:p>
        </w:tc>
        <w:tc>
          <w:tcPr>
            <w:tcW w:w="446" w:type="pct"/>
            <w:shd w:val="clear" w:color="auto" w:fill="D0CECE" w:themeFill="background2" w:themeFillShade="E6"/>
            <w:vAlign w:val="center"/>
          </w:tcPr>
          <w:p w14:paraId="40C83B5B" w14:textId="5E854897" w:rsidR="00212FE9" w:rsidRPr="00F70AEE" w:rsidRDefault="00212FE9" w:rsidP="00212FE9">
            <w:pPr>
              <w:spacing w:before="40" w:after="40"/>
              <w:ind w:left="57" w:right="57"/>
              <w:jc w:val="center"/>
              <w:rPr>
                <w:rFonts w:ascii="Arial" w:hAnsi="Arial" w:cs="Arial"/>
                <w:i/>
                <w:sz w:val="16"/>
                <w:szCs w:val="16"/>
              </w:rPr>
            </w:pPr>
            <w:r w:rsidRPr="007B6466">
              <w:rPr>
                <w:rFonts w:ascii="Arial" w:hAnsi="Arial" w:cs="Arial"/>
                <w:b/>
                <w:sz w:val="16"/>
                <w:szCs w:val="16"/>
                <w:lang w:val="es-ES"/>
              </w:rPr>
              <w:t>Plazo</w:t>
            </w:r>
          </w:p>
        </w:tc>
        <w:tc>
          <w:tcPr>
            <w:tcW w:w="476" w:type="pct"/>
            <w:shd w:val="clear" w:color="auto" w:fill="D0CECE" w:themeFill="background2" w:themeFillShade="E6"/>
            <w:vAlign w:val="center"/>
          </w:tcPr>
          <w:p w14:paraId="5C99DF88" w14:textId="1472249C" w:rsidR="00212FE9" w:rsidRPr="00F70AEE" w:rsidRDefault="00212FE9" w:rsidP="00212FE9">
            <w:pPr>
              <w:spacing w:before="40" w:after="40"/>
              <w:ind w:left="57" w:right="57"/>
              <w:jc w:val="center"/>
              <w:rPr>
                <w:rFonts w:ascii="Arial" w:hAnsi="Arial" w:cs="Arial"/>
                <w:i/>
                <w:sz w:val="16"/>
                <w:szCs w:val="16"/>
              </w:rPr>
            </w:pPr>
            <w:r w:rsidRPr="007B6466">
              <w:rPr>
                <w:rFonts w:ascii="Arial" w:hAnsi="Arial" w:cs="Arial"/>
                <w:b/>
                <w:sz w:val="16"/>
                <w:szCs w:val="16"/>
                <w:lang w:val="es-ES"/>
              </w:rPr>
              <w:t>Responsable</w:t>
            </w:r>
          </w:p>
        </w:tc>
        <w:tc>
          <w:tcPr>
            <w:tcW w:w="502" w:type="pct"/>
            <w:shd w:val="clear" w:color="auto" w:fill="D0CECE" w:themeFill="background2" w:themeFillShade="E6"/>
            <w:vAlign w:val="center"/>
          </w:tcPr>
          <w:p w14:paraId="16215D91" w14:textId="0074CA30" w:rsidR="00212FE9" w:rsidRPr="00F70AEE" w:rsidRDefault="00212FE9" w:rsidP="00212FE9">
            <w:pPr>
              <w:spacing w:before="40" w:after="40"/>
              <w:ind w:left="57" w:right="57"/>
              <w:jc w:val="center"/>
              <w:rPr>
                <w:rFonts w:ascii="Arial" w:hAnsi="Arial" w:cs="Arial"/>
                <w:i/>
                <w:sz w:val="16"/>
                <w:szCs w:val="16"/>
              </w:rPr>
            </w:pPr>
            <w:r w:rsidRPr="007B6466">
              <w:rPr>
                <w:rFonts w:ascii="Arial" w:hAnsi="Arial" w:cs="Arial"/>
                <w:b/>
                <w:sz w:val="16"/>
                <w:szCs w:val="16"/>
                <w:lang w:val="es-ES"/>
              </w:rPr>
              <w:t>Colaboradores</w:t>
            </w:r>
          </w:p>
        </w:tc>
        <w:tc>
          <w:tcPr>
            <w:tcW w:w="361" w:type="pct"/>
            <w:shd w:val="clear" w:color="auto" w:fill="D0CECE" w:themeFill="background2" w:themeFillShade="E6"/>
            <w:vAlign w:val="center"/>
          </w:tcPr>
          <w:p w14:paraId="190F5281" w14:textId="2F97D65F" w:rsidR="00212FE9" w:rsidRPr="00F70AEE" w:rsidRDefault="00212FE9" w:rsidP="00212FE9">
            <w:pPr>
              <w:spacing w:before="40" w:after="40"/>
              <w:ind w:left="57" w:right="57"/>
              <w:jc w:val="center"/>
              <w:rPr>
                <w:rFonts w:ascii="Arial" w:hAnsi="Arial" w:cs="Arial"/>
                <w:i/>
                <w:sz w:val="16"/>
                <w:szCs w:val="16"/>
              </w:rPr>
            </w:pPr>
            <w:r w:rsidRPr="007B6466">
              <w:rPr>
                <w:rFonts w:ascii="Arial" w:hAnsi="Arial" w:cs="Arial"/>
                <w:b/>
                <w:sz w:val="16"/>
                <w:szCs w:val="16"/>
                <w:lang w:val="es-ES"/>
              </w:rPr>
              <w:t>Prioridad</w:t>
            </w:r>
          </w:p>
        </w:tc>
        <w:tc>
          <w:tcPr>
            <w:tcW w:w="388" w:type="pct"/>
            <w:shd w:val="clear" w:color="auto" w:fill="D0CECE" w:themeFill="background2" w:themeFillShade="E6"/>
            <w:vAlign w:val="center"/>
          </w:tcPr>
          <w:p w14:paraId="7BDCD5A2" w14:textId="1A7FE166" w:rsidR="00212FE9" w:rsidRPr="00F70AEE" w:rsidRDefault="00212FE9" w:rsidP="00212FE9">
            <w:pPr>
              <w:spacing w:before="40" w:after="40"/>
              <w:ind w:left="57" w:right="57"/>
              <w:jc w:val="center"/>
              <w:rPr>
                <w:rFonts w:ascii="Arial" w:hAnsi="Arial" w:cs="Arial"/>
                <w:i/>
                <w:sz w:val="16"/>
                <w:szCs w:val="16"/>
              </w:rPr>
            </w:pPr>
            <w:r w:rsidRPr="007B6466">
              <w:rPr>
                <w:rFonts w:ascii="Arial" w:hAnsi="Arial" w:cs="Arial"/>
                <w:b/>
                <w:sz w:val="16"/>
                <w:szCs w:val="16"/>
                <w:lang w:val="es-ES"/>
              </w:rPr>
              <w:t>Informa a</w:t>
            </w:r>
          </w:p>
        </w:tc>
        <w:tc>
          <w:tcPr>
            <w:tcW w:w="417" w:type="pct"/>
            <w:shd w:val="clear" w:color="auto" w:fill="D0CECE" w:themeFill="background2" w:themeFillShade="E6"/>
            <w:vAlign w:val="center"/>
          </w:tcPr>
          <w:p w14:paraId="61FC9F96" w14:textId="36267AD1" w:rsidR="00212FE9" w:rsidRPr="00F70AEE" w:rsidRDefault="00212FE9" w:rsidP="00212FE9">
            <w:pPr>
              <w:spacing w:before="40" w:after="40"/>
              <w:ind w:left="57" w:right="57"/>
              <w:jc w:val="center"/>
              <w:rPr>
                <w:rFonts w:ascii="Arial" w:hAnsi="Arial" w:cs="Arial"/>
                <w:i/>
                <w:sz w:val="16"/>
                <w:szCs w:val="16"/>
              </w:rPr>
            </w:pPr>
            <w:r w:rsidRPr="007B6466">
              <w:rPr>
                <w:rFonts w:ascii="Arial" w:hAnsi="Arial" w:cs="Arial"/>
                <w:b/>
                <w:sz w:val="16"/>
                <w:szCs w:val="16"/>
                <w:lang w:val="es-ES"/>
              </w:rPr>
              <w:t>Estado</w:t>
            </w:r>
          </w:p>
        </w:tc>
      </w:tr>
      <w:tr w:rsidR="003F560E" w:rsidRPr="00F70AEE" w14:paraId="3D5F22B0" w14:textId="77777777" w:rsidTr="005E0E0A">
        <w:trPr>
          <w:trHeight w:val="171"/>
        </w:trPr>
        <w:tc>
          <w:tcPr>
            <w:tcW w:w="386" w:type="pct"/>
          </w:tcPr>
          <w:p w14:paraId="36CEE0BE" w14:textId="1618E611" w:rsidR="00212FE9" w:rsidRPr="00F70AEE" w:rsidRDefault="00212FE9" w:rsidP="00212FE9">
            <w:pPr>
              <w:spacing w:before="40" w:after="40"/>
              <w:ind w:left="57" w:right="57"/>
              <w:jc w:val="both"/>
              <w:rPr>
                <w:rFonts w:ascii="Arial" w:hAnsi="Arial" w:cs="Arial"/>
                <w:i/>
                <w:sz w:val="16"/>
                <w:szCs w:val="16"/>
              </w:rPr>
            </w:pPr>
            <w:r w:rsidRPr="007B6466">
              <w:rPr>
                <w:rFonts w:ascii="Arial" w:hAnsi="Arial" w:cs="Arial"/>
                <w:i/>
                <w:sz w:val="16"/>
                <w:szCs w:val="16"/>
                <w:lang w:val="es-ES"/>
              </w:rPr>
              <w:t>Número de Resolución/ Decisión</w:t>
            </w:r>
          </w:p>
        </w:tc>
        <w:tc>
          <w:tcPr>
            <w:tcW w:w="863" w:type="pct"/>
          </w:tcPr>
          <w:p w14:paraId="073F1E89" w14:textId="77777777" w:rsidR="00212FE9" w:rsidRPr="007B6466" w:rsidRDefault="00212FE9" w:rsidP="00212FE9">
            <w:pPr>
              <w:suppressAutoHyphens/>
              <w:spacing w:before="40" w:after="40"/>
              <w:ind w:left="57" w:right="57"/>
              <w:jc w:val="both"/>
              <w:rPr>
                <w:rFonts w:ascii="Arial" w:hAnsi="Arial" w:cs="Arial"/>
                <w:sz w:val="16"/>
                <w:szCs w:val="16"/>
                <w:lang w:val="es-ES"/>
              </w:rPr>
            </w:pPr>
            <w:r w:rsidRPr="007B6466">
              <w:rPr>
                <w:rFonts w:ascii="Arial" w:hAnsi="Arial" w:cs="Arial"/>
                <w:i/>
                <w:sz w:val="16"/>
                <w:szCs w:val="16"/>
                <w:lang w:val="es-ES"/>
              </w:rPr>
              <w:t>Texto de la Resolución / Decisión</w:t>
            </w:r>
          </w:p>
          <w:p w14:paraId="39F485F9" w14:textId="1B831F26" w:rsidR="00212FE9" w:rsidRPr="00212FE9" w:rsidRDefault="00212FE9" w:rsidP="00212FE9">
            <w:pPr>
              <w:spacing w:before="40" w:after="40"/>
              <w:ind w:left="57" w:right="57"/>
              <w:jc w:val="both"/>
              <w:rPr>
                <w:rFonts w:ascii="Arial" w:hAnsi="Arial" w:cs="Arial"/>
                <w:sz w:val="16"/>
                <w:szCs w:val="16"/>
                <w:lang w:val="es-ES"/>
              </w:rPr>
            </w:pPr>
            <w:r w:rsidRPr="007B6466">
              <w:rPr>
                <w:rFonts w:ascii="Arial" w:hAnsi="Arial" w:cs="Arial"/>
                <w:sz w:val="16"/>
                <w:szCs w:val="16"/>
                <w:lang w:val="es-ES"/>
              </w:rPr>
              <w:t>(El Consejo Científico deberá)</w:t>
            </w:r>
          </w:p>
        </w:tc>
        <w:tc>
          <w:tcPr>
            <w:tcW w:w="686" w:type="pct"/>
          </w:tcPr>
          <w:p w14:paraId="74C474B3" w14:textId="38A29567" w:rsidR="00212FE9" w:rsidRPr="00212FE9" w:rsidRDefault="00212FE9" w:rsidP="00212FE9">
            <w:pPr>
              <w:spacing w:before="40" w:after="40"/>
              <w:ind w:left="57" w:right="57"/>
              <w:jc w:val="both"/>
              <w:rPr>
                <w:rFonts w:ascii="Arial" w:hAnsi="Arial" w:cs="Arial"/>
                <w:sz w:val="16"/>
                <w:szCs w:val="16"/>
                <w:lang w:val="es-ES"/>
              </w:rPr>
            </w:pPr>
            <w:r w:rsidRPr="007B6466">
              <w:rPr>
                <w:rFonts w:ascii="Arial" w:hAnsi="Arial" w:cs="Arial"/>
                <w:i/>
                <w:sz w:val="16"/>
                <w:szCs w:val="16"/>
                <w:lang w:val="es-ES"/>
              </w:rPr>
              <w:t>Breve descripción adicional de la actividad (de ser necesaria)</w:t>
            </w:r>
          </w:p>
        </w:tc>
        <w:tc>
          <w:tcPr>
            <w:tcW w:w="475" w:type="pct"/>
          </w:tcPr>
          <w:p w14:paraId="2FBDEFAA" w14:textId="4E8B3DCD" w:rsidR="00212FE9" w:rsidRPr="00F70AEE" w:rsidRDefault="00212FE9" w:rsidP="00212FE9">
            <w:pPr>
              <w:spacing w:before="40" w:after="40"/>
              <w:ind w:left="57" w:right="57"/>
              <w:jc w:val="both"/>
              <w:rPr>
                <w:rFonts w:ascii="Arial" w:hAnsi="Arial" w:cs="Arial"/>
                <w:sz w:val="16"/>
                <w:szCs w:val="16"/>
              </w:rPr>
            </w:pPr>
            <w:r w:rsidRPr="007B6466">
              <w:rPr>
                <w:rFonts w:ascii="Arial" w:hAnsi="Arial" w:cs="Arial"/>
                <w:i/>
                <w:sz w:val="16"/>
                <w:szCs w:val="16"/>
                <w:lang w:val="es-ES"/>
              </w:rPr>
              <w:t>Lista de resultados</w:t>
            </w:r>
          </w:p>
        </w:tc>
        <w:tc>
          <w:tcPr>
            <w:tcW w:w="446" w:type="pct"/>
          </w:tcPr>
          <w:p w14:paraId="24A01152" w14:textId="6A1A7312" w:rsidR="00212FE9" w:rsidRPr="00212FE9" w:rsidRDefault="00212FE9" w:rsidP="00212FE9">
            <w:pPr>
              <w:spacing w:before="40" w:after="40"/>
              <w:ind w:left="57" w:right="57"/>
              <w:jc w:val="both"/>
              <w:rPr>
                <w:rFonts w:ascii="Arial" w:hAnsi="Arial" w:cs="Arial"/>
                <w:i/>
                <w:sz w:val="16"/>
                <w:szCs w:val="16"/>
                <w:lang w:val="es-ES"/>
              </w:rPr>
            </w:pPr>
            <w:r w:rsidRPr="007B6466">
              <w:rPr>
                <w:rFonts w:ascii="Arial" w:hAnsi="Arial" w:cs="Arial"/>
                <w:i/>
                <w:sz w:val="16"/>
                <w:szCs w:val="16"/>
                <w:lang w:val="es-ES"/>
              </w:rPr>
              <w:t>Plazo (año y/o reunión) (según Res / Dec, si se proporciona)</w:t>
            </w:r>
          </w:p>
        </w:tc>
        <w:tc>
          <w:tcPr>
            <w:tcW w:w="476" w:type="pct"/>
          </w:tcPr>
          <w:p w14:paraId="2BC531FC" w14:textId="654DB2B4" w:rsidR="00212FE9" w:rsidRPr="00212FE9" w:rsidRDefault="00212FE9" w:rsidP="00212FE9">
            <w:pPr>
              <w:spacing w:before="40" w:after="40"/>
              <w:ind w:left="57" w:right="57"/>
              <w:jc w:val="both"/>
              <w:rPr>
                <w:rFonts w:ascii="Arial" w:hAnsi="Arial" w:cs="Arial"/>
                <w:i/>
                <w:sz w:val="16"/>
                <w:szCs w:val="16"/>
                <w:lang w:val="es-ES"/>
              </w:rPr>
            </w:pPr>
            <w:r w:rsidRPr="007B6466">
              <w:rPr>
                <w:rFonts w:ascii="Arial" w:hAnsi="Arial" w:cs="Arial"/>
                <w:i/>
                <w:sz w:val="16"/>
                <w:szCs w:val="16"/>
                <w:lang w:val="es-ES"/>
              </w:rPr>
              <w:t>Nombre(s) de la(s) persona(s) responsable(s</w:t>
            </w:r>
            <w:r>
              <w:rPr>
                <w:rFonts w:ascii="Arial" w:hAnsi="Arial" w:cs="Arial"/>
                <w:i/>
                <w:sz w:val="16"/>
                <w:szCs w:val="16"/>
                <w:lang w:val="es-ES"/>
              </w:rPr>
              <w:t>)</w:t>
            </w:r>
          </w:p>
        </w:tc>
        <w:tc>
          <w:tcPr>
            <w:tcW w:w="502" w:type="pct"/>
          </w:tcPr>
          <w:p w14:paraId="471B570E" w14:textId="1AC4FE82" w:rsidR="00212FE9" w:rsidRPr="00212FE9" w:rsidRDefault="00212FE9" w:rsidP="00212FE9">
            <w:pPr>
              <w:spacing w:before="40" w:after="40"/>
              <w:ind w:left="57" w:right="57"/>
              <w:jc w:val="both"/>
              <w:rPr>
                <w:rFonts w:ascii="Arial" w:hAnsi="Arial" w:cs="Arial"/>
                <w:i/>
                <w:sz w:val="16"/>
                <w:szCs w:val="16"/>
                <w:lang w:val="es-ES"/>
              </w:rPr>
            </w:pPr>
            <w:r w:rsidRPr="007B6466">
              <w:rPr>
                <w:rFonts w:ascii="Arial" w:hAnsi="Arial" w:cs="Arial"/>
                <w:i/>
                <w:sz w:val="16"/>
                <w:szCs w:val="16"/>
                <w:lang w:val="es-ES"/>
              </w:rPr>
              <w:t>N</w:t>
            </w:r>
            <w:r>
              <w:rPr>
                <w:rFonts w:ascii="Arial" w:hAnsi="Arial" w:cs="Arial"/>
                <w:i/>
                <w:sz w:val="16"/>
                <w:szCs w:val="16"/>
                <w:lang w:val="es-ES"/>
              </w:rPr>
              <w:t>ombre de otras personas involucradas</w:t>
            </w:r>
          </w:p>
        </w:tc>
        <w:tc>
          <w:tcPr>
            <w:tcW w:w="361" w:type="pct"/>
          </w:tcPr>
          <w:p w14:paraId="7EE78B00" w14:textId="339BA687" w:rsidR="00212FE9" w:rsidRPr="00F70AEE" w:rsidRDefault="00212FE9" w:rsidP="00212FE9">
            <w:pPr>
              <w:spacing w:before="40" w:after="40"/>
              <w:ind w:left="57" w:right="57"/>
              <w:jc w:val="both"/>
              <w:rPr>
                <w:rFonts w:ascii="Arial" w:hAnsi="Arial" w:cs="Arial"/>
                <w:i/>
                <w:sz w:val="16"/>
                <w:szCs w:val="16"/>
              </w:rPr>
            </w:pPr>
            <w:r w:rsidRPr="007B6466">
              <w:rPr>
                <w:rFonts w:ascii="Arial" w:hAnsi="Arial" w:cs="Arial"/>
                <w:i/>
                <w:sz w:val="16"/>
                <w:szCs w:val="16"/>
                <w:lang w:val="es-ES"/>
              </w:rPr>
              <w:t>Básica, alta, media, baja</w:t>
            </w:r>
          </w:p>
        </w:tc>
        <w:tc>
          <w:tcPr>
            <w:tcW w:w="388" w:type="pct"/>
          </w:tcPr>
          <w:p w14:paraId="13CC73D1" w14:textId="2758D080" w:rsidR="00212FE9" w:rsidRPr="00212FE9" w:rsidRDefault="00212FE9" w:rsidP="00212FE9">
            <w:pPr>
              <w:spacing w:before="40" w:after="40"/>
              <w:ind w:left="57" w:right="57"/>
              <w:jc w:val="both"/>
              <w:rPr>
                <w:rFonts w:ascii="Arial" w:hAnsi="Arial" w:cs="Arial"/>
                <w:i/>
                <w:sz w:val="16"/>
                <w:szCs w:val="16"/>
                <w:lang w:val="es-ES"/>
              </w:rPr>
            </w:pPr>
            <w:r w:rsidRPr="007B6466">
              <w:rPr>
                <w:rFonts w:ascii="Arial" w:hAnsi="Arial" w:cs="Arial"/>
                <w:i/>
                <w:sz w:val="16"/>
                <w:szCs w:val="16"/>
                <w:lang w:val="es-ES"/>
              </w:rPr>
              <w:t>ScC, StC, COP (incluyendo el número de sesión)</w:t>
            </w:r>
          </w:p>
        </w:tc>
        <w:tc>
          <w:tcPr>
            <w:tcW w:w="417" w:type="pct"/>
          </w:tcPr>
          <w:p w14:paraId="2583D34C" w14:textId="5ACB2F36" w:rsidR="00212FE9" w:rsidRPr="00F70AEE" w:rsidRDefault="00212FE9" w:rsidP="00212FE9">
            <w:pPr>
              <w:spacing w:before="40" w:after="40"/>
              <w:ind w:left="57" w:right="57"/>
              <w:jc w:val="both"/>
              <w:rPr>
                <w:rFonts w:ascii="Arial" w:hAnsi="Arial" w:cs="Arial"/>
                <w:i/>
                <w:sz w:val="16"/>
                <w:szCs w:val="16"/>
              </w:rPr>
            </w:pPr>
            <w:r w:rsidRPr="007B6466">
              <w:rPr>
                <w:rFonts w:ascii="Arial" w:hAnsi="Arial" w:cs="Arial"/>
                <w:i/>
                <w:sz w:val="16"/>
                <w:szCs w:val="16"/>
                <w:lang w:val="es-ES"/>
              </w:rPr>
              <w:t xml:space="preserve">Estado de la actividad </w:t>
            </w:r>
          </w:p>
        </w:tc>
      </w:tr>
      <w:tr w:rsidR="00212FE9" w:rsidRPr="00F70AEE" w14:paraId="7C3DDFC0" w14:textId="77777777" w:rsidTr="003F560E">
        <w:trPr>
          <w:trHeight w:val="472"/>
        </w:trPr>
        <w:tc>
          <w:tcPr>
            <w:tcW w:w="5000" w:type="pct"/>
            <w:gridSpan w:val="10"/>
            <w:shd w:val="clear" w:color="auto" w:fill="FFD966" w:themeFill="accent4" w:themeFillTint="99"/>
            <w:vAlign w:val="center"/>
          </w:tcPr>
          <w:p w14:paraId="05C28445" w14:textId="1021CE42" w:rsidR="00212FE9" w:rsidRPr="000610B6" w:rsidRDefault="00212FE9" w:rsidP="00212FE9">
            <w:pPr>
              <w:spacing w:before="40" w:after="40"/>
              <w:ind w:left="57" w:right="57"/>
              <w:jc w:val="center"/>
              <w:rPr>
                <w:rFonts w:ascii="Arial" w:hAnsi="Arial" w:cs="Arial"/>
                <w:b/>
                <w:bCs/>
                <w:i/>
                <w:sz w:val="20"/>
                <w:szCs w:val="20"/>
              </w:rPr>
            </w:pPr>
            <w:r>
              <w:rPr>
                <w:rFonts w:ascii="Arial" w:hAnsi="Arial" w:cs="Arial"/>
                <w:b/>
                <w:bCs/>
                <w:i/>
                <w:color w:val="000000" w:themeColor="text1"/>
                <w:sz w:val="20"/>
                <w:szCs w:val="20"/>
              </w:rPr>
              <w:t>Temas de Conservación Transversales</w:t>
            </w:r>
          </w:p>
        </w:tc>
      </w:tr>
      <w:tr w:rsidR="00212FE9" w:rsidRPr="005E1FFB" w14:paraId="0499AE8D" w14:textId="77777777" w:rsidTr="003F560E">
        <w:trPr>
          <w:trHeight w:val="171"/>
        </w:trPr>
        <w:tc>
          <w:tcPr>
            <w:tcW w:w="5000" w:type="pct"/>
            <w:gridSpan w:val="10"/>
            <w:shd w:val="clear" w:color="auto" w:fill="B4C6E7" w:themeFill="accent1" w:themeFillTint="66"/>
          </w:tcPr>
          <w:p w14:paraId="6CBDBC83" w14:textId="3A5700C1" w:rsidR="00212FE9" w:rsidRPr="003F560E" w:rsidRDefault="003F560E" w:rsidP="00212FE9">
            <w:pPr>
              <w:spacing w:before="60" w:after="60"/>
              <w:ind w:left="58" w:right="58"/>
              <w:rPr>
                <w:rFonts w:ascii="Arial" w:hAnsi="Arial" w:cs="Arial"/>
                <w:i/>
                <w:iCs/>
                <w:sz w:val="16"/>
                <w:szCs w:val="16"/>
                <w:lang w:val="es-ES"/>
              </w:rPr>
            </w:pPr>
            <w:r w:rsidRPr="003F560E">
              <w:rPr>
                <w:rFonts w:ascii="Arial" w:hAnsi="Arial" w:cs="Arial"/>
                <w:b/>
                <w:sz w:val="16"/>
                <w:szCs w:val="16"/>
                <w:lang w:val="es-ES"/>
              </w:rPr>
              <w:t>MEJORA EN LA MANERA DE ABORDAR LA CONECTIVIDAD EN LA CONSERVACIÓN DE LAS ESPECIES MIGRATORIAS</w:t>
            </w:r>
          </w:p>
        </w:tc>
      </w:tr>
      <w:tr w:rsidR="003F560E" w:rsidRPr="00F70AEE" w14:paraId="0C516F7D" w14:textId="77777777" w:rsidTr="005E0E0A">
        <w:trPr>
          <w:trHeight w:val="171"/>
        </w:trPr>
        <w:tc>
          <w:tcPr>
            <w:tcW w:w="386" w:type="pct"/>
          </w:tcPr>
          <w:p w14:paraId="16CA1079" w14:textId="2051A625" w:rsidR="00212FE9" w:rsidRPr="00160C3F" w:rsidRDefault="00212FE9" w:rsidP="00212FE9">
            <w:pPr>
              <w:spacing w:before="40" w:after="40"/>
              <w:ind w:left="57" w:right="57"/>
              <w:jc w:val="both"/>
              <w:rPr>
                <w:rFonts w:ascii="Arial" w:hAnsi="Arial" w:cs="Arial"/>
                <w:iCs/>
                <w:sz w:val="16"/>
                <w:szCs w:val="16"/>
              </w:rPr>
            </w:pPr>
            <w:r w:rsidRPr="00160C3F">
              <w:rPr>
                <w:rFonts w:ascii="Arial" w:hAnsi="Arial" w:cs="Arial"/>
                <w:iCs/>
                <w:sz w:val="16"/>
                <w:szCs w:val="16"/>
              </w:rPr>
              <w:t>Dec. 13.114</w:t>
            </w:r>
          </w:p>
        </w:tc>
        <w:tc>
          <w:tcPr>
            <w:tcW w:w="863" w:type="pct"/>
          </w:tcPr>
          <w:p w14:paraId="5DFCF6ED" w14:textId="77777777" w:rsidR="003F560E" w:rsidRPr="003F560E" w:rsidRDefault="003F560E" w:rsidP="003F560E">
            <w:pPr>
              <w:spacing w:before="40" w:after="40"/>
              <w:ind w:left="57" w:right="57"/>
              <w:jc w:val="both"/>
              <w:rPr>
                <w:rFonts w:ascii="Arial" w:hAnsi="Arial" w:cs="Arial"/>
                <w:i/>
                <w:sz w:val="16"/>
                <w:szCs w:val="16"/>
                <w:shd w:val="clear" w:color="auto" w:fill="FFFFFF"/>
                <w:lang w:val="es-ES"/>
              </w:rPr>
            </w:pPr>
            <w:r w:rsidRPr="003F560E">
              <w:rPr>
                <w:rFonts w:ascii="Arial" w:hAnsi="Arial" w:cs="Arial"/>
                <w:i/>
                <w:sz w:val="16"/>
                <w:szCs w:val="16"/>
                <w:shd w:val="clear" w:color="auto" w:fill="FFFFFF"/>
                <w:lang w:val="es-ES"/>
              </w:rPr>
              <w:t>Se Solicita al Consejo Científico que, con sujeción a la disponibilidad de recursos, lleve a cabo las siguientes tareas para mejorar el conocimiento científico de las cuestiones de conectividad con relación a las especies migratorias:</w:t>
            </w:r>
          </w:p>
          <w:p w14:paraId="0FE44F28" w14:textId="77777777" w:rsidR="00212FE9" w:rsidRDefault="003F560E" w:rsidP="003F560E">
            <w:pPr>
              <w:spacing w:before="40" w:after="40"/>
              <w:ind w:left="57" w:right="57"/>
              <w:jc w:val="both"/>
              <w:rPr>
                <w:rFonts w:ascii="Arial" w:hAnsi="Arial" w:cs="Arial"/>
                <w:i/>
                <w:sz w:val="16"/>
                <w:szCs w:val="16"/>
                <w:shd w:val="clear" w:color="auto" w:fill="FFFFFF"/>
                <w:lang w:val="es-ES"/>
              </w:rPr>
            </w:pPr>
            <w:r w:rsidRPr="003F560E">
              <w:rPr>
                <w:rFonts w:ascii="Arial" w:hAnsi="Arial" w:cs="Arial"/>
                <w:i/>
                <w:sz w:val="16"/>
                <w:szCs w:val="16"/>
                <w:shd w:val="clear" w:color="auto" w:fill="FFFFFF"/>
                <w:lang w:val="es-ES"/>
              </w:rPr>
              <w:t xml:space="preserve">a) examinar el alcance de las principales bases de datos actuales para apoyar los análisis y las síntesis de información correspondientes sobre la conectividad, así como identificar las opciones para, entre otras cosas, garantizar la sostenibilidad y la mejora de la funcionalidad y la coordinación de dichas bases de datos para tal efecto </w:t>
            </w:r>
          </w:p>
          <w:p w14:paraId="60E69CBD" w14:textId="34BE9EF1" w:rsidR="000D29CD" w:rsidRPr="003F560E" w:rsidRDefault="000D29CD" w:rsidP="003F560E">
            <w:pPr>
              <w:spacing w:before="40" w:after="40"/>
              <w:ind w:left="57" w:right="57"/>
              <w:jc w:val="both"/>
              <w:rPr>
                <w:rFonts w:ascii="Arial" w:hAnsi="Arial" w:cs="Arial"/>
                <w:i/>
                <w:sz w:val="16"/>
                <w:szCs w:val="16"/>
                <w:shd w:val="clear" w:color="auto" w:fill="FFFFFF"/>
                <w:lang w:val="es-ES"/>
              </w:rPr>
            </w:pPr>
          </w:p>
        </w:tc>
        <w:tc>
          <w:tcPr>
            <w:tcW w:w="686" w:type="pct"/>
          </w:tcPr>
          <w:p w14:paraId="0A17F400" w14:textId="7F2617CE" w:rsidR="00212FE9" w:rsidRPr="000A6D21" w:rsidRDefault="000A6D21" w:rsidP="00212FE9">
            <w:pPr>
              <w:spacing w:before="40" w:after="40"/>
              <w:ind w:left="57" w:right="57"/>
              <w:jc w:val="both"/>
              <w:rPr>
                <w:rFonts w:ascii="Arial" w:hAnsi="Arial" w:cs="Arial"/>
                <w:iCs/>
                <w:sz w:val="16"/>
                <w:szCs w:val="16"/>
                <w:lang w:val="es-ES"/>
              </w:rPr>
            </w:pPr>
            <w:r w:rsidRPr="000A6D21">
              <w:rPr>
                <w:rFonts w:ascii="Arial" w:hAnsi="Arial" w:cs="Arial"/>
                <w:iCs/>
                <w:sz w:val="16"/>
                <w:szCs w:val="16"/>
                <w:lang w:val="es-ES"/>
              </w:rPr>
              <w:t xml:space="preserve">Desarrollar los términos de referencia para </w:t>
            </w:r>
            <w:r>
              <w:rPr>
                <w:rFonts w:ascii="Arial" w:hAnsi="Arial" w:cs="Arial"/>
                <w:iCs/>
                <w:sz w:val="16"/>
                <w:szCs w:val="16"/>
                <w:lang w:val="es-ES"/>
              </w:rPr>
              <w:t>el examen</w:t>
            </w:r>
            <w:r w:rsidRPr="000A6D21">
              <w:rPr>
                <w:rFonts w:ascii="Arial" w:hAnsi="Arial" w:cs="Arial"/>
                <w:iCs/>
                <w:sz w:val="16"/>
                <w:szCs w:val="16"/>
                <w:lang w:val="es-ES"/>
              </w:rPr>
              <w:t>; identificar a los socios adecuados y a los posibles donantes para llevarl</w:t>
            </w:r>
            <w:r>
              <w:rPr>
                <w:rFonts w:ascii="Arial" w:hAnsi="Arial" w:cs="Arial"/>
                <w:iCs/>
                <w:sz w:val="16"/>
                <w:szCs w:val="16"/>
                <w:lang w:val="es-ES"/>
              </w:rPr>
              <w:t xml:space="preserve">o </w:t>
            </w:r>
            <w:r w:rsidRPr="000A6D21">
              <w:rPr>
                <w:rFonts w:ascii="Arial" w:hAnsi="Arial" w:cs="Arial"/>
                <w:iCs/>
                <w:sz w:val="16"/>
                <w:szCs w:val="16"/>
                <w:lang w:val="es-ES"/>
              </w:rPr>
              <w:t xml:space="preserve">a cabo; una vez que la recaudación de fondos sea satisfactoria, supervisar la </w:t>
            </w:r>
            <w:r>
              <w:rPr>
                <w:rFonts w:ascii="Arial" w:hAnsi="Arial" w:cs="Arial"/>
                <w:iCs/>
                <w:sz w:val="16"/>
                <w:szCs w:val="16"/>
                <w:lang w:val="es-ES"/>
              </w:rPr>
              <w:t>puesta en marcha</w:t>
            </w:r>
            <w:r w:rsidRPr="000A6D21">
              <w:rPr>
                <w:rFonts w:ascii="Arial" w:hAnsi="Arial" w:cs="Arial"/>
                <w:iCs/>
                <w:sz w:val="16"/>
                <w:szCs w:val="16"/>
                <w:lang w:val="es-ES"/>
              </w:rPr>
              <w:t xml:space="preserve"> de la revisión y extraer las conclusiones</w:t>
            </w:r>
            <w:r>
              <w:rPr>
                <w:rFonts w:ascii="Arial" w:hAnsi="Arial" w:cs="Arial"/>
                <w:iCs/>
                <w:sz w:val="16"/>
                <w:szCs w:val="16"/>
                <w:lang w:val="es-ES"/>
              </w:rPr>
              <w:t xml:space="preserve"> </w:t>
            </w:r>
            <w:r w:rsidRPr="000A6D21">
              <w:rPr>
                <w:rFonts w:ascii="Arial" w:hAnsi="Arial" w:cs="Arial"/>
                <w:iCs/>
                <w:sz w:val="16"/>
                <w:szCs w:val="16"/>
                <w:lang w:val="es-ES"/>
              </w:rPr>
              <w:t>/recomendaciones pertinentes</w:t>
            </w:r>
          </w:p>
        </w:tc>
        <w:tc>
          <w:tcPr>
            <w:tcW w:w="475" w:type="pct"/>
          </w:tcPr>
          <w:p w14:paraId="53F868B5" w14:textId="0BCEF5C4" w:rsidR="00212FE9" w:rsidRPr="00FD3E93" w:rsidRDefault="000A6D21" w:rsidP="00212FE9">
            <w:pPr>
              <w:spacing w:before="40" w:after="40"/>
              <w:ind w:left="57" w:right="57"/>
              <w:jc w:val="both"/>
              <w:rPr>
                <w:rFonts w:ascii="Arial" w:hAnsi="Arial" w:cs="Arial"/>
                <w:iCs/>
                <w:sz w:val="16"/>
                <w:szCs w:val="16"/>
              </w:rPr>
            </w:pPr>
            <w:r w:rsidRPr="000A6D21">
              <w:rPr>
                <w:rFonts w:ascii="Arial" w:hAnsi="Arial" w:cs="Arial"/>
                <w:iCs/>
                <w:sz w:val="16"/>
                <w:szCs w:val="16"/>
              </w:rPr>
              <w:t>Revisión realizada</w:t>
            </w:r>
          </w:p>
        </w:tc>
        <w:tc>
          <w:tcPr>
            <w:tcW w:w="446" w:type="pct"/>
          </w:tcPr>
          <w:p w14:paraId="7BD5D73E" w14:textId="58F14D76" w:rsidR="00212FE9" w:rsidRPr="00E67B49" w:rsidRDefault="00212FE9" w:rsidP="00212FE9">
            <w:pPr>
              <w:spacing w:before="40" w:after="40"/>
              <w:ind w:left="57" w:right="57"/>
              <w:jc w:val="both"/>
              <w:rPr>
                <w:rFonts w:ascii="Arial" w:hAnsi="Arial" w:cs="Arial"/>
                <w:sz w:val="16"/>
                <w:szCs w:val="16"/>
              </w:rPr>
            </w:pPr>
            <w:r w:rsidRPr="00E67B49">
              <w:rPr>
                <w:rFonts w:ascii="Arial" w:eastAsia="Arial" w:hAnsi="Arial" w:cs="Arial"/>
                <w:sz w:val="16"/>
                <w:szCs w:val="16"/>
                <w:lang w:val="en-GB"/>
              </w:rPr>
              <w:t>2021-2023</w:t>
            </w:r>
          </w:p>
        </w:tc>
        <w:tc>
          <w:tcPr>
            <w:tcW w:w="476" w:type="pct"/>
          </w:tcPr>
          <w:p w14:paraId="467C4FB2" w14:textId="4F343F94" w:rsidR="00212FE9" w:rsidRPr="00E67B49" w:rsidRDefault="00212FE9" w:rsidP="00212FE9">
            <w:pPr>
              <w:spacing w:before="40" w:after="40"/>
              <w:ind w:left="57" w:right="57"/>
              <w:jc w:val="both"/>
              <w:rPr>
                <w:rFonts w:ascii="Arial" w:hAnsi="Arial" w:cs="Arial"/>
                <w:sz w:val="16"/>
                <w:szCs w:val="16"/>
                <w:lang w:val="it-IT"/>
              </w:rPr>
            </w:pPr>
            <w:r w:rsidRPr="00E67B49">
              <w:rPr>
                <w:rFonts w:ascii="Arial" w:eastAsia="Arial" w:hAnsi="Arial" w:cs="Arial"/>
                <w:sz w:val="16"/>
                <w:szCs w:val="16"/>
                <w:lang w:val="en-GB"/>
              </w:rPr>
              <w:t>Fernando Spina</w:t>
            </w:r>
          </w:p>
        </w:tc>
        <w:tc>
          <w:tcPr>
            <w:tcW w:w="502" w:type="pct"/>
          </w:tcPr>
          <w:p w14:paraId="63950F52" w14:textId="2A9B5B1C" w:rsidR="00212FE9" w:rsidRPr="00FD3E93" w:rsidRDefault="000A6D21" w:rsidP="00212FE9">
            <w:pPr>
              <w:spacing w:before="40" w:after="40"/>
              <w:ind w:left="57" w:right="57"/>
              <w:jc w:val="both"/>
              <w:rPr>
                <w:rFonts w:ascii="Arial" w:hAnsi="Arial" w:cs="Arial"/>
                <w:iCs/>
                <w:sz w:val="16"/>
                <w:szCs w:val="16"/>
                <w:lang w:val="it-IT"/>
              </w:rPr>
            </w:pPr>
            <w:r>
              <w:rPr>
                <w:rFonts w:ascii="Arial" w:eastAsia="Arial" w:hAnsi="Arial" w:cs="Arial"/>
                <w:sz w:val="16"/>
                <w:szCs w:val="16"/>
                <w:lang w:val="en-GB"/>
              </w:rPr>
              <w:t xml:space="preserve">PF </w:t>
            </w:r>
            <w:r w:rsidR="00212FE9" w:rsidRPr="543674A6">
              <w:rPr>
                <w:rFonts w:ascii="Arial" w:eastAsia="Arial" w:hAnsi="Arial" w:cs="Arial"/>
                <w:sz w:val="16"/>
                <w:szCs w:val="16"/>
                <w:lang w:val="en-GB"/>
              </w:rPr>
              <w:t>Sec: Marco Barbieri</w:t>
            </w:r>
          </w:p>
        </w:tc>
        <w:tc>
          <w:tcPr>
            <w:tcW w:w="361" w:type="pct"/>
            <w:tcBorders>
              <w:bottom w:val="single" w:sz="4" w:space="0" w:color="auto"/>
            </w:tcBorders>
            <w:shd w:val="clear" w:color="auto" w:fill="auto"/>
          </w:tcPr>
          <w:p w14:paraId="6879A6E3" w14:textId="5D0FA204" w:rsidR="00212FE9" w:rsidRPr="00FD3E93" w:rsidRDefault="00212FE9" w:rsidP="00212FE9">
            <w:pPr>
              <w:spacing w:before="40" w:after="40"/>
              <w:ind w:left="57" w:right="57"/>
              <w:jc w:val="both"/>
              <w:rPr>
                <w:rFonts w:ascii="Arial" w:hAnsi="Arial" w:cs="Arial"/>
                <w:iCs/>
                <w:sz w:val="16"/>
                <w:szCs w:val="16"/>
                <w:lang w:val="it-IT"/>
              </w:rPr>
            </w:pPr>
            <w:r w:rsidRPr="003D7EB3">
              <w:rPr>
                <w:rFonts w:ascii="Arial" w:hAnsi="Arial" w:cs="Arial"/>
                <w:iCs/>
                <w:sz w:val="16"/>
                <w:szCs w:val="16"/>
                <w:lang w:val="it-IT"/>
              </w:rPr>
              <w:t>Medi</w:t>
            </w:r>
            <w:r w:rsidR="000A6D21">
              <w:rPr>
                <w:rFonts w:ascii="Arial" w:hAnsi="Arial" w:cs="Arial"/>
                <w:iCs/>
                <w:sz w:val="16"/>
                <w:szCs w:val="16"/>
                <w:lang w:val="it-IT"/>
              </w:rPr>
              <w:t>a</w:t>
            </w:r>
          </w:p>
        </w:tc>
        <w:tc>
          <w:tcPr>
            <w:tcW w:w="388" w:type="pct"/>
          </w:tcPr>
          <w:p w14:paraId="2203E896" w14:textId="77777777" w:rsidR="00212FE9" w:rsidRPr="003D7EB3" w:rsidRDefault="00212FE9" w:rsidP="00212FE9">
            <w:pPr>
              <w:spacing w:before="40" w:after="40"/>
              <w:ind w:left="57" w:right="57"/>
              <w:jc w:val="center"/>
              <w:rPr>
                <w:rFonts w:ascii="Arial" w:hAnsi="Arial" w:cs="Arial"/>
                <w:iCs/>
                <w:sz w:val="16"/>
                <w:szCs w:val="16"/>
              </w:rPr>
            </w:pPr>
            <w:r w:rsidRPr="003D7EB3">
              <w:rPr>
                <w:rFonts w:ascii="Arial" w:hAnsi="Arial" w:cs="Arial"/>
                <w:iCs/>
                <w:sz w:val="16"/>
                <w:szCs w:val="16"/>
              </w:rPr>
              <w:t>ScC-SC6</w:t>
            </w:r>
          </w:p>
          <w:p w14:paraId="0AFE81F6" w14:textId="77777777" w:rsidR="00212FE9" w:rsidRPr="003D7EB3" w:rsidRDefault="00212FE9" w:rsidP="00212FE9">
            <w:pPr>
              <w:spacing w:before="40" w:after="40"/>
              <w:ind w:left="57" w:right="57"/>
              <w:jc w:val="center"/>
              <w:rPr>
                <w:rFonts w:ascii="Arial" w:hAnsi="Arial" w:cs="Arial"/>
                <w:iCs/>
                <w:sz w:val="16"/>
                <w:szCs w:val="16"/>
              </w:rPr>
            </w:pPr>
            <w:r w:rsidRPr="003D7EB3">
              <w:rPr>
                <w:rFonts w:ascii="Arial" w:hAnsi="Arial" w:cs="Arial"/>
                <w:iCs/>
                <w:sz w:val="16"/>
                <w:szCs w:val="16"/>
              </w:rPr>
              <w:t>-</w:t>
            </w:r>
          </w:p>
          <w:p w14:paraId="5C9DF0BE" w14:textId="60CC6812" w:rsidR="00212FE9" w:rsidRPr="00FD3E93" w:rsidRDefault="00212FE9" w:rsidP="00212FE9">
            <w:pPr>
              <w:spacing w:before="40" w:after="40"/>
              <w:ind w:left="57" w:right="57"/>
              <w:jc w:val="center"/>
              <w:rPr>
                <w:rFonts w:ascii="Arial" w:hAnsi="Arial" w:cs="Arial"/>
                <w:iCs/>
                <w:sz w:val="16"/>
                <w:szCs w:val="16"/>
              </w:rPr>
            </w:pPr>
            <w:r w:rsidRPr="003D7EB3">
              <w:rPr>
                <w:rFonts w:ascii="Arial" w:hAnsi="Arial" w:cs="Arial"/>
                <w:iCs/>
                <w:sz w:val="16"/>
                <w:szCs w:val="16"/>
              </w:rPr>
              <w:t>COP14</w:t>
            </w:r>
          </w:p>
        </w:tc>
        <w:tc>
          <w:tcPr>
            <w:tcW w:w="417" w:type="pct"/>
          </w:tcPr>
          <w:p w14:paraId="32299E36" w14:textId="77777777" w:rsidR="00212FE9" w:rsidRPr="00F70AEE" w:rsidRDefault="00212FE9" w:rsidP="00212FE9">
            <w:pPr>
              <w:spacing w:before="40" w:after="40"/>
              <w:ind w:left="57" w:right="57"/>
              <w:jc w:val="both"/>
              <w:rPr>
                <w:rFonts w:ascii="Arial" w:hAnsi="Arial" w:cs="Arial"/>
                <w:i/>
                <w:sz w:val="16"/>
                <w:szCs w:val="16"/>
              </w:rPr>
            </w:pPr>
          </w:p>
        </w:tc>
      </w:tr>
      <w:tr w:rsidR="003F560E" w:rsidRPr="00F70AEE" w14:paraId="14B8A68B" w14:textId="77777777" w:rsidTr="005E0E0A">
        <w:trPr>
          <w:trHeight w:val="171"/>
        </w:trPr>
        <w:tc>
          <w:tcPr>
            <w:tcW w:w="386" w:type="pct"/>
            <w:tcBorders>
              <w:bottom w:val="single" w:sz="4" w:space="0" w:color="auto"/>
            </w:tcBorders>
          </w:tcPr>
          <w:p w14:paraId="2B2ECBEE" w14:textId="33E22804" w:rsidR="00212FE9" w:rsidRPr="00160C3F" w:rsidRDefault="00212FE9" w:rsidP="00212FE9">
            <w:pPr>
              <w:spacing w:before="40" w:after="40"/>
              <w:ind w:left="57" w:right="57"/>
              <w:jc w:val="both"/>
              <w:rPr>
                <w:rFonts w:ascii="Arial" w:hAnsi="Arial" w:cs="Arial"/>
                <w:iCs/>
                <w:sz w:val="16"/>
                <w:szCs w:val="16"/>
              </w:rPr>
            </w:pPr>
            <w:r w:rsidRPr="00160C3F">
              <w:rPr>
                <w:rFonts w:ascii="Arial" w:hAnsi="Arial" w:cs="Arial"/>
                <w:iCs/>
                <w:sz w:val="16"/>
                <w:szCs w:val="16"/>
              </w:rPr>
              <w:t>Dec. 13.114</w:t>
            </w:r>
          </w:p>
        </w:tc>
        <w:tc>
          <w:tcPr>
            <w:tcW w:w="863" w:type="pct"/>
            <w:tcBorders>
              <w:bottom w:val="single" w:sz="4" w:space="0" w:color="auto"/>
            </w:tcBorders>
          </w:tcPr>
          <w:p w14:paraId="04BADA7A" w14:textId="77777777" w:rsidR="00212FE9" w:rsidRDefault="00212FE9" w:rsidP="003F560E">
            <w:pPr>
              <w:spacing w:before="40" w:after="40"/>
              <w:ind w:left="57" w:right="57"/>
              <w:jc w:val="both"/>
              <w:rPr>
                <w:rFonts w:ascii="Arial" w:hAnsi="Arial" w:cs="Arial"/>
                <w:i/>
                <w:sz w:val="16"/>
                <w:szCs w:val="16"/>
                <w:shd w:val="clear" w:color="auto" w:fill="FFFFFF"/>
                <w:lang w:val="es-ES"/>
              </w:rPr>
            </w:pPr>
            <w:r w:rsidRPr="003F560E">
              <w:rPr>
                <w:rFonts w:ascii="Arial" w:hAnsi="Arial" w:cs="Arial"/>
                <w:i/>
                <w:sz w:val="16"/>
                <w:szCs w:val="16"/>
                <w:shd w:val="clear" w:color="auto" w:fill="FFFFFF"/>
                <w:lang w:val="es-ES"/>
              </w:rPr>
              <w:t xml:space="preserve">b) </w:t>
            </w:r>
            <w:r w:rsidR="003F560E" w:rsidRPr="003F560E">
              <w:rPr>
                <w:rFonts w:ascii="Arial" w:hAnsi="Arial" w:cs="Arial"/>
                <w:i/>
                <w:sz w:val="16"/>
                <w:szCs w:val="16"/>
                <w:shd w:val="clear" w:color="auto" w:fill="FFFFFF"/>
                <w:lang w:val="es-ES"/>
              </w:rPr>
              <w:t>investigar las opciones disponibles para crear las correspondientes capacidades de retención de datos y conocimientos, y para mejorar las capacidades analíticas en el marco de la CMS, en colaboración con procesos e instituciones debidamente calificados</w:t>
            </w:r>
            <w:r w:rsidRPr="003F560E">
              <w:rPr>
                <w:rFonts w:ascii="Arial" w:hAnsi="Arial" w:cs="Arial"/>
                <w:i/>
                <w:sz w:val="16"/>
                <w:szCs w:val="16"/>
                <w:shd w:val="clear" w:color="auto" w:fill="FFFFFF"/>
                <w:lang w:val="es-ES"/>
              </w:rPr>
              <w:t>;</w:t>
            </w:r>
          </w:p>
          <w:p w14:paraId="3D522D4F" w14:textId="712A7441" w:rsidR="000D29CD" w:rsidRPr="003F560E" w:rsidRDefault="000D29CD" w:rsidP="003F560E">
            <w:pPr>
              <w:spacing w:before="40" w:after="40"/>
              <w:ind w:left="57" w:right="57"/>
              <w:jc w:val="both"/>
              <w:rPr>
                <w:rFonts w:ascii="Arial" w:hAnsi="Arial" w:cs="Arial"/>
                <w:i/>
                <w:sz w:val="16"/>
                <w:szCs w:val="16"/>
                <w:shd w:val="clear" w:color="auto" w:fill="FFFFFF"/>
                <w:lang w:val="es-ES"/>
              </w:rPr>
            </w:pPr>
          </w:p>
        </w:tc>
        <w:tc>
          <w:tcPr>
            <w:tcW w:w="686" w:type="pct"/>
            <w:tcBorders>
              <w:bottom w:val="single" w:sz="4" w:space="0" w:color="auto"/>
            </w:tcBorders>
          </w:tcPr>
          <w:p w14:paraId="14A1089B" w14:textId="58D0509B" w:rsidR="00212FE9" w:rsidRPr="00FD3E93" w:rsidRDefault="000A6D21" w:rsidP="00212FE9">
            <w:pPr>
              <w:spacing w:before="40" w:after="40"/>
              <w:ind w:left="57" w:right="57" w:firstLine="74"/>
              <w:jc w:val="both"/>
              <w:rPr>
                <w:rFonts w:ascii="Arial" w:hAnsi="Arial" w:cs="Arial"/>
                <w:iCs/>
                <w:sz w:val="16"/>
                <w:szCs w:val="16"/>
              </w:rPr>
            </w:pPr>
            <w:r>
              <w:rPr>
                <w:rFonts w:ascii="Arial" w:hAnsi="Arial" w:cs="Arial"/>
                <w:iCs/>
                <w:sz w:val="16"/>
                <w:szCs w:val="16"/>
              </w:rPr>
              <w:t>Según mandato</w:t>
            </w:r>
          </w:p>
        </w:tc>
        <w:tc>
          <w:tcPr>
            <w:tcW w:w="475" w:type="pct"/>
            <w:tcBorders>
              <w:bottom w:val="single" w:sz="4" w:space="0" w:color="auto"/>
            </w:tcBorders>
          </w:tcPr>
          <w:p w14:paraId="00D3D676" w14:textId="59590BDC" w:rsidR="00212FE9" w:rsidRPr="000A6D21" w:rsidRDefault="000A6D21" w:rsidP="00212FE9">
            <w:pPr>
              <w:spacing w:before="40" w:after="40"/>
              <w:ind w:left="57" w:right="57"/>
              <w:jc w:val="both"/>
              <w:rPr>
                <w:rFonts w:ascii="Arial" w:hAnsi="Arial" w:cs="Arial"/>
                <w:iCs/>
                <w:sz w:val="16"/>
                <w:szCs w:val="16"/>
                <w:lang w:val="es-ES"/>
              </w:rPr>
            </w:pPr>
            <w:r w:rsidRPr="000A6D21">
              <w:rPr>
                <w:rFonts w:ascii="Arial" w:hAnsi="Arial" w:cs="Arial"/>
                <w:iCs/>
                <w:sz w:val="16"/>
                <w:szCs w:val="16"/>
                <w:lang w:val="es-ES"/>
              </w:rPr>
              <w:t xml:space="preserve">Se investigan las opciones para mejorar la capacidad de análisis  </w:t>
            </w:r>
          </w:p>
        </w:tc>
        <w:tc>
          <w:tcPr>
            <w:tcW w:w="446" w:type="pct"/>
            <w:tcBorders>
              <w:bottom w:val="single" w:sz="4" w:space="0" w:color="auto"/>
            </w:tcBorders>
          </w:tcPr>
          <w:p w14:paraId="59D73087" w14:textId="42ADAF04" w:rsidR="00212FE9" w:rsidRPr="00FD3E93" w:rsidRDefault="00212FE9" w:rsidP="00212FE9">
            <w:pPr>
              <w:spacing w:before="40" w:after="40"/>
              <w:ind w:left="57" w:right="57"/>
              <w:jc w:val="both"/>
              <w:rPr>
                <w:rFonts w:ascii="Arial" w:hAnsi="Arial" w:cs="Arial"/>
                <w:iCs/>
                <w:sz w:val="16"/>
                <w:szCs w:val="16"/>
              </w:rPr>
            </w:pPr>
            <w:r w:rsidRPr="000F500A">
              <w:rPr>
                <w:rFonts w:ascii="Arial" w:hAnsi="Arial" w:cs="Arial"/>
                <w:iCs/>
                <w:sz w:val="16"/>
                <w:szCs w:val="16"/>
              </w:rPr>
              <w:t>2021-2023</w:t>
            </w:r>
          </w:p>
        </w:tc>
        <w:tc>
          <w:tcPr>
            <w:tcW w:w="476" w:type="pct"/>
            <w:tcBorders>
              <w:bottom w:val="single" w:sz="4" w:space="0" w:color="auto"/>
            </w:tcBorders>
          </w:tcPr>
          <w:p w14:paraId="17AF4DD1" w14:textId="1F14A9E2" w:rsidR="00212FE9" w:rsidRPr="00FD3E93" w:rsidRDefault="00212FE9" w:rsidP="00212FE9">
            <w:pPr>
              <w:spacing w:before="40" w:after="40"/>
              <w:ind w:left="57" w:right="57"/>
              <w:jc w:val="both"/>
              <w:rPr>
                <w:rFonts w:ascii="Arial" w:hAnsi="Arial" w:cs="Arial"/>
                <w:iCs/>
                <w:sz w:val="16"/>
                <w:szCs w:val="16"/>
                <w:lang w:val="it-IT"/>
              </w:rPr>
            </w:pPr>
            <w:r w:rsidRPr="000F500A">
              <w:rPr>
                <w:rFonts w:ascii="Arial" w:hAnsi="Arial" w:cs="Arial"/>
                <w:iCs/>
                <w:sz w:val="16"/>
                <w:szCs w:val="16"/>
                <w:lang w:val="it-IT"/>
              </w:rPr>
              <w:t>Fernando Spina</w:t>
            </w:r>
          </w:p>
        </w:tc>
        <w:tc>
          <w:tcPr>
            <w:tcW w:w="502" w:type="pct"/>
            <w:tcBorders>
              <w:bottom w:val="single" w:sz="4" w:space="0" w:color="auto"/>
            </w:tcBorders>
          </w:tcPr>
          <w:p w14:paraId="7DC41F83" w14:textId="49B7EE81" w:rsidR="00212FE9" w:rsidRPr="00FD3E93" w:rsidRDefault="000A6D21" w:rsidP="00212FE9">
            <w:pPr>
              <w:spacing w:before="40" w:after="40"/>
              <w:ind w:left="57" w:right="57"/>
              <w:jc w:val="both"/>
              <w:rPr>
                <w:rFonts w:ascii="Arial" w:hAnsi="Arial" w:cs="Arial"/>
                <w:iCs/>
                <w:sz w:val="16"/>
                <w:szCs w:val="16"/>
                <w:lang w:val="it-IT"/>
              </w:rPr>
            </w:pPr>
            <w:r>
              <w:rPr>
                <w:rFonts w:ascii="Arial" w:eastAsia="Arial" w:hAnsi="Arial" w:cs="Arial"/>
                <w:sz w:val="16"/>
                <w:szCs w:val="16"/>
                <w:lang w:val="en-GB"/>
              </w:rPr>
              <w:t xml:space="preserve">PF </w:t>
            </w:r>
            <w:r w:rsidRPr="543674A6">
              <w:rPr>
                <w:rFonts w:ascii="Arial" w:eastAsia="Arial" w:hAnsi="Arial" w:cs="Arial"/>
                <w:sz w:val="16"/>
                <w:szCs w:val="16"/>
                <w:lang w:val="en-GB"/>
              </w:rPr>
              <w:t>Sec: Marco Barbieri</w:t>
            </w:r>
          </w:p>
        </w:tc>
        <w:tc>
          <w:tcPr>
            <w:tcW w:w="361" w:type="pct"/>
            <w:tcBorders>
              <w:bottom w:val="single" w:sz="4" w:space="0" w:color="auto"/>
            </w:tcBorders>
            <w:shd w:val="clear" w:color="auto" w:fill="auto"/>
          </w:tcPr>
          <w:p w14:paraId="67F9E949" w14:textId="77A2C283" w:rsidR="00212FE9" w:rsidRPr="00FD3E93" w:rsidRDefault="000A6D21" w:rsidP="00212FE9">
            <w:pPr>
              <w:spacing w:before="40" w:after="40"/>
              <w:ind w:left="57" w:right="57"/>
              <w:jc w:val="both"/>
              <w:rPr>
                <w:rFonts w:ascii="Arial" w:hAnsi="Arial" w:cs="Arial"/>
                <w:iCs/>
                <w:sz w:val="16"/>
                <w:szCs w:val="16"/>
                <w:lang w:val="it-IT"/>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Borders>
              <w:bottom w:val="single" w:sz="4" w:space="0" w:color="auto"/>
            </w:tcBorders>
          </w:tcPr>
          <w:p w14:paraId="7005042E" w14:textId="77777777" w:rsidR="00212FE9" w:rsidRPr="000F500A" w:rsidRDefault="00212FE9" w:rsidP="00212FE9">
            <w:pPr>
              <w:spacing w:before="40" w:after="40"/>
              <w:jc w:val="center"/>
              <w:rPr>
                <w:rFonts w:ascii="Arial" w:eastAsia="Arial" w:hAnsi="Arial" w:cs="Arial"/>
                <w:sz w:val="16"/>
                <w:szCs w:val="16"/>
                <w:lang w:val="en-GB"/>
              </w:rPr>
            </w:pPr>
            <w:r w:rsidRPr="000F500A">
              <w:rPr>
                <w:rFonts w:ascii="Arial" w:eastAsia="Arial" w:hAnsi="Arial" w:cs="Arial"/>
                <w:sz w:val="16"/>
                <w:szCs w:val="16"/>
                <w:lang w:val="en-GB"/>
              </w:rPr>
              <w:t>ScC-SC6</w:t>
            </w:r>
          </w:p>
          <w:p w14:paraId="0B7E486F" w14:textId="77777777" w:rsidR="00212FE9" w:rsidRPr="000F500A" w:rsidRDefault="00212FE9" w:rsidP="00212FE9">
            <w:pPr>
              <w:spacing w:before="40" w:after="40"/>
              <w:jc w:val="center"/>
              <w:rPr>
                <w:rFonts w:ascii="Arial" w:eastAsia="Arial" w:hAnsi="Arial" w:cs="Arial"/>
                <w:sz w:val="16"/>
                <w:szCs w:val="16"/>
                <w:lang w:val="en-GB"/>
              </w:rPr>
            </w:pPr>
            <w:r w:rsidRPr="000F500A">
              <w:rPr>
                <w:rFonts w:ascii="Arial" w:eastAsia="Arial" w:hAnsi="Arial" w:cs="Arial"/>
                <w:sz w:val="16"/>
                <w:szCs w:val="16"/>
                <w:lang w:val="en-GB"/>
              </w:rPr>
              <w:t>-</w:t>
            </w:r>
          </w:p>
          <w:p w14:paraId="644781C5" w14:textId="06AD7736" w:rsidR="00212FE9" w:rsidRPr="00FD3E93" w:rsidRDefault="00212FE9" w:rsidP="00212FE9">
            <w:pPr>
              <w:spacing w:before="40" w:after="40"/>
              <w:ind w:left="57" w:right="57"/>
              <w:jc w:val="both"/>
              <w:rPr>
                <w:rFonts w:ascii="Arial" w:hAnsi="Arial" w:cs="Arial"/>
                <w:iCs/>
                <w:sz w:val="16"/>
                <w:szCs w:val="16"/>
              </w:rPr>
            </w:pPr>
            <w:r w:rsidRPr="000F500A">
              <w:rPr>
                <w:rFonts w:ascii="Arial" w:eastAsia="Arial" w:hAnsi="Arial" w:cs="Arial"/>
                <w:sz w:val="16"/>
                <w:szCs w:val="16"/>
                <w:lang w:val="en-GB"/>
              </w:rPr>
              <w:t>COP14</w:t>
            </w:r>
          </w:p>
        </w:tc>
        <w:tc>
          <w:tcPr>
            <w:tcW w:w="417" w:type="pct"/>
            <w:tcBorders>
              <w:bottom w:val="single" w:sz="4" w:space="0" w:color="auto"/>
            </w:tcBorders>
          </w:tcPr>
          <w:p w14:paraId="264A4F97" w14:textId="77777777" w:rsidR="00212FE9" w:rsidRPr="00F70AEE" w:rsidRDefault="00212FE9" w:rsidP="00212FE9">
            <w:pPr>
              <w:spacing w:before="40" w:after="40"/>
              <w:ind w:left="57" w:right="57"/>
              <w:jc w:val="both"/>
              <w:rPr>
                <w:rFonts w:ascii="Arial" w:hAnsi="Arial" w:cs="Arial"/>
                <w:i/>
                <w:sz w:val="16"/>
                <w:szCs w:val="16"/>
              </w:rPr>
            </w:pPr>
          </w:p>
        </w:tc>
      </w:tr>
      <w:tr w:rsidR="000D29CD" w:rsidRPr="00F70AEE" w14:paraId="463637F1" w14:textId="77777777" w:rsidTr="005E0E0A">
        <w:trPr>
          <w:trHeight w:val="171"/>
        </w:trPr>
        <w:tc>
          <w:tcPr>
            <w:tcW w:w="386" w:type="pct"/>
            <w:tcBorders>
              <w:top w:val="single" w:sz="4" w:space="0" w:color="auto"/>
              <w:left w:val="nil"/>
              <w:bottom w:val="nil"/>
              <w:right w:val="nil"/>
            </w:tcBorders>
          </w:tcPr>
          <w:p w14:paraId="7128F315" w14:textId="77777777" w:rsidR="000D29CD" w:rsidRDefault="000D29CD" w:rsidP="00212FE9">
            <w:pPr>
              <w:spacing w:before="40" w:after="40"/>
              <w:ind w:left="57" w:right="57"/>
              <w:jc w:val="both"/>
              <w:rPr>
                <w:rFonts w:ascii="Arial" w:hAnsi="Arial" w:cs="Arial"/>
                <w:iCs/>
                <w:sz w:val="16"/>
                <w:szCs w:val="16"/>
              </w:rPr>
            </w:pPr>
          </w:p>
          <w:p w14:paraId="368BFF56" w14:textId="77777777" w:rsidR="000D29CD" w:rsidRDefault="000D29CD" w:rsidP="00212FE9">
            <w:pPr>
              <w:spacing w:before="40" w:after="40"/>
              <w:ind w:left="57" w:right="57"/>
              <w:jc w:val="both"/>
              <w:rPr>
                <w:rFonts w:ascii="Arial" w:hAnsi="Arial" w:cs="Arial"/>
                <w:iCs/>
                <w:sz w:val="16"/>
                <w:szCs w:val="16"/>
              </w:rPr>
            </w:pPr>
          </w:p>
          <w:p w14:paraId="62108F9F" w14:textId="4B02693C" w:rsidR="000D29CD" w:rsidRPr="00160C3F" w:rsidRDefault="000D29CD" w:rsidP="00212FE9">
            <w:pPr>
              <w:spacing w:before="40" w:after="40"/>
              <w:ind w:left="57" w:right="57"/>
              <w:jc w:val="both"/>
              <w:rPr>
                <w:rFonts w:ascii="Arial" w:hAnsi="Arial" w:cs="Arial"/>
                <w:iCs/>
                <w:sz w:val="16"/>
                <w:szCs w:val="16"/>
              </w:rPr>
            </w:pPr>
          </w:p>
        </w:tc>
        <w:tc>
          <w:tcPr>
            <w:tcW w:w="863" w:type="pct"/>
            <w:tcBorders>
              <w:top w:val="single" w:sz="4" w:space="0" w:color="auto"/>
              <w:left w:val="nil"/>
              <w:bottom w:val="nil"/>
              <w:right w:val="nil"/>
            </w:tcBorders>
          </w:tcPr>
          <w:p w14:paraId="3062BA01" w14:textId="77777777" w:rsidR="000D29CD" w:rsidRPr="003F560E" w:rsidRDefault="000D29CD" w:rsidP="00212FE9">
            <w:pPr>
              <w:spacing w:before="40" w:after="40"/>
              <w:ind w:left="57" w:right="57"/>
              <w:jc w:val="both"/>
              <w:rPr>
                <w:rFonts w:ascii="Arial" w:hAnsi="Arial" w:cs="Arial"/>
                <w:i/>
                <w:sz w:val="16"/>
                <w:szCs w:val="16"/>
                <w:lang w:val="es-ES"/>
              </w:rPr>
            </w:pPr>
          </w:p>
        </w:tc>
        <w:tc>
          <w:tcPr>
            <w:tcW w:w="686" w:type="pct"/>
            <w:tcBorders>
              <w:top w:val="single" w:sz="4" w:space="0" w:color="auto"/>
              <w:left w:val="nil"/>
              <w:bottom w:val="nil"/>
              <w:right w:val="nil"/>
            </w:tcBorders>
          </w:tcPr>
          <w:p w14:paraId="568679C6" w14:textId="77777777" w:rsidR="000D29CD" w:rsidRPr="000D29CD" w:rsidRDefault="000D29CD" w:rsidP="00212FE9">
            <w:pPr>
              <w:spacing w:before="40" w:after="40"/>
              <w:ind w:left="57" w:right="57"/>
              <w:jc w:val="both"/>
              <w:rPr>
                <w:rFonts w:ascii="Arial" w:hAnsi="Arial" w:cs="Arial"/>
                <w:iCs/>
                <w:sz w:val="16"/>
                <w:szCs w:val="16"/>
                <w:lang w:val="es-ES"/>
              </w:rPr>
            </w:pPr>
          </w:p>
        </w:tc>
        <w:tc>
          <w:tcPr>
            <w:tcW w:w="475" w:type="pct"/>
            <w:tcBorders>
              <w:top w:val="single" w:sz="4" w:space="0" w:color="auto"/>
              <w:left w:val="nil"/>
              <w:bottom w:val="nil"/>
              <w:right w:val="nil"/>
            </w:tcBorders>
          </w:tcPr>
          <w:p w14:paraId="7FFA90B8" w14:textId="77777777" w:rsidR="000D29CD" w:rsidRPr="000D29CD" w:rsidRDefault="000D29CD" w:rsidP="00212FE9">
            <w:pPr>
              <w:spacing w:before="40" w:after="40"/>
              <w:ind w:left="57" w:right="57"/>
              <w:jc w:val="both"/>
              <w:rPr>
                <w:rFonts w:ascii="Arial" w:hAnsi="Arial" w:cs="Arial"/>
                <w:sz w:val="16"/>
                <w:szCs w:val="16"/>
              </w:rPr>
            </w:pPr>
          </w:p>
        </w:tc>
        <w:tc>
          <w:tcPr>
            <w:tcW w:w="446" w:type="pct"/>
            <w:tcBorders>
              <w:top w:val="single" w:sz="4" w:space="0" w:color="auto"/>
              <w:left w:val="nil"/>
              <w:bottom w:val="nil"/>
              <w:right w:val="nil"/>
            </w:tcBorders>
          </w:tcPr>
          <w:p w14:paraId="4A8EE358" w14:textId="77777777" w:rsidR="000D29CD" w:rsidRPr="00A230B9" w:rsidRDefault="000D29CD" w:rsidP="00212FE9">
            <w:pPr>
              <w:spacing w:before="40" w:after="40"/>
              <w:ind w:left="57" w:right="57"/>
              <w:jc w:val="both"/>
              <w:rPr>
                <w:rFonts w:ascii="Arial" w:eastAsia="Arial" w:hAnsi="Arial" w:cs="Arial"/>
                <w:sz w:val="16"/>
                <w:szCs w:val="16"/>
              </w:rPr>
            </w:pPr>
          </w:p>
        </w:tc>
        <w:tc>
          <w:tcPr>
            <w:tcW w:w="476" w:type="pct"/>
            <w:tcBorders>
              <w:top w:val="single" w:sz="4" w:space="0" w:color="auto"/>
              <w:left w:val="nil"/>
              <w:bottom w:val="nil"/>
              <w:right w:val="nil"/>
            </w:tcBorders>
          </w:tcPr>
          <w:p w14:paraId="66B49496" w14:textId="77777777" w:rsidR="000D29CD" w:rsidRPr="00A230B9" w:rsidRDefault="000D29CD" w:rsidP="00212FE9">
            <w:pPr>
              <w:spacing w:before="40" w:after="40"/>
              <w:ind w:left="57" w:right="57"/>
              <w:jc w:val="both"/>
              <w:rPr>
                <w:rFonts w:ascii="Arial" w:hAnsi="Arial" w:cs="Arial"/>
                <w:iCs/>
                <w:sz w:val="16"/>
                <w:szCs w:val="16"/>
                <w:lang w:val="it-IT"/>
              </w:rPr>
            </w:pPr>
          </w:p>
        </w:tc>
        <w:tc>
          <w:tcPr>
            <w:tcW w:w="502" w:type="pct"/>
            <w:tcBorders>
              <w:top w:val="single" w:sz="4" w:space="0" w:color="auto"/>
              <w:left w:val="nil"/>
              <w:bottom w:val="nil"/>
              <w:right w:val="nil"/>
            </w:tcBorders>
          </w:tcPr>
          <w:p w14:paraId="38B534BB" w14:textId="77777777" w:rsidR="000D29CD" w:rsidRDefault="000D29CD" w:rsidP="00212FE9">
            <w:pPr>
              <w:spacing w:before="40" w:after="40"/>
              <w:ind w:left="57" w:right="57"/>
              <w:jc w:val="both"/>
              <w:rPr>
                <w:rFonts w:ascii="Arial" w:eastAsia="Arial" w:hAnsi="Arial" w:cs="Arial"/>
                <w:sz w:val="16"/>
                <w:szCs w:val="16"/>
              </w:rPr>
            </w:pPr>
          </w:p>
        </w:tc>
        <w:tc>
          <w:tcPr>
            <w:tcW w:w="361" w:type="pct"/>
            <w:tcBorders>
              <w:top w:val="single" w:sz="4" w:space="0" w:color="auto"/>
              <w:left w:val="nil"/>
              <w:bottom w:val="nil"/>
              <w:right w:val="nil"/>
            </w:tcBorders>
            <w:shd w:val="clear" w:color="auto" w:fill="auto"/>
          </w:tcPr>
          <w:p w14:paraId="1AB4B58A" w14:textId="77777777" w:rsidR="000D29CD" w:rsidRPr="003D7EB3" w:rsidRDefault="000D29CD" w:rsidP="00212FE9">
            <w:pPr>
              <w:spacing w:before="40" w:after="40"/>
              <w:ind w:right="57"/>
              <w:jc w:val="both"/>
              <w:rPr>
                <w:rFonts w:ascii="Arial" w:hAnsi="Arial" w:cs="Arial"/>
                <w:iCs/>
                <w:sz w:val="16"/>
                <w:szCs w:val="16"/>
                <w:lang w:val="it-IT"/>
              </w:rPr>
            </w:pPr>
          </w:p>
        </w:tc>
        <w:tc>
          <w:tcPr>
            <w:tcW w:w="388" w:type="pct"/>
            <w:tcBorders>
              <w:top w:val="single" w:sz="4" w:space="0" w:color="auto"/>
              <w:left w:val="nil"/>
              <w:bottom w:val="nil"/>
              <w:right w:val="nil"/>
            </w:tcBorders>
          </w:tcPr>
          <w:p w14:paraId="21A52D2D" w14:textId="77777777" w:rsidR="000D29CD" w:rsidRPr="00A230B9" w:rsidRDefault="000D29CD" w:rsidP="00212FE9">
            <w:pPr>
              <w:spacing w:before="40" w:after="40"/>
              <w:ind w:left="57" w:right="57"/>
              <w:jc w:val="center"/>
              <w:rPr>
                <w:rFonts w:ascii="Arial" w:hAnsi="Arial" w:cs="Arial"/>
                <w:iCs/>
                <w:sz w:val="16"/>
                <w:szCs w:val="16"/>
              </w:rPr>
            </w:pPr>
          </w:p>
        </w:tc>
        <w:tc>
          <w:tcPr>
            <w:tcW w:w="417" w:type="pct"/>
            <w:tcBorders>
              <w:top w:val="single" w:sz="4" w:space="0" w:color="auto"/>
              <w:left w:val="nil"/>
              <w:bottom w:val="nil"/>
              <w:right w:val="nil"/>
            </w:tcBorders>
          </w:tcPr>
          <w:p w14:paraId="58C2DA1C" w14:textId="77777777" w:rsidR="000D29CD" w:rsidRPr="00F70AEE" w:rsidRDefault="000D29CD" w:rsidP="00212FE9">
            <w:pPr>
              <w:spacing w:before="40" w:after="40"/>
              <w:ind w:left="57" w:right="57"/>
              <w:jc w:val="both"/>
              <w:rPr>
                <w:rFonts w:ascii="Arial" w:hAnsi="Arial" w:cs="Arial"/>
                <w:i/>
                <w:sz w:val="16"/>
                <w:szCs w:val="16"/>
              </w:rPr>
            </w:pPr>
          </w:p>
        </w:tc>
      </w:tr>
      <w:tr w:rsidR="003F560E" w:rsidRPr="00F70AEE" w14:paraId="3318BE21" w14:textId="77777777" w:rsidTr="005E0E0A">
        <w:trPr>
          <w:trHeight w:val="171"/>
        </w:trPr>
        <w:tc>
          <w:tcPr>
            <w:tcW w:w="386" w:type="pct"/>
            <w:tcBorders>
              <w:top w:val="nil"/>
            </w:tcBorders>
          </w:tcPr>
          <w:p w14:paraId="0AD9DD8B" w14:textId="4866C966" w:rsidR="00212FE9" w:rsidRPr="00160C3F" w:rsidRDefault="00212FE9" w:rsidP="00212FE9">
            <w:pPr>
              <w:spacing w:before="40" w:after="40"/>
              <w:ind w:left="57" w:right="57"/>
              <w:jc w:val="both"/>
              <w:rPr>
                <w:rFonts w:ascii="Arial" w:hAnsi="Arial" w:cs="Arial"/>
                <w:iCs/>
                <w:sz w:val="16"/>
                <w:szCs w:val="16"/>
              </w:rPr>
            </w:pPr>
            <w:r w:rsidRPr="00160C3F">
              <w:rPr>
                <w:rFonts w:ascii="Arial" w:hAnsi="Arial" w:cs="Arial"/>
                <w:iCs/>
                <w:sz w:val="16"/>
                <w:szCs w:val="16"/>
              </w:rPr>
              <w:lastRenderedPageBreak/>
              <w:t>Dec. 13.114</w:t>
            </w:r>
          </w:p>
        </w:tc>
        <w:tc>
          <w:tcPr>
            <w:tcW w:w="863" w:type="pct"/>
            <w:tcBorders>
              <w:top w:val="nil"/>
            </w:tcBorders>
          </w:tcPr>
          <w:p w14:paraId="6314D611" w14:textId="325499C0" w:rsidR="00212FE9" w:rsidRPr="003F560E" w:rsidRDefault="00212FE9" w:rsidP="00212FE9">
            <w:pPr>
              <w:spacing w:before="40" w:after="40"/>
              <w:ind w:left="57" w:right="57"/>
              <w:jc w:val="both"/>
              <w:rPr>
                <w:rFonts w:ascii="Arial" w:hAnsi="Arial" w:cs="Arial"/>
                <w:i/>
                <w:sz w:val="16"/>
                <w:szCs w:val="16"/>
                <w:lang w:val="es-ES"/>
              </w:rPr>
            </w:pPr>
            <w:r w:rsidRPr="003F560E">
              <w:rPr>
                <w:rFonts w:ascii="Arial" w:hAnsi="Arial" w:cs="Arial"/>
                <w:i/>
                <w:sz w:val="16"/>
                <w:szCs w:val="16"/>
                <w:lang w:val="es-ES"/>
              </w:rPr>
              <w:t xml:space="preserve">c) </w:t>
            </w:r>
            <w:r w:rsidR="003F560E" w:rsidRPr="003F560E">
              <w:rPr>
                <w:rFonts w:ascii="Arial" w:hAnsi="Arial" w:cs="Arial"/>
                <w:i/>
                <w:sz w:val="16"/>
                <w:szCs w:val="16"/>
                <w:lang w:val="es-ES"/>
              </w:rPr>
              <w:t>investigar y presentar informes sobre los vínculos existentes entre la conectividad de las especies migratorias y la resiliencia de los ecosistemas</w:t>
            </w:r>
            <w:r w:rsidRPr="003F560E">
              <w:rPr>
                <w:rFonts w:ascii="Arial" w:hAnsi="Arial" w:cs="Arial"/>
                <w:i/>
                <w:sz w:val="16"/>
                <w:szCs w:val="16"/>
                <w:lang w:val="es-ES"/>
              </w:rPr>
              <w:t>;</w:t>
            </w:r>
          </w:p>
        </w:tc>
        <w:tc>
          <w:tcPr>
            <w:tcW w:w="686" w:type="pct"/>
            <w:tcBorders>
              <w:top w:val="nil"/>
            </w:tcBorders>
          </w:tcPr>
          <w:p w14:paraId="31652956" w14:textId="7A8D63B9" w:rsidR="00212FE9" w:rsidRPr="000D29CD" w:rsidRDefault="000D29CD" w:rsidP="00212FE9">
            <w:pPr>
              <w:spacing w:before="40" w:after="40"/>
              <w:ind w:left="57" w:right="57"/>
              <w:jc w:val="both"/>
              <w:rPr>
                <w:rFonts w:ascii="Arial" w:hAnsi="Arial" w:cs="Arial"/>
                <w:iCs/>
                <w:sz w:val="16"/>
                <w:szCs w:val="16"/>
                <w:lang w:val="es-ES"/>
              </w:rPr>
            </w:pPr>
            <w:r w:rsidRPr="000D29CD">
              <w:rPr>
                <w:rFonts w:ascii="Arial" w:hAnsi="Arial" w:cs="Arial"/>
                <w:iCs/>
                <w:sz w:val="16"/>
                <w:szCs w:val="16"/>
                <w:lang w:val="es-ES"/>
              </w:rPr>
              <w:t>Desarrollar los términos de referencia para el estudio; identificar a los socios adecuados y a los posibles donantes para llevarlo a cabo; tras la recaudación de fondos, supervisar la</w:t>
            </w:r>
            <w:r>
              <w:rPr>
                <w:rFonts w:ascii="Arial" w:hAnsi="Arial" w:cs="Arial"/>
                <w:iCs/>
                <w:sz w:val="16"/>
                <w:szCs w:val="16"/>
                <w:lang w:val="es-ES"/>
              </w:rPr>
              <w:t xml:space="preserve"> puesta en marcha d</w:t>
            </w:r>
            <w:r w:rsidRPr="000D29CD">
              <w:rPr>
                <w:rFonts w:ascii="Arial" w:hAnsi="Arial" w:cs="Arial"/>
                <w:iCs/>
                <w:sz w:val="16"/>
                <w:szCs w:val="16"/>
                <w:lang w:val="es-ES"/>
              </w:rPr>
              <w:t xml:space="preserve">el estudio y extraer las conclusiones/recomendaciones oportunas </w:t>
            </w:r>
          </w:p>
        </w:tc>
        <w:tc>
          <w:tcPr>
            <w:tcW w:w="475" w:type="pct"/>
            <w:tcBorders>
              <w:top w:val="nil"/>
            </w:tcBorders>
          </w:tcPr>
          <w:p w14:paraId="52582640" w14:textId="1A175F8E" w:rsidR="00212FE9" w:rsidRPr="00FD3E93" w:rsidRDefault="000D29CD" w:rsidP="00212FE9">
            <w:pPr>
              <w:spacing w:before="40" w:after="40"/>
              <w:ind w:left="57" w:right="57"/>
              <w:jc w:val="both"/>
              <w:rPr>
                <w:rFonts w:ascii="Arial" w:hAnsi="Arial" w:cs="Arial"/>
                <w:iCs/>
                <w:sz w:val="16"/>
                <w:szCs w:val="16"/>
              </w:rPr>
            </w:pPr>
            <w:r w:rsidRPr="000D29CD">
              <w:rPr>
                <w:rFonts w:ascii="Arial" w:hAnsi="Arial" w:cs="Arial"/>
                <w:sz w:val="16"/>
                <w:szCs w:val="16"/>
              </w:rPr>
              <w:t>Análisis realizado</w:t>
            </w:r>
          </w:p>
        </w:tc>
        <w:tc>
          <w:tcPr>
            <w:tcW w:w="446" w:type="pct"/>
            <w:tcBorders>
              <w:top w:val="nil"/>
            </w:tcBorders>
          </w:tcPr>
          <w:p w14:paraId="1AC04E14" w14:textId="4B503BA5" w:rsidR="00212FE9" w:rsidRPr="00A230B9" w:rsidRDefault="00212FE9" w:rsidP="00212FE9">
            <w:pPr>
              <w:spacing w:before="40" w:after="40"/>
              <w:ind w:left="57" w:right="57"/>
              <w:jc w:val="both"/>
              <w:rPr>
                <w:rFonts w:ascii="Arial" w:hAnsi="Arial" w:cs="Arial"/>
                <w:sz w:val="16"/>
                <w:szCs w:val="16"/>
              </w:rPr>
            </w:pPr>
            <w:r w:rsidRPr="00A230B9">
              <w:rPr>
                <w:rFonts w:ascii="Arial" w:eastAsia="Arial" w:hAnsi="Arial" w:cs="Arial"/>
                <w:sz w:val="16"/>
                <w:szCs w:val="16"/>
                <w:lang w:val="en-GB"/>
              </w:rPr>
              <w:t>2021-2023</w:t>
            </w:r>
          </w:p>
        </w:tc>
        <w:tc>
          <w:tcPr>
            <w:tcW w:w="476" w:type="pct"/>
            <w:tcBorders>
              <w:top w:val="nil"/>
            </w:tcBorders>
          </w:tcPr>
          <w:p w14:paraId="7185CB10" w14:textId="3B65E750" w:rsidR="00212FE9" w:rsidRPr="00FD3E93" w:rsidRDefault="00212FE9" w:rsidP="00212FE9">
            <w:pPr>
              <w:spacing w:before="40" w:after="40"/>
              <w:ind w:left="57" w:right="57"/>
              <w:jc w:val="both"/>
              <w:rPr>
                <w:rFonts w:ascii="Arial" w:hAnsi="Arial" w:cs="Arial"/>
                <w:iCs/>
                <w:sz w:val="16"/>
                <w:szCs w:val="16"/>
                <w:lang w:val="it-IT"/>
              </w:rPr>
            </w:pPr>
            <w:r w:rsidRPr="00A230B9">
              <w:rPr>
                <w:rFonts w:ascii="Arial" w:hAnsi="Arial" w:cs="Arial"/>
                <w:iCs/>
                <w:sz w:val="16"/>
                <w:szCs w:val="16"/>
                <w:lang w:val="it-IT"/>
              </w:rPr>
              <w:t>Fernando Spina</w:t>
            </w:r>
          </w:p>
        </w:tc>
        <w:tc>
          <w:tcPr>
            <w:tcW w:w="502" w:type="pct"/>
            <w:tcBorders>
              <w:top w:val="nil"/>
            </w:tcBorders>
          </w:tcPr>
          <w:p w14:paraId="14B25347" w14:textId="7D6D00CC" w:rsidR="00212FE9" w:rsidRPr="00FD3E93" w:rsidRDefault="000A6D21" w:rsidP="00212FE9">
            <w:pPr>
              <w:spacing w:before="40" w:after="40"/>
              <w:ind w:left="57" w:right="57"/>
              <w:jc w:val="both"/>
              <w:rPr>
                <w:rFonts w:ascii="Arial" w:hAnsi="Arial" w:cs="Arial"/>
                <w:iCs/>
                <w:sz w:val="16"/>
                <w:szCs w:val="16"/>
                <w:lang w:val="it-IT"/>
              </w:rPr>
            </w:pPr>
            <w:r>
              <w:rPr>
                <w:rFonts w:ascii="Arial" w:eastAsia="Arial" w:hAnsi="Arial" w:cs="Arial"/>
                <w:sz w:val="16"/>
                <w:szCs w:val="16"/>
                <w:lang w:val="en-GB"/>
              </w:rPr>
              <w:t xml:space="preserve">PF </w:t>
            </w:r>
            <w:r w:rsidRPr="543674A6">
              <w:rPr>
                <w:rFonts w:ascii="Arial" w:eastAsia="Arial" w:hAnsi="Arial" w:cs="Arial"/>
                <w:sz w:val="16"/>
                <w:szCs w:val="16"/>
                <w:lang w:val="en-GB"/>
              </w:rPr>
              <w:t>Sec: Marco Barbieri</w:t>
            </w:r>
          </w:p>
        </w:tc>
        <w:tc>
          <w:tcPr>
            <w:tcW w:w="361" w:type="pct"/>
            <w:tcBorders>
              <w:top w:val="nil"/>
            </w:tcBorders>
            <w:shd w:val="clear" w:color="auto" w:fill="auto"/>
          </w:tcPr>
          <w:p w14:paraId="18318697" w14:textId="46ED742E" w:rsidR="00212FE9" w:rsidRPr="00A230B9" w:rsidRDefault="000A6D21" w:rsidP="00212FE9">
            <w:pPr>
              <w:spacing w:before="40" w:after="40"/>
              <w:ind w:right="57"/>
              <w:jc w:val="both"/>
              <w:rPr>
                <w:rFonts w:ascii="Arial" w:hAnsi="Arial" w:cs="Arial"/>
                <w:iCs/>
                <w:sz w:val="16"/>
                <w:szCs w:val="16"/>
                <w:lang w:val="it-IT"/>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Borders>
              <w:top w:val="nil"/>
            </w:tcBorders>
          </w:tcPr>
          <w:p w14:paraId="49AEC851" w14:textId="77777777" w:rsidR="00212FE9" w:rsidRPr="00A230B9" w:rsidRDefault="00212FE9" w:rsidP="00212FE9">
            <w:pPr>
              <w:spacing w:before="40" w:after="40"/>
              <w:ind w:left="57" w:right="57"/>
              <w:jc w:val="center"/>
              <w:rPr>
                <w:rFonts w:ascii="Arial" w:hAnsi="Arial" w:cs="Arial"/>
                <w:iCs/>
                <w:sz w:val="16"/>
                <w:szCs w:val="16"/>
              </w:rPr>
            </w:pPr>
            <w:r w:rsidRPr="00A230B9">
              <w:rPr>
                <w:rFonts w:ascii="Arial" w:hAnsi="Arial" w:cs="Arial"/>
                <w:iCs/>
                <w:sz w:val="16"/>
                <w:szCs w:val="16"/>
              </w:rPr>
              <w:t>ScC-SC6</w:t>
            </w:r>
          </w:p>
          <w:p w14:paraId="5147A8A3" w14:textId="77777777" w:rsidR="00212FE9" w:rsidRPr="00A230B9" w:rsidRDefault="00212FE9" w:rsidP="00212FE9">
            <w:pPr>
              <w:spacing w:before="40" w:after="40"/>
              <w:ind w:left="57" w:right="57"/>
              <w:jc w:val="center"/>
              <w:rPr>
                <w:rFonts w:ascii="Arial" w:hAnsi="Arial" w:cs="Arial"/>
                <w:iCs/>
                <w:sz w:val="16"/>
                <w:szCs w:val="16"/>
              </w:rPr>
            </w:pPr>
            <w:r w:rsidRPr="00A230B9">
              <w:rPr>
                <w:rFonts w:ascii="Arial" w:hAnsi="Arial" w:cs="Arial"/>
                <w:iCs/>
                <w:sz w:val="16"/>
                <w:szCs w:val="16"/>
              </w:rPr>
              <w:t>-</w:t>
            </w:r>
          </w:p>
          <w:p w14:paraId="36C06175" w14:textId="451D4D8E" w:rsidR="00212FE9" w:rsidRPr="00FD3E93" w:rsidRDefault="00212FE9" w:rsidP="00212FE9">
            <w:pPr>
              <w:spacing w:before="40" w:after="40"/>
              <w:ind w:left="57" w:right="57"/>
              <w:jc w:val="center"/>
              <w:rPr>
                <w:rFonts w:ascii="Arial" w:hAnsi="Arial" w:cs="Arial"/>
                <w:iCs/>
                <w:sz w:val="16"/>
                <w:szCs w:val="16"/>
              </w:rPr>
            </w:pPr>
            <w:r w:rsidRPr="00A230B9">
              <w:rPr>
                <w:rFonts w:ascii="Arial" w:hAnsi="Arial" w:cs="Arial"/>
                <w:iCs/>
                <w:sz w:val="16"/>
                <w:szCs w:val="16"/>
              </w:rPr>
              <w:t>COP14</w:t>
            </w:r>
          </w:p>
        </w:tc>
        <w:tc>
          <w:tcPr>
            <w:tcW w:w="417" w:type="pct"/>
            <w:tcBorders>
              <w:top w:val="nil"/>
            </w:tcBorders>
          </w:tcPr>
          <w:p w14:paraId="0D6789FE" w14:textId="77777777" w:rsidR="00212FE9" w:rsidRPr="00F70AEE" w:rsidRDefault="00212FE9" w:rsidP="00212FE9">
            <w:pPr>
              <w:spacing w:before="40" w:after="40"/>
              <w:ind w:left="57" w:right="57"/>
              <w:jc w:val="both"/>
              <w:rPr>
                <w:rFonts w:ascii="Arial" w:hAnsi="Arial" w:cs="Arial"/>
                <w:i/>
                <w:sz w:val="16"/>
                <w:szCs w:val="16"/>
              </w:rPr>
            </w:pPr>
          </w:p>
        </w:tc>
      </w:tr>
      <w:tr w:rsidR="003F560E" w:rsidRPr="00F70AEE" w14:paraId="7BC33DE7" w14:textId="77777777" w:rsidTr="005E0E0A">
        <w:trPr>
          <w:trHeight w:val="171"/>
        </w:trPr>
        <w:tc>
          <w:tcPr>
            <w:tcW w:w="386" w:type="pct"/>
          </w:tcPr>
          <w:p w14:paraId="040A9D20" w14:textId="448E1141" w:rsidR="00212FE9" w:rsidRPr="00160C3F" w:rsidRDefault="00212FE9" w:rsidP="00212FE9">
            <w:pPr>
              <w:spacing w:before="40" w:after="40"/>
              <w:ind w:left="57" w:right="57"/>
              <w:jc w:val="both"/>
              <w:rPr>
                <w:rFonts w:ascii="Arial" w:hAnsi="Arial" w:cs="Arial"/>
                <w:iCs/>
                <w:sz w:val="16"/>
                <w:szCs w:val="16"/>
              </w:rPr>
            </w:pPr>
            <w:r w:rsidRPr="00160C3F">
              <w:rPr>
                <w:rFonts w:ascii="Arial" w:hAnsi="Arial" w:cs="Arial"/>
                <w:iCs/>
                <w:sz w:val="16"/>
                <w:szCs w:val="16"/>
              </w:rPr>
              <w:t>Dec. 13.114</w:t>
            </w:r>
          </w:p>
        </w:tc>
        <w:tc>
          <w:tcPr>
            <w:tcW w:w="863" w:type="pct"/>
          </w:tcPr>
          <w:p w14:paraId="263A92E4" w14:textId="3A8474E5" w:rsidR="00212FE9" w:rsidRPr="003F560E" w:rsidRDefault="00212FE9" w:rsidP="00212FE9">
            <w:pPr>
              <w:spacing w:before="40" w:after="40"/>
              <w:ind w:left="57" w:right="57"/>
              <w:jc w:val="both"/>
              <w:rPr>
                <w:rFonts w:ascii="Arial" w:hAnsi="Arial" w:cs="Arial"/>
                <w:i/>
                <w:sz w:val="16"/>
                <w:szCs w:val="16"/>
                <w:lang w:val="es-ES"/>
              </w:rPr>
            </w:pPr>
            <w:r w:rsidRPr="003F560E">
              <w:rPr>
                <w:rFonts w:ascii="Arial" w:hAnsi="Arial" w:cs="Arial"/>
                <w:i/>
                <w:sz w:val="16"/>
                <w:szCs w:val="16"/>
                <w:lang w:val="es-ES"/>
              </w:rPr>
              <w:t xml:space="preserve">d) </w:t>
            </w:r>
            <w:r w:rsidR="003F560E" w:rsidRPr="003F560E">
              <w:rPr>
                <w:rFonts w:ascii="Arial" w:hAnsi="Arial" w:cs="Arial"/>
                <w:i/>
                <w:sz w:val="16"/>
                <w:szCs w:val="16"/>
                <w:lang w:val="es-ES"/>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14ª Reunión de la Conferencia de las Partes</w:t>
            </w:r>
            <w:r w:rsidRPr="003F560E">
              <w:rPr>
                <w:rFonts w:ascii="Arial" w:hAnsi="Arial" w:cs="Arial"/>
                <w:i/>
                <w:sz w:val="16"/>
                <w:szCs w:val="16"/>
                <w:lang w:val="es-ES"/>
              </w:rPr>
              <w:t>;</w:t>
            </w:r>
          </w:p>
        </w:tc>
        <w:tc>
          <w:tcPr>
            <w:tcW w:w="686" w:type="pct"/>
          </w:tcPr>
          <w:p w14:paraId="30220C7F" w14:textId="4AF3E311" w:rsidR="00212FE9" w:rsidRPr="000D29CD" w:rsidRDefault="000D29CD" w:rsidP="00212FE9">
            <w:pPr>
              <w:spacing w:before="40" w:after="40"/>
              <w:ind w:left="57" w:right="57"/>
              <w:jc w:val="both"/>
              <w:rPr>
                <w:rFonts w:ascii="Arial" w:hAnsi="Arial" w:cs="Arial"/>
                <w:iCs/>
                <w:sz w:val="16"/>
                <w:szCs w:val="16"/>
                <w:lang w:val="es-ES"/>
              </w:rPr>
            </w:pPr>
            <w:r w:rsidRPr="000D29CD">
              <w:rPr>
                <w:rFonts w:ascii="Arial" w:hAnsi="Arial" w:cs="Arial"/>
                <w:iCs/>
                <w:sz w:val="16"/>
                <w:szCs w:val="16"/>
                <w:lang w:val="es-ES"/>
              </w:rPr>
              <w:t>Desarrollar los términos de referencia para el estudio; identificar a los socios adecuados y a los posibles donantes para llevarlo a cabo; tras la recaudación de fondos, supervisar la puesta en marcha del estudio y extraer las conclusiones/recomendaciones oportunas</w:t>
            </w:r>
          </w:p>
        </w:tc>
        <w:tc>
          <w:tcPr>
            <w:tcW w:w="475" w:type="pct"/>
          </w:tcPr>
          <w:p w14:paraId="25462B8C" w14:textId="1209B6EC" w:rsidR="00212FE9" w:rsidRPr="00FD3E93" w:rsidRDefault="000D29CD" w:rsidP="00212FE9">
            <w:pPr>
              <w:spacing w:before="40" w:after="40"/>
              <w:ind w:left="57" w:right="57"/>
              <w:jc w:val="both"/>
              <w:rPr>
                <w:rFonts w:ascii="Arial" w:hAnsi="Arial" w:cs="Arial"/>
                <w:iCs/>
                <w:sz w:val="16"/>
                <w:szCs w:val="16"/>
              </w:rPr>
            </w:pPr>
            <w:r w:rsidRPr="000D29CD">
              <w:rPr>
                <w:rFonts w:ascii="Arial" w:hAnsi="Arial" w:cs="Arial"/>
                <w:iCs/>
                <w:sz w:val="16"/>
                <w:szCs w:val="16"/>
              </w:rPr>
              <w:t>Evaluación e informe realizados</w:t>
            </w:r>
          </w:p>
        </w:tc>
        <w:tc>
          <w:tcPr>
            <w:tcW w:w="446" w:type="pct"/>
          </w:tcPr>
          <w:p w14:paraId="1001514F" w14:textId="30A05D53" w:rsidR="00212FE9" w:rsidRPr="00FD3E93" w:rsidRDefault="000D29CD" w:rsidP="00212FE9">
            <w:pPr>
              <w:spacing w:before="40" w:after="40"/>
              <w:ind w:left="57" w:right="57"/>
              <w:jc w:val="both"/>
              <w:rPr>
                <w:rFonts w:ascii="Arial" w:hAnsi="Arial" w:cs="Arial"/>
                <w:iCs/>
                <w:sz w:val="16"/>
                <w:szCs w:val="16"/>
              </w:rPr>
            </w:pPr>
            <w:r w:rsidRPr="000D29CD">
              <w:rPr>
                <w:rFonts w:ascii="Arial" w:hAnsi="Arial" w:cs="Arial"/>
                <w:iCs/>
                <w:sz w:val="16"/>
                <w:szCs w:val="16"/>
              </w:rPr>
              <w:t>Antes de la COP14</w:t>
            </w:r>
          </w:p>
        </w:tc>
        <w:tc>
          <w:tcPr>
            <w:tcW w:w="476" w:type="pct"/>
          </w:tcPr>
          <w:p w14:paraId="1D990710" w14:textId="4DBF7430" w:rsidR="00212FE9" w:rsidRPr="00FD3E93" w:rsidRDefault="00212FE9" w:rsidP="00212FE9">
            <w:pPr>
              <w:spacing w:before="40" w:after="40"/>
              <w:ind w:left="57" w:right="57"/>
              <w:jc w:val="both"/>
              <w:rPr>
                <w:rFonts w:ascii="Arial" w:hAnsi="Arial" w:cs="Arial"/>
                <w:iCs/>
                <w:sz w:val="16"/>
                <w:szCs w:val="16"/>
                <w:lang w:val="it-IT"/>
              </w:rPr>
            </w:pPr>
            <w:r w:rsidRPr="00160C3F">
              <w:rPr>
                <w:rFonts w:ascii="Arial" w:hAnsi="Arial" w:cs="Arial"/>
                <w:iCs/>
                <w:sz w:val="16"/>
                <w:szCs w:val="16"/>
                <w:lang w:val="it-IT"/>
              </w:rPr>
              <w:t>Fernando Spina</w:t>
            </w:r>
          </w:p>
        </w:tc>
        <w:tc>
          <w:tcPr>
            <w:tcW w:w="502" w:type="pct"/>
          </w:tcPr>
          <w:p w14:paraId="12B0AF9B" w14:textId="645362A3" w:rsidR="00212FE9" w:rsidRPr="00FD3E93" w:rsidRDefault="000A6D21" w:rsidP="00212FE9">
            <w:pPr>
              <w:spacing w:before="40" w:after="40"/>
              <w:ind w:left="57" w:right="57"/>
              <w:jc w:val="both"/>
              <w:rPr>
                <w:rFonts w:ascii="Arial" w:hAnsi="Arial" w:cs="Arial"/>
                <w:iCs/>
                <w:sz w:val="16"/>
                <w:szCs w:val="16"/>
                <w:lang w:val="it-IT"/>
              </w:rPr>
            </w:pPr>
            <w:r>
              <w:rPr>
                <w:rFonts w:ascii="Arial" w:eastAsia="Arial" w:hAnsi="Arial" w:cs="Arial"/>
                <w:sz w:val="16"/>
                <w:szCs w:val="16"/>
                <w:lang w:val="en-GB"/>
              </w:rPr>
              <w:t xml:space="preserve">PF </w:t>
            </w:r>
            <w:r w:rsidRPr="543674A6">
              <w:rPr>
                <w:rFonts w:ascii="Arial" w:eastAsia="Arial" w:hAnsi="Arial" w:cs="Arial"/>
                <w:sz w:val="16"/>
                <w:szCs w:val="16"/>
                <w:lang w:val="en-GB"/>
              </w:rPr>
              <w:t>Sec: Marco Barbieri</w:t>
            </w:r>
          </w:p>
        </w:tc>
        <w:tc>
          <w:tcPr>
            <w:tcW w:w="361" w:type="pct"/>
            <w:shd w:val="clear" w:color="auto" w:fill="auto"/>
          </w:tcPr>
          <w:p w14:paraId="1F4D8907" w14:textId="699078A9" w:rsidR="00212FE9" w:rsidRPr="00FD3E93" w:rsidRDefault="000A6D21" w:rsidP="00212FE9">
            <w:pPr>
              <w:spacing w:before="40" w:after="40"/>
              <w:ind w:right="57"/>
              <w:jc w:val="both"/>
              <w:rPr>
                <w:rFonts w:ascii="Arial" w:hAnsi="Arial" w:cs="Arial"/>
                <w:iCs/>
                <w:sz w:val="16"/>
                <w:szCs w:val="16"/>
                <w:lang w:val="it-IT"/>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Pr>
          <w:p w14:paraId="77682DC9" w14:textId="77777777" w:rsidR="00212FE9" w:rsidRPr="00A230B9" w:rsidRDefault="00212FE9" w:rsidP="00212FE9">
            <w:pPr>
              <w:spacing w:before="40" w:after="40"/>
              <w:ind w:left="57" w:right="57"/>
              <w:jc w:val="center"/>
              <w:rPr>
                <w:rFonts w:ascii="Arial" w:hAnsi="Arial" w:cs="Arial"/>
                <w:iCs/>
                <w:sz w:val="16"/>
                <w:szCs w:val="16"/>
              </w:rPr>
            </w:pPr>
            <w:r w:rsidRPr="00A230B9">
              <w:rPr>
                <w:rFonts w:ascii="Arial" w:hAnsi="Arial" w:cs="Arial"/>
                <w:iCs/>
                <w:sz w:val="16"/>
                <w:szCs w:val="16"/>
              </w:rPr>
              <w:t>ScC-SC6</w:t>
            </w:r>
          </w:p>
          <w:p w14:paraId="72B1705A" w14:textId="77777777" w:rsidR="00212FE9" w:rsidRPr="00A230B9" w:rsidRDefault="00212FE9" w:rsidP="00212FE9">
            <w:pPr>
              <w:spacing w:before="40" w:after="40"/>
              <w:ind w:left="57" w:right="57"/>
              <w:jc w:val="center"/>
              <w:rPr>
                <w:rFonts w:ascii="Arial" w:hAnsi="Arial" w:cs="Arial"/>
                <w:iCs/>
                <w:sz w:val="16"/>
                <w:szCs w:val="16"/>
              </w:rPr>
            </w:pPr>
            <w:r w:rsidRPr="00A230B9">
              <w:rPr>
                <w:rFonts w:ascii="Arial" w:hAnsi="Arial" w:cs="Arial"/>
                <w:iCs/>
                <w:sz w:val="16"/>
                <w:szCs w:val="16"/>
              </w:rPr>
              <w:t>-</w:t>
            </w:r>
          </w:p>
          <w:p w14:paraId="7C8EA276" w14:textId="1C30221C" w:rsidR="00212FE9" w:rsidRPr="00FD3E93" w:rsidRDefault="00212FE9" w:rsidP="00212FE9">
            <w:pPr>
              <w:spacing w:before="40" w:after="40"/>
              <w:ind w:left="57" w:right="57"/>
              <w:jc w:val="both"/>
              <w:rPr>
                <w:rFonts w:ascii="Arial" w:hAnsi="Arial" w:cs="Arial"/>
                <w:iCs/>
                <w:sz w:val="16"/>
                <w:szCs w:val="16"/>
              </w:rPr>
            </w:pPr>
            <w:r w:rsidRPr="00A230B9">
              <w:rPr>
                <w:rFonts w:ascii="Arial" w:hAnsi="Arial" w:cs="Arial"/>
                <w:iCs/>
                <w:sz w:val="16"/>
                <w:szCs w:val="16"/>
              </w:rPr>
              <w:t>COP14</w:t>
            </w:r>
          </w:p>
        </w:tc>
        <w:tc>
          <w:tcPr>
            <w:tcW w:w="417" w:type="pct"/>
          </w:tcPr>
          <w:p w14:paraId="06FB8FAB" w14:textId="77777777" w:rsidR="00212FE9" w:rsidRPr="00F70AEE" w:rsidRDefault="00212FE9" w:rsidP="00212FE9">
            <w:pPr>
              <w:spacing w:before="40" w:after="40"/>
              <w:ind w:left="57" w:right="57"/>
              <w:jc w:val="both"/>
              <w:rPr>
                <w:rFonts w:ascii="Arial" w:hAnsi="Arial" w:cs="Arial"/>
                <w:i/>
                <w:sz w:val="16"/>
                <w:szCs w:val="16"/>
              </w:rPr>
            </w:pPr>
          </w:p>
        </w:tc>
      </w:tr>
      <w:tr w:rsidR="003F560E" w:rsidRPr="00F70AEE" w14:paraId="00A1FDD3" w14:textId="77777777" w:rsidTr="005E0E0A">
        <w:trPr>
          <w:trHeight w:val="171"/>
        </w:trPr>
        <w:tc>
          <w:tcPr>
            <w:tcW w:w="386" w:type="pct"/>
          </w:tcPr>
          <w:p w14:paraId="6C3B92AF" w14:textId="2FE320F7" w:rsidR="00212FE9" w:rsidRPr="00F70AEE" w:rsidRDefault="00212FE9" w:rsidP="00212FE9">
            <w:pPr>
              <w:spacing w:before="40" w:after="40"/>
              <w:ind w:left="57" w:right="57"/>
              <w:jc w:val="both"/>
              <w:rPr>
                <w:rFonts w:ascii="Arial" w:hAnsi="Arial" w:cs="Arial"/>
                <w:i/>
                <w:sz w:val="16"/>
                <w:szCs w:val="16"/>
              </w:rPr>
            </w:pPr>
            <w:r w:rsidRPr="00160C3F">
              <w:rPr>
                <w:rFonts w:ascii="Arial" w:hAnsi="Arial" w:cs="Arial"/>
                <w:iCs/>
                <w:sz w:val="16"/>
                <w:szCs w:val="16"/>
              </w:rPr>
              <w:t>Dec. 13.114</w:t>
            </w:r>
          </w:p>
        </w:tc>
        <w:tc>
          <w:tcPr>
            <w:tcW w:w="863" w:type="pct"/>
          </w:tcPr>
          <w:p w14:paraId="44773AB6" w14:textId="24B855A8" w:rsidR="00212FE9" w:rsidRPr="003F560E" w:rsidRDefault="00212FE9" w:rsidP="00212FE9">
            <w:pPr>
              <w:spacing w:before="40" w:after="40"/>
              <w:ind w:left="57" w:right="57"/>
              <w:jc w:val="both"/>
              <w:rPr>
                <w:rFonts w:ascii="Arial" w:hAnsi="Arial" w:cs="Arial"/>
                <w:i/>
                <w:sz w:val="16"/>
                <w:szCs w:val="16"/>
                <w:lang w:val="es-ES"/>
              </w:rPr>
            </w:pPr>
            <w:r w:rsidRPr="003F560E">
              <w:rPr>
                <w:rFonts w:ascii="Arial" w:hAnsi="Arial" w:cs="Arial"/>
                <w:i/>
                <w:sz w:val="16"/>
                <w:szCs w:val="16"/>
                <w:lang w:val="es-ES"/>
              </w:rPr>
              <w:t xml:space="preserve">e) </w:t>
            </w:r>
            <w:r w:rsidR="003F560E" w:rsidRPr="003F560E">
              <w:rPr>
                <w:rFonts w:ascii="Arial" w:hAnsi="Arial" w:cs="Arial"/>
                <w:i/>
                <w:sz w:val="16"/>
                <w:szCs w:val="16"/>
                <w:lang w:val="es-ES"/>
              </w:rPr>
              <w:t xml:space="preserve">considerar la necesidad de elaborar más directrices en el marco de la CMS sobre la evaluación de las amenazas para la conectividad de las especies migratorias, en particular las situaciones prioritarias señaladas en los trabajos descritos en el apartado d) anterior; </w:t>
            </w:r>
          </w:p>
        </w:tc>
        <w:tc>
          <w:tcPr>
            <w:tcW w:w="686" w:type="pct"/>
          </w:tcPr>
          <w:p w14:paraId="2D142AC4" w14:textId="74950D5C" w:rsidR="00212FE9" w:rsidRPr="000D29CD" w:rsidRDefault="000D29CD" w:rsidP="00212FE9">
            <w:pPr>
              <w:spacing w:before="40" w:after="40"/>
              <w:ind w:left="57" w:right="57"/>
              <w:jc w:val="both"/>
              <w:rPr>
                <w:rFonts w:ascii="Arial" w:hAnsi="Arial" w:cs="Arial"/>
                <w:iCs/>
                <w:sz w:val="16"/>
                <w:szCs w:val="16"/>
                <w:lang w:val="es-ES"/>
              </w:rPr>
            </w:pPr>
            <w:r w:rsidRPr="000D29CD">
              <w:rPr>
                <w:rFonts w:ascii="Arial" w:hAnsi="Arial" w:cs="Arial"/>
                <w:sz w:val="16"/>
                <w:szCs w:val="16"/>
                <w:lang w:val="es-ES"/>
              </w:rPr>
              <w:t>De acuerdo con Dec.13.114 d), considere la posibilidad de una orientación adicional</w:t>
            </w:r>
          </w:p>
        </w:tc>
        <w:tc>
          <w:tcPr>
            <w:tcW w:w="475" w:type="pct"/>
          </w:tcPr>
          <w:p w14:paraId="79B96216" w14:textId="723E506E" w:rsidR="00212FE9" w:rsidRPr="00FD3E93" w:rsidRDefault="000D29CD" w:rsidP="00212FE9">
            <w:pPr>
              <w:spacing w:before="40" w:after="40"/>
              <w:ind w:left="57" w:right="57"/>
              <w:jc w:val="both"/>
              <w:rPr>
                <w:rFonts w:ascii="Arial" w:hAnsi="Arial" w:cs="Arial"/>
                <w:iCs/>
                <w:sz w:val="16"/>
                <w:szCs w:val="16"/>
              </w:rPr>
            </w:pPr>
            <w:r>
              <w:rPr>
                <w:rFonts w:ascii="Arial" w:hAnsi="Arial" w:cs="Arial"/>
                <w:iCs/>
                <w:sz w:val="16"/>
                <w:szCs w:val="16"/>
              </w:rPr>
              <w:t>Orientación proporcionada</w:t>
            </w:r>
          </w:p>
        </w:tc>
        <w:tc>
          <w:tcPr>
            <w:tcW w:w="446" w:type="pct"/>
          </w:tcPr>
          <w:p w14:paraId="57F4F1BB" w14:textId="7D8D1E11" w:rsidR="00212FE9" w:rsidRPr="00FD3E93" w:rsidRDefault="00212FE9" w:rsidP="00212FE9">
            <w:pPr>
              <w:spacing w:before="40" w:after="40"/>
              <w:ind w:left="57" w:right="57"/>
              <w:jc w:val="both"/>
              <w:rPr>
                <w:rFonts w:ascii="Arial" w:hAnsi="Arial" w:cs="Arial"/>
                <w:iCs/>
                <w:sz w:val="16"/>
                <w:szCs w:val="16"/>
              </w:rPr>
            </w:pPr>
            <w:r w:rsidRPr="00F8368A">
              <w:rPr>
                <w:rFonts w:ascii="Arial" w:hAnsi="Arial" w:cs="Arial"/>
                <w:iCs/>
                <w:sz w:val="16"/>
                <w:szCs w:val="16"/>
              </w:rPr>
              <w:t>2021-2023</w:t>
            </w:r>
          </w:p>
        </w:tc>
        <w:tc>
          <w:tcPr>
            <w:tcW w:w="476" w:type="pct"/>
          </w:tcPr>
          <w:p w14:paraId="6AEA89FE" w14:textId="29E0631A" w:rsidR="00212FE9" w:rsidRPr="00FD3E93" w:rsidRDefault="00212FE9" w:rsidP="00212FE9">
            <w:pPr>
              <w:spacing w:before="40" w:after="40"/>
              <w:ind w:left="57" w:right="57"/>
              <w:jc w:val="both"/>
              <w:rPr>
                <w:rFonts w:ascii="Arial" w:hAnsi="Arial" w:cs="Arial"/>
                <w:iCs/>
                <w:sz w:val="16"/>
                <w:szCs w:val="16"/>
                <w:lang w:val="it-IT"/>
              </w:rPr>
            </w:pPr>
            <w:r w:rsidRPr="00F8368A">
              <w:rPr>
                <w:rFonts w:ascii="Arial" w:hAnsi="Arial" w:cs="Arial"/>
                <w:iCs/>
                <w:sz w:val="16"/>
                <w:szCs w:val="16"/>
                <w:lang w:val="it-IT"/>
              </w:rPr>
              <w:t>Fernando Spina</w:t>
            </w:r>
          </w:p>
        </w:tc>
        <w:tc>
          <w:tcPr>
            <w:tcW w:w="502" w:type="pct"/>
          </w:tcPr>
          <w:p w14:paraId="42BCC72A" w14:textId="1E72037F" w:rsidR="00212FE9" w:rsidRPr="00FD3E93" w:rsidRDefault="000A6D21" w:rsidP="00212FE9">
            <w:pPr>
              <w:spacing w:before="40" w:after="40"/>
              <w:ind w:left="57" w:right="57"/>
              <w:jc w:val="both"/>
              <w:rPr>
                <w:rFonts w:ascii="Arial" w:hAnsi="Arial" w:cs="Arial"/>
                <w:iCs/>
                <w:sz w:val="16"/>
                <w:szCs w:val="16"/>
                <w:lang w:val="it-IT"/>
              </w:rPr>
            </w:pPr>
            <w:r>
              <w:rPr>
                <w:rFonts w:ascii="Arial" w:eastAsia="Arial" w:hAnsi="Arial" w:cs="Arial"/>
                <w:sz w:val="16"/>
                <w:szCs w:val="16"/>
                <w:lang w:val="en-GB"/>
              </w:rPr>
              <w:t xml:space="preserve">PF </w:t>
            </w:r>
            <w:r w:rsidRPr="543674A6">
              <w:rPr>
                <w:rFonts w:ascii="Arial" w:eastAsia="Arial" w:hAnsi="Arial" w:cs="Arial"/>
                <w:sz w:val="16"/>
                <w:szCs w:val="16"/>
                <w:lang w:val="en-GB"/>
              </w:rPr>
              <w:t>Sec: Marco Barbieri</w:t>
            </w:r>
          </w:p>
        </w:tc>
        <w:tc>
          <w:tcPr>
            <w:tcW w:w="361" w:type="pct"/>
            <w:shd w:val="clear" w:color="auto" w:fill="auto"/>
          </w:tcPr>
          <w:p w14:paraId="5F3173B1" w14:textId="3A0C4DE7" w:rsidR="00212FE9" w:rsidRPr="00FD3E93" w:rsidRDefault="000A6D21" w:rsidP="00212FE9">
            <w:pPr>
              <w:spacing w:before="40" w:after="40"/>
              <w:ind w:right="57"/>
              <w:jc w:val="both"/>
              <w:rPr>
                <w:rFonts w:ascii="Arial" w:hAnsi="Arial" w:cs="Arial"/>
                <w:iCs/>
                <w:sz w:val="16"/>
                <w:szCs w:val="16"/>
                <w:lang w:val="it-IT"/>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Pr>
          <w:p w14:paraId="6B0A121D" w14:textId="77777777" w:rsidR="00212FE9" w:rsidRPr="00F8368A" w:rsidRDefault="00212FE9" w:rsidP="00212FE9">
            <w:pPr>
              <w:spacing w:before="40" w:after="40"/>
              <w:ind w:left="57" w:right="57"/>
              <w:jc w:val="center"/>
              <w:rPr>
                <w:rFonts w:ascii="Arial" w:hAnsi="Arial" w:cs="Arial"/>
                <w:iCs/>
                <w:sz w:val="16"/>
                <w:szCs w:val="16"/>
              </w:rPr>
            </w:pPr>
            <w:r w:rsidRPr="00F8368A">
              <w:rPr>
                <w:rFonts w:ascii="Arial" w:hAnsi="Arial" w:cs="Arial"/>
                <w:iCs/>
                <w:sz w:val="16"/>
                <w:szCs w:val="16"/>
              </w:rPr>
              <w:t>ScC-SC6</w:t>
            </w:r>
          </w:p>
          <w:p w14:paraId="7C65E342" w14:textId="2E9E42FF" w:rsidR="00212FE9" w:rsidRPr="00F8368A" w:rsidRDefault="00212FE9" w:rsidP="00212FE9">
            <w:pPr>
              <w:spacing w:before="40" w:after="40"/>
              <w:ind w:left="57" w:right="57"/>
              <w:jc w:val="center"/>
              <w:rPr>
                <w:rFonts w:ascii="Arial" w:hAnsi="Arial" w:cs="Arial"/>
                <w:iCs/>
                <w:sz w:val="16"/>
                <w:szCs w:val="16"/>
              </w:rPr>
            </w:pPr>
            <w:r w:rsidRPr="00F8368A">
              <w:rPr>
                <w:rFonts w:ascii="Arial" w:hAnsi="Arial" w:cs="Arial"/>
                <w:iCs/>
                <w:sz w:val="16"/>
                <w:szCs w:val="16"/>
              </w:rPr>
              <w:t>-</w:t>
            </w:r>
          </w:p>
          <w:p w14:paraId="07303A8D" w14:textId="6BCC5D93" w:rsidR="00212FE9" w:rsidRPr="00FD3E93" w:rsidRDefault="00212FE9" w:rsidP="00212FE9">
            <w:pPr>
              <w:spacing w:before="40" w:after="40"/>
              <w:ind w:left="57" w:right="57"/>
              <w:jc w:val="center"/>
              <w:rPr>
                <w:rFonts w:ascii="Arial" w:hAnsi="Arial" w:cs="Arial"/>
                <w:iCs/>
                <w:sz w:val="16"/>
                <w:szCs w:val="16"/>
              </w:rPr>
            </w:pPr>
            <w:r w:rsidRPr="00F8368A">
              <w:rPr>
                <w:rFonts w:ascii="Arial" w:hAnsi="Arial" w:cs="Arial"/>
                <w:iCs/>
                <w:sz w:val="16"/>
                <w:szCs w:val="16"/>
              </w:rPr>
              <w:t>COP14</w:t>
            </w:r>
          </w:p>
        </w:tc>
        <w:tc>
          <w:tcPr>
            <w:tcW w:w="417" w:type="pct"/>
          </w:tcPr>
          <w:p w14:paraId="6042E041" w14:textId="77777777" w:rsidR="00212FE9" w:rsidRPr="00F70AEE" w:rsidRDefault="00212FE9" w:rsidP="00212FE9">
            <w:pPr>
              <w:spacing w:before="40" w:after="40"/>
              <w:ind w:left="57" w:right="57"/>
              <w:jc w:val="both"/>
              <w:rPr>
                <w:rFonts w:ascii="Arial" w:hAnsi="Arial" w:cs="Arial"/>
                <w:i/>
                <w:sz w:val="16"/>
                <w:szCs w:val="16"/>
              </w:rPr>
            </w:pPr>
          </w:p>
        </w:tc>
      </w:tr>
      <w:tr w:rsidR="003F560E" w:rsidRPr="00F70AEE" w14:paraId="2E6E9EA9" w14:textId="77777777" w:rsidTr="005E0E0A">
        <w:trPr>
          <w:trHeight w:val="171"/>
        </w:trPr>
        <w:tc>
          <w:tcPr>
            <w:tcW w:w="386" w:type="pct"/>
          </w:tcPr>
          <w:p w14:paraId="7CAC739C" w14:textId="37746C30" w:rsidR="00212FE9" w:rsidRPr="00F70AEE" w:rsidRDefault="00212FE9" w:rsidP="00212FE9">
            <w:pPr>
              <w:spacing w:before="40" w:after="40"/>
              <w:ind w:left="57" w:right="57"/>
              <w:jc w:val="both"/>
              <w:rPr>
                <w:rFonts w:ascii="Arial" w:hAnsi="Arial" w:cs="Arial"/>
                <w:i/>
                <w:sz w:val="16"/>
                <w:szCs w:val="16"/>
              </w:rPr>
            </w:pPr>
            <w:r w:rsidRPr="00160C3F">
              <w:rPr>
                <w:rFonts w:ascii="Arial" w:hAnsi="Arial" w:cs="Arial"/>
                <w:iCs/>
                <w:sz w:val="16"/>
                <w:szCs w:val="16"/>
              </w:rPr>
              <w:lastRenderedPageBreak/>
              <w:t>Dec. 13.114</w:t>
            </w:r>
          </w:p>
        </w:tc>
        <w:tc>
          <w:tcPr>
            <w:tcW w:w="863" w:type="pct"/>
          </w:tcPr>
          <w:p w14:paraId="7EDC252C" w14:textId="62E3BF0B" w:rsidR="00212FE9" w:rsidRPr="003F560E" w:rsidRDefault="00212FE9" w:rsidP="002E1FF7">
            <w:pPr>
              <w:spacing w:before="40" w:after="40"/>
              <w:ind w:left="57" w:right="57"/>
              <w:jc w:val="both"/>
              <w:rPr>
                <w:rFonts w:ascii="Arial" w:hAnsi="Arial" w:cs="Arial"/>
                <w:i/>
                <w:sz w:val="16"/>
                <w:szCs w:val="16"/>
                <w:lang w:val="es-ES"/>
              </w:rPr>
            </w:pPr>
            <w:r w:rsidRPr="003F560E">
              <w:rPr>
                <w:rFonts w:ascii="Arial" w:hAnsi="Arial" w:cs="Arial"/>
                <w:i/>
                <w:sz w:val="16"/>
                <w:szCs w:val="16"/>
                <w:lang w:val="es-ES"/>
              </w:rPr>
              <w:t xml:space="preserve">f) </w:t>
            </w:r>
            <w:r w:rsidR="003F560E" w:rsidRPr="003F560E">
              <w:rPr>
                <w:rFonts w:ascii="Arial" w:hAnsi="Arial" w:cs="Arial"/>
                <w:i/>
                <w:sz w:val="16"/>
                <w:szCs w:val="16"/>
                <w:lang w:val="es-ES"/>
              </w:rPr>
              <w:t>hacer las recomendaciones convenientes a partir del trabajo descrito en esta Decisión</w:t>
            </w:r>
            <w:r w:rsidRPr="003F560E">
              <w:rPr>
                <w:rFonts w:ascii="Arial" w:hAnsi="Arial" w:cs="Arial"/>
                <w:i/>
                <w:sz w:val="16"/>
                <w:szCs w:val="16"/>
                <w:lang w:val="es-ES"/>
              </w:rPr>
              <w:t>;</w:t>
            </w:r>
          </w:p>
        </w:tc>
        <w:tc>
          <w:tcPr>
            <w:tcW w:w="686" w:type="pct"/>
          </w:tcPr>
          <w:p w14:paraId="5E8B12C7" w14:textId="48C9C20C" w:rsidR="00212FE9" w:rsidRPr="00FD3E93" w:rsidRDefault="000A6D21" w:rsidP="00212FE9">
            <w:pPr>
              <w:spacing w:before="40" w:after="40"/>
              <w:ind w:left="57" w:right="57"/>
              <w:jc w:val="both"/>
              <w:rPr>
                <w:rFonts w:ascii="Arial" w:hAnsi="Arial" w:cs="Arial"/>
                <w:iCs/>
                <w:sz w:val="16"/>
                <w:szCs w:val="16"/>
              </w:rPr>
            </w:pPr>
            <w:r>
              <w:rPr>
                <w:rFonts w:ascii="Arial" w:hAnsi="Arial" w:cs="Arial"/>
                <w:iCs/>
                <w:sz w:val="16"/>
                <w:szCs w:val="16"/>
              </w:rPr>
              <w:t>Según mandato</w:t>
            </w:r>
          </w:p>
        </w:tc>
        <w:tc>
          <w:tcPr>
            <w:tcW w:w="475" w:type="pct"/>
          </w:tcPr>
          <w:p w14:paraId="185C37A2" w14:textId="5C67DEDE" w:rsidR="00212FE9" w:rsidRPr="00FD3E93" w:rsidRDefault="00212FE9" w:rsidP="00212FE9">
            <w:pPr>
              <w:spacing w:before="40" w:after="40"/>
              <w:ind w:left="57" w:right="57"/>
              <w:jc w:val="both"/>
              <w:rPr>
                <w:rFonts w:ascii="Arial" w:hAnsi="Arial" w:cs="Arial"/>
                <w:iCs/>
                <w:sz w:val="16"/>
                <w:szCs w:val="16"/>
              </w:rPr>
            </w:pPr>
            <w:r w:rsidRPr="00F8368A">
              <w:rPr>
                <w:rFonts w:ascii="Arial" w:hAnsi="Arial" w:cs="Arial"/>
                <w:iCs/>
                <w:sz w:val="16"/>
                <w:szCs w:val="16"/>
              </w:rPr>
              <w:t>Recom</w:t>
            </w:r>
            <w:r w:rsidR="000D29CD">
              <w:rPr>
                <w:rFonts w:ascii="Arial" w:hAnsi="Arial" w:cs="Arial"/>
                <w:iCs/>
                <w:sz w:val="16"/>
                <w:szCs w:val="16"/>
              </w:rPr>
              <w:t>endaciones</w:t>
            </w:r>
          </w:p>
        </w:tc>
        <w:tc>
          <w:tcPr>
            <w:tcW w:w="446" w:type="pct"/>
          </w:tcPr>
          <w:p w14:paraId="24CF0570" w14:textId="7F610CF8" w:rsidR="00212FE9" w:rsidRPr="00FD3E93" w:rsidRDefault="00212FE9" w:rsidP="00212FE9">
            <w:pPr>
              <w:spacing w:before="40" w:after="40"/>
              <w:ind w:left="57" w:right="57"/>
              <w:jc w:val="both"/>
              <w:rPr>
                <w:rFonts w:ascii="Arial" w:hAnsi="Arial" w:cs="Arial"/>
                <w:iCs/>
                <w:sz w:val="16"/>
                <w:szCs w:val="16"/>
              </w:rPr>
            </w:pPr>
            <w:r w:rsidRPr="00F8368A">
              <w:rPr>
                <w:rFonts w:ascii="Arial" w:hAnsi="Arial" w:cs="Arial"/>
                <w:iCs/>
                <w:sz w:val="16"/>
                <w:szCs w:val="16"/>
              </w:rPr>
              <w:t>2021-2023</w:t>
            </w:r>
          </w:p>
        </w:tc>
        <w:tc>
          <w:tcPr>
            <w:tcW w:w="476" w:type="pct"/>
          </w:tcPr>
          <w:p w14:paraId="35106D62" w14:textId="7E970726" w:rsidR="00212FE9" w:rsidRPr="00FD3E93" w:rsidRDefault="00212FE9" w:rsidP="00212FE9">
            <w:pPr>
              <w:spacing w:before="40" w:after="40"/>
              <w:ind w:left="57" w:right="57"/>
              <w:jc w:val="both"/>
              <w:rPr>
                <w:rFonts w:ascii="Arial" w:hAnsi="Arial" w:cs="Arial"/>
                <w:iCs/>
                <w:sz w:val="16"/>
                <w:szCs w:val="16"/>
                <w:lang w:val="it-IT"/>
              </w:rPr>
            </w:pPr>
            <w:r w:rsidRPr="00F8368A">
              <w:rPr>
                <w:rFonts w:ascii="Arial" w:hAnsi="Arial" w:cs="Arial"/>
                <w:iCs/>
                <w:sz w:val="16"/>
                <w:szCs w:val="16"/>
                <w:lang w:val="it-IT"/>
              </w:rPr>
              <w:t>Fernando Spina</w:t>
            </w:r>
          </w:p>
        </w:tc>
        <w:tc>
          <w:tcPr>
            <w:tcW w:w="502" w:type="pct"/>
          </w:tcPr>
          <w:p w14:paraId="52411E52" w14:textId="7C39E1ED" w:rsidR="00212FE9" w:rsidRPr="00FD3E93" w:rsidRDefault="000A6D21" w:rsidP="00212FE9">
            <w:pPr>
              <w:spacing w:before="40" w:after="40"/>
              <w:ind w:left="57" w:right="57"/>
              <w:jc w:val="both"/>
              <w:rPr>
                <w:rFonts w:ascii="Arial" w:hAnsi="Arial" w:cs="Arial"/>
                <w:iCs/>
                <w:sz w:val="16"/>
                <w:szCs w:val="16"/>
                <w:lang w:val="it-IT"/>
              </w:rPr>
            </w:pPr>
            <w:r>
              <w:rPr>
                <w:rFonts w:ascii="Arial" w:eastAsia="Arial" w:hAnsi="Arial" w:cs="Arial"/>
                <w:sz w:val="16"/>
                <w:szCs w:val="16"/>
                <w:lang w:val="en-GB"/>
              </w:rPr>
              <w:t xml:space="preserve">PF </w:t>
            </w:r>
            <w:r w:rsidRPr="543674A6">
              <w:rPr>
                <w:rFonts w:ascii="Arial" w:eastAsia="Arial" w:hAnsi="Arial" w:cs="Arial"/>
                <w:sz w:val="16"/>
                <w:szCs w:val="16"/>
                <w:lang w:val="en-GB"/>
              </w:rPr>
              <w:t>Sec: Marco Barbieri</w:t>
            </w:r>
          </w:p>
        </w:tc>
        <w:tc>
          <w:tcPr>
            <w:tcW w:w="361" w:type="pct"/>
            <w:shd w:val="clear" w:color="auto" w:fill="auto"/>
          </w:tcPr>
          <w:p w14:paraId="273501D6" w14:textId="227F750E" w:rsidR="00212FE9" w:rsidRPr="00FD3E93" w:rsidRDefault="000A6D21" w:rsidP="00212FE9">
            <w:pPr>
              <w:spacing w:before="40" w:after="40"/>
              <w:ind w:right="57"/>
              <w:jc w:val="both"/>
              <w:rPr>
                <w:rFonts w:ascii="Arial" w:hAnsi="Arial" w:cs="Arial"/>
                <w:iCs/>
                <w:sz w:val="16"/>
                <w:szCs w:val="16"/>
                <w:lang w:val="it-IT"/>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Pr>
          <w:p w14:paraId="5724551A" w14:textId="77777777" w:rsidR="00212FE9" w:rsidRPr="00F8368A" w:rsidRDefault="00212FE9" w:rsidP="00212FE9">
            <w:pPr>
              <w:spacing w:before="40" w:after="40"/>
              <w:ind w:left="57" w:right="57"/>
              <w:jc w:val="center"/>
              <w:rPr>
                <w:rFonts w:ascii="Arial" w:hAnsi="Arial" w:cs="Arial"/>
                <w:iCs/>
                <w:sz w:val="16"/>
                <w:szCs w:val="16"/>
              </w:rPr>
            </w:pPr>
            <w:r w:rsidRPr="00F8368A">
              <w:rPr>
                <w:rFonts w:ascii="Arial" w:hAnsi="Arial" w:cs="Arial"/>
                <w:iCs/>
                <w:sz w:val="16"/>
                <w:szCs w:val="16"/>
              </w:rPr>
              <w:t>ScC-SC6</w:t>
            </w:r>
          </w:p>
          <w:p w14:paraId="27E1AF7F" w14:textId="087CFE31" w:rsidR="00212FE9" w:rsidRPr="00F8368A" w:rsidRDefault="00212FE9" w:rsidP="00212FE9">
            <w:pPr>
              <w:spacing w:before="40" w:after="40"/>
              <w:ind w:left="57" w:right="57"/>
              <w:jc w:val="center"/>
              <w:rPr>
                <w:rFonts w:ascii="Arial" w:hAnsi="Arial" w:cs="Arial"/>
                <w:iCs/>
                <w:sz w:val="16"/>
                <w:szCs w:val="16"/>
              </w:rPr>
            </w:pPr>
            <w:r w:rsidRPr="00F8368A">
              <w:rPr>
                <w:rFonts w:ascii="Arial" w:hAnsi="Arial" w:cs="Arial"/>
                <w:iCs/>
                <w:sz w:val="16"/>
                <w:szCs w:val="16"/>
              </w:rPr>
              <w:t>-</w:t>
            </w:r>
          </w:p>
          <w:p w14:paraId="3794449C" w14:textId="181667F1" w:rsidR="00212FE9" w:rsidRPr="00FD3E93" w:rsidRDefault="00212FE9" w:rsidP="00212FE9">
            <w:pPr>
              <w:spacing w:before="40" w:after="40"/>
              <w:ind w:left="57" w:right="57"/>
              <w:jc w:val="center"/>
              <w:rPr>
                <w:rFonts w:ascii="Arial" w:hAnsi="Arial" w:cs="Arial"/>
                <w:iCs/>
                <w:sz w:val="16"/>
                <w:szCs w:val="16"/>
              </w:rPr>
            </w:pPr>
            <w:r w:rsidRPr="00F8368A">
              <w:rPr>
                <w:rFonts w:ascii="Arial" w:hAnsi="Arial" w:cs="Arial"/>
                <w:iCs/>
                <w:sz w:val="16"/>
                <w:szCs w:val="16"/>
              </w:rPr>
              <w:t>COP14</w:t>
            </w:r>
          </w:p>
        </w:tc>
        <w:tc>
          <w:tcPr>
            <w:tcW w:w="417" w:type="pct"/>
          </w:tcPr>
          <w:p w14:paraId="4E18F4A8" w14:textId="77777777" w:rsidR="00212FE9" w:rsidRPr="00F70AEE" w:rsidRDefault="00212FE9" w:rsidP="00212FE9">
            <w:pPr>
              <w:spacing w:before="40" w:after="40"/>
              <w:ind w:left="57" w:right="57"/>
              <w:jc w:val="both"/>
              <w:rPr>
                <w:rFonts w:ascii="Arial" w:hAnsi="Arial" w:cs="Arial"/>
                <w:i/>
                <w:sz w:val="16"/>
                <w:szCs w:val="16"/>
              </w:rPr>
            </w:pPr>
          </w:p>
        </w:tc>
      </w:tr>
      <w:tr w:rsidR="00212FE9" w:rsidRPr="005E1FFB" w14:paraId="6B469D23" w14:textId="77777777" w:rsidTr="003F560E">
        <w:trPr>
          <w:trHeight w:val="171"/>
        </w:trPr>
        <w:tc>
          <w:tcPr>
            <w:tcW w:w="5000" w:type="pct"/>
            <w:gridSpan w:val="10"/>
            <w:shd w:val="clear" w:color="auto" w:fill="B4C6E7" w:themeFill="accent1" w:themeFillTint="66"/>
          </w:tcPr>
          <w:p w14:paraId="5742CE88" w14:textId="5411D0A8" w:rsidR="00212FE9" w:rsidRPr="003F560E" w:rsidRDefault="003F560E" w:rsidP="00212FE9">
            <w:pPr>
              <w:spacing w:before="60" w:after="60"/>
              <w:ind w:left="58" w:right="58"/>
              <w:jc w:val="both"/>
              <w:rPr>
                <w:rFonts w:ascii="Arial" w:hAnsi="Arial" w:cs="Arial"/>
                <w:b/>
                <w:bCs/>
                <w:iCs/>
                <w:sz w:val="16"/>
                <w:szCs w:val="16"/>
                <w:lang w:val="es-ES"/>
              </w:rPr>
            </w:pPr>
            <w:r w:rsidRPr="003F560E">
              <w:rPr>
                <w:rFonts w:ascii="Arial" w:hAnsi="Arial" w:cs="Arial"/>
                <w:b/>
                <w:bCs/>
                <w:iCs/>
                <w:sz w:val="16"/>
                <w:szCs w:val="16"/>
                <w:lang w:val="es-ES"/>
              </w:rPr>
              <w:t>ESTADO DE CONSERVACIÓN DE LAS ESPECIES MIGRATORIAS</w:t>
            </w:r>
          </w:p>
        </w:tc>
      </w:tr>
      <w:tr w:rsidR="003F560E" w:rsidRPr="005E1FFB" w14:paraId="1749109E" w14:textId="77777777" w:rsidTr="005E0E0A">
        <w:trPr>
          <w:trHeight w:val="171"/>
        </w:trPr>
        <w:tc>
          <w:tcPr>
            <w:tcW w:w="386" w:type="pct"/>
          </w:tcPr>
          <w:p w14:paraId="0F072BD3" w14:textId="189A5650" w:rsidR="00212FE9" w:rsidRPr="00F8368A" w:rsidRDefault="00212FE9" w:rsidP="00212FE9">
            <w:pPr>
              <w:spacing w:before="40" w:after="40"/>
              <w:ind w:left="57" w:right="57"/>
              <w:jc w:val="both"/>
              <w:rPr>
                <w:rFonts w:ascii="Arial" w:hAnsi="Arial" w:cs="Arial"/>
                <w:iCs/>
                <w:sz w:val="16"/>
                <w:szCs w:val="16"/>
              </w:rPr>
            </w:pPr>
            <w:r w:rsidRPr="00F8368A">
              <w:rPr>
                <w:rFonts w:ascii="Arial" w:hAnsi="Arial" w:cs="Arial"/>
                <w:iCs/>
                <w:sz w:val="16"/>
                <w:szCs w:val="16"/>
              </w:rPr>
              <w:t>Dec. 13.26</w:t>
            </w:r>
          </w:p>
        </w:tc>
        <w:tc>
          <w:tcPr>
            <w:tcW w:w="863" w:type="pct"/>
          </w:tcPr>
          <w:p w14:paraId="3A1F003D" w14:textId="77777777" w:rsidR="004429B4" w:rsidRPr="004429B4" w:rsidRDefault="004429B4" w:rsidP="004429B4">
            <w:pPr>
              <w:spacing w:before="40" w:after="40"/>
              <w:ind w:left="57" w:right="57"/>
              <w:jc w:val="both"/>
              <w:rPr>
                <w:rFonts w:ascii="Arial" w:hAnsi="Arial" w:cs="Arial"/>
                <w:i/>
                <w:sz w:val="16"/>
                <w:szCs w:val="16"/>
                <w:lang w:val="es-ES"/>
              </w:rPr>
            </w:pPr>
            <w:r w:rsidRPr="004429B4">
              <w:rPr>
                <w:rFonts w:ascii="Arial" w:hAnsi="Arial" w:cs="Arial"/>
                <w:i/>
                <w:sz w:val="16"/>
                <w:szCs w:val="16"/>
                <w:lang w:val="es-ES"/>
              </w:rPr>
              <w:t>Se pide al Consejo Científico que, sujeto a recursos disponibles:</w:t>
            </w:r>
          </w:p>
          <w:p w14:paraId="2128E48B" w14:textId="5EE448E2" w:rsidR="00212FE9" w:rsidRPr="004429B4" w:rsidRDefault="004429B4" w:rsidP="004429B4">
            <w:pPr>
              <w:spacing w:before="40" w:after="40"/>
              <w:ind w:left="57" w:right="57"/>
              <w:jc w:val="both"/>
              <w:rPr>
                <w:rFonts w:ascii="Arial" w:hAnsi="Arial" w:cs="Arial"/>
                <w:i/>
                <w:sz w:val="16"/>
                <w:szCs w:val="16"/>
                <w:lang w:val="es-ES"/>
              </w:rPr>
            </w:pPr>
            <w:r w:rsidRPr="004429B4">
              <w:rPr>
                <w:rFonts w:ascii="Arial" w:hAnsi="Arial" w:cs="Arial"/>
                <w:i/>
                <w:sz w:val="16"/>
                <w:szCs w:val="16"/>
                <w:lang w:val="es-ES"/>
              </w:rPr>
              <w:t>a) proporcione apoyo y orientación a la Secretaría en la realización de las actividades previstas en la Decisión 13. 24 (a) – (c);</w:t>
            </w:r>
          </w:p>
        </w:tc>
        <w:tc>
          <w:tcPr>
            <w:tcW w:w="686" w:type="pct"/>
          </w:tcPr>
          <w:p w14:paraId="38D46663" w14:textId="59ADE4E3" w:rsidR="00212FE9" w:rsidRPr="000D29CD" w:rsidRDefault="000D29CD" w:rsidP="00212FE9">
            <w:pPr>
              <w:spacing w:before="40" w:after="40"/>
              <w:ind w:right="57"/>
              <w:jc w:val="both"/>
              <w:rPr>
                <w:rFonts w:ascii="Arial" w:hAnsi="Arial" w:cs="Arial"/>
                <w:sz w:val="16"/>
                <w:szCs w:val="16"/>
                <w:lang w:val="es-ES"/>
              </w:rPr>
            </w:pPr>
            <w:r w:rsidRPr="000D29CD">
              <w:rPr>
                <w:rFonts w:ascii="Arial" w:hAnsi="Arial" w:cs="Arial"/>
                <w:sz w:val="16"/>
                <w:szCs w:val="16"/>
                <w:lang w:val="es-ES"/>
              </w:rPr>
              <w:t>ScC-SC5 para revisar y aprobar las propuestas para un marco, estructura y métodos para un informe sobre el estado de conservación de las especies migratorias, incluidos los criterios y metodologías para los componentes individuales del informe; contribuir a la revisión del progreso de las actividades realizadas, y asesorar a la Secretaría, según proceda</w:t>
            </w:r>
          </w:p>
        </w:tc>
        <w:tc>
          <w:tcPr>
            <w:tcW w:w="475" w:type="pct"/>
          </w:tcPr>
          <w:p w14:paraId="4768BF27" w14:textId="014974EC" w:rsidR="00212FE9" w:rsidRPr="00FD3E93" w:rsidRDefault="000D29CD" w:rsidP="00212FE9">
            <w:pPr>
              <w:spacing w:before="40" w:after="40"/>
              <w:ind w:left="57" w:right="57"/>
              <w:jc w:val="both"/>
              <w:rPr>
                <w:rFonts w:ascii="Arial" w:hAnsi="Arial" w:cs="Arial"/>
                <w:sz w:val="16"/>
                <w:szCs w:val="16"/>
              </w:rPr>
            </w:pPr>
            <w:r w:rsidRPr="000D29CD">
              <w:rPr>
                <w:rFonts w:ascii="Arial" w:hAnsi="Arial" w:cs="Arial"/>
                <w:sz w:val="16"/>
                <w:szCs w:val="16"/>
              </w:rPr>
              <w:t>Orientación y apoyo pr</w:t>
            </w:r>
            <w:r>
              <w:rPr>
                <w:rFonts w:ascii="Arial" w:hAnsi="Arial" w:cs="Arial"/>
                <w:sz w:val="16"/>
                <w:szCs w:val="16"/>
              </w:rPr>
              <w:t>oporcionados</w:t>
            </w:r>
          </w:p>
        </w:tc>
        <w:tc>
          <w:tcPr>
            <w:tcW w:w="446" w:type="pct"/>
          </w:tcPr>
          <w:p w14:paraId="187A172F" w14:textId="7B2B1612" w:rsidR="00212FE9" w:rsidRPr="00FD3E93" w:rsidRDefault="00212FE9" w:rsidP="00212FE9">
            <w:pPr>
              <w:spacing w:before="40" w:after="40"/>
              <w:ind w:left="57" w:right="57"/>
              <w:jc w:val="both"/>
              <w:rPr>
                <w:rFonts w:ascii="Arial" w:hAnsi="Arial" w:cs="Arial"/>
                <w:sz w:val="16"/>
                <w:szCs w:val="16"/>
              </w:rPr>
            </w:pPr>
            <w:r w:rsidRPr="00F8368A">
              <w:rPr>
                <w:rFonts w:ascii="Arial" w:hAnsi="Arial" w:cs="Arial"/>
                <w:sz w:val="16"/>
                <w:szCs w:val="16"/>
              </w:rPr>
              <w:t>2021-2023</w:t>
            </w:r>
          </w:p>
        </w:tc>
        <w:tc>
          <w:tcPr>
            <w:tcW w:w="476" w:type="pct"/>
          </w:tcPr>
          <w:p w14:paraId="63A98446" w14:textId="693E24A4"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749C50FD" w14:textId="745138E9" w:rsidR="00212FE9" w:rsidRPr="00F8368A" w:rsidRDefault="000D29CD" w:rsidP="00212FE9">
            <w:pPr>
              <w:spacing w:before="40" w:after="40"/>
              <w:ind w:left="57" w:right="57"/>
              <w:jc w:val="both"/>
              <w:rPr>
                <w:rFonts w:ascii="Arial" w:hAnsi="Arial" w:cs="Arial"/>
                <w:sz w:val="16"/>
                <w:szCs w:val="16"/>
                <w:lang w:val="it-IT"/>
              </w:rPr>
            </w:pPr>
            <w:r>
              <w:rPr>
                <w:rFonts w:ascii="Arial" w:hAnsi="Arial" w:cs="Arial"/>
                <w:sz w:val="16"/>
                <w:szCs w:val="16"/>
                <w:lang w:val="it-IT"/>
              </w:rPr>
              <w:t xml:space="preserve">Miembros del </w:t>
            </w:r>
            <w:r w:rsidR="00212FE9" w:rsidRPr="00F8368A">
              <w:rPr>
                <w:rFonts w:ascii="Arial" w:hAnsi="Arial" w:cs="Arial"/>
                <w:sz w:val="16"/>
                <w:szCs w:val="16"/>
                <w:lang w:val="it-IT"/>
              </w:rPr>
              <w:t>ScC-SC</w:t>
            </w:r>
          </w:p>
          <w:p w14:paraId="4BEBA908" w14:textId="54D8E1F5" w:rsidR="00212FE9" w:rsidRPr="00FD3E93" w:rsidRDefault="000A6D21" w:rsidP="00212FE9">
            <w:pPr>
              <w:spacing w:before="40" w:after="40"/>
              <w:ind w:left="57" w:right="57"/>
              <w:jc w:val="both"/>
              <w:rPr>
                <w:rFonts w:ascii="Arial" w:hAnsi="Arial" w:cs="Arial"/>
                <w:sz w:val="16"/>
                <w:szCs w:val="16"/>
                <w:lang w:val="it-IT"/>
              </w:rPr>
            </w:pPr>
            <w:r w:rsidRPr="0094256C">
              <w:rPr>
                <w:rFonts w:ascii="Arial" w:eastAsia="Arial" w:hAnsi="Arial" w:cs="Arial"/>
                <w:sz w:val="16"/>
                <w:szCs w:val="16"/>
                <w:lang w:val="es-ES"/>
              </w:rPr>
              <w:t>PF Sec: Marco Barbieri</w:t>
            </w:r>
          </w:p>
        </w:tc>
        <w:tc>
          <w:tcPr>
            <w:tcW w:w="361" w:type="pct"/>
            <w:shd w:val="clear" w:color="auto" w:fill="auto"/>
          </w:tcPr>
          <w:p w14:paraId="343479EC" w14:textId="370E3D17" w:rsidR="00212FE9" w:rsidRPr="00FD3E93"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Alta</w:t>
            </w:r>
          </w:p>
        </w:tc>
        <w:tc>
          <w:tcPr>
            <w:tcW w:w="388" w:type="pct"/>
          </w:tcPr>
          <w:p w14:paraId="48AFF070" w14:textId="2B2C7FCB" w:rsidR="00212FE9" w:rsidRPr="00FD3E93" w:rsidRDefault="00212FE9" w:rsidP="00212FE9">
            <w:pPr>
              <w:spacing w:before="40" w:after="40"/>
              <w:ind w:left="57" w:right="57"/>
              <w:jc w:val="both"/>
              <w:rPr>
                <w:rFonts w:ascii="Arial" w:hAnsi="Arial" w:cs="Arial"/>
                <w:sz w:val="16"/>
                <w:szCs w:val="16"/>
              </w:rPr>
            </w:pPr>
            <w:r w:rsidRPr="00E9279E">
              <w:rPr>
                <w:rFonts w:ascii="Arial" w:hAnsi="Arial" w:cs="Arial"/>
                <w:sz w:val="16"/>
                <w:szCs w:val="16"/>
              </w:rPr>
              <w:t>COP14</w:t>
            </w:r>
          </w:p>
        </w:tc>
        <w:tc>
          <w:tcPr>
            <w:tcW w:w="417" w:type="pct"/>
          </w:tcPr>
          <w:p w14:paraId="20A7E3D6" w14:textId="0B57E1B6" w:rsidR="00212FE9" w:rsidRPr="000D29CD" w:rsidRDefault="000D29CD" w:rsidP="00212FE9">
            <w:pPr>
              <w:spacing w:before="40" w:after="40"/>
              <w:ind w:left="57" w:right="57"/>
              <w:jc w:val="both"/>
              <w:rPr>
                <w:rFonts w:ascii="Arial" w:hAnsi="Arial" w:cs="Arial"/>
                <w:iCs/>
                <w:sz w:val="16"/>
                <w:szCs w:val="16"/>
                <w:lang w:val="es-ES"/>
              </w:rPr>
            </w:pPr>
            <w:r w:rsidRPr="000D29CD">
              <w:rPr>
                <w:rFonts w:ascii="Arial" w:hAnsi="Arial" w:cs="Arial"/>
                <w:iCs/>
                <w:sz w:val="16"/>
                <w:szCs w:val="16"/>
                <w:lang w:val="es-ES"/>
              </w:rPr>
              <w:t>Proyecto de propuesta presentado al ScC-SC5 para su consideración</w:t>
            </w:r>
          </w:p>
        </w:tc>
      </w:tr>
      <w:tr w:rsidR="003F560E" w:rsidRPr="00045097" w14:paraId="6DE5BE3D" w14:textId="77777777" w:rsidTr="005E0E0A">
        <w:trPr>
          <w:trHeight w:val="171"/>
        </w:trPr>
        <w:tc>
          <w:tcPr>
            <w:tcW w:w="386" w:type="pct"/>
          </w:tcPr>
          <w:p w14:paraId="690F2F13" w14:textId="5755D10A" w:rsidR="00212FE9" w:rsidRPr="00F8368A" w:rsidRDefault="00212FE9" w:rsidP="00212FE9">
            <w:pPr>
              <w:spacing w:before="40" w:after="40"/>
              <w:ind w:left="57" w:right="57"/>
              <w:jc w:val="both"/>
              <w:rPr>
                <w:rFonts w:ascii="Arial" w:hAnsi="Arial" w:cs="Arial"/>
                <w:iCs/>
                <w:sz w:val="16"/>
                <w:szCs w:val="16"/>
              </w:rPr>
            </w:pPr>
            <w:r w:rsidRPr="00F8368A">
              <w:rPr>
                <w:rFonts w:ascii="Arial" w:hAnsi="Arial" w:cs="Arial"/>
                <w:iCs/>
                <w:sz w:val="16"/>
                <w:szCs w:val="16"/>
              </w:rPr>
              <w:t>Dec. 13.26</w:t>
            </w:r>
          </w:p>
        </w:tc>
        <w:tc>
          <w:tcPr>
            <w:tcW w:w="863" w:type="pct"/>
          </w:tcPr>
          <w:p w14:paraId="068DD628" w14:textId="6C6B16FD" w:rsidR="00212FE9" w:rsidRPr="004429B4" w:rsidRDefault="00212FE9" w:rsidP="00212FE9">
            <w:pPr>
              <w:pStyle w:val="NormalWeb"/>
              <w:shd w:val="clear" w:color="auto" w:fill="FFFFFF"/>
              <w:spacing w:before="40" w:beforeAutospacing="0" w:after="40" w:afterAutospacing="0"/>
              <w:ind w:left="57" w:right="57"/>
              <w:jc w:val="both"/>
              <w:rPr>
                <w:rFonts w:ascii="Arial" w:hAnsi="Arial" w:cs="Arial"/>
                <w:i/>
                <w:sz w:val="16"/>
                <w:szCs w:val="16"/>
                <w:lang w:val="es-ES"/>
              </w:rPr>
            </w:pPr>
            <w:r w:rsidRPr="004429B4">
              <w:rPr>
                <w:rFonts w:ascii="Arial" w:hAnsi="Arial" w:cs="Arial"/>
                <w:i/>
                <w:sz w:val="16"/>
                <w:szCs w:val="16"/>
                <w:lang w:val="es-ES"/>
              </w:rPr>
              <w:t xml:space="preserve">b) </w:t>
            </w:r>
            <w:r w:rsidR="004429B4" w:rsidRPr="004429B4">
              <w:rPr>
                <w:rFonts w:ascii="Arial" w:hAnsi="Arial" w:cs="Arial"/>
                <w:i/>
                <w:sz w:val="16"/>
                <w:szCs w:val="16"/>
                <w:lang w:val="es-ES"/>
              </w:rPr>
              <w:t>examine los informes presentados por la Secretaría en aplicación de la presente Decisión y formular recomendaciones, según proceda, a la 14a Conferencia de las Partes, en relación con las acciones de conservación respaldadas por los informes</w:t>
            </w:r>
          </w:p>
        </w:tc>
        <w:tc>
          <w:tcPr>
            <w:tcW w:w="686" w:type="pct"/>
          </w:tcPr>
          <w:p w14:paraId="0A5D5F60" w14:textId="082B5AC6" w:rsidR="00212FE9" w:rsidRPr="000D29CD" w:rsidRDefault="000D29CD" w:rsidP="000D29CD">
            <w:pPr>
              <w:spacing w:before="40" w:after="40"/>
              <w:ind w:left="57" w:right="57"/>
              <w:jc w:val="both"/>
              <w:rPr>
                <w:rFonts w:ascii="Arial" w:hAnsi="Arial" w:cs="Arial"/>
                <w:sz w:val="16"/>
                <w:szCs w:val="16"/>
                <w:lang w:val="es-ES"/>
              </w:rPr>
            </w:pPr>
            <w:r w:rsidRPr="000D29CD">
              <w:rPr>
                <w:rFonts w:ascii="Arial" w:hAnsi="Arial" w:cs="Arial"/>
                <w:sz w:val="16"/>
                <w:szCs w:val="16"/>
                <w:lang w:val="es-ES"/>
              </w:rPr>
              <w:t>El ScC-SC6 examinará el informe preparado por la Secretaría y formulará las recomendaciones pertinentes a la COP14</w:t>
            </w:r>
          </w:p>
        </w:tc>
        <w:tc>
          <w:tcPr>
            <w:tcW w:w="475" w:type="pct"/>
          </w:tcPr>
          <w:p w14:paraId="3B20AB1C" w14:textId="0FC11602" w:rsidR="00212FE9" w:rsidRPr="00FD3E93" w:rsidRDefault="002E1FF7" w:rsidP="00212FE9">
            <w:pPr>
              <w:spacing w:before="40" w:after="40"/>
              <w:ind w:left="57" w:right="57"/>
              <w:jc w:val="both"/>
              <w:rPr>
                <w:rFonts w:ascii="Arial" w:hAnsi="Arial" w:cs="Arial"/>
                <w:sz w:val="16"/>
                <w:szCs w:val="16"/>
              </w:rPr>
            </w:pPr>
            <w:r>
              <w:rPr>
                <w:rFonts w:ascii="Arial" w:hAnsi="Arial" w:cs="Arial"/>
                <w:sz w:val="16"/>
                <w:szCs w:val="16"/>
              </w:rPr>
              <w:t>Recomendaciones presentadas</w:t>
            </w:r>
          </w:p>
        </w:tc>
        <w:tc>
          <w:tcPr>
            <w:tcW w:w="446" w:type="pct"/>
          </w:tcPr>
          <w:p w14:paraId="6F5124B7" w14:textId="31100583" w:rsidR="00212FE9" w:rsidRPr="00FD3E93" w:rsidRDefault="00212FE9" w:rsidP="00212FE9">
            <w:pPr>
              <w:spacing w:before="40" w:after="40"/>
              <w:ind w:left="57" w:right="57"/>
              <w:jc w:val="both"/>
              <w:rPr>
                <w:rFonts w:ascii="Arial" w:hAnsi="Arial" w:cs="Arial"/>
                <w:sz w:val="16"/>
                <w:szCs w:val="16"/>
              </w:rPr>
            </w:pPr>
            <w:r w:rsidRPr="00F8368A">
              <w:rPr>
                <w:rFonts w:ascii="Arial" w:hAnsi="Arial" w:cs="Arial"/>
                <w:sz w:val="16"/>
                <w:szCs w:val="16"/>
              </w:rPr>
              <w:t>COP14</w:t>
            </w:r>
          </w:p>
        </w:tc>
        <w:tc>
          <w:tcPr>
            <w:tcW w:w="476" w:type="pct"/>
          </w:tcPr>
          <w:p w14:paraId="2072CA91" w14:textId="0272489F"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3F0A1F3B" w14:textId="3A68D7A8" w:rsidR="00212FE9" w:rsidRPr="00E9279E"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 xml:space="preserve">Miembros del </w:t>
            </w:r>
            <w:r w:rsidR="00212FE9" w:rsidRPr="00E9279E">
              <w:rPr>
                <w:rFonts w:ascii="Arial" w:hAnsi="Arial" w:cs="Arial"/>
                <w:sz w:val="16"/>
                <w:szCs w:val="16"/>
                <w:lang w:val="it-IT"/>
              </w:rPr>
              <w:t>ScC-SC</w:t>
            </w:r>
          </w:p>
          <w:p w14:paraId="038CC9F0" w14:textId="747837AE" w:rsidR="00212FE9" w:rsidRPr="00FD3E93" w:rsidRDefault="000A6D21" w:rsidP="00212FE9">
            <w:pPr>
              <w:spacing w:before="40" w:after="40"/>
              <w:ind w:left="57" w:right="57"/>
              <w:jc w:val="both"/>
              <w:rPr>
                <w:rFonts w:ascii="Arial" w:hAnsi="Arial" w:cs="Arial"/>
                <w:sz w:val="16"/>
                <w:szCs w:val="16"/>
                <w:lang w:val="it-IT"/>
              </w:rPr>
            </w:pPr>
            <w:r w:rsidRPr="002E1FF7">
              <w:rPr>
                <w:rFonts w:ascii="Arial" w:eastAsia="Arial" w:hAnsi="Arial" w:cs="Arial"/>
                <w:sz w:val="16"/>
                <w:szCs w:val="16"/>
                <w:lang w:val="es-ES"/>
              </w:rPr>
              <w:t>PF Sec: Marco Barbieri</w:t>
            </w:r>
          </w:p>
        </w:tc>
        <w:tc>
          <w:tcPr>
            <w:tcW w:w="361" w:type="pct"/>
            <w:shd w:val="clear" w:color="auto" w:fill="auto"/>
          </w:tcPr>
          <w:p w14:paraId="4B2BA71F" w14:textId="1CBBAF8C" w:rsidR="00212FE9" w:rsidRPr="00FD3E93"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Alta</w:t>
            </w:r>
          </w:p>
        </w:tc>
        <w:tc>
          <w:tcPr>
            <w:tcW w:w="388" w:type="pct"/>
          </w:tcPr>
          <w:p w14:paraId="3866C2CE" w14:textId="7BBE9482" w:rsidR="00212FE9" w:rsidRPr="00FD3E93" w:rsidRDefault="00212FE9" w:rsidP="00212FE9">
            <w:pPr>
              <w:spacing w:before="40" w:after="40"/>
              <w:ind w:left="57" w:right="57"/>
              <w:jc w:val="both"/>
              <w:rPr>
                <w:rFonts w:ascii="Arial" w:hAnsi="Arial" w:cs="Arial"/>
                <w:sz w:val="16"/>
                <w:szCs w:val="16"/>
              </w:rPr>
            </w:pPr>
            <w:r w:rsidRPr="00E9279E">
              <w:rPr>
                <w:rFonts w:ascii="Arial" w:hAnsi="Arial" w:cs="Arial"/>
                <w:sz w:val="16"/>
                <w:szCs w:val="16"/>
              </w:rPr>
              <w:t>COP14</w:t>
            </w:r>
          </w:p>
        </w:tc>
        <w:tc>
          <w:tcPr>
            <w:tcW w:w="417" w:type="pct"/>
          </w:tcPr>
          <w:p w14:paraId="594C366C" w14:textId="77777777" w:rsidR="00212FE9" w:rsidRPr="00045097" w:rsidRDefault="00212FE9" w:rsidP="00212FE9">
            <w:pPr>
              <w:spacing w:before="40" w:after="40"/>
              <w:ind w:left="57" w:right="57"/>
              <w:jc w:val="both"/>
              <w:rPr>
                <w:rFonts w:ascii="Arial" w:hAnsi="Arial" w:cs="Arial"/>
                <w:i/>
                <w:sz w:val="16"/>
                <w:szCs w:val="16"/>
              </w:rPr>
            </w:pPr>
          </w:p>
        </w:tc>
      </w:tr>
      <w:tr w:rsidR="00212FE9" w:rsidRPr="005E1FFB" w14:paraId="00B2BC3B" w14:textId="77777777" w:rsidTr="003F560E">
        <w:trPr>
          <w:trHeight w:val="171"/>
        </w:trPr>
        <w:tc>
          <w:tcPr>
            <w:tcW w:w="5000" w:type="pct"/>
            <w:gridSpan w:val="10"/>
            <w:shd w:val="clear" w:color="auto" w:fill="B4C6E7" w:themeFill="accent1" w:themeFillTint="66"/>
          </w:tcPr>
          <w:p w14:paraId="21C00B1F" w14:textId="6508FEE2" w:rsidR="00212FE9" w:rsidRPr="004429B4" w:rsidRDefault="004429B4" w:rsidP="00212FE9">
            <w:pPr>
              <w:spacing w:before="60" w:after="60"/>
              <w:ind w:left="58" w:right="58"/>
              <w:jc w:val="both"/>
              <w:rPr>
                <w:rFonts w:ascii="Arial" w:hAnsi="Arial" w:cs="Arial"/>
                <w:i/>
                <w:sz w:val="16"/>
                <w:szCs w:val="16"/>
                <w:lang w:val="es-ES"/>
              </w:rPr>
            </w:pPr>
            <w:r w:rsidRPr="004429B4">
              <w:rPr>
                <w:rFonts w:ascii="Arial" w:hAnsi="Arial" w:cs="Arial"/>
                <w:b/>
                <w:bCs/>
                <w:iCs/>
                <w:sz w:val="16"/>
                <w:szCs w:val="16"/>
                <w:lang w:val="es-ES"/>
              </w:rPr>
              <w:t>IMPLICACIONES DE CONSERVACIÓN DERIVADAS DE LA CULTURA ANIMAL Y COMPLEJIDAD SOCIAL</w:t>
            </w:r>
          </w:p>
        </w:tc>
      </w:tr>
      <w:tr w:rsidR="003F560E" w:rsidRPr="00DC7540" w14:paraId="7E5F017F" w14:textId="77777777" w:rsidTr="005E0E0A">
        <w:trPr>
          <w:trHeight w:val="171"/>
        </w:trPr>
        <w:tc>
          <w:tcPr>
            <w:tcW w:w="386" w:type="pct"/>
          </w:tcPr>
          <w:p w14:paraId="63EBE6A4" w14:textId="5AE4DF02" w:rsidR="00212FE9" w:rsidRPr="00DC7540" w:rsidRDefault="00212FE9" w:rsidP="00212FE9">
            <w:pPr>
              <w:spacing w:before="40" w:after="40"/>
              <w:ind w:left="57" w:right="57"/>
              <w:jc w:val="both"/>
              <w:rPr>
                <w:rFonts w:ascii="Arial" w:hAnsi="Arial" w:cs="Arial"/>
                <w:iCs/>
                <w:sz w:val="16"/>
                <w:szCs w:val="16"/>
              </w:rPr>
            </w:pPr>
            <w:r w:rsidRPr="00DC7540">
              <w:rPr>
                <w:rFonts w:ascii="Arial" w:hAnsi="Arial" w:cs="Arial"/>
                <w:iCs/>
                <w:sz w:val="16"/>
                <w:szCs w:val="16"/>
              </w:rPr>
              <w:t>Dec. 13.105</w:t>
            </w:r>
          </w:p>
        </w:tc>
        <w:tc>
          <w:tcPr>
            <w:tcW w:w="863" w:type="pct"/>
          </w:tcPr>
          <w:p w14:paraId="6DE3AF93" w14:textId="77777777" w:rsidR="004429B4" w:rsidRPr="004429B4" w:rsidRDefault="004429B4" w:rsidP="004429B4">
            <w:pPr>
              <w:spacing w:before="40" w:after="40"/>
              <w:ind w:left="57" w:right="57"/>
              <w:jc w:val="both"/>
              <w:rPr>
                <w:rFonts w:ascii="Arial" w:hAnsi="Arial" w:cs="Arial"/>
                <w:i/>
                <w:iCs/>
                <w:sz w:val="16"/>
                <w:szCs w:val="16"/>
                <w:lang w:val="es-ES"/>
              </w:rPr>
            </w:pPr>
            <w:r w:rsidRPr="004429B4">
              <w:rPr>
                <w:rFonts w:ascii="Arial" w:hAnsi="Arial" w:cs="Arial"/>
                <w:i/>
                <w:iCs/>
                <w:sz w:val="16"/>
                <w:szCs w:val="16"/>
                <w:lang w:val="es-ES"/>
              </w:rPr>
              <w:t>El Consejo Científico deberá:</w:t>
            </w:r>
          </w:p>
          <w:p w14:paraId="6BFC1F28" w14:textId="1B85B68F" w:rsidR="00212FE9" w:rsidRPr="004429B4" w:rsidRDefault="004429B4" w:rsidP="004429B4">
            <w:pPr>
              <w:spacing w:before="40" w:after="40"/>
              <w:ind w:left="57" w:right="57"/>
              <w:jc w:val="both"/>
              <w:rPr>
                <w:rFonts w:ascii="Arial" w:hAnsi="Arial" w:cs="Arial"/>
                <w:i/>
                <w:iCs/>
                <w:sz w:val="16"/>
                <w:szCs w:val="16"/>
                <w:lang w:val="es-ES"/>
              </w:rPr>
            </w:pPr>
            <w:r w:rsidRPr="004429B4">
              <w:rPr>
                <w:rFonts w:ascii="Arial" w:hAnsi="Arial" w:cs="Arial"/>
                <w:i/>
                <w:iCs/>
                <w:sz w:val="16"/>
                <w:szCs w:val="16"/>
                <w:lang w:val="es-ES"/>
              </w:rPr>
              <w:t xml:space="preserve">a) invitar a los </w:t>
            </w:r>
            <w:proofErr w:type="gramStart"/>
            <w:r w:rsidRPr="004429B4">
              <w:rPr>
                <w:rFonts w:ascii="Arial" w:hAnsi="Arial" w:cs="Arial"/>
                <w:i/>
                <w:iCs/>
                <w:sz w:val="16"/>
                <w:szCs w:val="16"/>
                <w:lang w:val="es-ES"/>
              </w:rPr>
              <w:t>Consejeros</w:t>
            </w:r>
            <w:proofErr w:type="gramEnd"/>
            <w:r w:rsidRPr="004429B4">
              <w:rPr>
                <w:rFonts w:ascii="Arial" w:hAnsi="Arial" w:cs="Arial"/>
                <w:i/>
                <w:iCs/>
                <w:sz w:val="16"/>
                <w:szCs w:val="16"/>
                <w:lang w:val="es-ES"/>
              </w:rPr>
              <w:t xml:space="preserve"> recién nombrados y que tengan experiencia relevante a participar en el Grupo de Trabajo de Expertos sobre cultura animal y complejidad social</w:t>
            </w:r>
          </w:p>
        </w:tc>
        <w:tc>
          <w:tcPr>
            <w:tcW w:w="686" w:type="pct"/>
          </w:tcPr>
          <w:p w14:paraId="42443752" w14:textId="5A0CEE9B" w:rsidR="00212FE9" w:rsidRPr="004429B4" w:rsidRDefault="00212FE9" w:rsidP="00212FE9">
            <w:pPr>
              <w:spacing w:before="40" w:after="40"/>
              <w:ind w:left="57" w:right="57"/>
              <w:jc w:val="both"/>
              <w:rPr>
                <w:rFonts w:ascii="Arial" w:hAnsi="Arial" w:cs="Arial"/>
                <w:sz w:val="16"/>
                <w:szCs w:val="16"/>
                <w:lang w:val="es-ES"/>
              </w:rPr>
            </w:pPr>
          </w:p>
        </w:tc>
        <w:tc>
          <w:tcPr>
            <w:tcW w:w="475" w:type="pct"/>
          </w:tcPr>
          <w:p w14:paraId="4E0B0CF2" w14:textId="741A723E" w:rsidR="00212FE9" w:rsidRPr="002E1FF7" w:rsidRDefault="002E1FF7" w:rsidP="00212FE9">
            <w:pPr>
              <w:spacing w:before="40" w:after="40"/>
              <w:ind w:left="57" w:right="57"/>
              <w:jc w:val="both"/>
              <w:rPr>
                <w:rFonts w:ascii="Arial" w:hAnsi="Arial" w:cs="Arial"/>
                <w:sz w:val="16"/>
                <w:szCs w:val="16"/>
                <w:lang w:val="es-ES"/>
              </w:rPr>
            </w:pPr>
            <w:r w:rsidRPr="002E1FF7">
              <w:rPr>
                <w:rFonts w:ascii="Arial" w:hAnsi="Arial" w:cs="Arial"/>
                <w:sz w:val="16"/>
                <w:szCs w:val="16"/>
                <w:lang w:val="es-ES"/>
              </w:rPr>
              <w:t>Los consejeros recién nombrados con experiencia relevante participan en el G</w:t>
            </w:r>
            <w:r>
              <w:rPr>
                <w:rFonts w:ascii="Arial" w:hAnsi="Arial" w:cs="Arial"/>
                <w:sz w:val="16"/>
                <w:szCs w:val="16"/>
                <w:lang w:val="es-ES"/>
              </w:rPr>
              <w:t>d</w:t>
            </w:r>
            <w:r w:rsidRPr="002E1FF7">
              <w:rPr>
                <w:rFonts w:ascii="Arial" w:hAnsi="Arial" w:cs="Arial"/>
                <w:sz w:val="16"/>
                <w:szCs w:val="16"/>
                <w:lang w:val="es-ES"/>
              </w:rPr>
              <w:t>T</w:t>
            </w:r>
          </w:p>
        </w:tc>
        <w:tc>
          <w:tcPr>
            <w:tcW w:w="446" w:type="pct"/>
          </w:tcPr>
          <w:p w14:paraId="18FC76AF" w14:textId="3C3FD9B4" w:rsidR="00212FE9" w:rsidRPr="00FD3E93" w:rsidRDefault="002E1FF7" w:rsidP="00212FE9">
            <w:pPr>
              <w:spacing w:before="40" w:after="40"/>
              <w:ind w:left="57" w:right="57"/>
              <w:jc w:val="both"/>
              <w:rPr>
                <w:rFonts w:ascii="Arial" w:hAnsi="Arial" w:cs="Arial"/>
                <w:sz w:val="16"/>
                <w:szCs w:val="16"/>
              </w:rPr>
            </w:pPr>
            <w:r>
              <w:rPr>
                <w:rFonts w:ascii="Arial" w:hAnsi="Arial" w:cs="Arial"/>
                <w:sz w:val="16"/>
                <w:szCs w:val="16"/>
                <w:lang w:val="es-ES"/>
              </w:rPr>
              <w:t>Antes del</w:t>
            </w:r>
            <w:r w:rsidR="00212FE9" w:rsidRPr="00DC7540">
              <w:rPr>
                <w:rFonts w:ascii="Arial" w:hAnsi="Arial" w:cs="Arial"/>
                <w:sz w:val="16"/>
                <w:szCs w:val="16"/>
              </w:rPr>
              <w:t xml:space="preserve"> ScC-SC5</w:t>
            </w:r>
          </w:p>
        </w:tc>
        <w:tc>
          <w:tcPr>
            <w:tcW w:w="476" w:type="pct"/>
          </w:tcPr>
          <w:p w14:paraId="4CABACE4" w14:textId="5624F711" w:rsidR="00212FE9" w:rsidRPr="002E1FF7" w:rsidRDefault="00212FE9" w:rsidP="00212FE9">
            <w:pPr>
              <w:spacing w:before="40" w:after="40"/>
              <w:ind w:left="57" w:right="57"/>
              <w:jc w:val="both"/>
              <w:rPr>
                <w:rFonts w:ascii="Arial" w:hAnsi="Arial" w:cs="Arial"/>
                <w:sz w:val="16"/>
                <w:szCs w:val="16"/>
                <w:lang w:val="es-ES"/>
              </w:rPr>
            </w:pPr>
            <w:r w:rsidRPr="002E1FF7">
              <w:rPr>
                <w:rFonts w:ascii="Arial" w:hAnsi="Arial" w:cs="Arial"/>
                <w:sz w:val="16"/>
                <w:szCs w:val="16"/>
                <w:lang w:val="es-ES"/>
              </w:rPr>
              <w:t>Philippa Brakes (</w:t>
            </w:r>
            <w:proofErr w:type="gramStart"/>
            <w:r w:rsidR="002E1FF7" w:rsidRPr="002E1FF7">
              <w:rPr>
                <w:rFonts w:ascii="Arial" w:hAnsi="Arial" w:cs="Arial"/>
                <w:sz w:val="16"/>
                <w:szCs w:val="16"/>
                <w:lang w:val="es-ES"/>
              </w:rPr>
              <w:t>Presidenta</w:t>
            </w:r>
            <w:proofErr w:type="gramEnd"/>
            <w:r w:rsidRPr="002E1FF7">
              <w:rPr>
                <w:rFonts w:ascii="Arial" w:hAnsi="Arial" w:cs="Arial"/>
                <w:sz w:val="16"/>
                <w:szCs w:val="16"/>
                <w:lang w:val="es-ES"/>
              </w:rPr>
              <w:t>) (</w:t>
            </w:r>
            <w:r w:rsidR="002E1FF7" w:rsidRPr="002E1FF7">
              <w:rPr>
                <w:rFonts w:ascii="Arial" w:hAnsi="Arial" w:cs="Arial"/>
                <w:sz w:val="16"/>
                <w:szCs w:val="16"/>
                <w:lang w:val="es-ES"/>
              </w:rPr>
              <w:t>apoy</w:t>
            </w:r>
            <w:r w:rsidR="002E1FF7">
              <w:rPr>
                <w:rFonts w:ascii="Arial" w:hAnsi="Arial" w:cs="Arial"/>
                <w:sz w:val="16"/>
                <w:szCs w:val="16"/>
                <w:lang w:val="es-ES"/>
              </w:rPr>
              <w:t xml:space="preserve">a </w:t>
            </w:r>
            <w:r w:rsidRPr="002E1FF7">
              <w:rPr>
                <w:rFonts w:ascii="Arial" w:hAnsi="Arial" w:cs="Arial"/>
                <w:sz w:val="16"/>
                <w:szCs w:val="16"/>
                <w:lang w:val="es-ES"/>
              </w:rPr>
              <w:t>Giuseppe Notarbartolo di Sciara)</w:t>
            </w:r>
          </w:p>
        </w:tc>
        <w:tc>
          <w:tcPr>
            <w:tcW w:w="502" w:type="pct"/>
          </w:tcPr>
          <w:p w14:paraId="32CBBA86" w14:textId="255BD268" w:rsidR="00212FE9" w:rsidRPr="002E1FF7" w:rsidRDefault="002E1FF7" w:rsidP="00212FE9">
            <w:pPr>
              <w:spacing w:before="40" w:after="40"/>
              <w:ind w:left="57" w:right="57"/>
              <w:jc w:val="both"/>
              <w:rPr>
                <w:rFonts w:ascii="Arial" w:hAnsi="Arial" w:cs="Arial"/>
                <w:sz w:val="16"/>
                <w:szCs w:val="16"/>
                <w:lang w:val="es-ES"/>
              </w:rPr>
            </w:pPr>
            <w:r w:rsidRPr="002E1FF7">
              <w:rPr>
                <w:rFonts w:ascii="Arial" w:hAnsi="Arial" w:cs="Arial"/>
                <w:sz w:val="16"/>
                <w:szCs w:val="16"/>
                <w:lang w:val="es-ES"/>
              </w:rPr>
              <w:t>Grupo de experto en Cultura</w:t>
            </w:r>
          </w:p>
          <w:p w14:paraId="71148C0E" w14:textId="04270401" w:rsidR="00212FE9" w:rsidRPr="0094256C" w:rsidRDefault="002E1FF7" w:rsidP="00212FE9">
            <w:pPr>
              <w:spacing w:before="40" w:after="40"/>
              <w:ind w:left="57" w:right="57"/>
              <w:jc w:val="both"/>
              <w:rPr>
                <w:rFonts w:ascii="Arial" w:hAnsi="Arial" w:cs="Arial"/>
                <w:sz w:val="16"/>
                <w:szCs w:val="16"/>
                <w:lang w:val="es-ES"/>
              </w:rPr>
            </w:pPr>
            <w:r w:rsidRPr="0094256C">
              <w:rPr>
                <w:rFonts w:ascii="Arial" w:hAnsi="Arial" w:cs="Arial"/>
                <w:sz w:val="16"/>
                <w:szCs w:val="16"/>
                <w:lang w:val="es-ES"/>
              </w:rPr>
              <w:t xml:space="preserve">PF </w:t>
            </w:r>
            <w:r w:rsidR="00212FE9" w:rsidRPr="0094256C">
              <w:rPr>
                <w:rFonts w:ascii="Arial" w:hAnsi="Arial" w:cs="Arial"/>
                <w:sz w:val="16"/>
                <w:szCs w:val="16"/>
                <w:lang w:val="es-ES"/>
              </w:rPr>
              <w:t>Sec</w:t>
            </w:r>
            <w:r w:rsidRPr="0094256C">
              <w:rPr>
                <w:rFonts w:ascii="Arial" w:hAnsi="Arial" w:cs="Arial"/>
                <w:sz w:val="16"/>
                <w:szCs w:val="16"/>
                <w:lang w:val="es-ES"/>
              </w:rPr>
              <w:t>:</w:t>
            </w:r>
            <w:r w:rsidR="00212FE9" w:rsidRPr="0094256C">
              <w:rPr>
                <w:rFonts w:ascii="Arial" w:hAnsi="Arial" w:cs="Arial"/>
                <w:sz w:val="16"/>
                <w:szCs w:val="16"/>
                <w:lang w:val="es-ES"/>
              </w:rPr>
              <w:t xml:space="preserve"> Heidrun Frisch-Nwakanma</w:t>
            </w:r>
          </w:p>
        </w:tc>
        <w:tc>
          <w:tcPr>
            <w:tcW w:w="361" w:type="pct"/>
            <w:shd w:val="clear" w:color="auto" w:fill="auto"/>
          </w:tcPr>
          <w:p w14:paraId="3C4DDE23" w14:textId="2AB8A3E0" w:rsidR="00212FE9" w:rsidRPr="00DC7540" w:rsidRDefault="002E1FF7" w:rsidP="00212FE9">
            <w:pPr>
              <w:spacing w:before="40" w:after="40"/>
              <w:ind w:left="57" w:right="57"/>
              <w:jc w:val="both"/>
              <w:rPr>
                <w:rFonts w:ascii="Arial" w:hAnsi="Arial" w:cs="Arial"/>
                <w:sz w:val="16"/>
                <w:szCs w:val="16"/>
                <w:lang w:val="de-DE"/>
              </w:rPr>
            </w:pPr>
            <w:r>
              <w:rPr>
                <w:rFonts w:ascii="Arial" w:hAnsi="Arial" w:cs="Arial"/>
                <w:sz w:val="16"/>
                <w:szCs w:val="16"/>
                <w:lang w:val="it-IT"/>
              </w:rPr>
              <w:t>Alta</w:t>
            </w:r>
          </w:p>
        </w:tc>
        <w:tc>
          <w:tcPr>
            <w:tcW w:w="388" w:type="pct"/>
          </w:tcPr>
          <w:p w14:paraId="124FB1AB" w14:textId="45A8EC2C" w:rsidR="00212FE9" w:rsidRPr="00DC7540" w:rsidRDefault="00212FE9" w:rsidP="00212FE9">
            <w:pPr>
              <w:spacing w:before="40" w:after="40"/>
              <w:ind w:left="57" w:right="57"/>
              <w:jc w:val="both"/>
              <w:rPr>
                <w:rFonts w:ascii="Arial" w:hAnsi="Arial" w:cs="Arial"/>
                <w:sz w:val="16"/>
                <w:szCs w:val="16"/>
                <w:lang w:val="de-DE"/>
              </w:rPr>
            </w:pPr>
            <w:r w:rsidRPr="00DC7540">
              <w:rPr>
                <w:rFonts w:ascii="Arial" w:hAnsi="Arial" w:cs="Arial"/>
                <w:sz w:val="16"/>
                <w:szCs w:val="16"/>
                <w:lang w:val="de-DE"/>
              </w:rPr>
              <w:t>ScC-SC5</w:t>
            </w:r>
          </w:p>
        </w:tc>
        <w:tc>
          <w:tcPr>
            <w:tcW w:w="417" w:type="pct"/>
          </w:tcPr>
          <w:p w14:paraId="165FB581" w14:textId="77777777" w:rsidR="00212FE9" w:rsidRPr="00DC7540" w:rsidRDefault="00212FE9" w:rsidP="00212FE9">
            <w:pPr>
              <w:spacing w:before="40" w:after="40"/>
              <w:ind w:left="57" w:right="57"/>
              <w:jc w:val="both"/>
              <w:rPr>
                <w:rFonts w:ascii="Arial" w:hAnsi="Arial" w:cs="Arial"/>
                <w:sz w:val="16"/>
                <w:szCs w:val="16"/>
                <w:lang w:val="de-DE"/>
              </w:rPr>
            </w:pPr>
          </w:p>
        </w:tc>
      </w:tr>
      <w:tr w:rsidR="003F560E" w:rsidRPr="00DC7540" w14:paraId="7CE89B7B" w14:textId="77777777" w:rsidTr="005E0E0A">
        <w:trPr>
          <w:trHeight w:val="171"/>
        </w:trPr>
        <w:tc>
          <w:tcPr>
            <w:tcW w:w="386" w:type="pct"/>
          </w:tcPr>
          <w:p w14:paraId="1DC94F2A" w14:textId="4344A19C" w:rsidR="00212FE9" w:rsidRPr="00DC7540" w:rsidRDefault="00212FE9" w:rsidP="00212FE9">
            <w:pPr>
              <w:spacing w:before="40" w:after="40"/>
              <w:ind w:left="57" w:right="57"/>
              <w:jc w:val="both"/>
              <w:rPr>
                <w:rFonts w:ascii="Arial" w:hAnsi="Arial" w:cs="Arial"/>
                <w:iCs/>
                <w:sz w:val="16"/>
                <w:szCs w:val="16"/>
              </w:rPr>
            </w:pPr>
            <w:r w:rsidRPr="00DC7540">
              <w:rPr>
                <w:rFonts w:ascii="Arial" w:hAnsi="Arial" w:cs="Arial"/>
                <w:iCs/>
                <w:sz w:val="16"/>
                <w:szCs w:val="16"/>
              </w:rPr>
              <w:t>Dec. 13.105</w:t>
            </w:r>
          </w:p>
        </w:tc>
        <w:tc>
          <w:tcPr>
            <w:tcW w:w="863" w:type="pct"/>
          </w:tcPr>
          <w:p w14:paraId="4EEEB2A2" w14:textId="7B7A7C0D" w:rsidR="00212FE9" w:rsidRPr="004429B4" w:rsidRDefault="00212FE9" w:rsidP="00212FE9">
            <w:pPr>
              <w:spacing w:before="40" w:after="40"/>
              <w:ind w:left="57" w:right="57"/>
              <w:jc w:val="both"/>
              <w:rPr>
                <w:rFonts w:ascii="Arial" w:hAnsi="Arial" w:cs="Arial"/>
                <w:i/>
                <w:iCs/>
                <w:sz w:val="16"/>
                <w:szCs w:val="16"/>
                <w:lang w:val="es-ES"/>
              </w:rPr>
            </w:pPr>
            <w:r w:rsidRPr="004429B4">
              <w:rPr>
                <w:rFonts w:ascii="Arial" w:hAnsi="Arial" w:cs="Arial"/>
                <w:i/>
                <w:iCs/>
                <w:sz w:val="16"/>
                <w:szCs w:val="16"/>
                <w:lang w:val="es-ES"/>
              </w:rPr>
              <w:t xml:space="preserve">b) </w:t>
            </w:r>
            <w:r w:rsidR="004429B4" w:rsidRPr="004429B4">
              <w:rPr>
                <w:rFonts w:ascii="Arial" w:hAnsi="Arial" w:cs="Arial"/>
                <w:i/>
                <w:iCs/>
                <w:sz w:val="16"/>
                <w:szCs w:val="16"/>
                <w:lang w:val="es-ES"/>
              </w:rPr>
              <w:t>considerar los resultados del Grupo de Trabajo de Expertos sobre cultura animal y complejidad social y elaborar recomendaciones para la COP14, sobre la base de sus conclusiones.</w:t>
            </w:r>
          </w:p>
        </w:tc>
        <w:tc>
          <w:tcPr>
            <w:tcW w:w="686" w:type="pct"/>
          </w:tcPr>
          <w:p w14:paraId="3647C96B" w14:textId="4A74DD11" w:rsidR="00212FE9" w:rsidRPr="004429B4" w:rsidRDefault="00212FE9" w:rsidP="00212FE9">
            <w:pPr>
              <w:spacing w:before="40" w:after="40"/>
              <w:ind w:left="57" w:right="57"/>
              <w:jc w:val="both"/>
              <w:rPr>
                <w:rFonts w:ascii="Arial" w:hAnsi="Arial" w:cs="Arial"/>
                <w:iCs/>
                <w:sz w:val="16"/>
                <w:szCs w:val="16"/>
                <w:lang w:val="es-ES"/>
              </w:rPr>
            </w:pPr>
          </w:p>
        </w:tc>
        <w:tc>
          <w:tcPr>
            <w:tcW w:w="475" w:type="pct"/>
          </w:tcPr>
          <w:p w14:paraId="7B06DC2B" w14:textId="0994FCA7" w:rsidR="00212FE9" w:rsidRPr="004429B4" w:rsidRDefault="00212FE9" w:rsidP="00212FE9">
            <w:pPr>
              <w:spacing w:before="40" w:after="40"/>
              <w:ind w:left="57" w:right="57"/>
              <w:jc w:val="both"/>
              <w:rPr>
                <w:rFonts w:ascii="Arial" w:hAnsi="Arial" w:cs="Arial"/>
                <w:iCs/>
                <w:sz w:val="16"/>
                <w:szCs w:val="16"/>
                <w:lang w:val="es-ES"/>
              </w:rPr>
            </w:pPr>
          </w:p>
        </w:tc>
        <w:tc>
          <w:tcPr>
            <w:tcW w:w="446" w:type="pct"/>
          </w:tcPr>
          <w:p w14:paraId="513956B4" w14:textId="4B49B627" w:rsidR="00212FE9" w:rsidRPr="00FD3E93" w:rsidRDefault="00212FE9" w:rsidP="00212FE9">
            <w:pPr>
              <w:spacing w:before="40" w:after="40"/>
              <w:ind w:left="57" w:right="57"/>
              <w:jc w:val="both"/>
              <w:rPr>
                <w:rFonts w:ascii="Arial" w:hAnsi="Arial" w:cs="Arial"/>
                <w:iCs/>
                <w:sz w:val="16"/>
                <w:szCs w:val="16"/>
              </w:rPr>
            </w:pPr>
            <w:r w:rsidRPr="00DC7540">
              <w:rPr>
                <w:rFonts w:ascii="Arial" w:hAnsi="Arial" w:cs="Arial"/>
                <w:iCs/>
                <w:sz w:val="16"/>
                <w:szCs w:val="16"/>
              </w:rPr>
              <w:t>ScC-SC6</w:t>
            </w:r>
          </w:p>
        </w:tc>
        <w:tc>
          <w:tcPr>
            <w:tcW w:w="476" w:type="pct"/>
          </w:tcPr>
          <w:p w14:paraId="296FB2EE" w14:textId="63271A7F" w:rsidR="00212FE9" w:rsidRPr="002E1FF7" w:rsidRDefault="002E1FF7" w:rsidP="00212FE9">
            <w:pPr>
              <w:spacing w:before="40" w:after="40"/>
              <w:ind w:left="57" w:right="57"/>
              <w:jc w:val="both"/>
              <w:rPr>
                <w:rFonts w:ascii="Arial" w:hAnsi="Arial" w:cs="Arial"/>
                <w:iCs/>
                <w:sz w:val="16"/>
                <w:szCs w:val="16"/>
                <w:lang w:val="es-ES"/>
              </w:rPr>
            </w:pPr>
            <w:r w:rsidRPr="002E1FF7">
              <w:rPr>
                <w:rFonts w:ascii="Arial" w:hAnsi="Arial" w:cs="Arial"/>
                <w:sz w:val="16"/>
                <w:szCs w:val="16"/>
                <w:lang w:val="es-ES"/>
              </w:rPr>
              <w:t>Philippa Brakes (</w:t>
            </w:r>
            <w:proofErr w:type="gramStart"/>
            <w:r w:rsidRPr="002E1FF7">
              <w:rPr>
                <w:rFonts w:ascii="Arial" w:hAnsi="Arial" w:cs="Arial"/>
                <w:sz w:val="16"/>
                <w:szCs w:val="16"/>
                <w:lang w:val="es-ES"/>
              </w:rPr>
              <w:t>Presidenta</w:t>
            </w:r>
            <w:proofErr w:type="gramEnd"/>
            <w:r w:rsidRPr="002E1FF7">
              <w:rPr>
                <w:rFonts w:ascii="Arial" w:hAnsi="Arial" w:cs="Arial"/>
                <w:sz w:val="16"/>
                <w:szCs w:val="16"/>
                <w:lang w:val="es-ES"/>
              </w:rPr>
              <w:t>) (apoy</w:t>
            </w:r>
            <w:r>
              <w:rPr>
                <w:rFonts w:ascii="Arial" w:hAnsi="Arial" w:cs="Arial"/>
                <w:sz w:val="16"/>
                <w:szCs w:val="16"/>
                <w:lang w:val="es-ES"/>
              </w:rPr>
              <w:t xml:space="preserve">a </w:t>
            </w:r>
            <w:r w:rsidRPr="002E1FF7">
              <w:rPr>
                <w:rFonts w:ascii="Arial" w:hAnsi="Arial" w:cs="Arial"/>
                <w:sz w:val="16"/>
                <w:szCs w:val="16"/>
                <w:lang w:val="es-ES"/>
              </w:rPr>
              <w:t>Giuseppe Notarbartolo di Sciara)</w:t>
            </w:r>
            <w:r w:rsidR="00212FE9" w:rsidRPr="002E1FF7">
              <w:rPr>
                <w:rFonts w:ascii="Arial" w:hAnsi="Arial" w:cs="Arial"/>
                <w:iCs/>
                <w:sz w:val="16"/>
                <w:szCs w:val="16"/>
                <w:lang w:val="es-ES"/>
              </w:rPr>
              <w:t>)</w:t>
            </w:r>
          </w:p>
        </w:tc>
        <w:tc>
          <w:tcPr>
            <w:tcW w:w="502" w:type="pct"/>
          </w:tcPr>
          <w:p w14:paraId="18AEA628" w14:textId="77777777" w:rsidR="002E1FF7" w:rsidRPr="002E1FF7" w:rsidRDefault="002E1FF7" w:rsidP="002E1FF7">
            <w:pPr>
              <w:spacing w:before="40" w:after="40"/>
              <w:ind w:left="57" w:right="57"/>
              <w:jc w:val="both"/>
              <w:rPr>
                <w:rFonts w:ascii="Arial" w:hAnsi="Arial" w:cs="Arial"/>
                <w:sz w:val="16"/>
                <w:szCs w:val="16"/>
                <w:lang w:val="es-ES"/>
              </w:rPr>
            </w:pPr>
            <w:r w:rsidRPr="002E1FF7">
              <w:rPr>
                <w:rFonts w:ascii="Arial" w:hAnsi="Arial" w:cs="Arial"/>
                <w:sz w:val="16"/>
                <w:szCs w:val="16"/>
                <w:lang w:val="es-ES"/>
              </w:rPr>
              <w:t>Grupo de experto en Cultura</w:t>
            </w:r>
          </w:p>
          <w:p w14:paraId="3D302575" w14:textId="7F28FFA1" w:rsidR="00212FE9" w:rsidRPr="002E1FF7" w:rsidRDefault="002E1FF7" w:rsidP="002E1FF7">
            <w:pPr>
              <w:spacing w:before="40" w:after="40"/>
              <w:ind w:left="57" w:right="57"/>
              <w:jc w:val="both"/>
              <w:rPr>
                <w:rFonts w:ascii="Arial" w:hAnsi="Arial" w:cs="Arial"/>
                <w:iCs/>
                <w:sz w:val="16"/>
                <w:szCs w:val="16"/>
                <w:lang w:val="es-ES"/>
              </w:rPr>
            </w:pPr>
            <w:r w:rsidRPr="002E1FF7">
              <w:rPr>
                <w:rFonts w:ascii="Arial" w:hAnsi="Arial" w:cs="Arial"/>
                <w:sz w:val="16"/>
                <w:szCs w:val="16"/>
                <w:lang w:val="es-ES"/>
              </w:rPr>
              <w:t>PF Sec: Heidrun Frisch-Nwakanma</w:t>
            </w:r>
          </w:p>
        </w:tc>
        <w:tc>
          <w:tcPr>
            <w:tcW w:w="361" w:type="pct"/>
            <w:shd w:val="clear" w:color="auto" w:fill="auto"/>
          </w:tcPr>
          <w:p w14:paraId="7B19E0E7" w14:textId="71BEA450" w:rsidR="00212FE9" w:rsidRPr="00DC7540" w:rsidRDefault="002E1FF7" w:rsidP="00212FE9">
            <w:pPr>
              <w:spacing w:before="40" w:after="40"/>
              <w:ind w:left="57" w:right="57"/>
              <w:jc w:val="both"/>
              <w:rPr>
                <w:rFonts w:ascii="Arial" w:hAnsi="Arial" w:cs="Arial"/>
                <w:iCs/>
                <w:sz w:val="16"/>
                <w:szCs w:val="16"/>
                <w:lang w:val="de-DE"/>
              </w:rPr>
            </w:pPr>
            <w:r>
              <w:rPr>
                <w:rFonts w:ascii="Arial" w:hAnsi="Arial" w:cs="Arial"/>
                <w:sz w:val="16"/>
                <w:szCs w:val="16"/>
                <w:lang w:val="it-IT"/>
              </w:rPr>
              <w:t>Alta</w:t>
            </w:r>
          </w:p>
        </w:tc>
        <w:tc>
          <w:tcPr>
            <w:tcW w:w="388" w:type="pct"/>
          </w:tcPr>
          <w:p w14:paraId="6C945340" w14:textId="5A960BBD" w:rsidR="00212FE9" w:rsidRPr="00DC7540" w:rsidRDefault="00212FE9" w:rsidP="00212FE9">
            <w:pPr>
              <w:spacing w:before="40" w:after="40"/>
              <w:ind w:left="57" w:right="57"/>
              <w:jc w:val="both"/>
              <w:rPr>
                <w:rFonts w:ascii="Arial" w:hAnsi="Arial" w:cs="Arial"/>
                <w:iCs/>
                <w:sz w:val="16"/>
                <w:szCs w:val="16"/>
                <w:lang w:val="de-DE"/>
              </w:rPr>
            </w:pPr>
            <w:r w:rsidRPr="00DC7540">
              <w:rPr>
                <w:rFonts w:ascii="Arial" w:hAnsi="Arial" w:cs="Arial"/>
                <w:iCs/>
                <w:sz w:val="16"/>
                <w:szCs w:val="16"/>
                <w:lang w:val="de-DE"/>
              </w:rPr>
              <w:t>ScC-SC6</w:t>
            </w:r>
          </w:p>
        </w:tc>
        <w:tc>
          <w:tcPr>
            <w:tcW w:w="417" w:type="pct"/>
          </w:tcPr>
          <w:p w14:paraId="114AB0E5" w14:textId="77777777" w:rsidR="00212FE9" w:rsidRPr="00DC7540" w:rsidRDefault="00212FE9" w:rsidP="00212FE9">
            <w:pPr>
              <w:spacing w:before="40" w:after="40"/>
              <w:ind w:left="57" w:right="57"/>
              <w:jc w:val="both"/>
              <w:rPr>
                <w:rFonts w:ascii="Arial" w:hAnsi="Arial" w:cs="Arial"/>
                <w:i/>
                <w:sz w:val="16"/>
                <w:szCs w:val="16"/>
                <w:lang w:val="de-DE"/>
              </w:rPr>
            </w:pPr>
          </w:p>
        </w:tc>
      </w:tr>
      <w:tr w:rsidR="00212FE9" w:rsidRPr="005E1FFB" w14:paraId="63C78AB8" w14:textId="77777777" w:rsidTr="003F560E">
        <w:trPr>
          <w:trHeight w:val="171"/>
        </w:trPr>
        <w:tc>
          <w:tcPr>
            <w:tcW w:w="5000" w:type="pct"/>
            <w:gridSpan w:val="10"/>
            <w:shd w:val="clear" w:color="auto" w:fill="B4C6E7" w:themeFill="accent1" w:themeFillTint="66"/>
          </w:tcPr>
          <w:p w14:paraId="02A1B31A" w14:textId="4FFDD7CD" w:rsidR="00212FE9" w:rsidRPr="004429B4" w:rsidRDefault="004429B4" w:rsidP="00212FE9">
            <w:pPr>
              <w:spacing w:before="60" w:after="60"/>
              <w:ind w:left="58" w:right="58"/>
              <w:jc w:val="both"/>
              <w:rPr>
                <w:rFonts w:ascii="Arial" w:hAnsi="Arial" w:cs="Arial"/>
                <w:i/>
                <w:sz w:val="16"/>
                <w:szCs w:val="16"/>
                <w:lang w:val="es-ES"/>
              </w:rPr>
            </w:pPr>
            <w:r w:rsidRPr="004429B4">
              <w:rPr>
                <w:rFonts w:ascii="Arial" w:hAnsi="Arial" w:cs="Arial"/>
                <w:b/>
                <w:bCs/>
                <w:iCs/>
                <w:sz w:val="16"/>
                <w:szCs w:val="16"/>
                <w:lang w:val="es-ES"/>
              </w:rPr>
              <w:t>PARTICIPACIÓN COMUNITARIA Y MEDIOS DE VIDA</w:t>
            </w:r>
          </w:p>
        </w:tc>
      </w:tr>
      <w:tr w:rsidR="003F560E" w:rsidRPr="00723558" w14:paraId="6EB0F928" w14:textId="77777777" w:rsidTr="005E0E0A">
        <w:trPr>
          <w:trHeight w:val="171"/>
        </w:trPr>
        <w:tc>
          <w:tcPr>
            <w:tcW w:w="386" w:type="pct"/>
          </w:tcPr>
          <w:p w14:paraId="7921ACBA" w14:textId="4955E1F6" w:rsidR="00212FE9" w:rsidRPr="004D6F6C" w:rsidRDefault="00212FE9" w:rsidP="00212FE9">
            <w:pPr>
              <w:spacing w:before="40" w:after="40"/>
              <w:ind w:left="57" w:right="57"/>
              <w:jc w:val="both"/>
              <w:rPr>
                <w:rFonts w:ascii="Arial" w:hAnsi="Arial" w:cs="Arial"/>
                <w:iCs/>
                <w:sz w:val="16"/>
                <w:szCs w:val="16"/>
                <w:lang w:val="de-DE"/>
              </w:rPr>
            </w:pPr>
            <w:r w:rsidRPr="004D6F6C">
              <w:rPr>
                <w:rFonts w:ascii="Arial" w:hAnsi="Arial" w:cs="Arial"/>
                <w:iCs/>
                <w:sz w:val="16"/>
                <w:szCs w:val="16"/>
              </w:rPr>
              <w:t>Dec.13.121</w:t>
            </w:r>
          </w:p>
        </w:tc>
        <w:tc>
          <w:tcPr>
            <w:tcW w:w="863" w:type="pct"/>
            <w:tcBorders>
              <w:bottom w:val="single" w:sz="4" w:space="0" w:color="auto"/>
            </w:tcBorders>
          </w:tcPr>
          <w:p w14:paraId="0673DAD7" w14:textId="77777777" w:rsidR="00212FE9" w:rsidRDefault="004429B4" w:rsidP="00212FE9">
            <w:pPr>
              <w:spacing w:before="40" w:after="40"/>
              <w:ind w:left="57" w:right="57"/>
              <w:jc w:val="both"/>
              <w:rPr>
                <w:rFonts w:ascii="Arial" w:hAnsi="Arial" w:cs="Arial"/>
                <w:i/>
                <w:iCs/>
                <w:sz w:val="16"/>
                <w:szCs w:val="16"/>
                <w:lang w:val="es-ES"/>
              </w:rPr>
            </w:pPr>
            <w:r w:rsidRPr="004429B4">
              <w:rPr>
                <w:rFonts w:ascii="Arial" w:hAnsi="Arial" w:cs="Arial"/>
                <w:i/>
                <w:iCs/>
                <w:sz w:val="16"/>
                <w:szCs w:val="16"/>
                <w:lang w:val="es-ES"/>
              </w:rPr>
              <w:t>Se solicita al Consejo Científico, sujeto a la disponibilidad de recursos, revisar y aportar recomendaciones sobre la recopilación y el análisis a los que se hace referencia en los párrafos (a) y (b) de la Decisión 13.119.</w:t>
            </w:r>
          </w:p>
          <w:p w14:paraId="1BEC4D64" w14:textId="65D06306" w:rsidR="00774B09" w:rsidRPr="004429B4" w:rsidRDefault="00774B09" w:rsidP="00212FE9">
            <w:pPr>
              <w:spacing w:before="40" w:after="40"/>
              <w:ind w:left="57" w:right="57"/>
              <w:jc w:val="both"/>
              <w:rPr>
                <w:rFonts w:ascii="Arial" w:hAnsi="Arial" w:cs="Arial"/>
                <w:i/>
                <w:iCs/>
                <w:sz w:val="16"/>
                <w:szCs w:val="16"/>
                <w:lang w:val="es-ES"/>
              </w:rPr>
            </w:pPr>
          </w:p>
        </w:tc>
        <w:tc>
          <w:tcPr>
            <w:tcW w:w="686" w:type="pct"/>
          </w:tcPr>
          <w:p w14:paraId="5361A582" w14:textId="7FDE9FC1" w:rsidR="00212FE9" w:rsidRPr="0018136B" w:rsidRDefault="0018136B" w:rsidP="00212FE9">
            <w:pPr>
              <w:spacing w:before="40" w:after="40"/>
              <w:ind w:left="57" w:right="57"/>
              <w:jc w:val="both"/>
              <w:rPr>
                <w:rFonts w:ascii="Arial" w:hAnsi="Arial" w:cs="Arial"/>
                <w:sz w:val="16"/>
                <w:szCs w:val="16"/>
                <w:lang w:val="es-ES"/>
              </w:rPr>
            </w:pPr>
            <w:r w:rsidRPr="0018136B">
              <w:rPr>
                <w:rFonts w:ascii="Arial" w:hAnsi="Arial" w:cs="Arial"/>
                <w:sz w:val="16"/>
                <w:szCs w:val="16"/>
                <w:lang w:val="es-ES"/>
              </w:rPr>
              <w:t xml:space="preserve">Según mandato de la </w:t>
            </w:r>
            <w:r w:rsidR="00212FE9" w:rsidRPr="0018136B">
              <w:rPr>
                <w:rFonts w:ascii="Arial" w:hAnsi="Arial" w:cs="Arial"/>
                <w:sz w:val="16"/>
                <w:szCs w:val="16"/>
                <w:lang w:val="es-ES"/>
              </w:rPr>
              <w:t>COP.</w:t>
            </w:r>
          </w:p>
        </w:tc>
        <w:tc>
          <w:tcPr>
            <w:tcW w:w="475" w:type="pct"/>
          </w:tcPr>
          <w:p w14:paraId="6AB9F96D" w14:textId="10B219FE" w:rsidR="00212FE9" w:rsidRPr="00723558" w:rsidRDefault="00212FE9" w:rsidP="00212FE9">
            <w:pPr>
              <w:spacing w:before="40" w:after="40"/>
              <w:ind w:left="57" w:right="57"/>
              <w:jc w:val="both"/>
              <w:rPr>
                <w:rFonts w:ascii="Arial" w:hAnsi="Arial" w:cs="Arial"/>
                <w:sz w:val="16"/>
                <w:szCs w:val="16"/>
              </w:rPr>
            </w:pPr>
            <w:r w:rsidRPr="00723558">
              <w:rPr>
                <w:rFonts w:ascii="Arial" w:hAnsi="Arial" w:cs="Arial"/>
                <w:sz w:val="16"/>
                <w:szCs w:val="16"/>
              </w:rPr>
              <w:t>Recom</w:t>
            </w:r>
            <w:r w:rsidR="0018136B">
              <w:rPr>
                <w:rFonts w:ascii="Arial" w:hAnsi="Arial" w:cs="Arial"/>
                <w:sz w:val="16"/>
                <w:szCs w:val="16"/>
              </w:rPr>
              <w:t>endaciones proporcionadas</w:t>
            </w:r>
          </w:p>
        </w:tc>
        <w:tc>
          <w:tcPr>
            <w:tcW w:w="446" w:type="pct"/>
          </w:tcPr>
          <w:p w14:paraId="7BA2AEB3" w14:textId="1FE90198" w:rsidR="00212FE9" w:rsidRPr="00723558" w:rsidRDefault="00212FE9" w:rsidP="00212FE9">
            <w:pPr>
              <w:spacing w:before="40" w:after="40"/>
              <w:ind w:left="57" w:right="57"/>
              <w:jc w:val="both"/>
              <w:rPr>
                <w:rFonts w:ascii="Arial" w:hAnsi="Arial" w:cs="Arial"/>
                <w:sz w:val="16"/>
                <w:szCs w:val="16"/>
              </w:rPr>
            </w:pPr>
          </w:p>
        </w:tc>
        <w:tc>
          <w:tcPr>
            <w:tcW w:w="476" w:type="pct"/>
          </w:tcPr>
          <w:p w14:paraId="2B14FCA5" w14:textId="5CE67D7C"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5F2D03E8" w14:textId="7BFD137A" w:rsidR="00212FE9" w:rsidRPr="00FD3E93" w:rsidRDefault="0018136B" w:rsidP="00212FE9">
            <w:pPr>
              <w:spacing w:before="40" w:after="40"/>
              <w:ind w:left="57" w:right="57"/>
              <w:jc w:val="both"/>
              <w:rPr>
                <w:rFonts w:ascii="Arial" w:hAnsi="Arial" w:cs="Arial"/>
                <w:sz w:val="16"/>
                <w:szCs w:val="16"/>
                <w:lang w:val="it-IT"/>
              </w:rPr>
            </w:pPr>
            <w:r>
              <w:rPr>
                <w:rFonts w:ascii="Arial" w:hAnsi="Arial" w:cs="Arial"/>
                <w:sz w:val="16"/>
                <w:szCs w:val="16"/>
                <w:lang w:val="it-IT"/>
              </w:rPr>
              <w:t xml:space="preserve">PF </w:t>
            </w:r>
            <w:r w:rsidR="00212FE9" w:rsidRPr="00723558">
              <w:rPr>
                <w:rFonts w:ascii="Arial" w:hAnsi="Arial" w:cs="Arial"/>
                <w:sz w:val="16"/>
                <w:szCs w:val="16"/>
                <w:lang w:val="it-IT"/>
              </w:rPr>
              <w:t>Sec: Clara Nobbe</w:t>
            </w:r>
          </w:p>
        </w:tc>
        <w:tc>
          <w:tcPr>
            <w:tcW w:w="361" w:type="pct"/>
            <w:shd w:val="clear" w:color="auto" w:fill="auto"/>
          </w:tcPr>
          <w:p w14:paraId="5CFBBD70" w14:textId="3C13FC43" w:rsidR="00212FE9" w:rsidRPr="00FD3E93" w:rsidRDefault="000A6D21" w:rsidP="00212FE9">
            <w:pPr>
              <w:spacing w:before="40" w:after="40"/>
              <w:ind w:left="57" w:right="57"/>
              <w:jc w:val="both"/>
              <w:rPr>
                <w:rFonts w:ascii="Arial" w:hAnsi="Arial" w:cs="Arial"/>
                <w:sz w:val="16"/>
                <w:szCs w:val="16"/>
                <w:lang w:val="it-IT"/>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Pr>
          <w:p w14:paraId="773BC3B6" w14:textId="7B1F9FD7" w:rsidR="00212FE9" w:rsidRPr="00723558" w:rsidRDefault="00212FE9" w:rsidP="00212FE9">
            <w:pPr>
              <w:spacing w:before="40" w:after="40"/>
              <w:ind w:left="57" w:right="57"/>
              <w:jc w:val="both"/>
              <w:rPr>
                <w:rFonts w:ascii="Arial" w:hAnsi="Arial" w:cs="Arial"/>
                <w:sz w:val="16"/>
                <w:szCs w:val="16"/>
              </w:rPr>
            </w:pPr>
            <w:r w:rsidRPr="00723558">
              <w:rPr>
                <w:rFonts w:ascii="Arial" w:hAnsi="Arial" w:cs="Arial"/>
                <w:sz w:val="16"/>
                <w:szCs w:val="16"/>
              </w:rPr>
              <w:t>COP14</w:t>
            </w:r>
          </w:p>
        </w:tc>
        <w:tc>
          <w:tcPr>
            <w:tcW w:w="417" w:type="pct"/>
          </w:tcPr>
          <w:p w14:paraId="4AD007F7" w14:textId="77777777" w:rsidR="00212FE9" w:rsidRPr="00723558" w:rsidRDefault="00212FE9" w:rsidP="00212FE9">
            <w:pPr>
              <w:spacing w:before="40" w:after="40"/>
              <w:ind w:left="57" w:right="57"/>
              <w:jc w:val="both"/>
              <w:rPr>
                <w:rFonts w:ascii="Arial" w:hAnsi="Arial" w:cs="Arial"/>
                <w:i/>
                <w:sz w:val="16"/>
                <w:szCs w:val="16"/>
              </w:rPr>
            </w:pPr>
          </w:p>
        </w:tc>
      </w:tr>
      <w:tr w:rsidR="00212FE9" w:rsidRPr="005E1FFB" w14:paraId="3CB3EF14" w14:textId="77777777" w:rsidTr="003F560E">
        <w:trPr>
          <w:trHeight w:val="171"/>
        </w:trPr>
        <w:tc>
          <w:tcPr>
            <w:tcW w:w="5000" w:type="pct"/>
            <w:gridSpan w:val="10"/>
            <w:shd w:val="clear" w:color="auto" w:fill="B4C6E7" w:themeFill="accent1" w:themeFillTint="66"/>
          </w:tcPr>
          <w:p w14:paraId="4946D05A" w14:textId="5F07572C" w:rsidR="00212FE9" w:rsidRPr="004429B4" w:rsidRDefault="004429B4" w:rsidP="00212FE9">
            <w:pPr>
              <w:spacing w:before="60" w:after="60"/>
              <w:ind w:left="58" w:right="58"/>
              <w:jc w:val="both"/>
              <w:rPr>
                <w:rFonts w:ascii="Arial" w:hAnsi="Arial" w:cs="Arial"/>
                <w:i/>
                <w:sz w:val="16"/>
                <w:szCs w:val="16"/>
                <w:lang w:val="es-ES"/>
              </w:rPr>
            </w:pPr>
            <w:bookmarkStart w:id="0" w:name="_Hlk70327139"/>
            <w:bookmarkStart w:id="1" w:name="_Hlk71104058"/>
            <w:r w:rsidRPr="004429B4">
              <w:rPr>
                <w:rFonts w:ascii="Arial" w:hAnsi="Arial" w:cs="Arial"/>
                <w:b/>
                <w:bCs/>
                <w:iCs/>
                <w:sz w:val="16"/>
                <w:szCs w:val="16"/>
                <w:lang w:val="es-ES"/>
              </w:rPr>
              <w:t>IMPACTOS DE LA CONTAMINACIÓN POR PLÁSTICO SOBRE ESPECIES ACUÁTICAS, TERRESTRES Y DE AVES</w:t>
            </w:r>
          </w:p>
        </w:tc>
      </w:tr>
      <w:bookmarkEnd w:id="0"/>
      <w:tr w:rsidR="003F560E" w:rsidRPr="005E1FFB" w14:paraId="760CD68D" w14:textId="77777777" w:rsidTr="005E0E0A">
        <w:trPr>
          <w:trHeight w:val="171"/>
        </w:trPr>
        <w:tc>
          <w:tcPr>
            <w:tcW w:w="386" w:type="pct"/>
          </w:tcPr>
          <w:p w14:paraId="47F30FE5" w14:textId="0632725A" w:rsidR="00212FE9" w:rsidRPr="007307FA" w:rsidRDefault="00212FE9" w:rsidP="00212FE9">
            <w:pPr>
              <w:spacing w:before="40" w:after="40"/>
              <w:ind w:left="57" w:right="57"/>
              <w:jc w:val="both"/>
              <w:rPr>
                <w:rFonts w:ascii="Arial" w:hAnsi="Arial" w:cs="Arial"/>
                <w:iCs/>
                <w:sz w:val="16"/>
                <w:szCs w:val="16"/>
              </w:rPr>
            </w:pPr>
            <w:r w:rsidRPr="007307FA">
              <w:rPr>
                <w:rFonts w:ascii="Arial" w:hAnsi="Arial" w:cs="Arial"/>
                <w:iCs/>
                <w:sz w:val="16"/>
                <w:szCs w:val="16"/>
              </w:rPr>
              <w:t>Dec. 13.123</w:t>
            </w:r>
          </w:p>
        </w:tc>
        <w:tc>
          <w:tcPr>
            <w:tcW w:w="863" w:type="pct"/>
          </w:tcPr>
          <w:p w14:paraId="0F4729B4" w14:textId="77777777" w:rsidR="004429B4" w:rsidRPr="004429B4" w:rsidRDefault="004429B4" w:rsidP="004429B4">
            <w:pPr>
              <w:spacing w:before="40" w:after="40"/>
              <w:ind w:left="57" w:right="57"/>
              <w:jc w:val="both"/>
              <w:rPr>
                <w:rFonts w:ascii="Arial" w:hAnsi="Arial" w:cs="Arial"/>
                <w:i/>
                <w:iCs/>
                <w:sz w:val="16"/>
                <w:szCs w:val="16"/>
                <w:lang w:val="es-ES"/>
              </w:rPr>
            </w:pPr>
            <w:r w:rsidRPr="004429B4">
              <w:rPr>
                <w:rFonts w:ascii="Arial" w:hAnsi="Arial" w:cs="Arial"/>
                <w:i/>
                <w:iCs/>
                <w:sz w:val="16"/>
                <w:szCs w:val="16"/>
                <w:lang w:val="es-ES"/>
              </w:rPr>
              <w:t>Se solicita al Consejo Científico, sujeto a la disponibilidad de recursos, que:</w:t>
            </w:r>
          </w:p>
          <w:p w14:paraId="6202A889" w14:textId="77777777" w:rsidR="00212FE9" w:rsidRDefault="004429B4" w:rsidP="004429B4">
            <w:pPr>
              <w:spacing w:before="40" w:after="40"/>
              <w:ind w:left="57" w:right="57"/>
              <w:jc w:val="both"/>
              <w:rPr>
                <w:rFonts w:ascii="Arial" w:hAnsi="Arial" w:cs="Arial"/>
                <w:i/>
                <w:iCs/>
                <w:sz w:val="16"/>
                <w:szCs w:val="16"/>
                <w:lang w:val="es-ES"/>
              </w:rPr>
            </w:pPr>
            <w:r w:rsidRPr="004429B4">
              <w:rPr>
                <w:rFonts w:ascii="Arial" w:hAnsi="Arial" w:cs="Arial"/>
                <w:i/>
                <w:iCs/>
                <w:sz w:val="16"/>
                <w:szCs w:val="16"/>
                <w:lang w:val="es-ES"/>
              </w:rPr>
              <w:t>a) desarrolle un informe conciso que resuma el estado de los conocimientos acerca del impacto de la contaminación por plástico sobre las especies que figuran en las listas de la CMS y que habitan en ecosistemas terrestres y de agua dulce, y lo envíen a la Conferencia de las Partes durante su 14ª Reunión, así como un resumen de la orientación existente sobre medidas para abordar tales amenazas;</w:t>
            </w:r>
          </w:p>
          <w:p w14:paraId="52B592F1" w14:textId="259F0EAC" w:rsidR="00774B09" w:rsidRPr="004429B4" w:rsidRDefault="00774B09" w:rsidP="004429B4">
            <w:pPr>
              <w:spacing w:before="40" w:after="40"/>
              <w:ind w:left="57" w:right="57"/>
              <w:jc w:val="both"/>
              <w:rPr>
                <w:rFonts w:ascii="Arial" w:hAnsi="Arial" w:cs="Arial"/>
                <w:i/>
                <w:iCs/>
                <w:sz w:val="16"/>
                <w:szCs w:val="16"/>
                <w:lang w:val="es-ES"/>
              </w:rPr>
            </w:pPr>
          </w:p>
        </w:tc>
        <w:tc>
          <w:tcPr>
            <w:tcW w:w="686" w:type="pct"/>
          </w:tcPr>
          <w:p w14:paraId="1AD2FDB9" w14:textId="09B17EDB" w:rsidR="00212FE9" w:rsidRPr="0018136B" w:rsidRDefault="0018136B" w:rsidP="00212FE9">
            <w:pPr>
              <w:spacing w:before="40" w:after="40"/>
              <w:ind w:left="57" w:right="57"/>
              <w:jc w:val="both"/>
              <w:rPr>
                <w:rFonts w:ascii="Arial" w:hAnsi="Arial" w:cs="Arial"/>
                <w:sz w:val="16"/>
                <w:szCs w:val="16"/>
                <w:lang w:val="es-ES"/>
              </w:rPr>
            </w:pPr>
            <w:r w:rsidRPr="0018136B">
              <w:rPr>
                <w:rFonts w:ascii="Arial" w:hAnsi="Arial" w:cs="Arial"/>
                <w:sz w:val="16"/>
                <w:szCs w:val="16"/>
                <w:lang w:val="es-ES"/>
              </w:rPr>
              <w:t>Elaborar un informe sobre el estado de los conocimientos sobre el impacto de la contaminación por plásticos en las especies incluidas en la CMS y sus hábitats y un resumen de las medidas existentes para hacer frente a dichas amenazas</w:t>
            </w:r>
          </w:p>
        </w:tc>
        <w:tc>
          <w:tcPr>
            <w:tcW w:w="475" w:type="pct"/>
          </w:tcPr>
          <w:p w14:paraId="2B5C5157" w14:textId="2692C5E1" w:rsidR="00212FE9" w:rsidRPr="00723558" w:rsidRDefault="0018136B" w:rsidP="00212FE9">
            <w:pPr>
              <w:spacing w:before="40" w:after="40"/>
              <w:ind w:left="57" w:right="57"/>
              <w:jc w:val="both"/>
              <w:rPr>
                <w:rFonts w:ascii="Arial" w:hAnsi="Arial" w:cs="Arial"/>
                <w:sz w:val="16"/>
                <w:szCs w:val="16"/>
              </w:rPr>
            </w:pPr>
            <w:r>
              <w:rPr>
                <w:rFonts w:ascii="Arial" w:hAnsi="Arial" w:cs="Arial"/>
                <w:sz w:val="16"/>
                <w:szCs w:val="16"/>
              </w:rPr>
              <w:t>Informe desarrollado</w:t>
            </w:r>
          </w:p>
        </w:tc>
        <w:tc>
          <w:tcPr>
            <w:tcW w:w="446" w:type="pct"/>
          </w:tcPr>
          <w:p w14:paraId="0FA933C0" w14:textId="164B9B9C" w:rsidR="00212FE9" w:rsidRPr="00723558" w:rsidRDefault="00212FE9" w:rsidP="00212FE9">
            <w:pPr>
              <w:spacing w:before="40" w:after="40"/>
              <w:ind w:left="57" w:right="57"/>
              <w:jc w:val="both"/>
              <w:rPr>
                <w:rFonts w:ascii="Arial" w:hAnsi="Arial" w:cs="Arial"/>
                <w:sz w:val="16"/>
                <w:szCs w:val="16"/>
              </w:rPr>
            </w:pPr>
            <w:r w:rsidRPr="00F67D9D">
              <w:rPr>
                <w:rFonts w:ascii="Arial" w:hAnsi="Arial" w:cs="Arial"/>
                <w:sz w:val="16"/>
                <w:szCs w:val="16"/>
              </w:rPr>
              <w:t>2020-2023</w:t>
            </w:r>
          </w:p>
        </w:tc>
        <w:tc>
          <w:tcPr>
            <w:tcW w:w="476" w:type="pct"/>
          </w:tcPr>
          <w:p w14:paraId="6933089E" w14:textId="0E233A8B"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65DE7441" w14:textId="40527907" w:rsidR="00212FE9" w:rsidRPr="00FD3E93" w:rsidRDefault="0018136B" w:rsidP="00212FE9">
            <w:pPr>
              <w:spacing w:before="40" w:after="40"/>
              <w:ind w:left="57" w:right="57"/>
              <w:jc w:val="both"/>
              <w:rPr>
                <w:rFonts w:ascii="Arial" w:hAnsi="Arial" w:cs="Arial"/>
                <w:sz w:val="16"/>
                <w:szCs w:val="16"/>
                <w:lang w:val="it-IT"/>
              </w:rPr>
            </w:pPr>
            <w:r>
              <w:rPr>
                <w:rFonts w:ascii="Arial" w:hAnsi="Arial" w:cs="Arial"/>
                <w:sz w:val="16"/>
                <w:szCs w:val="16"/>
                <w:lang w:val="it-IT"/>
              </w:rPr>
              <w:t xml:space="preserve">PF </w:t>
            </w:r>
            <w:r w:rsidRPr="00723558">
              <w:rPr>
                <w:rFonts w:ascii="Arial" w:hAnsi="Arial" w:cs="Arial"/>
                <w:sz w:val="16"/>
                <w:szCs w:val="16"/>
                <w:lang w:val="it-IT"/>
              </w:rPr>
              <w:t>Sec: Clara Nobbe</w:t>
            </w:r>
            <w:r w:rsidRPr="00F67D9D">
              <w:rPr>
                <w:rFonts w:ascii="Arial" w:hAnsi="Arial" w:cs="Arial"/>
                <w:sz w:val="16"/>
                <w:szCs w:val="16"/>
                <w:lang w:val="it-IT"/>
              </w:rPr>
              <w:t xml:space="preserve"> </w:t>
            </w:r>
            <w:r w:rsidR="00212FE9" w:rsidRPr="00F67D9D">
              <w:rPr>
                <w:rFonts w:ascii="Arial" w:hAnsi="Arial" w:cs="Arial"/>
                <w:sz w:val="16"/>
                <w:szCs w:val="16"/>
                <w:lang w:val="it-IT"/>
              </w:rPr>
              <w:t>e</w:t>
            </w:r>
          </w:p>
        </w:tc>
        <w:tc>
          <w:tcPr>
            <w:tcW w:w="361" w:type="pct"/>
            <w:shd w:val="clear" w:color="auto" w:fill="auto"/>
          </w:tcPr>
          <w:p w14:paraId="221EE02B" w14:textId="481090DC" w:rsidR="00212FE9" w:rsidRPr="00723558" w:rsidRDefault="000A6D21" w:rsidP="00212FE9">
            <w:pPr>
              <w:spacing w:before="40" w:after="40"/>
              <w:ind w:left="57" w:right="57"/>
              <w:jc w:val="both"/>
              <w:rPr>
                <w:rFonts w:ascii="Arial" w:hAnsi="Arial" w:cs="Arial"/>
                <w:sz w:val="16"/>
                <w:szCs w:val="16"/>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Pr>
          <w:p w14:paraId="02AD0D62" w14:textId="23C0A3DF" w:rsidR="00212FE9" w:rsidRPr="00723558" w:rsidRDefault="00212FE9" w:rsidP="00212FE9">
            <w:pPr>
              <w:spacing w:before="40" w:after="40"/>
              <w:ind w:left="57" w:right="57"/>
              <w:jc w:val="both"/>
              <w:rPr>
                <w:rFonts w:ascii="Arial" w:hAnsi="Arial" w:cs="Arial"/>
                <w:sz w:val="16"/>
                <w:szCs w:val="16"/>
              </w:rPr>
            </w:pPr>
            <w:r w:rsidRPr="00F67D9D">
              <w:rPr>
                <w:rFonts w:ascii="Arial" w:hAnsi="Arial" w:cs="Arial"/>
                <w:sz w:val="16"/>
                <w:szCs w:val="16"/>
              </w:rPr>
              <w:t>COP14</w:t>
            </w:r>
          </w:p>
        </w:tc>
        <w:tc>
          <w:tcPr>
            <w:tcW w:w="417" w:type="pct"/>
          </w:tcPr>
          <w:p w14:paraId="43E70839" w14:textId="7F1FCAEB" w:rsidR="00212FE9" w:rsidRPr="0018136B" w:rsidRDefault="0018136B" w:rsidP="00212FE9">
            <w:pPr>
              <w:spacing w:before="40" w:after="40"/>
              <w:ind w:left="57" w:right="57"/>
              <w:jc w:val="both"/>
              <w:rPr>
                <w:rFonts w:ascii="Arial" w:hAnsi="Arial" w:cs="Arial"/>
                <w:iCs/>
                <w:sz w:val="16"/>
                <w:szCs w:val="16"/>
                <w:lang w:val="es-ES"/>
              </w:rPr>
            </w:pPr>
            <w:r w:rsidRPr="0018136B">
              <w:rPr>
                <w:rFonts w:ascii="Arial" w:hAnsi="Arial" w:cs="Arial"/>
                <w:iCs/>
                <w:sz w:val="16"/>
                <w:szCs w:val="16"/>
                <w:lang w:val="es-ES"/>
              </w:rPr>
              <w:t>Un proyecto de análisis para la región de Asia-Pacífico estará listo para ser presentado y comentado</w:t>
            </w:r>
          </w:p>
        </w:tc>
      </w:tr>
      <w:bookmarkEnd w:id="1"/>
      <w:tr w:rsidR="003F560E" w:rsidRPr="00723558" w14:paraId="0FDCB4D3" w14:textId="77777777" w:rsidTr="005E0E0A">
        <w:trPr>
          <w:trHeight w:val="171"/>
        </w:trPr>
        <w:tc>
          <w:tcPr>
            <w:tcW w:w="386" w:type="pct"/>
            <w:tcBorders>
              <w:bottom w:val="single" w:sz="4" w:space="0" w:color="auto"/>
            </w:tcBorders>
          </w:tcPr>
          <w:p w14:paraId="658FDA8D" w14:textId="31EE27FE" w:rsidR="00212FE9" w:rsidRPr="007307FA" w:rsidRDefault="00212FE9" w:rsidP="00212FE9">
            <w:pPr>
              <w:spacing w:before="40" w:after="40"/>
              <w:ind w:left="57" w:right="57"/>
              <w:jc w:val="both"/>
              <w:rPr>
                <w:rFonts w:ascii="Arial" w:hAnsi="Arial" w:cs="Arial"/>
                <w:iCs/>
                <w:sz w:val="16"/>
                <w:szCs w:val="16"/>
              </w:rPr>
            </w:pPr>
            <w:r w:rsidRPr="007307FA">
              <w:rPr>
                <w:rFonts w:ascii="Arial" w:hAnsi="Arial" w:cs="Arial"/>
                <w:iCs/>
                <w:sz w:val="16"/>
                <w:szCs w:val="16"/>
              </w:rPr>
              <w:t>Dec. 13.123</w:t>
            </w:r>
          </w:p>
        </w:tc>
        <w:tc>
          <w:tcPr>
            <w:tcW w:w="863" w:type="pct"/>
            <w:tcBorders>
              <w:bottom w:val="single" w:sz="4" w:space="0" w:color="auto"/>
            </w:tcBorders>
          </w:tcPr>
          <w:p w14:paraId="2EE1DF29" w14:textId="77777777" w:rsidR="00212FE9" w:rsidRDefault="00212FE9" w:rsidP="0018136B">
            <w:pPr>
              <w:spacing w:before="40" w:after="40"/>
              <w:ind w:left="57" w:right="57"/>
              <w:jc w:val="both"/>
              <w:rPr>
                <w:rFonts w:ascii="Arial" w:hAnsi="Arial" w:cs="Arial"/>
                <w:i/>
                <w:iCs/>
                <w:sz w:val="16"/>
                <w:szCs w:val="16"/>
                <w:lang w:val="es-ES"/>
              </w:rPr>
            </w:pPr>
            <w:r w:rsidRPr="004429B4">
              <w:rPr>
                <w:rFonts w:ascii="Arial" w:hAnsi="Arial" w:cs="Arial"/>
                <w:i/>
                <w:iCs/>
                <w:sz w:val="16"/>
                <w:szCs w:val="16"/>
                <w:lang w:val="es-ES"/>
              </w:rPr>
              <w:t xml:space="preserve">b) </w:t>
            </w:r>
            <w:r w:rsidR="004429B4" w:rsidRPr="004429B4">
              <w:rPr>
                <w:rFonts w:ascii="Arial" w:hAnsi="Arial" w:cs="Arial"/>
                <w:i/>
                <w:iCs/>
                <w:sz w:val="16"/>
                <w:szCs w:val="16"/>
                <w:lang w:val="es-ES"/>
              </w:rPr>
              <w:t>según el informe que se elaboraría de acuerdo con el párrafo 13.123 (a), recomiende los posibles próximos pasos en el abordaje de esta amenaza para las especies que figuran en las listas de la CMS</w:t>
            </w:r>
            <w:r w:rsidRPr="004429B4">
              <w:rPr>
                <w:rFonts w:ascii="Arial" w:hAnsi="Arial" w:cs="Arial"/>
                <w:i/>
                <w:iCs/>
                <w:sz w:val="16"/>
                <w:szCs w:val="16"/>
                <w:lang w:val="es-ES"/>
              </w:rPr>
              <w:t>;</w:t>
            </w:r>
          </w:p>
          <w:p w14:paraId="5AC052D3" w14:textId="1B08779F" w:rsidR="00774B09" w:rsidRPr="004429B4" w:rsidRDefault="00774B09" w:rsidP="0018136B">
            <w:pPr>
              <w:spacing w:before="40" w:after="40"/>
              <w:ind w:left="57" w:right="57"/>
              <w:jc w:val="both"/>
              <w:rPr>
                <w:rFonts w:ascii="Arial" w:hAnsi="Arial" w:cs="Arial"/>
                <w:i/>
                <w:iCs/>
                <w:sz w:val="16"/>
                <w:szCs w:val="16"/>
                <w:lang w:val="es-ES"/>
              </w:rPr>
            </w:pPr>
          </w:p>
        </w:tc>
        <w:tc>
          <w:tcPr>
            <w:tcW w:w="686" w:type="pct"/>
            <w:tcBorders>
              <w:bottom w:val="single" w:sz="4" w:space="0" w:color="auto"/>
            </w:tcBorders>
          </w:tcPr>
          <w:p w14:paraId="1F364F4E" w14:textId="42451A90" w:rsidR="00212FE9" w:rsidRPr="004429B4" w:rsidRDefault="00212FE9" w:rsidP="00212FE9">
            <w:pPr>
              <w:spacing w:before="40" w:after="40"/>
              <w:ind w:left="57" w:right="57"/>
              <w:jc w:val="both"/>
              <w:rPr>
                <w:rFonts w:ascii="Arial" w:hAnsi="Arial" w:cs="Arial"/>
                <w:sz w:val="16"/>
                <w:szCs w:val="16"/>
                <w:lang w:val="es-ES"/>
              </w:rPr>
            </w:pPr>
          </w:p>
        </w:tc>
        <w:tc>
          <w:tcPr>
            <w:tcW w:w="475" w:type="pct"/>
            <w:tcBorders>
              <w:bottom w:val="single" w:sz="4" w:space="0" w:color="auto"/>
            </w:tcBorders>
          </w:tcPr>
          <w:p w14:paraId="018D3756" w14:textId="5CFF1E95" w:rsidR="00212FE9" w:rsidRPr="004429B4" w:rsidRDefault="00212FE9" w:rsidP="00212FE9">
            <w:pPr>
              <w:spacing w:before="40" w:after="40"/>
              <w:ind w:left="57" w:right="57"/>
              <w:jc w:val="both"/>
              <w:rPr>
                <w:rFonts w:ascii="Arial" w:hAnsi="Arial" w:cs="Arial"/>
                <w:sz w:val="16"/>
                <w:szCs w:val="16"/>
                <w:lang w:val="es-ES"/>
              </w:rPr>
            </w:pPr>
          </w:p>
        </w:tc>
        <w:tc>
          <w:tcPr>
            <w:tcW w:w="446" w:type="pct"/>
            <w:tcBorders>
              <w:bottom w:val="single" w:sz="4" w:space="0" w:color="auto"/>
            </w:tcBorders>
          </w:tcPr>
          <w:p w14:paraId="2190831C" w14:textId="567837BD" w:rsidR="00212FE9" w:rsidRPr="004429B4" w:rsidRDefault="00212FE9" w:rsidP="00212FE9">
            <w:pPr>
              <w:spacing w:before="40" w:after="40" w:line="259" w:lineRule="auto"/>
              <w:ind w:left="57" w:right="57"/>
              <w:jc w:val="both"/>
              <w:rPr>
                <w:rFonts w:ascii="Arial" w:hAnsi="Arial" w:cs="Arial"/>
                <w:sz w:val="16"/>
                <w:szCs w:val="16"/>
                <w:lang w:val="es-ES"/>
              </w:rPr>
            </w:pPr>
          </w:p>
        </w:tc>
        <w:tc>
          <w:tcPr>
            <w:tcW w:w="476" w:type="pct"/>
            <w:tcBorders>
              <w:bottom w:val="single" w:sz="4" w:space="0" w:color="auto"/>
            </w:tcBorders>
          </w:tcPr>
          <w:p w14:paraId="40028ABC" w14:textId="50AA2427" w:rsidR="00212FE9" w:rsidRPr="004429B4" w:rsidRDefault="00212FE9" w:rsidP="00212FE9">
            <w:pPr>
              <w:spacing w:before="40" w:after="40"/>
              <w:ind w:left="57" w:right="57"/>
              <w:jc w:val="both"/>
              <w:rPr>
                <w:rFonts w:ascii="Arial" w:hAnsi="Arial" w:cs="Arial"/>
                <w:sz w:val="16"/>
                <w:szCs w:val="16"/>
                <w:lang w:val="es-ES"/>
              </w:rPr>
            </w:pPr>
          </w:p>
        </w:tc>
        <w:tc>
          <w:tcPr>
            <w:tcW w:w="502" w:type="pct"/>
            <w:tcBorders>
              <w:bottom w:val="single" w:sz="4" w:space="0" w:color="auto"/>
            </w:tcBorders>
          </w:tcPr>
          <w:p w14:paraId="3C91312A" w14:textId="2CC094FD" w:rsidR="00212FE9" w:rsidRPr="00723558" w:rsidRDefault="0018136B" w:rsidP="00212FE9">
            <w:pPr>
              <w:spacing w:before="40" w:after="40"/>
              <w:ind w:left="57" w:right="57"/>
              <w:jc w:val="both"/>
              <w:rPr>
                <w:rFonts w:ascii="Arial" w:hAnsi="Arial" w:cs="Arial"/>
                <w:sz w:val="16"/>
                <w:szCs w:val="16"/>
              </w:rPr>
            </w:pPr>
            <w:r>
              <w:rPr>
                <w:rFonts w:ascii="Arial" w:hAnsi="Arial" w:cs="Arial"/>
                <w:sz w:val="16"/>
                <w:szCs w:val="16"/>
                <w:lang w:val="it-IT"/>
              </w:rPr>
              <w:t xml:space="preserve">PF </w:t>
            </w:r>
            <w:r w:rsidRPr="00723558">
              <w:rPr>
                <w:rFonts w:ascii="Arial" w:hAnsi="Arial" w:cs="Arial"/>
                <w:sz w:val="16"/>
                <w:szCs w:val="16"/>
                <w:lang w:val="it-IT"/>
              </w:rPr>
              <w:t>Sec: Clara Nobbe</w:t>
            </w:r>
          </w:p>
        </w:tc>
        <w:tc>
          <w:tcPr>
            <w:tcW w:w="361" w:type="pct"/>
            <w:tcBorders>
              <w:bottom w:val="single" w:sz="4" w:space="0" w:color="auto"/>
            </w:tcBorders>
            <w:shd w:val="clear" w:color="auto" w:fill="auto"/>
          </w:tcPr>
          <w:p w14:paraId="2917F8C4" w14:textId="055CFC14" w:rsidR="00212FE9" w:rsidRPr="00723558" w:rsidRDefault="000A6D21" w:rsidP="00212FE9">
            <w:pPr>
              <w:spacing w:before="40" w:after="40"/>
              <w:ind w:left="57" w:right="57"/>
              <w:jc w:val="both"/>
              <w:rPr>
                <w:rFonts w:ascii="Arial" w:hAnsi="Arial" w:cs="Arial"/>
                <w:sz w:val="16"/>
                <w:szCs w:val="16"/>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Borders>
              <w:bottom w:val="single" w:sz="4" w:space="0" w:color="auto"/>
            </w:tcBorders>
          </w:tcPr>
          <w:p w14:paraId="3B7FE7C6" w14:textId="2FFB1C8C" w:rsidR="00212FE9" w:rsidRPr="00723558" w:rsidRDefault="00212FE9" w:rsidP="00212FE9">
            <w:pPr>
              <w:spacing w:before="40" w:after="40"/>
              <w:ind w:left="57" w:right="57"/>
              <w:jc w:val="both"/>
              <w:rPr>
                <w:rFonts w:ascii="Arial" w:hAnsi="Arial" w:cs="Arial"/>
                <w:sz w:val="16"/>
                <w:szCs w:val="16"/>
              </w:rPr>
            </w:pPr>
            <w:r w:rsidRPr="00F67D9D">
              <w:rPr>
                <w:rFonts w:ascii="Arial" w:hAnsi="Arial" w:cs="Arial"/>
                <w:sz w:val="16"/>
                <w:szCs w:val="16"/>
              </w:rPr>
              <w:t>COP14</w:t>
            </w:r>
          </w:p>
        </w:tc>
        <w:tc>
          <w:tcPr>
            <w:tcW w:w="417" w:type="pct"/>
            <w:tcBorders>
              <w:bottom w:val="single" w:sz="4" w:space="0" w:color="auto"/>
            </w:tcBorders>
          </w:tcPr>
          <w:p w14:paraId="34EB6023" w14:textId="77777777" w:rsidR="00212FE9" w:rsidRPr="00723558" w:rsidRDefault="00212FE9" w:rsidP="00212FE9">
            <w:pPr>
              <w:spacing w:before="40" w:after="40"/>
              <w:ind w:left="57" w:right="57"/>
              <w:jc w:val="both"/>
              <w:rPr>
                <w:rFonts w:ascii="Arial" w:hAnsi="Arial" w:cs="Arial"/>
                <w:i/>
                <w:sz w:val="16"/>
                <w:szCs w:val="16"/>
              </w:rPr>
            </w:pPr>
          </w:p>
        </w:tc>
      </w:tr>
      <w:tr w:rsidR="00774B09" w:rsidRPr="00DC257C" w14:paraId="30C9E2C2" w14:textId="77777777" w:rsidTr="005E0E0A">
        <w:trPr>
          <w:trHeight w:val="171"/>
        </w:trPr>
        <w:tc>
          <w:tcPr>
            <w:tcW w:w="386" w:type="pct"/>
            <w:tcBorders>
              <w:top w:val="single" w:sz="4" w:space="0" w:color="auto"/>
              <w:left w:val="nil"/>
              <w:bottom w:val="nil"/>
              <w:right w:val="nil"/>
            </w:tcBorders>
          </w:tcPr>
          <w:p w14:paraId="2BB517B8" w14:textId="77777777" w:rsidR="00774B09" w:rsidRDefault="00774B09" w:rsidP="00212FE9">
            <w:pPr>
              <w:spacing w:before="40" w:after="40"/>
              <w:ind w:left="57" w:right="57"/>
              <w:jc w:val="both"/>
              <w:rPr>
                <w:rFonts w:ascii="Arial" w:hAnsi="Arial" w:cs="Arial"/>
                <w:iCs/>
                <w:sz w:val="16"/>
                <w:szCs w:val="16"/>
              </w:rPr>
            </w:pPr>
          </w:p>
          <w:p w14:paraId="225C3507" w14:textId="77777777" w:rsidR="00774B09" w:rsidRDefault="00774B09" w:rsidP="00212FE9">
            <w:pPr>
              <w:spacing w:before="40" w:after="40"/>
              <w:ind w:left="57" w:right="57"/>
              <w:jc w:val="both"/>
              <w:rPr>
                <w:rFonts w:ascii="Arial" w:hAnsi="Arial" w:cs="Arial"/>
                <w:iCs/>
                <w:sz w:val="16"/>
                <w:szCs w:val="16"/>
              </w:rPr>
            </w:pPr>
          </w:p>
          <w:p w14:paraId="154349C3" w14:textId="77777777" w:rsidR="00774B09" w:rsidRDefault="00774B09" w:rsidP="00212FE9">
            <w:pPr>
              <w:spacing w:before="40" w:after="40"/>
              <w:ind w:left="57" w:right="57"/>
              <w:jc w:val="both"/>
              <w:rPr>
                <w:rFonts w:ascii="Arial" w:hAnsi="Arial" w:cs="Arial"/>
                <w:iCs/>
                <w:sz w:val="16"/>
                <w:szCs w:val="16"/>
              </w:rPr>
            </w:pPr>
          </w:p>
          <w:p w14:paraId="3C282386" w14:textId="466B164C" w:rsidR="00774B09" w:rsidRPr="007307FA" w:rsidRDefault="00774B09" w:rsidP="00212FE9">
            <w:pPr>
              <w:spacing w:before="40" w:after="40"/>
              <w:ind w:left="57" w:right="57"/>
              <w:jc w:val="both"/>
              <w:rPr>
                <w:rFonts w:ascii="Arial" w:hAnsi="Arial" w:cs="Arial"/>
                <w:iCs/>
                <w:sz w:val="16"/>
                <w:szCs w:val="16"/>
              </w:rPr>
            </w:pPr>
          </w:p>
        </w:tc>
        <w:tc>
          <w:tcPr>
            <w:tcW w:w="863" w:type="pct"/>
            <w:tcBorders>
              <w:top w:val="single" w:sz="4" w:space="0" w:color="auto"/>
              <w:left w:val="nil"/>
              <w:bottom w:val="nil"/>
              <w:right w:val="nil"/>
            </w:tcBorders>
          </w:tcPr>
          <w:p w14:paraId="6AE7A49E" w14:textId="77777777" w:rsidR="00774B09" w:rsidRPr="004429B4" w:rsidRDefault="00774B09" w:rsidP="00212FE9">
            <w:pPr>
              <w:spacing w:before="40" w:after="40"/>
              <w:ind w:left="57" w:right="57"/>
              <w:jc w:val="both"/>
              <w:rPr>
                <w:rFonts w:ascii="Arial" w:hAnsi="Arial" w:cs="Arial"/>
                <w:i/>
                <w:iCs/>
                <w:sz w:val="16"/>
                <w:szCs w:val="16"/>
                <w:lang w:val="es-ES"/>
              </w:rPr>
            </w:pPr>
          </w:p>
        </w:tc>
        <w:tc>
          <w:tcPr>
            <w:tcW w:w="686" w:type="pct"/>
            <w:tcBorders>
              <w:top w:val="single" w:sz="4" w:space="0" w:color="auto"/>
              <w:left w:val="nil"/>
              <w:bottom w:val="nil"/>
              <w:right w:val="nil"/>
            </w:tcBorders>
          </w:tcPr>
          <w:p w14:paraId="53A3328A" w14:textId="77777777" w:rsidR="00774B09" w:rsidRPr="0018136B" w:rsidRDefault="00774B09" w:rsidP="00212FE9">
            <w:pPr>
              <w:spacing w:before="40" w:after="40"/>
              <w:ind w:left="57" w:right="57"/>
              <w:jc w:val="both"/>
              <w:rPr>
                <w:rFonts w:ascii="Arial" w:hAnsi="Arial" w:cs="Arial"/>
                <w:sz w:val="16"/>
                <w:szCs w:val="16"/>
                <w:lang w:val="es-ES"/>
              </w:rPr>
            </w:pPr>
          </w:p>
        </w:tc>
        <w:tc>
          <w:tcPr>
            <w:tcW w:w="475" w:type="pct"/>
            <w:tcBorders>
              <w:top w:val="single" w:sz="4" w:space="0" w:color="auto"/>
              <w:left w:val="nil"/>
              <w:bottom w:val="nil"/>
              <w:right w:val="nil"/>
            </w:tcBorders>
          </w:tcPr>
          <w:p w14:paraId="36D6BCC3" w14:textId="77777777" w:rsidR="00774B09" w:rsidRPr="00DC257C" w:rsidRDefault="00774B09" w:rsidP="00212FE9">
            <w:pPr>
              <w:spacing w:before="40" w:after="40"/>
              <w:ind w:left="57" w:right="57"/>
              <w:jc w:val="both"/>
              <w:rPr>
                <w:rFonts w:ascii="Arial" w:hAnsi="Arial" w:cs="Arial"/>
                <w:sz w:val="16"/>
                <w:szCs w:val="16"/>
              </w:rPr>
            </w:pPr>
          </w:p>
        </w:tc>
        <w:tc>
          <w:tcPr>
            <w:tcW w:w="446" w:type="pct"/>
            <w:tcBorders>
              <w:top w:val="single" w:sz="4" w:space="0" w:color="auto"/>
              <w:left w:val="nil"/>
              <w:bottom w:val="nil"/>
              <w:right w:val="nil"/>
            </w:tcBorders>
          </w:tcPr>
          <w:p w14:paraId="67145C81" w14:textId="77777777" w:rsidR="00774B09" w:rsidRPr="00DC257C" w:rsidRDefault="00774B09" w:rsidP="00212FE9">
            <w:pPr>
              <w:spacing w:before="40" w:after="40"/>
              <w:ind w:left="57" w:right="57"/>
              <w:jc w:val="both"/>
              <w:rPr>
                <w:rFonts w:ascii="Arial" w:hAnsi="Arial" w:cs="Arial"/>
                <w:sz w:val="16"/>
                <w:szCs w:val="16"/>
              </w:rPr>
            </w:pPr>
          </w:p>
        </w:tc>
        <w:tc>
          <w:tcPr>
            <w:tcW w:w="476" w:type="pct"/>
            <w:tcBorders>
              <w:top w:val="single" w:sz="4" w:space="0" w:color="auto"/>
              <w:left w:val="nil"/>
              <w:bottom w:val="nil"/>
              <w:right w:val="nil"/>
            </w:tcBorders>
          </w:tcPr>
          <w:p w14:paraId="132DAEA3" w14:textId="77777777" w:rsidR="00774B09" w:rsidRPr="00DC257C" w:rsidRDefault="00774B09" w:rsidP="00212FE9">
            <w:pPr>
              <w:spacing w:before="40" w:after="40"/>
              <w:ind w:left="57" w:right="57"/>
              <w:jc w:val="both"/>
              <w:rPr>
                <w:rFonts w:ascii="Arial" w:hAnsi="Arial" w:cs="Arial"/>
                <w:sz w:val="16"/>
                <w:szCs w:val="16"/>
              </w:rPr>
            </w:pPr>
          </w:p>
        </w:tc>
        <w:tc>
          <w:tcPr>
            <w:tcW w:w="502" w:type="pct"/>
            <w:tcBorders>
              <w:top w:val="single" w:sz="4" w:space="0" w:color="auto"/>
              <w:left w:val="nil"/>
              <w:bottom w:val="nil"/>
              <w:right w:val="nil"/>
            </w:tcBorders>
          </w:tcPr>
          <w:p w14:paraId="5A915AA9" w14:textId="77777777" w:rsidR="00774B09" w:rsidRDefault="00774B09" w:rsidP="00212FE9">
            <w:pPr>
              <w:spacing w:before="40" w:after="40"/>
              <w:ind w:left="57" w:right="57"/>
              <w:jc w:val="both"/>
              <w:rPr>
                <w:rFonts w:ascii="Arial" w:hAnsi="Arial" w:cs="Arial"/>
                <w:sz w:val="16"/>
                <w:szCs w:val="16"/>
                <w:lang w:val="de-DE"/>
              </w:rPr>
            </w:pPr>
          </w:p>
        </w:tc>
        <w:tc>
          <w:tcPr>
            <w:tcW w:w="361" w:type="pct"/>
            <w:tcBorders>
              <w:top w:val="single" w:sz="4" w:space="0" w:color="auto"/>
              <w:left w:val="nil"/>
              <w:bottom w:val="nil"/>
              <w:right w:val="nil"/>
            </w:tcBorders>
            <w:shd w:val="clear" w:color="auto" w:fill="auto"/>
          </w:tcPr>
          <w:p w14:paraId="154FEF1F" w14:textId="77777777" w:rsidR="00774B09" w:rsidRPr="003D7EB3" w:rsidRDefault="00774B09" w:rsidP="00212FE9">
            <w:pPr>
              <w:spacing w:before="40" w:after="40"/>
              <w:ind w:left="57" w:right="57"/>
              <w:jc w:val="both"/>
              <w:rPr>
                <w:rFonts w:ascii="Arial" w:hAnsi="Arial" w:cs="Arial"/>
                <w:iCs/>
                <w:sz w:val="16"/>
                <w:szCs w:val="16"/>
                <w:lang w:val="it-IT"/>
              </w:rPr>
            </w:pPr>
          </w:p>
        </w:tc>
        <w:tc>
          <w:tcPr>
            <w:tcW w:w="388" w:type="pct"/>
            <w:tcBorders>
              <w:top w:val="single" w:sz="4" w:space="0" w:color="auto"/>
              <w:left w:val="nil"/>
              <w:bottom w:val="nil"/>
              <w:right w:val="nil"/>
            </w:tcBorders>
          </w:tcPr>
          <w:p w14:paraId="3695370D" w14:textId="77777777" w:rsidR="00774B09" w:rsidRPr="00DC257C" w:rsidRDefault="00774B09" w:rsidP="00212FE9">
            <w:pPr>
              <w:spacing w:before="40" w:after="40"/>
              <w:ind w:left="57" w:right="57"/>
              <w:jc w:val="both"/>
              <w:rPr>
                <w:rFonts w:ascii="Arial" w:hAnsi="Arial" w:cs="Arial"/>
                <w:sz w:val="16"/>
                <w:szCs w:val="16"/>
                <w:lang w:val="de-DE"/>
              </w:rPr>
            </w:pPr>
          </w:p>
        </w:tc>
        <w:tc>
          <w:tcPr>
            <w:tcW w:w="417" w:type="pct"/>
            <w:tcBorders>
              <w:top w:val="single" w:sz="4" w:space="0" w:color="auto"/>
              <w:left w:val="nil"/>
              <w:bottom w:val="nil"/>
              <w:right w:val="nil"/>
            </w:tcBorders>
          </w:tcPr>
          <w:p w14:paraId="156DCFCF" w14:textId="77777777" w:rsidR="00774B09" w:rsidRPr="00DC257C" w:rsidRDefault="00774B09" w:rsidP="00212FE9">
            <w:pPr>
              <w:spacing w:before="40" w:after="40"/>
              <w:ind w:left="57" w:right="57"/>
              <w:jc w:val="both"/>
              <w:rPr>
                <w:rFonts w:ascii="Arial" w:hAnsi="Arial" w:cs="Arial"/>
                <w:sz w:val="16"/>
                <w:szCs w:val="16"/>
                <w:lang w:val="de-DE"/>
              </w:rPr>
            </w:pPr>
          </w:p>
        </w:tc>
      </w:tr>
      <w:tr w:rsidR="003F560E" w:rsidRPr="00DC257C" w14:paraId="37CA7B3E" w14:textId="77777777" w:rsidTr="005E0E0A">
        <w:trPr>
          <w:trHeight w:val="171"/>
        </w:trPr>
        <w:tc>
          <w:tcPr>
            <w:tcW w:w="386" w:type="pct"/>
            <w:tcBorders>
              <w:top w:val="nil"/>
            </w:tcBorders>
          </w:tcPr>
          <w:p w14:paraId="2111CA70" w14:textId="4A2F57AC" w:rsidR="00212FE9" w:rsidRPr="007307FA" w:rsidRDefault="00212FE9" w:rsidP="00212FE9">
            <w:pPr>
              <w:spacing w:before="40" w:after="40"/>
              <w:ind w:left="57" w:right="57"/>
              <w:jc w:val="both"/>
              <w:rPr>
                <w:rFonts w:ascii="Arial" w:hAnsi="Arial" w:cs="Arial"/>
                <w:iCs/>
                <w:sz w:val="16"/>
                <w:szCs w:val="16"/>
              </w:rPr>
            </w:pPr>
            <w:r w:rsidRPr="007307FA">
              <w:rPr>
                <w:rFonts w:ascii="Arial" w:hAnsi="Arial" w:cs="Arial"/>
                <w:iCs/>
                <w:sz w:val="16"/>
                <w:szCs w:val="16"/>
              </w:rPr>
              <w:t>Dec. 13.123</w:t>
            </w:r>
          </w:p>
        </w:tc>
        <w:tc>
          <w:tcPr>
            <w:tcW w:w="863" w:type="pct"/>
            <w:tcBorders>
              <w:top w:val="nil"/>
            </w:tcBorders>
          </w:tcPr>
          <w:p w14:paraId="64D69B34" w14:textId="77777777" w:rsidR="00212FE9" w:rsidRDefault="00212FE9" w:rsidP="00212FE9">
            <w:pPr>
              <w:spacing w:before="40" w:after="40"/>
              <w:ind w:left="57" w:right="57"/>
              <w:jc w:val="both"/>
              <w:rPr>
                <w:rFonts w:ascii="Arial" w:hAnsi="Arial" w:cs="Arial"/>
                <w:i/>
                <w:iCs/>
                <w:sz w:val="16"/>
                <w:szCs w:val="16"/>
                <w:lang w:val="es-ES"/>
              </w:rPr>
            </w:pPr>
            <w:r w:rsidRPr="004429B4">
              <w:rPr>
                <w:rFonts w:ascii="Arial" w:hAnsi="Arial" w:cs="Arial"/>
                <w:i/>
                <w:iCs/>
                <w:sz w:val="16"/>
                <w:szCs w:val="16"/>
                <w:lang w:val="es-ES"/>
              </w:rPr>
              <w:t xml:space="preserve">c) </w:t>
            </w:r>
            <w:r w:rsidR="004429B4" w:rsidRPr="004429B4">
              <w:rPr>
                <w:rFonts w:ascii="Arial" w:hAnsi="Arial" w:cs="Arial"/>
                <w:i/>
                <w:iCs/>
                <w:sz w:val="16"/>
                <w:szCs w:val="16"/>
                <w:lang w:val="es-ES"/>
              </w:rPr>
              <w:t xml:space="preserve">colabore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especies migratorias, incluido el informe elaborado según los párrafos (a) y (b) </w:t>
            </w:r>
          </w:p>
          <w:p w14:paraId="428FDE9D" w14:textId="03D6DC85" w:rsidR="00774B09" w:rsidRPr="004429B4" w:rsidRDefault="00774B09" w:rsidP="00212FE9">
            <w:pPr>
              <w:spacing w:before="40" w:after="40"/>
              <w:ind w:left="57" w:right="57"/>
              <w:jc w:val="both"/>
              <w:rPr>
                <w:rFonts w:ascii="Arial" w:hAnsi="Arial" w:cs="Arial"/>
                <w:i/>
                <w:iCs/>
                <w:sz w:val="16"/>
                <w:szCs w:val="16"/>
                <w:lang w:val="es-ES"/>
              </w:rPr>
            </w:pPr>
          </w:p>
        </w:tc>
        <w:tc>
          <w:tcPr>
            <w:tcW w:w="686" w:type="pct"/>
            <w:tcBorders>
              <w:top w:val="nil"/>
            </w:tcBorders>
          </w:tcPr>
          <w:p w14:paraId="245C0228" w14:textId="19A2A71B" w:rsidR="00212FE9" w:rsidRPr="0018136B" w:rsidRDefault="0018136B" w:rsidP="00212FE9">
            <w:pPr>
              <w:spacing w:before="40" w:after="40"/>
              <w:ind w:left="57" w:right="57"/>
              <w:jc w:val="both"/>
              <w:rPr>
                <w:rFonts w:ascii="Arial" w:hAnsi="Arial" w:cs="Arial"/>
                <w:sz w:val="16"/>
                <w:szCs w:val="16"/>
                <w:lang w:val="es-ES"/>
              </w:rPr>
            </w:pPr>
            <w:r w:rsidRPr="0018136B">
              <w:rPr>
                <w:rFonts w:ascii="Arial" w:hAnsi="Arial" w:cs="Arial"/>
                <w:sz w:val="16"/>
                <w:szCs w:val="16"/>
                <w:lang w:val="es-ES"/>
              </w:rPr>
              <w:t>Cooperar con la CBI, el PNUMA y otros AAM para intercambiar datos e información con el fin de prevenir y reducir los impactos de la contaminación por plásticos en las especies migratorias</w:t>
            </w:r>
          </w:p>
        </w:tc>
        <w:tc>
          <w:tcPr>
            <w:tcW w:w="475" w:type="pct"/>
            <w:tcBorders>
              <w:top w:val="nil"/>
            </w:tcBorders>
          </w:tcPr>
          <w:p w14:paraId="78CB7931" w14:textId="2578728E" w:rsidR="00212FE9" w:rsidRPr="00723558" w:rsidRDefault="00212FE9" w:rsidP="00212FE9">
            <w:pPr>
              <w:spacing w:before="40" w:after="40"/>
              <w:ind w:left="57" w:right="57"/>
              <w:jc w:val="both"/>
              <w:rPr>
                <w:rFonts w:ascii="Arial" w:hAnsi="Arial" w:cs="Arial"/>
                <w:sz w:val="16"/>
                <w:szCs w:val="16"/>
              </w:rPr>
            </w:pPr>
            <w:r w:rsidRPr="00DC257C">
              <w:rPr>
                <w:rFonts w:ascii="Arial" w:hAnsi="Arial" w:cs="Arial"/>
                <w:sz w:val="16"/>
                <w:szCs w:val="16"/>
              </w:rPr>
              <w:t>Coopera</w:t>
            </w:r>
            <w:r w:rsidR="0018136B">
              <w:rPr>
                <w:rFonts w:ascii="Arial" w:hAnsi="Arial" w:cs="Arial"/>
                <w:sz w:val="16"/>
                <w:szCs w:val="16"/>
              </w:rPr>
              <w:t>ción</w:t>
            </w:r>
          </w:p>
        </w:tc>
        <w:tc>
          <w:tcPr>
            <w:tcW w:w="446" w:type="pct"/>
            <w:tcBorders>
              <w:top w:val="nil"/>
            </w:tcBorders>
          </w:tcPr>
          <w:p w14:paraId="30F543A3" w14:textId="6AA7D8DA" w:rsidR="00212FE9" w:rsidRPr="00723558" w:rsidRDefault="00212FE9" w:rsidP="00212FE9">
            <w:pPr>
              <w:spacing w:before="40" w:after="40"/>
              <w:ind w:left="57" w:right="57"/>
              <w:jc w:val="both"/>
              <w:rPr>
                <w:rFonts w:ascii="Arial" w:hAnsi="Arial" w:cs="Arial"/>
                <w:sz w:val="16"/>
                <w:szCs w:val="16"/>
              </w:rPr>
            </w:pPr>
            <w:r w:rsidRPr="00DC257C">
              <w:rPr>
                <w:rFonts w:ascii="Arial" w:hAnsi="Arial" w:cs="Arial"/>
                <w:sz w:val="16"/>
                <w:szCs w:val="16"/>
              </w:rPr>
              <w:t>2020-2023</w:t>
            </w:r>
          </w:p>
        </w:tc>
        <w:tc>
          <w:tcPr>
            <w:tcW w:w="476" w:type="pct"/>
            <w:tcBorders>
              <w:top w:val="nil"/>
            </w:tcBorders>
          </w:tcPr>
          <w:p w14:paraId="4C30A15A" w14:textId="59FF285C" w:rsidR="00212FE9" w:rsidRPr="00723558" w:rsidRDefault="00212FE9" w:rsidP="00212FE9">
            <w:pPr>
              <w:spacing w:before="40" w:after="40"/>
              <w:ind w:left="57" w:right="57"/>
              <w:jc w:val="both"/>
              <w:rPr>
                <w:rFonts w:ascii="Arial" w:hAnsi="Arial" w:cs="Arial"/>
                <w:sz w:val="16"/>
                <w:szCs w:val="16"/>
              </w:rPr>
            </w:pPr>
            <w:r w:rsidRPr="00DC257C">
              <w:rPr>
                <w:rFonts w:ascii="Arial" w:hAnsi="Arial" w:cs="Arial"/>
                <w:sz w:val="16"/>
                <w:szCs w:val="16"/>
              </w:rPr>
              <w:t>Mark Simmonds</w:t>
            </w:r>
          </w:p>
        </w:tc>
        <w:tc>
          <w:tcPr>
            <w:tcW w:w="502" w:type="pct"/>
            <w:tcBorders>
              <w:top w:val="nil"/>
            </w:tcBorders>
          </w:tcPr>
          <w:p w14:paraId="00AACB12" w14:textId="13A63DAE" w:rsidR="00212FE9" w:rsidRPr="00DC257C" w:rsidRDefault="0018136B" w:rsidP="00212FE9">
            <w:pPr>
              <w:spacing w:before="40" w:after="40"/>
              <w:ind w:left="57" w:right="57"/>
              <w:jc w:val="both"/>
              <w:rPr>
                <w:rFonts w:ascii="Arial" w:hAnsi="Arial" w:cs="Arial"/>
                <w:sz w:val="16"/>
                <w:szCs w:val="16"/>
                <w:lang w:val="de-DE"/>
              </w:rPr>
            </w:pPr>
            <w:r>
              <w:rPr>
                <w:rFonts w:ascii="Arial" w:hAnsi="Arial" w:cs="Arial"/>
                <w:sz w:val="16"/>
                <w:szCs w:val="16"/>
                <w:lang w:val="de-DE"/>
              </w:rPr>
              <w:t>PF S</w:t>
            </w:r>
            <w:r w:rsidR="00212FE9" w:rsidRPr="00DC257C">
              <w:rPr>
                <w:rFonts w:ascii="Arial" w:hAnsi="Arial" w:cs="Arial"/>
                <w:sz w:val="16"/>
                <w:szCs w:val="16"/>
                <w:lang w:val="de-DE"/>
              </w:rPr>
              <w:t>ec Heidrun Frisch-Nwakanma</w:t>
            </w:r>
          </w:p>
        </w:tc>
        <w:tc>
          <w:tcPr>
            <w:tcW w:w="361" w:type="pct"/>
            <w:tcBorders>
              <w:top w:val="nil"/>
            </w:tcBorders>
            <w:shd w:val="clear" w:color="auto" w:fill="auto"/>
          </w:tcPr>
          <w:p w14:paraId="333D2F0E" w14:textId="1976DC69" w:rsidR="00212FE9" w:rsidRPr="00FD3E93" w:rsidRDefault="000A6D21" w:rsidP="00212FE9">
            <w:pPr>
              <w:spacing w:before="40" w:after="40"/>
              <w:ind w:left="57" w:right="57"/>
              <w:jc w:val="both"/>
              <w:rPr>
                <w:rFonts w:ascii="Arial" w:hAnsi="Arial" w:cs="Arial"/>
                <w:sz w:val="16"/>
                <w:szCs w:val="16"/>
                <w:lang w:val="it-IT"/>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Borders>
              <w:top w:val="nil"/>
            </w:tcBorders>
          </w:tcPr>
          <w:p w14:paraId="71719CAF" w14:textId="77777777" w:rsidR="00212FE9" w:rsidRPr="00DC257C" w:rsidRDefault="00212FE9" w:rsidP="00212FE9">
            <w:pPr>
              <w:spacing w:before="40" w:after="40"/>
              <w:ind w:left="57" w:right="57"/>
              <w:jc w:val="both"/>
              <w:rPr>
                <w:rFonts w:ascii="Arial" w:hAnsi="Arial" w:cs="Arial"/>
                <w:sz w:val="16"/>
                <w:szCs w:val="16"/>
                <w:lang w:val="de-DE"/>
              </w:rPr>
            </w:pPr>
            <w:r w:rsidRPr="00DC257C">
              <w:rPr>
                <w:rFonts w:ascii="Arial" w:hAnsi="Arial" w:cs="Arial"/>
                <w:sz w:val="16"/>
                <w:szCs w:val="16"/>
                <w:lang w:val="de-DE"/>
              </w:rPr>
              <w:t>ScC-SC6</w:t>
            </w:r>
          </w:p>
          <w:p w14:paraId="2E94DDC3" w14:textId="77777777" w:rsidR="00212FE9" w:rsidRPr="00DC257C" w:rsidRDefault="00212FE9" w:rsidP="00212FE9">
            <w:pPr>
              <w:spacing w:before="40" w:after="40"/>
              <w:ind w:left="57" w:right="57"/>
              <w:jc w:val="both"/>
              <w:rPr>
                <w:rFonts w:ascii="Arial" w:hAnsi="Arial" w:cs="Arial"/>
                <w:sz w:val="16"/>
                <w:szCs w:val="16"/>
                <w:lang w:val="de-DE"/>
              </w:rPr>
            </w:pPr>
          </w:p>
          <w:p w14:paraId="200209DE" w14:textId="200C42CE" w:rsidR="00212FE9" w:rsidRPr="00DC257C" w:rsidRDefault="00212FE9" w:rsidP="00212FE9">
            <w:pPr>
              <w:spacing w:before="40" w:after="40"/>
              <w:ind w:left="57" w:right="57"/>
              <w:jc w:val="both"/>
              <w:rPr>
                <w:rFonts w:ascii="Arial" w:hAnsi="Arial" w:cs="Arial"/>
                <w:sz w:val="16"/>
                <w:szCs w:val="16"/>
                <w:lang w:val="de-DE"/>
              </w:rPr>
            </w:pPr>
            <w:r w:rsidRPr="00DC257C">
              <w:rPr>
                <w:rFonts w:ascii="Arial" w:hAnsi="Arial" w:cs="Arial"/>
                <w:sz w:val="16"/>
                <w:szCs w:val="16"/>
                <w:lang w:val="de-DE"/>
              </w:rPr>
              <w:t>COP14</w:t>
            </w:r>
          </w:p>
        </w:tc>
        <w:tc>
          <w:tcPr>
            <w:tcW w:w="417" w:type="pct"/>
            <w:tcBorders>
              <w:top w:val="nil"/>
            </w:tcBorders>
          </w:tcPr>
          <w:p w14:paraId="09414C0A" w14:textId="77777777" w:rsidR="00212FE9" w:rsidRPr="00DC257C" w:rsidRDefault="00212FE9" w:rsidP="00212FE9">
            <w:pPr>
              <w:spacing w:before="40" w:after="40"/>
              <w:ind w:left="57" w:right="57"/>
              <w:jc w:val="both"/>
              <w:rPr>
                <w:rFonts w:ascii="Arial" w:hAnsi="Arial" w:cs="Arial"/>
                <w:sz w:val="16"/>
                <w:szCs w:val="16"/>
                <w:lang w:val="de-DE"/>
              </w:rPr>
            </w:pPr>
          </w:p>
        </w:tc>
      </w:tr>
      <w:tr w:rsidR="00212FE9" w:rsidRPr="005E1FFB" w14:paraId="2A0B4C25" w14:textId="77777777" w:rsidTr="003F560E">
        <w:trPr>
          <w:trHeight w:val="171"/>
        </w:trPr>
        <w:tc>
          <w:tcPr>
            <w:tcW w:w="5000" w:type="pct"/>
            <w:gridSpan w:val="10"/>
            <w:shd w:val="clear" w:color="auto" w:fill="B4C6E7" w:themeFill="accent1" w:themeFillTint="66"/>
          </w:tcPr>
          <w:p w14:paraId="053BE334" w14:textId="1334F0E3" w:rsidR="00212FE9" w:rsidRPr="00FD2344" w:rsidRDefault="00FD2344" w:rsidP="00212FE9">
            <w:pPr>
              <w:spacing w:before="60" w:after="60"/>
              <w:ind w:left="58" w:right="58"/>
              <w:jc w:val="both"/>
              <w:rPr>
                <w:rFonts w:ascii="Arial" w:hAnsi="Arial" w:cs="Arial"/>
                <w:sz w:val="16"/>
                <w:szCs w:val="16"/>
                <w:lang w:val="es-ES"/>
              </w:rPr>
            </w:pPr>
            <w:r w:rsidRPr="00FD2344">
              <w:rPr>
                <w:rFonts w:ascii="Arial" w:hAnsi="Arial" w:cs="Arial"/>
                <w:b/>
                <w:bCs/>
                <w:iCs/>
                <w:sz w:val="16"/>
                <w:szCs w:val="16"/>
                <w:lang w:val="es-ES"/>
              </w:rPr>
              <w:t>CAMBIO CLIMÁTICO Y ESPECIES MIGRATORIAS</w:t>
            </w:r>
          </w:p>
        </w:tc>
      </w:tr>
      <w:tr w:rsidR="003F560E" w:rsidRPr="007C4776" w14:paraId="03B973DC" w14:textId="77777777" w:rsidTr="005E0E0A">
        <w:trPr>
          <w:trHeight w:val="171"/>
        </w:trPr>
        <w:tc>
          <w:tcPr>
            <w:tcW w:w="386" w:type="pct"/>
          </w:tcPr>
          <w:p w14:paraId="02980013" w14:textId="52521464" w:rsidR="00212FE9" w:rsidRPr="007C4776" w:rsidRDefault="00212FE9" w:rsidP="00212FE9">
            <w:pPr>
              <w:spacing w:before="40" w:after="40"/>
              <w:ind w:left="57" w:right="57"/>
              <w:jc w:val="both"/>
              <w:rPr>
                <w:rFonts w:ascii="Arial" w:hAnsi="Arial" w:cs="Arial"/>
                <w:iCs/>
                <w:sz w:val="16"/>
                <w:szCs w:val="16"/>
              </w:rPr>
            </w:pPr>
            <w:r w:rsidRPr="007C4776">
              <w:rPr>
                <w:rFonts w:ascii="Arial" w:hAnsi="Arial" w:cs="Arial"/>
                <w:iCs/>
                <w:sz w:val="16"/>
                <w:szCs w:val="16"/>
              </w:rPr>
              <w:t>Dec. 13.126</w:t>
            </w:r>
          </w:p>
        </w:tc>
        <w:tc>
          <w:tcPr>
            <w:tcW w:w="863" w:type="pct"/>
          </w:tcPr>
          <w:p w14:paraId="45A9CAB0" w14:textId="77777777" w:rsidR="00212FE9" w:rsidRDefault="00FD2344" w:rsidP="00FD2344">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Se pide a las Partes y al Consejo Científico que presenten a la 14ª reunión de la Conferencia de las Partes un informe de los progresos realizados en la ejecución del Programa de trabajo sobre cambio climático y especies migratorias incluyendo el seguimiento y la eficacia de las medidas adoptadas, como parte del proceso de presentación de informes nacionales.</w:t>
            </w:r>
          </w:p>
          <w:p w14:paraId="1C4799A5" w14:textId="180CFF45" w:rsidR="00774B09" w:rsidRPr="00FD2344" w:rsidRDefault="00774B09" w:rsidP="00FD2344">
            <w:pPr>
              <w:pStyle w:val="NormalWeb"/>
              <w:shd w:val="clear" w:color="auto" w:fill="FFFFFF"/>
              <w:spacing w:before="40" w:beforeAutospacing="0" w:after="40" w:afterAutospacing="0"/>
              <w:ind w:left="57" w:right="57"/>
              <w:jc w:val="both"/>
              <w:rPr>
                <w:rFonts w:ascii="Arial" w:hAnsi="Arial" w:cs="Arial"/>
                <w:i/>
                <w:iCs/>
                <w:sz w:val="16"/>
                <w:szCs w:val="16"/>
                <w:lang w:val="es-ES"/>
              </w:rPr>
            </w:pPr>
          </w:p>
        </w:tc>
        <w:tc>
          <w:tcPr>
            <w:tcW w:w="686" w:type="pct"/>
          </w:tcPr>
          <w:p w14:paraId="3EB257DA" w14:textId="77777777" w:rsidR="00790D1E" w:rsidRPr="00790D1E" w:rsidRDefault="00790D1E" w:rsidP="00790D1E">
            <w:pPr>
              <w:spacing w:before="40" w:after="40"/>
              <w:ind w:left="57" w:right="57"/>
              <w:jc w:val="both"/>
              <w:rPr>
                <w:rFonts w:ascii="Arial" w:hAnsi="Arial" w:cs="Arial"/>
                <w:sz w:val="16"/>
                <w:szCs w:val="16"/>
                <w:lang w:val="es-ES"/>
              </w:rPr>
            </w:pPr>
            <w:r w:rsidRPr="00790D1E">
              <w:rPr>
                <w:rFonts w:ascii="Arial" w:hAnsi="Arial" w:cs="Arial"/>
                <w:sz w:val="16"/>
                <w:szCs w:val="16"/>
                <w:lang w:val="es-ES"/>
              </w:rPr>
              <w:t xml:space="preserve">Evaluar la aplicación del PdT; </w:t>
            </w:r>
          </w:p>
          <w:p w14:paraId="01DE0007" w14:textId="5AE12368" w:rsidR="00212FE9" w:rsidRPr="00790D1E" w:rsidRDefault="00790D1E" w:rsidP="00790D1E">
            <w:pPr>
              <w:spacing w:before="40" w:after="40"/>
              <w:ind w:left="57" w:right="57"/>
              <w:jc w:val="both"/>
              <w:rPr>
                <w:rFonts w:ascii="Arial" w:hAnsi="Arial" w:cs="Arial"/>
                <w:sz w:val="16"/>
                <w:szCs w:val="16"/>
                <w:lang w:val="es-ES"/>
              </w:rPr>
            </w:pPr>
            <w:r w:rsidRPr="00790D1E">
              <w:rPr>
                <w:rFonts w:ascii="Arial" w:hAnsi="Arial" w:cs="Arial"/>
                <w:sz w:val="16"/>
                <w:szCs w:val="16"/>
                <w:lang w:val="es-ES"/>
              </w:rPr>
              <w:t>Considerar opciones y hacer propuestas, según proceda, para una herramienta de seguimiento.</w:t>
            </w:r>
          </w:p>
        </w:tc>
        <w:tc>
          <w:tcPr>
            <w:tcW w:w="475" w:type="pct"/>
          </w:tcPr>
          <w:p w14:paraId="3CB3AFAF" w14:textId="0BE65164" w:rsidR="00212FE9" w:rsidRPr="007C4776" w:rsidRDefault="00790D1E" w:rsidP="00212FE9">
            <w:pPr>
              <w:spacing w:before="40" w:after="40"/>
              <w:ind w:left="57" w:right="57"/>
              <w:jc w:val="both"/>
              <w:rPr>
                <w:rFonts w:ascii="Arial" w:hAnsi="Arial" w:cs="Arial"/>
                <w:sz w:val="16"/>
                <w:szCs w:val="16"/>
              </w:rPr>
            </w:pPr>
            <w:r>
              <w:rPr>
                <w:rFonts w:ascii="Arial" w:hAnsi="Arial" w:cs="Arial"/>
                <w:sz w:val="16"/>
                <w:szCs w:val="16"/>
              </w:rPr>
              <w:t>Informe de progreso</w:t>
            </w:r>
          </w:p>
        </w:tc>
        <w:tc>
          <w:tcPr>
            <w:tcW w:w="446" w:type="pct"/>
          </w:tcPr>
          <w:p w14:paraId="5467ADAF" w14:textId="41EF241C" w:rsidR="00212FE9" w:rsidRPr="007C4776" w:rsidRDefault="00212FE9" w:rsidP="00212FE9">
            <w:pPr>
              <w:spacing w:before="40" w:after="40"/>
              <w:ind w:left="57" w:right="57"/>
              <w:jc w:val="both"/>
              <w:rPr>
                <w:rFonts w:ascii="Arial" w:hAnsi="Arial" w:cs="Arial"/>
                <w:sz w:val="16"/>
                <w:szCs w:val="16"/>
              </w:rPr>
            </w:pPr>
            <w:r w:rsidRPr="007C4776">
              <w:rPr>
                <w:rFonts w:ascii="Arial" w:hAnsi="Arial" w:cs="Arial"/>
                <w:sz w:val="16"/>
                <w:szCs w:val="16"/>
              </w:rPr>
              <w:t>ScC-SC6</w:t>
            </w:r>
          </w:p>
        </w:tc>
        <w:tc>
          <w:tcPr>
            <w:tcW w:w="476" w:type="pct"/>
          </w:tcPr>
          <w:p w14:paraId="287EECA4" w14:textId="25E01745" w:rsidR="00212FE9" w:rsidRPr="00FD3E93" w:rsidRDefault="00212FE9" w:rsidP="00212FE9">
            <w:pPr>
              <w:spacing w:before="40" w:after="40"/>
              <w:ind w:left="57" w:right="57"/>
              <w:jc w:val="both"/>
              <w:rPr>
                <w:rFonts w:ascii="Arial" w:hAnsi="Arial" w:cs="Arial"/>
                <w:sz w:val="16"/>
                <w:szCs w:val="16"/>
                <w:lang w:val="it-IT"/>
              </w:rPr>
            </w:pPr>
            <w:r w:rsidRPr="007C4776">
              <w:rPr>
                <w:rFonts w:ascii="Arial" w:hAnsi="Arial" w:cs="Arial"/>
                <w:sz w:val="16"/>
                <w:szCs w:val="16"/>
                <w:lang w:val="it-IT"/>
              </w:rPr>
              <w:t>Colin Galbraith</w:t>
            </w:r>
          </w:p>
        </w:tc>
        <w:tc>
          <w:tcPr>
            <w:tcW w:w="502" w:type="pct"/>
          </w:tcPr>
          <w:p w14:paraId="6187FD2E" w14:textId="1190104C" w:rsidR="00212FE9" w:rsidRPr="007C4776" w:rsidRDefault="00790D1E" w:rsidP="00212FE9">
            <w:pPr>
              <w:spacing w:before="40" w:after="40"/>
              <w:ind w:left="57" w:right="57"/>
              <w:jc w:val="both"/>
              <w:rPr>
                <w:rFonts w:ascii="Arial" w:hAnsi="Arial" w:cs="Arial"/>
                <w:sz w:val="16"/>
                <w:szCs w:val="16"/>
                <w:lang w:val="it-IT"/>
              </w:rPr>
            </w:pPr>
            <w:r>
              <w:rPr>
                <w:rFonts w:ascii="Arial" w:hAnsi="Arial" w:cs="Arial"/>
                <w:sz w:val="16"/>
                <w:szCs w:val="16"/>
                <w:lang w:val="it-IT"/>
              </w:rPr>
              <w:t>GdT sobre Cambio Climático y Especies Migratorias</w:t>
            </w:r>
          </w:p>
          <w:p w14:paraId="28490FCB" w14:textId="41A8C5AF" w:rsidR="00212FE9" w:rsidRPr="00FD3E93" w:rsidRDefault="00790D1E" w:rsidP="00212FE9">
            <w:pPr>
              <w:spacing w:before="40" w:after="40"/>
              <w:ind w:left="57" w:right="57"/>
              <w:jc w:val="both"/>
              <w:rPr>
                <w:rFonts w:ascii="Arial" w:hAnsi="Arial" w:cs="Arial"/>
                <w:sz w:val="16"/>
                <w:szCs w:val="16"/>
                <w:lang w:val="it-IT"/>
              </w:rPr>
            </w:pPr>
            <w:r>
              <w:rPr>
                <w:rFonts w:ascii="Arial" w:hAnsi="Arial" w:cs="Arial"/>
                <w:sz w:val="16"/>
                <w:szCs w:val="16"/>
                <w:lang w:val="it-IT"/>
              </w:rPr>
              <w:t xml:space="preserve">PF </w:t>
            </w:r>
            <w:r w:rsidR="00212FE9" w:rsidRPr="007C4776">
              <w:rPr>
                <w:rFonts w:ascii="Arial" w:hAnsi="Arial" w:cs="Arial"/>
                <w:sz w:val="16"/>
                <w:szCs w:val="16"/>
                <w:lang w:val="it-IT"/>
              </w:rPr>
              <w:t>Sec: Marco Barbieri</w:t>
            </w:r>
          </w:p>
        </w:tc>
        <w:tc>
          <w:tcPr>
            <w:tcW w:w="361" w:type="pct"/>
            <w:shd w:val="clear" w:color="auto" w:fill="auto"/>
          </w:tcPr>
          <w:p w14:paraId="15EFABC6" w14:textId="10034BE8" w:rsidR="00212FE9" w:rsidRPr="007C4776" w:rsidRDefault="002E1FF7" w:rsidP="00212FE9">
            <w:pPr>
              <w:spacing w:before="40" w:after="40"/>
              <w:ind w:left="57" w:right="57"/>
              <w:jc w:val="both"/>
              <w:rPr>
                <w:rFonts w:ascii="Arial" w:hAnsi="Arial" w:cs="Arial"/>
                <w:iCs/>
                <w:sz w:val="16"/>
                <w:szCs w:val="16"/>
                <w:lang w:val="it-IT"/>
              </w:rPr>
            </w:pPr>
            <w:r>
              <w:rPr>
                <w:rFonts w:ascii="Arial" w:hAnsi="Arial" w:cs="Arial"/>
                <w:sz w:val="16"/>
                <w:szCs w:val="16"/>
                <w:lang w:val="it-IT"/>
              </w:rPr>
              <w:t>Alta</w:t>
            </w:r>
          </w:p>
        </w:tc>
        <w:tc>
          <w:tcPr>
            <w:tcW w:w="388" w:type="pct"/>
          </w:tcPr>
          <w:p w14:paraId="269D9A48" w14:textId="062BB5BD" w:rsidR="00212FE9" w:rsidRPr="007C4776" w:rsidRDefault="00212FE9" w:rsidP="00212FE9">
            <w:pPr>
              <w:spacing w:before="40" w:after="40"/>
              <w:ind w:left="57" w:right="57"/>
              <w:jc w:val="both"/>
              <w:rPr>
                <w:rFonts w:ascii="Arial" w:hAnsi="Arial" w:cs="Arial"/>
                <w:sz w:val="16"/>
                <w:szCs w:val="16"/>
              </w:rPr>
            </w:pPr>
            <w:r w:rsidRPr="007C4776">
              <w:rPr>
                <w:rFonts w:ascii="Arial" w:hAnsi="Arial" w:cs="Arial"/>
                <w:sz w:val="16"/>
                <w:szCs w:val="16"/>
              </w:rPr>
              <w:t>COP14</w:t>
            </w:r>
          </w:p>
        </w:tc>
        <w:tc>
          <w:tcPr>
            <w:tcW w:w="417" w:type="pct"/>
          </w:tcPr>
          <w:p w14:paraId="07347D59" w14:textId="77777777" w:rsidR="00212FE9" w:rsidRPr="007C4776" w:rsidRDefault="00212FE9" w:rsidP="00212FE9">
            <w:pPr>
              <w:spacing w:before="40" w:after="40"/>
              <w:ind w:left="57" w:right="57"/>
              <w:jc w:val="both"/>
              <w:rPr>
                <w:rFonts w:ascii="Arial" w:hAnsi="Arial" w:cs="Arial"/>
                <w:sz w:val="16"/>
                <w:szCs w:val="16"/>
              </w:rPr>
            </w:pPr>
          </w:p>
        </w:tc>
      </w:tr>
      <w:tr w:rsidR="003F560E" w:rsidRPr="005E1FFB" w14:paraId="3009B082" w14:textId="77777777" w:rsidTr="005E0E0A">
        <w:trPr>
          <w:trHeight w:val="171"/>
        </w:trPr>
        <w:tc>
          <w:tcPr>
            <w:tcW w:w="386" w:type="pct"/>
          </w:tcPr>
          <w:p w14:paraId="7C9E7F0F" w14:textId="3A8D999D" w:rsidR="00212FE9" w:rsidRPr="007C4776" w:rsidRDefault="00212FE9" w:rsidP="00212FE9">
            <w:pPr>
              <w:spacing w:before="40" w:after="40"/>
              <w:ind w:left="57" w:right="57"/>
              <w:jc w:val="both"/>
              <w:rPr>
                <w:rFonts w:ascii="Arial" w:hAnsi="Arial" w:cs="Arial"/>
                <w:iCs/>
                <w:sz w:val="16"/>
                <w:szCs w:val="16"/>
              </w:rPr>
            </w:pPr>
            <w:r w:rsidRPr="007C4776">
              <w:rPr>
                <w:rFonts w:ascii="Arial" w:hAnsi="Arial" w:cs="Arial"/>
                <w:iCs/>
                <w:sz w:val="16"/>
                <w:szCs w:val="16"/>
              </w:rPr>
              <w:t>Dec. 13.128</w:t>
            </w:r>
          </w:p>
        </w:tc>
        <w:tc>
          <w:tcPr>
            <w:tcW w:w="863" w:type="pct"/>
          </w:tcPr>
          <w:p w14:paraId="677D4EDE" w14:textId="3DAEE501" w:rsidR="00212FE9" w:rsidRPr="00FD2344" w:rsidRDefault="00FD2344"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Se solicita al Consejo Científico, sujeto a la disponibilidad de recursos, que asesore sobre la forma en que la interpretación del párrafo 9 de UNEP/CMS/Resolución 12.21 Cambio Climático y las Especies Migratorias podría convertirse en una buena práctica pragmática.</w:t>
            </w:r>
          </w:p>
        </w:tc>
        <w:tc>
          <w:tcPr>
            <w:tcW w:w="686" w:type="pct"/>
          </w:tcPr>
          <w:p w14:paraId="0D31D6A2" w14:textId="75A786F5" w:rsidR="00790D1E" w:rsidRPr="00790D1E" w:rsidRDefault="00790D1E" w:rsidP="00790D1E">
            <w:pPr>
              <w:spacing w:before="40" w:after="40"/>
              <w:ind w:left="57" w:right="57"/>
              <w:jc w:val="both"/>
              <w:rPr>
                <w:rFonts w:ascii="Arial" w:hAnsi="Arial" w:cs="Arial"/>
                <w:sz w:val="16"/>
                <w:szCs w:val="16"/>
                <w:lang w:val="es-ES"/>
              </w:rPr>
            </w:pPr>
            <w:r w:rsidRPr="00790D1E">
              <w:rPr>
                <w:rFonts w:ascii="Arial" w:hAnsi="Arial" w:cs="Arial"/>
                <w:sz w:val="16"/>
                <w:szCs w:val="16"/>
                <w:lang w:val="es-ES"/>
              </w:rPr>
              <w:t xml:space="preserve">Considerar el </w:t>
            </w:r>
            <w:r>
              <w:rPr>
                <w:rFonts w:ascii="Arial" w:hAnsi="Arial" w:cs="Arial"/>
                <w:sz w:val="16"/>
                <w:szCs w:val="16"/>
                <w:lang w:val="es-ES"/>
              </w:rPr>
              <w:t>tema</w:t>
            </w:r>
            <w:r w:rsidRPr="00790D1E">
              <w:rPr>
                <w:rFonts w:ascii="Arial" w:hAnsi="Arial" w:cs="Arial"/>
                <w:sz w:val="16"/>
                <w:szCs w:val="16"/>
                <w:lang w:val="es-ES"/>
              </w:rPr>
              <w:t xml:space="preserve"> en el ScC-SC5;</w:t>
            </w:r>
          </w:p>
          <w:p w14:paraId="4C03CD75" w14:textId="77777777" w:rsidR="00790D1E" w:rsidRPr="00790D1E" w:rsidRDefault="00790D1E" w:rsidP="00790D1E">
            <w:pPr>
              <w:spacing w:before="40" w:after="40"/>
              <w:ind w:left="57" w:right="57"/>
              <w:jc w:val="both"/>
              <w:rPr>
                <w:rFonts w:ascii="Arial" w:hAnsi="Arial" w:cs="Arial"/>
                <w:sz w:val="16"/>
                <w:szCs w:val="16"/>
                <w:lang w:val="es-ES"/>
              </w:rPr>
            </w:pPr>
            <w:r w:rsidRPr="00790D1E">
              <w:rPr>
                <w:rFonts w:ascii="Arial" w:hAnsi="Arial" w:cs="Arial"/>
                <w:sz w:val="16"/>
                <w:szCs w:val="16"/>
                <w:lang w:val="es-ES"/>
              </w:rPr>
              <w:t>Considerar la creación de un Grupo de Trabajo para seguir trabajando en el tema e informar al ScC-SC6;</w:t>
            </w:r>
          </w:p>
          <w:p w14:paraId="0FE1557B" w14:textId="77777777" w:rsidR="00212FE9" w:rsidRDefault="00790D1E" w:rsidP="00790D1E">
            <w:pPr>
              <w:spacing w:before="40" w:after="40"/>
              <w:ind w:left="57" w:right="57"/>
              <w:jc w:val="both"/>
              <w:rPr>
                <w:rFonts w:ascii="Arial" w:hAnsi="Arial" w:cs="Arial"/>
                <w:sz w:val="16"/>
                <w:szCs w:val="16"/>
                <w:lang w:val="es-ES"/>
              </w:rPr>
            </w:pPr>
            <w:r w:rsidRPr="00790D1E">
              <w:rPr>
                <w:rFonts w:ascii="Arial" w:hAnsi="Arial" w:cs="Arial"/>
                <w:sz w:val="16"/>
                <w:szCs w:val="16"/>
                <w:lang w:val="es-ES"/>
              </w:rPr>
              <w:t>Consolidar la orientación en el ScC-SC6 para transmitirla a la COP14</w:t>
            </w:r>
          </w:p>
          <w:p w14:paraId="55F52CB7" w14:textId="77777777" w:rsidR="00774B09" w:rsidRDefault="00774B09" w:rsidP="00790D1E">
            <w:pPr>
              <w:spacing w:before="40" w:after="40"/>
              <w:ind w:left="57" w:right="57"/>
              <w:jc w:val="both"/>
              <w:rPr>
                <w:rFonts w:ascii="Arial" w:hAnsi="Arial" w:cs="Arial"/>
                <w:sz w:val="16"/>
                <w:szCs w:val="16"/>
                <w:lang w:val="es-ES"/>
              </w:rPr>
            </w:pPr>
          </w:p>
          <w:p w14:paraId="4A24E6E7" w14:textId="77777777" w:rsidR="00774B09" w:rsidRDefault="00774B09" w:rsidP="00790D1E">
            <w:pPr>
              <w:spacing w:before="40" w:after="40"/>
              <w:ind w:left="57" w:right="57"/>
              <w:jc w:val="both"/>
              <w:rPr>
                <w:rFonts w:ascii="Arial" w:hAnsi="Arial" w:cs="Arial"/>
                <w:sz w:val="16"/>
                <w:szCs w:val="16"/>
                <w:lang w:val="es-ES"/>
              </w:rPr>
            </w:pPr>
          </w:p>
          <w:p w14:paraId="4D47948E" w14:textId="39C15D4B" w:rsidR="00774B09" w:rsidRPr="00790D1E" w:rsidRDefault="00774B09" w:rsidP="00790D1E">
            <w:pPr>
              <w:spacing w:before="40" w:after="40"/>
              <w:ind w:left="57" w:right="57"/>
              <w:jc w:val="both"/>
              <w:rPr>
                <w:rFonts w:ascii="Arial" w:hAnsi="Arial" w:cs="Arial"/>
                <w:sz w:val="16"/>
                <w:szCs w:val="16"/>
                <w:lang w:val="es-ES"/>
              </w:rPr>
            </w:pPr>
          </w:p>
        </w:tc>
        <w:tc>
          <w:tcPr>
            <w:tcW w:w="475" w:type="pct"/>
          </w:tcPr>
          <w:p w14:paraId="4E1AF9BB" w14:textId="024F4FF3" w:rsidR="00212FE9" w:rsidRPr="007C4776" w:rsidRDefault="00790D1E" w:rsidP="00212FE9">
            <w:pPr>
              <w:spacing w:before="40" w:after="40"/>
              <w:ind w:left="57" w:right="57"/>
              <w:jc w:val="both"/>
              <w:rPr>
                <w:rFonts w:ascii="Arial" w:hAnsi="Arial" w:cs="Arial"/>
                <w:sz w:val="16"/>
                <w:szCs w:val="16"/>
              </w:rPr>
            </w:pPr>
            <w:r>
              <w:rPr>
                <w:rFonts w:ascii="Arial" w:hAnsi="Arial" w:cs="Arial"/>
                <w:sz w:val="16"/>
                <w:szCs w:val="16"/>
              </w:rPr>
              <w:t>Orientación proporcionada</w:t>
            </w:r>
          </w:p>
        </w:tc>
        <w:tc>
          <w:tcPr>
            <w:tcW w:w="446" w:type="pct"/>
          </w:tcPr>
          <w:p w14:paraId="7BEB5538" w14:textId="0C17B681" w:rsidR="00212FE9" w:rsidRPr="007C4776" w:rsidRDefault="00212FE9" w:rsidP="00212FE9">
            <w:pPr>
              <w:spacing w:before="40" w:after="40"/>
              <w:ind w:left="57" w:right="57"/>
              <w:jc w:val="both"/>
              <w:rPr>
                <w:rFonts w:ascii="Arial" w:hAnsi="Arial" w:cs="Arial"/>
                <w:sz w:val="16"/>
                <w:szCs w:val="16"/>
              </w:rPr>
            </w:pPr>
            <w:r w:rsidRPr="007C4776">
              <w:rPr>
                <w:rFonts w:ascii="Arial" w:hAnsi="Arial" w:cs="Arial"/>
                <w:sz w:val="16"/>
                <w:szCs w:val="16"/>
              </w:rPr>
              <w:t>ScC-SC6</w:t>
            </w:r>
          </w:p>
        </w:tc>
        <w:tc>
          <w:tcPr>
            <w:tcW w:w="476" w:type="pct"/>
          </w:tcPr>
          <w:p w14:paraId="0E3140D4" w14:textId="77F98350" w:rsidR="00212FE9" w:rsidRPr="00FD3E93" w:rsidRDefault="00212FE9" w:rsidP="00212FE9">
            <w:pPr>
              <w:spacing w:before="40" w:after="40"/>
              <w:ind w:left="57" w:right="57"/>
              <w:jc w:val="both"/>
              <w:rPr>
                <w:rFonts w:ascii="Arial" w:hAnsi="Arial" w:cs="Arial"/>
                <w:sz w:val="16"/>
                <w:szCs w:val="16"/>
                <w:lang w:val="it-IT"/>
              </w:rPr>
            </w:pPr>
            <w:r w:rsidRPr="007C4776">
              <w:rPr>
                <w:rFonts w:ascii="Arial" w:hAnsi="Arial" w:cs="Arial"/>
                <w:sz w:val="16"/>
                <w:szCs w:val="16"/>
                <w:lang w:val="it-IT"/>
              </w:rPr>
              <w:t>Colin Galbraith</w:t>
            </w:r>
          </w:p>
        </w:tc>
        <w:tc>
          <w:tcPr>
            <w:tcW w:w="502" w:type="pct"/>
          </w:tcPr>
          <w:p w14:paraId="13DEA695" w14:textId="4891B66A" w:rsidR="00212FE9" w:rsidRDefault="00790D1E" w:rsidP="00212FE9">
            <w:pPr>
              <w:spacing w:before="40" w:after="40"/>
              <w:ind w:left="57" w:right="57"/>
              <w:jc w:val="both"/>
              <w:rPr>
                <w:rFonts w:ascii="Arial" w:hAnsi="Arial" w:cs="Arial"/>
                <w:sz w:val="16"/>
                <w:szCs w:val="16"/>
                <w:lang w:val="it-IT"/>
              </w:rPr>
            </w:pPr>
            <w:r>
              <w:rPr>
                <w:rFonts w:ascii="Arial" w:hAnsi="Arial" w:cs="Arial"/>
                <w:sz w:val="16"/>
                <w:szCs w:val="16"/>
                <w:lang w:val="it-IT"/>
              </w:rPr>
              <w:t>GdT sobre Cambio Climático y Especies Migratorias</w:t>
            </w:r>
            <w:r w:rsidR="00212FE9" w:rsidRPr="007C4776">
              <w:rPr>
                <w:rFonts w:ascii="Arial" w:hAnsi="Arial" w:cs="Arial"/>
                <w:sz w:val="16"/>
                <w:szCs w:val="16"/>
                <w:lang w:val="it-IT"/>
              </w:rPr>
              <w:t>; JNCC (UK)</w:t>
            </w:r>
          </w:p>
          <w:p w14:paraId="1290C5AF" w14:textId="16776CA0" w:rsidR="00212FE9" w:rsidRPr="00FD3E93" w:rsidRDefault="00790D1E" w:rsidP="00212FE9">
            <w:pPr>
              <w:spacing w:before="40" w:after="40"/>
              <w:ind w:left="57" w:right="57"/>
              <w:jc w:val="both"/>
              <w:rPr>
                <w:rFonts w:ascii="Arial" w:hAnsi="Arial" w:cs="Arial"/>
                <w:sz w:val="16"/>
                <w:szCs w:val="16"/>
                <w:lang w:val="it-IT"/>
              </w:rPr>
            </w:pPr>
            <w:r>
              <w:rPr>
                <w:rFonts w:ascii="Arial" w:hAnsi="Arial" w:cs="Arial"/>
                <w:sz w:val="16"/>
                <w:szCs w:val="16"/>
                <w:lang w:val="it-IT"/>
              </w:rPr>
              <w:t xml:space="preserve">PF </w:t>
            </w:r>
            <w:r w:rsidR="00212FE9" w:rsidRPr="007C4776">
              <w:rPr>
                <w:rFonts w:ascii="Arial" w:hAnsi="Arial" w:cs="Arial"/>
                <w:sz w:val="16"/>
                <w:szCs w:val="16"/>
                <w:lang w:val="it-IT"/>
              </w:rPr>
              <w:t>Sec: Marco Barbieri</w:t>
            </w:r>
          </w:p>
        </w:tc>
        <w:tc>
          <w:tcPr>
            <w:tcW w:w="361" w:type="pct"/>
            <w:shd w:val="clear" w:color="auto" w:fill="auto"/>
          </w:tcPr>
          <w:p w14:paraId="56FC74AF" w14:textId="7BE4AF35" w:rsidR="00212FE9" w:rsidRPr="00FD3E93"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Alta</w:t>
            </w:r>
          </w:p>
        </w:tc>
        <w:tc>
          <w:tcPr>
            <w:tcW w:w="388" w:type="pct"/>
          </w:tcPr>
          <w:p w14:paraId="2E153A90" w14:textId="6A4045D1" w:rsidR="00212FE9" w:rsidRPr="007C4776" w:rsidRDefault="00212FE9" w:rsidP="00212FE9">
            <w:pPr>
              <w:spacing w:before="40" w:after="40"/>
              <w:ind w:left="57" w:right="57"/>
              <w:jc w:val="both"/>
              <w:rPr>
                <w:rFonts w:ascii="Arial" w:hAnsi="Arial" w:cs="Arial"/>
                <w:sz w:val="16"/>
                <w:szCs w:val="16"/>
              </w:rPr>
            </w:pPr>
            <w:r w:rsidRPr="007C4776">
              <w:rPr>
                <w:rFonts w:ascii="Arial" w:hAnsi="Arial" w:cs="Arial"/>
                <w:sz w:val="16"/>
                <w:szCs w:val="16"/>
              </w:rPr>
              <w:t>COP14</w:t>
            </w:r>
          </w:p>
        </w:tc>
        <w:tc>
          <w:tcPr>
            <w:tcW w:w="417" w:type="pct"/>
          </w:tcPr>
          <w:p w14:paraId="7F7469BF" w14:textId="3D49DFA2" w:rsidR="00212FE9" w:rsidRPr="00790D1E" w:rsidRDefault="00790D1E" w:rsidP="00212FE9">
            <w:pPr>
              <w:spacing w:before="40" w:after="40"/>
              <w:ind w:left="57" w:right="57"/>
              <w:jc w:val="both"/>
              <w:rPr>
                <w:rFonts w:ascii="Arial" w:hAnsi="Arial" w:cs="Arial"/>
                <w:sz w:val="16"/>
                <w:szCs w:val="16"/>
                <w:lang w:val="es-ES"/>
              </w:rPr>
            </w:pPr>
            <w:r w:rsidRPr="00790D1E">
              <w:rPr>
                <w:rFonts w:ascii="Arial" w:hAnsi="Arial" w:cs="Arial"/>
                <w:sz w:val="16"/>
                <w:szCs w:val="16"/>
                <w:lang w:val="es-ES"/>
              </w:rPr>
              <w:t xml:space="preserve">Documento de debate </w:t>
            </w:r>
            <w:r>
              <w:rPr>
                <w:rFonts w:ascii="Arial" w:hAnsi="Arial" w:cs="Arial"/>
                <w:sz w:val="16"/>
                <w:szCs w:val="16"/>
                <w:lang w:val="es-ES"/>
              </w:rPr>
              <w:t>presentado</w:t>
            </w:r>
            <w:r w:rsidRPr="00790D1E">
              <w:rPr>
                <w:rFonts w:ascii="Arial" w:hAnsi="Arial" w:cs="Arial"/>
                <w:sz w:val="16"/>
                <w:szCs w:val="16"/>
                <w:lang w:val="es-ES"/>
              </w:rPr>
              <w:t xml:space="preserve"> a consideración del ScC-SC5</w:t>
            </w:r>
          </w:p>
        </w:tc>
      </w:tr>
      <w:tr w:rsidR="00212FE9" w:rsidRPr="005E1FFB" w14:paraId="4F4D72D3" w14:textId="77777777" w:rsidTr="003F560E">
        <w:trPr>
          <w:trHeight w:val="171"/>
        </w:trPr>
        <w:tc>
          <w:tcPr>
            <w:tcW w:w="5000" w:type="pct"/>
            <w:gridSpan w:val="10"/>
            <w:shd w:val="clear" w:color="auto" w:fill="B4C6E7" w:themeFill="accent1" w:themeFillTint="66"/>
          </w:tcPr>
          <w:p w14:paraId="749D3D81" w14:textId="05FFA25A" w:rsidR="00212FE9" w:rsidRPr="00FD2344" w:rsidRDefault="00FD2344" w:rsidP="00212FE9">
            <w:pPr>
              <w:spacing w:before="60" w:after="60"/>
              <w:ind w:left="58" w:right="58"/>
              <w:jc w:val="both"/>
              <w:rPr>
                <w:rFonts w:ascii="Arial" w:hAnsi="Arial" w:cs="Arial"/>
                <w:sz w:val="16"/>
                <w:szCs w:val="16"/>
                <w:lang w:val="es-ES"/>
              </w:rPr>
            </w:pPr>
            <w:r w:rsidRPr="00FD2344">
              <w:rPr>
                <w:rFonts w:ascii="Arial" w:hAnsi="Arial" w:cs="Arial"/>
                <w:b/>
                <w:bCs/>
                <w:iCs/>
                <w:sz w:val="16"/>
                <w:szCs w:val="16"/>
                <w:lang w:val="es-ES"/>
              </w:rPr>
              <w:t>DISMINUCIÓN DE INSECTOS Y SUS AMENAZAS A LAS POBLACIONES MIGRATORIAS DE ANIMALES INSECTÍVOROS</w:t>
            </w:r>
          </w:p>
        </w:tc>
      </w:tr>
      <w:tr w:rsidR="003F560E" w:rsidRPr="007C4776" w14:paraId="095A723A" w14:textId="77777777" w:rsidTr="005E0E0A">
        <w:trPr>
          <w:trHeight w:val="171"/>
        </w:trPr>
        <w:tc>
          <w:tcPr>
            <w:tcW w:w="386" w:type="pct"/>
          </w:tcPr>
          <w:p w14:paraId="693AF752" w14:textId="6227F09E" w:rsidR="00212FE9" w:rsidRPr="00FD2344" w:rsidRDefault="00212FE9" w:rsidP="00212FE9">
            <w:pPr>
              <w:spacing w:before="40" w:after="40"/>
              <w:ind w:left="57" w:right="57"/>
              <w:jc w:val="both"/>
              <w:rPr>
                <w:rFonts w:ascii="Arial" w:hAnsi="Arial" w:cs="Arial"/>
                <w:iCs/>
                <w:sz w:val="16"/>
                <w:szCs w:val="16"/>
              </w:rPr>
            </w:pPr>
            <w:r w:rsidRPr="00FD2344">
              <w:rPr>
                <w:rFonts w:ascii="Arial" w:hAnsi="Arial" w:cs="Arial"/>
                <w:iCs/>
                <w:sz w:val="16"/>
                <w:szCs w:val="16"/>
              </w:rPr>
              <w:t>Dec. 13.129</w:t>
            </w:r>
          </w:p>
        </w:tc>
        <w:tc>
          <w:tcPr>
            <w:tcW w:w="863" w:type="pct"/>
          </w:tcPr>
          <w:p w14:paraId="7D920322" w14:textId="77777777" w:rsidR="00FD2344" w:rsidRDefault="00FD2344" w:rsidP="00FD2344">
            <w:pPr>
              <w:pStyle w:val="NormalWeb"/>
              <w:shd w:val="clear" w:color="auto" w:fill="FFFFFF"/>
              <w:spacing w:before="0" w:beforeAutospacing="0" w:after="0" w:afterAutospacing="0"/>
              <w:ind w:left="58" w:right="58"/>
              <w:jc w:val="both"/>
              <w:rPr>
                <w:rFonts w:ascii="Arial" w:hAnsi="Arial" w:cs="Arial"/>
                <w:i/>
                <w:iCs/>
                <w:sz w:val="16"/>
                <w:szCs w:val="16"/>
                <w:lang w:val="es-ES"/>
              </w:rPr>
            </w:pPr>
            <w:r w:rsidRPr="00FD2344">
              <w:rPr>
                <w:rFonts w:ascii="Arial" w:hAnsi="Arial" w:cs="Arial"/>
                <w:i/>
                <w:iCs/>
                <w:sz w:val="16"/>
                <w:szCs w:val="16"/>
                <w:lang w:val="es-ES"/>
              </w:rPr>
              <w:t>Se solicita al Consejo Científico que considere, sujeto a la disponibilidad de recursos, en sus reuniones del Comité del Periodo de Sesiones tras la 13ª reunión de la Conferencia de las Partes (COP13), los siguientes asuntos:</w:t>
            </w:r>
          </w:p>
          <w:p w14:paraId="162EE97F" w14:textId="3FF6E3E8" w:rsidR="00212FE9" w:rsidRPr="00FD2344" w:rsidRDefault="00FD2344" w:rsidP="00FD2344">
            <w:pPr>
              <w:pStyle w:val="NormalWeb"/>
              <w:shd w:val="clear" w:color="auto" w:fill="FFFFFF"/>
              <w:spacing w:before="0" w:beforeAutospacing="0" w:after="0" w:afterAutospacing="0"/>
              <w:ind w:left="57" w:right="57"/>
              <w:jc w:val="both"/>
              <w:rPr>
                <w:rFonts w:ascii="Arial" w:hAnsi="Arial" w:cs="Arial"/>
                <w:i/>
                <w:iCs/>
                <w:sz w:val="16"/>
                <w:szCs w:val="16"/>
                <w:lang w:val="es-ES"/>
              </w:rPr>
            </w:pPr>
            <w:r w:rsidRPr="00FD2344">
              <w:rPr>
                <w:rFonts w:ascii="Arial" w:hAnsi="Arial" w:cs="Arial"/>
                <w:i/>
                <w:iCs/>
                <w:sz w:val="16"/>
                <w:szCs w:val="16"/>
                <w:lang w:val="es-ES"/>
              </w:rPr>
              <w:t>a) identificar y priorizar los principales factores que provocan la pérdida consolidada de la biomasa de insectos;</w:t>
            </w:r>
          </w:p>
        </w:tc>
        <w:tc>
          <w:tcPr>
            <w:tcW w:w="686" w:type="pct"/>
          </w:tcPr>
          <w:p w14:paraId="458661A3" w14:textId="431BAB17" w:rsidR="00790D1E" w:rsidRDefault="00790D1E" w:rsidP="00790D1E">
            <w:pPr>
              <w:spacing w:before="40" w:after="40"/>
              <w:ind w:left="57" w:right="57"/>
              <w:jc w:val="both"/>
              <w:rPr>
                <w:rFonts w:ascii="Arial" w:hAnsi="Arial" w:cs="Arial"/>
                <w:sz w:val="16"/>
                <w:szCs w:val="16"/>
                <w:lang w:val="es-ES"/>
              </w:rPr>
            </w:pPr>
            <w:r w:rsidRPr="00790D1E">
              <w:rPr>
                <w:rFonts w:ascii="Arial" w:hAnsi="Arial" w:cs="Arial"/>
                <w:sz w:val="16"/>
                <w:szCs w:val="16"/>
                <w:lang w:val="es-ES"/>
              </w:rPr>
              <w:t>Elaborar un pliego de condiciones para una revisión destinada a cubrir los puntos a) y b) de la Decisión 13.129.</w:t>
            </w:r>
          </w:p>
          <w:p w14:paraId="177F76F6" w14:textId="77777777" w:rsidR="00493D49" w:rsidRPr="00790D1E" w:rsidRDefault="00493D49" w:rsidP="00790D1E">
            <w:pPr>
              <w:spacing w:before="40" w:after="40"/>
              <w:ind w:left="57" w:right="57"/>
              <w:jc w:val="both"/>
              <w:rPr>
                <w:rFonts w:ascii="Arial" w:hAnsi="Arial" w:cs="Arial"/>
                <w:sz w:val="16"/>
                <w:szCs w:val="16"/>
                <w:lang w:val="es-ES"/>
              </w:rPr>
            </w:pPr>
          </w:p>
          <w:p w14:paraId="4F5C7C30" w14:textId="42626419" w:rsidR="00790D1E" w:rsidRDefault="00790D1E" w:rsidP="00790D1E">
            <w:pPr>
              <w:spacing w:before="40" w:after="40"/>
              <w:ind w:left="57" w:right="57"/>
              <w:jc w:val="both"/>
              <w:rPr>
                <w:rFonts w:ascii="Arial" w:hAnsi="Arial" w:cs="Arial"/>
                <w:sz w:val="16"/>
                <w:szCs w:val="16"/>
                <w:lang w:val="es-ES"/>
              </w:rPr>
            </w:pPr>
            <w:r w:rsidRPr="00790D1E">
              <w:rPr>
                <w:rFonts w:ascii="Arial" w:hAnsi="Arial" w:cs="Arial"/>
                <w:sz w:val="16"/>
                <w:szCs w:val="16"/>
                <w:lang w:val="es-ES"/>
              </w:rPr>
              <w:t>Identificar a los socios potenciales y a los posibles donantes</w:t>
            </w:r>
          </w:p>
          <w:p w14:paraId="53A6DA90" w14:textId="77777777" w:rsidR="00493D49" w:rsidRPr="00790D1E" w:rsidRDefault="00493D49" w:rsidP="00790D1E">
            <w:pPr>
              <w:spacing w:before="40" w:after="40"/>
              <w:ind w:left="57" w:right="57"/>
              <w:jc w:val="both"/>
              <w:rPr>
                <w:rFonts w:ascii="Arial" w:hAnsi="Arial" w:cs="Arial"/>
                <w:sz w:val="16"/>
                <w:szCs w:val="16"/>
                <w:lang w:val="es-ES"/>
              </w:rPr>
            </w:pPr>
          </w:p>
          <w:p w14:paraId="20C06569" w14:textId="2A150C57" w:rsidR="00212FE9" w:rsidRPr="00790D1E" w:rsidRDefault="00790D1E" w:rsidP="00790D1E">
            <w:pPr>
              <w:spacing w:before="40" w:after="40"/>
              <w:ind w:left="57" w:right="57"/>
              <w:jc w:val="both"/>
              <w:rPr>
                <w:rFonts w:ascii="Arial" w:hAnsi="Arial" w:cs="Arial"/>
                <w:sz w:val="16"/>
                <w:szCs w:val="16"/>
                <w:lang w:val="es-ES"/>
              </w:rPr>
            </w:pPr>
            <w:r w:rsidRPr="00790D1E">
              <w:rPr>
                <w:rFonts w:ascii="Arial" w:hAnsi="Arial" w:cs="Arial"/>
                <w:sz w:val="16"/>
                <w:szCs w:val="16"/>
                <w:lang w:val="es-ES"/>
              </w:rPr>
              <w:t>Tras la recaudación de fondos y la contratación de la revisión, supervisar la producción de la revisión y evaluarla.</w:t>
            </w:r>
          </w:p>
        </w:tc>
        <w:tc>
          <w:tcPr>
            <w:tcW w:w="475" w:type="pct"/>
          </w:tcPr>
          <w:p w14:paraId="0FFF306F" w14:textId="3D7976DA" w:rsidR="00212FE9" w:rsidRPr="00790D1E" w:rsidRDefault="00790D1E" w:rsidP="00212FE9">
            <w:pPr>
              <w:spacing w:before="40" w:after="40"/>
              <w:ind w:left="57" w:right="57"/>
              <w:jc w:val="both"/>
              <w:rPr>
                <w:rFonts w:ascii="Arial" w:hAnsi="Arial" w:cs="Arial"/>
                <w:sz w:val="16"/>
                <w:szCs w:val="16"/>
                <w:lang w:val="es-ES"/>
              </w:rPr>
            </w:pPr>
            <w:r w:rsidRPr="00790D1E">
              <w:rPr>
                <w:rFonts w:ascii="Arial" w:hAnsi="Arial" w:cs="Arial"/>
                <w:sz w:val="16"/>
                <w:szCs w:val="16"/>
                <w:lang w:val="es-ES"/>
              </w:rPr>
              <w:t>Revisión de las causas de la pérdida de biomasa de insectos y sus efectos en las especies insectívoras migratorias</w:t>
            </w:r>
          </w:p>
        </w:tc>
        <w:tc>
          <w:tcPr>
            <w:tcW w:w="446" w:type="pct"/>
          </w:tcPr>
          <w:p w14:paraId="4BF1CA25" w14:textId="721B6F0F" w:rsidR="00212FE9" w:rsidRPr="007C4776" w:rsidRDefault="00212FE9" w:rsidP="00212FE9">
            <w:pPr>
              <w:spacing w:before="40" w:after="40"/>
              <w:ind w:left="57" w:right="57"/>
              <w:jc w:val="both"/>
              <w:rPr>
                <w:rFonts w:ascii="Arial" w:hAnsi="Arial" w:cs="Arial"/>
                <w:sz w:val="16"/>
                <w:szCs w:val="16"/>
              </w:rPr>
            </w:pPr>
            <w:r w:rsidRPr="00B12BA6">
              <w:rPr>
                <w:rFonts w:ascii="Arial" w:hAnsi="Arial" w:cs="Arial"/>
                <w:sz w:val="16"/>
                <w:szCs w:val="16"/>
              </w:rPr>
              <w:t>2021-2023</w:t>
            </w:r>
          </w:p>
        </w:tc>
        <w:tc>
          <w:tcPr>
            <w:tcW w:w="476" w:type="pct"/>
          </w:tcPr>
          <w:p w14:paraId="15E4D3A6"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0698317E" w14:textId="4E58EE7E" w:rsidR="00212FE9" w:rsidRPr="00FD3E93" w:rsidRDefault="000A6D21" w:rsidP="00212FE9">
            <w:pPr>
              <w:spacing w:before="40" w:after="40"/>
              <w:ind w:left="57" w:right="57"/>
              <w:jc w:val="both"/>
              <w:rPr>
                <w:rFonts w:ascii="Arial" w:hAnsi="Arial" w:cs="Arial"/>
                <w:sz w:val="16"/>
                <w:szCs w:val="16"/>
                <w:lang w:val="it-IT"/>
              </w:rPr>
            </w:pPr>
            <w:r>
              <w:rPr>
                <w:rFonts w:ascii="Arial" w:eastAsia="Arial" w:hAnsi="Arial" w:cs="Arial"/>
                <w:sz w:val="16"/>
                <w:szCs w:val="16"/>
                <w:lang w:val="en-GB"/>
              </w:rPr>
              <w:t xml:space="preserve">PF </w:t>
            </w:r>
            <w:r w:rsidRPr="543674A6">
              <w:rPr>
                <w:rFonts w:ascii="Arial" w:eastAsia="Arial" w:hAnsi="Arial" w:cs="Arial"/>
                <w:sz w:val="16"/>
                <w:szCs w:val="16"/>
                <w:lang w:val="en-GB"/>
              </w:rPr>
              <w:t>Sec: Marco Barbieri</w:t>
            </w:r>
          </w:p>
        </w:tc>
        <w:tc>
          <w:tcPr>
            <w:tcW w:w="361" w:type="pct"/>
            <w:shd w:val="clear" w:color="auto" w:fill="auto"/>
          </w:tcPr>
          <w:p w14:paraId="17AF6C5E" w14:textId="6AA4792B" w:rsidR="00212FE9" w:rsidRPr="00FD3E93" w:rsidRDefault="000A6D21" w:rsidP="00212FE9">
            <w:pPr>
              <w:spacing w:before="40" w:after="40"/>
              <w:ind w:left="57" w:right="57"/>
              <w:jc w:val="both"/>
              <w:rPr>
                <w:rFonts w:ascii="Arial" w:hAnsi="Arial" w:cs="Arial"/>
                <w:sz w:val="16"/>
                <w:szCs w:val="16"/>
                <w:lang w:val="it-IT"/>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Pr>
          <w:p w14:paraId="3FDD1177" w14:textId="576A0B02" w:rsidR="00212FE9" w:rsidRPr="007C4776" w:rsidRDefault="00212FE9" w:rsidP="00212FE9">
            <w:pPr>
              <w:spacing w:before="40" w:after="40"/>
              <w:ind w:left="57" w:right="57"/>
              <w:jc w:val="both"/>
              <w:rPr>
                <w:rFonts w:ascii="Arial" w:hAnsi="Arial" w:cs="Arial"/>
                <w:sz w:val="16"/>
                <w:szCs w:val="16"/>
              </w:rPr>
            </w:pPr>
            <w:r w:rsidRPr="00B12BA6">
              <w:rPr>
                <w:rFonts w:ascii="Arial" w:hAnsi="Arial" w:cs="Arial"/>
                <w:sz w:val="16"/>
                <w:szCs w:val="16"/>
              </w:rPr>
              <w:t>ScC-SC6</w:t>
            </w:r>
          </w:p>
        </w:tc>
        <w:tc>
          <w:tcPr>
            <w:tcW w:w="417" w:type="pct"/>
          </w:tcPr>
          <w:p w14:paraId="1EF3C85E" w14:textId="77777777" w:rsidR="00212FE9" w:rsidRPr="007C4776" w:rsidRDefault="00212FE9" w:rsidP="00212FE9">
            <w:pPr>
              <w:spacing w:before="40" w:after="40"/>
              <w:ind w:left="57" w:right="57"/>
              <w:jc w:val="both"/>
              <w:rPr>
                <w:rFonts w:ascii="Arial" w:hAnsi="Arial" w:cs="Arial"/>
                <w:sz w:val="16"/>
                <w:szCs w:val="16"/>
              </w:rPr>
            </w:pPr>
          </w:p>
        </w:tc>
      </w:tr>
      <w:tr w:rsidR="003F560E" w:rsidRPr="007C4776" w14:paraId="7EABF786" w14:textId="77777777" w:rsidTr="005E0E0A">
        <w:trPr>
          <w:trHeight w:val="171"/>
        </w:trPr>
        <w:tc>
          <w:tcPr>
            <w:tcW w:w="386" w:type="pct"/>
          </w:tcPr>
          <w:p w14:paraId="39F98EC1" w14:textId="6EFAF71F" w:rsidR="00212FE9" w:rsidRPr="00FD2344" w:rsidRDefault="00212FE9" w:rsidP="00212FE9">
            <w:pPr>
              <w:spacing w:before="40" w:after="40"/>
              <w:ind w:left="57" w:right="57"/>
              <w:jc w:val="both"/>
              <w:rPr>
                <w:rFonts w:ascii="Arial" w:hAnsi="Arial" w:cs="Arial"/>
                <w:iCs/>
                <w:sz w:val="16"/>
                <w:szCs w:val="16"/>
              </w:rPr>
            </w:pPr>
            <w:r w:rsidRPr="00FD2344">
              <w:rPr>
                <w:rFonts w:ascii="Arial" w:hAnsi="Arial" w:cs="Arial"/>
                <w:iCs/>
                <w:sz w:val="16"/>
                <w:szCs w:val="16"/>
              </w:rPr>
              <w:t>Dec. 13.129</w:t>
            </w:r>
          </w:p>
        </w:tc>
        <w:tc>
          <w:tcPr>
            <w:tcW w:w="863" w:type="pct"/>
          </w:tcPr>
          <w:p w14:paraId="35E64D44" w14:textId="22D0A243" w:rsidR="00212FE9" w:rsidRPr="00FD2344" w:rsidRDefault="00212FE9" w:rsidP="00FD2344">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 xml:space="preserve">b) </w:t>
            </w:r>
            <w:r w:rsidR="00FD2344" w:rsidRPr="00FD2344">
              <w:rPr>
                <w:rFonts w:ascii="Arial" w:hAnsi="Arial" w:cs="Arial"/>
                <w:i/>
                <w:iCs/>
                <w:sz w:val="16"/>
                <w:szCs w:val="16"/>
                <w:lang w:val="es-ES"/>
              </w:rPr>
              <w:t>recopilar información pertinente relacionada con el descenso actual de insectos y evaluar los efectos en cascada sobre las especies migratorias insectívoras;</w:t>
            </w:r>
          </w:p>
        </w:tc>
        <w:tc>
          <w:tcPr>
            <w:tcW w:w="686" w:type="pct"/>
          </w:tcPr>
          <w:p w14:paraId="5F2F0AA9" w14:textId="73927089" w:rsidR="00212FE9" w:rsidRPr="007C4776" w:rsidRDefault="006F5F8D" w:rsidP="006F5F8D">
            <w:pPr>
              <w:spacing w:before="40" w:after="40"/>
              <w:ind w:left="57" w:right="57"/>
              <w:jc w:val="both"/>
              <w:rPr>
                <w:rFonts w:ascii="Arial" w:hAnsi="Arial" w:cs="Arial"/>
                <w:sz w:val="16"/>
                <w:szCs w:val="16"/>
              </w:rPr>
            </w:pPr>
            <w:r w:rsidRPr="006F5F8D">
              <w:rPr>
                <w:rFonts w:ascii="Arial" w:hAnsi="Arial" w:cs="Arial"/>
                <w:sz w:val="16"/>
                <w:szCs w:val="16"/>
              </w:rPr>
              <w:t>Véase la actividad anterior</w:t>
            </w:r>
          </w:p>
        </w:tc>
        <w:tc>
          <w:tcPr>
            <w:tcW w:w="475" w:type="pct"/>
          </w:tcPr>
          <w:p w14:paraId="2AB8D0E2" w14:textId="52500B3A" w:rsidR="00212FE9" w:rsidRPr="007C4776" w:rsidRDefault="006F5F8D" w:rsidP="00212FE9">
            <w:pPr>
              <w:spacing w:before="40" w:after="40"/>
              <w:ind w:left="57" w:right="57"/>
              <w:jc w:val="both"/>
              <w:rPr>
                <w:rFonts w:ascii="Arial" w:hAnsi="Arial" w:cs="Arial"/>
                <w:sz w:val="16"/>
                <w:szCs w:val="16"/>
              </w:rPr>
            </w:pPr>
            <w:r w:rsidRPr="006F5F8D">
              <w:rPr>
                <w:rFonts w:ascii="Arial" w:hAnsi="Arial" w:cs="Arial"/>
                <w:sz w:val="16"/>
                <w:szCs w:val="16"/>
              </w:rPr>
              <w:t>Véase la actividad anterior</w:t>
            </w:r>
          </w:p>
        </w:tc>
        <w:tc>
          <w:tcPr>
            <w:tcW w:w="446" w:type="pct"/>
          </w:tcPr>
          <w:p w14:paraId="0F323FA0" w14:textId="69FA1025" w:rsidR="00212FE9" w:rsidRPr="007C4776" w:rsidRDefault="006F5F8D" w:rsidP="00212FE9">
            <w:pPr>
              <w:spacing w:before="40" w:after="40"/>
              <w:ind w:left="57" w:right="57"/>
              <w:jc w:val="both"/>
              <w:rPr>
                <w:rFonts w:ascii="Arial" w:hAnsi="Arial" w:cs="Arial"/>
                <w:sz w:val="16"/>
                <w:szCs w:val="16"/>
              </w:rPr>
            </w:pPr>
            <w:r w:rsidRPr="006F5F8D">
              <w:rPr>
                <w:rFonts w:ascii="Arial" w:hAnsi="Arial" w:cs="Arial"/>
                <w:sz w:val="16"/>
                <w:szCs w:val="16"/>
              </w:rPr>
              <w:t>Véase la actividad anterior</w:t>
            </w:r>
          </w:p>
        </w:tc>
        <w:tc>
          <w:tcPr>
            <w:tcW w:w="476" w:type="pct"/>
          </w:tcPr>
          <w:p w14:paraId="15BFA895"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74B30C3B" w14:textId="2E97564A" w:rsidR="00212FE9" w:rsidRPr="00FD3E93" w:rsidRDefault="006F5F8D" w:rsidP="00212FE9">
            <w:pPr>
              <w:spacing w:before="40" w:after="40"/>
              <w:ind w:left="57" w:right="57"/>
              <w:jc w:val="both"/>
              <w:rPr>
                <w:rFonts w:ascii="Arial" w:hAnsi="Arial" w:cs="Arial"/>
                <w:sz w:val="16"/>
                <w:szCs w:val="16"/>
                <w:lang w:val="it-IT"/>
              </w:rPr>
            </w:pPr>
            <w:r w:rsidRPr="006F5F8D">
              <w:rPr>
                <w:rFonts w:ascii="Arial" w:hAnsi="Arial" w:cs="Arial"/>
                <w:sz w:val="16"/>
                <w:szCs w:val="16"/>
                <w:lang w:val="it-IT"/>
              </w:rPr>
              <w:t>Véase la actividad anterior</w:t>
            </w:r>
          </w:p>
        </w:tc>
        <w:tc>
          <w:tcPr>
            <w:tcW w:w="361" w:type="pct"/>
            <w:shd w:val="clear" w:color="auto" w:fill="auto"/>
          </w:tcPr>
          <w:p w14:paraId="13E924CE" w14:textId="53D95EC0" w:rsidR="00212FE9" w:rsidRPr="00FD3E93" w:rsidRDefault="006F5F8D" w:rsidP="00212FE9">
            <w:pPr>
              <w:spacing w:before="40" w:after="40"/>
              <w:ind w:left="57" w:right="57"/>
              <w:jc w:val="both"/>
              <w:rPr>
                <w:rFonts w:ascii="Arial" w:hAnsi="Arial" w:cs="Arial"/>
                <w:sz w:val="16"/>
                <w:szCs w:val="16"/>
                <w:lang w:val="it-IT"/>
              </w:rPr>
            </w:pPr>
            <w:r w:rsidRPr="006F5F8D">
              <w:rPr>
                <w:rFonts w:ascii="Arial" w:hAnsi="Arial" w:cs="Arial"/>
                <w:sz w:val="16"/>
                <w:szCs w:val="16"/>
                <w:lang w:val="it-IT"/>
              </w:rPr>
              <w:t>Véase la actividad anterior</w:t>
            </w:r>
          </w:p>
        </w:tc>
        <w:tc>
          <w:tcPr>
            <w:tcW w:w="388" w:type="pct"/>
          </w:tcPr>
          <w:p w14:paraId="72359F91" w14:textId="5CCF6B8A" w:rsidR="00212FE9" w:rsidRPr="007C4776" w:rsidRDefault="006F5F8D" w:rsidP="00212FE9">
            <w:pPr>
              <w:spacing w:before="40" w:after="40"/>
              <w:ind w:left="57" w:right="57"/>
              <w:jc w:val="both"/>
              <w:rPr>
                <w:rFonts w:ascii="Arial" w:hAnsi="Arial" w:cs="Arial"/>
                <w:sz w:val="16"/>
                <w:szCs w:val="16"/>
              </w:rPr>
            </w:pPr>
            <w:r w:rsidRPr="006F5F8D">
              <w:rPr>
                <w:rFonts w:ascii="Arial" w:hAnsi="Arial" w:cs="Arial"/>
                <w:sz w:val="16"/>
                <w:szCs w:val="16"/>
              </w:rPr>
              <w:t>Véase la actividad anterior</w:t>
            </w:r>
          </w:p>
        </w:tc>
        <w:tc>
          <w:tcPr>
            <w:tcW w:w="417" w:type="pct"/>
          </w:tcPr>
          <w:p w14:paraId="0E376861" w14:textId="77777777" w:rsidR="00212FE9" w:rsidRPr="007C4776" w:rsidRDefault="00212FE9" w:rsidP="00212FE9">
            <w:pPr>
              <w:spacing w:before="40" w:after="40"/>
              <w:ind w:left="57" w:right="57"/>
              <w:jc w:val="both"/>
              <w:rPr>
                <w:rFonts w:ascii="Arial" w:hAnsi="Arial" w:cs="Arial"/>
                <w:sz w:val="16"/>
                <w:szCs w:val="16"/>
              </w:rPr>
            </w:pPr>
          </w:p>
        </w:tc>
      </w:tr>
      <w:tr w:rsidR="003F560E" w:rsidRPr="007C4776" w14:paraId="614DC1CD" w14:textId="77777777" w:rsidTr="005E0E0A">
        <w:trPr>
          <w:trHeight w:val="171"/>
        </w:trPr>
        <w:tc>
          <w:tcPr>
            <w:tcW w:w="386" w:type="pct"/>
            <w:tcBorders>
              <w:bottom w:val="single" w:sz="4" w:space="0" w:color="auto"/>
            </w:tcBorders>
          </w:tcPr>
          <w:p w14:paraId="2643C8EA" w14:textId="632F500B" w:rsidR="00212FE9" w:rsidRPr="00FD2344" w:rsidRDefault="00212FE9" w:rsidP="00212FE9">
            <w:pPr>
              <w:spacing w:before="40" w:after="40"/>
              <w:ind w:left="57" w:right="57"/>
              <w:jc w:val="both"/>
              <w:rPr>
                <w:rFonts w:ascii="Arial" w:hAnsi="Arial" w:cs="Arial"/>
                <w:iCs/>
                <w:sz w:val="16"/>
                <w:szCs w:val="16"/>
              </w:rPr>
            </w:pPr>
            <w:r w:rsidRPr="00FD2344">
              <w:rPr>
                <w:rFonts w:ascii="Arial" w:hAnsi="Arial" w:cs="Arial"/>
                <w:iCs/>
                <w:sz w:val="16"/>
                <w:szCs w:val="16"/>
              </w:rPr>
              <w:t>Dec. 13.129</w:t>
            </w:r>
          </w:p>
        </w:tc>
        <w:tc>
          <w:tcPr>
            <w:tcW w:w="863" w:type="pct"/>
            <w:tcBorders>
              <w:bottom w:val="single" w:sz="4" w:space="0" w:color="auto"/>
            </w:tcBorders>
          </w:tcPr>
          <w:p w14:paraId="117F8EF4" w14:textId="11AC68FD" w:rsidR="00212FE9" w:rsidRPr="00FD2344" w:rsidRDefault="00212FE9"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 xml:space="preserve">c) </w:t>
            </w:r>
            <w:r w:rsidR="00FD2344" w:rsidRPr="00FD2344">
              <w:rPr>
                <w:rFonts w:ascii="Arial" w:hAnsi="Arial" w:cs="Arial"/>
                <w:i/>
                <w:iCs/>
                <w:sz w:val="16"/>
                <w:szCs w:val="16"/>
                <w:lang w:val="es-ES"/>
              </w:rPr>
              <w:t>desarrollar directrices para las acciones más urgentes y prioritarias que se hayan identificado;</w:t>
            </w:r>
          </w:p>
        </w:tc>
        <w:tc>
          <w:tcPr>
            <w:tcW w:w="686" w:type="pct"/>
            <w:tcBorders>
              <w:bottom w:val="single" w:sz="4" w:space="0" w:color="auto"/>
            </w:tcBorders>
          </w:tcPr>
          <w:p w14:paraId="0688EBC6" w14:textId="196DC249" w:rsidR="006F5F8D" w:rsidRDefault="006F5F8D" w:rsidP="006F5F8D">
            <w:pPr>
              <w:spacing w:before="40" w:after="40"/>
              <w:ind w:left="57" w:right="57"/>
              <w:jc w:val="both"/>
              <w:rPr>
                <w:rFonts w:ascii="Arial" w:hAnsi="Arial" w:cs="Arial"/>
                <w:sz w:val="16"/>
                <w:szCs w:val="16"/>
                <w:lang w:val="es-ES"/>
              </w:rPr>
            </w:pPr>
            <w:r w:rsidRPr="006F5F8D">
              <w:rPr>
                <w:rFonts w:ascii="Arial" w:hAnsi="Arial" w:cs="Arial"/>
                <w:sz w:val="16"/>
                <w:szCs w:val="16"/>
                <w:lang w:val="es-ES"/>
              </w:rPr>
              <w:t>Sobre la base de los resultados de la revisión prevista anteriormente, evaluar la necesidad de cualquier directriz.</w:t>
            </w:r>
          </w:p>
          <w:p w14:paraId="22C31861" w14:textId="77777777" w:rsidR="00493D49" w:rsidRPr="006F5F8D" w:rsidRDefault="00493D49" w:rsidP="006F5F8D">
            <w:pPr>
              <w:spacing w:before="40" w:after="40"/>
              <w:ind w:left="57" w:right="57"/>
              <w:jc w:val="both"/>
              <w:rPr>
                <w:rFonts w:ascii="Arial" w:hAnsi="Arial" w:cs="Arial"/>
                <w:sz w:val="16"/>
                <w:szCs w:val="16"/>
                <w:lang w:val="es-ES"/>
              </w:rPr>
            </w:pPr>
          </w:p>
          <w:p w14:paraId="4DC9BDCE" w14:textId="318AFB02" w:rsidR="006F5F8D" w:rsidRDefault="006F5F8D" w:rsidP="006F5F8D">
            <w:pPr>
              <w:spacing w:before="40" w:after="40"/>
              <w:ind w:left="57" w:right="57"/>
              <w:jc w:val="both"/>
              <w:rPr>
                <w:rFonts w:ascii="Arial" w:hAnsi="Arial" w:cs="Arial"/>
                <w:sz w:val="16"/>
                <w:szCs w:val="16"/>
                <w:lang w:val="es-ES"/>
              </w:rPr>
            </w:pPr>
            <w:r w:rsidRPr="006F5F8D">
              <w:rPr>
                <w:rFonts w:ascii="Arial" w:hAnsi="Arial" w:cs="Arial"/>
                <w:sz w:val="16"/>
                <w:szCs w:val="16"/>
                <w:lang w:val="es-ES"/>
              </w:rPr>
              <w:t>Elaborar un pliego de condiciones para la elaboración de dichas directrices.</w:t>
            </w:r>
          </w:p>
          <w:p w14:paraId="3BCC574A" w14:textId="77777777" w:rsidR="00493D49" w:rsidRPr="006F5F8D" w:rsidRDefault="00493D49" w:rsidP="006F5F8D">
            <w:pPr>
              <w:spacing w:before="40" w:after="40"/>
              <w:ind w:left="57" w:right="57"/>
              <w:jc w:val="both"/>
              <w:rPr>
                <w:rFonts w:ascii="Arial" w:hAnsi="Arial" w:cs="Arial"/>
                <w:sz w:val="16"/>
                <w:szCs w:val="16"/>
                <w:lang w:val="es-ES"/>
              </w:rPr>
            </w:pPr>
          </w:p>
          <w:p w14:paraId="4F836E7D" w14:textId="293D8A60" w:rsidR="006F5F8D" w:rsidRDefault="006F5F8D" w:rsidP="006F5F8D">
            <w:pPr>
              <w:spacing w:before="40" w:after="40"/>
              <w:ind w:left="57" w:right="57"/>
              <w:jc w:val="both"/>
              <w:rPr>
                <w:rFonts w:ascii="Arial" w:hAnsi="Arial" w:cs="Arial"/>
                <w:sz w:val="16"/>
                <w:szCs w:val="16"/>
                <w:lang w:val="es-ES"/>
              </w:rPr>
            </w:pPr>
            <w:r w:rsidRPr="006F5F8D">
              <w:rPr>
                <w:rFonts w:ascii="Arial" w:hAnsi="Arial" w:cs="Arial"/>
                <w:sz w:val="16"/>
                <w:szCs w:val="16"/>
                <w:lang w:val="es-ES"/>
              </w:rPr>
              <w:t>Identificar a los socios potenciales y a los posibles donantes.</w:t>
            </w:r>
          </w:p>
          <w:p w14:paraId="38F24C35" w14:textId="77777777" w:rsidR="00493D49" w:rsidRPr="006F5F8D" w:rsidRDefault="00493D49" w:rsidP="006F5F8D">
            <w:pPr>
              <w:spacing w:before="40" w:after="40"/>
              <w:ind w:left="57" w:right="57"/>
              <w:jc w:val="both"/>
              <w:rPr>
                <w:rFonts w:ascii="Arial" w:hAnsi="Arial" w:cs="Arial"/>
                <w:sz w:val="16"/>
                <w:szCs w:val="16"/>
                <w:lang w:val="es-ES"/>
              </w:rPr>
            </w:pPr>
          </w:p>
          <w:p w14:paraId="5BD8FC28" w14:textId="77777777" w:rsidR="00212FE9" w:rsidRDefault="006F5F8D" w:rsidP="006F5F8D">
            <w:pPr>
              <w:spacing w:before="40" w:after="40"/>
              <w:ind w:left="57" w:right="57"/>
              <w:jc w:val="both"/>
              <w:rPr>
                <w:rFonts w:ascii="Arial" w:hAnsi="Arial" w:cs="Arial"/>
                <w:sz w:val="16"/>
                <w:szCs w:val="16"/>
                <w:lang w:val="es-ES"/>
              </w:rPr>
            </w:pPr>
            <w:r w:rsidRPr="006F5F8D">
              <w:rPr>
                <w:rFonts w:ascii="Arial" w:hAnsi="Arial" w:cs="Arial"/>
                <w:sz w:val="16"/>
                <w:szCs w:val="16"/>
                <w:lang w:val="es-ES"/>
              </w:rPr>
              <w:t xml:space="preserve">Revisar y aprobar las directrices así elaboradas y </w:t>
            </w:r>
            <w:r>
              <w:rPr>
                <w:rFonts w:ascii="Arial" w:hAnsi="Arial" w:cs="Arial"/>
                <w:sz w:val="16"/>
                <w:szCs w:val="16"/>
                <w:lang w:val="es-ES"/>
              </w:rPr>
              <w:t>presentarlas</w:t>
            </w:r>
            <w:r w:rsidRPr="006F5F8D">
              <w:rPr>
                <w:rFonts w:ascii="Arial" w:hAnsi="Arial" w:cs="Arial"/>
                <w:sz w:val="16"/>
                <w:szCs w:val="16"/>
                <w:lang w:val="es-ES"/>
              </w:rPr>
              <w:t xml:space="preserve"> a la COP para su aprobación.</w:t>
            </w:r>
          </w:p>
          <w:p w14:paraId="659BE73A" w14:textId="6C3F84DD" w:rsidR="00387783" w:rsidRPr="006F5F8D" w:rsidRDefault="00387783" w:rsidP="006F5F8D">
            <w:pPr>
              <w:spacing w:before="40" w:after="40"/>
              <w:ind w:left="57" w:right="57"/>
              <w:jc w:val="both"/>
              <w:rPr>
                <w:rFonts w:ascii="Arial" w:hAnsi="Arial" w:cs="Arial"/>
                <w:sz w:val="16"/>
                <w:szCs w:val="16"/>
                <w:lang w:val="es-ES"/>
              </w:rPr>
            </w:pPr>
          </w:p>
        </w:tc>
        <w:tc>
          <w:tcPr>
            <w:tcW w:w="475" w:type="pct"/>
            <w:tcBorders>
              <w:bottom w:val="single" w:sz="4" w:space="0" w:color="auto"/>
            </w:tcBorders>
          </w:tcPr>
          <w:p w14:paraId="29028BF1" w14:textId="62B64E4E" w:rsidR="00212FE9" w:rsidRPr="007C4776" w:rsidRDefault="006F5F8D" w:rsidP="00212FE9">
            <w:pPr>
              <w:spacing w:before="40" w:after="40"/>
              <w:ind w:left="57" w:right="57"/>
              <w:jc w:val="both"/>
              <w:rPr>
                <w:rFonts w:ascii="Arial" w:hAnsi="Arial" w:cs="Arial"/>
                <w:sz w:val="16"/>
                <w:szCs w:val="16"/>
              </w:rPr>
            </w:pPr>
            <w:r w:rsidRPr="006F5F8D">
              <w:rPr>
                <w:rFonts w:ascii="Arial" w:hAnsi="Arial" w:cs="Arial"/>
                <w:sz w:val="16"/>
                <w:szCs w:val="16"/>
              </w:rPr>
              <w:t>Directrices elaboradas y aprobadas</w:t>
            </w:r>
          </w:p>
        </w:tc>
        <w:tc>
          <w:tcPr>
            <w:tcW w:w="446" w:type="pct"/>
            <w:tcBorders>
              <w:bottom w:val="single" w:sz="4" w:space="0" w:color="auto"/>
            </w:tcBorders>
          </w:tcPr>
          <w:p w14:paraId="61BF574B" w14:textId="47C432D7" w:rsidR="00212FE9" w:rsidRPr="007C4776" w:rsidRDefault="00212FE9" w:rsidP="00212FE9">
            <w:pPr>
              <w:spacing w:before="40" w:after="40"/>
              <w:ind w:left="57" w:right="57"/>
              <w:jc w:val="both"/>
              <w:rPr>
                <w:rFonts w:ascii="Arial" w:hAnsi="Arial" w:cs="Arial"/>
                <w:sz w:val="16"/>
                <w:szCs w:val="16"/>
              </w:rPr>
            </w:pPr>
            <w:r w:rsidRPr="00B12BA6">
              <w:rPr>
                <w:rFonts w:ascii="Arial" w:hAnsi="Arial" w:cs="Arial"/>
                <w:sz w:val="16"/>
                <w:szCs w:val="16"/>
              </w:rPr>
              <w:t>2021-2023</w:t>
            </w:r>
          </w:p>
        </w:tc>
        <w:tc>
          <w:tcPr>
            <w:tcW w:w="476" w:type="pct"/>
            <w:tcBorders>
              <w:bottom w:val="single" w:sz="4" w:space="0" w:color="auto"/>
            </w:tcBorders>
          </w:tcPr>
          <w:p w14:paraId="0484C1AD"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Borders>
              <w:bottom w:val="single" w:sz="4" w:space="0" w:color="auto"/>
            </w:tcBorders>
          </w:tcPr>
          <w:p w14:paraId="7406ACC3" w14:textId="69C23C86" w:rsidR="00212FE9" w:rsidRPr="00FD3E93" w:rsidRDefault="000A6D21" w:rsidP="00212FE9">
            <w:pPr>
              <w:spacing w:before="40" w:after="40"/>
              <w:ind w:left="57" w:right="57"/>
              <w:jc w:val="both"/>
              <w:rPr>
                <w:rFonts w:ascii="Arial" w:hAnsi="Arial" w:cs="Arial"/>
                <w:sz w:val="16"/>
                <w:szCs w:val="16"/>
                <w:lang w:val="it-IT"/>
              </w:rPr>
            </w:pPr>
            <w:r>
              <w:rPr>
                <w:rFonts w:ascii="Arial" w:eastAsia="Arial" w:hAnsi="Arial" w:cs="Arial"/>
                <w:sz w:val="16"/>
                <w:szCs w:val="16"/>
                <w:lang w:val="en-GB"/>
              </w:rPr>
              <w:t xml:space="preserve">PF </w:t>
            </w:r>
            <w:r w:rsidRPr="543674A6">
              <w:rPr>
                <w:rFonts w:ascii="Arial" w:eastAsia="Arial" w:hAnsi="Arial" w:cs="Arial"/>
                <w:sz w:val="16"/>
                <w:szCs w:val="16"/>
                <w:lang w:val="en-GB"/>
              </w:rPr>
              <w:t>Sec: Marco Barbieri</w:t>
            </w:r>
          </w:p>
        </w:tc>
        <w:tc>
          <w:tcPr>
            <w:tcW w:w="361" w:type="pct"/>
            <w:tcBorders>
              <w:bottom w:val="single" w:sz="4" w:space="0" w:color="auto"/>
            </w:tcBorders>
            <w:shd w:val="clear" w:color="auto" w:fill="auto"/>
          </w:tcPr>
          <w:p w14:paraId="3F1EA768" w14:textId="42440C4B" w:rsidR="00212FE9" w:rsidRPr="00FD3E93" w:rsidRDefault="000A6D21" w:rsidP="00212FE9">
            <w:pPr>
              <w:spacing w:before="40" w:after="40"/>
              <w:ind w:left="57" w:right="57"/>
              <w:jc w:val="both"/>
              <w:rPr>
                <w:rFonts w:ascii="Arial" w:hAnsi="Arial" w:cs="Arial"/>
                <w:sz w:val="16"/>
                <w:szCs w:val="16"/>
                <w:lang w:val="it-IT"/>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Borders>
              <w:bottom w:val="single" w:sz="4" w:space="0" w:color="auto"/>
            </w:tcBorders>
          </w:tcPr>
          <w:p w14:paraId="16091048" w14:textId="77777777" w:rsidR="00212FE9" w:rsidRPr="007C4776" w:rsidRDefault="00212FE9" w:rsidP="00212FE9">
            <w:pPr>
              <w:spacing w:before="40" w:after="40"/>
              <w:ind w:left="57" w:right="57"/>
              <w:jc w:val="both"/>
              <w:rPr>
                <w:rFonts w:ascii="Arial" w:hAnsi="Arial" w:cs="Arial"/>
                <w:sz w:val="16"/>
                <w:szCs w:val="16"/>
              </w:rPr>
            </w:pPr>
          </w:p>
        </w:tc>
        <w:tc>
          <w:tcPr>
            <w:tcW w:w="417" w:type="pct"/>
            <w:tcBorders>
              <w:bottom w:val="single" w:sz="4" w:space="0" w:color="auto"/>
            </w:tcBorders>
          </w:tcPr>
          <w:p w14:paraId="74C26947" w14:textId="77777777" w:rsidR="00212FE9" w:rsidRPr="007C4776" w:rsidRDefault="00212FE9" w:rsidP="00212FE9">
            <w:pPr>
              <w:spacing w:before="40" w:after="40"/>
              <w:ind w:left="57" w:right="57"/>
              <w:jc w:val="both"/>
              <w:rPr>
                <w:rFonts w:ascii="Arial" w:hAnsi="Arial" w:cs="Arial"/>
                <w:sz w:val="16"/>
                <w:szCs w:val="16"/>
              </w:rPr>
            </w:pPr>
          </w:p>
        </w:tc>
      </w:tr>
      <w:tr w:rsidR="003F560E" w:rsidRPr="007C4776" w14:paraId="219EC642" w14:textId="77777777" w:rsidTr="005E0E0A">
        <w:trPr>
          <w:trHeight w:val="171"/>
        </w:trPr>
        <w:tc>
          <w:tcPr>
            <w:tcW w:w="386" w:type="pct"/>
            <w:tcBorders>
              <w:top w:val="nil"/>
              <w:bottom w:val="single" w:sz="4" w:space="0" w:color="auto"/>
            </w:tcBorders>
          </w:tcPr>
          <w:p w14:paraId="7F10BCCC" w14:textId="4442D7A8" w:rsidR="00212FE9" w:rsidRPr="00FD2344" w:rsidRDefault="00212FE9" w:rsidP="00212FE9">
            <w:pPr>
              <w:spacing w:before="40" w:after="40"/>
              <w:ind w:left="57" w:right="57"/>
              <w:jc w:val="both"/>
              <w:rPr>
                <w:rFonts w:ascii="Arial" w:hAnsi="Arial" w:cs="Arial"/>
                <w:iCs/>
                <w:sz w:val="16"/>
                <w:szCs w:val="16"/>
              </w:rPr>
            </w:pPr>
            <w:r w:rsidRPr="00FD2344">
              <w:rPr>
                <w:rFonts w:ascii="Arial" w:hAnsi="Arial" w:cs="Arial"/>
                <w:iCs/>
                <w:sz w:val="16"/>
                <w:szCs w:val="16"/>
              </w:rPr>
              <w:t>Dec. 13.129</w:t>
            </w:r>
          </w:p>
        </w:tc>
        <w:tc>
          <w:tcPr>
            <w:tcW w:w="863" w:type="pct"/>
            <w:tcBorders>
              <w:top w:val="nil"/>
              <w:bottom w:val="single" w:sz="4" w:space="0" w:color="auto"/>
            </w:tcBorders>
          </w:tcPr>
          <w:p w14:paraId="4027CA75" w14:textId="426E63F1" w:rsidR="00387783" w:rsidRPr="00FD2344" w:rsidRDefault="00212FE9" w:rsidP="00261881">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 xml:space="preserve">d) </w:t>
            </w:r>
            <w:r w:rsidR="00FD2344" w:rsidRPr="00FD2344">
              <w:rPr>
                <w:rFonts w:ascii="Arial" w:hAnsi="Arial" w:cs="Arial"/>
                <w:i/>
                <w:iCs/>
                <w:sz w:val="16"/>
                <w:szCs w:val="16"/>
                <w:lang w:val="es-ES"/>
              </w:rPr>
              <w:t xml:space="preserve">publicar cualquiera de estas directrices tras la divulgación a todas las partes para su aprobación </w:t>
            </w:r>
          </w:p>
        </w:tc>
        <w:tc>
          <w:tcPr>
            <w:tcW w:w="686" w:type="pct"/>
            <w:tcBorders>
              <w:top w:val="nil"/>
              <w:bottom w:val="single" w:sz="4" w:space="0" w:color="auto"/>
            </w:tcBorders>
          </w:tcPr>
          <w:p w14:paraId="518EB728" w14:textId="0142B8DC" w:rsidR="00212FE9" w:rsidRPr="007C4776" w:rsidRDefault="006F5F8D" w:rsidP="00212FE9">
            <w:pPr>
              <w:spacing w:before="40" w:after="40"/>
              <w:ind w:left="57" w:right="57" w:firstLine="74"/>
              <w:jc w:val="both"/>
              <w:rPr>
                <w:rFonts w:ascii="Arial" w:hAnsi="Arial" w:cs="Arial"/>
                <w:sz w:val="16"/>
                <w:szCs w:val="16"/>
              </w:rPr>
            </w:pPr>
            <w:r w:rsidRPr="006F5F8D">
              <w:rPr>
                <w:rFonts w:ascii="Arial" w:hAnsi="Arial" w:cs="Arial"/>
                <w:sz w:val="16"/>
                <w:szCs w:val="16"/>
              </w:rPr>
              <w:t>Véase la actividad anterior</w:t>
            </w:r>
          </w:p>
        </w:tc>
        <w:tc>
          <w:tcPr>
            <w:tcW w:w="475" w:type="pct"/>
            <w:tcBorders>
              <w:top w:val="nil"/>
              <w:bottom w:val="single" w:sz="4" w:space="0" w:color="auto"/>
            </w:tcBorders>
          </w:tcPr>
          <w:p w14:paraId="6B154C66" w14:textId="62B2E911" w:rsidR="00212FE9" w:rsidRPr="007C4776" w:rsidRDefault="006F5F8D" w:rsidP="00212FE9">
            <w:pPr>
              <w:spacing w:before="40" w:after="40"/>
              <w:ind w:left="57" w:right="57"/>
              <w:jc w:val="both"/>
              <w:rPr>
                <w:rFonts w:ascii="Arial" w:hAnsi="Arial" w:cs="Arial"/>
                <w:sz w:val="16"/>
                <w:szCs w:val="16"/>
              </w:rPr>
            </w:pPr>
            <w:r w:rsidRPr="006F5F8D">
              <w:rPr>
                <w:rFonts w:ascii="Arial" w:hAnsi="Arial" w:cs="Arial"/>
                <w:sz w:val="16"/>
                <w:szCs w:val="16"/>
              </w:rPr>
              <w:t>Véase la actividad anterior</w:t>
            </w:r>
          </w:p>
        </w:tc>
        <w:tc>
          <w:tcPr>
            <w:tcW w:w="446" w:type="pct"/>
            <w:tcBorders>
              <w:top w:val="nil"/>
              <w:bottom w:val="single" w:sz="4" w:space="0" w:color="auto"/>
            </w:tcBorders>
          </w:tcPr>
          <w:p w14:paraId="2B20E136" w14:textId="548D9DED" w:rsidR="00212FE9" w:rsidRPr="007C4776" w:rsidRDefault="006F5F8D" w:rsidP="00212FE9">
            <w:pPr>
              <w:spacing w:before="40" w:after="40"/>
              <w:ind w:left="57" w:right="57"/>
              <w:jc w:val="both"/>
              <w:rPr>
                <w:rFonts w:ascii="Arial" w:hAnsi="Arial" w:cs="Arial"/>
                <w:sz w:val="16"/>
                <w:szCs w:val="16"/>
              </w:rPr>
            </w:pPr>
            <w:r w:rsidRPr="006F5F8D">
              <w:rPr>
                <w:rFonts w:ascii="Arial" w:hAnsi="Arial" w:cs="Arial"/>
                <w:sz w:val="16"/>
                <w:szCs w:val="16"/>
              </w:rPr>
              <w:t>Véase la actividad anterior</w:t>
            </w:r>
          </w:p>
        </w:tc>
        <w:tc>
          <w:tcPr>
            <w:tcW w:w="476" w:type="pct"/>
            <w:tcBorders>
              <w:top w:val="nil"/>
              <w:bottom w:val="single" w:sz="4" w:space="0" w:color="auto"/>
            </w:tcBorders>
          </w:tcPr>
          <w:p w14:paraId="276CADB5"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Borders>
              <w:top w:val="nil"/>
              <w:bottom w:val="single" w:sz="4" w:space="0" w:color="auto"/>
            </w:tcBorders>
          </w:tcPr>
          <w:p w14:paraId="0F50D179" w14:textId="21B66134" w:rsidR="00212FE9" w:rsidRPr="00FD3E93" w:rsidRDefault="006F5F8D" w:rsidP="00212FE9">
            <w:pPr>
              <w:spacing w:before="40" w:after="40"/>
              <w:ind w:left="57" w:right="57"/>
              <w:jc w:val="both"/>
              <w:rPr>
                <w:rFonts w:ascii="Arial" w:hAnsi="Arial" w:cs="Arial"/>
                <w:sz w:val="16"/>
                <w:szCs w:val="16"/>
                <w:lang w:val="it-IT"/>
              </w:rPr>
            </w:pPr>
            <w:r w:rsidRPr="006F5F8D">
              <w:rPr>
                <w:rFonts w:ascii="Arial" w:hAnsi="Arial" w:cs="Arial"/>
                <w:sz w:val="16"/>
                <w:szCs w:val="16"/>
                <w:lang w:val="it-IT"/>
              </w:rPr>
              <w:t>Véase la actividad anterior</w:t>
            </w:r>
          </w:p>
        </w:tc>
        <w:tc>
          <w:tcPr>
            <w:tcW w:w="361" w:type="pct"/>
            <w:tcBorders>
              <w:top w:val="nil"/>
              <w:bottom w:val="single" w:sz="4" w:space="0" w:color="auto"/>
            </w:tcBorders>
            <w:shd w:val="clear" w:color="auto" w:fill="auto"/>
          </w:tcPr>
          <w:p w14:paraId="2A80C4D5" w14:textId="58B32E50" w:rsidR="00212FE9" w:rsidRPr="00FD3E93" w:rsidRDefault="006F5F8D" w:rsidP="00212FE9">
            <w:pPr>
              <w:spacing w:before="40" w:after="40"/>
              <w:ind w:left="57" w:right="57"/>
              <w:jc w:val="both"/>
              <w:rPr>
                <w:rFonts w:ascii="Arial" w:hAnsi="Arial" w:cs="Arial"/>
                <w:sz w:val="16"/>
                <w:szCs w:val="16"/>
                <w:lang w:val="it-IT"/>
              </w:rPr>
            </w:pPr>
            <w:r w:rsidRPr="006F5F8D">
              <w:rPr>
                <w:rFonts w:ascii="Arial" w:hAnsi="Arial" w:cs="Arial"/>
                <w:sz w:val="16"/>
                <w:szCs w:val="16"/>
                <w:lang w:val="it-IT"/>
              </w:rPr>
              <w:t>Véase la actividad anterior</w:t>
            </w:r>
          </w:p>
        </w:tc>
        <w:tc>
          <w:tcPr>
            <w:tcW w:w="388" w:type="pct"/>
            <w:tcBorders>
              <w:top w:val="nil"/>
              <w:bottom w:val="single" w:sz="4" w:space="0" w:color="auto"/>
            </w:tcBorders>
          </w:tcPr>
          <w:p w14:paraId="290BE9DC" w14:textId="43BA1FEA" w:rsidR="00212FE9" w:rsidRPr="007C4776" w:rsidRDefault="006F5F8D" w:rsidP="00212FE9">
            <w:pPr>
              <w:spacing w:before="40" w:after="40"/>
              <w:ind w:left="57" w:right="57"/>
              <w:jc w:val="both"/>
              <w:rPr>
                <w:rFonts w:ascii="Arial" w:hAnsi="Arial" w:cs="Arial"/>
                <w:sz w:val="16"/>
                <w:szCs w:val="16"/>
              </w:rPr>
            </w:pPr>
            <w:r w:rsidRPr="006F5F8D">
              <w:rPr>
                <w:rFonts w:ascii="Arial" w:hAnsi="Arial" w:cs="Arial"/>
                <w:sz w:val="16"/>
                <w:szCs w:val="16"/>
              </w:rPr>
              <w:t>Véase la actividad anterior</w:t>
            </w:r>
          </w:p>
        </w:tc>
        <w:tc>
          <w:tcPr>
            <w:tcW w:w="417" w:type="pct"/>
            <w:tcBorders>
              <w:top w:val="nil"/>
              <w:bottom w:val="single" w:sz="4" w:space="0" w:color="auto"/>
            </w:tcBorders>
          </w:tcPr>
          <w:p w14:paraId="49176587" w14:textId="77777777" w:rsidR="00212FE9" w:rsidRPr="007C4776" w:rsidRDefault="00212FE9" w:rsidP="00212FE9">
            <w:pPr>
              <w:spacing w:before="40" w:after="40"/>
              <w:ind w:left="57" w:right="57"/>
              <w:jc w:val="both"/>
              <w:rPr>
                <w:rFonts w:ascii="Arial" w:hAnsi="Arial" w:cs="Arial"/>
                <w:sz w:val="16"/>
                <w:szCs w:val="16"/>
              </w:rPr>
            </w:pPr>
          </w:p>
        </w:tc>
      </w:tr>
      <w:tr w:rsidR="00212FE9" w:rsidRPr="005E1FFB" w14:paraId="739D2C81" w14:textId="77777777" w:rsidTr="003F560E">
        <w:trPr>
          <w:trHeight w:val="171"/>
        </w:trPr>
        <w:tc>
          <w:tcPr>
            <w:tcW w:w="5000" w:type="pct"/>
            <w:gridSpan w:val="10"/>
            <w:tcBorders>
              <w:top w:val="nil"/>
            </w:tcBorders>
            <w:shd w:val="clear" w:color="auto" w:fill="B4C6E7" w:themeFill="accent1" w:themeFillTint="66"/>
          </w:tcPr>
          <w:p w14:paraId="33698EEF" w14:textId="094D17CC" w:rsidR="00212FE9" w:rsidRPr="00FD2344" w:rsidRDefault="00FD2344" w:rsidP="00212FE9">
            <w:pPr>
              <w:spacing w:before="60" w:after="60"/>
              <w:ind w:left="58" w:right="58"/>
              <w:jc w:val="both"/>
              <w:rPr>
                <w:rFonts w:ascii="Arial" w:hAnsi="Arial" w:cs="Arial"/>
                <w:sz w:val="16"/>
                <w:szCs w:val="16"/>
                <w:lang w:val="es-ES"/>
              </w:rPr>
            </w:pPr>
            <w:r w:rsidRPr="00FD2344">
              <w:rPr>
                <w:rFonts w:ascii="Arial" w:hAnsi="Arial" w:cs="Arial"/>
                <w:b/>
                <w:bCs/>
                <w:iCs/>
                <w:sz w:val="16"/>
                <w:szCs w:val="16"/>
                <w:lang w:val="es-ES"/>
              </w:rPr>
              <w:t>DESARROLLO DE INFRAESTRUCTURA Y ESPECIES MIGRATORIAS</w:t>
            </w:r>
          </w:p>
        </w:tc>
      </w:tr>
      <w:tr w:rsidR="003F560E" w:rsidRPr="005E1FFB" w14:paraId="0D78B98A" w14:textId="77777777" w:rsidTr="005E0E0A">
        <w:trPr>
          <w:trHeight w:val="171"/>
        </w:trPr>
        <w:tc>
          <w:tcPr>
            <w:tcW w:w="386" w:type="pct"/>
          </w:tcPr>
          <w:p w14:paraId="1B6194DC" w14:textId="721FC3A8" w:rsidR="00212FE9" w:rsidRPr="006E720A" w:rsidRDefault="00212FE9" w:rsidP="00212FE9">
            <w:pPr>
              <w:spacing w:before="40" w:after="40"/>
              <w:ind w:left="57" w:right="57"/>
              <w:jc w:val="both"/>
              <w:rPr>
                <w:rFonts w:ascii="Arial" w:hAnsi="Arial" w:cs="Arial"/>
                <w:iCs/>
                <w:sz w:val="16"/>
                <w:szCs w:val="16"/>
              </w:rPr>
            </w:pPr>
            <w:r w:rsidRPr="006E720A">
              <w:rPr>
                <w:rFonts w:ascii="Arial" w:hAnsi="Arial" w:cs="Arial"/>
                <w:iCs/>
                <w:sz w:val="16"/>
                <w:szCs w:val="16"/>
              </w:rPr>
              <w:t>Dec. 13.131</w:t>
            </w:r>
          </w:p>
        </w:tc>
        <w:tc>
          <w:tcPr>
            <w:tcW w:w="863" w:type="pct"/>
          </w:tcPr>
          <w:p w14:paraId="49F31365" w14:textId="0F6C936A" w:rsidR="00FD2344" w:rsidRDefault="00FD2344" w:rsidP="00FD2344">
            <w:pPr>
              <w:pStyle w:val="NormalWeb"/>
              <w:shd w:val="clear" w:color="auto" w:fill="FFFFFF"/>
              <w:spacing w:before="0" w:beforeAutospacing="0" w:after="0" w:afterAutospacing="0"/>
              <w:ind w:left="58" w:right="58"/>
              <w:jc w:val="both"/>
              <w:rPr>
                <w:rFonts w:ascii="Arial" w:hAnsi="Arial" w:cs="Arial"/>
                <w:i/>
                <w:iCs/>
                <w:sz w:val="16"/>
                <w:szCs w:val="16"/>
                <w:lang w:val="es-ES"/>
              </w:rPr>
            </w:pPr>
            <w:r w:rsidRPr="00FD2344">
              <w:rPr>
                <w:rFonts w:ascii="Arial" w:hAnsi="Arial" w:cs="Arial"/>
                <w:i/>
                <w:iCs/>
                <w:sz w:val="16"/>
                <w:szCs w:val="16"/>
                <w:lang w:val="es-ES"/>
              </w:rPr>
              <w:t>Se pide al Consejo Científico que, sujeto a la disponibilidad de recursos, establezca un grupo de trabajo de múltiples interesados directos sobre la infraestructura lineal, compuesto por interesados directos con experiencia y conocimientos sobre el impacto del desarrollo de la infraestructura lineal en las especies migratorias y las opciones de mitigación. Se pide al grupo de trabajo:</w:t>
            </w:r>
          </w:p>
          <w:p w14:paraId="53600586" w14:textId="77777777" w:rsidR="00493D49" w:rsidRPr="00FD2344" w:rsidRDefault="00493D49" w:rsidP="00FD2344">
            <w:pPr>
              <w:pStyle w:val="NormalWeb"/>
              <w:shd w:val="clear" w:color="auto" w:fill="FFFFFF"/>
              <w:spacing w:before="0" w:beforeAutospacing="0" w:after="0" w:afterAutospacing="0"/>
              <w:ind w:left="58" w:right="58"/>
              <w:jc w:val="both"/>
              <w:rPr>
                <w:rFonts w:ascii="Arial" w:hAnsi="Arial" w:cs="Arial"/>
                <w:i/>
                <w:iCs/>
                <w:sz w:val="16"/>
                <w:szCs w:val="16"/>
                <w:lang w:val="es-ES"/>
              </w:rPr>
            </w:pPr>
          </w:p>
          <w:p w14:paraId="0998782B" w14:textId="4E04C509" w:rsidR="00212FE9" w:rsidRPr="00FD2344" w:rsidRDefault="00FD2344" w:rsidP="00FD2344">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a) examinar la información disponible relativa al desarrollo de la infraestructura lineal y los posibles impactos sobre las especies migratorias, la compilación de las respuestas recibidas en virtud de la Decisión 13.130, compiladas por la Secretaría de conformidad con la Decisión 13.133 (a), y otra información pertinente</w:t>
            </w:r>
          </w:p>
        </w:tc>
        <w:tc>
          <w:tcPr>
            <w:tcW w:w="686" w:type="pct"/>
          </w:tcPr>
          <w:p w14:paraId="4B787AB3" w14:textId="10037A89" w:rsidR="0053052E" w:rsidRDefault="0053052E" w:rsidP="0053052E">
            <w:pPr>
              <w:spacing w:before="40" w:after="40"/>
              <w:ind w:left="70" w:right="57"/>
              <w:jc w:val="both"/>
              <w:rPr>
                <w:rFonts w:ascii="Arial" w:hAnsi="Arial" w:cs="Arial"/>
                <w:sz w:val="16"/>
                <w:szCs w:val="16"/>
                <w:lang w:val="es-ES"/>
              </w:rPr>
            </w:pPr>
            <w:r w:rsidRPr="0053052E">
              <w:rPr>
                <w:rFonts w:ascii="Arial" w:hAnsi="Arial" w:cs="Arial"/>
                <w:sz w:val="16"/>
                <w:szCs w:val="16"/>
                <w:lang w:val="es-ES"/>
              </w:rPr>
              <w:t xml:space="preserve">Crear un grupo de trabajo; </w:t>
            </w:r>
          </w:p>
          <w:p w14:paraId="708091F7" w14:textId="77777777" w:rsidR="00493D49" w:rsidRPr="0053052E" w:rsidRDefault="00493D49" w:rsidP="0053052E">
            <w:pPr>
              <w:spacing w:before="40" w:after="40"/>
              <w:ind w:left="70" w:right="57"/>
              <w:jc w:val="both"/>
              <w:rPr>
                <w:rFonts w:ascii="Arial" w:hAnsi="Arial" w:cs="Arial"/>
                <w:sz w:val="16"/>
                <w:szCs w:val="16"/>
                <w:lang w:val="es-ES"/>
              </w:rPr>
            </w:pPr>
          </w:p>
          <w:p w14:paraId="3946BE99" w14:textId="6807F8DF" w:rsidR="00212FE9" w:rsidRPr="0053052E" w:rsidRDefault="0053052E" w:rsidP="0053052E">
            <w:pPr>
              <w:spacing w:before="40" w:after="40"/>
              <w:ind w:left="70" w:right="57"/>
              <w:jc w:val="both"/>
              <w:rPr>
                <w:rFonts w:ascii="Arial" w:hAnsi="Arial" w:cs="Arial"/>
                <w:sz w:val="16"/>
                <w:szCs w:val="16"/>
                <w:lang w:val="es-ES"/>
              </w:rPr>
            </w:pPr>
            <w:r w:rsidRPr="0053052E">
              <w:rPr>
                <w:rFonts w:ascii="Arial" w:hAnsi="Arial" w:cs="Arial"/>
                <w:sz w:val="16"/>
                <w:szCs w:val="16"/>
                <w:lang w:val="es-ES"/>
              </w:rPr>
              <w:t>El GT revisará la información disponible sobre la evolución de las infraestructuras lineales y su impacto en las especies migratorias</w:t>
            </w:r>
          </w:p>
        </w:tc>
        <w:tc>
          <w:tcPr>
            <w:tcW w:w="475" w:type="pct"/>
          </w:tcPr>
          <w:p w14:paraId="6A0AB72A" w14:textId="240007F1" w:rsidR="00212FE9" w:rsidRPr="0053052E" w:rsidRDefault="0053052E" w:rsidP="00212FE9">
            <w:pPr>
              <w:spacing w:before="40" w:after="40"/>
              <w:ind w:left="57" w:right="57"/>
              <w:jc w:val="both"/>
              <w:rPr>
                <w:rFonts w:ascii="Arial" w:hAnsi="Arial" w:cs="Arial"/>
                <w:sz w:val="16"/>
                <w:szCs w:val="16"/>
                <w:lang w:val="es-ES"/>
              </w:rPr>
            </w:pPr>
            <w:r w:rsidRPr="0053052E">
              <w:rPr>
                <w:rFonts w:ascii="Arial" w:hAnsi="Arial" w:cs="Arial"/>
                <w:sz w:val="16"/>
                <w:szCs w:val="16"/>
                <w:lang w:val="es-ES"/>
              </w:rPr>
              <w:t xml:space="preserve">Se crea un grupo de trabajo </w:t>
            </w:r>
            <w:r>
              <w:rPr>
                <w:rFonts w:ascii="Arial" w:hAnsi="Arial" w:cs="Arial"/>
                <w:sz w:val="16"/>
                <w:szCs w:val="16"/>
                <w:lang w:val="es-ES"/>
              </w:rPr>
              <w:t>de multiples colaboradores</w:t>
            </w:r>
            <w:r w:rsidRPr="0053052E">
              <w:rPr>
                <w:rFonts w:ascii="Arial" w:hAnsi="Arial" w:cs="Arial"/>
                <w:sz w:val="16"/>
                <w:szCs w:val="16"/>
                <w:lang w:val="es-ES"/>
              </w:rPr>
              <w:t xml:space="preserve"> sobre infraestructuras lineales y se revisa la información disponible</w:t>
            </w:r>
          </w:p>
        </w:tc>
        <w:tc>
          <w:tcPr>
            <w:tcW w:w="446" w:type="pct"/>
          </w:tcPr>
          <w:p w14:paraId="3821C051" w14:textId="77777777" w:rsidR="00212FE9" w:rsidRPr="0053052E" w:rsidRDefault="00212FE9" w:rsidP="00212FE9">
            <w:pPr>
              <w:spacing w:before="40" w:after="40"/>
              <w:ind w:left="57" w:right="57"/>
              <w:jc w:val="both"/>
              <w:rPr>
                <w:rFonts w:ascii="Arial" w:hAnsi="Arial" w:cs="Arial"/>
                <w:sz w:val="16"/>
                <w:szCs w:val="16"/>
                <w:lang w:val="es-ES"/>
              </w:rPr>
            </w:pPr>
          </w:p>
        </w:tc>
        <w:tc>
          <w:tcPr>
            <w:tcW w:w="476" w:type="pct"/>
          </w:tcPr>
          <w:p w14:paraId="01DBB926"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655A927C" w14:textId="3E1F2F4C" w:rsidR="00212FE9" w:rsidRPr="00FD3E93" w:rsidRDefault="0018136B" w:rsidP="00212FE9">
            <w:pPr>
              <w:spacing w:before="40" w:after="40"/>
              <w:ind w:left="57" w:right="57"/>
              <w:jc w:val="both"/>
              <w:rPr>
                <w:rFonts w:ascii="Arial" w:hAnsi="Arial" w:cs="Arial"/>
                <w:sz w:val="16"/>
                <w:szCs w:val="16"/>
                <w:lang w:val="it-IT"/>
              </w:rPr>
            </w:pPr>
            <w:r>
              <w:rPr>
                <w:rFonts w:ascii="Arial" w:hAnsi="Arial" w:cs="Arial"/>
                <w:sz w:val="16"/>
                <w:szCs w:val="16"/>
                <w:lang w:val="it-IT"/>
              </w:rPr>
              <w:t xml:space="preserve">PF </w:t>
            </w:r>
            <w:r w:rsidRPr="00723558">
              <w:rPr>
                <w:rFonts w:ascii="Arial" w:hAnsi="Arial" w:cs="Arial"/>
                <w:sz w:val="16"/>
                <w:szCs w:val="16"/>
                <w:lang w:val="it-IT"/>
              </w:rPr>
              <w:t>Sec: Clara Nobbe</w:t>
            </w:r>
          </w:p>
        </w:tc>
        <w:tc>
          <w:tcPr>
            <w:tcW w:w="361" w:type="pct"/>
            <w:shd w:val="clear" w:color="auto" w:fill="auto"/>
          </w:tcPr>
          <w:p w14:paraId="5EB29B47" w14:textId="3951B8E9" w:rsidR="00212FE9" w:rsidRPr="00FD3E93"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Alta</w:t>
            </w:r>
          </w:p>
        </w:tc>
        <w:tc>
          <w:tcPr>
            <w:tcW w:w="388" w:type="pct"/>
          </w:tcPr>
          <w:p w14:paraId="7BFD5832" w14:textId="77777777" w:rsidR="00212FE9" w:rsidRPr="00FB5284" w:rsidRDefault="00212FE9" w:rsidP="00212FE9">
            <w:pPr>
              <w:spacing w:before="40" w:after="40"/>
              <w:ind w:left="57" w:right="57"/>
              <w:jc w:val="center"/>
              <w:rPr>
                <w:rFonts w:ascii="Arial" w:hAnsi="Arial" w:cs="Arial"/>
                <w:sz w:val="16"/>
                <w:szCs w:val="16"/>
              </w:rPr>
            </w:pPr>
            <w:r w:rsidRPr="00FB5284">
              <w:rPr>
                <w:rFonts w:ascii="Arial" w:hAnsi="Arial" w:cs="Arial"/>
                <w:sz w:val="16"/>
                <w:szCs w:val="16"/>
              </w:rPr>
              <w:t>ScC-SC 5</w:t>
            </w:r>
          </w:p>
          <w:p w14:paraId="412D7D69" w14:textId="36E9A446" w:rsidR="00212FE9" w:rsidRPr="00FB5284" w:rsidRDefault="00212FE9" w:rsidP="00212FE9">
            <w:pPr>
              <w:spacing w:before="40" w:after="40"/>
              <w:ind w:left="57" w:right="57"/>
              <w:jc w:val="center"/>
              <w:rPr>
                <w:rFonts w:ascii="Arial" w:hAnsi="Arial" w:cs="Arial"/>
                <w:sz w:val="16"/>
                <w:szCs w:val="16"/>
              </w:rPr>
            </w:pPr>
            <w:r w:rsidRPr="00FB5284">
              <w:rPr>
                <w:rFonts w:ascii="Arial" w:hAnsi="Arial" w:cs="Arial"/>
                <w:sz w:val="16"/>
                <w:szCs w:val="16"/>
              </w:rPr>
              <w:t>-</w:t>
            </w:r>
          </w:p>
          <w:p w14:paraId="04FBE9C8" w14:textId="0930F9BE" w:rsidR="00212FE9" w:rsidRPr="007C4776" w:rsidRDefault="00212FE9" w:rsidP="00212FE9">
            <w:pPr>
              <w:spacing w:before="40" w:after="40"/>
              <w:ind w:left="57" w:right="57"/>
              <w:jc w:val="center"/>
              <w:rPr>
                <w:rFonts w:ascii="Arial" w:hAnsi="Arial" w:cs="Arial"/>
                <w:sz w:val="16"/>
                <w:szCs w:val="16"/>
              </w:rPr>
            </w:pPr>
            <w:r w:rsidRPr="00FB5284">
              <w:rPr>
                <w:rFonts w:ascii="Arial" w:hAnsi="Arial" w:cs="Arial"/>
                <w:sz w:val="16"/>
                <w:szCs w:val="16"/>
              </w:rPr>
              <w:t>COP14</w:t>
            </w:r>
          </w:p>
        </w:tc>
        <w:tc>
          <w:tcPr>
            <w:tcW w:w="417" w:type="pct"/>
          </w:tcPr>
          <w:p w14:paraId="4F446237" w14:textId="52EAF965" w:rsidR="00212FE9" w:rsidRPr="0053052E" w:rsidRDefault="0094256C" w:rsidP="00212FE9">
            <w:pPr>
              <w:spacing w:before="40" w:after="40"/>
              <w:ind w:left="57" w:right="57"/>
              <w:jc w:val="both"/>
              <w:rPr>
                <w:rFonts w:ascii="Arial" w:hAnsi="Arial" w:cs="Arial"/>
                <w:sz w:val="16"/>
                <w:szCs w:val="16"/>
                <w:lang w:val="es-ES"/>
              </w:rPr>
            </w:pPr>
            <w:r w:rsidRPr="0094256C">
              <w:rPr>
                <w:rFonts w:ascii="Arial" w:hAnsi="Arial" w:cs="Arial"/>
                <w:sz w:val="16"/>
                <w:szCs w:val="16"/>
                <w:lang w:val="es-ES"/>
              </w:rPr>
              <w:t>Se ha conseguido financiación para convocar una reunión del G</w:t>
            </w:r>
            <w:r>
              <w:rPr>
                <w:rFonts w:ascii="Arial" w:hAnsi="Arial" w:cs="Arial"/>
                <w:sz w:val="16"/>
                <w:szCs w:val="16"/>
                <w:lang w:val="es-ES"/>
              </w:rPr>
              <w:t>d</w:t>
            </w:r>
            <w:r w:rsidRPr="0094256C">
              <w:rPr>
                <w:rFonts w:ascii="Arial" w:hAnsi="Arial" w:cs="Arial"/>
                <w:sz w:val="16"/>
                <w:szCs w:val="16"/>
                <w:lang w:val="es-ES"/>
              </w:rPr>
              <w:t>T sobre Vilm en 2022. Se está ultimando un análisis de las cuestiones que el grupo de trabajo debe examinar.</w:t>
            </w:r>
          </w:p>
        </w:tc>
      </w:tr>
      <w:tr w:rsidR="003F560E" w:rsidRPr="005E1FFB" w14:paraId="65B84829" w14:textId="77777777" w:rsidTr="005E0E0A">
        <w:trPr>
          <w:trHeight w:val="171"/>
        </w:trPr>
        <w:tc>
          <w:tcPr>
            <w:tcW w:w="386" w:type="pct"/>
          </w:tcPr>
          <w:p w14:paraId="6B72A9A3" w14:textId="6D109CF1" w:rsidR="00212FE9" w:rsidRPr="006E720A" w:rsidRDefault="00212FE9" w:rsidP="00212FE9">
            <w:pPr>
              <w:spacing w:before="40" w:after="40"/>
              <w:ind w:left="57" w:right="57"/>
              <w:jc w:val="both"/>
              <w:rPr>
                <w:rFonts w:ascii="Arial" w:hAnsi="Arial" w:cs="Arial"/>
                <w:iCs/>
                <w:sz w:val="16"/>
                <w:szCs w:val="16"/>
              </w:rPr>
            </w:pPr>
            <w:r w:rsidRPr="006E720A">
              <w:rPr>
                <w:rFonts w:ascii="Arial" w:hAnsi="Arial" w:cs="Arial"/>
                <w:iCs/>
                <w:sz w:val="16"/>
                <w:szCs w:val="16"/>
              </w:rPr>
              <w:t>Dec. 13.131</w:t>
            </w:r>
          </w:p>
        </w:tc>
        <w:tc>
          <w:tcPr>
            <w:tcW w:w="863" w:type="pct"/>
          </w:tcPr>
          <w:p w14:paraId="43301C92" w14:textId="77777777" w:rsidR="00212FE9" w:rsidRDefault="00212FE9"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FD2344">
              <w:rPr>
                <w:rFonts w:ascii="Arial" w:hAnsi="Arial" w:cs="Arial"/>
                <w:i/>
                <w:iCs/>
                <w:sz w:val="16"/>
                <w:szCs w:val="16"/>
                <w:lang w:val="es-ES"/>
              </w:rPr>
              <w:t xml:space="preserve">b) </w:t>
            </w:r>
            <w:r w:rsidR="00FD2344" w:rsidRPr="00FD2344">
              <w:rPr>
                <w:rFonts w:ascii="Arial" w:hAnsi="Arial" w:cs="Arial"/>
                <w:i/>
                <w:iCs/>
                <w:sz w:val="16"/>
                <w:szCs w:val="16"/>
                <w:lang w:val="es-ES"/>
              </w:rPr>
              <w:t>identificar las áreas en las que se requiere mayor asistencia para mejorar la aplicación de la Resolución 7.2 (Rev.COP12) Evaluación de los efectos y especies migratorias párrafo 2, que a las Partes a que incluyan en las antedichas evaluaciones, siempre que sea pertinente, una consideración tan completa como sea posible de los efectos que abarque los obstáculos a la migración, en aplicación del apartado b) del párrafo 4 del Articulo III de la Convención, de los efectos transfronterizos de las especies migratorias y de los efectos en los comportamientos migratorios o en las áreas de distribución de las especies migratorias</w:t>
            </w:r>
            <w:r w:rsidRPr="00FD2344">
              <w:rPr>
                <w:rFonts w:ascii="Arial" w:hAnsi="Arial" w:cs="Arial"/>
                <w:i/>
                <w:iCs/>
                <w:sz w:val="16"/>
                <w:szCs w:val="16"/>
                <w:lang w:val="es-ES"/>
              </w:rPr>
              <w:t>;</w:t>
            </w:r>
          </w:p>
          <w:p w14:paraId="28E2CF7F" w14:textId="1FFCE028" w:rsidR="00261881" w:rsidRPr="00FD2344" w:rsidRDefault="00261881"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p>
        </w:tc>
        <w:tc>
          <w:tcPr>
            <w:tcW w:w="686" w:type="pct"/>
          </w:tcPr>
          <w:p w14:paraId="203F0997" w14:textId="32F7151B" w:rsidR="00212FE9" w:rsidRPr="0053052E" w:rsidRDefault="0053052E" w:rsidP="00212FE9">
            <w:pPr>
              <w:spacing w:before="40" w:after="40"/>
              <w:ind w:left="57" w:right="57"/>
              <w:jc w:val="both"/>
              <w:rPr>
                <w:rFonts w:ascii="Arial" w:hAnsi="Arial" w:cs="Arial"/>
                <w:sz w:val="16"/>
                <w:szCs w:val="16"/>
                <w:lang w:val="es-ES"/>
              </w:rPr>
            </w:pPr>
            <w:r w:rsidRPr="0053052E">
              <w:rPr>
                <w:rFonts w:ascii="Arial" w:hAnsi="Arial" w:cs="Arial"/>
                <w:sz w:val="16"/>
                <w:szCs w:val="16"/>
                <w:lang w:val="es-ES"/>
              </w:rPr>
              <w:t>Proporcionar más asistencia para mejorar la aplicación de la Res 7.2 (Rev.COP12) párrafo 2 y el artículo III (4) del texto de la Convención</w:t>
            </w:r>
          </w:p>
        </w:tc>
        <w:tc>
          <w:tcPr>
            <w:tcW w:w="475" w:type="pct"/>
          </w:tcPr>
          <w:p w14:paraId="2D5FA027" w14:textId="0593F9B6" w:rsidR="00212FE9" w:rsidRPr="0053052E" w:rsidRDefault="0053052E" w:rsidP="00212FE9">
            <w:pPr>
              <w:spacing w:before="40" w:after="40"/>
              <w:ind w:left="57" w:right="57"/>
              <w:jc w:val="both"/>
              <w:rPr>
                <w:rFonts w:ascii="Arial" w:hAnsi="Arial" w:cs="Arial"/>
                <w:sz w:val="16"/>
                <w:szCs w:val="16"/>
                <w:lang w:val="es-ES"/>
              </w:rPr>
            </w:pPr>
            <w:r w:rsidRPr="0053052E">
              <w:rPr>
                <w:rFonts w:ascii="Arial" w:hAnsi="Arial" w:cs="Arial"/>
                <w:sz w:val="16"/>
                <w:szCs w:val="16"/>
                <w:lang w:val="es-ES"/>
              </w:rPr>
              <w:t xml:space="preserve">Orientación proporcionada; Resolución 7.2 (Rev.COP12) </w:t>
            </w:r>
            <w:r>
              <w:rPr>
                <w:rFonts w:ascii="Arial" w:hAnsi="Arial" w:cs="Arial"/>
                <w:sz w:val="16"/>
                <w:szCs w:val="16"/>
                <w:lang w:val="es-ES"/>
              </w:rPr>
              <w:t>implementada</w:t>
            </w:r>
          </w:p>
        </w:tc>
        <w:tc>
          <w:tcPr>
            <w:tcW w:w="446" w:type="pct"/>
          </w:tcPr>
          <w:p w14:paraId="488FB7C8" w14:textId="77777777" w:rsidR="00212FE9" w:rsidRPr="0053052E" w:rsidRDefault="00212FE9" w:rsidP="00212FE9">
            <w:pPr>
              <w:spacing w:before="40" w:after="40"/>
              <w:ind w:left="57" w:right="57"/>
              <w:jc w:val="both"/>
              <w:rPr>
                <w:rFonts w:ascii="Arial" w:hAnsi="Arial" w:cs="Arial"/>
                <w:sz w:val="16"/>
                <w:szCs w:val="16"/>
                <w:lang w:val="es-ES"/>
              </w:rPr>
            </w:pPr>
          </w:p>
        </w:tc>
        <w:tc>
          <w:tcPr>
            <w:tcW w:w="476" w:type="pct"/>
          </w:tcPr>
          <w:p w14:paraId="4C8A55A9"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720524B6" w14:textId="77777777" w:rsidR="00212FE9" w:rsidRPr="00FD3E93" w:rsidRDefault="00212FE9" w:rsidP="00212FE9">
            <w:pPr>
              <w:spacing w:before="40" w:after="40"/>
              <w:ind w:left="57" w:right="57"/>
              <w:jc w:val="both"/>
              <w:rPr>
                <w:rFonts w:ascii="Arial" w:hAnsi="Arial" w:cs="Arial"/>
                <w:sz w:val="16"/>
                <w:szCs w:val="16"/>
                <w:lang w:val="it-IT"/>
              </w:rPr>
            </w:pPr>
          </w:p>
        </w:tc>
        <w:tc>
          <w:tcPr>
            <w:tcW w:w="361" w:type="pct"/>
            <w:shd w:val="clear" w:color="auto" w:fill="auto"/>
          </w:tcPr>
          <w:p w14:paraId="4A5E3EAC" w14:textId="7CF4D015" w:rsidR="00212FE9" w:rsidRPr="00FD3E93"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Alta</w:t>
            </w:r>
          </w:p>
        </w:tc>
        <w:tc>
          <w:tcPr>
            <w:tcW w:w="388" w:type="pct"/>
          </w:tcPr>
          <w:p w14:paraId="1C971D56" w14:textId="77777777" w:rsidR="00212FE9" w:rsidRPr="007C4776" w:rsidRDefault="00212FE9" w:rsidP="00212FE9">
            <w:pPr>
              <w:spacing w:before="40" w:after="40"/>
              <w:ind w:left="57" w:right="57"/>
              <w:jc w:val="both"/>
              <w:rPr>
                <w:rFonts w:ascii="Arial" w:hAnsi="Arial" w:cs="Arial"/>
                <w:sz w:val="16"/>
                <w:szCs w:val="16"/>
              </w:rPr>
            </w:pPr>
          </w:p>
        </w:tc>
        <w:tc>
          <w:tcPr>
            <w:tcW w:w="417" w:type="pct"/>
          </w:tcPr>
          <w:p w14:paraId="6C4D1F57" w14:textId="26842DF1" w:rsidR="00212FE9" w:rsidRPr="0053052E" w:rsidRDefault="0053052E" w:rsidP="00212FE9">
            <w:pPr>
              <w:spacing w:before="40" w:after="40"/>
              <w:ind w:left="57" w:right="57"/>
              <w:jc w:val="both"/>
              <w:rPr>
                <w:rFonts w:ascii="Arial" w:hAnsi="Arial" w:cs="Arial"/>
                <w:sz w:val="16"/>
                <w:szCs w:val="16"/>
                <w:lang w:val="es-ES"/>
              </w:rPr>
            </w:pPr>
            <w:r w:rsidRPr="0053052E">
              <w:rPr>
                <w:rFonts w:ascii="Arial" w:hAnsi="Arial" w:cs="Arial"/>
                <w:sz w:val="16"/>
                <w:szCs w:val="16"/>
                <w:lang w:val="es-ES"/>
              </w:rPr>
              <w:t>Se hará en una reunión del GdT en 2022</w:t>
            </w:r>
            <w:r w:rsidR="00212FE9" w:rsidRPr="0053052E">
              <w:rPr>
                <w:rFonts w:ascii="Arial" w:hAnsi="Arial" w:cs="Arial"/>
                <w:sz w:val="16"/>
                <w:szCs w:val="16"/>
                <w:lang w:val="es-ES"/>
              </w:rPr>
              <w:t>.</w:t>
            </w:r>
          </w:p>
        </w:tc>
      </w:tr>
      <w:tr w:rsidR="003F560E" w:rsidRPr="005E1FFB" w14:paraId="5DA601E9" w14:textId="77777777" w:rsidTr="005E0E0A">
        <w:trPr>
          <w:trHeight w:val="171"/>
        </w:trPr>
        <w:tc>
          <w:tcPr>
            <w:tcW w:w="386" w:type="pct"/>
          </w:tcPr>
          <w:p w14:paraId="69B53AF6" w14:textId="3B97D04E" w:rsidR="00212FE9" w:rsidRPr="006E720A" w:rsidRDefault="00212FE9" w:rsidP="00212FE9">
            <w:pPr>
              <w:spacing w:before="40" w:after="40"/>
              <w:ind w:left="57" w:right="57"/>
              <w:jc w:val="both"/>
              <w:rPr>
                <w:rFonts w:ascii="Arial" w:hAnsi="Arial" w:cs="Arial"/>
                <w:iCs/>
                <w:sz w:val="16"/>
                <w:szCs w:val="16"/>
              </w:rPr>
            </w:pPr>
            <w:r w:rsidRPr="006E720A">
              <w:rPr>
                <w:rFonts w:ascii="Arial" w:hAnsi="Arial" w:cs="Arial"/>
                <w:iCs/>
                <w:sz w:val="16"/>
                <w:szCs w:val="16"/>
              </w:rPr>
              <w:t>Dec. 13.131</w:t>
            </w:r>
          </w:p>
        </w:tc>
        <w:tc>
          <w:tcPr>
            <w:tcW w:w="863" w:type="pct"/>
          </w:tcPr>
          <w:p w14:paraId="4A247D07" w14:textId="77777777" w:rsidR="00212FE9" w:rsidRDefault="00212FE9"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604991">
              <w:rPr>
                <w:rFonts w:ascii="Arial" w:hAnsi="Arial" w:cs="Arial"/>
                <w:i/>
                <w:iCs/>
                <w:sz w:val="16"/>
                <w:szCs w:val="16"/>
                <w:lang w:val="es-ES"/>
              </w:rPr>
              <w:t xml:space="preserve">c) </w:t>
            </w:r>
            <w:r w:rsidR="00604991" w:rsidRPr="00604991">
              <w:rPr>
                <w:rFonts w:ascii="Arial" w:hAnsi="Arial" w:cs="Arial"/>
                <w:i/>
                <w:iCs/>
                <w:sz w:val="16"/>
                <w:szCs w:val="16"/>
                <w:lang w:val="es-ES"/>
              </w:rPr>
              <w:t>elaborar un plan de trabajo y determinar las tareas prioritarias del grupo de trabajo sobre la base de la información existente, tales como normas, directrices, mejores prácticas relacionadas con el tratamiento de los efectos del desarrollo de la infraestructura lineal, así como el examen de la compilación en virtud del párrafo (a)</w:t>
            </w:r>
          </w:p>
          <w:p w14:paraId="68A3E90C" w14:textId="27C4F62A" w:rsidR="00261881" w:rsidRPr="00604991" w:rsidRDefault="00261881"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p>
        </w:tc>
        <w:tc>
          <w:tcPr>
            <w:tcW w:w="686" w:type="pct"/>
          </w:tcPr>
          <w:p w14:paraId="733070F6" w14:textId="0EE50914" w:rsidR="00212FE9" w:rsidRPr="0053052E" w:rsidRDefault="0053052E" w:rsidP="00212FE9">
            <w:pPr>
              <w:spacing w:before="40" w:after="40"/>
              <w:ind w:left="57" w:right="57"/>
              <w:jc w:val="both"/>
              <w:rPr>
                <w:rFonts w:ascii="Arial" w:hAnsi="Arial" w:cs="Arial"/>
                <w:sz w:val="16"/>
                <w:szCs w:val="16"/>
                <w:lang w:val="es-ES"/>
              </w:rPr>
            </w:pPr>
            <w:r w:rsidRPr="0053052E">
              <w:rPr>
                <w:rFonts w:ascii="Arial" w:hAnsi="Arial" w:cs="Arial"/>
                <w:sz w:val="16"/>
                <w:szCs w:val="16"/>
                <w:lang w:val="es-ES"/>
              </w:rPr>
              <w:t>Desarrollar un plan de trabajo para el Grupo de Trabajo</w:t>
            </w:r>
          </w:p>
        </w:tc>
        <w:tc>
          <w:tcPr>
            <w:tcW w:w="475" w:type="pct"/>
          </w:tcPr>
          <w:p w14:paraId="246A7405" w14:textId="77CF01FE" w:rsidR="00212FE9" w:rsidRPr="0053052E" w:rsidRDefault="0053052E" w:rsidP="00212FE9">
            <w:pPr>
              <w:spacing w:before="40" w:after="40"/>
              <w:ind w:left="57" w:right="57"/>
              <w:jc w:val="both"/>
              <w:rPr>
                <w:rFonts w:ascii="Arial" w:hAnsi="Arial" w:cs="Arial"/>
                <w:sz w:val="16"/>
                <w:szCs w:val="16"/>
                <w:lang w:val="es-ES"/>
              </w:rPr>
            </w:pPr>
            <w:r w:rsidRPr="0053052E">
              <w:rPr>
                <w:rFonts w:ascii="Arial" w:hAnsi="Arial" w:cs="Arial"/>
                <w:sz w:val="16"/>
                <w:szCs w:val="16"/>
                <w:lang w:val="es-ES"/>
              </w:rPr>
              <w:t>Plan de trabjao para el Grupo de trab</w:t>
            </w:r>
            <w:r>
              <w:rPr>
                <w:rFonts w:ascii="Arial" w:hAnsi="Arial" w:cs="Arial"/>
                <w:sz w:val="16"/>
                <w:szCs w:val="16"/>
                <w:lang w:val="es-ES"/>
              </w:rPr>
              <w:t>ajo elaborado</w:t>
            </w:r>
          </w:p>
        </w:tc>
        <w:tc>
          <w:tcPr>
            <w:tcW w:w="446" w:type="pct"/>
          </w:tcPr>
          <w:p w14:paraId="22F1B7F7" w14:textId="77777777" w:rsidR="00212FE9" w:rsidRPr="0053052E" w:rsidRDefault="00212FE9" w:rsidP="00212FE9">
            <w:pPr>
              <w:spacing w:before="40" w:after="40"/>
              <w:ind w:left="57" w:right="57"/>
              <w:jc w:val="both"/>
              <w:rPr>
                <w:rFonts w:ascii="Arial" w:hAnsi="Arial" w:cs="Arial"/>
                <w:sz w:val="16"/>
                <w:szCs w:val="16"/>
                <w:lang w:val="es-ES"/>
              </w:rPr>
            </w:pPr>
          </w:p>
        </w:tc>
        <w:tc>
          <w:tcPr>
            <w:tcW w:w="476" w:type="pct"/>
          </w:tcPr>
          <w:p w14:paraId="2E2B3189"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4A180E17" w14:textId="060F4CF4" w:rsidR="00212FE9" w:rsidRPr="00FD3E93" w:rsidRDefault="00212FE9" w:rsidP="00212FE9">
            <w:pPr>
              <w:spacing w:before="40" w:after="40"/>
              <w:ind w:left="57" w:right="57"/>
              <w:jc w:val="both"/>
              <w:rPr>
                <w:rFonts w:ascii="Arial" w:hAnsi="Arial" w:cs="Arial"/>
                <w:sz w:val="16"/>
                <w:szCs w:val="16"/>
                <w:lang w:val="it-IT"/>
              </w:rPr>
            </w:pPr>
          </w:p>
        </w:tc>
        <w:tc>
          <w:tcPr>
            <w:tcW w:w="361" w:type="pct"/>
            <w:shd w:val="clear" w:color="auto" w:fill="auto"/>
          </w:tcPr>
          <w:p w14:paraId="17E16079" w14:textId="6012F554" w:rsidR="00212FE9" w:rsidRPr="00FD3E93"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Alta</w:t>
            </w:r>
          </w:p>
        </w:tc>
        <w:tc>
          <w:tcPr>
            <w:tcW w:w="388" w:type="pct"/>
          </w:tcPr>
          <w:p w14:paraId="3C3ECCD0" w14:textId="072F9065" w:rsidR="00212FE9" w:rsidRPr="007C4776" w:rsidRDefault="00212FE9" w:rsidP="00212FE9">
            <w:pPr>
              <w:spacing w:before="40" w:after="40"/>
              <w:ind w:left="57" w:right="57"/>
              <w:jc w:val="both"/>
              <w:rPr>
                <w:rFonts w:ascii="Arial" w:hAnsi="Arial" w:cs="Arial"/>
                <w:sz w:val="16"/>
                <w:szCs w:val="16"/>
              </w:rPr>
            </w:pPr>
            <w:r w:rsidRPr="006E720A">
              <w:rPr>
                <w:rFonts w:ascii="Arial" w:hAnsi="Arial" w:cs="Arial"/>
                <w:sz w:val="16"/>
                <w:szCs w:val="16"/>
              </w:rPr>
              <w:t>ScC SC 5</w:t>
            </w:r>
          </w:p>
        </w:tc>
        <w:tc>
          <w:tcPr>
            <w:tcW w:w="417" w:type="pct"/>
          </w:tcPr>
          <w:p w14:paraId="50440CA5" w14:textId="7375A0F1" w:rsidR="00212FE9" w:rsidRPr="0053052E" w:rsidRDefault="0094256C" w:rsidP="00212FE9">
            <w:pPr>
              <w:spacing w:before="40" w:after="40"/>
              <w:ind w:left="57" w:right="57"/>
              <w:jc w:val="both"/>
              <w:rPr>
                <w:rFonts w:ascii="Arial" w:hAnsi="Arial" w:cs="Arial"/>
                <w:sz w:val="16"/>
                <w:szCs w:val="16"/>
                <w:lang w:val="es-ES"/>
              </w:rPr>
            </w:pPr>
            <w:r w:rsidRPr="0094256C">
              <w:rPr>
                <w:rFonts w:ascii="Arial" w:hAnsi="Arial" w:cs="Arial"/>
                <w:sz w:val="16"/>
                <w:szCs w:val="16"/>
                <w:lang w:val="es-ES"/>
              </w:rPr>
              <w:t>Se está ultimando un proyecto de plan de trabajo para el G</w:t>
            </w:r>
            <w:r>
              <w:rPr>
                <w:rFonts w:ascii="Arial" w:hAnsi="Arial" w:cs="Arial"/>
                <w:sz w:val="16"/>
                <w:szCs w:val="16"/>
                <w:lang w:val="es-ES"/>
              </w:rPr>
              <w:t>d</w:t>
            </w:r>
            <w:r w:rsidRPr="0094256C">
              <w:rPr>
                <w:rFonts w:ascii="Arial" w:hAnsi="Arial" w:cs="Arial"/>
                <w:sz w:val="16"/>
                <w:szCs w:val="16"/>
                <w:lang w:val="es-ES"/>
              </w:rPr>
              <w:t>T</w:t>
            </w:r>
          </w:p>
        </w:tc>
      </w:tr>
      <w:tr w:rsidR="003F560E" w:rsidRPr="007C4776" w14:paraId="3DFD630A" w14:textId="77777777" w:rsidTr="005E0E0A">
        <w:trPr>
          <w:trHeight w:val="171"/>
        </w:trPr>
        <w:tc>
          <w:tcPr>
            <w:tcW w:w="386" w:type="pct"/>
          </w:tcPr>
          <w:p w14:paraId="44A43E08" w14:textId="5D500305" w:rsidR="00212FE9" w:rsidRPr="006E720A" w:rsidRDefault="00212FE9" w:rsidP="00212FE9">
            <w:pPr>
              <w:spacing w:before="40" w:after="40"/>
              <w:ind w:left="57" w:right="57"/>
              <w:jc w:val="both"/>
              <w:rPr>
                <w:rFonts w:ascii="Arial" w:hAnsi="Arial" w:cs="Arial"/>
                <w:iCs/>
                <w:sz w:val="16"/>
                <w:szCs w:val="16"/>
              </w:rPr>
            </w:pPr>
            <w:r w:rsidRPr="006E720A">
              <w:rPr>
                <w:rFonts w:ascii="Arial" w:hAnsi="Arial" w:cs="Arial"/>
                <w:iCs/>
                <w:sz w:val="16"/>
                <w:szCs w:val="16"/>
              </w:rPr>
              <w:t>Dec. 13.131</w:t>
            </w:r>
          </w:p>
        </w:tc>
        <w:tc>
          <w:tcPr>
            <w:tcW w:w="863" w:type="pct"/>
          </w:tcPr>
          <w:p w14:paraId="69A86F5B" w14:textId="77777777" w:rsidR="00212FE9" w:rsidRDefault="00212FE9"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604991">
              <w:rPr>
                <w:rFonts w:ascii="Arial" w:hAnsi="Arial" w:cs="Arial"/>
                <w:i/>
                <w:iCs/>
                <w:sz w:val="16"/>
                <w:szCs w:val="16"/>
                <w:lang w:val="es-ES"/>
              </w:rPr>
              <w:t xml:space="preserve">d) </w:t>
            </w:r>
            <w:r w:rsidR="00604991" w:rsidRPr="00604991">
              <w:rPr>
                <w:rFonts w:ascii="Arial" w:hAnsi="Arial" w:cs="Arial"/>
                <w:i/>
                <w:iCs/>
                <w:sz w:val="16"/>
                <w:szCs w:val="16"/>
                <w:lang w:val="es-ES"/>
              </w:rPr>
              <w:t xml:space="preserve">formular recomendaciones sobre la futura orientación de los trabajos en el marco de la Convención para apoyar a las Partes para abordar el impacto de la infraestructura lineal en las especies migratorias. </w:t>
            </w:r>
          </w:p>
          <w:p w14:paraId="6BEC9271" w14:textId="74DD523A" w:rsidR="00261881" w:rsidRPr="00604991" w:rsidRDefault="00261881"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p>
        </w:tc>
        <w:tc>
          <w:tcPr>
            <w:tcW w:w="686" w:type="pct"/>
          </w:tcPr>
          <w:p w14:paraId="6DBAFB93" w14:textId="717C4C77" w:rsidR="00212FE9" w:rsidRPr="0053052E" w:rsidRDefault="0053052E" w:rsidP="00212FE9">
            <w:pPr>
              <w:spacing w:before="40" w:after="40"/>
              <w:ind w:left="57" w:right="57"/>
              <w:jc w:val="both"/>
              <w:rPr>
                <w:rFonts w:ascii="Arial" w:hAnsi="Arial" w:cs="Arial"/>
                <w:sz w:val="16"/>
                <w:szCs w:val="16"/>
                <w:lang w:val="es-ES"/>
              </w:rPr>
            </w:pPr>
            <w:r w:rsidRPr="0053052E">
              <w:rPr>
                <w:rFonts w:ascii="Arial" w:hAnsi="Arial" w:cs="Arial"/>
                <w:sz w:val="16"/>
                <w:szCs w:val="16"/>
                <w:lang w:val="es-ES"/>
              </w:rPr>
              <w:t xml:space="preserve">Proporcionar recomendaciones para apoyar a las </w:t>
            </w:r>
            <w:r>
              <w:rPr>
                <w:rFonts w:ascii="Arial" w:hAnsi="Arial" w:cs="Arial"/>
                <w:sz w:val="16"/>
                <w:szCs w:val="16"/>
                <w:lang w:val="es-ES"/>
              </w:rPr>
              <w:t>P</w:t>
            </w:r>
            <w:r w:rsidRPr="0053052E">
              <w:rPr>
                <w:rFonts w:ascii="Arial" w:hAnsi="Arial" w:cs="Arial"/>
                <w:sz w:val="16"/>
                <w:szCs w:val="16"/>
                <w:lang w:val="es-ES"/>
              </w:rPr>
              <w:t>artes</w:t>
            </w:r>
          </w:p>
        </w:tc>
        <w:tc>
          <w:tcPr>
            <w:tcW w:w="475" w:type="pct"/>
          </w:tcPr>
          <w:p w14:paraId="3952206D" w14:textId="669A4DE3" w:rsidR="00212FE9" w:rsidRPr="007C4776" w:rsidRDefault="0053052E" w:rsidP="00212FE9">
            <w:pPr>
              <w:spacing w:before="40" w:after="40"/>
              <w:ind w:left="57" w:right="57"/>
              <w:jc w:val="both"/>
              <w:rPr>
                <w:rFonts w:ascii="Arial" w:hAnsi="Arial" w:cs="Arial"/>
                <w:sz w:val="16"/>
                <w:szCs w:val="16"/>
              </w:rPr>
            </w:pPr>
            <w:r>
              <w:rPr>
                <w:rFonts w:ascii="Arial" w:hAnsi="Arial" w:cs="Arial"/>
                <w:sz w:val="16"/>
                <w:szCs w:val="16"/>
                <w:lang w:val="es-ES"/>
              </w:rPr>
              <w:t>Recomen</w:t>
            </w:r>
            <w:r w:rsidR="00F657BC">
              <w:rPr>
                <w:rFonts w:ascii="Arial" w:hAnsi="Arial" w:cs="Arial"/>
                <w:sz w:val="16"/>
                <w:szCs w:val="16"/>
                <w:lang w:val="es-ES"/>
              </w:rPr>
              <w:t>daciones proporcionadas</w:t>
            </w:r>
          </w:p>
        </w:tc>
        <w:tc>
          <w:tcPr>
            <w:tcW w:w="446" w:type="pct"/>
          </w:tcPr>
          <w:p w14:paraId="1EB2D057" w14:textId="3B5DF9B2" w:rsidR="00212FE9" w:rsidRPr="007C4776" w:rsidRDefault="00212FE9" w:rsidP="00212FE9">
            <w:pPr>
              <w:spacing w:before="40" w:after="40"/>
              <w:ind w:left="57" w:right="57"/>
              <w:jc w:val="both"/>
              <w:rPr>
                <w:rFonts w:ascii="Arial" w:hAnsi="Arial" w:cs="Arial"/>
                <w:sz w:val="16"/>
                <w:szCs w:val="16"/>
              </w:rPr>
            </w:pPr>
            <w:r w:rsidRPr="006E720A">
              <w:rPr>
                <w:rFonts w:ascii="Arial" w:hAnsi="Arial" w:cs="Arial"/>
                <w:sz w:val="16"/>
                <w:szCs w:val="16"/>
              </w:rPr>
              <w:t>2020-2023</w:t>
            </w:r>
          </w:p>
        </w:tc>
        <w:tc>
          <w:tcPr>
            <w:tcW w:w="476" w:type="pct"/>
          </w:tcPr>
          <w:p w14:paraId="4CEF4BCF"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133C1281" w14:textId="77777777" w:rsidR="00212FE9" w:rsidRPr="00FD3E93" w:rsidRDefault="00212FE9" w:rsidP="00212FE9">
            <w:pPr>
              <w:spacing w:before="40" w:after="40"/>
              <w:ind w:left="57" w:right="57"/>
              <w:jc w:val="both"/>
              <w:rPr>
                <w:rFonts w:ascii="Arial" w:hAnsi="Arial" w:cs="Arial"/>
                <w:sz w:val="16"/>
                <w:szCs w:val="16"/>
                <w:lang w:val="it-IT"/>
              </w:rPr>
            </w:pPr>
          </w:p>
        </w:tc>
        <w:tc>
          <w:tcPr>
            <w:tcW w:w="361" w:type="pct"/>
            <w:shd w:val="clear" w:color="auto" w:fill="auto"/>
          </w:tcPr>
          <w:p w14:paraId="029E8B3A" w14:textId="01905435" w:rsidR="00212FE9" w:rsidRPr="00FD3E93"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Alta</w:t>
            </w:r>
          </w:p>
        </w:tc>
        <w:tc>
          <w:tcPr>
            <w:tcW w:w="388" w:type="pct"/>
          </w:tcPr>
          <w:p w14:paraId="174FD191" w14:textId="10EB12DF" w:rsidR="00212FE9" w:rsidRPr="007C4776" w:rsidRDefault="00212FE9" w:rsidP="00212FE9">
            <w:pPr>
              <w:spacing w:before="40" w:after="40"/>
              <w:ind w:left="57" w:right="57"/>
              <w:jc w:val="both"/>
              <w:rPr>
                <w:rFonts w:ascii="Arial" w:hAnsi="Arial" w:cs="Arial"/>
                <w:sz w:val="16"/>
                <w:szCs w:val="16"/>
              </w:rPr>
            </w:pPr>
            <w:r w:rsidRPr="006E720A">
              <w:rPr>
                <w:rFonts w:ascii="Arial" w:hAnsi="Arial" w:cs="Arial"/>
                <w:sz w:val="16"/>
                <w:szCs w:val="16"/>
              </w:rPr>
              <w:t>COP14</w:t>
            </w:r>
          </w:p>
        </w:tc>
        <w:tc>
          <w:tcPr>
            <w:tcW w:w="417" w:type="pct"/>
          </w:tcPr>
          <w:p w14:paraId="6C276292" w14:textId="77777777" w:rsidR="00212FE9" w:rsidRPr="007C4776" w:rsidRDefault="00212FE9" w:rsidP="00212FE9">
            <w:pPr>
              <w:spacing w:before="40" w:after="40"/>
              <w:ind w:left="57" w:right="57"/>
              <w:jc w:val="both"/>
              <w:rPr>
                <w:rFonts w:ascii="Arial" w:hAnsi="Arial" w:cs="Arial"/>
                <w:sz w:val="16"/>
                <w:szCs w:val="16"/>
              </w:rPr>
            </w:pPr>
          </w:p>
        </w:tc>
      </w:tr>
      <w:tr w:rsidR="003F560E" w:rsidRPr="007C4776" w14:paraId="288BB32E" w14:textId="77777777" w:rsidTr="005E0E0A">
        <w:trPr>
          <w:trHeight w:val="171"/>
        </w:trPr>
        <w:tc>
          <w:tcPr>
            <w:tcW w:w="386" w:type="pct"/>
          </w:tcPr>
          <w:p w14:paraId="28D4D00D" w14:textId="25D3C0C3" w:rsidR="00212FE9" w:rsidRPr="006E720A" w:rsidRDefault="00212FE9" w:rsidP="00212FE9">
            <w:pPr>
              <w:spacing w:before="40" w:after="40"/>
              <w:ind w:left="57" w:right="57"/>
              <w:jc w:val="both"/>
              <w:rPr>
                <w:rFonts w:ascii="Arial" w:hAnsi="Arial" w:cs="Arial"/>
                <w:iCs/>
                <w:sz w:val="16"/>
                <w:szCs w:val="16"/>
              </w:rPr>
            </w:pPr>
            <w:r w:rsidRPr="006E720A">
              <w:rPr>
                <w:rFonts w:ascii="Arial" w:hAnsi="Arial" w:cs="Arial"/>
                <w:iCs/>
                <w:sz w:val="16"/>
                <w:szCs w:val="16"/>
              </w:rPr>
              <w:t>Dec. 13.132</w:t>
            </w:r>
          </w:p>
        </w:tc>
        <w:tc>
          <w:tcPr>
            <w:tcW w:w="863" w:type="pct"/>
          </w:tcPr>
          <w:p w14:paraId="2336668A" w14:textId="79088110" w:rsidR="00261881" w:rsidRDefault="00261881" w:rsidP="00261881">
            <w:pPr>
              <w:pStyle w:val="NormalWeb"/>
              <w:shd w:val="clear" w:color="auto" w:fill="FFFFFF"/>
              <w:spacing w:before="0" w:beforeAutospacing="0" w:after="0" w:afterAutospacing="0"/>
              <w:ind w:left="58" w:right="58"/>
              <w:jc w:val="both"/>
              <w:rPr>
                <w:rFonts w:ascii="Arial" w:hAnsi="Arial" w:cs="Arial"/>
                <w:i/>
                <w:iCs/>
                <w:sz w:val="16"/>
                <w:szCs w:val="16"/>
                <w:lang w:val="es-ES"/>
              </w:rPr>
            </w:pPr>
            <w:r>
              <w:rPr>
                <w:rFonts w:ascii="Arial" w:hAnsi="Arial" w:cs="Arial"/>
                <w:i/>
                <w:iCs/>
                <w:sz w:val="16"/>
                <w:szCs w:val="16"/>
                <w:lang w:val="es-ES"/>
              </w:rPr>
              <w:t>S</w:t>
            </w:r>
            <w:r w:rsidR="00604991" w:rsidRPr="00604991">
              <w:rPr>
                <w:rFonts w:ascii="Arial" w:hAnsi="Arial" w:cs="Arial"/>
                <w:i/>
                <w:iCs/>
                <w:sz w:val="16"/>
                <w:szCs w:val="16"/>
                <w:lang w:val="es-ES"/>
              </w:rPr>
              <w:t>e solicita además al Consejo Científico, sujeto a la disponibilidad de recursos, que:</w:t>
            </w:r>
          </w:p>
          <w:p w14:paraId="073E384D" w14:textId="06B32F9E" w:rsidR="00212FE9" w:rsidRPr="00604991" w:rsidRDefault="00604991" w:rsidP="00261881">
            <w:pPr>
              <w:pStyle w:val="NormalWeb"/>
              <w:shd w:val="clear" w:color="auto" w:fill="FFFFFF"/>
              <w:spacing w:before="0" w:beforeAutospacing="0" w:after="0" w:afterAutospacing="0"/>
              <w:ind w:left="58" w:right="58"/>
              <w:jc w:val="both"/>
              <w:rPr>
                <w:rFonts w:ascii="Arial" w:hAnsi="Arial" w:cs="Arial"/>
                <w:i/>
                <w:iCs/>
                <w:sz w:val="16"/>
                <w:szCs w:val="16"/>
                <w:lang w:val="es-ES"/>
              </w:rPr>
            </w:pPr>
            <w:r w:rsidRPr="00604991">
              <w:rPr>
                <w:rFonts w:ascii="Arial" w:hAnsi="Arial" w:cs="Arial"/>
                <w:i/>
                <w:iCs/>
                <w:sz w:val="16"/>
                <w:szCs w:val="16"/>
                <w:lang w:val="es-ES"/>
              </w:rPr>
              <w:t xml:space="preserve">a) identifique los tipos de infraestructura que no se han abordado en el marco de la CMS y que son de particular importancia para la conservación de las especies incluidas en las listas de la CMS, proporcione asesoramiento sobre las posibles medidas que podrían adoptarse para abordar dicha infraestructura, e informe de las conclusiones a la 14ª Reunión de la Conferencia de las Partes; </w:t>
            </w:r>
          </w:p>
        </w:tc>
        <w:tc>
          <w:tcPr>
            <w:tcW w:w="686" w:type="pct"/>
          </w:tcPr>
          <w:p w14:paraId="79029093" w14:textId="77777777" w:rsidR="00212FE9" w:rsidRPr="00604991" w:rsidRDefault="00212FE9" w:rsidP="00212FE9">
            <w:pPr>
              <w:spacing w:before="40" w:after="40"/>
              <w:ind w:left="57" w:right="57" w:firstLine="74"/>
              <w:jc w:val="both"/>
              <w:rPr>
                <w:rFonts w:ascii="Arial" w:hAnsi="Arial" w:cs="Arial"/>
                <w:sz w:val="16"/>
                <w:szCs w:val="16"/>
                <w:lang w:val="es-ES"/>
              </w:rPr>
            </w:pPr>
          </w:p>
        </w:tc>
        <w:tc>
          <w:tcPr>
            <w:tcW w:w="475" w:type="pct"/>
          </w:tcPr>
          <w:p w14:paraId="727156DA" w14:textId="5DD3B9ED" w:rsidR="00212FE9" w:rsidRPr="00F657BC" w:rsidRDefault="00F657BC" w:rsidP="00212FE9">
            <w:pPr>
              <w:spacing w:before="40" w:after="40"/>
              <w:ind w:left="57" w:right="57"/>
              <w:jc w:val="both"/>
              <w:rPr>
                <w:rFonts w:ascii="Arial" w:hAnsi="Arial" w:cs="Arial"/>
                <w:sz w:val="16"/>
                <w:szCs w:val="16"/>
                <w:lang w:val="es-ES"/>
              </w:rPr>
            </w:pPr>
            <w:r w:rsidRPr="00F657BC">
              <w:rPr>
                <w:rFonts w:ascii="Arial" w:hAnsi="Arial" w:cs="Arial"/>
                <w:sz w:val="16"/>
                <w:szCs w:val="16"/>
                <w:lang w:val="es-ES"/>
              </w:rPr>
              <w:t>Actividad de asesoramiento e informe proporcionad</w:t>
            </w:r>
            <w:r>
              <w:rPr>
                <w:rFonts w:ascii="Arial" w:hAnsi="Arial" w:cs="Arial"/>
                <w:sz w:val="16"/>
                <w:szCs w:val="16"/>
                <w:lang w:val="es-ES"/>
              </w:rPr>
              <w:t>os</w:t>
            </w:r>
          </w:p>
        </w:tc>
        <w:tc>
          <w:tcPr>
            <w:tcW w:w="446" w:type="pct"/>
          </w:tcPr>
          <w:p w14:paraId="011DE85A" w14:textId="5D6C30AC" w:rsidR="00212FE9" w:rsidRPr="007C4776" w:rsidRDefault="00212FE9" w:rsidP="00212FE9">
            <w:pPr>
              <w:spacing w:before="40" w:after="40"/>
              <w:ind w:left="57" w:right="57"/>
              <w:jc w:val="both"/>
              <w:rPr>
                <w:rFonts w:ascii="Arial" w:hAnsi="Arial" w:cs="Arial"/>
                <w:sz w:val="16"/>
                <w:szCs w:val="16"/>
              </w:rPr>
            </w:pPr>
            <w:r w:rsidRPr="006E720A">
              <w:rPr>
                <w:rFonts w:ascii="Arial" w:hAnsi="Arial" w:cs="Arial"/>
                <w:sz w:val="16"/>
                <w:szCs w:val="16"/>
              </w:rPr>
              <w:t>2020-2023</w:t>
            </w:r>
          </w:p>
        </w:tc>
        <w:tc>
          <w:tcPr>
            <w:tcW w:w="476" w:type="pct"/>
          </w:tcPr>
          <w:p w14:paraId="7367819C"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64E4315C" w14:textId="77777777" w:rsidR="00212FE9" w:rsidRPr="00FD3E93" w:rsidRDefault="00212FE9" w:rsidP="00212FE9">
            <w:pPr>
              <w:spacing w:before="40" w:after="40"/>
              <w:ind w:left="57" w:right="57"/>
              <w:jc w:val="both"/>
              <w:rPr>
                <w:rFonts w:ascii="Arial" w:hAnsi="Arial" w:cs="Arial"/>
                <w:sz w:val="16"/>
                <w:szCs w:val="16"/>
                <w:lang w:val="it-IT"/>
              </w:rPr>
            </w:pPr>
          </w:p>
        </w:tc>
        <w:tc>
          <w:tcPr>
            <w:tcW w:w="361" w:type="pct"/>
            <w:shd w:val="clear" w:color="auto" w:fill="auto"/>
          </w:tcPr>
          <w:p w14:paraId="21468D2F" w14:textId="762861AC" w:rsidR="00212FE9" w:rsidRPr="00FD3E93"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Alta</w:t>
            </w:r>
          </w:p>
        </w:tc>
        <w:tc>
          <w:tcPr>
            <w:tcW w:w="388" w:type="pct"/>
          </w:tcPr>
          <w:p w14:paraId="23EAB664" w14:textId="77777777" w:rsidR="00212FE9" w:rsidRPr="006E720A" w:rsidRDefault="00212FE9" w:rsidP="00212FE9">
            <w:pPr>
              <w:spacing w:before="40" w:after="40"/>
              <w:ind w:left="57" w:right="57"/>
              <w:jc w:val="both"/>
              <w:rPr>
                <w:rFonts w:ascii="Arial" w:hAnsi="Arial" w:cs="Arial"/>
                <w:sz w:val="16"/>
                <w:szCs w:val="16"/>
              </w:rPr>
            </w:pPr>
            <w:r w:rsidRPr="006E720A">
              <w:rPr>
                <w:rFonts w:ascii="Arial" w:hAnsi="Arial" w:cs="Arial"/>
                <w:sz w:val="16"/>
                <w:szCs w:val="16"/>
              </w:rPr>
              <w:t xml:space="preserve">ScC SC 6 </w:t>
            </w:r>
          </w:p>
          <w:p w14:paraId="2AA31A18" w14:textId="7E63D36C" w:rsidR="00212FE9" w:rsidRPr="007C4776" w:rsidRDefault="00212FE9" w:rsidP="00212FE9">
            <w:pPr>
              <w:spacing w:before="40" w:after="40"/>
              <w:ind w:left="57" w:right="57"/>
              <w:jc w:val="both"/>
              <w:rPr>
                <w:rFonts w:ascii="Arial" w:hAnsi="Arial" w:cs="Arial"/>
                <w:sz w:val="16"/>
                <w:szCs w:val="16"/>
              </w:rPr>
            </w:pPr>
            <w:r w:rsidRPr="006E720A">
              <w:rPr>
                <w:rFonts w:ascii="Arial" w:hAnsi="Arial" w:cs="Arial"/>
                <w:sz w:val="16"/>
                <w:szCs w:val="16"/>
              </w:rPr>
              <w:t>COP14</w:t>
            </w:r>
          </w:p>
        </w:tc>
        <w:tc>
          <w:tcPr>
            <w:tcW w:w="417" w:type="pct"/>
          </w:tcPr>
          <w:p w14:paraId="4E2CD246" w14:textId="77777777" w:rsidR="00212FE9" w:rsidRPr="007C4776" w:rsidRDefault="00212FE9" w:rsidP="00212FE9">
            <w:pPr>
              <w:spacing w:before="40" w:after="40"/>
              <w:ind w:left="57" w:right="57"/>
              <w:jc w:val="both"/>
              <w:rPr>
                <w:rFonts w:ascii="Arial" w:hAnsi="Arial" w:cs="Arial"/>
                <w:sz w:val="16"/>
                <w:szCs w:val="16"/>
              </w:rPr>
            </w:pPr>
          </w:p>
        </w:tc>
      </w:tr>
      <w:tr w:rsidR="003F560E" w:rsidRPr="007C4776" w14:paraId="478DFC54" w14:textId="77777777" w:rsidTr="005E0E0A">
        <w:trPr>
          <w:trHeight w:val="171"/>
        </w:trPr>
        <w:tc>
          <w:tcPr>
            <w:tcW w:w="386" w:type="pct"/>
          </w:tcPr>
          <w:p w14:paraId="1265A6D5" w14:textId="29875FAE" w:rsidR="00212FE9" w:rsidRPr="006E720A" w:rsidRDefault="00212FE9" w:rsidP="00212FE9">
            <w:pPr>
              <w:spacing w:before="40" w:after="40"/>
              <w:ind w:left="57" w:right="57"/>
              <w:jc w:val="both"/>
              <w:rPr>
                <w:rFonts w:ascii="Arial" w:hAnsi="Arial" w:cs="Arial"/>
                <w:iCs/>
                <w:sz w:val="16"/>
                <w:szCs w:val="16"/>
              </w:rPr>
            </w:pPr>
            <w:r w:rsidRPr="006E720A">
              <w:rPr>
                <w:rFonts w:ascii="Arial" w:hAnsi="Arial" w:cs="Arial"/>
                <w:iCs/>
                <w:sz w:val="16"/>
                <w:szCs w:val="16"/>
              </w:rPr>
              <w:t>Dec. 13.132</w:t>
            </w:r>
          </w:p>
        </w:tc>
        <w:tc>
          <w:tcPr>
            <w:tcW w:w="863" w:type="pct"/>
          </w:tcPr>
          <w:p w14:paraId="6710EFA9" w14:textId="77777777" w:rsidR="00212FE9" w:rsidRDefault="00212FE9"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604991">
              <w:rPr>
                <w:rFonts w:ascii="Arial" w:hAnsi="Arial" w:cs="Arial"/>
                <w:i/>
                <w:iCs/>
                <w:sz w:val="16"/>
                <w:szCs w:val="16"/>
                <w:lang w:val="es-ES"/>
              </w:rPr>
              <w:t xml:space="preserve">b) </w:t>
            </w:r>
            <w:r w:rsidR="00604991" w:rsidRPr="00604991">
              <w:rPr>
                <w:rFonts w:ascii="Arial" w:hAnsi="Arial" w:cs="Arial"/>
                <w:i/>
                <w:iCs/>
                <w:sz w:val="16"/>
                <w:szCs w:val="16"/>
                <w:lang w:val="es-ES"/>
              </w:rPr>
              <w:t xml:space="preserve">considerar los resultados del grupo de trabajo sobre la infraestructura lineal y hacer recomendaciones a la 14ª Reunión de la Conferencia de las Partes </w:t>
            </w:r>
          </w:p>
          <w:p w14:paraId="60BDF8EB" w14:textId="06E0545C" w:rsidR="00F657BC" w:rsidRPr="00604991" w:rsidRDefault="00F657BC"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p>
        </w:tc>
        <w:tc>
          <w:tcPr>
            <w:tcW w:w="686" w:type="pct"/>
          </w:tcPr>
          <w:p w14:paraId="73032A68" w14:textId="2D6832BC" w:rsidR="00212FE9" w:rsidRPr="007C4776" w:rsidRDefault="00F657BC" w:rsidP="00212FE9">
            <w:pPr>
              <w:spacing w:before="40" w:after="40"/>
              <w:ind w:left="57" w:right="57"/>
              <w:jc w:val="both"/>
              <w:rPr>
                <w:rFonts w:ascii="Arial" w:hAnsi="Arial" w:cs="Arial"/>
                <w:sz w:val="16"/>
                <w:szCs w:val="16"/>
              </w:rPr>
            </w:pPr>
            <w:r>
              <w:rPr>
                <w:rFonts w:ascii="Arial" w:hAnsi="Arial" w:cs="Arial"/>
                <w:sz w:val="16"/>
                <w:szCs w:val="16"/>
              </w:rPr>
              <w:t>Proporcionar recomendaciones</w:t>
            </w:r>
          </w:p>
        </w:tc>
        <w:tc>
          <w:tcPr>
            <w:tcW w:w="475" w:type="pct"/>
          </w:tcPr>
          <w:p w14:paraId="5B7ECC38" w14:textId="1D595360" w:rsidR="00212FE9" w:rsidRPr="007C4776" w:rsidRDefault="00212FE9" w:rsidP="00212FE9">
            <w:pPr>
              <w:spacing w:before="40" w:after="40"/>
              <w:ind w:left="57" w:right="57"/>
              <w:jc w:val="both"/>
              <w:rPr>
                <w:rFonts w:ascii="Arial" w:hAnsi="Arial" w:cs="Arial"/>
                <w:sz w:val="16"/>
                <w:szCs w:val="16"/>
              </w:rPr>
            </w:pPr>
            <w:r w:rsidRPr="006E720A">
              <w:rPr>
                <w:rFonts w:ascii="Arial" w:hAnsi="Arial" w:cs="Arial"/>
                <w:sz w:val="16"/>
                <w:szCs w:val="16"/>
              </w:rPr>
              <w:t>Recom</w:t>
            </w:r>
            <w:r w:rsidR="00F657BC">
              <w:rPr>
                <w:rFonts w:ascii="Arial" w:hAnsi="Arial" w:cs="Arial"/>
                <w:sz w:val="16"/>
                <w:szCs w:val="16"/>
              </w:rPr>
              <w:t>endaciones proporcionadas</w:t>
            </w:r>
          </w:p>
        </w:tc>
        <w:tc>
          <w:tcPr>
            <w:tcW w:w="446" w:type="pct"/>
          </w:tcPr>
          <w:p w14:paraId="2A6D64AD" w14:textId="77777777" w:rsidR="00212FE9" w:rsidRPr="007C4776" w:rsidRDefault="00212FE9" w:rsidP="00212FE9">
            <w:pPr>
              <w:spacing w:before="40" w:after="40"/>
              <w:ind w:left="57" w:right="57"/>
              <w:jc w:val="both"/>
              <w:rPr>
                <w:rFonts w:ascii="Arial" w:hAnsi="Arial" w:cs="Arial"/>
                <w:sz w:val="16"/>
                <w:szCs w:val="16"/>
              </w:rPr>
            </w:pPr>
          </w:p>
        </w:tc>
        <w:tc>
          <w:tcPr>
            <w:tcW w:w="476" w:type="pct"/>
          </w:tcPr>
          <w:p w14:paraId="41BBFCA4"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63D7F778" w14:textId="77777777" w:rsidR="00212FE9" w:rsidRPr="00FD3E93" w:rsidRDefault="00212FE9" w:rsidP="00212FE9">
            <w:pPr>
              <w:spacing w:before="40" w:after="40"/>
              <w:ind w:left="57" w:right="57"/>
              <w:jc w:val="both"/>
              <w:rPr>
                <w:rFonts w:ascii="Arial" w:hAnsi="Arial" w:cs="Arial"/>
                <w:sz w:val="16"/>
                <w:szCs w:val="16"/>
                <w:lang w:val="it-IT"/>
              </w:rPr>
            </w:pPr>
          </w:p>
        </w:tc>
        <w:tc>
          <w:tcPr>
            <w:tcW w:w="361" w:type="pct"/>
            <w:shd w:val="clear" w:color="auto" w:fill="auto"/>
          </w:tcPr>
          <w:p w14:paraId="6F3D92E7" w14:textId="2DFC5845" w:rsidR="00212FE9" w:rsidRPr="00FD3E93"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Alta</w:t>
            </w:r>
          </w:p>
        </w:tc>
        <w:tc>
          <w:tcPr>
            <w:tcW w:w="388" w:type="pct"/>
          </w:tcPr>
          <w:p w14:paraId="28399FBB" w14:textId="4FE75BD7" w:rsidR="00212FE9" w:rsidRPr="007C4776" w:rsidRDefault="00212FE9" w:rsidP="00212FE9">
            <w:pPr>
              <w:spacing w:before="40" w:after="40"/>
              <w:ind w:left="57" w:right="57"/>
              <w:jc w:val="both"/>
              <w:rPr>
                <w:rFonts w:ascii="Arial" w:hAnsi="Arial" w:cs="Arial"/>
                <w:sz w:val="16"/>
                <w:szCs w:val="16"/>
              </w:rPr>
            </w:pPr>
            <w:r w:rsidRPr="006E720A">
              <w:rPr>
                <w:rFonts w:ascii="Arial" w:hAnsi="Arial" w:cs="Arial"/>
                <w:sz w:val="16"/>
                <w:szCs w:val="16"/>
              </w:rPr>
              <w:t>COP14</w:t>
            </w:r>
          </w:p>
        </w:tc>
        <w:tc>
          <w:tcPr>
            <w:tcW w:w="417" w:type="pct"/>
          </w:tcPr>
          <w:p w14:paraId="45B18D7E" w14:textId="77777777" w:rsidR="00212FE9" w:rsidRPr="007C4776" w:rsidRDefault="00212FE9" w:rsidP="00212FE9">
            <w:pPr>
              <w:spacing w:before="40" w:after="40"/>
              <w:ind w:left="57" w:right="57"/>
              <w:jc w:val="both"/>
              <w:rPr>
                <w:rFonts w:ascii="Arial" w:hAnsi="Arial" w:cs="Arial"/>
                <w:sz w:val="16"/>
                <w:szCs w:val="16"/>
              </w:rPr>
            </w:pPr>
          </w:p>
        </w:tc>
      </w:tr>
      <w:tr w:rsidR="00212FE9" w:rsidRPr="005E1FFB" w14:paraId="3FBC3FF0" w14:textId="77777777" w:rsidTr="003F560E">
        <w:trPr>
          <w:trHeight w:val="171"/>
        </w:trPr>
        <w:tc>
          <w:tcPr>
            <w:tcW w:w="5000" w:type="pct"/>
            <w:gridSpan w:val="10"/>
            <w:shd w:val="clear" w:color="auto" w:fill="B4C6E7" w:themeFill="accent1" w:themeFillTint="66"/>
          </w:tcPr>
          <w:p w14:paraId="4A5BD30C" w14:textId="50C6E0A6" w:rsidR="00212FE9" w:rsidRPr="00604991" w:rsidRDefault="00604991" w:rsidP="00212FE9">
            <w:pPr>
              <w:spacing w:before="60" w:after="60"/>
              <w:ind w:left="58" w:right="58"/>
              <w:jc w:val="both"/>
              <w:rPr>
                <w:rFonts w:ascii="Arial" w:hAnsi="Arial" w:cs="Arial"/>
                <w:sz w:val="16"/>
                <w:szCs w:val="16"/>
                <w:lang w:val="es-ES"/>
              </w:rPr>
            </w:pPr>
            <w:r w:rsidRPr="00604991">
              <w:rPr>
                <w:rFonts w:ascii="Arial" w:hAnsi="Arial" w:cs="Arial"/>
                <w:b/>
                <w:bCs/>
                <w:iCs/>
                <w:sz w:val="16"/>
                <w:szCs w:val="16"/>
                <w:lang w:val="es-ES"/>
              </w:rPr>
              <w:t>TURISMO SOSTENIBLE Y ESPECIES MIGRATORIAS</w:t>
            </w:r>
          </w:p>
        </w:tc>
      </w:tr>
      <w:tr w:rsidR="003F560E" w:rsidRPr="007C4776" w14:paraId="2B079C07" w14:textId="77777777" w:rsidTr="005E0E0A">
        <w:trPr>
          <w:trHeight w:val="171"/>
        </w:trPr>
        <w:tc>
          <w:tcPr>
            <w:tcW w:w="386" w:type="pct"/>
          </w:tcPr>
          <w:p w14:paraId="33EDA617" w14:textId="43B8F05A" w:rsidR="00212FE9" w:rsidRPr="006046DA" w:rsidRDefault="00212FE9" w:rsidP="00212FE9">
            <w:pPr>
              <w:spacing w:before="40" w:after="40"/>
              <w:ind w:left="57" w:right="57"/>
              <w:jc w:val="both"/>
              <w:rPr>
                <w:rFonts w:ascii="Arial" w:hAnsi="Arial" w:cs="Arial"/>
                <w:iCs/>
                <w:sz w:val="16"/>
                <w:szCs w:val="16"/>
              </w:rPr>
            </w:pPr>
            <w:r w:rsidRPr="006046DA">
              <w:rPr>
                <w:rFonts w:ascii="Arial" w:hAnsi="Arial" w:cs="Arial"/>
                <w:iCs/>
                <w:sz w:val="16"/>
                <w:szCs w:val="16"/>
              </w:rPr>
              <w:t>Dec. 13.136</w:t>
            </w:r>
          </w:p>
        </w:tc>
        <w:tc>
          <w:tcPr>
            <w:tcW w:w="863" w:type="pct"/>
          </w:tcPr>
          <w:p w14:paraId="3F099A45" w14:textId="5F7FD1CA" w:rsidR="00212FE9" w:rsidRPr="00604991" w:rsidRDefault="00604991"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604991">
              <w:rPr>
                <w:rFonts w:ascii="Arial" w:hAnsi="Arial" w:cs="Arial"/>
                <w:i/>
                <w:iCs/>
                <w:sz w:val="16"/>
                <w:szCs w:val="16"/>
                <w:lang w:val="es-ES"/>
              </w:rPr>
              <w:t>Sujeto a la disponibilidad de recursos, el Consejo Científico realizará evaluaciones periódicas de las últimas pruebas científicas sobre los impactos de las actividades de ecoturismo en las especies migratorias y recomendará directrices más precisas, si es necesario. Elaborar y presentar un proyecto de informe a la COP14.</w:t>
            </w:r>
          </w:p>
        </w:tc>
        <w:tc>
          <w:tcPr>
            <w:tcW w:w="686" w:type="pct"/>
          </w:tcPr>
          <w:p w14:paraId="4214DB14" w14:textId="7DC4F2A9" w:rsid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Desarrollar los términos de referencia para una revisión de la literatura sobre los impactos del ecoturismo en las especies migratorias y las directrices existentes para minimizarlos.</w:t>
            </w:r>
          </w:p>
          <w:p w14:paraId="079E4039" w14:textId="77777777" w:rsidR="00261881" w:rsidRPr="003747D0" w:rsidRDefault="00261881" w:rsidP="003747D0">
            <w:pPr>
              <w:spacing w:before="40" w:after="40"/>
              <w:ind w:left="57" w:right="57"/>
              <w:jc w:val="both"/>
              <w:rPr>
                <w:rFonts w:ascii="Arial" w:hAnsi="Arial" w:cs="Arial"/>
                <w:sz w:val="16"/>
                <w:szCs w:val="16"/>
                <w:lang w:val="es-ES"/>
              </w:rPr>
            </w:pPr>
          </w:p>
          <w:p w14:paraId="35256C9A" w14:textId="5D1283E0" w:rsid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Identificar a los socios potenciales y a los posibles donantes.</w:t>
            </w:r>
          </w:p>
          <w:p w14:paraId="2A5A18EB" w14:textId="77777777" w:rsidR="00261881" w:rsidRPr="003747D0" w:rsidRDefault="00261881" w:rsidP="003747D0">
            <w:pPr>
              <w:spacing w:before="40" w:after="40"/>
              <w:ind w:left="57" w:right="57"/>
              <w:jc w:val="both"/>
              <w:rPr>
                <w:rFonts w:ascii="Arial" w:hAnsi="Arial" w:cs="Arial"/>
                <w:sz w:val="16"/>
                <w:szCs w:val="16"/>
                <w:lang w:val="es-ES"/>
              </w:rPr>
            </w:pPr>
          </w:p>
          <w:p w14:paraId="5870410C" w14:textId="77777777" w:rsidR="00212FE9"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Tras la recaudación de fondos y la contratación de la revisión, supervisar la producción de la revisión y evaluarla.</w:t>
            </w:r>
          </w:p>
          <w:p w14:paraId="6E7021B4" w14:textId="20041A43" w:rsidR="00152443" w:rsidRPr="003747D0" w:rsidRDefault="00152443" w:rsidP="003747D0">
            <w:pPr>
              <w:spacing w:before="40" w:after="40"/>
              <w:ind w:left="57" w:right="57"/>
              <w:jc w:val="both"/>
              <w:rPr>
                <w:rFonts w:ascii="Arial" w:hAnsi="Arial" w:cs="Arial"/>
                <w:sz w:val="16"/>
                <w:szCs w:val="16"/>
                <w:lang w:val="es-ES"/>
              </w:rPr>
            </w:pPr>
          </w:p>
        </w:tc>
        <w:tc>
          <w:tcPr>
            <w:tcW w:w="475" w:type="pct"/>
          </w:tcPr>
          <w:p w14:paraId="4787EE87" w14:textId="77777777" w:rsidR="003747D0" w:rsidRP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 xml:space="preserve">Revisión de los impactos y disponibilidad de las directrices. </w:t>
            </w:r>
          </w:p>
          <w:p w14:paraId="5EC9F205" w14:textId="44D68F61" w:rsidR="00212FE9" w:rsidRPr="007C4776" w:rsidRDefault="003747D0" w:rsidP="003747D0">
            <w:pPr>
              <w:spacing w:before="40" w:after="40"/>
              <w:ind w:left="57" w:right="57"/>
              <w:jc w:val="both"/>
              <w:rPr>
                <w:rFonts w:ascii="Arial" w:hAnsi="Arial" w:cs="Arial"/>
                <w:sz w:val="16"/>
                <w:szCs w:val="16"/>
              </w:rPr>
            </w:pPr>
            <w:r w:rsidRPr="003747D0">
              <w:rPr>
                <w:rFonts w:ascii="Arial" w:hAnsi="Arial" w:cs="Arial"/>
                <w:sz w:val="16"/>
                <w:szCs w:val="16"/>
              </w:rPr>
              <w:t>Informe a la COP14</w:t>
            </w:r>
          </w:p>
        </w:tc>
        <w:tc>
          <w:tcPr>
            <w:tcW w:w="446" w:type="pct"/>
          </w:tcPr>
          <w:p w14:paraId="04569EEF" w14:textId="15C497D3" w:rsidR="00212FE9" w:rsidRPr="007C4776" w:rsidRDefault="00212FE9" w:rsidP="00212FE9">
            <w:pPr>
              <w:spacing w:before="40" w:after="40"/>
              <w:ind w:left="57" w:right="57"/>
              <w:jc w:val="both"/>
              <w:rPr>
                <w:rFonts w:ascii="Arial" w:hAnsi="Arial" w:cs="Arial"/>
                <w:sz w:val="16"/>
                <w:szCs w:val="16"/>
              </w:rPr>
            </w:pPr>
            <w:r w:rsidRPr="006046DA">
              <w:rPr>
                <w:rFonts w:ascii="Arial" w:hAnsi="Arial" w:cs="Arial"/>
                <w:sz w:val="16"/>
                <w:szCs w:val="16"/>
              </w:rPr>
              <w:t>2021-2023</w:t>
            </w:r>
          </w:p>
        </w:tc>
        <w:tc>
          <w:tcPr>
            <w:tcW w:w="476" w:type="pct"/>
          </w:tcPr>
          <w:p w14:paraId="0A1BE6A2" w14:textId="77777777" w:rsidR="00212FE9" w:rsidRPr="00FD3E93" w:rsidRDefault="00212FE9" w:rsidP="00212FE9">
            <w:pPr>
              <w:spacing w:before="40" w:after="40"/>
              <w:ind w:left="57" w:right="57"/>
              <w:jc w:val="both"/>
              <w:rPr>
                <w:rFonts w:ascii="Arial" w:hAnsi="Arial" w:cs="Arial"/>
                <w:sz w:val="16"/>
                <w:szCs w:val="16"/>
                <w:lang w:val="it-IT"/>
              </w:rPr>
            </w:pPr>
          </w:p>
        </w:tc>
        <w:tc>
          <w:tcPr>
            <w:tcW w:w="502" w:type="pct"/>
          </w:tcPr>
          <w:p w14:paraId="6B6B83FB" w14:textId="4BA5BDB6" w:rsidR="00212FE9" w:rsidRPr="00FD3E93" w:rsidRDefault="000A6D21" w:rsidP="00212FE9">
            <w:pPr>
              <w:spacing w:before="40" w:after="40"/>
              <w:ind w:left="57" w:right="57"/>
              <w:jc w:val="both"/>
              <w:rPr>
                <w:rFonts w:ascii="Arial" w:hAnsi="Arial" w:cs="Arial"/>
                <w:sz w:val="16"/>
                <w:szCs w:val="16"/>
                <w:lang w:val="it-IT"/>
              </w:rPr>
            </w:pPr>
            <w:r>
              <w:rPr>
                <w:rFonts w:ascii="Arial" w:eastAsia="Arial" w:hAnsi="Arial" w:cs="Arial"/>
                <w:sz w:val="16"/>
                <w:szCs w:val="16"/>
                <w:lang w:val="en-GB"/>
              </w:rPr>
              <w:t xml:space="preserve">PF </w:t>
            </w:r>
            <w:r w:rsidRPr="543674A6">
              <w:rPr>
                <w:rFonts w:ascii="Arial" w:eastAsia="Arial" w:hAnsi="Arial" w:cs="Arial"/>
                <w:sz w:val="16"/>
                <w:szCs w:val="16"/>
                <w:lang w:val="en-GB"/>
              </w:rPr>
              <w:t>Sec: Marco Barbieri</w:t>
            </w:r>
          </w:p>
        </w:tc>
        <w:tc>
          <w:tcPr>
            <w:tcW w:w="361" w:type="pct"/>
            <w:shd w:val="clear" w:color="auto" w:fill="auto"/>
          </w:tcPr>
          <w:p w14:paraId="16B317B1" w14:textId="3C283FD3" w:rsidR="00212FE9" w:rsidRPr="00FD3E93" w:rsidRDefault="000A6D21" w:rsidP="00212FE9">
            <w:pPr>
              <w:spacing w:before="40" w:after="40"/>
              <w:ind w:left="57" w:right="57"/>
              <w:jc w:val="both"/>
              <w:rPr>
                <w:rFonts w:ascii="Arial" w:hAnsi="Arial" w:cs="Arial"/>
                <w:sz w:val="16"/>
                <w:szCs w:val="16"/>
                <w:lang w:val="it-IT"/>
              </w:rPr>
            </w:pPr>
            <w:r w:rsidRPr="003D7EB3">
              <w:rPr>
                <w:rFonts w:ascii="Arial" w:hAnsi="Arial" w:cs="Arial"/>
                <w:iCs/>
                <w:sz w:val="16"/>
                <w:szCs w:val="16"/>
                <w:lang w:val="it-IT"/>
              </w:rPr>
              <w:t>Medi</w:t>
            </w:r>
            <w:r>
              <w:rPr>
                <w:rFonts w:ascii="Arial" w:hAnsi="Arial" w:cs="Arial"/>
                <w:iCs/>
                <w:sz w:val="16"/>
                <w:szCs w:val="16"/>
                <w:lang w:val="it-IT"/>
              </w:rPr>
              <w:t>a</w:t>
            </w:r>
          </w:p>
        </w:tc>
        <w:tc>
          <w:tcPr>
            <w:tcW w:w="388" w:type="pct"/>
          </w:tcPr>
          <w:p w14:paraId="6FA09D2A" w14:textId="663128E0" w:rsidR="00212FE9" w:rsidRPr="007C4776" w:rsidRDefault="00212FE9" w:rsidP="00212FE9">
            <w:pPr>
              <w:spacing w:before="40" w:after="40"/>
              <w:ind w:left="57" w:right="57"/>
              <w:jc w:val="both"/>
              <w:rPr>
                <w:rFonts w:ascii="Arial" w:hAnsi="Arial" w:cs="Arial"/>
                <w:sz w:val="16"/>
                <w:szCs w:val="16"/>
              </w:rPr>
            </w:pPr>
            <w:r w:rsidRPr="006046DA">
              <w:rPr>
                <w:rFonts w:ascii="Arial" w:hAnsi="Arial" w:cs="Arial"/>
                <w:sz w:val="16"/>
                <w:szCs w:val="16"/>
              </w:rPr>
              <w:t>COP14</w:t>
            </w:r>
          </w:p>
        </w:tc>
        <w:tc>
          <w:tcPr>
            <w:tcW w:w="417" w:type="pct"/>
          </w:tcPr>
          <w:p w14:paraId="7FBA597A" w14:textId="77777777" w:rsidR="00212FE9" w:rsidRPr="007C4776" w:rsidRDefault="00212FE9" w:rsidP="00212FE9">
            <w:pPr>
              <w:spacing w:before="40" w:after="40"/>
              <w:ind w:left="57" w:right="57"/>
              <w:jc w:val="both"/>
              <w:rPr>
                <w:rFonts w:ascii="Arial" w:hAnsi="Arial" w:cs="Arial"/>
                <w:sz w:val="16"/>
                <w:szCs w:val="16"/>
              </w:rPr>
            </w:pPr>
          </w:p>
        </w:tc>
      </w:tr>
      <w:tr w:rsidR="00212FE9" w:rsidRPr="005E1FFB" w14:paraId="0D12DAC3" w14:textId="77777777" w:rsidTr="003F560E">
        <w:trPr>
          <w:trHeight w:val="171"/>
        </w:trPr>
        <w:tc>
          <w:tcPr>
            <w:tcW w:w="5000" w:type="pct"/>
            <w:gridSpan w:val="10"/>
            <w:shd w:val="clear" w:color="auto" w:fill="B4C6E7" w:themeFill="accent1" w:themeFillTint="66"/>
          </w:tcPr>
          <w:p w14:paraId="0FFA36BE" w14:textId="0E05CC49" w:rsidR="00212FE9" w:rsidRPr="00604991" w:rsidRDefault="00604991" w:rsidP="00212FE9">
            <w:pPr>
              <w:spacing w:before="60" w:after="60"/>
              <w:ind w:left="58" w:right="58"/>
              <w:jc w:val="both"/>
              <w:rPr>
                <w:rFonts w:ascii="Arial" w:hAnsi="Arial" w:cs="Arial"/>
                <w:sz w:val="16"/>
                <w:szCs w:val="16"/>
                <w:lang w:val="es-ES"/>
              </w:rPr>
            </w:pPr>
            <w:r w:rsidRPr="00604991">
              <w:rPr>
                <w:rFonts w:ascii="Arial" w:hAnsi="Arial" w:cs="Arial"/>
                <w:b/>
                <w:bCs/>
                <w:iCs/>
                <w:sz w:val="16"/>
                <w:szCs w:val="16"/>
                <w:lang w:val="es-ES"/>
              </w:rPr>
              <w:t>DIRECTRICES SOBRE CONTAMINACIÓN LUMÍNICA EN LA VIDA SILVESTRE</w:t>
            </w:r>
          </w:p>
        </w:tc>
      </w:tr>
      <w:tr w:rsidR="003F560E" w:rsidRPr="005E1FFB" w14:paraId="2061C5B3" w14:textId="77777777" w:rsidTr="005E0E0A">
        <w:trPr>
          <w:trHeight w:val="171"/>
        </w:trPr>
        <w:tc>
          <w:tcPr>
            <w:tcW w:w="386" w:type="pct"/>
          </w:tcPr>
          <w:p w14:paraId="275F261C" w14:textId="269C47B1" w:rsidR="00212FE9" w:rsidRPr="00AC6C49" w:rsidRDefault="00212FE9" w:rsidP="00212FE9">
            <w:pPr>
              <w:spacing w:before="40" w:after="40"/>
              <w:ind w:left="57" w:right="57"/>
              <w:jc w:val="both"/>
              <w:rPr>
                <w:rFonts w:ascii="Arial" w:hAnsi="Arial" w:cs="Arial"/>
                <w:iCs/>
                <w:sz w:val="16"/>
                <w:szCs w:val="16"/>
              </w:rPr>
            </w:pPr>
            <w:r w:rsidRPr="00AC6C49">
              <w:rPr>
                <w:rFonts w:ascii="Arial" w:hAnsi="Arial" w:cs="Arial"/>
                <w:iCs/>
                <w:sz w:val="16"/>
                <w:szCs w:val="16"/>
              </w:rPr>
              <w:t>Dec.13.139</w:t>
            </w:r>
          </w:p>
        </w:tc>
        <w:tc>
          <w:tcPr>
            <w:tcW w:w="863" w:type="pct"/>
          </w:tcPr>
          <w:p w14:paraId="0845CDA7" w14:textId="10FBE27D" w:rsidR="00212FE9" w:rsidRPr="00604991" w:rsidRDefault="00604991" w:rsidP="00212FE9">
            <w:pPr>
              <w:pStyle w:val="NormalWeb"/>
              <w:shd w:val="clear" w:color="auto" w:fill="FFFFFF"/>
              <w:spacing w:before="40" w:beforeAutospacing="0" w:after="40" w:afterAutospacing="0"/>
              <w:ind w:left="57" w:right="57"/>
              <w:jc w:val="both"/>
              <w:rPr>
                <w:rFonts w:ascii="Arial" w:hAnsi="Arial" w:cs="Arial"/>
                <w:i/>
                <w:iCs/>
                <w:sz w:val="16"/>
                <w:szCs w:val="16"/>
                <w:lang w:val="es-ES"/>
              </w:rPr>
            </w:pPr>
            <w:r w:rsidRPr="00604991">
              <w:rPr>
                <w:rFonts w:ascii="Arial" w:hAnsi="Arial" w:cs="Arial"/>
                <w:i/>
                <w:iCs/>
                <w:sz w:val="16"/>
                <w:szCs w:val="16"/>
                <w:lang w:val="es-ES"/>
              </w:rPr>
              <w:t>Se solicita al Consejo Científico, sujeto a la disponibilidad de recursos, que considere estas cuestiones en su primera reunión del Comité del periodo de sesiones después de la COP13, incluyendo sugerencias en cuanto al Día Internacional de las Aves Migratorias y cómo este podría utilizarse para destacar los problemas asociados con la contaminación lumínica.</w:t>
            </w:r>
          </w:p>
        </w:tc>
        <w:tc>
          <w:tcPr>
            <w:tcW w:w="686" w:type="pct"/>
          </w:tcPr>
          <w:p w14:paraId="732E85BE" w14:textId="5D7AC277" w:rsid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En consulta con la Secretaría, elaborar los términos de referencia del informe sobre los efectos de la contaminación lumínica en los taxones de las especies migratorias, y la disponibilidad de directrices para mitigarlos.</w:t>
            </w:r>
          </w:p>
          <w:p w14:paraId="498339EE" w14:textId="77777777" w:rsidR="00261881" w:rsidRPr="003747D0" w:rsidRDefault="00261881" w:rsidP="003747D0">
            <w:pPr>
              <w:spacing w:before="40" w:after="40"/>
              <w:ind w:left="57" w:right="57"/>
              <w:jc w:val="both"/>
              <w:rPr>
                <w:rFonts w:ascii="Arial" w:hAnsi="Arial" w:cs="Arial"/>
                <w:sz w:val="16"/>
                <w:szCs w:val="16"/>
                <w:lang w:val="es-ES"/>
              </w:rPr>
            </w:pPr>
          </w:p>
          <w:p w14:paraId="5ACDB432" w14:textId="4A522C1D" w:rsid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 xml:space="preserve">Supervisar la </w:t>
            </w:r>
            <w:r>
              <w:rPr>
                <w:rFonts w:ascii="Arial" w:hAnsi="Arial" w:cs="Arial"/>
                <w:sz w:val="16"/>
                <w:szCs w:val="16"/>
                <w:lang w:val="es-ES"/>
              </w:rPr>
              <w:t>elaboración</w:t>
            </w:r>
            <w:r w:rsidRPr="003747D0">
              <w:rPr>
                <w:rFonts w:ascii="Arial" w:hAnsi="Arial" w:cs="Arial"/>
                <w:sz w:val="16"/>
                <w:szCs w:val="16"/>
                <w:lang w:val="es-ES"/>
              </w:rPr>
              <w:t xml:space="preserve"> del informe y evaluarlo;</w:t>
            </w:r>
          </w:p>
          <w:p w14:paraId="4D732768" w14:textId="77777777" w:rsidR="00261881" w:rsidRPr="003747D0" w:rsidRDefault="00261881" w:rsidP="003747D0">
            <w:pPr>
              <w:spacing w:before="40" w:after="40"/>
              <w:ind w:left="57" w:right="57"/>
              <w:jc w:val="both"/>
              <w:rPr>
                <w:rFonts w:ascii="Arial" w:hAnsi="Arial" w:cs="Arial"/>
                <w:sz w:val="16"/>
                <w:szCs w:val="16"/>
                <w:lang w:val="es-ES"/>
              </w:rPr>
            </w:pPr>
          </w:p>
          <w:p w14:paraId="2086CAD7" w14:textId="4A67FAF6" w:rsid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Asesorar a la Secretaría sobre la necesidad de directrices adicionales para mitigar los impactos, especialmente para los taxones no cubiertos por las directrices aprobadas por la COP13.</w:t>
            </w:r>
          </w:p>
          <w:p w14:paraId="12139546" w14:textId="77777777" w:rsidR="00493D49" w:rsidRPr="003747D0" w:rsidRDefault="00493D49" w:rsidP="003747D0">
            <w:pPr>
              <w:spacing w:before="40" w:after="40"/>
              <w:ind w:left="57" w:right="57"/>
              <w:jc w:val="both"/>
              <w:rPr>
                <w:rFonts w:ascii="Arial" w:hAnsi="Arial" w:cs="Arial"/>
                <w:sz w:val="16"/>
                <w:szCs w:val="16"/>
                <w:lang w:val="es-ES"/>
              </w:rPr>
            </w:pPr>
          </w:p>
          <w:p w14:paraId="6E206A6D" w14:textId="1452531B" w:rsid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Revisar las directrices adicionales que se produzcan y hacer recomendaciones a la COP14 sobre su aprobación;</w:t>
            </w:r>
          </w:p>
          <w:p w14:paraId="354B00E3" w14:textId="77777777" w:rsidR="00493D49" w:rsidRPr="003747D0" w:rsidRDefault="00493D49" w:rsidP="003747D0">
            <w:pPr>
              <w:spacing w:before="40" w:after="40"/>
              <w:ind w:left="57" w:right="57"/>
              <w:jc w:val="both"/>
              <w:rPr>
                <w:rFonts w:ascii="Arial" w:hAnsi="Arial" w:cs="Arial"/>
                <w:sz w:val="16"/>
                <w:szCs w:val="16"/>
                <w:lang w:val="es-ES"/>
              </w:rPr>
            </w:pPr>
          </w:p>
          <w:p w14:paraId="4988B7D8" w14:textId="657C58DA" w:rsidR="003747D0" w:rsidRP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Considerar cómo podría utilizarse el WMBD para poner de relieve los problemas asociados a la contaminación lumínica</w:t>
            </w:r>
          </w:p>
          <w:p w14:paraId="78EF2C19" w14:textId="495AE1C2" w:rsidR="00212FE9" w:rsidRPr="003747D0" w:rsidRDefault="00212FE9" w:rsidP="003747D0">
            <w:pPr>
              <w:spacing w:before="40" w:after="40"/>
              <w:ind w:left="57" w:right="57"/>
              <w:jc w:val="both"/>
              <w:rPr>
                <w:rFonts w:ascii="Arial" w:hAnsi="Arial" w:cs="Arial"/>
                <w:sz w:val="16"/>
                <w:szCs w:val="16"/>
                <w:lang w:val="es-ES"/>
              </w:rPr>
            </w:pPr>
          </w:p>
        </w:tc>
        <w:tc>
          <w:tcPr>
            <w:tcW w:w="475" w:type="pct"/>
          </w:tcPr>
          <w:p w14:paraId="08203146" w14:textId="5C0F009E" w:rsid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Informe sobre los efectos de la contaminación lumínica en las especies migratorias.</w:t>
            </w:r>
          </w:p>
          <w:p w14:paraId="46978DC2" w14:textId="77777777" w:rsidR="00261881" w:rsidRPr="003747D0" w:rsidRDefault="00261881" w:rsidP="003747D0">
            <w:pPr>
              <w:spacing w:before="40" w:after="40"/>
              <w:ind w:left="57" w:right="57"/>
              <w:jc w:val="both"/>
              <w:rPr>
                <w:rFonts w:ascii="Arial" w:hAnsi="Arial" w:cs="Arial"/>
                <w:sz w:val="16"/>
                <w:szCs w:val="16"/>
                <w:lang w:val="es-ES"/>
              </w:rPr>
            </w:pPr>
          </w:p>
          <w:p w14:paraId="560EEE05" w14:textId="55BB9693" w:rsid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Directrices adicionales para mitigar los impactos.</w:t>
            </w:r>
          </w:p>
          <w:p w14:paraId="188C5E6B" w14:textId="77777777" w:rsidR="00261881" w:rsidRPr="003747D0" w:rsidRDefault="00261881" w:rsidP="003747D0">
            <w:pPr>
              <w:spacing w:before="40" w:after="40"/>
              <w:ind w:left="57" w:right="57"/>
              <w:jc w:val="both"/>
              <w:rPr>
                <w:rFonts w:ascii="Arial" w:hAnsi="Arial" w:cs="Arial"/>
                <w:sz w:val="16"/>
                <w:szCs w:val="16"/>
                <w:lang w:val="es-ES"/>
              </w:rPr>
            </w:pPr>
          </w:p>
          <w:p w14:paraId="0A7BB046" w14:textId="15CE1A60" w:rsidR="00212FE9" w:rsidRPr="003747D0" w:rsidRDefault="003747D0" w:rsidP="003747D0">
            <w:pPr>
              <w:spacing w:before="40" w:after="40"/>
              <w:ind w:left="57" w:right="57"/>
              <w:jc w:val="both"/>
              <w:rPr>
                <w:rFonts w:ascii="Arial" w:hAnsi="Arial" w:cs="Arial"/>
                <w:sz w:val="16"/>
                <w:szCs w:val="16"/>
                <w:lang w:val="es-ES"/>
              </w:rPr>
            </w:pPr>
            <w:r w:rsidRPr="003747D0">
              <w:rPr>
                <w:rFonts w:ascii="Arial" w:hAnsi="Arial" w:cs="Arial"/>
                <w:sz w:val="16"/>
                <w:szCs w:val="16"/>
                <w:lang w:val="es-ES"/>
              </w:rPr>
              <w:t>Sugerencias a la Secretaría sobre cómo podría utilizarse el WMBD para poner de relieve los problemas asociados a la contaminación lumínica.</w:t>
            </w:r>
          </w:p>
        </w:tc>
        <w:tc>
          <w:tcPr>
            <w:tcW w:w="446" w:type="pct"/>
          </w:tcPr>
          <w:p w14:paraId="729448D1" w14:textId="77777777" w:rsidR="00212FE9" w:rsidRPr="00AC6C49" w:rsidRDefault="00212FE9" w:rsidP="00212FE9">
            <w:pPr>
              <w:spacing w:before="40" w:after="40"/>
              <w:ind w:left="57" w:right="57"/>
              <w:jc w:val="center"/>
              <w:rPr>
                <w:rFonts w:ascii="Arial" w:hAnsi="Arial" w:cs="Arial"/>
                <w:sz w:val="16"/>
                <w:szCs w:val="16"/>
              </w:rPr>
            </w:pPr>
            <w:r w:rsidRPr="00AC6C49">
              <w:rPr>
                <w:rFonts w:ascii="Arial" w:hAnsi="Arial" w:cs="Arial"/>
                <w:sz w:val="16"/>
                <w:szCs w:val="16"/>
              </w:rPr>
              <w:t>ScC-SC5</w:t>
            </w:r>
          </w:p>
          <w:p w14:paraId="3DBA7D80" w14:textId="77777777" w:rsidR="00212FE9" w:rsidRPr="00AC6C49" w:rsidRDefault="00212FE9" w:rsidP="00212FE9">
            <w:pPr>
              <w:spacing w:before="40" w:after="40"/>
              <w:ind w:left="57" w:right="57"/>
              <w:jc w:val="center"/>
              <w:rPr>
                <w:rFonts w:ascii="Arial" w:hAnsi="Arial" w:cs="Arial"/>
                <w:sz w:val="16"/>
                <w:szCs w:val="16"/>
              </w:rPr>
            </w:pPr>
            <w:r w:rsidRPr="00AC6C49">
              <w:rPr>
                <w:rFonts w:ascii="Arial" w:hAnsi="Arial" w:cs="Arial"/>
                <w:sz w:val="16"/>
                <w:szCs w:val="16"/>
              </w:rPr>
              <w:t>-</w:t>
            </w:r>
          </w:p>
          <w:p w14:paraId="46262434" w14:textId="366D6FD7" w:rsidR="00212FE9" w:rsidRPr="007C4776" w:rsidRDefault="00212FE9" w:rsidP="00212FE9">
            <w:pPr>
              <w:spacing w:before="40" w:after="40"/>
              <w:ind w:left="57" w:right="57"/>
              <w:jc w:val="center"/>
              <w:rPr>
                <w:rFonts w:ascii="Arial" w:hAnsi="Arial" w:cs="Arial"/>
                <w:sz w:val="16"/>
                <w:szCs w:val="16"/>
              </w:rPr>
            </w:pPr>
            <w:r w:rsidRPr="00AC6C49">
              <w:rPr>
                <w:rFonts w:ascii="Arial" w:hAnsi="Arial" w:cs="Arial"/>
                <w:sz w:val="16"/>
                <w:szCs w:val="16"/>
              </w:rPr>
              <w:t>ScC-SC6</w:t>
            </w:r>
          </w:p>
        </w:tc>
        <w:tc>
          <w:tcPr>
            <w:tcW w:w="476" w:type="pct"/>
          </w:tcPr>
          <w:p w14:paraId="4047B043" w14:textId="5F26E881" w:rsidR="00212FE9" w:rsidRPr="00FD3E93" w:rsidRDefault="00212FE9" w:rsidP="00212FE9">
            <w:pPr>
              <w:spacing w:before="40" w:after="40"/>
              <w:ind w:left="57" w:right="57"/>
              <w:jc w:val="both"/>
              <w:rPr>
                <w:rFonts w:ascii="Arial" w:hAnsi="Arial" w:cs="Arial"/>
                <w:sz w:val="16"/>
                <w:szCs w:val="16"/>
                <w:lang w:val="it-IT"/>
              </w:rPr>
            </w:pPr>
            <w:r w:rsidRPr="00AC6C49">
              <w:rPr>
                <w:rFonts w:ascii="Arial" w:hAnsi="Arial" w:cs="Arial"/>
                <w:sz w:val="16"/>
                <w:szCs w:val="16"/>
                <w:lang w:val="it-IT"/>
              </w:rPr>
              <w:t>Mark Simmonds</w:t>
            </w:r>
          </w:p>
        </w:tc>
        <w:tc>
          <w:tcPr>
            <w:tcW w:w="502" w:type="pct"/>
          </w:tcPr>
          <w:p w14:paraId="1941DE39" w14:textId="5026CC4B" w:rsidR="00212FE9" w:rsidRPr="00FD3E93" w:rsidRDefault="000A6D21" w:rsidP="00212FE9">
            <w:pPr>
              <w:spacing w:before="40" w:after="40"/>
              <w:ind w:left="57" w:right="57"/>
              <w:jc w:val="both"/>
              <w:rPr>
                <w:rFonts w:ascii="Arial" w:hAnsi="Arial" w:cs="Arial"/>
                <w:sz w:val="16"/>
                <w:szCs w:val="16"/>
                <w:lang w:val="it-IT"/>
              </w:rPr>
            </w:pPr>
            <w:r>
              <w:rPr>
                <w:rFonts w:ascii="Arial" w:eastAsia="Arial" w:hAnsi="Arial" w:cs="Arial"/>
                <w:sz w:val="16"/>
                <w:szCs w:val="16"/>
                <w:lang w:val="en-GB"/>
              </w:rPr>
              <w:t xml:space="preserve">PF </w:t>
            </w:r>
            <w:r w:rsidRPr="543674A6">
              <w:rPr>
                <w:rFonts w:ascii="Arial" w:eastAsia="Arial" w:hAnsi="Arial" w:cs="Arial"/>
                <w:sz w:val="16"/>
                <w:szCs w:val="16"/>
                <w:lang w:val="en-GB"/>
              </w:rPr>
              <w:t>Sec: Marco Barbieri</w:t>
            </w:r>
          </w:p>
        </w:tc>
        <w:tc>
          <w:tcPr>
            <w:tcW w:w="361" w:type="pct"/>
            <w:shd w:val="clear" w:color="auto" w:fill="auto"/>
          </w:tcPr>
          <w:p w14:paraId="0EF6E90E" w14:textId="732B8595" w:rsidR="00212FE9" w:rsidRPr="00FD3E93" w:rsidRDefault="002E1FF7" w:rsidP="00212FE9">
            <w:pPr>
              <w:spacing w:before="40" w:after="40"/>
              <w:ind w:left="57" w:right="57"/>
              <w:jc w:val="both"/>
              <w:rPr>
                <w:rFonts w:ascii="Arial" w:hAnsi="Arial" w:cs="Arial"/>
                <w:sz w:val="16"/>
                <w:szCs w:val="16"/>
                <w:lang w:val="it-IT"/>
              </w:rPr>
            </w:pPr>
            <w:r>
              <w:rPr>
                <w:rFonts w:ascii="Arial" w:hAnsi="Arial" w:cs="Arial"/>
                <w:sz w:val="16"/>
                <w:szCs w:val="16"/>
                <w:lang w:val="it-IT"/>
              </w:rPr>
              <w:t>Alta</w:t>
            </w:r>
          </w:p>
        </w:tc>
        <w:tc>
          <w:tcPr>
            <w:tcW w:w="388" w:type="pct"/>
          </w:tcPr>
          <w:p w14:paraId="31578857" w14:textId="3124ABFC" w:rsidR="00212FE9" w:rsidRPr="007C4776" w:rsidRDefault="00212FE9" w:rsidP="00212FE9">
            <w:pPr>
              <w:spacing w:before="40" w:after="40"/>
              <w:ind w:left="57" w:right="57"/>
              <w:jc w:val="both"/>
              <w:rPr>
                <w:rFonts w:ascii="Arial" w:hAnsi="Arial" w:cs="Arial"/>
                <w:sz w:val="16"/>
                <w:szCs w:val="16"/>
              </w:rPr>
            </w:pPr>
            <w:r w:rsidRPr="00AC6C49">
              <w:rPr>
                <w:rFonts w:ascii="Arial" w:hAnsi="Arial" w:cs="Arial"/>
                <w:sz w:val="16"/>
                <w:szCs w:val="16"/>
              </w:rPr>
              <w:t>ScC-SC6</w:t>
            </w:r>
          </w:p>
        </w:tc>
        <w:tc>
          <w:tcPr>
            <w:tcW w:w="417" w:type="pct"/>
          </w:tcPr>
          <w:p w14:paraId="5E303F09" w14:textId="77777777" w:rsidR="003747D0" w:rsidRDefault="003747D0" w:rsidP="00212FE9">
            <w:pPr>
              <w:spacing w:before="40" w:after="40"/>
              <w:ind w:left="57" w:right="57"/>
              <w:jc w:val="both"/>
              <w:rPr>
                <w:rFonts w:ascii="Arial" w:hAnsi="Arial" w:cs="Arial"/>
                <w:sz w:val="16"/>
                <w:szCs w:val="16"/>
                <w:lang w:val="es-ES"/>
              </w:rPr>
            </w:pPr>
            <w:r w:rsidRPr="003747D0">
              <w:rPr>
                <w:rFonts w:ascii="Arial" w:hAnsi="Arial" w:cs="Arial"/>
                <w:sz w:val="16"/>
                <w:szCs w:val="16"/>
                <w:lang w:val="es-ES"/>
              </w:rPr>
              <w:t xml:space="preserve">Informe de revisión </w:t>
            </w:r>
          </w:p>
          <w:p w14:paraId="06164BAC" w14:textId="4E92A54D" w:rsidR="00212FE9" w:rsidRPr="003747D0" w:rsidRDefault="003747D0" w:rsidP="00212FE9">
            <w:pPr>
              <w:spacing w:before="40" w:after="40"/>
              <w:ind w:left="57" w:right="57"/>
              <w:jc w:val="both"/>
              <w:rPr>
                <w:rFonts w:ascii="Arial" w:hAnsi="Arial" w:cs="Arial"/>
                <w:sz w:val="16"/>
                <w:szCs w:val="16"/>
                <w:lang w:val="es-ES"/>
              </w:rPr>
            </w:pPr>
            <w:r>
              <w:rPr>
                <w:rFonts w:ascii="Arial" w:hAnsi="Arial" w:cs="Arial"/>
                <w:sz w:val="16"/>
                <w:szCs w:val="16"/>
                <w:lang w:val="es-ES"/>
              </w:rPr>
              <w:t xml:space="preserve">Informe </w:t>
            </w:r>
            <w:r w:rsidRPr="003747D0">
              <w:rPr>
                <w:rFonts w:ascii="Arial" w:hAnsi="Arial" w:cs="Arial"/>
                <w:sz w:val="16"/>
                <w:szCs w:val="16"/>
                <w:lang w:val="es-ES"/>
              </w:rPr>
              <w:t>contratado Ipresentado al ScC-SC5 para su consideración</w:t>
            </w:r>
          </w:p>
        </w:tc>
      </w:tr>
    </w:tbl>
    <w:p w14:paraId="073751CB" w14:textId="77777777" w:rsidR="00B63932" w:rsidRPr="003747D0" w:rsidRDefault="00B63932" w:rsidP="00FD3E93">
      <w:pPr>
        <w:jc w:val="both"/>
        <w:rPr>
          <w:lang w:val="es-ES"/>
        </w:rPr>
      </w:pPr>
    </w:p>
    <w:sectPr w:rsidR="00B63932" w:rsidRPr="003747D0" w:rsidSect="00626752">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6FD6F" w14:textId="77777777" w:rsidR="00441EF9" w:rsidRDefault="00441EF9">
      <w:r>
        <w:separator/>
      </w:r>
    </w:p>
  </w:endnote>
  <w:endnote w:type="continuationSeparator" w:id="0">
    <w:p w14:paraId="470C1771" w14:textId="77777777" w:rsidR="00441EF9" w:rsidRDefault="0044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A7A54" w14:textId="560C5359" w:rsidR="00952BE1" w:rsidRPr="00952BE1" w:rsidRDefault="00952BE1">
    <w:pPr>
      <w:pStyle w:val="Footer"/>
      <w:jc w:val="center"/>
      <w:rPr>
        <w:rFonts w:ascii="Arial" w:hAnsi="Arial" w:cs="Arial"/>
        <w:sz w:val="18"/>
        <w:szCs w:val="18"/>
      </w:rPr>
    </w:pPr>
    <w:r w:rsidRPr="00952BE1">
      <w:rPr>
        <w:rFonts w:ascii="Arial" w:hAnsi="Arial" w:cs="Arial"/>
        <w:sz w:val="18"/>
        <w:szCs w:val="18"/>
      </w:rPr>
      <w:t>E</w:t>
    </w:r>
    <w:sdt>
      <w:sdtPr>
        <w:rPr>
          <w:rFonts w:ascii="Arial" w:hAnsi="Arial" w:cs="Arial"/>
          <w:sz w:val="18"/>
          <w:szCs w:val="18"/>
        </w:rPr>
        <w:id w:val="447587199"/>
        <w:docPartObj>
          <w:docPartGallery w:val="Page Numbers (Bottom of Page)"/>
          <w:docPartUnique/>
        </w:docPartObj>
      </w:sdtPr>
      <w:sdtEndPr>
        <w:rPr>
          <w:noProof/>
        </w:rPr>
      </w:sdtEndPr>
      <w:sdtContent>
        <w:r w:rsidRPr="00952BE1">
          <w:rPr>
            <w:rFonts w:ascii="Arial" w:hAnsi="Arial" w:cs="Arial"/>
            <w:sz w:val="18"/>
            <w:szCs w:val="18"/>
          </w:rPr>
          <w:fldChar w:fldCharType="begin"/>
        </w:r>
        <w:r w:rsidRPr="00952BE1">
          <w:rPr>
            <w:rFonts w:ascii="Arial" w:hAnsi="Arial" w:cs="Arial"/>
            <w:sz w:val="18"/>
            <w:szCs w:val="18"/>
          </w:rPr>
          <w:instrText xml:space="preserve"> PAGE   \* MERGEFORMAT </w:instrText>
        </w:r>
        <w:r w:rsidRPr="00952BE1">
          <w:rPr>
            <w:rFonts w:ascii="Arial" w:hAnsi="Arial" w:cs="Arial"/>
            <w:sz w:val="18"/>
            <w:szCs w:val="18"/>
          </w:rPr>
          <w:fldChar w:fldCharType="separate"/>
        </w:r>
        <w:r w:rsidRPr="00952BE1">
          <w:rPr>
            <w:rFonts w:ascii="Arial" w:hAnsi="Arial" w:cs="Arial"/>
            <w:noProof/>
            <w:sz w:val="18"/>
            <w:szCs w:val="18"/>
          </w:rPr>
          <w:t>2</w:t>
        </w:r>
        <w:r w:rsidRPr="00952BE1">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E48DE" w14:textId="78942E75" w:rsidR="00952BE1" w:rsidRPr="00952BE1" w:rsidRDefault="00952BE1">
    <w:pPr>
      <w:pStyle w:val="Footer"/>
      <w:jc w:val="center"/>
      <w:rPr>
        <w:rFonts w:ascii="Arial" w:hAnsi="Arial" w:cs="Arial"/>
        <w:sz w:val="18"/>
        <w:szCs w:val="18"/>
      </w:rPr>
    </w:pPr>
    <w:r w:rsidRPr="00952BE1">
      <w:rPr>
        <w:rFonts w:ascii="Arial" w:hAnsi="Arial" w:cs="Arial"/>
        <w:sz w:val="18"/>
        <w:szCs w:val="18"/>
      </w:rPr>
      <w:t>E</w:t>
    </w:r>
    <w:sdt>
      <w:sdtPr>
        <w:rPr>
          <w:rFonts w:ascii="Arial" w:hAnsi="Arial" w:cs="Arial"/>
          <w:sz w:val="18"/>
          <w:szCs w:val="18"/>
        </w:rPr>
        <w:id w:val="-1662842224"/>
        <w:docPartObj>
          <w:docPartGallery w:val="Page Numbers (Bottom of Page)"/>
          <w:docPartUnique/>
        </w:docPartObj>
      </w:sdtPr>
      <w:sdtEndPr>
        <w:rPr>
          <w:noProof/>
        </w:rPr>
      </w:sdtEndPr>
      <w:sdtContent>
        <w:r w:rsidRPr="00952BE1">
          <w:rPr>
            <w:rFonts w:ascii="Arial" w:hAnsi="Arial" w:cs="Arial"/>
            <w:sz w:val="18"/>
            <w:szCs w:val="18"/>
          </w:rPr>
          <w:fldChar w:fldCharType="begin"/>
        </w:r>
        <w:r w:rsidRPr="00952BE1">
          <w:rPr>
            <w:rFonts w:ascii="Arial" w:hAnsi="Arial" w:cs="Arial"/>
            <w:sz w:val="18"/>
            <w:szCs w:val="18"/>
          </w:rPr>
          <w:instrText xml:space="preserve"> PAGE   \* MERGEFORMAT </w:instrText>
        </w:r>
        <w:r w:rsidRPr="00952BE1">
          <w:rPr>
            <w:rFonts w:ascii="Arial" w:hAnsi="Arial" w:cs="Arial"/>
            <w:sz w:val="18"/>
            <w:szCs w:val="18"/>
          </w:rPr>
          <w:fldChar w:fldCharType="separate"/>
        </w:r>
        <w:r w:rsidRPr="00952BE1">
          <w:rPr>
            <w:rFonts w:ascii="Arial" w:hAnsi="Arial" w:cs="Arial"/>
            <w:noProof/>
            <w:sz w:val="18"/>
            <w:szCs w:val="18"/>
          </w:rPr>
          <w:t>2</w:t>
        </w:r>
        <w:r w:rsidRPr="00952BE1">
          <w:rPr>
            <w:rFonts w:ascii="Arial" w:hAnsi="Arial" w:cs="Arial"/>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88F16" w14:textId="77777777" w:rsidR="00952BE1" w:rsidRDefault="00952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C0C6A" w14:textId="77777777" w:rsidR="00441EF9" w:rsidRDefault="00441EF9">
      <w:r>
        <w:separator/>
      </w:r>
    </w:p>
  </w:footnote>
  <w:footnote w:type="continuationSeparator" w:id="0">
    <w:p w14:paraId="35C34CEC" w14:textId="77777777" w:rsidR="00441EF9" w:rsidRDefault="0044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6A1F6" w14:textId="2B8D16AB" w:rsidR="00A84EF6" w:rsidRPr="00952BE1" w:rsidRDefault="00A84EF6" w:rsidP="00A84EF6">
    <w:pPr>
      <w:pBdr>
        <w:bottom w:val="single" w:sz="4" w:space="1" w:color="auto"/>
      </w:pBdr>
      <w:spacing w:before="120"/>
      <w:rPr>
        <w:rFonts w:ascii="Arial" w:eastAsiaTheme="minorHAnsi" w:hAnsi="Arial" w:cstheme="minorBidi"/>
        <w:sz w:val="22"/>
        <w:szCs w:val="22"/>
        <w:lang w:val="es-ES" w:eastAsia="en-US"/>
      </w:rPr>
    </w:pPr>
    <w:r w:rsidRPr="00952BE1">
      <w:rPr>
        <w:rFonts w:ascii="Arial" w:eastAsiaTheme="minorHAnsi" w:hAnsi="Arial" w:cs="Arial"/>
        <w:i/>
        <w:iCs/>
        <w:sz w:val="18"/>
        <w:szCs w:val="18"/>
        <w:lang w:val="es-ES" w:eastAsia="en-US"/>
      </w:rPr>
      <w:t>UNEP/CMS/ScC-SC5/Doc.3</w:t>
    </w:r>
    <w:r w:rsidR="00952BE1" w:rsidRPr="00952BE1">
      <w:rPr>
        <w:rFonts w:ascii="Arial" w:eastAsiaTheme="minorHAnsi" w:hAnsi="Arial" w:cs="Arial"/>
        <w:i/>
        <w:iCs/>
        <w:sz w:val="18"/>
        <w:szCs w:val="18"/>
        <w:lang w:val="es-ES" w:eastAsia="en-US"/>
      </w:rPr>
      <w:t>/Anexo/Parte E</w:t>
    </w:r>
  </w:p>
  <w:p w14:paraId="33B2CB57" w14:textId="77777777" w:rsidR="00A84EF6" w:rsidRPr="00952BE1" w:rsidRDefault="00A84EF6">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8015" w14:textId="14835C63" w:rsidR="00A84EF6" w:rsidRPr="00952BE1" w:rsidRDefault="00A84EF6" w:rsidP="00A84EF6">
    <w:pPr>
      <w:pBdr>
        <w:bottom w:val="single" w:sz="4" w:space="1" w:color="auto"/>
      </w:pBdr>
      <w:spacing w:before="120"/>
      <w:jc w:val="right"/>
      <w:rPr>
        <w:rFonts w:ascii="Arial" w:eastAsiaTheme="minorHAnsi" w:hAnsi="Arial" w:cstheme="minorBidi"/>
        <w:sz w:val="22"/>
        <w:szCs w:val="22"/>
        <w:lang w:val="es-ES" w:eastAsia="en-US"/>
      </w:rPr>
    </w:pPr>
    <w:r w:rsidRPr="00952BE1">
      <w:rPr>
        <w:rFonts w:ascii="Arial" w:eastAsiaTheme="minorHAnsi" w:hAnsi="Arial" w:cs="Arial"/>
        <w:i/>
        <w:iCs/>
        <w:sz w:val="18"/>
        <w:szCs w:val="18"/>
        <w:lang w:val="es-ES" w:eastAsia="en-US"/>
      </w:rPr>
      <w:t>UNEP/CMS/ScC-SC5/Doc.3</w:t>
    </w:r>
    <w:r w:rsidR="00952BE1" w:rsidRPr="00952BE1">
      <w:rPr>
        <w:rFonts w:ascii="Arial" w:eastAsiaTheme="minorHAnsi" w:hAnsi="Arial" w:cs="Arial"/>
        <w:i/>
        <w:iCs/>
        <w:sz w:val="18"/>
        <w:szCs w:val="18"/>
        <w:lang w:val="es-ES" w:eastAsia="en-US"/>
      </w:rPr>
      <w:t>/Anexo/Parte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C9FB" w14:textId="77777777" w:rsidR="00952BE1" w:rsidRDefault="00952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17789"/>
    <w:multiLevelType w:val="hybridMultilevel"/>
    <w:tmpl w:val="30D01A58"/>
    <w:lvl w:ilvl="0" w:tplc="32A415FC">
      <w:start w:val="1"/>
      <w:numFmt w:val="bullet"/>
      <w:lvlText w:val=""/>
      <w:lvlJc w:val="left"/>
      <w:pPr>
        <w:ind w:left="1080" w:hanging="360"/>
      </w:pPr>
      <w:rPr>
        <w:rFonts w:ascii="Symbol" w:hAnsi="Symbol"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szCwMDMzAmJTcyUdpeDU4uLM/DyQAsNaANyeJFgsAAAA"/>
  </w:docVars>
  <w:rsids>
    <w:rsidRoot w:val="00B63932"/>
    <w:rsid w:val="00017598"/>
    <w:rsid w:val="000318A1"/>
    <w:rsid w:val="00034140"/>
    <w:rsid w:val="00036CBA"/>
    <w:rsid w:val="000610B6"/>
    <w:rsid w:val="00061980"/>
    <w:rsid w:val="000A6D21"/>
    <w:rsid w:val="000D29CD"/>
    <w:rsid w:val="000D5185"/>
    <w:rsid w:val="000E2F7E"/>
    <w:rsid w:val="000F4BAF"/>
    <w:rsid w:val="000F500A"/>
    <w:rsid w:val="000F7929"/>
    <w:rsid w:val="001026AA"/>
    <w:rsid w:val="0011008E"/>
    <w:rsid w:val="00152443"/>
    <w:rsid w:val="00160C3F"/>
    <w:rsid w:val="0018136B"/>
    <w:rsid w:val="00184694"/>
    <w:rsid w:val="001E1ADB"/>
    <w:rsid w:val="001F5ADC"/>
    <w:rsid w:val="00204680"/>
    <w:rsid w:val="00212FE9"/>
    <w:rsid w:val="0022772E"/>
    <w:rsid w:val="00261881"/>
    <w:rsid w:val="002B70A3"/>
    <w:rsid w:val="002D4146"/>
    <w:rsid w:val="002D70DC"/>
    <w:rsid w:val="002E1FF7"/>
    <w:rsid w:val="002F045F"/>
    <w:rsid w:val="00362249"/>
    <w:rsid w:val="00373C3C"/>
    <w:rsid w:val="003747D0"/>
    <w:rsid w:val="00387783"/>
    <w:rsid w:val="00394E53"/>
    <w:rsid w:val="003D05E1"/>
    <w:rsid w:val="003D7EB3"/>
    <w:rsid w:val="003F560E"/>
    <w:rsid w:val="00440072"/>
    <w:rsid w:val="00441EF9"/>
    <w:rsid w:val="004429B4"/>
    <w:rsid w:val="004559FF"/>
    <w:rsid w:val="00493D49"/>
    <w:rsid w:val="004D213F"/>
    <w:rsid w:val="004D6F6C"/>
    <w:rsid w:val="004E4B0B"/>
    <w:rsid w:val="004F10A1"/>
    <w:rsid w:val="00514370"/>
    <w:rsid w:val="0053052E"/>
    <w:rsid w:val="00560FEC"/>
    <w:rsid w:val="00564B73"/>
    <w:rsid w:val="00582D19"/>
    <w:rsid w:val="005967F7"/>
    <w:rsid w:val="005A16D9"/>
    <w:rsid w:val="005A224C"/>
    <w:rsid w:val="005D2B9F"/>
    <w:rsid w:val="005E0E0A"/>
    <w:rsid w:val="005E1E40"/>
    <w:rsid w:val="005E1FFB"/>
    <w:rsid w:val="005E3E2A"/>
    <w:rsid w:val="00601121"/>
    <w:rsid w:val="006046DA"/>
    <w:rsid w:val="00604991"/>
    <w:rsid w:val="00613A37"/>
    <w:rsid w:val="00626752"/>
    <w:rsid w:val="006350EB"/>
    <w:rsid w:val="00637D13"/>
    <w:rsid w:val="0066104A"/>
    <w:rsid w:val="006E13F4"/>
    <w:rsid w:val="006E720A"/>
    <w:rsid w:val="006F5F8D"/>
    <w:rsid w:val="00712416"/>
    <w:rsid w:val="00723558"/>
    <w:rsid w:val="007267F7"/>
    <w:rsid w:val="007307FA"/>
    <w:rsid w:val="00741218"/>
    <w:rsid w:val="00745AA4"/>
    <w:rsid w:val="00774B09"/>
    <w:rsid w:val="00785777"/>
    <w:rsid w:val="00790D1E"/>
    <w:rsid w:val="00796B8F"/>
    <w:rsid w:val="007C4776"/>
    <w:rsid w:val="007D0360"/>
    <w:rsid w:val="008175F0"/>
    <w:rsid w:val="00817C44"/>
    <w:rsid w:val="00825821"/>
    <w:rsid w:val="00833799"/>
    <w:rsid w:val="0086343D"/>
    <w:rsid w:val="00894781"/>
    <w:rsid w:val="008A0CB9"/>
    <w:rsid w:val="008E6D23"/>
    <w:rsid w:val="009020CB"/>
    <w:rsid w:val="0094256C"/>
    <w:rsid w:val="00952BE1"/>
    <w:rsid w:val="009875A9"/>
    <w:rsid w:val="00996822"/>
    <w:rsid w:val="009A5EC8"/>
    <w:rsid w:val="009C0549"/>
    <w:rsid w:val="009E1EAF"/>
    <w:rsid w:val="009E26FB"/>
    <w:rsid w:val="00A230B9"/>
    <w:rsid w:val="00A84EF6"/>
    <w:rsid w:val="00AA4B44"/>
    <w:rsid w:val="00AB5D42"/>
    <w:rsid w:val="00AC6C49"/>
    <w:rsid w:val="00AE7A33"/>
    <w:rsid w:val="00AF5FFC"/>
    <w:rsid w:val="00B031B4"/>
    <w:rsid w:val="00B12BA6"/>
    <w:rsid w:val="00B3235E"/>
    <w:rsid w:val="00B63932"/>
    <w:rsid w:val="00B9148C"/>
    <w:rsid w:val="00BB140C"/>
    <w:rsid w:val="00BB653A"/>
    <w:rsid w:val="00BD2EEF"/>
    <w:rsid w:val="00C06BC7"/>
    <w:rsid w:val="00C37F99"/>
    <w:rsid w:val="00C769A5"/>
    <w:rsid w:val="00CA5AE9"/>
    <w:rsid w:val="00CE0699"/>
    <w:rsid w:val="00CF1A5C"/>
    <w:rsid w:val="00D461BB"/>
    <w:rsid w:val="00D466FC"/>
    <w:rsid w:val="00D7765E"/>
    <w:rsid w:val="00DA2BBF"/>
    <w:rsid w:val="00DC257C"/>
    <w:rsid w:val="00DC366B"/>
    <w:rsid w:val="00DC7540"/>
    <w:rsid w:val="00DF7AD0"/>
    <w:rsid w:val="00E0632D"/>
    <w:rsid w:val="00E31DC5"/>
    <w:rsid w:val="00E51CEB"/>
    <w:rsid w:val="00E67B49"/>
    <w:rsid w:val="00E82BCE"/>
    <w:rsid w:val="00E86063"/>
    <w:rsid w:val="00E87048"/>
    <w:rsid w:val="00E91443"/>
    <w:rsid w:val="00E9279E"/>
    <w:rsid w:val="00EB7B55"/>
    <w:rsid w:val="00EC05BE"/>
    <w:rsid w:val="00EC2D1F"/>
    <w:rsid w:val="00F018A9"/>
    <w:rsid w:val="00F13519"/>
    <w:rsid w:val="00F25496"/>
    <w:rsid w:val="00F2750A"/>
    <w:rsid w:val="00F27F3E"/>
    <w:rsid w:val="00F657BC"/>
    <w:rsid w:val="00F65FC2"/>
    <w:rsid w:val="00F67D9D"/>
    <w:rsid w:val="00F8368A"/>
    <w:rsid w:val="00FB5284"/>
    <w:rsid w:val="00FD10FB"/>
    <w:rsid w:val="00FD2344"/>
    <w:rsid w:val="00FD3E93"/>
    <w:rsid w:val="010D7664"/>
    <w:rsid w:val="01377E8E"/>
    <w:rsid w:val="01BCCA56"/>
    <w:rsid w:val="01F94BD1"/>
    <w:rsid w:val="021EC16F"/>
    <w:rsid w:val="0220C540"/>
    <w:rsid w:val="0271FED8"/>
    <w:rsid w:val="031F364A"/>
    <w:rsid w:val="033E5D8C"/>
    <w:rsid w:val="03476A02"/>
    <w:rsid w:val="03CD5FD1"/>
    <w:rsid w:val="041FA188"/>
    <w:rsid w:val="04425F37"/>
    <w:rsid w:val="045C4EFB"/>
    <w:rsid w:val="049494EE"/>
    <w:rsid w:val="0546676C"/>
    <w:rsid w:val="056F152D"/>
    <w:rsid w:val="05981887"/>
    <w:rsid w:val="05E4B81E"/>
    <w:rsid w:val="062CCEE2"/>
    <w:rsid w:val="06575B3D"/>
    <w:rsid w:val="073E19ED"/>
    <w:rsid w:val="07DEAB55"/>
    <w:rsid w:val="084D9F8B"/>
    <w:rsid w:val="084E5786"/>
    <w:rsid w:val="08620C28"/>
    <w:rsid w:val="08887DE5"/>
    <w:rsid w:val="08A9C59E"/>
    <w:rsid w:val="08C7DF82"/>
    <w:rsid w:val="08CE2720"/>
    <w:rsid w:val="092CCE16"/>
    <w:rsid w:val="09C6020A"/>
    <w:rsid w:val="0A5454C8"/>
    <w:rsid w:val="0AA259E3"/>
    <w:rsid w:val="0AE0711C"/>
    <w:rsid w:val="0B2DD4FF"/>
    <w:rsid w:val="0BBF882A"/>
    <w:rsid w:val="0C1F2F7A"/>
    <w:rsid w:val="0C30E523"/>
    <w:rsid w:val="0C4BA01C"/>
    <w:rsid w:val="0C844BF3"/>
    <w:rsid w:val="0CD62572"/>
    <w:rsid w:val="0D21C8A9"/>
    <w:rsid w:val="0D93FB92"/>
    <w:rsid w:val="0D9D4F8A"/>
    <w:rsid w:val="0DAF8680"/>
    <w:rsid w:val="0DF77D5F"/>
    <w:rsid w:val="0F10E7C6"/>
    <w:rsid w:val="0F163441"/>
    <w:rsid w:val="0F70CC7F"/>
    <w:rsid w:val="104B82D3"/>
    <w:rsid w:val="1058B170"/>
    <w:rsid w:val="10957F04"/>
    <w:rsid w:val="10F1A392"/>
    <w:rsid w:val="12CBB7D0"/>
    <w:rsid w:val="13C2AA42"/>
    <w:rsid w:val="141EA0C6"/>
    <w:rsid w:val="14440A64"/>
    <w:rsid w:val="14789132"/>
    <w:rsid w:val="15049CBA"/>
    <w:rsid w:val="1511E4D0"/>
    <w:rsid w:val="15529450"/>
    <w:rsid w:val="1569C374"/>
    <w:rsid w:val="1572B7B1"/>
    <w:rsid w:val="158C9A51"/>
    <w:rsid w:val="16318041"/>
    <w:rsid w:val="1665A5C3"/>
    <w:rsid w:val="1793F1D3"/>
    <w:rsid w:val="18048BB7"/>
    <w:rsid w:val="192203C8"/>
    <w:rsid w:val="192F7561"/>
    <w:rsid w:val="195EA88A"/>
    <w:rsid w:val="196AD1C0"/>
    <w:rsid w:val="19AF7D7B"/>
    <w:rsid w:val="19FB3D98"/>
    <w:rsid w:val="1A56CC33"/>
    <w:rsid w:val="1A83BF1D"/>
    <w:rsid w:val="1B83FB60"/>
    <w:rsid w:val="1B92489C"/>
    <w:rsid w:val="1B9AF1FE"/>
    <w:rsid w:val="1BF160F2"/>
    <w:rsid w:val="1C396A52"/>
    <w:rsid w:val="1C3CEEB0"/>
    <w:rsid w:val="1C79C134"/>
    <w:rsid w:val="1CE6F6FF"/>
    <w:rsid w:val="1D22E7FC"/>
    <w:rsid w:val="1D6F5893"/>
    <w:rsid w:val="1D7BC5C5"/>
    <w:rsid w:val="1D87113B"/>
    <w:rsid w:val="1DE00C2F"/>
    <w:rsid w:val="1E1DB7A8"/>
    <w:rsid w:val="1EDCB7CC"/>
    <w:rsid w:val="1F107E7C"/>
    <w:rsid w:val="1F6598F7"/>
    <w:rsid w:val="1F77A804"/>
    <w:rsid w:val="1F9B9A4F"/>
    <w:rsid w:val="1FB168AD"/>
    <w:rsid w:val="2022C5A6"/>
    <w:rsid w:val="20521670"/>
    <w:rsid w:val="20B1A11A"/>
    <w:rsid w:val="20D8DC25"/>
    <w:rsid w:val="2243DC28"/>
    <w:rsid w:val="2255711B"/>
    <w:rsid w:val="225CDB52"/>
    <w:rsid w:val="226A2445"/>
    <w:rsid w:val="2327A76A"/>
    <w:rsid w:val="2365C7C6"/>
    <w:rsid w:val="236C30FE"/>
    <w:rsid w:val="237B939A"/>
    <w:rsid w:val="23E5AE64"/>
    <w:rsid w:val="24521AD2"/>
    <w:rsid w:val="24811092"/>
    <w:rsid w:val="2481C88D"/>
    <w:rsid w:val="249ECBC2"/>
    <w:rsid w:val="24CC5475"/>
    <w:rsid w:val="24E0CE0D"/>
    <w:rsid w:val="250B95E8"/>
    <w:rsid w:val="254CB931"/>
    <w:rsid w:val="25552013"/>
    <w:rsid w:val="2574EE59"/>
    <w:rsid w:val="2587D4C4"/>
    <w:rsid w:val="2599312D"/>
    <w:rsid w:val="25AB83FA"/>
    <w:rsid w:val="25E3C806"/>
    <w:rsid w:val="26425691"/>
    <w:rsid w:val="2683C3FA"/>
    <w:rsid w:val="269D6888"/>
    <w:rsid w:val="26AB2D06"/>
    <w:rsid w:val="273FFE4D"/>
    <w:rsid w:val="27471BDE"/>
    <w:rsid w:val="27733A68"/>
    <w:rsid w:val="28A7E3F4"/>
    <w:rsid w:val="28B493A3"/>
    <w:rsid w:val="292F0C17"/>
    <w:rsid w:val="29665404"/>
    <w:rsid w:val="2974A516"/>
    <w:rsid w:val="29E2F787"/>
    <w:rsid w:val="2A3B75EE"/>
    <w:rsid w:val="2A470B20"/>
    <w:rsid w:val="2A5D48EA"/>
    <w:rsid w:val="2AD37067"/>
    <w:rsid w:val="2C092600"/>
    <w:rsid w:val="2C136F70"/>
    <w:rsid w:val="2CB09BF6"/>
    <w:rsid w:val="2CBE9F25"/>
    <w:rsid w:val="2D3FE6A9"/>
    <w:rsid w:val="2D4966CB"/>
    <w:rsid w:val="2D645495"/>
    <w:rsid w:val="2D8900E5"/>
    <w:rsid w:val="2DB65D62"/>
    <w:rsid w:val="2E4EDFAB"/>
    <w:rsid w:val="2E73DA33"/>
    <w:rsid w:val="2EB97332"/>
    <w:rsid w:val="2F396E95"/>
    <w:rsid w:val="2F543FA8"/>
    <w:rsid w:val="30217CE3"/>
    <w:rsid w:val="30A5810C"/>
    <w:rsid w:val="30C39604"/>
    <w:rsid w:val="30FF1784"/>
    <w:rsid w:val="310F130C"/>
    <w:rsid w:val="3195E894"/>
    <w:rsid w:val="31D4B9D1"/>
    <w:rsid w:val="323CFB4F"/>
    <w:rsid w:val="3331E29A"/>
    <w:rsid w:val="33692A87"/>
    <w:rsid w:val="344CFF29"/>
    <w:rsid w:val="346C6C81"/>
    <w:rsid w:val="34CA00CD"/>
    <w:rsid w:val="3578F22F"/>
    <w:rsid w:val="35CD5E88"/>
    <w:rsid w:val="361678C4"/>
    <w:rsid w:val="3625C441"/>
    <w:rsid w:val="369764FC"/>
    <w:rsid w:val="36FF59D4"/>
    <w:rsid w:val="373B344D"/>
    <w:rsid w:val="3750068C"/>
    <w:rsid w:val="378E26E8"/>
    <w:rsid w:val="3826E7D6"/>
    <w:rsid w:val="382E9299"/>
    <w:rsid w:val="383FC7C4"/>
    <w:rsid w:val="38520466"/>
    <w:rsid w:val="38A541CF"/>
    <w:rsid w:val="398BC4FF"/>
    <w:rsid w:val="39966979"/>
    <w:rsid w:val="39A81F22"/>
    <w:rsid w:val="39BF1FCF"/>
    <w:rsid w:val="39D9682A"/>
    <w:rsid w:val="39DB5E2E"/>
    <w:rsid w:val="39E7B93C"/>
    <w:rsid w:val="3A091C23"/>
    <w:rsid w:val="3A3BE731"/>
    <w:rsid w:val="3A87A74E"/>
    <w:rsid w:val="3A920B02"/>
    <w:rsid w:val="3AAA38AF"/>
    <w:rsid w:val="3AF0B755"/>
    <w:rsid w:val="3B942CFC"/>
    <w:rsid w:val="3BAE5178"/>
    <w:rsid w:val="3BD4C335"/>
    <w:rsid w:val="3C888767"/>
    <w:rsid w:val="3D4CB4E3"/>
    <w:rsid w:val="3DF288EA"/>
    <w:rsid w:val="3E93C6CD"/>
    <w:rsid w:val="3F777294"/>
    <w:rsid w:val="3FA3368E"/>
    <w:rsid w:val="3FC53AEA"/>
    <w:rsid w:val="3FC7B00D"/>
    <w:rsid w:val="40149387"/>
    <w:rsid w:val="401A1895"/>
    <w:rsid w:val="40422881"/>
    <w:rsid w:val="407B68AC"/>
    <w:rsid w:val="40B53994"/>
    <w:rsid w:val="40D2BEAD"/>
    <w:rsid w:val="4137E8DB"/>
    <w:rsid w:val="4191A479"/>
    <w:rsid w:val="41CD81AD"/>
    <w:rsid w:val="423CAEAB"/>
    <w:rsid w:val="428B5268"/>
    <w:rsid w:val="42B561B2"/>
    <w:rsid w:val="430C8D69"/>
    <w:rsid w:val="43685103"/>
    <w:rsid w:val="44324FCF"/>
    <w:rsid w:val="445D7F54"/>
    <w:rsid w:val="44ADEF9E"/>
    <w:rsid w:val="44B90EEA"/>
    <w:rsid w:val="44D5FF8A"/>
    <w:rsid w:val="4599C50B"/>
    <w:rsid w:val="45CE2194"/>
    <w:rsid w:val="45ED2333"/>
    <w:rsid w:val="46043198"/>
    <w:rsid w:val="461B099C"/>
    <w:rsid w:val="464ABC1E"/>
    <w:rsid w:val="469F526B"/>
    <w:rsid w:val="46FBF7AC"/>
    <w:rsid w:val="48968773"/>
    <w:rsid w:val="48CA4E23"/>
    <w:rsid w:val="48E3AFB2"/>
    <w:rsid w:val="49A7D27E"/>
    <w:rsid w:val="49C56A42"/>
    <w:rsid w:val="49CCFE5C"/>
    <w:rsid w:val="49F39A6B"/>
    <w:rsid w:val="4A3A39E0"/>
    <w:rsid w:val="4A687D33"/>
    <w:rsid w:val="4A6C6CE0"/>
    <w:rsid w:val="4A7E1520"/>
    <w:rsid w:val="4AAB23D0"/>
    <w:rsid w:val="4AD661CE"/>
    <w:rsid w:val="4B1F5C31"/>
    <w:rsid w:val="4BA8B297"/>
    <w:rsid w:val="4BC7A708"/>
    <w:rsid w:val="4BD879C3"/>
    <w:rsid w:val="4C22F3AD"/>
    <w:rsid w:val="4C30A73C"/>
    <w:rsid w:val="4C3CCD3F"/>
    <w:rsid w:val="4C87D4B4"/>
    <w:rsid w:val="4CF07C41"/>
    <w:rsid w:val="4CFB1D66"/>
    <w:rsid w:val="4D7D9BE5"/>
    <w:rsid w:val="4DCB48AD"/>
    <w:rsid w:val="4E051AA4"/>
    <w:rsid w:val="4E38CE37"/>
    <w:rsid w:val="4E486602"/>
    <w:rsid w:val="4F5DFD93"/>
    <w:rsid w:val="4FC86A20"/>
    <w:rsid w:val="50480D93"/>
    <w:rsid w:val="505CA101"/>
    <w:rsid w:val="50815951"/>
    <w:rsid w:val="508D8812"/>
    <w:rsid w:val="50D34AE4"/>
    <w:rsid w:val="510C7524"/>
    <w:rsid w:val="510D7143"/>
    <w:rsid w:val="5112E512"/>
    <w:rsid w:val="5133AA83"/>
    <w:rsid w:val="514FFFBA"/>
    <w:rsid w:val="520C20B1"/>
    <w:rsid w:val="532DFBB4"/>
    <w:rsid w:val="53736114"/>
    <w:rsid w:val="53765571"/>
    <w:rsid w:val="53A9D90C"/>
    <w:rsid w:val="53AAA901"/>
    <w:rsid w:val="53D01E9F"/>
    <w:rsid w:val="53E6837A"/>
    <w:rsid w:val="543C414A"/>
    <w:rsid w:val="548DA723"/>
    <w:rsid w:val="555E0D2D"/>
    <w:rsid w:val="55662816"/>
    <w:rsid w:val="560D6344"/>
    <w:rsid w:val="565A2A59"/>
    <w:rsid w:val="56EAC71F"/>
    <w:rsid w:val="56FFD1DB"/>
    <w:rsid w:val="572ACC87"/>
    <w:rsid w:val="57641BC3"/>
    <w:rsid w:val="57664DEC"/>
    <w:rsid w:val="57C89A22"/>
    <w:rsid w:val="5808343C"/>
    <w:rsid w:val="5856E8B6"/>
    <w:rsid w:val="5892B992"/>
    <w:rsid w:val="59636E64"/>
    <w:rsid w:val="59CECC78"/>
    <w:rsid w:val="5A7D65AB"/>
    <w:rsid w:val="5A7E447F"/>
    <w:rsid w:val="5B29DFAD"/>
    <w:rsid w:val="5B687421"/>
    <w:rsid w:val="5BDC2CA3"/>
    <w:rsid w:val="5C2096B2"/>
    <w:rsid w:val="5C6E564C"/>
    <w:rsid w:val="5CE7D3B2"/>
    <w:rsid w:val="5D184A21"/>
    <w:rsid w:val="5D457304"/>
    <w:rsid w:val="5D8BA053"/>
    <w:rsid w:val="5D9BB57E"/>
    <w:rsid w:val="5D9D72A2"/>
    <w:rsid w:val="5DBD6332"/>
    <w:rsid w:val="5DF33173"/>
    <w:rsid w:val="5DF9D0A8"/>
    <w:rsid w:val="5E084E6E"/>
    <w:rsid w:val="5EB41A82"/>
    <w:rsid w:val="5EEC7BA5"/>
    <w:rsid w:val="5F0E4EA1"/>
    <w:rsid w:val="5F2A6511"/>
    <w:rsid w:val="5F5C2547"/>
    <w:rsid w:val="5F60E3B0"/>
    <w:rsid w:val="5F91779F"/>
    <w:rsid w:val="5FA7B4EC"/>
    <w:rsid w:val="5FF88B28"/>
    <w:rsid w:val="5FFBA8A1"/>
    <w:rsid w:val="60AD4D52"/>
    <w:rsid w:val="60E8C159"/>
    <w:rsid w:val="6107D262"/>
    <w:rsid w:val="61A19B02"/>
    <w:rsid w:val="6216B5F0"/>
    <w:rsid w:val="626C16B2"/>
    <w:rsid w:val="62A1DD56"/>
    <w:rsid w:val="62D463D7"/>
    <w:rsid w:val="6328A30B"/>
    <w:rsid w:val="63607DA5"/>
    <w:rsid w:val="63923AB7"/>
    <w:rsid w:val="63BE0A44"/>
    <w:rsid w:val="63DE230D"/>
    <w:rsid w:val="6407E713"/>
    <w:rsid w:val="641DBC2C"/>
    <w:rsid w:val="647339D4"/>
    <w:rsid w:val="64BAF34A"/>
    <w:rsid w:val="657F0C1F"/>
    <w:rsid w:val="66B555A4"/>
    <w:rsid w:val="67354FB8"/>
    <w:rsid w:val="673DD3BB"/>
    <w:rsid w:val="6761AB2A"/>
    <w:rsid w:val="67A85070"/>
    <w:rsid w:val="67E6AB72"/>
    <w:rsid w:val="68198544"/>
    <w:rsid w:val="683FC3F1"/>
    <w:rsid w:val="685A9BD7"/>
    <w:rsid w:val="685AD58A"/>
    <w:rsid w:val="6890F12E"/>
    <w:rsid w:val="68A4A8D0"/>
    <w:rsid w:val="68A6BCE5"/>
    <w:rsid w:val="68C8D358"/>
    <w:rsid w:val="68EE9D99"/>
    <w:rsid w:val="6989815C"/>
    <w:rsid w:val="6A343C34"/>
    <w:rsid w:val="6A93C6DE"/>
    <w:rsid w:val="6ABEC18A"/>
    <w:rsid w:val="6AD6C9F8"/>
    <w:rsid w:val="6ADFAE39"/>
    <w:rsid w:val="6AF03C5A"/>
    <w:rsid w:val="6B0DFB2E"/>
    <w:rsid w:val="6B1E4C34"/>
    <w:rsid w:val="6C5410BE"/>
    <w:rsid w:val="6C543F79"/>
    <w:rsid w:val="6C979B54"/>
    <w:rsid w:val="6D9CF15B"/>
    <w:rsid w:val="6E323CC5"/>
    <w:rsid w:val="6E770C76"/>
    <w:rsid w:val="6E7D2801"/>
    <w:rsid w:val="6EC64DD0"/>
    <w:rsid w:val="6FB77C9B"/>
    <w:rsid w:val="6FB8A46A"/>
    <w:rsid w:val="6FDAB571"/>
    <w:rsid w:val="6FE1B075"/>
    <w:rsid w:val="6FF1BD57"/>
    <w:rsid w:val="7011E0B8"/>
    <w:rsid w:val="70838C14"/>
    <w:rsid w:val="717C1578"/>
    <w:rsid w:val="71ED4B33"/>
    <w:rsid w:val="728D665A"/>
    <w:rsid w:val="72C7B1B9"/>
    <w:rsid w:val="72EA87A1"/>
    <w:rsid w:val="733C2C87"/>
    <w:rsid w:val="737A1893"/>
    <w:rsid w:val="7411E497"/>
    <w:rsid w:val="74263C87"/>
    <w:rsid w:val="742821DF"/>
    <w:rsid w:val="7444E357"/>
    <w:rsid w:val="74550681"/>
    <w:rsid w:val="74611AE1"/>
    <w:rsid w:val="74D7416B"/>
    <w:rsid w:val="74ED669F"/>
    <w:rsid w:val="758272CE"/>
    <w:rsid w:val="760341EC"/>
    <w:rsid w:val="76081E28"/>
    <w:rsid w:val="76B83758"/>
    <w:rsid w:val="77AC91C3"/>
    <w:rsid w:val="77B8DF04"/>
    <w:rsid w:val="77BA9AD4"/>
    <w:rsid w:val="77C8EBE6"/>
    <w:rsid w:val="78A26EDE"/>
    <w:rsid w:val="790B7FF9"/>
    <w:rsid w:val="79BD011F"/>
    <w:rsid w:val="7A15B35A"/>
    <w:rsid w:val="7A456224"/>
    <w:rsid w:val="7AA2C76B"/>
    <w:rsid w:val="7B759CB4"/>
    <w:rsid w:val="7C66DA89"/>
    <w:rsid w:val="7C755A94"/>
    <w:rsid w:val="7CA2AB65"/>
    <w:rsid w:val="7D302A04"/>
    <w:rsid w:val="7D7BE535"/>
    <w:rsid w:val="7E679183"/>
    <w:rsid w:val="7F12E4A6"/>
    <w:rsid w:val="7F6A868C"/>
    <w:rsid w:val="7FAD80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B62E5C"/>
  <w15:chartTrackingRefBased/>
  <w15:docId w15:val="{C23847AE-E60F-4D6D-BA8B-88267F66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7F7"/>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63932"/>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3932"/>
    <w:pPr>
      <w:spacing w:before="100" w:beforeAutospacing="1" w:after="100" w:afterAutospacing="1"/>
    </w:pPr>
  </w:style>
  <w:style w:type="character" w:styleId="Hyperlink">
    <w:name w:val="Hyperlink"/>
    <w:basedOn w:val="DefaultParagraphFont"/>
    <w:uiPriority w:val="99"/>
    <w:semiHidden/>
    <w:unhideWhenUsed/>
    <w:rsid w:val="00B63932"/>
    <w:rPr>
      <w:color w:val="0000FF"/>
      <w:u w:val="single"/>
    </w:rPr>
  </w:style>
  <w:style w:type="table" w:styleId="TableGrid">
    <w:name w:val="Table Grid"/>
    <w:basedOn w:val="TableNormal"/>
    <w:uiPriority w:val="39"/>
    <w:rsid w:val="00B6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6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BB140C"/>
    <w:rPr>
      <w:sz w:val="16"/>
      <w:szCs w:val="16"/>
    </w:rPr>
  </w:style>
  <w:style w:type="paragraph" w:styleId="CommentText">
    <w:name w:val="annotation text"/>
    <w:basedOn w:val="Normal"/>
    <w:link w:val="CommentTextChar"/>
    <w:uiPriority w:val="99"/>
    <w:semiHidden/>
    <w:unhideWhenUsed/>
    <w:rsid w:val="00BB140C"/>
    <w:rPr>
      <w:sz w:val="20"/>
      <w:szCs w:val="20"/>
    </w:rPr>
  </w:style>
  <w:style w:type="character" w:customStyle="1" w:styleId="CommentTextChar">
    <w:name w:val="Comment Text Char"/>
    <w:basedOn w:val="DefaultParagraphFont"/>
    <w:link w:val="CommentText"/>
    <w:uiPriority w:val="99"/>
    <w:semiHidden/>
    <w:rsid w:val="00BB140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B140C"/>
    <w:rPr>
      <w:b/>
      <w:bCs/>
    </w:rPr>
  </w:style>
  <w:style w:type="character" w:customStyle="1" w:styleId="CommentSubjectChar">
    <w:name w:val="Comment Subject Char"/>
    <w:basedOn w:val="CommentTextChar"/>
    <w:link w:val="CommentSubject"/>
    <w:uiPriority w:val="99"/>
    <w:semiHidden/>
    <w:rsid w:val="00BB140C"/>
    <w:rPr>
      <w:rFonts w:ascii="Times New Roman" w:eastAsia="Times New Roman" w:hAnsi="Times New Roman" w:cs="Times New Roman"/>
      <w:b/>
      <w:bCs/>
      <w:sz w:val="20"/>
      <w:szCs w:val="20"/>
      <w:lang w:eastAsia="en-GB"/>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0D2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D92C4B07E9D43AE04085AAB234668" ma:contentTypeVersion="6" ma:contentTypeDescription="Create a new document." ma:contentTypeScope="" ma:versionID="32790384fe80ea25e67f6e4649df7a1f">
  <xsd:schema xmlns:xsd="http://www.w3.org/2001/XMLSchema" xmlns:xs="http://www.w3.org/2001/XMLSchema" xmlns:p="http://schemas.microsoft.com/office/2006/metadata/properties" xmlns:ns2="31e993b5-bc08-4cd9-974e-82944cbb7a6b" xmlns:ns3="83d19bc1-9849-4b64-a08d-5742326af8ae" targetNamespace="http://schemas.microsoft.com/office/2006/metadata/properties" ma:root="true" ma:fieldsID="13e9894b5b9ee121ebd9957fcdc85b6b" ns2:_="" ns3:_="">
    <xsd:import namespace="31e993b5-bc08-4cd9-974e-82944cbb7a6b"/>
    <xsd:import namespace="83d19bc1-9849-4b64-a08d-5742326af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93b5-bc08-4cd9-974e-82944cbb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19bc1-9849-4b64-a08d-5742326af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174E7-2DF5-443B-9603-3CE82D6DC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993b5-bc08-4cd9-974e-82944cbb7a6b"/>
    <ds:schemaRef ds:uri="83d19bc1-9849-4b64-a08d-5742326af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B8D64-03E6-4499-9E14-1D8C9B1876D8}">
  <ds:schemaRefs>
    <ds:schemaRef ds:uri="http://schemas.microsoft.com/sharepoint/v3/contenttype/forms"/>
  </ds:schemaRefs>
</ds:datastoreItem>
</file>

<file path=customXml/itemProps3.xml><?xml version="1.0" encoding="utf-8"?>
<ds:datastoreItem xmlns:ds="http://schemas.openxmlformats.org/officeDocument/2006/customXml" ds:itemID="{02BBA13C-D25E-44D8-8FB0-5457395C1D93}">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83d19bc1-9849-4b64-a08d-5742326af8ae"/>
    <ds:schemaRef ds:uri="31e993b5-bc08-4cd9-974e-82944cbb7a6b"/>
  </ds:schemaRefs>
</ds:datastoreItem>
</file>

<file path=customXml/itemProps4.xml><?xml version="1.0" encoding="utf-8"?>
<ds:datastoreItem xmlns:ds="http://schemas.openxmlformats.org/officeDocument/2006/customXml" ds:itemID="{9C8AD23A-11ED-471B-BC20-5B57905D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Ximena Victoria Cancino Ordenes</cp:lastModifiedBy>
  <cp:revision>2</cp:revision>
  <dcterms:created xsi:type="dcterms:W3CDTF">2021-05-17T10:05:00Z</dcterms:created>
  <dcterms:modified xsi:type="dcterms:W3CDTF">2021-05-17T10:05:00Z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0x010100BDBD92C4B07E9D43AE04085AAB234668</vt:lpwstr>
  </property>
</Properties>
</file>