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E660E6" w:rsidRPr="00C51531" w:rsidRDefault="00E660E6" w:rsidP="0087142E">
      <w:pPr>
        <w:rPr>
          <w:rFonts w:cs="Arial"/>
        </w:rPr>
      </w:pPr>
    </w:p>
    <w:p w14:paraId="0E9A6CB9" w14:textId="783549CF" w:rsidR="009A012D" w:rsidRDefault="009A012D" w:rsidP="0087142E">
      <w:pPr>
        <w:rPr>
          <w:rFonts w:cs="Arial"/>
          <w:noProof/>
          <w:spacing w:val="-2"/>
          <w:lang w:eastAsia="en-GB"/>
        </w:rPr>
      </w:pPr>
    </w:p>
    <w:p w14:paraId="2F5D769F" w14:textId="2F9C854F" w:rsidR="005D00EE" w:rsidRDefault="005D00EE" w:rsidP="0087142E">
      <w:pPr>
        <w:rPr>
          <w:rFonts w:cs="Arial"/>
          <w:noProof/>
          <w:spacing w:val="-2"/>
          <w:lang w:eastAsia="en-GB"/>
        </w:rPr>
      </w:pPr>
    </w:p>
    <w:p w14:paraId="5C28E951" w14:textId="77777777" w:rsidR="001351AE" w:rsidRDefault="001351AE" w:rsidP="001351AE">
      <w:pPr>
        <w:jc w:val="center"/>
        <w:rPr>
          <w:rFonts w:cs="Arial"/>
          <w:b/>
          <w:bCs/>
          <w:spacing w:val="-4"/>
          <w:sz w:val="28"/>
          <w:szCs w:val="28"/>
        </w:rPr>
      </w:pPr>
      <w:r w:rsidRPr="001351AE">
        <w:rPr>
          <w:rFonts w:cs="Arial"/>
          <w:b/>
          <w:bCs/>
          <w:spacing w:val="-4"/>
          <w:sz w:val="28"/>
          <w:szCs w:val="28"/>
        </w:rPr>
        <w:t>Third Meeting of the Signatories</w:t>
      </w:r>
    </w:p>
    <w:p w14:paraId="3E9C6E1C" w14:textId="6A911D96" w:rsidR="00475A18" w:rsidRPr="001351AE" w:rsidRDefault="001351AE" w:rsidP="001351AE">
      <w:pPr>
        <w:jc w:val="center"/>
        <w:rPr>
          <w:rFonts w:cs="Arial"/>
          <w:b/>
          <w:bCs/>
          <w:spacing w:val="-4"/>
          <w:sz w:val="28"/>
          <w:szCs w:val="28"/>
        </w:rPr>
      </w:pPr>
      <w:r w:rsidRPr="001351AE">
        <w:rPr>
          <w:rFonts w:cs="Arial"/>
          <w:b/>
          <w:bCs/>
          <w:spacing w:val="-4"/>
          <w:sz w:val="28"/>
          <w:szCs w:val="28"/>
        </w:rPr>
        <w:t>of the Memorandum of Understanding on the Conservation of Southern South American Migratory Grassland Bird Species and their Habitats</w:t>
      </w:r>
    </w:p>
    <w:p w14:paraId="27A7C35F" w14:textId="4064CF22" w:rsidR="00EF482F" w:rsidRPr="00797177" w:rsidRDefault="0087142E" w:rsidP="0087142E">
      <w:pPr>
        <w:pBdr>
          <w:bottom w:val="single" w:sz="4" w:space="1" w:color="auto"/>
        </w:pBdr>
        <w:jc w:val="center"/>
        <w:rPr>
          <w:i/>
          <w:lang w:val="en-GB"/>
        </w:rPr>
      </w:pPr>
      <w:r w:rsidRPr="00797177">
        <w:rPr>
          <w:i/>
          <w:lang w:val="en-GB"/>
        </w:rPr>
        <w:t>Florian</w:t>
      </w:r>
      <w:r w:rsidR="00AA4CC3" w:rsidRPr="00797177">
        <w:rPr>
          <w:rFonts w:cs="Arial"/>
          <w:i/>
          <w:lang w:val="en-GB"/>
        </w:rPr>
        <w:t>o</w:t>
      </w:r>
      <w:r w:rsidRPr="00797177">
        <w:rPr>
          <w:i/>
          <w:lang w:val="en-GB"/>
        </w:rPr>
        <w:t>polis</w:t>
      </w:r>
      <w:r w:rsidR="00EF482F" w:rsidRPr="00797177">
        <w:rPr>
          <w:i/>
          <w:lang w:val="en-GB"/>
        </w:rPr>
        <w:t xml:space="preserve">, </w:t>
      </w:r>
      <w:r w:rsidRPr="00797177">
        <w:rPr>
          <w:i/>
          <w:lang w:val="en-GB"/>
        </w:rPr>
        <w:t>Brazil</w:t>
      </w:r>
      <w:r w:rsidR="00EF482F" w:rsidRPr="00797177">
        <w:rPr>
          <w:i/>
          <w:lang w:val="en-GB"/>
        </w:rPr>
        <w:t xml:space="preserve">, </w:t>
      </w:r>
      <w:r w:rsidR="001351AE">
        <w:rPr>
          <w:i/>
          <w:lang w:val="en-GB"/>
        </w:rPr>
        <w:t>2</w:t>
      </w:r>
      <w:r w:rsidR="00EF482F" w:rsidRPr="00797177">
        <w:rPr>
          <w:i/>
          <w:lang w:val="en-GB"/>
        </w:rPr>
        <w:t xml:space="preserve"> – </w:t>
      </w:r>
      <w:r w:rsidR="001351AE">
        <w:rPr>
          <w:i/>
          <w:lang w:val="en-GB"/>
        </w:rPr>
        <w:t>4</w:t>
      </w:r>
      <w:r w:rsidR="00EF482F" w:rsidRPr="00797177">
        <w:rPr>
          <w:i/>
          <w:lang w:val="en-GB"/>
        </w:rPr>
        <w:t xml:space="preserve"> </w:t>
      </w:r>
      <w:r w:rsidRPr="00797177">
        <w:rPr>
          <w:i/>
          <w:lang w:val="en-GB"/>
        </w:rPr>
        <w:t>December</w:t>
      </w:r>
      <w:r w:rsidR="00EF482F" w:rsidRPr="00797177">
        <w:rPr>
          <w:i/>
          <w:lang w:val="en-GB"/>
        </w:rPr>
        <w:t xml:space="preserve"> 202</w:t>
      </w:r>
      <w:r w:rsidRPr="00797177">
        <w:rPr>
          <w:i/>
          <w:lang w:val="en-GB"/>
        </w:rPr>
        <w:t>4</w:t>
      </w:r>
    </w:p>
    <w:p w14:paraId="334A10A9" w14:textId="791FDE8E" w:rsidR="00E45216" w:rsidRPr="00797177" w:rsidRDefault="00E45216" w:rsidP="002076D0">
      <w:pPr>
        <w:jc w:val="right"/>
        <w:rPr>
          <w:lang w:val="en-GB"/>
        </w:rPr>
      </w:pPr>
      <w:r w:rsidRPr="00797177">
        <w:rPr>
          <w:lang w:val="en-GB"/>
        </w:rPr>
        <w:t>UNEP/</w:t>
      </w:r>
      <w:r w:rsidR="001351AE" w:rsidRPr="001351AE">
        <w:rPr>
          <w:lang w:val="en-GB"/>
        </w:rPr>
        <w:t>CMS/GRB/MOS3/Doc.</w:t>
      </w:r>
      <w:r w:rsidR="001351AE">
        <w:rPr>
          <w:lang w:val="en-GB"/>
        </w:rPr>
        <w:t>6.2</w:t>
      </w:r>
    </w:p>
    <w:p w14:paraId="3B6DF12C" w14:textId="77777777" w:rsidR="00E45216" w:rsidRPr="00797177" w:rsidRDefault="00E45216" w:rsidP="002076D0">
      <w:pPr>
        <w:jc w:val="both"/>
        <w:rPr>
          <w:lang w:val="en-GB"/>
        </w:rPr>
      </w:pPr>
    </w:p>
    <w:p w14:paraId="03C9ED4B" w14:textId="77777777" w:rsidR="00E45216" w:rsidRPr="00797177" w:rsidRDefault="00E45216" w:rsidP="002076D0">
      <w:pPr>
        <w:jc w:val="both"/>
        <w:rPr>
          <w:lang w:val="en-GB"/>
        </w:rPr>
      </w:pPr>
    </w:p>
    <w:p w14:paraId="6A268D9C" w14:textId="1EAA5AA8" w:rsidR="00DC2A6F" w:rsidRPr="00797177" w:rsidRDefault="001351AE" w:rsidP="00A7226A">
      <w:pPr>
        <w:spacing w:after="120"/>
        <w:jc w:val="center"/>
        <w:rPr>
          <w:rFonts w:eastAsia="Calibri" w:cs="Arial"/>
          <w:b/>
          <w:bCs/>
        </w:rPr>
      </w:pPr>
      <w:r>
        <w:rPr>
          <w:rFonts w:eastAsia="Calibri" w:cs="Arial"/>
          <w:b/>
          <w:bCs/>
        </w:rPr>
        <w:t>SPECIES FOR POTENTIAL INCLUSION UNDER THE MOU</w:t>
      </w:r>
    </w:p>
    <w:p w14:paraId="1A85ACA0" w14:textId="77777777" w:rsidR="0015586E" w:rsidRPr="00797177" w:rsidRDefault="0015586E" w:rsidP="00A7226A">
      <w:pPr>
        <w:spacing w:after="120"/>
        <w:jc w:val="center"/>
        <w:rPr>
          <w:rFonts w:eastAsia="Calibri" w:cs="Arial"/>
          <w:b/>
        </w:rPr>
      </w:pPr>
    </w:p>
    <w:p w14:paraId="519007CC" w14:textId="5843DDF3" w:rsidR="0087142E" w:rsidRPr="00797177" w:rsidRDefault="00DC2A6F" w:rsidP="002076D0">
      <w:pPr>
        <w:jc w:val="center"/>
        <w:rPr>
          <w:rFonts w:eastAsia="Calibri" w:cs="Arial"/>
          <w:bCs/>
          <w:i/>
        </w:rPr>
      </w:pPr>
      <w:r w:rsidRPr="00797177">
        <w:rPr>
          <w:rFonts w:eastAsia="Calibri" w:cs="Arial"/>
          <w:bCs/>
          <w:i/>
        </w:rPr>
        <w:t>(</w:t>
      </w:r>
      <w:r w:rsidR="00A7226A" w:rsidRPr="00797177">
        <w:rPr>
          <w:rFonts w:eastAsia="Calibri" w:cs="Arial"/>
          <w:bCs/>
          <w:i/>
        </w:rPr>
        <w:t>Prepared by</w:t>
      </w:r>
      <w:r w:rsidR="003E5942" w:rsidRPr="00797177">
        <w:rPr>
          <w:rFonts w:eastAsia="Calibri" w:cs="Arial"/>
          <w:bCs/>
          <w:i/>
        </w:rPr>
        <w:t xml:space="preserve"> Dr. Rob P. Clay, COP-appointed </w:t>
      </w:r>
      <w:proofErr w:type="spellStart"/>
      <w:r w:rsidR="003E5942" w:rsidRPr="00797177">
        <w:rPr>
          <w:rFonts w:eastAsia="Calibri" w:cs="Arial"/>
          <w:bCs/>
          <w:i/>
        </w:rPr>
        <w:t>Councillor</w:t>
      </w:r>
      <w:proofErr w:type="spellEnd"/>
      <w:r w:rsidR="003E5942" w:rsidRPr="00797177">
        <w:rPr>
          <w:rFonts w:eastAsia="Calibri" w:cs="Arial"/>
          <w:bCs/>
          <w:i/>
        </w:rPr>
        <w:t xml:space="preserve"> </w:t>
      </w:r>
      <w:r w:rsidR="006C6FDF" w:rsidRPr="00797177">
        <w:rPr>
          <w:rFonts w:eastAsia="Calibri" w:cs="Arial"/>
          <w:bCs/>
          <w:i/>
        </w:rPr>
        <w:t>for Birds</w:t>
      </w:r>
      <w:r w:rsidR="00DC7DB1" w:rsidRPr="00797177">
        <w:rPr>
          <w:rFonts w:eastAsia="Calibri" w:cs="Arial"/>
          <w:bCs/>
          <w:i/>
        </w:rPr>
        <w:t>,</w:t>
      </w:r>
      <w:r w:rsidR="006C6FDF" w:rsidRPr="00797177">
        <w:rPr>
          <w:rFonts w:eastAsia="Calibri" w:cs="Arial"/>
          <w:bCs/>
          <w:i/>
        </w:rPr>
        <w:t xml:space="preserve"> and the </w:t>
      </w:r>
      <w:r w:rsidR="00F04396" w:rsidRPr="00797177">
        <w:rPr>
          <w:rFonts w:eastAsia="Calibri" w:cs="Arial"/>
          <w:bCs/>
          <w:i/>
        </w:rPr>
        <w:t xml:space="preserve">CMS </w:t>
      </w:r>
      <w:r w:rsidR="006C6FDF" w:rsidRPr="00797177">
        <w:rPr>
          <w:rFonts w:eastAsia="Calibri" w:cs="Arial"/>
          <w:bCs/>
          <w:i/>
        </w:rPr>
        <w:t>Secretariat</w:t>
      </w:r>
      <w:r w:rsidRPr="00797177">
        <w:rPr>
          <w:rFonts w:eastAsia="Calibri" w:cs="Arial"/>
          <w:bCs/>
          <w:i/>
        </w:rPr>
        <w:t>)</w:t>
      </w:r>
    </w:p>
    <w:p w14:paraId="15559706" w14:textId="77777777" w:rsidR="00F04396" w:rsidRPr="00797177" w:rsidRDefault="00F04396" w:rsidP="002076D0">
      <w:pPr>
        <w:jc w:val="center"/>
        <w:rPr>
          <w:rFonts w:eastAsia="Calibri" w:cs="Arial"/>
          <w:bCs/>
          <w:i/>
        </w:rPr>
      </w:pPr>
    </w:p>
    <w:p w14:paraId="0E66D81A" w14:textId="1A7D17D1" w:rsidR="00F04396" w:rsidRPr="00797177" w:rsidRDefault="00F04396">
      <w:pPr>
        <w:rPr>
          <w:rFonts w:eastAsia="Calibri" w:cs="Arial"/>
          <w:bCs/>
          <w:iCs/>
        </w:rPr>
      </w:pPr>
      <w:r w:rsidRPr="00797177">
        <w:rPr>
          <w:rFonts w:eastAsia="Calibri" w:cs="Arial"/>
          <w:bCs/>
          <w:iCs/>
        </w:rPr>
        <w:br w:type="page"/>
      </w:r>
    </w:p>
    <w:p w14:paraId="4C077382" w14:textId="4573BE89" w:rsidR="00F04396" w:rsidRPr="00797177" w:rsidRDefault="001351AE" w:rsidP="00F04396">
      <w:pPr>
        <w:jc w:val="center"/>
        <w:rPr>
          <w:rFonts w:eastAsia="Calibri" w:cs="Arial"/>
          <w:bCs/>
          <w:iCs/>
        </w:rPr>
      </w:pPr>
      <w:r>
        <w:rPr>
          <w:rFonts w:eastAsia="Calibri" w:cs="Arial"/>
          <w:b/>
          <w:bCs/>
        </w:rPr>
        <w:lastRenderedPageBreak/>
        <w:t>SPECIES FOR POTENTIAL INCLUSION UNDER THE MOU</w:t>
      </w:r>
    </w:p>
    <w:p w14:paraId="0CE030B0" w14:textId="77777777" w:rsidR="00AC244E" w:rsidRPr="00797177" w:rsidRDefault="00AC244E" w:rsidP="002076D0">
      <w:pPr>
        <w:jc w:val="center"/>
        <w:rPr>
          <w:rFonts w:eastAsia="Calibri" w:cs="Arial"/>
          <w:bCs/>
          <w:iCs/>
        </w:rPr>
      </w:pPr>
    </w:p>
    <w:p w14:paraId="7876B316" w14:textId="77777777" w:rsidR="00EF3B9E" w:rsidRPr="00797177" w:rsidRDefault="00EF3B9E" w:rsidP="002076D0">
      <w:pPr>
        <w:jc w:val="center"/>
        <w:rPr>
          <w:rFonts w:eastAsia="Calibri" w:cs="Arial"/>
          <w:bCs/>
          <w:iCs/>
        </w:rPr>
      </w:pPr>
    </w:p>
    <w:p w14:paraId="4E88D00F" w14:textId="4385B2C5" w:rsidR="00F04396" w:rsidRPr="00797177" w:rsidRDefault="00EA55C8" w:rsidP="00570B0E">
      <w:pPr>
        <w:jc w:val="both"/>
        <w:rPr>
          <w:rFonts w:eastAsia="Calibri" w:cs="Arial"/>
          <w:bCs/>
          <w:iCs/>
          <w:u w:val="single"/>
        </w:rPr>
      </w:pPr>
      <w:r w:rsidRPr="00797177">
        <w:rPr>
          <w:rFonts w:eastAsia="Calibri" w:cs="Arial"/>
          <w:bCs/>
          <w:iCs/>
          <w:u w:val="single"/>
        </w:rPr>
        <w:t>Background</w:t>
      </w:r>
    </w:p>
    <w:p w14:paraId="0C9BDC84" w14:textId="77777777" w:rsidR="00EA55C8" w:rsidRPr="00797177" w:rsidRDefault="00EA55C8" w:rsidP="00570B0E">
      <w:pPr>
        <w:jc w:val="both"/>
        <w:rPr>
          <w:rFonts w:eastAsia="Calibri" w:cs="Arial"/>
          <w:bCs/>
          <w:iCs/>
        </w:rPr>
      </w:pPr>
    </w:p>
    <w:p w14:paraId="644AE4EC" w14:textId="77777777" w:rsidR="00EF3B9E" w:rsidRPr="00797177" w:rsidRDefault="00EF3B9E" w:rsidP="00570B0E">
      <w:pPr>
        <w:pStyle w:val="ListParagraph"/>
        <w:numPr>
          <w:ilvl w:val="0"/>
          <w:numId w:val="23"/>
        </w:numPr>
        <w:ind w:left="360"/>
        <w:jc w:val="both"/>
        <w:rPr>
          <w:rFonts w:ascii="Arial" w:eastAsia="Calibri" w:hAnsi="Arial" w:cs="Arial"/>
          <w:bCs/>
          <w:iCs/>
          <w:sz w:val="22"/>
          <w:szCs w:val="22"/>
        </w:rPr>
      </w:pPr>
      <w:r w:rsidRPr="00797177">
        <w:rPr>
          <w:rFonts w:ascii="Arial" w:eastAsia="Calibri" w:hAnsi="Arial" w:cs="Arial"/>
          <w:bCs/>
          <w:iCs/>
          <w:sz w:val="22"/>
          <w:szCs w:val="22"/>
        </w:rPr>
        <w:t>Appendix II of CMS includes families and genera of birds that have been aggregated for listing purposes. The aggregated bird species have been analysed to understand which species within these aggregated families have a significant proportion of individuals that cyclically and predictably cross one or more national jurisdictional boundaries and have an unfavourable conservation status.</w:t>
      </w:r>
    </w:p>
    <w:p w14:paraId="63A17C83" w14:textId="77777777" w:rsidR="00EA55C8" w:rsidRPr="00797177" w:rsidRDefault="00EA55C8" w:rsidP="00570B0E">
      <w:pPr>
        <w:pStyle w:val="ListParagraph"/>
        <w:ind w:left="360"/>
        <w:jc w:val="both"/>
        <w:rPr>
          <w:rFonts w:ascii="Arial" w:eastAsia="Calibri" w:hAnsi="Arial" w:cs="Arial"/>
          <w:bCs/>
          <w:iCs/>
          <w:sz w:val="22"/>
          <w:szCs w:val="22"/>
        </w:rPr>
      </w:pPr>
    </w:p>
    <w:p w14:paraId="31629CAB" w14:textId="77777777" w:rsidR="00E77AF9" w:rsidRPr="00797177" w:rsidRDefault="004A053B" w:rsidP="00570B0E">
      <w:pPr>
        <w:pStyle w:val="ListParagraph"/>
        <w:numPr>
          <w:ilvl w:val="0"/>
          <w:numId w:val="23"/>
        </w:numPr>
        <w:ind w:left="360"/>
        <w:jc w:val="both"/>
        <w:rPr>
          <w:rFonts w:ascii="Arial" w:eastAsia="Calibri" w:hAnsi="Arial" w:cs="Arial"/>
          <w:bCs/>
          <w:iCs/>
          <w:sz w:val="22"/>
          <w:szCs w:val="22"/>
        </w:rPr>
      </w:pPr>
      <w:r w:rsidRPr="004A053B">
        <w:rPr>
          <w:rFonts w:ascii="Arial" w:eastAsia="Calibri" w:hAnsi="Arial" w:cs="Arial"/>
          <w:bCs/>
          <w:iCs/>
          <w:sz w:val="22"/>
          <w:szCs w:val="22"/>
        </w:rPr>
        <w:t xml:space="preserve">A list of such species is provided in the Annex to </w:t>
      </w:r>
      <w:hyperlink r:id="rId11" w:history="1">
        <w:r w:rsidRPr="004A053B">
          <w:rPr>
            <w:rStyle w:val="Hyperlink"/>
            <w:rFonts w:ascii="Arial" w:eastAsia="Calibri" w:hAnsi="Arial" w:cs="Arial"/>
            <w:bCs/>
            <w:iCs/>
            <w:sz w:val="22"/>
            <w:szCs w:val="22"/>
          </w:rPr>
          <w:t>Resolution 14.19</w:t>
        </w:r>
      </w:hyperlink>
      <w:r w:rsidRPr="004A053B">
        <w:rPr>
          <w:rFonts w:ascii="Arial" w:eastAsia="Calibri" w:hAnsi="Arial" w:cs="Arial"/>
          <w:bCs/>
          <w:iCs/>
          <w:sz w:val="22"/>
          <w:szCs w:val="22"/>
        </w:rPr>
        <w:t xml:space="preserve"> </w:t>
      </w:r>
      <w:r w:rsidRPr="004A053B">
        <w:rPr>
          <w:rFonts w:ascii="Arial" w:eastAsia="Calibri" w:hAnsi="Arial" w:cs="Arial"/>
          <w:bCs/>
          <w:i/>
          <w:iCs/>
          <w:sz w:val="22"/>
          <w:szCs w:val="22"/>
        </w:rPr>
        <w:t>Guidance on the Treatment of Species included within Aggregated Families Listed under Appendix II</w:t>
      </w:r>
      <w:r w:rsidR="005A30C8" w:rsidRPr="00797177">
        <w:rPr>
          <w:rFonts w:ascii="Arial" w:eastAsia="Calibri" w:hAnsi="Arial" w:cs="Arial"/>
          <w:bCs/>
          <w:i/>
          <w:iCs/>
          <w:sz w:val="22"/>
          <w:szCs w:val="22"/>
        </w:rPr>
        <w:t xml:space="preserve">. </w:t>
      </w:r>
      <w:r w:rsidR="00313345" w:rsidRPr="00797177">
        <w:rPr>
          <w:rFonts w:ascii="Arial" w:eastAsia="Calibri" w:hAnsi="Arial" w:cs="Arial"/>
          <w:bCs/>
          <w:sz w:val="22"/>
          <w:szCs w:val="22"/>
        </w:rPr>
        <w:t xml:space="preserve">Through this </w:t>
      </w:r>
      <w:r w:rsidR="006D5EBC" w:rsidRPr="00797177">
        <w:rPr>
          <w:rFonts w:ascii="Arial" w:eastAsia="Calibri" w:hAnsi="Arial" w:cs="Arial"/>
          <w:bCs/>
          <w:sz w:val="22"/>
          <w:szCs w:val="22"/>
        </w:rPr>
        <w:t>resolution</w:t>
      </w:r>
      <w:r w:rsidR="00313345" w:rsidRPr="00797177">
        <w:rPr>
          <w:rFonts w:ascii="Arial" w:eastAsia="Calibri" w:hAnsi="Arial" w:cs="Arial"/>
          <w:bCs/>
          <w:sz w:val="22"/>
          <w:szCs w:val="22"/>
        </w:rPr>
        <w:t>, the COP</w:t>
      </w:r>
      <w:r w:rsidR="006D5EBC" w:rsidRPr="00797177">
        <w:rPr>
          <w:rFonts w:ascii="Arial" w:eastAsia="Calibri" w:hAnsi="Arial" w:cs="Arial"/>
          <w:bCs/>
          <w:sz w:val="22"/>
          <w:szCs w:val="22"/>
        </w:rPr>
        <w:t xml:space="preserve"> </w:t>
      </w:r>
    </w:p>
    <w:p w14:paraId="2F21254A" w14:textId="77777777" w:rsidR="00E77AF9" w:rsidRPr="00797177" w:rsidRDefault="00E77AF9" w:rsidP="00570B0E">
      <w:pPr>
        <w:pStyle w:val="ListParagraph"/>
        <w:jc w:val="both"/>
        <w:rPr>
          <w:rFonts w:ascii="Arial" w:eastAsia="Calibri" w:hAnsi="Arial" w:cs="Arial"/>
          <w:bCs/>
          <w:iCs/>
          <w:sz w:val="22"/>
          <w:szCs w:val="22"/>
        </w:rPr>
      </w:pPr>
    </w:p>
    <w:p w14:paraId="6AB47569" w14:textId="4B0D34BB" w:rsidR="00C93FDA" w:rsidRPr="00797177" w:rsidRDefault="00570B0E" w:rsidP="00570B0E">
      <w:pPr>
        <w:pStyle w:val="ListParagraph"/>
        <w:numPr>
          <w:ilvl w:val="0"/>
          <w:numId w:val="26"/>
        </w:numPr>
        <w:jc w:val="both"/>
        <w:rPr>
          <w:rFonts w:ascii="Arial" w:eastAsia="Calibri" w:hAnsi="Arial" w:cs="Arial"/>
          <w:bCs/>
          <w:i/>
          <w:sz w:val="20"/>
        </w:rPr>
      </w:pPr>
      <w:r w:rsidRPr="00797177">
        <w:rPr>
          <w:rFonts w:ascii="Arial" w:eastAsia="Calibri" w:hAnsi="Arial" w:cs="Arial"/>
          <w:bCs/>
          <w:i/>
          <w:sz w:val="20"/>
        </w:rPr>
        <w:t>R</w:t>
      </w:r>
      <w:r w:rsidR="00C93FDA" w:rsidRPr="00797177">
        <w:rPr>
          <w:rFonts w:ascii="Arial" w:eastAsia="Calibri" w:hAnsi="Arial" w:cs="Arial"/>
          <w:bCs/>
          <w:i/>
          <w:sz w:val="20"/>
        </w:rPr>
        <w:t xml:space="preserve">equests the Scientific Council to maintain </w:t>
      </w:r>
      <w:r w:rsidR="001160D0" w:rsidRPr="00797177">
        <w:rPr>
          <w:rFonts w:ascii="Arial" w:eastAsia="Calibri" w:hAnsi="Arial" w:cs="Arial"/>
          <w:bCs/>
          <w:i/>
          <w:sz w:val="20"/>
        </w:rPr>
        <w:t xml:space="preserve">such </w:t>
      </w:r>
      <w:r w:rsidR="00C93FDA" w:rsidRPr="00797177">
        <w:rPr>
          <w:rFonts w:ascii="Arial" w:eastAsia="Calibri" w:hAnsi="Arial" w:cs="Arial"/>
          <w:bCs/>
          <w:i/>
          <w:sz w:val="20"/>
        </w:rPr>
        <w:t>a list of species,</w:t>
      </w:r>
      <w:r w:rsidR="001160D0" w:rsidRPr="00797177">
        <w:rPr>
          <w:rFonts w:ascii="Arial" w:eastAsia="Calibri" w:hAnsi="Arial" w:cs="Arial"/>
          <w:bCs/>
          <w:i/>
          <w:sz w:val="20"/>
        </w:rPr>
        <w:t xml:space="preserve"> and </w:t>
      </w:r>
      <w:r w:rsidR="00C93FDA" w:rsidRPr="00797177">
        <w:rPr>
          <w:rFonts w:ascii="Arial" w:eastAsia="Calibri" w:hAnsi="Arial" w:cs="Arial"/>
          <w:bCs/>
          <w:i/>
          <w:sz w:val="20"/>
        </w:rPr>
        <w:t>to provide advice to Parties as to which species have a significant</w:t>
      </w:r>
      <w:r w:rsidR="00DB4163" w:rsidRPr="00797177">
        <w:rPr>
          <w:rFonts w:ascii="Arial" w:eastAsia="Calibri" w:hAnsi="Arial" w:cs="Arial"/>
          <w:bCs/>
          <w:i/>
          <w:sz w:val="20"/>
        </w:rPr>
        <w:t xml:space="preserve"> </w:t>
      </w:r>
      <w:r w:rsidR="00C93FDA" w:rsidRPr="00797177">
        <w:rPr>
          <w:rFonts w:ascii="Arial" w:eastAsia="Calibri" w:hAnsi="Arial" w:cs="Arial"/>
          <w:bCs/>
          <w:i/>
          <w:sz w:val="20"/>
        </w:rPr>
        <w:t>proportion of individuals that cyclically and predictably cross one or more national jurisdictional boundaries and that have an unfavourable conservation status</w:t>
      </w:r>
      <w:r w:rsidR="00E77AF9" w:rsidRPr="00797177">
        <w:rPr>
          <w:rFonts w:ascii="Arial" w:eastAsia="Calibri" w:hAnsi="Arial" w:cs="Arial"/>
          <w:bCs/>
          <w:i/>
          <w:sz w:val="20"/>
        </w:rPr>
        <w:t>; and</w:t>
      </w:r>
    </w:p>
    <w:p w14:paraId="28093B1A" w14:textId="77777777" w:rsidR="00C93FDA" w:rsidRPr="00C93FDA" w:rsidRDefault="00C93FDA" w:rsidP="00570B0E">
      <w:pPr>
        <w:pStyle w:val="ListParagraph"/>
        <w:ind w:left="360"/>
        <w:jc w:val="both"/>
        <w:rPr>
          <w:rFonts w:eastAsia="Calibri" w:cs="Arial"/>
          <w:bCs/>
          <w:iCs/>
          <w:sz w:val="20"/>
        </w:rPr>
      </w:pPr>
    </w:p>
    <w:p w14:paraId="632ED640" w14:textId="7D676651" w:rsidR="004A053B" w:rsidRPr="00797177" w:rsidRDefault="00C93FDA" w:rsidP="00570B0E">
      <w:pPr>
        <w:pStyle w:val="ListParagraph"/>
        <w:numPr>
          <w:ilvl w:val="0"/>
          <w:numId w:val="26"/>
        </w:numPr>
        <w:jc w:val="both"/>
        <w:rPr>
          <w:rFonts w:ascii="Arial" w:eastAsia="Calibri" w:hAnsi="Arial" w:cs="Arial"/>
          <w:bCs/>
          <w:i/>
          <w:sz w:val="20"/>
        </w:rPr>
      </w:pPr>
      <w:r w:rsidRPr="00797177">
        <w:rPr>
          <w:rFonts w:ascii="Arial" w:eastAsia="Calibri" w:hAnsi="Arial" w:cs="Arial"/>
          <w:bCs/>
          <w:i/>
          <w:sz w:val="20"/>
          <w:lang w:val="en-US"/>
        </w:rPr>
        <w:t>Invites Parties to consider the list mentioned in paragraph 1 when, for example, preparing National Reports.</w:t>
      </w:r>
    </w:p>
    <w:p w14:paraId="16DE53F5" w14:textId="77777777" w:rsidR="004A053B" w:rsidRPr="004A053B" w:rsidRDefault="004A053B" w:rsidP="00570B0E">
      <w:pPr>
        <w:pStyle w:val="ListParagraph"/>
        <w:ind w:left="360"/>
        <w:jc w:val="both"/>
        <w:rPr>
          <w:rFonts w:ascii="Arial" w:eastAsia="Calibri" w:hAnsi="Arial" w:cs="Arial"/>
          <w:bCs/>
          <w:iCs/>
          <w:sz w:val="22"/>
          <w:szCs w:val="22"/>
          <w:lang w:val="en-US"/>
        </w:rPr>
      </w:pPr>
    </w:p>
    <w:p w14:paraId="6A479766" w14:textId="77777777" w:rsidR="004A053B" w:rsidRPr="004A053B" w:rsidRDefault="004A053B" w:rsidP="00570B0E">
      <w:pPr>
        <w:pStyle w:val="ListParagraph"/>
        <w:numPr>
          <w:ilvl w:val="0"/>
          <w:numId w:val="23"/>
        </w:numPr>
        <w:ind w:left="360"/>
        <w:jc w:val="both"/>
        <w:rPr>
          <w:rFonts w:ascii="Arial" w:eastAsia="Calibri" w:hAnsi="Arial" w:cs="Arial"/>
          <w:bCs/>
          <w:iCs/>
          <w:sz w:val="22"/>
          <w:szCs w:val="22"/>
        </w:rPr>
      </w:pPr>
      <w:r w:rsidRPr="004A053B">
        <w:rPr>
          <w:rFonts w:ascii="Arial" w:eastAsia="Calibri" w:hAnsi="Arial" w:cs="Arial"/>
          <w:bCs/>
          <w:iCs/>
          <w:sz w:val="22"/>
          <w:szCs w:val="22"/>
        </w:rPr>
        <w:t>There are also species of birds that have a significant proportion of individuals that cyclically and predictably cross one or more national jurisdictional boundaries and have an unfavourable conservation status that are not currently included in the appendices to CMS either as individual species or within the families and genera of birds that have been aggregated for listing purposes.</w:t>
      </w:r>
    </w:p>
    <w:p w14:paraId="57880323" w14:textId="77777777" w:rsidR="004A053B" w:rsidRPr="004A053B" w:rsidRDefault="004A053B" w:rsidP="00570B0E">
      <w:pPr>
        <w:pStyle w:val="ListParagraph"/>
        <w:ind w:left="360"/>
        <w:jc w:val="both"/>
        <w:rPr>
          <w:rFonts w:ascii="Arial" w:eastAsia="Calibri" w:hAnsi="Arial" w:cs="Arial"/>
          <w:bCs/>
          <w:iCs/>
          <w:sz w:val="22"/>
          <w:szCs w:val="22"/>
        </w:rPr>
      </w:pPr>
    </w:p>
    <w:p w14:paraId="17ED42D0" w14:textId="21C8F6C9" w:rsidR="004A053B" w:rsidRPr="00797177" w:rsidRDefault="004A053B" w:rsidP="00570B0E">
      <w:pPr>
        <w:pStyle w:val="ListParagraph"/>
        <w:numPr>
          <w:ilvl w:val="0"/>
          <w:numId w:val="23"/>
        </w:numPr>
        <w:ind w:left="360"/>
        <w:jc w:val="both"/>
        <w:rPr>
          <w:rFonts w:ascii="Arial" w:eastAsia="Calibri" w:hAnsi="Arial" w:cs="Arial"/>
          <w:bCs/>
          <w:iCs/>
          <w:sz w:val="22"/>
          <w:szCs w:val="22"/>
        </w:rPr>
      </w:pPr>
      <w:r w:rsidRPr="004A053B">
        <w:rPr>
          <w:rFonts w:ascii="Arial" w:eastAsia="Calibri" w:hAnsi="Arial" w:cs="Arial"/>
          <w:bCs/>
          <w:iCs/>
          <w:sz w:val="22"/>
          <w:szCs w:val="22"/>
        </w:rPr>
        <w:t xml:space="preserve">A list of such species is provided in the Annex to </w:t>
      </w:r>
      <w:hyperlink r:id="rId12" w:history="1">
        <w:r w:rsidRPr="004A053B">
          <w:rPr>
            <w:rStyle w:val="Hyperlink"/>
            <w:rFonts w:ascii="Arial" w:eastAsia="Calibri" w:hAnsi="Arial" w:cs="Arial"/>
            <w:bCs/>
            <w:iCs/>
            <w:sz w:val="22"/>
            <w:szCs w:val="22"/>
          </w:rPr>
          <w:t>Resolution 14.20</w:t>
        </w:r>
      </w:hyperlink>
      <w:r w:rsidRPr="004A053B">
        <w:rPr>
          <w:rFonts w:ascii="Arial" w:eastAsia="Calibri" w:hAnsi="Arial" w:cs="Arial"/>
          <w:bCs/>
          <w:iCs/>
          <w:sz w:val="22"/>
          <w:szCs w:val="22"/>
        </w:rPr>
        <w:t xml:space="preserve"> </w:t>
      </w:r>
      <w:r w:rsidRPr="004A053B">
        <w:rPr>
          <w:rFonts w:ascii="Arial" w:eastAsia="Calibri" w:hAnsi="Arial" w:cs="Arial"/>
          <w:bCs/>
          <w:i/>
          <w:iCs/>
          <w:sz w:val="22"/>
          <w:szCs w:val="22"/>
        </w:rPr>
        <w:t>Potential Avian Taxa for Listing</w:t>
      </w:r>
      <w:r w:rsidRPr="004A053B">
        <w:rPr>
          <w:rFonts w:ascii="Arial" w:eastAsia="Calibri" w:hAnsi="Arial" w:cs="Arial"/>
          <w:bCs/>
          <w:iCs/>
          <w:sz w:val="22"/>
          <w:szCs w:val="22"/>
        </w:rPr>
        <w:t>.</w:t>
      </w:r>
      <w:r w:rsidR="002C6BA2" w:rsidRPr="00797177">
        <w:rPr>
          <w:rFonts w:ascii="Arial" w:eastAsia="Calibri" w:hAnsi="Arial" w:cs="Arial"/>
          <w:bCs/>
          <w:iCs/>
          <w:sz w:val="22"/>
          <w:szCs w:val="22"/>
        </w:rPr>
        <w:t xml:space="preserve"> Through this resolution, the COP</w:t>
      </w:r>
      <w:r w:rsidR="00CD1323" w:rsidRPr="00797177">
        <w:rPr>
          <w:rFonts w:ascii="Arial" w:eastAsia="Calibri" w:hAnsi="Arial" w:cs="Arial"/>
          <w:bCs/>
          <w:iCs/>
          <w:sz w:val="22"/>
          <w:szCs w:val="22"/>
        </w:rPr>
        <w:t xml:space="preserve">, </w:t>
      </w:r>
      <w:r w:rsidR="00CD1323" w:rsidRPr="00797177">
        <w:rPr>
          <w:rFonts w:ascii="Arial" w:eastAsia="Calibri" w:hAnsi="Arial" w:cs="Arial"/>
          <w:bCs/>
          <w:i/>
          <w:sz w:val="22"/>
          <w:szCs w:val="22"/>
        </w:rPr>
        <w:t>inter alia</w:t>
      </w:r>
      <w:r w:rsidR="00CD1323" w:rsidRPr="00797177">
        <w:rPr>
          <w:rFonts w:ascii="Arial" w:eastAsia="Calibri" w:hAnsi="Arial" w:cs="Arial"/>
          <w:bCs/>
          <w:iCs/>
          <w:sz w:val="22"/>
          <w:szCs w:val="22"/>
        </w:rPr>
        <w:t>,</w:t>
      </w:r>
    </w:p>
    <w:p w14:paraId="4812AFD3" w14:textId="77777777" w:rsidR="002C6BA2" w:rsidRPr="00797177" w:rsidRDefault="002C6BA2" w:rsidP="002C6BA2">
      <w:pPr>
        <w:pStyle w:val="ListParagraph"/>
        <w:rPr>
          <w:rFonts w:ascii="Arial" w:eastAsia="Calibri" w:hAnsi="Arial" w:cs="Arial"/>
          <w:bCs/>
          <w:iCs/>
          <w:sz w:val="22"/>
          <w:szCs w:val="22"/>
        </w:rPr>
      </w:pPr>
    </w:p>
    <w:p w14:paraId="695C1573" w14:textId="1E920174" w:rsidR="002C6BA2" w:rsidRPr="00797177" w:rsidRDefault="002C6BA2" w:rsidP="00B65E60">
      <w:pPr>
        <w:pStyle w:val="ListParagraph"/>
        <w:numPr>
          <w:ilvl w:val="0"/>
          <w:numId w:val="28"/>
        </w:numPr>
        <w:suppressAutoHyphens/>
        <w:autoSpaceDE w:val="0"/>
        <w:autoSpaceDN w:val="0"/>
        <w:adjustRightInd w:val="0"/>
        <w:ind w:left="1080"/>
        <w:jc w:val="both"/>
        <w:rPr>
          <w:rFonts w:ascii="Arial" w:hAnsi="Arial" w:cs="Arial"/>
          <w:i/>
          <w:sz w:val="20"/>
        </w:rPr>
      </w:pPr>
      <w:r w:rsidRPr="00797177">
        <w:rPr>
          <w:rFonts w:ascii="Arial" w:hAnsi="Arial" w:cs="Arial"/>
          <w:i/>
          <w:sz w:val="20"/>
        </w:rPr>
        <w:t>Invites Parties, non-governmental organizations, intergovernmental organizations and other stakeholders to consider working collaboratively to develop listing proposals, Concerted Actions and other multi-species or wider habitat conservation interventions for the species in the Annex for consideration at future meetings of the Conference of the Parties; and</w:t>
      </w:r>
    </w:p>
    <w:p w14:paraId="09BB1519" w14:textId="77777777" w:rsidR="00CD1323" w:rsidRPr="00797177" w:rsidRDefault="00CD1323" w:rsidP="00B65E60">
      <w:pPr>
        <w:pStyle w:val="ListParagraph"/>
        <w:suppressAutoHyphens/>
        <w:autoSpaceDE w:val="0"/>
        <w:autoSpaceDN w:val="0"/>
        <w:adjustRightInd w:val="0"/>
        <w:ind w:left="1080"/>
        <w:jc w:val="both"/>
        <w:rPr>
          <w:rFonts w:ascii="Arial" w:hAnsi="Arial" w:cs="Arial"/>
          <w:i/>
          <w:sz w:val="20"/>
        </w:rPr>
      </w:pPr>
    </w:p>
    <w:p w14:paraId="3793D955" w14:textId="77777777" w:rsidR="00CD1323" w:rsidRPr="00797177" w:rsidRDefault="00CD1323" w:rsidP="00B65E60">
      <w:pPr>
        <w:pStyle w:val="ListParagraph"/>
        <w:numPr>
          <w:ilvl w:val="0"/>
          <w:numId w:val="28"/>
        </w:numPr>
        <w:suppressAutoHyphens/>
        <w:autoSpaceDE w:val="0"/>
        <w:autoSpaceDN w:val="0"/>
        <w:adjustRightInd w:val="0"/>
        <w:ind w:left="1080"/>
        <w:jc w:val="both"/>
        <w:rPr>
          <w:rFonts w:ascii="Arial" w:hAnsi="Arial" w:cs="Arial"/>
          <w:i/>
          <w:sz w:val="20"/>
        </w:rPr>
      </w:pPr>
      <w:r w:rsidRPr="00797177">
        <w:rPr>
          <w:rFonts w:ascii="Arial" w:hAnsi="Arial" w:cs="Arial"/>
          <w:i/>
          <w:sz w:val="20"/>
        </w:rPr>
        <w:t xml:space="preserve">Requests the Scientific Council, in coordination with the IUCN Red List authorities, to review including the Data Deficient species, and update the list in the Annex between meetings of the Conference of the Parties. </w:t>
      </w:r>
    </w:p>
    <w:p w14:paraId="0F1FD1F2" w14:textId="77777777" w:rsidR="00825786" w:rsidRPr="00797177" w:rsidRDefault="00825786" w:rsidP="00570B0E">
      <w:pPr>
        <w:pStyle w:val="ListParagraph"/>
        <w:jc w:val="both"/>
        <w:rPr>
          <w:rFonts w:ascii="Arial" w:eastAsia="Calibri" w:hAnsi="Arial" w:cs="Arial"/>
          <w:bCs/>
          <w:iCs/>
          <w:sz w:val="22"/>
          <w:szCs w:val="22"/>
        </w:rPr>
      </w:pPr>
    </w:p>
    <w:p w14:paraId="0D8E9FBA" w14:textId="45EDA3A0" w:rsidR="007F3231" w:rsidRPr="00797177" w:rsidRDefault="00825786" w:rsidP="007F3231">
      <w:pPr>
        <w:pStyle w:val="ListParagraph"/>
        <w:numPr>
          <w:ilvl w:val="0"/>
          <w:numId w:val="23"/>
        </w:numPr>
        <w:ind w:left="360"/>
        <w:jc w:val="both"/>
        <w:rPr>
          <w:rFonts w:ascii="Arial" w:eastAsia="Calibri" w:hAnsi="Arial" w:cs="Arial"/>
          <w:bCs/>
          <w:iCs/>
          <w:sz w:val="22"/>
          <w:szCs w:val="22"/>
        </w:rPr>
      </w:pPr>
      <w:r w:rsidRPr="00797177">
        <w:rPr>
          <w:rFonts w:ascii="Arial" w:eastAsia="Calibri" w:hAnsi="Arial" w:cs="Arial"/>
          <w:bCs/>
          <w:iCs/>
          <w:sz w:val="22"/>
          <w:szCs w:val="22"/>
        </w:rPr>
        <w:t xml:space="preserve">The basis for Annexes to Resolutions 14.19 and 14.20 is a comprehensive analysis of avian species movements documented in </w:t>
      </w:r>
      <w:hyperlink r:id="rId13" w:history="1">
        <w:r w:rsidRPr="00797177">
          <w:rPr>
            <w:rStyle w:val="Hyperlink"/>
            <w:rFonts w:ascii="Arial" w:eastAsia="Calibri" w:hAnsi="Arial" w:cs="Arial"/>
            <w:bCs/>
            <w:iCs/>
            <w:sz w:val="22"/>
            <w:szCs w:val="22"/>
          </w:rPr>
          <w:t>UNEP/CMS/ScC-SC5/Doc.8.2</w:t>
        </w:r>
      </w:hyperlink>
      <w:r w:rsidRPr="00797177">
        <w:rPr>
          <w:rFonts w:ascii="Arial" w:eastAsia="Calibri" w:hAnsi="Arial" w:cs="Arial"/>
          <w:bCs/>
          <w:iCs/>
          <w:sz w:val="22"/>
          <w:szCs w:val="22"/>
        </w:rPr>
        <w:t xml:space="preserve"> using a methodology approved by the </w:t>
      </w:r>
      <w:r w:rsidR="00FF7D0E" w:rsidRPr="00797177">
        <w:rPr>
          <w:rFonts w:ascii="Arial" w:eastAsia="Calibri" w:hAnsi="Arial" w:cs="Arial"/>
          <w:bCs/>
          <w:iCs/>
          <w:sz w:val="22"/>
          <w:szCs w:val="22"/>
        </w:rPr>
        <w:t xml:space="preserve">CMS </w:t>
      </w:r>
      <w:r w:rsidRPr="00797177">
        <w:rPr>
          <w:rFonts w:ascii="Arial" w:eastAsia="Calibri" w:hAnsi="Arial" w:cs="Arial"/>
          <w:bCs/>
          <w:iCs/>
          <w:sz w:val="22"/>
          <w:szCs w:val="22"/>
        </w:rPr>
        <w:t>Scientific Council.</w:t>
      </w:r>
    </w:p>
    <w:p w14:paraId="182C4453" w14:textId="77777777" w:rsidR="007F3231" w:rsidRPr="00797177" w:rsidRDefault="007F3231" w:rsidP="007F3231">
      <w:pPr>
        <w:pStyle w:val="ListParagraph"/>
        <w:ind w:left="360"/>
        <w:jc w:val="both"/>
        <w:rPr>
          <w:rFonts w:ascii="Arial" w:eastAsia="Calibri" w:hAnsi="Arial" w:cs="Arial"/>
          <w:bCs/>
          <w:iCs/>
          <w:sz w:val="22"/>
          <w:szCs w:val="22"/>
        </w:rPr>
      </w:pPr>
    </w:p>
    <w:p w14:paraId="617745D0" w14:textId="7FF9C1F0" w:rsidR="00E655E1" w:rsidRPr="00391910" w:rsidRDefault="00E655E1" w:rsidP="00E655E1">
      <w:pPr>
        <w:pStyle w:val="ListParagraph"/>
        <w:ind w:left="0"/>
        <w:jc w:val="both"/>
        <w:rPr>
          <w:rFonts w:ascii="Arial" w:eastAsia="Calibri" w:hAnsi="Arial" w:cs="Arial"/>
          <w:bCs/>
          <w:iCs/>
          <w:sz w:val="22"/>
          <w:szCs w:val="22"/>
          <w:u w:val="single"/>
        </w:rPr>
      </w:pPr>
      <w:r w:rsidRPr="00391910">
        <w:rPr>
          <w:rFonts w:ascii="Arial" w:eastAsia="Calibri" w:hAnsi="Arial" w:cs="Arial"/>
          <w:bCs/>
          <w:iCs/>
          <w:sz w:val="22"/>
          <w:szCs w:val="22"/>
          <w:u w:val="single"/>
        </w:rPr>
        <w:t>Analysis</w:t>
      </w:r>
    </w:p>
    <w:p w14:paraId="0D3C69D3" w14:textId="77777777" w:rsidR="00797177" w:rsidRPr="004A053B" w:rsidRDefault="00797177" w:rsidP="00E655E1">
      <w:pPr>
        <w:pStyle w:val="ListParagraph"/>
        <w:ind w:left="0"/>
        <w:jc w:val="both"/>
        <w:rPr>
          <w:rFonts w:ascii="Arial" w:eastAsia="Calibri" w:hAnsi="Arial" w:cs="Arial"/>
          <w:bCs/>
          <w:iCs/>
          <w:sz w:val="22"/>
          <w:szCs w:val="22"/>
          <w:u w:val="single"/>
        </w:rPr>
      </w:pPr>
    </w:p>
    <w:p w14:paraId="7DFF2680" w14:textId="3E065600" w:rsidR="00630EB9" w:rsidRDefault="007B4A27" w:rsidP="00797177">
      <w:pPr>
        <w:pStyle w:val="ListParagraph"/>
        <w:numPr>
          <w:ilvl w:val="0"/>
          <w:numId w:val="23"/>
        </w:numPr>
        <w:ind w:left="360"/>
        <w:jc w:val="both"/>
        <w:rPr>
          <w:rFonts w:ascii="Arial" w:eastAsia="Calibri" w:hAnsi="Arial" w:cs="Arial"/>
          <w:bCs/>
          <w:iCs/>
          <w:sz w:val="22"/>
          <w:szCs w:val="22"/>
        </w:rPr>
      </w:pPr>
      <w:r>
        <w:rPr>
          <w:rFonts w:ascii="Arial" w:eastAsia="Calibri" w:hAnsi="Arial" w:cs="Arial"/>
          <w:bCs/>
          <w:iCs/>
          <w:sz w:val="22"/>
          <w:szCs w:val="22"/>
        </w:rPr>
        <w:t>The</w:t>
      </w:r>
      <w:r w:rsidR="001F7989" w:rsidRPr="00797177">
        <w:rPr>
          <w:rFonts w:ascii="Arial" w:eastAsia="Calibri" w:hAnsi="Arial" w:cs="Arial"/>
          <w:bCs/>
          <w:iCs/>
          <w:sz w:val="22"/>
          <w:szCs w:val="22"/>
        </w:rPr>
        <w:t xml:space="preserve"> Lists annexed to Resolution 14.19 and 14.20</w:t>
      </w:r>
      <w:r w:rsidR="00F23370">
        <w:rPr>
          <w:rFonts w:ascii="Arial" w:eastAsia="Calibri" w:hAnsi="Arial" w:cs="Arial"/>
          <w:bCs/>
          <w:iCs/>
          <w:sz w:val="22"/>
          <w:szCs w:val="22"/>
        </w:rPr>
        <w:t xml:space="preserve"> </w:t>
      </w:r>
      <w:r>
        <w:rPr>
          <w:rFonts w:ascii="Arial" w:eastAsia="Calibri" w:hAnsi="Arial" w:cs="Arial"/>
          <w:bCs/>
          <w:iCs/>
          <w:sz w:val="22"/>
          <w:szCs w:val="22"/>
        </w:rPr>
        <w:t xml:space="preserve">have been </w:t>
      </w:r>
      <w:proofErr w:type="spellStart"/>
      <w:r>
        <w:rPr>
          <w:rFonts w:ascii="Arial" w:eastAsia="Calibri" w:hAnsi="Arial" w:cs="Arial"/>
          <w:bCs/>
          <w:iCs/>
          <w:sz w:val="22"/>
          <w:szCs w:val="22"/>
        </w:rPr>
        <w:t>analyzed</w:t>
      </w:r>
      <w:proofErr w:type="spellEnd"/>
      <w:r>
        <w:rPr>
          <w:rFonts w:ascii="Arial" w:eastAsia="Calibri" w:hAnsi="Arial" w:cs="Arial"/>
          <w:bCs/>
          <w:iCs/>
          <w:sz w:val="22"/>
          <w:szCs w:val="22"/>
        </w:rPr>
        <w:t xml:space="preserve"> to identify potential species for consideration under the MoU</w:t>
      </w:r>
      <w:r w:rsidR="00266ED5">
        <w:rPr>
          <w:rFonts w:ascii="Arial" w:eastAsia="Calibri" w:hAnsi="Arial" w:cs="Arial"/>
          <w:bCs/>
          <w:iCs/>
          <w:sz w:val="22"/>
          <w:szCs w:val="22"/>
        </w:rPr>
        <w:t>.</w:t>
      </w:r>
      <w:r>
        <w:rPr>
          <w:rFonts w:ascii="Arial" w:eastAsia="Calibri" w:hAnsi="Arial" w:cs="Arial"/>
          <w:bCs/>
          <w:iCs/>
          <w:sz w:val="22"/>
          <w:szCs w:val="22"/>
        </w:rPr>
        <w:t xml:space="preserve"> </w:t>
      </w:r>
      <w:r w:rsidR="00F23370">
        <w:rPr>
          <w:rFonts w:ascii="Arial" w:eastAsia="Calibri" w:hAnsi="Arial" w:cs="Arial"/>
          <w:bCs/>
          <w:iCs/>
          <w:sz w:val="22"/>
          <w:szCs w:val="22"/>
        </w:rPr>
        <w:t xml:space="preserve">and </w:t>
      </w:r>
      <w:r>
        <w:rPr>
          <w:rFonts w:ascii="Arial" w:eastAsia="Calibri" w:hAnsi="Arial" w:cs="Arial"/>
          <w:bCs/>
          <w:iCs/>
          <w:sz w:val="22"/>
          <w:szCs w:val="22"/>
        </w:rPr>
        <w:t xml:space="preserve">are </w:t>
      </w:r>
      <w:r w:rsidR="00F23370">
        <w:rPr>
          <w:rFonts w:ascii="Arial" w:eastAsia="Calibri" w:hAnsi="Arial" w:cs="Arial"/>
          <w:bCs/>
          <w:iCs/>
          <w:sz w:val="22"/>
          <w:szCs w:val="22"/>
        </w:rPr>
        <w:t xml:space="preserve">presented in </w:t>
      </w:r>
      <w:r w:rsidR="00230BF7">
        <w:rPr>
          <w:rFonts w:ascii="Arial" w:eastAsia="Calibri" w:hAnsi="Arial" w:cs="Arial"/>
          <w:bCs/>
          <w:iCs/>
          <w:sz w:val="22"/>
          <w:szCs w:val="22"/>
        </w:rPr>
        <w:t xml:space="preserve">the </w:t>
      </w:r>
      <w:r w:rsidR="00FD1F63">
        <w:rPr>
          <w:rFonts w:ascii="Arial" w:eastAsia="Calibri" w:hAnsi="Arial" w:cs="Arial"/>
          <w:bCs/>
          <w:iCs/>
          <w:sz w:val="22"/>
          <w:szCs w:val="22"/>
        </w:rPr>
        <w:t>tables</w:t>
      </w:r>
      <w:r w:rsidR="00F23370">
        <w:rPr>
          <w:rFonts w:ascii="Arial" w:eastAsia="Calibri" w:hAnsi="Arial" w:cs="Arial"/>
          <w:bCs/>
          <w:iCs/>
          <w:sz w:val="22"/>
          <w:szCs w:val="22"/>
        </w:rPr>
        <w:t xml:space="preserve"> of this document.</w:t>
      </w:r>
    </w:p>
    <w:p w14:paraId="31939BC4" w14:textId="77777777" w:rsidR="000611BD" w:rsidRDefault="000611BD" w:rsidP="000611BD">
      <w:pPr>
        <w:pStyle w:val="ListParagraph"/>
        <w:ind w:left="360"/>
        <w:jc w:val="both"/>
        <w:rPr>
          <w:rFonts w:ascii="Arial" w:eastAsia="Calibri" w:hAnsi="Arial" w:cs="Arial"/>
          <w:bCs/>
          <w:iCs/>
          <w:sz w:val="22"/>
          <w:szCs w:val="22"/>
        </w:rPr>
      </w:pPr>
    </w:p>
    <w:p w14:paraId="43C7687F" w14:textId="78CF7A1D" w:rsidR="000611BD" w:rsidRDefault="000611BD" w:rsidP="00797177">
      <w:pPr>
        <w:pStyle w:val="ListParagraph"/>
        <w:numPr>
          <w:ilvl w:val="0"/>
          <w:numId w:val="23"/>
        </w:numPr>
        <w:ind w:left="360"/>
        <w:jc w:val="both"/>
        <w:rPr>
          <w:rFonts w:ascii="Arial" w:eastAsia="Calibri" w:hAnsi="Arial" w:cs="Arial"/>
          <w:bCs/>
          <w:iCs/>
          <w:sz w:val="22"/>
          <w:szCs w:val="22"/>
        </w:rPr>
      </w:pPr>
      <w:r>
        <w:rPr>
          <w:rFonts w:ascii="Arial" w:eastAsia="Calibri" w:hAnsi="Arial" w:cs="Arial"/>
          <w:bCs/>
          <w:iCs/>
          <w:sz w:val="22"/>
          <w:szCs w:val="22"/>
        </w:rPr>
        <w:t xml:space="preserve">For the purposes of the analysis, the recent update to the IUCN Global Red List published in October 2024 </w:t>
      </w:r>
      <w:r w:rsidR="003E010F">
        <w:rPr>
          <w:rFonts w:ascii="Arial" w:eastAsia="Calibri" w:hAnsi="Arial" w:cs="Arial"/>
          <w:bCs/>
          <w:iCs/>
          <w:sz w:val="22"/>
          <w:szCs w:val="22"/>
        </w:rPr>
        <w:t xml:space="preserve">(2024-2) </w:t>
      </w:r>
      <w:r>
        <w:rPr>
          <w:rFonts w:ascii="Arial" w:eastAsia="Calibri" w:hAnsi="Arial" w:cs="Arial"/>
          <w:bCs/>
          <w:iCs/>
          <w:sz w:val="22"/>
          <w:szCs w:val="22"/>
        </w:rPr>
        <w:t>ha</w:t>
      </w:r>
      <w:r w:rsidR="003E010F">
        <w:rPr>
          <w:rFonts w:ascii="Arial" w:eastAsia="Calibri" w:hAnsi="Arial" w:cs="Arial"/>
          <w:bCs/>
          <w:iCs/>
          <w:sz w:val="22"/>
          <w:szCs w:val="22"/>
        </w:rPr>
        <w:t>s</w:t>
      </w:r>
      <w:r>
        <w:rPr>
          <w:rFonts w:ascii="Arial" w:eastAsia="Calibri" w:hAnsi="Arial" w:cs="Arial"/>
          <w:bCs/>
          <w:iCs/>
          <w:sz w:val="22"/>
          <w:szCs w:val="22"/>
        </w:rPr>
        <w:t xml:space="preserve"> </w:t>
      </w:r>
      <w:r w:rsidR="00B92A6F">
        <w:rPr>
          <w:rFonts w:ascii="Arial" w:eastAsia="Calibri" w:hAnsi="Arial" w:cs="Arial"/>
          <w:bCs/>
          <w:iCs/>
          <w:sz w:val="22"/>
          <w:szCs w:val="22"/>
        </w:rPr>
        <w:t xml:space="preserve">also </w:t>
      </w:r>
      <w:r>
        <w:rPr>
          <w:rFonts w:ascii="Arial" w:eastAsia="Calibri" w:hAnsi="Arial" w:cs="Arial"/>
          <w:bCs/>
          <w:iCs/>
          <w:sz w:val="22"/>
          <w:szCs w:val="22"/>
        </w:rPr>
        <w:t>been considered.</w:t>
      </w:r>
      <w:r w:rsidR="007B4A27">
        <w:rPr>
          <w:rFonts w:ascii="Arial" w:eastAsia="Calibri" w:hAnsi="Arial" w:cs="Arial"/>
          <w:bCs/>
          <w:iCs/>
          <w:sz w:val="22"/>
          <w:szCs w:val="22"/>
        </w:rPr>
        <w:t xml:space="preserve"> </w:t>
      </w:r>
    </w:p>
    <w:p w14:paraId="69596F23" w14:textId="77777777" w:rsidR="007B4A27" w:rsidRPr="007B4A27" w:rsidRDefault="007B4A27" w:rsidP="007B4A27">
      <w:pPr>
        <w:pStyle w:val="ListParagraph"/>
        <w:rPr>
          <w:rFonts w:ascii="Arial" w:eastAsia="Calibri" w:hAnsi="Arial" w:cs="Arial"/>
          <w:bCs/>
          <w:iCs/>
          <w:sz w:val="22"/>
          <w:szCs w:val="22"/>
        </w:rPr>
      </w:pPr>
    </w:p>
    <w:p w14:paraId="51489A6F" w14:textId="389A2743" w:rsidR="007B4A27" w:rsidRPr="00797177" w:rsidRDefault="007B4A27" w:rsidP="00797177">
      <w:pPr>
        <w:pStyle w:val="ListParagraph"/>
        <w:numPr>
          <w:ilvl w:val="0"/>
          <w:numId w:val="23"/>
        </w:numPr>
        <w:ind w:left="360"/>
        <w:jc w:val="both"/>
        <w:rPr>
          <w:rFonts w:ascii="Arial" w:eastAsia="Calibri" w:hAnsi="Arial" w:cs="Arial"/>
          <w:bCs/>
          <w:iCs/>
          <w:sz w:val="22"/>
          <w:szCs w:val="22"/>
        </w:rPr>
      </w:pPr>
      <w:r>
        <w:rPr>
          <w:rFonts w:ascii="Arial" w:eastAsia="Calibri" w:hAnsi="Arial" w:cs="Arial"/>
          <w:bCs/>
          <w:iCs/>
          <w:sz w:val="22"/>
          <w:szCs w:val="22"/>
        </w:rPr>
        <w:t>Shorebird species known to have an unfavourable conservation status, but not</w:t>
      </w:r>
      <w:r w:rsidR="00B92A6F">
        <w:rPr>
          <w:rFonts w:ascii="Arial" w:eastAsia="Calibri" w:hAnsi="Arial" w:cs="Arial"/>
          <w:bCs/>
          <w:iCs/>
          <w:sz w:val="22"/>
          <w:szCs w:val="22"/>
        </w:rPr>
        <w:t xml:space="preserve"> currently</w:t>
      </w:r>
      <w:r>
        <w:rPr>
          <w:rFonts w:ascii="Arial" w:eastAsia="Calibri" w:hAnsi="Arial" w:cs="Arial"/>
          <w:bCs/>
          <w:iCs/>
          <w:sz w:val="22"/>
          <w:szCs w:val="22"/>
        </w:rPr>
        <w:t xml:space="preserve"> evaluated as globally threatened or Near Threatened as per the IUCN Global Red List are </w:t>
      </w:r>
      <w:r>
        <w:rPr>
          <w:rFonts w:ascii="Arial" w:eastAsia="Calibri" w:hAnsi="Arial" w:cs="Arial"/>
          <w:bCs/>
          <w:iCs/>
          <w:sz w:val="22"/>
          <w:szCs w:val="22"/>
        </w:rPr>
        <w:lastRenderedPageBreak/>
        <w:t>also presented in the Annex for consideration.</w:t>
      </w:r>
    </w:p>
    <w:p w14:paraId="40A4734E" w14:textId="0C87F3A8" w:rsidR="00C80A2B" w:rsidRPr="00797177" w:rsidRDefault="00C80A2B" w:rsidP="00C80A2B">
      <w:pPr>
        <w:jc w:val="both"/>
        <w:rPr>
          <w:rFonts w:eastAsia="Calibri" w:cs="Arial"/>
          <w:bCs/>
          <w:iCs/>
        </w:rPr>
      </w:pPr>
    </w:p>
    <w:p w14:paraId="0206BB3F" w14:textId="06BDFA88" w:rsidR="00C80A2B" w:rsidRPr="00797177" w:rsidRDefault="00C80A2B" w:rsidP="00C80A2B">
      <w:pPr>
        <w:jc w:val="both"/>
        <w:rPr>
          <w:rFonts w:eastAsia="Calibri" w:cs="Arial"/>
          <w:bCs/>
          <w:iCs/>
        </w:rPr>
      </w:pPr>
      <w:r w:rsidRPr="00797177">
        <w:rPr>
          <w:rFonts w:eastAsia="Calibri" w:cs="Arial"/>
          <w:bCs/>
          <w:iCs/>
          <w:u w:val="single"/>
        </w:rPr>
        <w:t>Recommended action</w:t>
      </w:r>
      <w:r w:rsidRPr="00797177">
        <w:rPr>
          <w:rFonts w:eastAsia="Calibri" w:cs="Arial"/>
          <w:bCs/>
          <w:iCs/>
        </w:rPr>
        <w:t>:</w:t>
      </w:r>
    </w:p>
    <w:p w14:paraId="74953EDD" w14:textId="77777777" w:rsidR="00C80A2B" w:rsidRPr="00797177" w:rsidRDefault="00C80A2B" w:rsidP="00C80A2B">
      <w:pPr>
        <w:jc w:val="both"/>
        <w:rPr>
          <w:rFonts w:eastAsia="Calibri" w:cs="Arial"/>
          <w:bCs/>
          <w:iCs/>
        </w:rPr>
      </w:pPr>
    </w:p>
    <w:p w14:paraId="7328D452" w14:textId="77777777" w:rsidR="00944A89" w:rsidRPr="00797177" w:rsidRDefault="00C80A2B" w:rsidP="006A694B">
      <w:pPr>
        <w:pStyle w:val="ListParagraph"/>
        <w:numPr>
          <w:ilvl w:val="0"/>
          <w:numId w:val="23"/>
        </w:numPr>
        <w:ind w:left="360"/>
        <w:jc w:val="both"/>
        <w:rPr>
          <w:rFonts w:ascii="Arial" w:eastAsia="Calibri" w:hAnsi="Arial" w:cs="Arial"/>
          <w:bCs/>
          <w:iCs/>
          <w:sz w:val="22"/>
          <w:szCs w:val="22"/>
        </w:rPr>
      </w:pPr>
      <w:r w:rsidRPr="00797177">
        <w:rPr>
          <w:rFonts w:ascii="Arial" w:eastAsia="Calibri" w:hAnsi="Arial" w:cs="Arial"/>
          <w:bCs/>
          <w:iCs/>
          <w:sz w:val="22"/>
          <w:szCs w:val="22"/>
        </w:rPr>
        <w:t>The meeting is recommended to</w:t>
      </w:r>
      <w:r w:rsidR="00944A89" w:rsidRPr="00797177">
        <w:rPr>
          <w:rFonts w:ascii="Arial" w:eastAsia="Calibri" w:hAnsi="Arial" w:cs="Arial"/>
          <w:bCs/>
          <w:iCs/>
          <w:sz w:val="22"/>
          <w:szCs w:val="22"/>
        </w:rPr>
        <w:t>:</w:t>
      </w:r>
    </w:p>
    <w:p w14:paraId="1093C8B7" w14:textId="77777777" w:rsidR="00944A89" w:rsidRPr="00797177" w:rsidRDefault="00944A89" w:rsidP="00944A89">
      <w:pPr>
        <w:pStyle w:val="ListParagraph"/>
        <w:ind w:left="360"/>
        <w:jc w:val="both"/>
        <w:rPr>
          <w:rFonts w:ascii="Arial" w:eastAsia="Calibri" w:hAnsi="Arial" w:cs="Arial"/>
          <w:bCs/>
          <w:iCs/>
          <w:sz w:val="22"/>
          <w:szCs w:val="22"/>
        </w:rPr>
      </w:pPr>
    </w:p>
    <w:p w14:paraId="7D2C312A" w14:textId="1F532A32" w:rsidR="00944A89" w:rsidRPr="00797177" w:rsidRDefault="00C80A2B" w:rsidP="00944A89">
      <w:pPr>
        <w:pStyle w:val="ListParagraph"/>
        <w:numPr>
          <w:ilvl w:val="0"/>
          <w:numId w:val="32"/>
        </w:numPr>
        <w:jc w:val="both"/>
        <w:rPr>
          <w:rFonts w:ascii="Arial" w:eastAsia="Calibri" w:hAnsi="Arial" w:cs="Arial"/>
          <w:bCs/>
          <w:iCs/>
          <w:sz w:val="22"/>
          <w:szCs w:val="22"/>
        </w:rPr>
      </w:pPr>
      <w:r w:rsidRPr="00797177">
        <w:rPr>
          <w:rFonts w:ascii="Arial" w:eastAsia="Calibri" w:hAnsi="Arial" w:cs="Arial"/>
          <w:bCs/>
          <w:iCs/>
          <w:sz w:val="22"/>
          <w:szCs w:val="22"/>
        </w:rPr>
        <w:t xml:space="preserve">review the species lists contained in </w:t>
      </w:r>
      <w:r w:rsidR="00FD1F63">
        <w:rPr>
          <w:rFonts w:ascii="Arial" w:eastAsia="Calibri" w:hAnsi="Arial" w:cs="Arial"/>
          <w:bCs/>
          <w:iCs/>
          <w:sz w:val="22"/>
          <w:szCs w:val="22"/>
        </w:rPr>
        <w:t>the tables</w:t>
      </w:r>
      <w:r w:rsidRPr="00797177">
        <w:rPr>
          <w:rFonts w:ascii="Arial" w:eastAsia="Calibri" w:hAnsi="Arial" w:cs="Arial"/>
          <w:bCs/>
          <w:iCs/>
          <w:sz w:val="22"/>
          <w:szCs w:val="22"/>
        </w:rPr>
        <w:t xml:space="preserve"> of this document, and </w:t>
      </w:r>
    </w:p>
    <w:p w14:paraId="43E326E5" w14:textId="77777777" w:rsidR="00944A89" w:rsidRPr="00797177" w:rsidRDefault="00944A89" w:rsidP="00944A89">
      <w:pPr>
        <w:pStyle w:val="ListParagraph"/>
        <w:jc w:val="both"/>
        <w:rPr>
          <w:rFonts w:ascii="Arial" w:eastAsia="Calibri" w:hAnsi="Arial" w:cs="Arial"/>
          <w:bCs/>
          <w:iCs/>
          <w:sz w:val="22"/>
          <w:szCs w:val="22"/>
        </w:rPr>
      </w:pPr>
    </w:p>
    <w:p w14:paraId="49572E7A" w14:textId="62BB02B3" w:rsidR="00C80A2B" w:rsidRPr="00797177" w:rsidRDefault="00725BCA" w:rsidP="0038AAA4">
      <w:pPr>
        <w:pStyle w:val="ListParagraph"/>
        <w:numPr>
          <w:ilvl w:val="0"/>
          <w:numId w:val="32"/>
        </w:numPr>
        <w:jc w:val="both"/>
        <w:rPr>
          <w:rFonts w:ascii="Arial" w:eastAsia="Calibri" w:hAnsi="Arial" w:cs="Arial"/>
          <w:bCs/>
          <w:iCs/>
          <w:sz w:val="22"/>
          <w:szCs w:val="22"/>
        </w:rPr>
      </w:pPr>
      <w:r w:rsidRPr="00797177">
        <w:rPr>
          <w:rFonts w:ascii="Arial" w:eastAsia="Calibri" w:hAnsi="Arial" w:cs="Arial"/>
          <w:bCs/>
          <w:iCs/>
          <w:sz w:val="22"/>
          <w:szCs w:val="22"/>
        </w:rPr>
        <w:t xml:space="preserve">identify and prioritize migratory bird species for </w:t>
      </w:r>
      <w:r w:rsidR="007B4A27">
        <w:rPr>
          <w:rFonts w:ascii="Arial" w:eastAsia="Calibri" w:hAnsi="Arial" w:cs="Arial"/>
          <w:bCs/>
          <w:iCs/>
          <w:sz w:val="22"/>
          <w:szCs w:val="22"/>
        </w:rPr>
        <w:t>inclusion under the MoU. Species included in Table 1</w:t>
      </w:r>
      <w:r w:rsidR="00B92A6F">
        <w:rPr>
          <w:rFonts w:ascii="Arial" w:eastAsia="Calibri" w:hAnsi="Arial" w:cs="Arial"/>
          <w:bCs/>
          <w:iCs/>
          <w:sz w:val="22"/>
          <w:szCs w:val="22"/>
        </w:rPr>
        <w:t xml:space="preserve"> are already listed under CMS Appendix II and could be included directly in the MoU. Species listed in Table 2 would first require development of </w:t>
      </w:r>
      <w:r w:rsidRPr="00797177">
        <w:rPr>
          <w:rFonts w:ascii="Arial" w:eastAsia="Calibri" w:hAnsi="Arial" w:cs="Arial"/>
          <w:bCs/>
          <w:iCs/>
          <w:sz w:val="22"/>
          <w:szCs w:val="22"/>
        </w:rPr>
        <w:t xml:space="preserve">proposals for the amendment of </w:t>
      </w:r>
      <w:r w:rsidR="00D93716" w:rsidRPr="00797177">
        <w:rPr>
          <w:rFonts w:ascii="Arial" w:eastAsia="Calibri" w:hAnsi="Arial" w:cs="Arial"/>
          <w:bCs/>
          <w:iCs/>
          <w:sz w:val="22"/>
          <w:szCs w:val="22"/>
        </w:rPr>
        <w:t xml:space="preserve">the </w:t>
      </w:r>
      <w:r w:rsidRPr="00797177">
        <w:rPr>
          <w:rFonts w:ascii="Arial" w:eastAsia="Calibri" w:hAnsi="Arial" w:cs="Arial"/>
          <w:bCs/>
          <w:iCs/>
          <w:sz w:val="22"/>
          <w:szCs w:val="22"/>
        </w:rPr>
        <w:t xml:space="preserve">CMS </w:t>
      </w:r>
      <w:r w:rsidR="00D93716" w:rsidRPr="00797177">
        <w:rPr>
          <w:rFonts w:ascii="Arial" w:eastAsia="Calibri" w:hAnsi="Arial" w:cs="Arial"/>
          <w:bCs/>
          <w:iCs/>
          <w:sz w:val="22"/>
          <w:szCs w:val="22"/>
        </w:rPr>
        <w:t>Appendices for</w:t>
      </w:r>
      <w:r w:rsidR="000274BF">
        <w:rPr>
          <w:rFonts w:ascii="Arial" w:eastAsia="Calibri" w:hAnsi="Arial" w:cs="Arial"/>
          <w:bCs/>
          <w:iCs/>
          <w:sz w:val="22"/>
          <w:szCs w:val="22"/>
        </w:rPr>
        <w:t xml:space="preserve"> consideration by the CMS Scientific Council and potential</w:t>
      </w:r>
      <w:r w:rsidR="00D93716" w:rsidRPr="00797177">
        <w:rPr>
          <w:rFonts w:ascii="Arial" w:eastAsia="Calibri" w:hAnsi="Arial" w:cs="Arial"/>
          <w:bCs/>
          <w:iCs/>
          <w:sz w:val="22"/>
          <w:szCs w:val="22"/>
        </w:rPr>
        <w:t xml:space="preserve"> submission to CMS COP15.</w:t>
      </w:r>
    </w:p>
    <w:p w14:paraId="67984BBE" w14:textId="4BE8EA01" w:rsidR="0038AAA4" w:rsidRDefault="0038AAA4" w:rsidP="54E296BF">
      <w:pPr>
        <w:jc w:val="both"/>
        <w:rPr>
          <w:rFonts w:eastAsia="Calibri" w:cs="Arial"/>
        </w:rPr>
      </w:pPr>
    </w:p>
    <w:p w14:paraId="7E2B4B97" w14:textId="63A99DDE" w:rsidR="54E296BF" w:rsidRDefault="54E296BF" w:rsidP="54E296BF">
      <w:pPr>
        <w:jc w:val="both"/>
        <w:rPr>
          <w:rFonts w:eastAsia="Calibri" w:cs="Arial"/>
        </w:rPr>
      </w:pPr>
    </w:p>
    <w:p w14:paraId="12A33D13" w14:textId="77777777" w:rsidR="0032056D" w:rsidRDefault="0032056D" w:rsidP="54E296BF">
      <w:pPr>
        <w:jc w:val="both"/>
        <w:rPr>
          <w:rFonts w:eastAsia="Calibri" w:cs="Arial"/>
        </w:rPr>
        <w:sectPr w:rsidR="0032056D" w:rsidSect="0033352A">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576" w:gutter="0"/>
          <w:cols w:space="720"/>
          <w:titlePg/>
          <w:docGrid w:linePitch="360"/>
        </w:sectPr>
      </w:pPr>
    </w:p>
    <w:p w14:paraId="634A82AA" w14:textId="77324098" w:rsidR="54E296BF" w:rsidRPr="0082175A" w:rsidRDefault="0032056D" w:rsidP="54E296BF">
      <w:pPr>
        <w:jc w:val="both"/>
        <w:rPr>
          <w:rFonts w:eastAsia="Calibri" w:cs="Arial"/>
          <w:sz w:val="20"/>
          <w:szCs w:val="20"/>
        </w:rPr>
      </w:pPr>
      <w:r w:rsidRPr="0082175A">
        <w:rPr>
          <w:rFonts w:eastAsia="Calibri" w:cs="Arial"/>
          <w:b/>
          <w:bCs/>
          <w:sz w:val="20"/>
          <w:szCs w:val="20"/>
        </w:rPr>
        <w:lastRenderedPageBreak/>
        <w:t>Table</w:t>
      </w:r>
      <w:r w:rsidR="00D42B4B" w:rsidRPr="0082175A">
        <w:rPr>
          <w:rFonts w:eastAsia="Calibri" w:cs="Arial"/>
          <w:b/>
          <w:bCs/>
          <w:sz w:val="20"/>
          <w:szCs w:val="20"/>
        </w:rPr>
        <w:t xml:space="preserve"> 1</w:t>
      </w:r>
      <w:r w:rsidR="008D5323" w:rsidRPr="0082175A">
        <w:rPr>
          <w:rFonts w:eastAsia="Calibri" w:cs="Arial"/>
          <w:b/>
          <w:bCs/>
          <w:sz w:val="20"/>
          <w:szCs w:val="20"/>
        </w:rPr>
        <w:t>.</w:t>
      </w:r>
      <w:r w:rsidR="008D5323" w:rsidRPr="0082175A">
        <w:rPr>
          <w:rFonts w:eastAsia="Calibri" w:cs="Arial"/>
          <w:sz w:val="20"/>
          <w:szCs w:val="20"/>
        </w:rPr>
        <w:t xml:space="preserve"> Species </w:t>
      </w:r>
      <w:r w:rsidR="00310514" w:rsidRPr="0082175A">
        <w:rPr>
          <w:rFonts w:eastAsia="Calibri" w:cs="Arial"/>
          <w:sz w:val="20"/>
          <w:szCs w:val="20"/>
        </w:rPr>
        <w:t>which are</w:t>
      </w:r>
      <w:r w:rsidR="005857B7" w:rsidRPr="0082175A">
        <w:rPr>
          <w:rFonts w:eastAsia="Calibri" w:cs="Arial"/>
          <w:sz w:val="20"/>
          <w:szCs w:val="20"/>
        </w:rPr>
        <w:t xml:space="preserve"> members of</w:t>
      </w:r>
      <w:r w:rsidR="008D5323" w:rsidRPr="0082175A">
        <w:rPr>
          <w:rFonts w:eastAsia="Calibri" w:cs="Arial"/>
          <w:sz w:val="20"/>
          <w:szCs w:val="20"/>
        </w:rPr>
        <w:t xml:space="preserve"> </w:t>
      </w:r>
      <w:r w:rsidR="00CA4FFA" w:rsidRPr="0082175A">
        <w:rPr>
          <w:rFonts w:eastAsia="Calibri" w:cs="Arial"/>
          <w:sz w:val="20"/>
          <w:szCs w:val="20"/>
        </w:rPr>
        <w:t xml:space="preserve">CMS </w:t>
      </w:r>
      <w:r w:rsidR="008D5323" w:rsidRPr="0082175A">
        <w:rPr>
          <w:rFonts w:eastAsia="Calibri" w:cs="Arial"/>
          <w:sz w:val="20"/>
          <w:szCs w:val="20"/>
        </w:rPr>
        <w:t>Appendix</w:t>
      </w:r>
      <w:r w:rsidR="005857B7" w:rsidRPr="0082175A">
        <w:rPr>
          <w:rFonts w:eastAsia="Calibri" w:cs="Arial"/>
          <w:sz w:val="20"/>
          <w:szCs w:val="20"/>
        </w:rPr>
        <w:t xml:space="preserve"> </w:t>
      </w:r>
      <w:r w:rsidR="008D5323" w:rsidRPr="0082175A">
        <w:rPr>
          <w:rFonts w:eastAsia="Calibri" w:cs="Arial"/>
          <w:sz w:val="20"/>
          <w:szCs w:val="20"/>
        </w:rPr>
        <w:t>II</w:t>
      </w:r>
      <w:r w:rsidR="005857B7" w:rsidRPr="0082175A">
        <w:rPr>
          <w:rFonts w:eastAsia="Calibri" w:cs="Arial"/>
          <w:sz w:val="20"/>
          <w:szCs w:val="20"/>
        </w:rPr>
        <w:t>-</w:t>
      </w:r>
      <w:r w:rsidR="008D5323" w:rsidRPr="0082175A">
        <w:rPr>
          <w:rFonts w:eastAsia="Calibri" w:cs="Arial"/>
          <w:sz w:val="20"/>
          <w:szCs w:val="20"/>
        </w:rPr>
        <w:t xml:space="preserve">aggregated families and genera not already listed individually in </w:t>
      </w:r>
      <w:r w:rsidR="00FF0A1A">
        <w:rPr>
          <w:rFonts w:eastAsia="Calibri" w:cs="Arial"/>
          <w:sz w:val="20"/>
          <w:szCs w:val="20"/>
        </w:rPr>
        <w:t xml:space="preserve">CMS </w:t>
      </w:r>
      <w:r w:rsidR="008D5323" w:rsidRPr="0082175A">
        <w:rPr>
          <w:rFonts w:eastAsia="Calibri" w:cs="Arial"/>
          <w:sz w:val="20"/>
          <w:szCs w:val="20"/>
        </w:rPr>
        <w:t xml:space="preserve">Appendix I or Appendix II, a significant proportion of whose members cyclically and predictably cross one or more national jurisdictional boundaries and which have an </w:t>
      </w:r>
      <w:proofErr w:type="spellStart"/>
      <w:r w:rsidR="008D5323" w:rsidRPr="0082175A">
        <w:rPr>
          <w:rFonts w:eastAsia="Calibri" w:cs="Arial"/>
          <w:sz w:val="20"/>
          <w:szCs w:val="20"/>
        </w:rPr>
        <w:t>unfavourable</w:t>
      </w:r>
      <w:proofErr w:type="spellEnd"/>
      <w:r w:rsidR="008D5323" w:rsidRPr="0082175A">
        <w:rPr>
          <w:rFonts w:eastAsia="Calibri" w:cs="Arial"/>
          <w:sz w:val="20"/>
          <w:szCs w:val="20"/>
        </w:rPr>
        <w:t xml:space="preserve"> conservation status</w:t>
      </w:r>
      <w:r w:rsidR="00E443F6" w:rsidRPr="0082175A">
        <w:rPr>
          <w:rFonts w:eastAsia="Calibri" w:cs="Arial"/>
          <w:sz w:val="20"/>
          <w:szCs w:val="20"/>
        </w:rPr>
        <w:t xml:space="preserve"> (see </w:t>
      </w:r>
      <w:hyperlink r:id="rId20" w:history="1">
        <w:r w:rsidR="00E443F6" w:rsidRPr="0082175A">
          <w:rPr>
            <w:rStyle w:val="Hyperlink"/>
            <w:rFonts w:eastAsia="Calibri" w:cs="Arial"/>
            <w:sz w:val="20"/>
            <w:szCs w:val="20"/>
          </w:rPr>
          <w:t>CMS Resolution 14.19</w:t>
        </w:r>
      </w:hyperlink>
      <w:r w:rsidR="00E443F6" w:rsidRPr="0082175A">
        <w:rPr>
          <w:rFonts w:eastAsia="Calibri" w:cs="Arial"/>
          <w:sz w:val="20"/>
          <w:szCs w:val="20"/>
        </w:rPr>
        <w:t xml:space="preserve"> – Annex)</w:t>
      </w:r>
      <w:r w:rsidR="008D5323" w:rsidRPr="0082175A">
        <w:rPr>
          <w:rFonts w:eastAsia="Calibri" w:cs="Arial"/>
          <w:sz w:val="20"/>
          <w:szCs w:val="20"/>
        </w:rPr>
        <w:t xml:space="preserve">. Taxa in </w:t>
      </w:r>
      <w:r w:rsidR="008D5323" w:rsidRPr="0082175A">
        <w:rPr>
          <w:rFonts w:eastAsia="Calibri" w:cs="Arial"/>
          <w:b/>
          <w:bCs/>
          <w:sz w:val="20"/>
          <w:szCs w:val="20"/>
        </w:rPr>
        <w:t>bold</w:t>
      </w:r>
      <w:r w:rsidR="008D5323" w:rsidRPr="0082175A">
        <w:rPr>
          <w:rFonts w:eastAsia="Calibri" w:cs="Arial"/>
          <w:sz w:val="20"/>
          <w:szCs w:val="20"/>
        </w:rPr>
        <w:t xml:space="preserve"> type are threatened</w:t>
      </w:r>
      <w:r w:rsidR="00FF0A1A">
        <w:rPr>
          <w:rFonts w:eastAsia="Calibri" w:cs="Arial"/>
          <w:sz w:val="20"/>
          <w:szCs w:val="20"/>
        </w:rPr>
        <w:t>.</w:t>
      </w:r>
    </w:p>
    <w:p w14:paraId="5FB32254" w14:textId="4D6AF7ED" w:rsidR="54E296BF" w:rsidRDefault="54E296BF" w:rsidP="54E296BF">
      <w:pPr>
        <w:jc w:val="both"/>
        <w:rPr>
          <w:rFonts w:eastAsia="Calibri" w:cs="Arial"/>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24"/>
        <w:gridCol w:w="1191"/>
        <w:gridCol w:w="1291"/>
        <w:gridCol w:w="1110"/>
        <w:gridCol w:w="1121"/>
        <w:gridCol w:w="1135"/>
        <w:gridCol w:w="1149"/>
        <w:gridCol w:w="1107"/>
        <w:gridCol w:w="1135"/>
        <w:gridCol w:w="2158"/>
        <w:gridCol w:w="1121"/>
      </w:tblGrid>
      <w:tr w:rsidR="007B00BA" w14:paraId="69814A0E" w14:textId="77777777" w:rsidTr="00080FA1">
        <w:trPr>
          <w:trHeight w:val="300"/>
        </w:trPr>
        <w:tc>
          <w:tcPr>
            <w:tcW w:w="511" w:type="pct"/>
            <w:tcBorders>
              <w:top w:val="single" w:sz="6" w:space="0" w:color="auto"/>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53CB5BA3" w14:textId="20EA5DA8" w:rsidR="571B02EB" w:rsidRDefault="2E8EF0E5" w:rsidP="571B02EB">
            <w:pPr>
              <w:rPr>
                <w:rFonts w:eastAsia="Aptos" w:cs="Arial"/>
                <w:b/>
                <w:bCs/>
                <w:color w:val="000000" w:themeColor="text1"/>
                <w:sz w:val="16"/>
                <w:szCs w:val="16"/>
              </w:rPr>
            </w:pPr>
            <w:r w:rsidRPr="2CEC07D4">
              <w:rPr>
                <w:rFonts w:eastAsia="Aptos" w:cs="Arial"/>
                <w:b/>
                <w:bCs/>
                <w:color w:val="000000" w:themeColor="text1"/>
                <w:sz w:val="16"/>
                <w:szCs w:val="16"/>
              </w:rPr>
              <w:t>Family Name</w:t>
            </w:r>
          </w:p>
        </w:tc>
        <w:tc>
          <w:tcPr>
            <w:tcW w:w="427" w:type="pct"/>
            <w:tcBorders>
              <w:top w:val="single" w:sz="6" w:space="0" w:color="auto"/>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6E653AB6" w14:textId="6F1756A3" w:rsidR="1A55F0A1" w:rsidRPr="002405AD" w:rsidRDefault="1A55F0A1" w:rsidP="1A55F0A1">
            <w:pPr>
              <w:rPr>
                <w:rFonts w:eastAsia="Aptos" w:cs="Arial"/>
                <w:color w:val="000000" w:themeColor="text1"/>
                <w:sz w:val="16"/>
                <w:szCs w:val="16"/>
              </w:rPr>
            </w:pPr>
            <w:r w:rsidRPr="002405AD">
              <w:rPr>
                <w:rFonts w:eastAsia="Aptos" w:cs="Arial"/>
                <w:b/>
                <w:bCs/>
                <w:color w:val="000000" w:themeColor="text1"/>
                <w:sz w:val="16"/>
                <w:szCs w:val="16"/>
              </w:rPr>
              <w:t>Common Name</w:t>
            </w:r>
          </w:p>
        </w:tc>
        <w:tc>
          <w:tcPr>
            <w:tcW w:w="463" w:type="pct"/>
            <w:tcBorders>
              <w:top w:val="single" w:sz="6" w:space="0" w:color="auto"/>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43EFAC45" w14:textId="512FBBA3" w:rsidR="1A55F0A1" w:rsidRPr="002405AD" w:rsidRDefault="1A55F0A1" w:rsidP="1A55F0A1">
            <w:pPr>
              <w:rPr>
                <w:rFonts w:eastAsia="Aptos" w:cs="Arial"/>
                <w:color w:val="000000" w:themeColor="text1"/>
                <w:sz w:val="16"/>
                <w:szCs w:val="16"/>
              </w:rPr>
            </w:pPr>
            <w:r w:rsidRPr="002405AD">
              <w:rPr>
                <w:rFonts w:eastAsia="Aptos" w:cs="Arial"/>
                <w:b/>
                <w:bCs/>
                <w:color w:val="000000" w:themeColor="text1"/>
                <w:sz w:val="16"/>
                <w:szCs w:val="16"/>
              </w:rPr>
              <w:t xml:space="preserve">Scientific Name </w:t>
            </w:r>
          </w:p>
        </w:tc>
        <w:tc>
          <w:tcPr>
            <w:tcW w:w="398" w:type="pct"/>
            <w:tcBorders>
              <w:top w:val="single" w:sz="6" w:space="0" w:color="auto"/>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2C2FA03D" w14:textId="44633DE2" w:rsidR="1A55F0A1" w:rsidRPr="002405AD" w:rsidRDefault="1A55F0A1" w:rsidP="1A55F0A1">
            <w:pPr>
              <w:rPr>
                <w:rFonts w:eastAsia="Aptos" w:cs="Arial"/>
                <w:color w:val="000000" w:themeColor="text1"/>
                <w:sz w:val="16"/>
                <w:szCs w:val="16"/>
              </w:rPr>
            </w:pPr>
            <w:r w:rsidRPr="002405AD">
              <w:rPr>
                <w:rFonts w:eastAsia="Aptos" w:cs="Arial"/>
                <w:b/>
                <w:bCs/>
                <w:color w:val="000000" w:themeColor="text1"/>
                <w:sz w:val="16"/>
                <w:szCs w:val="16"/>
              </w:rPr>
              <w:t xml:space="preserve">IUCN </w:t>
            </w:r>
          </w:p>
        </w:tc>
        <w:tc>
          <w:tcPr>
            <w:tcW w:w="402" w:type="pct"/>
            <w:tcBorders>
              <w:top w:val="single" w:sz="6" w:space="0" w:color="auto"/>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234E0AA6" w14:textId="4DAA75E1" w:rsidR="1A55F0A1" w:rsidRPr="002405AD" w:rsidRDefault="1A55F0A1" w:rsidP="1A55F0A1">
            <w:pPr>
              <w:rPr>
                <w:rFonts w:eastAsia="Aptos" w:cs="Arial"/>
                <w:color w:val="000000" w:themeColor="text1"/>
                <w:sz w:val="16"/>
                <w:szCs w:val="16"/>
              </w:rPr>
            </w:pPr>
            <w:r w:rsidRPr="002405AD">
              <w:rPr>
                <w:rFonts w:eastAsia="Aptos" w:cs="Arial"/>
                <w:b/>
                <w:bCs/>
                <w:color w:val="000000" w:themeColor="text1"/>
                <w:sz w:val="16"/>
                <w:szCs w:val="16"/>
              </w:rPr>
              <w:t xml:space="preserve">Water bird </w:t>
            </w:r>
          </w:p>
        </w:tc>
        <w:tc>
          <w:tcPr>
            <w:tcW w:w="407" w:type="pct"/>
            <w:tcBorders>
              <w:top w:val="single" w:sz="6" w:space="0" w:color="auto"/>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7890C960" w14:textId="641227F9" w:rsidR="1A55F0A1" w:rsidRPr="002405AD" w:rsidRDefault="1A55F0A1" w:rsidP="1A55F0A1">
            <w:pPr>
              <w:rPr>
                <w:rFonts w:eastAsia="Aptos" w:cs="Arial"/>
                <w:color w:val="000000" w:themeColor="text1"/>
                <w:sz w:val="16"/>
                <w:szCs w:val="16"/>
              </w:rPr>
            </w:pPr>
            <w:r w:rsidRPr="002405AD">
              <w:rPr>
                <w:rFonts w:eastAsia="Aptos" w:cs="Arial"/>
                <w:b/>
                <w:bCs/>
                <w:color w:val="000000" w:themeColor="text1"/>
                <w:sz w:val="16"/>
                <w:szCs w:val="16"/>
              </w:rPr>
              <w:t xml:space="preserve">Marine </w:t>
            </w:r>
          </w:p>
        </w:tc>
        <w:tc>
          <w:tcPr>
            <w:tcW w:w="412" w:type="pct"/>
            <w:tcBorders>
              <w:top w:val="single" w:sz="6" w:space="0" w:color="auto"/>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50C2B0F6" w14:textId="24B45DC9" w:rsidR="1A55F0A1" w:rsidRPr="002405AD" w:rsidRDefault="1A55F0A1" w:rsidP="1A55F0A1">
            <w:pPr>
              <w:rPr>
                <w:rFonts w:eastAsia="Aptos" w:cs="Arial"/>
                <w:color w:val="000000" w:themeColor="text1"/>
                <w:sz w:val="16"/>
                <w:szCs w:val="16"/>
              </w:rPr>
            </w:pPr>
            <w:r w:rsidRPr="002405AD">
              <w:rPr>
                <w:rFonts w:eastAsia="Aptos" w:cs="Arial"/>
                <w:b/>
                <w:bCs/>
                <w:color w:val="000000" w:themeColor="text1"/>
                <w:sz w:val="16"/>
                <w:szCs w:val="16"/>
              </w:rPr>
              <w:t xml:space="preserve">Coastal </w:t>
            </w:r>
          </w:p>
        </w:tc>
        <w:tc>
          <w:tcPr>
            <w:tcW w:w="397" w:type="pct"/>
            <w:tcBorders>
              <w:top w:val="single" w:sz="6" w:space="0" w:color="auto"/>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7ACC377B" w14:textId="5686D560" w:rsidR="1A55F0A1" w:rsidRPr="002405AD" w:rsidRDefault="1A55F0A1" w:rsidP="1A55F0A1">
            <w:pPr>
              <w:rPr>
                <w:rFonts w:eastAsia="Aptos" w:cs="Arial"/>
                <w:color w:val="000000" w:themeColor="text1"/>
                <w:sz w:val="16"/>
                <w:szCs w:val="16"/>
              </w:rPr>
            </w:pPr>
            <w:r w:rsidRPr="002405AD">
              <w:rPr>
                <w:rFonts w:eastAsia="Aptos" w:cs="Arial"/>
                <w:b/>
                <w:bCs/>
                <w:color w:val="000000" w:themeColor="text1"/>
                <w:sz w:val="16"/>
                <w:szCs w:val="16"/>
              </w:rPr>
              <w:t>Land bird</w:t>
            </w:r>
          </w:p>
        </w:tc>
        <w:tc>
          <w:tcPr>
            <w:tcW w:w="407" w:type="pct"/>
            <w:tcBorders>
              <w:top w:val="single" w:sz="6" w:space="0" w:color="auto"/>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2B4EC837" w14:textId="083CE445" w:rsidR="1A55F0A1" w:rsidRPr="002405AD" w:rsidRDefault="1A55F0A1" w:rsidP="1A55F0A1">
            <w:pPr>
              <w:rPr>
                <w:rFonts w:eastAsia="Aptos" w:cs="Arial"/>
                <w:color w:val="000000" w:themeColor="text1"/>
                <w:sz w:val="16"/>
                <w:szCs w:val="16"/>
              </w:rPr>
            </w:pPr>
            <w:r w:rsidRPr="002405AD">
              <w:rPr>
                <w:rFonts w:eastAsia="Aptos" w:cs="Arial"/>
                <w:b/>
                <w:bCs/>
                <w:color w:val="000000" w:themeColor="text1"/>
                <w:sz w:val="16"/>
                <w:szCs w:val="16"/>
              </w:rPr>
              <w:t xml:space="preserve">Raptor </w:t>
            </w:r>
          </w:p>
        </w:tc>
        <w:tc>
          <w:tcPr>
            <w:tcW w:w="774" w:type="pct"/>
            <w:tcBorders>
              <w:top w:val="single" w:sz="6" w:space="0" w:color="auto"/>
              <w:left w:val="single" w:sz="6" w:space="0" w:color="000000" w:themeColor="text1"/>
              <w:bottom w:val="single" w:sz="6" w:space="0" w:color="000000" w:themeColor="text1"/>
              <w:right w:val="nil"/>
            </w:tcBorders>
            <w:shd w:val="clear" w:color="auto" w:fill="DDD9C4"/>
            <w:tcMar>
              <w:left w:w="90" w:type="dxa"/>
              <w:right w:w="90" w:type="dxa"/>
            </w:tcMar>
            <w:vAlign w:val="bottom"/>
          </w:tcPr>
          <w:p w14:paraId="04C8967E" w14:textId="5D3FC4DF" w:rsidR="1A55F0A1" w:rsidRPr="002405AD" w:rsidRDefault="1A55F0A1" w:rsidP="1A55F0A1">
            <w:pPr>
              <w:rPr>
                <w:rFonts w:eastAsia="Aptos" w:cs="Arial"/>
                <w:color w:val="000000" w:themeColor="text1"/>
                <w:sz w:val="16"/>
                <w:szCs w:val="16"/>
              </w:rPr>
            </w:pPr>
            <w:r w:rsidRPr="002405AD">
              <w:rPr>
                <w:rFonts w:eastAsia="Aptos" w:cs="Arial"/>
                <w:b/>
                <w:bCs/>
                <w:color w:val="000000" w:themeColor="text1"/>
                <w:sz w:val="16"/>
                <w:szCs w:val="16"/>
              </w:rPr>
              <w:t>CMS</w:t>
            </w:r>
          </w:p>
        </w:tc>
        <w:tc>
          <w:tcPr>
            <w:tcW w:w="402" w:type="pct"/>
            <w:tcBorders>
              <w:top w:val="single" w:sz="6" w:space="0" w:color="auto"/>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5B5BE7D1" w14:textId="24A0E544" w:rsidR="1A55F0A1" w:rsidRPr="002405AD" w:rsidRDefault="1A55F0A1" w:rsidP="1A55F0A1">
            <w:pPr>
              <w:rPr>
                <w:rFonts w:eastAsia="Aptos" w:cs="Arial"/>
                <w:color w:val="000000" w:themeColor="text1"/>
                <w:sz w:val="16"/>
                <w:szCs w:val="16"/>
              </w:rPr>
            </w:pPr>
            <w:r w:rsidRPr="002405AD">
              <w:rPr>
                <w:rFonts w:eastAsia="Aptos" w:cs="Arial"/>
                <w:b/>
                <w:bCs/>
                <w:color w:val="000000" w:themeColor="text1"/>
                <w:sz w:val="16"/>
                <w:szCs w:val="16"/>
              </w:rPr>
              <w:t>Trend</w:t>
            </w:r>
          </w:p>
        </w:tc>
      </w:tr>
      <w:tr w:rsidR="00B92A6F" w14:paraId="4A47313C" w14:textId="77777777" w:rsidTr="00080FA1">
        <w:trPr>
          <w:trHeight w:val="300"/>
        </w:trPr>
        <w:tc>
          <w:tcPr>
            <w:tcW w:w="51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5A462CED" w14:textId="74D9904F" w:rsidR="00B92A6F" w:rsidRPr="00570B69" w:rsidRDefault="00FF0A1A" w:rsidP="3372F571">
            <w:pPr>
              <w:rPr>
                <w:rFonts w:eastAsia="Arial" w:cs="Arial"/>
                <w:color w:val="000000" w:themeColor="text1"/>
                <w:sz w:val="16"/>
                <w:szCs w:val="16"/>
              </w:rPr>
            </w:pPr>
            <w:r>
              <w:rPr>
                <w:rFonts w:eastAsia="Arial" w:cs="Arial"/>
                <w:color w:val="000000" w:themeColor="text1"/>
                <w:sz w:val="16"/>
                <w:szCs w:val="16"/>
              </w:rPr>
              <w:t>Charadrii</w:t>
            </w:r>
            <w:r w:rsidR="00B92A6F" w:rsidRPr="00B92A6F">
              <w:rPr>
                <w:rFonts w:eastAsia="Arial" w:cs="Arial"/>
                <w:color w:val="000000" w:themeColor="text1"/>
                <w:sz w:val="16"/>
                <w:szCs w:val="16"/>
              </w:rPr>
              <w:t>dae</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51365CA2" w14:textId="6DF519D9" w:rsidR="00B92A6F" w:rsidRPr="00FF0A1A" w:rsidRDefault="00FF0A1A" w:rsidP="1A55F0A1">
            <w:pPr>
              <w:rPr>
                <w:rFonts w:eastAsia="Arial" w:cs="Arial"/>
                <w:color w:val="000000" w:themeColor="text1"/>
                <w:sz w:val="16"/>
                <w:szCs w:val="16"/>
              </w:rPr>
            </w:pPr>
            <w:r w:rsidRPr="00FF0A1A">
              <w:rPr>
                <w:rFonts w:eastAsia="Arial" w:cs="Arial"/>
                <w:color w:val="000000" w:themeColor="text1"/>
                <w:sz w:val="16"/>
                <w:szCs w:val="16"/>
              </w:rPr>
              <w:t>American Golden Plover</w:t>
            </w:r>
          </w:p>
        </w:tc>
        <w:tc>
          <w:tcPr>
            <w:tcW w:w="4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2D8C9934" w14:textId="70DF4393" w:rsidR="00B92A6F" w:rsidRPr="00FF0A1A" w:rsidRDefault="00FF0A1A" w:rsidP="1A55F0A1">
            <w:pPr>
              <w:rPr>
                <w:rFonts w:eastAsia="Aptos" w:cs="Arial"/>
                <w:i/>
                <w:iCs/>
                <w:color w:val="000000" w:themeColor="text1"/>
                <w:sz w:val="16"/>
                <w:szCs w:val="16"/>
              </w:rPr>
            </w:pPr>
            <w:proofErr w:type="spellStart"/>
            <w:r w:rsidRPr="00FF0A1A">
              <w:rPr>
                <w:rFonts w:eastAsia="Aptos" w:cs="Arial"/>
                <w:i/>
                <w:iCs/>
                <w:color w:val="000000" w:themeColor="text1"/>
                <w:sz w:val="16"/>
                <w:szCs w:val="16"/>
              </w:rPr>
              <w:t>Pluvialis</w:t>
            </w:r>
            <w:proofErr w:type="spellEnd"/>
            <w:r w:rsidRPr="00FF0A1A">
              <w:rPr>
                <w:rFonts w:eastAsia="Aptos" w:cs="Arial"/>
                <w:i/>
                <w:iCs/>
                <w:color w:val="000000" w:themeColor="text1"/>
                <w:sz w:val="16"/>
                <w:szCs w:val="16"/>
              </w:rPr>
              <w:t xml:space="preserve"> </w:t>
            </w:r>
            <w:proofErr w:type="spellStart"/>
            <w:r w:rsidRPr="00FF0A1A">
              <w:rPr>
                <w:rFonts w:eastAsia="Aptos" w:cs="Arial"/>
                <w:i/>
                <w:iCs/>
                <w:color w:val="000000" w:themeColor="text1"/>
                <w:sz w:val="16"/>
                <w:szCs w:val="16"/>
              </w:rPr>
              <w:t>dominica</w:t>
            </w:r>
            <w:proofErr w:type="spellEnd"/>
          </w:p>
        </w:tc>
        <w:tc>
          <w:tcPr>
            <w:tcW w:w="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5DE3E61" w14:textId="699394DB" w:rsidR="00B92A6F" w:rsidRPr="00FF0A1A" w:rsidRDefault="00FF0A1A" w:rsidP="1A55F0A1">
            <w:pPr>
              <w:rPr>
                <w:rFonts w:eastAsia="Aptos" w:cs="Arial"/>
                <w:color w:val="000000" w:themeColor="text1"/>
                <w:sz w:val="16"/>
                <w:szCs w:val="16"/>
              </w:rPr>
            </w:pPr>
            <w:r w:rsidRPr="00FF0A1A">
              <w:rPr>
                <w:rFonts w:eastAsia="Aptos" w:cs="Arial"/>
                <w:color w:val="000000" w:themeColor="text1"/>
                <w:sz w:val="16"/>
                <w:szCs w:val="16"/>
              </w:rPr>
              <w:t>LC</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3A0BC497" w14:textId="77777777" w:rsidR="00B92A6F" w:rsidRDefault="00B92A6F" w:rsidP="1A55F0A1">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708194EB" w14:textId="77777777" w:rsidR="00B92A6F" w:rsidRPr="002405AD" w:rsidRDefault="00B92A6F" w:rsidP="1A55F0A1">
            <w:pPr>
              <w:rPr>
                <w:rFonts w:eastAsia="Aptos" w:cs="Arial"/>
                <w:color w:val="000000" w:themeColor="text1"/>
                <w:sz w:val="16"/>
                <w:szCs w:val="16"/>
              </w:rPr>
            </w:pPr>
          </w:p>
        </w:tc>
        <w:tc>
          <w:tcPr>
            <w:tcW w:w="4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363AE0D3" w14:textId="599078C6" w:rsidR="00B92A6F" w:rsidRDefault="00B92A6F" w:rsidP="1A55F0A1">
            <w:pPr>
              <w:rPr>
                <w:rFonts w:eastAsia="Aptos" w:cs="Arial"/>
                <w:color w:val="000000" w:themeColor="text1"/>
                <w:sz w:val="16"/>
                <w:szCs w:val="16"/>
              </w:rPr>
            </w:pPr>
            <w:r>
              <w:rPr>
                <w:rFonts w:eastAsia="Aptos" w:cs="Arial"/>
                <w:color w:val="000000" w:themeColor="text1"/>
                <w:sz w:val="16"/>
                <w:szCs w:val="16"/>
              </w:rPr>
              <w:t>1</w:t>
            </w:r>
          </w:p>
        </w:tc>
        <w:tc>
          <w:tcPr>
            <w:tcW w:w="3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BCFD666" w14:textId="77777777" w:rsidR="00B92A6F" w:rsidRPr="002405AD" w:rsidRDefault="00B92A6F" w:rsidP="1A55F0A1">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3F60AF11" w14:textId="77777777" w:rsidR="00B92A6F" w:rsidRPr="002405AD" w:rsidRDefault="00B92A6F" w:rsidP="1A55F0A1">
            <w:pPr>
              <w:rPr>
                <w:rFonts w:eastAsia="Aptos" w:cs="Arial"/>
                <w:color w:val="000000" w:themeColor="text1"/>
                <w:sz w:val="16"/>
                <w:szCs w:val="16"/>
              </w:rPr>
            </w:pPr>
          </w:p>
        </w:tc>
        <w:tc>
          <w:tcPr>
            <w:tcW w:w="774" w:type="pct"/>
            <w:tcBorders>
              <w:top w:val="single" w:sz="6" w:space="0" w:color="000000" w:themeColor="text1"/>
              <w:left w:val="single" w:sz="6" w:space="0" w:color="000000" w:themeColor="text1"/>
              <w:bottom w:val="single" w:sz="6" w:space="0" w:color="000000" w:themeColor="text1"/>
              <w:right w:val="nil"/>
            </w:tcBorders>
            <w:tcMar>
              <w:left w:w="90" w:type="dxa"/>
              <w:right w:w="90" w:type="dxa"/>
            </w:tcMar>
            <w:vAlign w:val="bottom"/>
          </w:tcPr>
          <w:p w14:paraId="7B28F8DD" w14:textId="2965A68F" w:rsidR="00B92A6F" w:rsidRDefault="00B92A6F" w:rsidP="1A55F0A1">
            <w:pPr>
              <w:rPr>
                <w:rFonts w:eastAsia="Aptos" w:cs="Arial"/>
                <w:color w:val="000000" w:themeColor="text1"/>
                <w:sz w:val="16"/>
                <w:szCs w:val="16"/>
              </w:rPr>
            </w:pPr>
            <w:r w:rsidRPr="00B92A6F">
              <w:rPr>
                <w:rFonts w:eastAsia="Aptos" w:cs="Arial"/>
                <w:color w:val="000000" w:themeColor="text1"/>
                <w:sz w:val="16"/>
                <w:szCs w:val="16"/>
              </w:rPr>
              <w:t>AP II-Agg</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6DE02062" w14:textId="61398B33" w:rsidR="00B92A6F" w:rsidRPr="002405AD" w:rsidRDefault="00FF0A1A" w:rsidP="1A55F0A1">
            <w:pPr>
              <w:rPr>
                <w:rFonts w:eastAsia="Aptos" w:cs="Arial"/>
                <w:color w:val="000000" w:themeColor="text1"/>
                <w:sz w:val="16"/>
                <w:szCs w:val="16"/>
              </w:rPr>
            </w:pPr>
            <w:r>
              <w:rPr>
                <w:rFonts w:eastAsia="Aptos" w:cs="Arial"/>
                <w:color w:val="000000" w:themeColor="text1"/>
                <w:sz w:val="16"/>
                <w:szCs w:val="16"/>
              </w:rPr>
              <w:t>Decreasing?</w:t>
            </w:r>
          </w:p>
        </w:tc>
      </w:tr>
      <w:tr w:rsidR="00FF0A1A" w:rsidRPr="00FF0A1A" w14:paraId="04442BE7" w14:textId="77777777" w:rsidTr="00075E78">
        <w:trPr>
          <w:trHeight w:val="300"/>
        </w:trPr>
        <w:tc>
          <w:tcPr>
            <w:tcW w:w="51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480FCF" w14:textId="68136A7A" w:rsidR="00FF0A1A" w:rsidRPr="00FF0A1A" w:rsidRDefault="00FF0A1A" w:rsidP="00FF0A1A">
            <w:pPr>
              <w:rPr>
                <w:rFonts w:eastAsia="Arial" w:cs="Arial"/>
                <w:color w:val="000000" w:themeColor="text1"/>
                <w:sz w:val="16"/>
                <w:szCs w:val="16"/>
              </w:rPr>
            </w:pPr>
            <w:r w:rsidRPr="00FF0A1A">
              <w:rPr>
                <w:sz w:val="16"/>
                <w:szCs w:val="16"/>
              </w:rPr>
              <w:t>Scolopacidae</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932A7A" w14:textId="4BE8A775" w:rsidR="00FF0A1A" w:rsidRPr="00FF0A1A" w:rsidRDefault="00FF0A1A" w:rsidP="00FF0A1A">
            <w:pPr>
              <w:rPr>
                <w:rFonts w:eastAsia="Arial" w:cs="Arial"/>
                <w:b/>
                <w:bCs/>
                <w:color w:val="000000" w:themeColor="text1"/>
                <w:sz w:val="16"/>
                <w:szCs w:val="16"/>
              </w:rPr>
            </w:pPr>
            <w:r w:rsidRPr="00FF0A1A">
              <w:rPr>
                <w:b/>
                <w:bCs/>
                <w:sz w:val="16"/>
                <w:szCs w:val="16"/>
              </w:rPr>
              <w:t>Hudsonian Godwit</w:t>
            </w:r>
          </w:p>
        </w:tc>
        <w:tc>
          <w:tcPr>
            <w:tcW w:w="4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D15F97" w14:textId="4221AC01" w:rsidR="00FF0A1A" w:rsidRPr="00FF0A1A" w:rsidRDefault="00FF0A1A" w:rsidP="00FF0A1A">
            <w:pPr>
              <w:rPr>
                <w:rFonts w:eastAsia="Aptos" w:cs="Arial"/>
                <w:b/>
                <w:bCs/>
                <w:i/>
                <w:iCs/>
                <w:color w:val="000000" w:themeColor="text1"/>
                <w:sz w:val="16"/>
                <w:szCs w:val="16"/>
              </w:rPr>
            </w:pPr>
            <w:proofErr w:type="spellStart"/>
            <w:r w:rsidRPr="00FF0A1A">
              <w:rPr>
                <w:b/>
                <w:bCs/>
                <w:sz w:val="16"/>
                <w:szCs w:val="16"/>
              </w:rPr>
              <w:t>Limosa</w:t>
            </w:r>
            <w:proofErr w:type="spellEnd"/>
            <w:r w:rsidRPr="00FF0A1A">
              <w:rPr>
                <w:b/>
                <w:bCs/>
                <w:sz w:val="16"/>
                <w:szCs w:val="16"/>
              </w:rPr>
              <w:t xml:space="preserve"> </w:t>
            </w:r>
            <w:proofErr w:type="spellStart"/>
            <w:r w:rsidRPr="00FF0A1A">
              <w:rPr>
                <w:b/>
                <w:bCs/>
                <w:sz w:val="16"/>
                <w:szCs w:val="16"/>
              </w:rPr>
              <w:t>haemastic</w:t>
            </w:r>
            <w:r>
              <w:rPr>
                <w:b/>
                <w:bCs/>
                <w:sz w:val="16"/>
                <w:szCs w:val="16"/>
              </w:rPr>
              <w:t>a</w:t>
            </w:r>
            <w:proofErr w:type="spellEnd"/>
          </w:p>
        </w:tc>
        <w:tc>
          <w:tcPr>
            <w:tcW w:w="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4CF275" w14:textId="6C60E941" w:rsidR="00FF0A1A" w:rsidRPr="00FF0A1A" w:rsidRDefault="00FF0A1A" w:rsidP="00FF0A1A">
            <w:pPr>
              <w:rPr>
                <w:rFonts w:eastAsia="Aptos" w:cs="Arial"/>
                <w:b/>
                <w:bCs/>
                <w:color w:val="000000" w:themeColor="text1"/>
                <w:sz w:val="16"/>
                <w:szCs w:val="16"/>
              </w:rPr>
            </w:pPr>
            <w:r w:rsidRPr="00FF0A1A">
              <w:rPr>
                <w:b/>
                <w:bCs/>
                <w:sz w:val="16"/>
                <w:szCs w:val="16"/>
              </w:rPr>
              <w:t>VU</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FE3ABC" w14:textId="77777777" w:rsidR="00FF0A1A" w:rsidRPr="00FF0A1A" w:rsidRDefault="00FF0A1A" w:rsidP="00FF0A1A">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201C08" w14:textId="77777777" w:rsidR="00FF0A1A" w:rsidRPr="00FF0A1A" w:rsidRDefault="00FF0A1A" w:rsidP="00FF0A1A">
            <w:pPr>
              <w:rPr>
                <w:rFonts w:eastAsia="Aptos" w:cs="Arial"/>
                <w:color w:val="000000" w:themeColor="text1"/>
                <w:sz w:val="16"/>
                <w:szCs w:val="16"/>
              </w:rPr>
            </w:pPr>
          </w:p>
        </w:tc>
        <w:tc>
          <w:tcPr>
            <w:tcW w:w="4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AE041A9" w14:textId="5CE14152" w:rsidR="00FF0A1A" w:rsidRPr="00FF0A1A" w:rsidRDefault="00FF0A1A" w:rsidP="00FF0A1A">
            <w:pPr>
              <w:rPr>
                <w:rFonts w:eastAsia="Aptos" w:cs="Arial"/>
                <w:color w:val="000000" w:themeColor="text1"/>
                <w:sz w:val="16"/>
                <w:szCs w:val="16"/>
              </w:rPr>
            </w:pPr>
            <w:r w:rsidRPr="00FF0A1A">
              <w:rPr>
                <w:sz w:val="16"/>
                <w:szCs w:val="16"/>
              </w:rPr>
              <w:t>1</w:t>
            </w:r>
          </w:p>
        </w:tc>
        <w:tc>
          <w:tcPr>
            <w:tcW w:w="3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43D9AC" w14:textId="77777777" w:rsidR="00FF0A1A" w:rsidRPr="00FF0A1A" w:rsidRDefault="00FF0A1A" w:rsidP="00FF0A1A">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0256E7" w14:textId="77777777" w:rsidR="00FF0A1A" w:rsidRPr="00FF0A1A" w:rsidRDefault="00FF0A1A" w:rsidP="00FF0A1A">
            <w:pPr>
              <w:rPr>
                <w:rFonts w:eastAsia="Aptos" w:cs="Arial"/>
                <w:color w:val="000000" w:themeColor="text1"/>
                <w:sz w:val="16"/>
                <w:szCs w:val="16"/>
              </w:rPr>
            </w:pPr>
          </w:p>
        </w:tc>
        <w:tc>
          <w:tcPr>
            <w:tcW w:w="774" w:type="pct"/>
            <w:tcBorders>
              <w:top w:val="single" w:sz="6" w:space="0" w:color="000000" w:themeColor="text1"/>
              <w:left w:val="single" w:sz="6" w:space="0" w:color="000000" w:themeColor="text1"/>
              <w:bottom w:val="single" w:sz="6" w:space="0" w:color="000000" w:themeColor="text1"/>
              <w:right w:val="nil"/>
            </w:tcBorders>
            <w:tcMar>
              <w:left w:w="90" w:type="dxa"/>
              <w:right w:w="90" w:type="dxa"/>
            </w:tcMar>
          </w:tcPr>
          <w:p w14:paraId="2ACCB755" w14:textId="4893D768" w:rsidR="00FF0A1A" w:rsidRPr="00FF0A1A" w:rsidRDefault="00FF0A1A" w:rsidP="00FF0A1A">
            <w:pPr>
              <w:rPr>
                <w:rFonts w:eastAsia="Aptos" w:cs="Arial"/>
                <w:color w:val="000000" w:themeColor="text1"/>
                <w:sz w:val="16"/>
                <w:szCs w:val="16"/>
              </w:rPr>
            </w:pPr>
            <w:r w:rsidRPr="00FF0A1A">
              <w:rPr>
                <w:sz w:val="16"/>
                <w:szCs w:val="16"/>
              </w:rPr>
              <w:t>AP II-Agg</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AA20270" w14:textId="77777777" w:rsidR="00FF0A1A" w:rsidRPr="00FF0A1A" w:rsidRDefault="00FF0A1A" w:rsidP="00FF0A1A">
            <w:pPr>
              <w:rPr>
                <w:rFonts w:eastAsia="Aptos" w:cs="Arial"/>
                <w:color w:val="000000" w:themeColor="text1"/>
                <w:sz w:val="16"/>
                <w:szCs w:val="16"/>
              </w:rPr>
            </w:pPr>
          </w:p>
        </w:tc>
      </w:tr>
      <w:tr w:rsidR="003E010F" w14:paraId="78A36F38" w14:textId="77777777" w:rsidTr="00080FA1">
        <w:trPr>
          <w:trHeight w:val="300"/>
        </w:trPr>
        <w:tc>
          <w:tcPr>
            <w:tcW w:w="51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6C24AFE5" w14:textId="5F96DDA4" w:rsidR="003E010F" w:rsidRPr="00570B69" w:rsidRDefault="003E010F" w:rsidP="3372F571">
            <w:pPr>
              <w:rPr>
                <w:rFonts w:eastAsia="Arial" w:cs="Arial"/>
                <w:color w:val="000000" w:themeColor="text1"/>
                <w:sz w:val="16"/>
                <w:szCs w:val="16"/>
              </w:rPr>
            </w:pPr>
            <w:r w:rsidRPr="00570B69">
              <w:rPr>
                <w:rFonts w:eastAsia="Arial" w:cs="Arial"/>
                <w:color w:val="000000" w:themeColor="text1"/>
                <w:sz w:val="16"/>
                <w:szCs w:val="16"/>
              </w:rPr>
              <w:t>Scolopacidae</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567CDE19" w14:textId="4AD1C4F4" w:rsidR="003E010F" w:rsidRPr="008F2002" w:rsidRDefault="003E010F" w:rsidP="1A55F0A1">
            <w:pPr>
              <w:rPr>
                <w:rFonts w:eastAsia="Arial" w:cs="Arial"/>
                <w:b/>
                <w:bCs/>
                <w:color w:val="000000" w:themeColor="text1"/>
                <w:sz w:val="16"/>
                <w:szCs w:val="16"/>
              </w:rPr>
            </w:pPr>
            <w:r w:rsidRPr="008F2002">
              <w:rPr>
                <w:rFonts w:eastAsia="Arial" w:cs="Arial"/>
                <w:b/>
                <w:bCs/>
                <w:color w:val="000000" w:themeColor="text1"/>
                <w:sz w:val="16"/>
                <w:szCs w:val="16"/>
              </w:rPr>
              <w:t>White-rumped Sandpiper</w:t>
            </w:r>
          </w:p>
        </w:tc>
        <w:tc>
          <w:tcPr>
            <w:tcW w:w="4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F61534E" w14:textId="32A39E05" w:rsidR="003E010F" w:rsidRPr="008F2002" w:rsidRDefault="003E010F" w:rsidP="1A55F0A1">
            <w:pPr>
              <w:rPr>
                <w:rFonts w:eastAsia="Aptos" w:cs="Arial"/>
                <w:b/>
                <w:bCs/>
                <w:i/>
                <w:iCs/>
                <w:color w:val="000000" w:themeColor="text1"/>
                <w:sz w:val="16"/>
                <w:szCs w:val="16"/>
              </w:rPr>
            </w:pPr>
            <w:r w:rsidRPr="008F2002">
              <w:rPr>
                <w:rFonts w:eastAsia="Aptos" w:cs="Arial"/>
                <w:b/>
                <w:bCs/>
                <w:i/>
                <w:iCs/>
                <w:color w:val="000000" w:themeColor="text1"/>
                <w:sz w:val="16"/>
                <w:szCs w:val="16"/>
              </w:rPr>
              <w:t xml:space="preserve">Calidris </w:t>
            </w:r>
            <w:proofErr w:type="spellStart"/>
            <w:r w:rsidRPr="008F2002">
              <w:rPr>
                <w:rFonts w:eastAsia="Aptos" w:cs="Arial"/>
                <w:b/>
                <w:bCs/>
                <w:i/>
                <w:iCs/>
                <w:color w:val="000000" w:themeColor="text1"/>
                <w:sz w:val="16"/>
                <w:szCs w:val="16"/>
              </w:rPr>
              <w:t>fuscicollis</w:t>
            </w:r>
            <w:proofErr w:type="spellEnd"/>
          </w:p>
        </w:tc>
        <w:tc>
          <w:tcPr>
            <w:tcW w:w="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23C5923B" w14:textId="3AB14B96" w:rsidR="003E010F" w:rsidRPr="008F2002" w:rsidRDefault="003E010F" w:rsidP="1A55F0A1">
            <w:pPr>
              <w:rPr>
                <w:rFonts w:eastAsia="Aptos" w:cs="Arial"/>
                <w:b/>
                <w:bCs/>
                <w:color w:val="000000" w:themeColor="text1"/>
                <w:sz w:val="16"/>
                <w:szCs w:val="16"/>
              </w:rPr>
            </w:pPr>
            <w:r w:rsidRPr="008F2002">
              <w:rPr>
                <w:rFonts w:eastAsia="Aptos" w:cs="Arial"/>
                <w:b/>
                <w:bCs/>
                <w:color w:val="000000" w:themeColor="text1"/>
                <w:sz w:val="16"/>
                <w:szCs w:val="16"/>
              </w:rPr>
              <w:t>VU</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6D87B26E" w14:textId="77777777" w:rsidR="003E010F" w:rsidRDefault="003E010F" w:rsidP="1A55F0A1">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9D50D5E" w14:textId="77777777" w:rsidR="003E010F" w:rsidRPr="002405AD" w:rsidRDefault="003E010F" w:rsidP="1A55F0A1">
            <w:pPr>
              <w:rPr>
                <w:rFonts w:eastAsia="Aptos" w:cs="Arial"/>
                <w:color w:val="000000" w:themeColor="text1"/>
                <w:sz w:val="16"/>
                <w:szCs w:val="16"/>
              </w:rPr>
            </w:pPr>
          </w:p>
        </w:tc>
        <w:tc>
          <w:tcPr>
            <w:tcW w:w="4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D6E75BC" w14:textId="1CA8E05F" w:rsidR="003E010F" w:rsidRPr="002405AD" w:rsidRDefault="003E010F" w:rsidP="1A55F0A1">
            <w:pPr>
              <w:rPr>
                <w:rFonts w:eastAsia="Aptos" w:cs="Arial"/>
                <w:color w:val="000000" w:themeColor="text1"/>
                <w:sz w:val="16"/>
                <w:szCs w:val="16"/>
              </w:rPr>
            </w:pPr>
            <w:r>
              <w:rPr>
                <w:rFonts w:eastAsia="Aptos" w:cs="Arial"/>
                <w:color w:val="000000" w:themeColor="text1"/>
                <w:sz w:val="16"/>
                <w:szCs w:val="16"/>
              </w:rPr>
              <w:t>1</w:t>
            </w:r>
          </w:p>
        </w:tc>
        <w:tc>
          <w:tcPr>
            <w:tcW w:w="3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21A79C0B" w14:textId="77777777" w:rsidR="003E010F" w:rsidRPr="002405AD" w:rsidRDefault="003E010F" w:rsidP="1A55F0A1">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361A174E" w14:textId="77777777" w:rsidR="003E010F" w:rsidRPr="002405AD" w:rsidRDefault="003E010F" w:rsidP="1A55F0A1">
            <w:pPr>
              <w:rPr>
                <w:rFonts w:eastAsia="Aptos" w:cs="Arial"/>
                <w:color w:val="000000" w:themeColor="text1"/>
                <w:sz w:val="16"/>
                <w:szCs w:val="16"/>
              </w:rPr>
            </w:pPr>
          </w:p>
        </w:tc>
        <w:tc>
          <w:tcPr>
            <w:tcW w:w="774" w:type="pct"/>
            <w:tcBorders>
              <w:top w:val="single" w:sz="6" w:space="0" w:color="000000" w:themeColor="text1"/>
              <w:left w:val="single" w:sz="6" w:space="0" w:color="000000" w:themeColor="text1"/>
              <w:bottom w:val="single" w:sz="6" w:space="0" w:color="000000" w:themeColor="text1"/>
              <w:right w:val="nil"/>
            </w:tcBorders>
            <w:tcMar>
              <w:left w:w="90" w:type="dxa"/>
              <w:right w:w="90" w:type="dxa"/>
            </w:tcMar>
            <w:vAlign w:val="bottom"/>
          </w:tcPr>
          <w:p w14:paraId="21FCE5DA" w14:textId="1DB4325A" w:rsidR="003E010F" w:rsidRPr="002405AD" w:rsidRDefault="003E010F" w:rsidP="1A55F0A1">
            <w:pPr>
              <w:rPr>
                <w:rFonts w:eastAsia="Aptos" w:cs="Arial"/>
                <w:color w:val="000000" w:themeColor="text1"/>
                <w:sz w:val="16"/>
                <w:szCs w:val="16"/>
              </w:rPr>
            </w:pPr>
            <w:r>
              <w:rPr>
                <w:rFonts w:eastAsia="Aptos" w:cs="Arial"/>
                <w:color w:val="000000" w:themeColor="text1"/>
                <w:sz w:val="16"/>
                <w:szCs w:val="16"/>
              </w:rPr>
              <w:t>AP II-Agg</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7E0A9FDA" w14:textId="77777777" w:rsidR="003E010F" w:rsidRPr="002405AD" w:rsidRDefault="003E010F" w:rsidP="1A55F0A1">
            <w:pPr>
              <w:rPr>
                <w:rFonts w:eastAsia="Aptos" w:cs="Arial"/>
                <w:color w:val="000000" w:themeColor="text1"/>
                <w:sz w:val="16"/>
                <w:szCs w:val="16"/>
              </w:rPr>
            </w:pPr>
          </w:p>
        </w:tc>
      </w:tr>
      <w:tr w:rsidR="00B92A6F" w14:paraId="00AC6535" w14:textId="77777777" w:rsidTr="00080FA1">
        <w:trPr>
          <w:trHeight w:val="300"/>
        </w:trPr>
        <w:tc>
          <w:tcPr>
            <w:tcW w:w="51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1A06C673" w14:textId="5B51D51B" w:rsidR="00B92A6F" w:rsidRPr="00B92A6F" w:rsidRDefault="00B92A6F" w:rsidP="3372F571">
            <w:pPr>
              <w:rPr>
                <w:rFonts w:eastAsia="Arial" w:cs="Arial"/>
                <w:color w:val="000000" w:themeColor="text1"/>
                <w:sz w:val="16"/>
                <w:szCs w:val="16"/>
              </w:rPr>
            </w:pPr>
            <w:r w:rsidRPr="00B92A6F">
              <w:rPr>
                <w:rFonts w:eastAsia="Arial" w:cs="Arial"/>
                <w:color w:val="000000" w:themeColor="text1"/>
                <w:sz w:val="16"/>
                <w:szCs w:val="16"/>
              </w:rPr>
              <w:t>Scolopacidae</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10F7F216" w14:textId="5CC138DF" w:rsidR="00B92A6F" w:rsidRPr="00B92A6F" w:rsidRDefault="00B92A6F" w:rsidP="1A55F0A1">
            <w:pPr>
              <w:rPr>
                <w:rFonts w:eastAsia="Arial" w:cs="Arial"/>
                <w:color w:val="000000" w:themeColor="text1"/>
                <w:sz w:val="16"/>
                <w:szCs w:val="16"/>
              </w:rPr>
            </w:pPr>
            <w:r w:rsidRPr="00B92A6F">
              <w:rPr>
                <w:rFonts w:eastAsia="Arial" w:cs="Arial"/>
                <w:color w:val="000000" w:themeColor="text1"/>
                <w:sz w:val="16"/>
                <w:szCs w:val="16"/>
              </w:rPr>
              <w:t>Pectoral Sandpiper</w:t>
            </w:r>
          </w:p>
        </w:tc>
        <w:tc>
          <w:tcPr>
            <w:tcW w:w="4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130EF456" w14:textId="567648EE" w:rsidR="00B92A6F" w:rsidRPr="00B92A6F" w:rsidRDefault="00B92A6F" w:rsidP="1A55F0A1">
            <w:pPr>
              <w:rPr>
                <w:rFonts w:eastAsia="Aptos" w:cs="Arial"/>
                <w:i/>
                <w:iCs/>
                <w:color w:val="000000" w:themeColor="text1"/>
                <w:sz w:val="16"/>
                <w:szCs w:val="16"/>
              </w:rPr>
            </w:pPr>
            <w:r w:rsidRPr="00B92A6F">
              <w:rPr>
                <w:rFonts w:eastAsia="Aptos" w:cs="Arial"/>
                <w:i/>
                <w:iCs/>
                <w:color w:val="000000" w:themeColor="text1"/>
                <w:sz w:val="16"/>
                <w:szCs w:val="16"/>
              </w:rPr>
              <w:t>Calidris melanotos</w:t>
            </w:r>
          </w:p>
        </w:tc>
        <w:tc>
          <w:tcPr>
            <w:tcW w:w="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3FC03F84" w14:textId="1D82012C" w:rsidR="00B92A6F" w:rsidRPr="00B92A6F" w:rsidRDefault="00B92A6F" w:rsidP="1A55F0A1">
            <w:pPr>
              <w:rPr>
                <w:rFonts w:eastAsia="Aptos" w:cs="Arial"/>
                <w:color w:val="000000" w:themeColor="text1"/>
                <w:sz w:val="16"/>
                <w:szCs w:val="16"/>
              </w:rPr>
            </w:pPr>
            <w:r>
              <w:rPr>
                <w:rFonts w:eastAsia="Aptos" w:cs="Arial"/>
                <w:color w:val="000000" w:themeColor="text1"/>
                <w:sz w:val="16"/>
                <w:szCs w:val="16"/>
              </w:rPr>
              <w:t>LC</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D516E3D" w14:textId="77777777" w:rsidR="00B92A6F" w:rsidRPr="00B92A6F" w:rsidRDefault="00B92A6F" w:rsidP="1A55F0A1">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7FEF858" w14:textId="77777777" w:rsidR="00B92A6F" w:rsidRPr="00B92A6F" w:rsidRDefault="00B92A6F" w:rsidP="1A55F0A1">
            <w:pPr>
              <w:rPr>
                <w:rFonts w:eastAsia="Aptos" w:cs="Arial"/>
                <w:color w:val="000000" w:themeColor="text1"/>
                <w:sz w:val="16"/>
                <w:szCs w:val="16"/>
              </w:rPr>
            </w:pPr>
          </w:p>
        </w:tc>
        <w:tc>
          <w:tcPr>
            <w:tcW w:w="4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1B8A2E2C" w14:textId="1F73AEE8" w:rsidR="00B92A6F" w:rsidRPr="00B92A6F" w:rsidRDefault="00B92A6F" w:rsidP="1A55F0A1">
            <w:pPr>
              <w:rPr>
                <w:rFonts w:eastAsia="Aptos" w:cs="Arial"/>
                <w:color w:val="000000" w:themeColor="text1"/>
                <w:sz w:val="16"/>
                <w:szCs w:val="16"/>
              </w:rPr>
            </w:pPr>
            <w:r>
              <w:rPr>
                <w:rFonts w:eastAsia="Aptos" w:cs="Arial"/>
                <w:color w:val="000000" w:themeColor="text1"/>
                <w:sz w:val="16"/>
                <w:szCs w:val="16"/>
              </w:rPr>
              <w:t>1</w:t>
            </w:r>
          </w:p>
        </w:tc>
        <w:tc>
          <w:tcPr>
            <w:tcW w:w="3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1F1A1E89" w14:textId="77777777" w:rsidR="00B92A6F" w:rsidRPr="00B92A6F" w:rsidRDefault="00B92A6F" w:rsidP="1A55F0A1">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8122B5C" w14:textId="77777777" w:rsidR="00B92A6F" w:rsidRPr="00B92A6F" w:rsidRDefault="00B92A6F" w:rsidP="1A55F0A1">
            <w:pPr>
              <w:rPr>
                <w:rFonts w:eastAsia="Aptos" w:cs="Arial"/>
                <w:color w:val="000000" w:themeColor="text1"/>
                <w:sz w:val="16"/>
                <w:szCs w:val="16"/>
              </w:rPr>
            </w:pPr>
          </w:p>
        </w:tc>
        <w:tc>
          <w:tcPr>
            <w:tcW w:w="774" w:type="pct"/>
            <w:tcBorders>
              <w:top w:val="single" w:sz="6" w:space="0" w:color="000000" w:themeColor="text1"/>
              <w:left w:val="single" w:sz="6" w:space="0" w:color="000000" w:themeColor="text1"/>
              <w:bottom w:val="single" w:sz="6" w:space="0" w:color="000000" w:themeColor="text1"/>
              <w:right w:val="nil"/>
            </w:tcBorders>
            <w:tcMar>
              <w:left w:w="90" w:type="dxa"/>
              <w:right w:w="90" w:type="dxa"/>
            </w:tcMar>
            <w:vAlign w:val="bottom"/>
          </w:tcPr>
          <w:p w14:paraId="7C164E19" w14:textId="1F075BC3" w:rsidR="00B92A6F" w:rsidRDefault="00B92A6F" w:rsidP="1A55F0A1">
            <w:pPr>
              <w:rPr>
                <w:rFonts w:eastAsia="Aptos" w:cs="Arial"/>
                <w:color w:val="000000" w:themeColor="text1"/>
                <w:sz w:val="16"/>
                <w:szCs w:val="16"/>
              </w:rPr>
            </w:pPr>
            <w:r w:rsidRPr="00B92A6F">
              <w:rPr>
                <w:rFonts w:eastAsia="Aptos" w:cs="Arial"/>
                <w:color w:val="000000" w:themeColor="text1"/>
                <w:sz w:val="16"/>
                <w:szCs w:val="16"/>
              </w:rPr>
              <w:t>AP II-Agg</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7EBF0193" w14:textId="0351EE5E" w:rsidR="00B92A6F" w:rsidRPr="002405AD" w:rsidRDefault="00B92A6F" w:rsidP="1A55F0A1">
            <w:pPr>
              <w:rPr>
                <w:rFonts w:eastAsia="Aptos" w:cs="Arial"/>
                <w:color w:val="000000" w:themeColor="text1"/>
                <w:sz w:val="16"/>
                <w:szCs w:val="16"/>
              </w:rPr>
            </w:pPr>
            <w:r>
              <w:rPr>
                <w:rFonts w:eastAsia="Aptos" w:cs="Arial"/>
                <w:color w:val="000000" w:themeColor="text1"/>
                <w:sz w:val="16"/>
                <w:szCs w:val="16"/>
              </w:rPr>
              <w:t>Decreasing?</w:t>
            </w:r>
          </w:p>
        </w:tc>
      </w:tr>
      <w:tr w:rsidR="003E010F" w14:paraId="3103F357" w14:textId="77777777" w:rsidTr="00080FA1">
        <w:trPr>
          <w:trHeight w:val="300"/>
        </w:trPr>
        <w:tc>
          <w:tcPr>
            <w:tcW w:w="51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EFE1107" w14:textId="601F93AD" w:rsidR="003E010F" w:rsidRPr="738AC2C2" w:rsidRDefault="003E010F" w:rsidP="3372F571">
            <w:pPr>
              <w:rPr>
                <w:rFonts w:eastAsia="Arial" w:cs="Arial"/>
                <w:color w:val="000000" w:themeColor="text1"/>
                <w:sz w:val="16"/>
                <w:szCs w:val="16"/>
              </w:rPr>
            </w:pPr>
            <w:r w:rsidRPr="003E010F">
              <w:rPr>
                <w:rFonts w:eastAsia="Arial" w:cs="Arial"/>
                <w:color w:val="000000" w:themeColor="text1"/>
                <w:sz w:val="16"/>
                <w:szCs w:val="16"/>
              </w:rPr>
              <w:t>Scolopacidae</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3DFEB4C" w14:textId="33CA8D00" w:rsidR="003E010F" w:rsidRPr="008F2002" w:rsidRDefault="003E010F" w:rsidP="1A55F0A1">
            <w:pPr>
              <w:rPr>
                <w:rFonts w:eastAsia="Arial" w:cs="Arial"/>
                <w:b/>
                <w:bCs/>
                <w:color w:val="000000" w:themeColor="text1"/>
                <w:sz w:val="16"/>
                <w:szCs w:val="16"/>
              </w:rPr>
            </w:pPr>
            <w:r w:rsidRPr="008F2002">
              <w:rPr>
                <w:rFonts w:eastAsia="Arial" w:cs="Arial"/>
                <w:b/>
                <w:bCs/>
                <w:color w:val="000000" w:themeColor="text1"/>
                <w:sz w:val="16"/>
                <w:szCs w:val="16"/>
              </w:rPr>
              <w:t>Lesser Yellowlegs</w:t>
            </w:r>
          </w:p>
        </w:tc>
        <w:tc>
          <w:tcPr>
            <w:tcW w:w="4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0528D78" w14:textId="001819AD" w:rsidR="003E010F" w:rsidRPr="008F2002" w:rsidRDefault="003E010F" w:rsidP="1A55F0A1">
            <w:pPr>
              <w:rPr>
                <w:rFonts w:eastAsia="Aptos" w:cs="Arial"/>
                <w:b/>
                <w:bCs/>
                <w:i/>
                <w:iCs/>
                <w:color w:val="000000" w:themeColor="text1"/>
                <w:sz w:val="16"/>
                <w:szCs w:val="16"/>
              </w:rPr>
            </w:pPr>
            <w:proofErr w:type="spellStart"/>
            <w:r w:rsidRPr="008F2002">
              <w:rPr>
                <w:rFonts w:eastAsia="Aptos" w:cs="Arial"/>
                <w:b/>
                <w:bCs/>
                <w:i/>
                <w:iCs/>
                <w:color w:val="000000" w:themeColor="text1"/>
                <w:sz w:val="16"/>
                <w:szCs w:val="16"/>
              </w:rPr>
              <w:t>Tringa</w:t>
            </w:r>
            <w:proofErr w:type="spellEnd"/>
            <w:r w:rsidRPr="008F2002">
              <w:rPr>
                <w:rFonts w:eastAsia="Aptos" w:cs="Arial"/>
                <w:b/>
                <w:bCs/>
                <w:i/>
                <w:iCs/>
                <w:color w:val="000000" w:themeColor="text1"/>
                <w:sz w:val="16"/>
                <w:szCs w:val="16"/>
              </w:rPr>
              <w:t xml:space="preserve"> flavipes</w:t>
            </w:r>
          </w:p>
        </w:tc>
        <w:tc>
          <w:tcPr>
            <w:tcW w:w="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7A09D350" w14:textId="6D1123DE" w:rsidR="003E010F" w:rsidRPr="008F2002" w:rsidRDefault="003E010F" w:rsidP="1A55F0A1">
            <w:pPr>
              <w:rPr>
                <w:rFonts w:eastAsia="Aptos" w:cs="Arial"/>
                <w:b/>
                <w:bCs/>
                <w:color w:val="000000" w:themeColor="text1"/>
                <w:sz w:val="16"/>
                <w:szCs w:val="16"/>
              </w:rPr>
            </w:pPr>
            <w:r w:rsidRPr="008F2002">
              <w:rPr>
                <w:rFonts w:eastAsia="Aptos" w:cs="Arial"/>
                <w:b/>
                <w:bCs/>
                <w:color w:val="000000" w:themeColor="text1"/>
                <w:sz w:val="16"/>
                <w:szCs w:val="16"/>
              </w:rPr>
              <w:t>VU</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65FC9009" w14:textId="77777777" w:rsidR="003E010F" w:rsidRPr="002405AD" w:rsidRDefault="003E010F" w:rsidP="1A55F0A1">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252E87C2" w14:textId="77777777" w:rsidR="003E010F" w:rsidRPr="002405AD" w:rsidRDefault="003E010F" w:rsidP="1A55F0A1">
            <w:pPr>
              <w:rPr>
                <w:rFonts w:eastAsia="Aptos" w:cs="Arial"/>
                <w:color w:val="000000" w:themeColor="text1"/>
                <w:sz w:val="16"/>
                <w:szCs w:val="16"/>
              </w:rPr>
            </w:pPr>
          </w:p>
        </w:tc>
        <w:tc>
          <w:tcPr>
            <w:tcW w:w="4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51AD2D4" w14:textId="301DFB06" w:rsidR="003E010F" w:rsidRPr="002405AD" w:rsidRDefault="003E010F" w:rsidP="1A55F0A1">
            <w:pPr>
              <w:rPr>
                <w:rFonts w:eastAsia="Aptos" w:cs="Arial"/>
                <w:color w:val="000000" w:themeColor="text1"/>
                <w:sz w:val="16"/>
                <w:szCs w:val="16"/>
              </w:rPr>
            </w:pPr>
            <w:r>
              <w:rPr>
                <w:rFonts w:eastAsia="Aptos" w:cs="Arial"/>
                <w:color w:val="000000" w:themeColor="text1"/>
                <w:sz w:val="16"/>
                <w:szCs w:val="16"/>
              </w:rPr>
              <w:t>1</w:t>
            </w:r>
          </w:p>
        </w:tc>
        <w:tc>
          <w:tcPr>
            <w:tcW w:w="3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7116CF14" w14:textId="77777777" w:rsidR="003E010F" w:rsidRPr="002405AD" w:rsidRDefault="003E010F" w:rsidP="1A55F0A1">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131317B9" w14:textId="77777777" w:rsidR="003E010F" w:rsidRPr="002405AD" w:rsidRDefault="003E010F" w:rsidP="1A55F0A1">
            <w:pPr>
              <w:rPr>
                <w:rFonts w:eastAsia="Aptos" w:cs="Arial"/>
                <w:color w:val="000000" w:themeColor="text1"/>
                <w:sz w:val="16"/>
                <w:szCs w:val="16"/>
              </w:rPr>
            </w:pPr>
          </w:p>
        </w:tc>
        <w:tc>
          <w:tcPr>
            <w:tcW w:w="774" w:type="pct"/>
            <w:tcBorders>
              <w:top w:val="single" w:sz="6" w:space="0" w:color="000000" w:themeColor="text1"/>
              <w:left w:val="single" w:sz="6" w:space="0" w:color="000000" w:themeColor="text1"/>
              <w:bottom w:val="single" w:sz="6" w:space="0" w:color="000000" w:themeColor="text1"/>
              <w:right w:val="nil"/>
            </w:tcBorders>
            <w:tcMar>
              <w:left w:w="90" w:type="dxa"/>
              <w:right w:w="90" w:type="dxa"/>
            </w:tcMar>
            <w:vAlign w:val="bottom"/>
          </w:tcPr>
          <w:p w14:paraId="5E81C595" w14:textId="581F0258" w:rsidR="003E010F" w:rsidRPr="002405AD" w:rsidRDefault="003E010F" w:rsidP="1A55F0A1">
            <w:pPr>
              <w:rPr>
                <w:rFonts w:eastAsia="Aptos" w:cs="Arial"/>
                <w:color w:val="000000" w:themeColor="text1"/>
                <w:sz w:val="16"/>
                <w:szCs w:val="16"/>
              </w:rPr>
            </w:pPr>
            <w:r>
              <w:rPr>
                <w:rFonts w:eastAsia="Aptos" w:cs="Arial"/>
                <w:color w:val="000000" w:themeColor="text1"/>
                <w:sz w:val="16"/>
                <w:szCs w:val="16"/>
              </w:rPr>
              <w:t>AP II-Agg</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3385D9DE" w14:textId="77777777" w:rsidR="003E010F" w:rsidRPr="002405AD" w:rsidRDefault="003E010F" w:rsidP="1A55F0A1">
            <w:pPr>
              <w:rPr>
                <w:rFonts w:eastAsia="Aptos" w:cs="Arial"/>
                <w:color w:val="000000" w:themeColor="text1"/>
                <w:sz w:val="16"/>
                <w:szCs w:val="16"/>
              </w:rPr>
            </w:pPr>
          </w:p>
        </w:tc>
      </w:tr>
      <w:tr w:rsidR="003E010F" w14:paraId="245EAC56" w14:textId="77777777" w:rsidTr="00080FA1">
        <w:trPr>
          <w:trHeight w:val="300"/>
        </w:trPr>
        <w:tc>
          <w:tcPr>
            <w:tcW w:w="51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5B3C4DF4" w14:textId="43E34076" w:rsidR="003E010F" w:rsidRPr="738AC2C2" w:rsidRDefault="003E010F" w:rsidP="3372F571">
            <w:pPr>
              <w:rPr>
                <w:rFonts w:eastAsia="Arial" w:cs="Arial"/>
                <w:color w:val="000000" w:themeColor="text1"/>
                <w:sz w:val="16"/>
                <w:szCs w:val="16"/>
              </w:rPr>
            </w:pPr>
            <w:r w:rsidRPr="003E010F">
              <w:rPr>
                <w:rFonts w:eastAsia="Arial" w:cs="Arial"/>
                <w:color w:val="000000" w:themeColor="text1"/>
                <w:sz w:val="16"/>
                <w:szCs w:val="16"/>
              </w:rPr>
              <w:t>Scolopacidae</w:t>
            </w:r>
          </w:p>
        </w:tc>
        <w:tc>
          <w:tcPr>
            <w:tcW w:w="42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338765F4" w14:textId="5B977FFC" w:rsidR="003E010F" w:rsidRPr="679AAF47" w:rsidRDefault="003E010F" w:rsidP="1A55F0A1">
            <w:pPr>
              <w:rPr>
                <w:rFonts w:eastAsia="Arial" w:cs="Arial"/>
                <w:color w:val="000000" w:themeColor="text1"/>
                <w:sz w:val="16"/>
                <w:szCs w:val="16"/>
              </w:rPr>
            </w:pPr>
            <w:r>
              <w:rPr>
                <w:rFonts w:eastAsia="Arial" w:cs="Arial"/>
                <w:color w:val="000000" w:themeColor="text1"/>
                <w:sz w:val="16"/>
                <w:szCs w:val="16"/>
              </w:rPr>
              <w:t>Greater Yellowlegs</w:t>
            </w:r>
          </w:p>
        </w:tc>
        <w:tc>
          <w:tcPr>
            <w:tcW w:w="463"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6C5F1316" w14:textId="4443EEC6" w:rsidR="003E010F" w:rsidRPr="002405AD" w:rsidRDefault="003E010F" w:rsidP="1A55F0A1">
            <w:pPr>
              <w:rPr>
                <w:rFonts w:eastAsia="Aptos" w:cs="Arial"/>
                <w:i/>
                <w:iCs/>
                <w:color w:val="000000" w:themeColor="text1"/>
                <w:sz w:val="16"/>
                <w:szCs w:val="16"/>
              </w:rPr>
            </w:pPr>
            <w:proofErr w:type="spellStart"/>
            <w:r>
              <w:rPr>
                <w:rFonts w:eastAsia="Aptos" w:cs="Arial"/>
                <w:i/>
                <w:iCs/>
                <w:color w:val="000000" w:themeColor="text1"/>
                <w:sz w:val="16"/>
                <w:szCs w:val="16"/>
              </w:rPr>
              <w:t>Tringa</w:t>
            </w:r>
            <w:proofErr w:type="spellEnd"/>
            <w:r>
              <w:rPr>
                <w:rFonts w:eastAsia="Aptos" w:cs="Arial"/>
                <w:i/>
                <w:iCs/>
                <w:color w:val="000000" w:themeColor="text1"/>
                <w:sz w:val="16"/>
                <w:szCs w:val="16"/>
              </w:rPr>
              <w:t xml:space="preserve"> melanoleuca</w:t>
            </w:r>
          </w:p>
        </w:tc>
        <w:tc>
          <w:tcPr>
            <w:tcW w:w="3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166C1DD8" w14:textId="49919BA3" w:rsidR="003E010F" w:rsidRPr="002405AD" w:rsidRDefault="003E010F" w:rsidP="1A55F0A1">
            <w:pPr>
              <w:rPr>
                <w:rFonts w:eastAsia="Aptos" w:cs="Arial"/>
                <w:color w:val="000000" w:themeColor="text1"/>
                <w:sz w:val="16"/>
                <w:szCs w:val="16"/>
              </w:rPr>
            </w:pPr>
            <w:r>
              <w:rPr>
                <w:rFonts w:eastAsia="Aptos" w:cs="Arial"/>
                <w:color w:val="000000" w:themeColor="text1"/>
                <w:sz w:val="16"/>
                <w:szCs w:val="16"/>
              </w:rPr>
              <w:t>NT</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CC19BD8" w14:textId="77777777" w:rsidR="003E010F" w:rsidRPr="002405AD" w:rsidRDefault="003E010F" w:rsidP="1A55F0A1">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3A848609" w14:textId="77777777" w:rsidR="003E010F" w:rsidRPr="002405AD" w:rsidRDefault="003E010F" w:rsidP="1A55F0A1">
            <w:pPr>
              <w:rPr>
                <w:rFonts w:eastAsia="Aptos" w:cs="Arial"/>
                <w:color w:val="000000" w:themeColor="text1"/>
                <w:sz w:val="16"/>
                <w:szCs w:val="16"/>
              </w:rPr>
            </w:pPr>
          </w:p>
        </w:tc>
        <w:tc>
          <w:tcPr>
            <w:tcW w:w="41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916D593" w14:textId="214A9BB9" w:rsidR="003E010F" w:rsidRPr="002405AD" w:rsidRDefault="003E010F" w:rsidP="1A55F0A1">
            <w:pPr>
              <w:rPr>
                <w:rFonts w:eastAsia="Aptos" w:cs="Arial"/>
                <w:color w:val="000000" w:themeColor="text1"/>
                <w:sz w:val="16"/>
                <w:szCs w:val="16"/>
              </w:rPr>
            </w:pPr>
            <w:r>
              <w:rPr>
                <w:rFonts w:eastAsia="Aptos" w:cs="Arial"/>
                <w:color w:val="000000" w:themeColor="text1"/>
                <w:sz w:val="16"/>
                <w:szCs w:val="16"/>
              </w:rPr>
              <w:t>1</w:t>
            </w:r>
          </w:p>
        </w:tc>
        <w:tc>
          <w:tcPr>
            <w:tcW w:w="3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C0C14C2" w14:textId="77777777" w:rsidR="003E010F" w:rsidRPr="002405AD" w:rsidRDefault="003E010F" w:rsidP="1A55F0A1">
            <w:pPr>
              <w:rPr>
                <w:rFonts w:eastAsia="Aptos" w:cs="Arial"/>
                <w:color w:val="000000" w:themeColor="text1"/>
                <w:sz w:val="16"/>
                <w:szCs w:val="16"/>
              </w:rPr>
            </w:pPr>
          </w:p>
        </w:tc>
        <w:tc>
          <w:tcPr>
            <w:tcW w:w="40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68544B3" w14:textId="77777777" w:rsidR="003E010F" w:rsidRPr="002405AD" w:rsidRDefault="003E010F" w:rsidP="1A55F0A1">
            <w:pPr>
              <w:rPr>
                <w:rFonts w:eastAsia="Aptos" w:cs="Arial"/>
                <w:color w:val="000000" w:themeColor="text1"/>
                <w:sz w:val="16"/>
                <w:szCs w:val="16"/>
              </w:rPr>
            </w:pPr>
          </w:p>
        </w:tc>
        <w:tc>
          <w:tcPr>
            <w:tcW w:w="774" w:type="pct"/>
            <w:tcBorders>
              <w:top w:val="single" w:sz="6" w:space="0" w:color="000000" w:themeColor="text1"/>
              <w:left w:val="single" w:sz="6" w:space="0" w:color="000000" w:themeColor="text1"/>
              <w:bottom w:val="single" w:sz="6" w:space="0" w:color="000000" w:themeColor="text1"/>
              <w:right w:val="nil"/>
            </w:tcBorders>
            <w:tcMar>
              <w:left w:w="90" w:type="dxa"/>
              <w:right w:w="90" w:type="dxa"/>
            </w:tcMar>
            <w:vAlign w:val="bottom"/>
          </w:tcPr>
          <w:p w14:paraId="41A941EC" w14:textId="15097D27" w:rsidR="003E010F" w:rsidRPr="002405AD" w:rsidRDefault="003E010F" w:rsidP="1A55F0A1">
            <w:pPr>
              <w:rPr>
                <w:rFonts w:eastAsia="Aptos" w:cs="Arial"/>
                <w:color w:val="000000" w:themeColor="text1"/>
                <w:sz w:val="16"/>
                <w:szCs w:val="16"/>
              </w:rPr>
            </w:pPr>
            <w:r>
              <w:rPr>
                <w:rFonts w:eastAsia="Aptos" w:cs="Arial"/>
                <w:color w:val="000000" w:themeColor="text1"/>
                <w:sz w:val="16"/>
                <w:szCs w:val="16"/>
              </w:rPr>
              <w:t>AP II-Agg</w:t>
            </w:r>
          </w:p>
        </w:tc>
        <w:tc>
          <w:tcPr>
            <w:tcW w:w="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1552CBBC" w14:textId="77777777" w:rsidR="003E010F" w:rsidRPr="002405AD" w:rsidRDefault="003E010F" w:rsidP="1A55F0A1">
            <w:pPr>
              <w:rPr>
                <w:rFonts w:eastAsia="Aptos" w:cs="Arial"/>
                <w:color w:val="000000" w:themeColor="text1"/>
                <w:sz w:val="16"/>
                <w:szCs w:val="16"/>
              </w:rPr>
            </w:pPr>
          </w:p>
        </w:tc>
      </w:tr>
    </w:tbl>
    <w:p w14:paraId="7B5CA111" w14:textId="16FCB788" w:rsidR="00C80A2B" w:rsidRDefault="00C80A2B" w:rsidP="54E296BF">
      <w:pPr>
        <w:jc w:val="both"/>
        <w:rPr>
          <w:rFonts w:eastAsia="Calibri" w:cs="Arial"/>
        </w:rPr>
      </w:pPr>
    </w:p>
    <w:p w14:paraId="6C138ABE" w14:textId="0C9809B2" w:rsidR="007946A6" w:rsidRDefault="007946A6" w:rsidP="007946A6">
      <w:pPr>
        <w:jc w:val="both"/>
        <w:rPr>
          <w:rFonts w:eastAsia="Calibri" w:cs="Arial"/>
          <w:b/>
          <w:bCs/>
        </w:rPr>
      </w:pPr>
      <w:r>
        <w:rPr>
          <w:rFonts w:eastAsia="Calibri" w:cs="Arial"/>
          <w:b/>
          <w:bCs/>
        </w:rPr>
        <w:br w:type="page"/>
      </w:r>
    </w:p>
    <w:p w14:paraId="2F5DC0D3" w14:textId="3EAA943D" w:rsidR="004849C4" w:rsidRPr="0082175A" w:rsidRDefault="004849C4" w:rsidP="54E296BF">
      <w:pPr>
        <w:jc w:val="both"/>
        <w:rPr>
          <w:rFonts w:eastAsia="Calibri" w:cs="Arial"/>
          <w:sz w:val="20"/>
          <w:szCs w:val="20"/>
          <w:lang w:val="en-GB"/>
        </w:rPr>
      </w:pPr>
      <w:r w:rsidRPr="0082175A">
        <w:rPr>
          <w:rFonts w:eastAsia="Calibri" w:cs="Arial"/>
          <w:b/>
          <w:bCs/>
          <w:sz w:val="20"/>
          <w:szCs w:val="20"/>
        </w:rPr>
        <w:lastRenderedPageBreak/>
        <w:t>Table 2.</w:t>
      </w:r>
      <w:r w:rsidRPr="0082175A">
        <w:rPr>
          <w:rFonts w:eastAsia="Calibri" w:cs="Arial"/>
          <w:sz w:val="20"/>
          <w:szCs w:val="20"/>
        </w:rPr>
        <w:t xml:space="preserve"> </w:t>
      </w:r>
      <w:r w:rsidR="007946A6" w:rsidRPr="0082175A">
        <w:rPr>
          <w:rFonts w:eastAsia="Calibri" w:cs="Arial"/>
          <w:sz w:val="20"/>
          <w:szCs w:val="20"/>
        </w:rPr>
        <w:t xml:space="preserve">Species </w:t>
      </w:r>
      <w:r w:rsidR="007946A6" w:rsidRPr="0082175A">
        <w:rPr>
          <w:rFonts w:eastAsia="Calibri" w:cs="Arial"/>
          <w:sz w:val="20"/>
          <w:szCs w:val="20"/>
          <w:lang w:val="en-GB"/>
        </w:rPr>
        <w:t>that meet CMS movement criteria and have an unfavourable conservation status that are not included within aggregated families and are not currently included individually in either</w:t>
      </w:r>
      <w:r w:rsidR="00300CF4" w:rsidRPr="0082175A">
        <w:rPr>
          <w:rFonts w:eastAsia="Calibri" w:cs="Arial"/>
          <w:sz w:val="20"/>
          <w:szCs w:val="20"/>
          <w:lang w:val="en-GB"/>
        </w:rPr>
        <w:t xml:space="preserve"> </w:t>
      </w:r>
      <w:r w:rsidR="007946A6" w:rsidRPr="0082175A">
        <w:rPr>
          <w:rFonts w:eastAsia="Calibri" w:cs="Arial"/>
          <w:sz w:val="20"/>
          <w:szCs w:val="20"/>
          <w:lang w:val="en-GB"/>
        </w:rPr>
        <w:t>Appendix I or Appendix II of the CMS</w:t>
      </w:r>
      <w:r w:rsidR="004C74A7" w:rsidRPr="0082175A">
        <w:rPr>
          <w:rFonts w:eastAsia="Calibri" w:cs="Arial"/>
          <w:sz w:val="20"/>
          <w:szCs w:val="20"/>
          <w:lang w:val="en-GB"/>
        </w:rPr>
        <w:t xml:space="preserve"> (see </w:t>
      </w:r>
      <w:hyperlink r:id="rId21" w:history="1">
        <w:r w:rsidR="004C74A7" w:rsidRPr="0082175A">
          <w:rPr>
            <w:rStyle w:val="Hyperlink"/>
            <w:rFonts w:eastAsia="Calibri" w:cs="Arial"/>
            <w:sz w:val="20"/>
            <w:szCs w:val="20"/>
            <w:lang w:val="en-GB"/>
          </w:rPr>
          <w:t>CMS Resolution 14.20</w:t>
        </w:r>
      </w:hyperlink>
      <w:r w:rsidR="00082A27" w:rsidRPr="0082175A">
        <w:rPr>
          <w:rFonts w:eastAsia="Calibri" w:cs="Arial"/>
          <w:sz w:val="20"/>
          <w:szCs w:val="20"/>
          <w:lang w:val="en-GB"/>
        </w:rPr>
        <w:t>)</w:t>
      </w:r>
      <w:r w:rsidR="007946A6" w:rsidRPr="0082175A">
        <w:rPr>
          <w:rFonts w:eastAsia="Calibri" w:cs="Arial"/>
          <w:sz w:val="20"/>
          <w:szCs w:val="20"/>
          <w:lang w:val="en-GB"/>
        </w:rPr>
        <w:t xml:space="preserve">. Taxa in </w:t>
      </w:r>
      <w:r w:rsidR="007946A6" w:rsidRPr="0082175A">
        <w:rPr>
          <w:rFonts w:eastAsia="Calibri" w:cs="Arial"/>
          <w:b/>
          <w:bCs/>
          <w:sz w:val="20"/>
          <w:szCs w:val="20"/>
          <w:lang w:val="en-GB"/>
        </w:rPr>
        <w:t>bold</w:t>
      </w:r>
      <w:r w:rsidR="007946A6" w:rsidRPr="0082175A">
        <w:rPr>
          <w:rFonts w:eastAsia="Calibri" w:cs="Arial"/>
          <w:sz w:val="20"/>
          <w:szCs w:val="20"/>
          <w:lang w:val="en-GB"/>
        </w:rPr>
        <w:t xml:space="preserve"> type are threatened</w:t>
      </w:r>
      <w:r w:rsidR="00FF0A1A">
        <w:rPr>
          <w:rFonts w:eastAsia="Calibri" w:cs="Arial"/>
          <w:sz w:val="20"/>
          <w:szCs w:val="20"/>
          <w:lang w:val="en-GB"/>
        </w:rPr>
        <w:t>.</w:t>
      </w:r>
    </w:p>
    <w:p w14:paraId="42002B64" w14:textId="77777777" w:rsidR="004849C4" w:rsidRDefault="004849C4" w:rsidP="54E296BF">
      <w:pPr>
        <w:jc w:val="both"/>
        <w:rPr>
          <w:rFonts w:eastAsia="Calibri" w:cs="Arial"/>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8"/>
        <w:gridCol w:w="1238"/>
        <w:gridCol w:w="1550"/>
        <w:gridCol w:w="862"/>
        <w:gridCol w:w="1269"/>
        <w:gridCol w:w="1269"/>
        <w:gridCol w:w="1269"/>
        <w:gridCol w:w="1269"/>
        <w:gridCol w:w="1269"/>
        <w:gridCol w:w="1269"/>
        <w:gridCol w:w="1260"/>
      </w:tblGrid>
      <w:tr w:rsidR="00B54EFA" w:rsidRPr="002405AD" w14:paraId="1CD39EBE" w14:textId="77777777" w:rsidTr="00080FA1">
        <w:trPr>
          <w:trHeight w:val="300"/>
        </w:trPr>
        <w:tc>
          <w:tcPr>
            <w:tcW w:w="5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198EFE75" w14:textId="3B13A411" w:rsidR="70DE2CDB" w:rsidRDefault="375AD702" w:rsidP="70DE2CDB">
            <w:pPr>
              <w:rPr>
                <w:rFonts w:eastAsia="Aptos" w:cs="Arial"/>
                <w:b/>
                <w:bCs/>
                <w:color w:val="000000" w:themeColor="text1"/>
                <w:sz w:val="16"/>
                <w:szCs w:val="16"/>
              </w:rPr>
            </w:pPr>
            <w:r w:rsidRPr="10401AB4">
              <w:rPr>
                <w:rFonts w:eastAsia="Aptos" w:cs="Arial"/>
                <w:b/>
                <w:bCs/>
                <w:color w:val="000000" w:themeColor="text1"/>
                <w:sz w:val="16"/>
                <w:szCs w:val="16"/>
              </w:rPr>
              <w:t xml:space="preserve">Family </w:t>
            </w:r>
            <w:r w:rsidRPr="77046236">
              <w:rPr>
                <w:rFonts w:eastAsia="Aptos" w:cs="Arial"/>
                <w:b/>
                <w:bCs/>
                <w:color w:val="000000" w:themeColor="text1"/>
                <w:sz w:val="16"/>
                <w:szCs w:val="16"/>
              </w:rPr>
              <w:t>Name</w:t>
            </w:r>
          </w:p>
        </w:tc>
        <w:tc>
          <w:tcPr>
            <w:tcW w:w="44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7B699492" w14:textId="77777777" w:rsidR="004849C4" w:rsidRPr="002405AD" w:rsidRDefault="004849C4" w:rsidP="00943051">
            <w:pPr>
              <w:rPr>
                <w:rFonts w:eastAsia="Aptos" w:cs="Arial"/>
                <w:color w:val="000000" w:themeColor="text1"/>
                <w:sz w:val="16"/>
                <w:szCs w:val="16"/>
              </w:rPr>
            </w:pPr>
            <w:r w:rsidRPr="002405AD">
              <w:rPr>
                <w:rFonts w:eastAsia="Aptos" w:cs="Arial"/>
                <w:b/>
                <w:bCs/>
                <w:color w:val="000000" w:themeColor="text1"/>
                <w:sz w:val="16"/>
                <w:szCs w:val="16"/>
              </w:rPr>
              <w:t>Common Name</w:t>
            </w:r>
          </w:p>
        </w:tc>
        <w:tc>
          <w:tcPr>
            <w:tcW w:w="5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1C758DCB" w14:textId="77777777" w:rsidR="004849C4" w:rsidRPr="002405AD" w:rsidRDefault="004849C4" w:rsidP="00943051">
            <w:pPr>
              <w:rPr>
                <w:rFonts w:eastAsia="Aptos" w:cs="Arial"/>
                <w:color w:val="000000" w:themeColor="text1"/>
                <w:sz w:val="16"/>
                <w:szCs w:val="16"/>
              </w:rPr>
            </w:pPr>
            <w:r w:rsidRPr="002405AD">
              <w:rPr>
                <w:rFonts w:eastAsia="Aptos" w:cs="Arial"/>
                <w:b/>
                <w:bCs/>
                <w:color w:val="000000" w:themeColor="text1"/>
                <w:sz w:val="16"/>
                <w:szCs w:val="16"/>
              </w:rPr>
              <w:t xml:space="preserve">Scientific Name </w:t>
            </w:r>
          </w:p>
        </w:tc>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64CD55D2" w14:textId="77777777" w:rsidR="004849C4" w:rsidRPr="002405AD" w:rsidRDefault="004849C4" w:rsidP="00943051">
            <w:pPr>
              <w:rPr>
                <w:rFonts w:eastAsia="Aptos" w:cs="Arial"/>
                <w:color w:val="000000" w:themeColor="text1"/>
                <w:sz w:val="16"/>
                <w:szCs w:val="16"/>
              </w:rPr>
            </w:pPr>
            <w:r w:rsidRPr="002405AD">
              <w:rPr>
                <w:rFonts w:eastAsia="Aptos" w:cs="Arial"/>
                <w:b/>
                <w:bCs/>
                <w:color w:val="000000" w:themeColor="text1"/>
                <w:sz w:val="16"/>
                <w:szCs w:val="16"/>
              </w:rPr>
              <w:t xml:space="preserve">IUCN </w:t>
            </w: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34625885" w14:textId="77777777" w:rsidR="004849C4" w:rsidRPr="002405AD" w:rsidRDefault="004849C4" w:rsidP="00943051">
            <w:pPr>
              <w:rPr>
                <w:rFonts w:eastAsia="Aptos" w:cs="Arial"/>
                <w:color w:val="000000" w:themeColor="text1"/>
                <w:sz w:val="16"/>
                <w:szCs w:val="16"/>
              </w:rPr>
            </w:pPr>
            <w:r w:rsidRPr="002405AD">
              <w:rPr>
                <w:rFonts w:eastAsia="Aptos" w:cs="Arial"/>
                <w:b/>
                <w:bCs/>
                <w:color w:val="000000" w:themeColor="text1"/>
                <w:sz w:val="16"/>
                <w:szCs w:val="16"/>
              </w:rPr>
              <w:t xml:space="preserve">Water bird </w:t>
            </w: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3BEAAA21" w14:textId="77777777" w:rsidR="004849C4" w:rsidRPr="002405AD" w:rsidRDefault="004849C4" w:rsidP="00943051">
            <w:pPr>
              <w:rPr>
                <w:rFonts w:eastAsia="Aptos" w:cs="Arial"/>
                <w:color w:val="000000" w:themeColor="text1"/>
                <w:sz w:val="16"/>
                <w:szCs w:val="16"/>
              </w:rPr>
            </w:pPr>
            <w:r w:rsidRPr="002405AD">
              <w:rPr>
                <w:rFonts w:eastAsia="Aptos" w:cs="Arial"/>
                <w:b/>
                <w:bCs/>
                <w:color w:val="000000" w:themeColor="text1"/>
                <w:sz w:val="16"/>
                <w:szCs w:val="16"/>
              </w:rPr>
              <w:t xml:space="preserve">Marine </w:t>
            </w: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348D763A" w14:textId="77777777" w:rsidR="004849C4" w:rsidRPr="002405AD" w:rsidRDefault="004849C4" w:rsidP="00943051">
            <w:pPr>
              <w:rPr>
                <w:rFonts w:eastAsia="Aptos" w:cs="Arial"/>
                <w:color w:val="000000" w:themeColor="text1"/>
                <w:sz w:val="16"/>
                <w:szCs w:val="16"/>
              </w:rPr>
            </w:pPr>
            <w:r w:rsidRPr="002405AD">
              <w:rPr>
                <w:rFonts w:eastAsia="Aptos" w:cs="Arial"/>
                <w:b/>
                <w:bCs/>
                <w:color w:val="000000" w:themeColor="text1"/>
                <w:sz w:val="16"/>
                <w:szCs w:val="16"/>
              </w:rPr>
              <w:t xml:space="preserve">Coastal </w:t>
            </w: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31FD586D" w14:textId="77777777" w:rsidR="004849C4" w:rsidRPr="002405AD" w:rsidRDefault="004849C4" w:rsidP="00943051">
            <w:pPr>
              <w:rPr>
                <w:rFonts w:eastAsia="Aptos" w:cs="Arial"/>
                <w:color w:val="000000" w:themeColor="text1"/>
                <w:sz w:val="16"/>
                <w:szCs w:val="16"/>
              </w:rPr>
            </w:pPr>
            <w:r w:rsidRPr="002405AD">
              <w:rPr>
                <w:rFonts w:eastAsia="Aptos" w:cs="Arial"/>
                <w:b/>
                <w:bCs/>
                <w:color w:val="000000" w:themeColor="text1"/>
                <w:sz w:val="16"/>
                <w:szCs w:val="16"/>
              </w:rPr>
              <w:t xml:space="preserve">Landbirds </w:t>
            </w: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5F3620C4" w14:textId="77777777" w:rsidR="004849C4" w:rsidRPr="002405AD" w:rsidRDefault="004849C4" w:rsidP="00943051">
            <w:pPr>
              <w:rPr>
                <w:rFonts w:eastAsia="Aptos" w:cs="Arial"/>
                <w:color w:val="000000" w:themeColor="text1"/>
                <w:sz w:val="16"/>
                <w:szCs w:val="16"/>
              </w:rPr>
            </w:pPr>
            <w:r w:rsidRPr="002405AD">
              <w:rPr>
                <w:rFonts w:eastAsia="Aptos" w:cs="Arial"/>
                <w:b/>
                <w:bCs/>
                <w:color w:val="000000" w:themeColor="text1"/>
                <w:sz w:val="16"/>
                <w:szCs w:val="16"/>
              </w:rPr>
              <w:t xml:space="preserve">Raptor </w:t>
            </w:r>
          </w:p>
        </w:tc>
        <w:tc>
          <w:tcPr>
            <w:tcW w:w="455" w:type="pct"/>
            <w:tcBorders>
              <w:top w:val="single" w:sz="6" w:space="0" w:color="000000" w:themeColor="text1"/>
              <w:left w:val="single" w:sz="6" w:space="0" w:color="000000" w:themeColor="text1"/>
              <w:bottom w:val="single" w:sz="6" w:space="0" w:color="000000" w:themeColor="text1"/>
              <w:right w:val="nil"/>
            </w:tcBorders>
            <w:shd w:val="clear" w:color="auto" w:fill="DDD9C4"/>
            <w:tcMar>
              <w:left w:w="90" w:type="dxa"/>
              <w:right w:w="90" w:type="dxa"/>
            </w:tcMar>
            <w:vAlign w:val="bottom"/>
          </w:tcPr>
          <w:p w14:paraId="3A93F0DF" w14:textId="77777777" w:rsidR="004849C4" w:rsidRPr="002405AD" w:rsidRDefault="004849C4" w:rsidP="00943051">
            <w:pPr>
              <w:rPr>
                <w:rFonts w:eastAsia="Aptos" w:cs="Arial"/>
                <w:color w:val="000000" w:themeColor="text1"/>
                <w:sz w:val="16"/>
                <w:szCs w:val="16"/>
              </w:rPr>
            </w:pPr>
            <w:r w:rsidRPr="002405AD">
              <w:rPr>
                <w:rFonts w:eastAsia="Aptos" w:cs="Arial"/>
                <w:b/>
                <w:bCs/>
                <w:color w:val="000000" w:themeColor="text1"/>
                <w:sz w:val="16"/>
                <w:szCs w:val="16"/>
              </w:rPr>
              <w:t>CMS</w:t>
            </w:r>
          </w:p>
        </w:tc>
        <w:tc>
          <w:tcPr>
            <w:tcW w:w="45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4"/>
            <w:tcMar>
              <w:left w:w="90" w:type="dxa"/>
              <w:right w:w="90" w:type="dxa"/>
            </w:tcMar>
            <w:vAlign w:val="bottom"/>
          </w:tcPr>
          <w:p w14:paraId="588C638B" w14:textId="77777777" w:rsidR="004849C4" w:rsidRPr="002405AD" w:rsidRDefault="004849C4" w:rsidP="00943051">
            <w:pPr>
              <w:rPr>
                <w:rFonts w:eastAsia="Aptos" w:cs="Arial"/>
                <w:color w:val="000000" w:themeColor="text1"/>
                <w:sz w:val="16"/>
                <w:szCs w:val="16"/>
              </w:rPr>
            </w:pPr>
            <w:r w:rsidRPr="002405AD">
              <w:rPr>
                <w:rFonts w:eastAsia="Aptos" w:cs="Arial"/>
                <w:b/>
                <w:bCs/>
                <w:color w:val="000000" w:themeColor="text1"/>
                <w:sz w:val="16"/>
                <w:szCs w:val="16"/>
              </w:rPr>
              <w:t>Trend</w:t>
            </w:r>
          </w:p>
        </w:tc>
      </w:tr>
      <w:tr w:rsidR="00543D51" w:rsidRPr="002405AD" w14:paraId="199CD7C7" w14:textId="77777777" w:rsidTr="00080FA1">
        <w:trPr>
          <w:trHeight w:val="300"/>
        </w:trPr>
        <w:tc>
          <w:tcPr>
            <w:tcW w:w="5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FFA9B96" w14:textId="4AE16153" w:rsidR="5B3469F2" w:rsidRPr="5B3469F2" w:rsidRDefault="5B3469F2" w:rsidP="5B3469F2">
            <w:pPr>
              <w:rPr>
                <w:rFonts w:eastAsia="Arial" w:cs="Arial"/>
                <w:color w:val="000000" w:themeColor="text1"/>
                <w:sz w:val="16"/>
                <w:szCs w:val="16"/>
              </w:rPr>
            </w:pPr>
            <w:r w:rsidRPr="5B3469F2">
              <w:rPr>
                <w:rFonts w:eastAsia="Arial" w:cs="Arial"/>
                <w:color w:val="000000" w:themeColor="text1"/>
                <w:sz w:val="16"/>
                <w:szCs w:val="16"/>
              </w:rPr>
              <w:t>Caprimulgidae</w:t>
            </w:r>
          </w:p>
        </w:tc>
        <w:tc>
          <w:tcPr>
            <w:tcW w:w="4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29D1EFCD" w14:textId="77777777" w:rsidR="004849C4" w:rsidRPr="002405AD" w:rsidRDefault="004849C4" w:rsidP="00943051">
            <w:pPr>
              <w:rPr>
                <w:rFonts w:eastAsia="Aptos" w:cs="Arial"/>
                <w:color w:val="000000" w:themeColor="text1"/>
                <w:sz w:val="16"/>
                <w:szCs w:val="16"/>
              </w:rPr>
            </w:pPr>
            <w:r w:rsidRPr="002405AD">
              <w:rPr>
                <w:rFonts w:eastAsia="Aptos" w:cs="Arial"/>
                <w:color w:val="000000" w:themeColor="text1"/>
                <w:sz w:val="16"/>
                <w:szCs w:val="16"/>
              </w:rPr>
              <w:t>Sickle-winged Nightjar</w:t>
            </w:r>
          </w:p>
        </w:tc>
        <w:tc>
          <w:tcPr>
            <w:tcW w:w="5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75E96229" w14:textId="77777777" w:rsidR="004849C4" w:rsidRPr="00AF5621" w:rsidRDefault="004849C4" w:rsidP="00943051">
            <w:pPr>
              <w:rPr>
                <w:rFonts w:eastAsia="Aptos" w:cs="Arial"/>
                <w:b/>
                <w:bCs/>
                <w:i/>
                <w:iCs/>
                <w:color w:val="000000" w:themeColor="text1"/>
                <w:sz w:val="16"/>
                <w:szCs w:val="16"/>
              </w:rPr>
            </w:pPr>
            <w:proofErr w:type="spellStart"/>
            <w:r w:rsidRPr="00AF5621">
              <w:rPr>
                <w:rFonts w:eastAsia="Aptos" w:cs="Arial"/>
                <w:b/>
                <w:bCs/>
                <w:i/>
                <w:iCs/>
                <w:color w:val="000000" w:themeColor="text1"/>
                <w:sz w:val="16"/>
                <w:szCs w:val="16"/>
              </w:rPr>
              <w:t>Eleothreptus</w:t>
            </w:r>
            <w:proofErr w:type="spellEnd"/>
            <w:r w:rsidRPr="00AF5621">
              <w:rPr>
                <w:rFonts w:eastAsia="Aptos" w:cs="Arial"/>
                <w:b/>
                <w:bCs/>
                <w:i/>
                <w:iCs/>
                <w:color w:val="000000" w:themeColor="text1"/>
                <w:sz w:val="16"/>
                <w:szCs w:val="16"/>
              </w:rPr>
              <w:t xml:space="preserve"> </w:t>
            </w:r>
            <w:proofErr w:type="spellStart"/>
            <w:r w:rsidRPr="00AF5621">
              <w:rPr>
                <w:rFonts w:eastAsia="Aptos" w:cs="Arial"/>
                <w:b/>
                <w:bCs/>
                <w:i/>
                <w:iCs/>
                <w:color w:val="000000" w:themeColor="text1"/>
                <w:sz w:val="16"/>
                <w:szCs w:val="16"/>
              </w:rPr>
              <w:t>anomalus</w:t>
            </w:r>
            <w:proofErr w:type="spellEnd"/>
            <w:r w:rsidRPr="00AF5621">
              <w:rPr>
                <w:rFonts w:eastAsia="Aptos" w:cs="Arial"/>
                <w:b/>
                <w:bCs/>
                <w:i/>
                <w:iCs/>
                <w:color w:val="000000" w:themeColor="text1"/>
                <w:sz w:val="16"/>
                <w:szCs w:val="16"/>
              </w:rPr>
              <w:t xml:space="preserve"> </w:t>
            </w:r>
          </w:p>
        </w:tc>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1567C52B" w14:textId="77777777" w:rsidR="004849C4" w:rsidRPr="002405AD" w:rsidRDefault="004849C4" w:rsidP="00943051">
            <w:pPr>
              <w:rPr>
                <w:rFonts w:eastAsia="Aptos" w:cs="Arial"/>
                <w:color w:val="000000" w:themeColor="text1"/>
                <w:sz w:val="16"/>
                <w:szCs w:val="16"/>
              </w:rPr>
            </w:pPr>
            <w:r w:rsidRPr="002405AD">
              <w:rPr>
                <w:rFonts w:eastAsia="Aptos" w:cs="Arial"/>
                <w:color w:val="000000" w:themeColor="text1"/>
                <w:sz w:val="16"/>
                <w:szCs w:val="16"/>
              </w:rPr>
              <w:t>VU</w:t>
            </w: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903C947" w14:textId="77777777" w:rsidR="004849C4" w:rsidRPr="002405AD" w:rsidRDefault="004849C4" w:rsidP="00943051">
            <w:pPr>
              <w:rPr>
                <w:rFonts w:eastAsia="Aptos" w:cs="Arial"/>
                <w:color w:val="000000" w:themeColor="text1"/>
                <w:sz w:val="16"/>
                <w:szCs w:val="16"/>
              </w:rPr>
            </w:pP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314D8DA6" w14:textId="77777777" w:rsidR="004849C4" w:rsidRPr="002405AD" w:rsidRDefault="004849C4" w:rsidP="00943051">
            <w:pPr>
              <w:rPr>
                <w:rFonts w:eastAsia="Aptos" w:cs="Arial"/>
                <w:color w:val="000000" w:themeColor="text1"/>
                <w:sz w:val="16"/>
                <w:szCs w:val="16"/>
              </w:rPr>
            </w:pP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73FDF84" w14:textId="77777777" w:rsidR="004849C4" w:rsidRPr="002405AD" w:rsidRDefault="004849C4" w:rsidP="00943051">
            <w:pPr>
              <w:rPr>
                <w:rFonts w:eastAsia="Aptos" w:cs="Arial"/>
                <w:color w:val="000000" w:themeColor="text1"/>
                <w:sz w:val="16"/>
                <w:szCs w:val="16"/>
              </w:rPr>
            </w:pP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386E85FF" w14:textId="77777777" w:rsidR="004849C4" w:rsidRPr="002405AD" w:rsidRDefault="004849C4" w:rsidP="00943051">
            <w:pPr>
              <w:rPr>
                <w:rFonts w:eastAsia="Aptos" w:cs="Arial"/>
                <w:color w:val="000000" w:themeColor="text1"/>
                <w:sz w:val="16"/>
                <w:szCs w:val="16"/>
              </w:rPr>
            </w:pPr>
            <w:r w:rsidRPr="002405AD">
              <w:rPr>
                <w:rFonts w:eastAsia="Aptos" w:cs="Arial"/>
                <w:color w:val="000000" w:themeColor="text1"/>
                <w:sz w:val="16"/>
                <w:szCs w:val="16"/>
              </w:rPr>
              <w:t>1</w:t>
            </w: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3176693" w14:textId="77777777" w:rsidR="004849C4" w:rsidRPr="002405AD" w:rsidRDefault="004849C4" w:rsidP="00943051">
            <w:pPr>
              <w:rPr>
                <w:rFonts w:eastAsia="Aptos" w:cs="Arial"/>
                <w:color w:val="000000" w:themeColor="text1"/>
                <w:sz w:val="16"/>
                <w:szCs w:val="16"/>
              </w:rPr>
            </w:pPr>
          </w:p>
        </w:tc>
        <w:tc>
          <w:tcPr>
            <w:tcW w:w="455" w:type="pct"/>
            <w:tcBorders>
              <w:top w:val="single" w:sz="6" w:space="0" w:color="000000" w:themeColor="text1"/>
              <w:left w:val="single" w:sz="6" w:space="0" w:color="000000" w:themeColor="text1"/>
              <w:bottom w:val="single" w:sz="6" w:space="0" w:color="000000" w:themeColor="text1"/>
              <w:right w:val="nil"/>
            </w:tcBorders>
            <w:tcMar>
              <w:left w:w="90" w:type="dxa"/>
              <w:right w:w="90" w:type="dxa"/>
            </w:tcMar>
            <w:vAlign w:val="bottom"/>
          </w:tcPr>
          <w:p w14:paraId="33C6CE33" w14:textId="77777777" w:rsidR="004849C4" w:rsidRPr="002405AD" w:rsidRDefault="004849C4" w:rsidP="00943051">
            <w:pPr>
              <w:rPr>
                <w:rFonts w:eastAsia="Aptos" w:cs="Arial"/>
                <w:color w:val="000000" w:themeColor="text1"/>
                <w:sz w:val="16"/>
                <w:szCs w:val="16"/>
              </w:rPr>
            </w:pPr>
          </w:p>
        </w:tc>
        <w:tc>
          <w:tcPr>
            <w:tcW w:w="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6CE1483A" w14:textId="77777777" w:rsidR="004849C4" w:rsidRPr="002405AD" w:rsidRDefault="004849C4" w:rsidP="00943051">
            <w:pPr>
              <w:rPr>
                <w:rFonts w:eastAsia="Aptos" w:cs="Arial"/>
                <w:color w:val="000000" w:themeColor="text1"/>
                <w:sz w:val="16"/>
                <w:szCs w:val="16"/>
              </w:rPr>
            </w:pPr>
          </w:p>
        </w:tc>
      </w:tr>
      <w:tr w:rsidR="008F2002" w:rsidRPr="002405AD" w14:paraId="7F83BE54" w14:textId="77777777" w:rsidTr="00080FA1">
        <w:trPr>
          <w:trHeight w:val="300"/>
        </w:trPr>
        <w:tc>
          <w:tcPr>
            <w:tcW w:w="5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6F82A974" w14:textId="3602E8A5" w:rsidR="008F2002" w:rsidRPr="5B3469F2" w:rsidRDefault="008F2002" w:rsidP="5B3469F2">
            <w:pPr>
              <w:rPr>
                <w:rFonts w:eastAsia="Arial" w:cs="Arial"/>
                <w:color w:val="000000" w:themeColor="text1"/>
                <w:sz w:val="16"/>
                <w:szCs w:val="16"/>
              </w:rPr>
            </w:pPr>
            <w:r>
              <w:rPr>
                <w:rFonts w:eastAsia="Arial" w:cs="Arial"/>
                <w:color w:val="000000" w:themeColor="text1"/>
                <w:sz w:val="16"/>
                <w:szCs w:val="16"/>
              </w:rPr>
              <w:t>Thraupidae</w:t>
            </w:r>
          </w:p>
        </w:tc>
        <w:tc>
          <w:tcPr>
            <w:tcW w:w="44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2ABB211" w14:textId="5C67E9C7" w:rsidR="008F2002" w:rsidRPr="002405AD" w:rsidRDefault="008F2002" w:rsidP="00943051">
            <w:pPr>
              <w:rPr>
                <w:rFonts w:eastAsia="Aptos" w:cs="Arial"/>
                <w:color w:val="000000" w:themeColor="text1"/>
                <w:sz w:val="16"/>
                <w:szCs w:val="16"/>
              </w:rPr>
            </w:pPr>
            <w:r>
              <w:rPr>
                <w:rFonts w:eastAsia="Aptos" w:cs="Arial"/>
                <w:color w:val="000000" w:themeColor="text1"/>
                <w:sz w:val="16"/>
                <w:szCs w:val="16"/>
              </w:rPr>
              <w:t>Ibera Seedeater</w:t>
            </w:r>
          </w:p>
        </w:tc>
        <w:tc>
          <w:tcPr>
            <w:tcW w:w="55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FDAF173" w14:textId="30F9D518" w:rsidR="008F2002" w:rsidRPr="002405AD" w:rsidRDefault="008F2002" w:rsidP="00943051">
            <w:pPr>
              <w:rPr>
                <w:rFonts w:eastAsia="Aptos" w:cs="Arial"/>
                <w:i/>
                <w:iCs/>
                <w:color w:val="000000" w:themeColor="text1"/>
                <w:sz w:val="16"/>
                <w:szCs w:val="16"/>
              </w:rPr>
            </w:pPr>
            <w:proofErr w:type="spellStart"/>
            <w:r>
              <w:rPr>
                <w:rFonts w:eastAsia="Aptos" w:cs="Arial"/>
                <w:i/>
                <w:iCs/>
                <w:color w:val="000000" w:themeColor="text1"/>
                <w:sz w:val="16"/>
                <w:szCs w:val="16"/>
              </w:rPr>
              <w:t>Sporophila</w:t>
            </w:r>
            <w:proofErr w:type="spellEnd"/>
            <w:r>
              <w:rPr>
                <w:rFonts w:eastAsia="Aptos" w:cs="Arial"/>
                <w:i/>
                <w:iCs/>
                <w:color w:val="000000" w:themeColor="text1"/>
                <w:sz w:val="16"/>
                <w:szCs w:val="16"/>
              </w:rPr>
              <w:t xml:space="preserve"> </w:t>
            </w:r>
            <w:proofErr w:type="spellStart"/>
            <w:r>
              <w:rPr>
                <w:rFonts w:eastAsia="Aptos" w:cs="Arial"/>
                <w:i/>
                <w:iCs/>
                <w:color w:val="000000" w:themeColor="text1"/>
                <w:sz w:val="16"/>
                <w:szCs w:val="16"/>
              </w:rPr>
              <w:t>iberaensis</w:t>
            </w:r>
            <w:proofErr w:type="spellEnd"/>
          </w:p>
        </w:tc>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5D6D6FE4" w14:textId="50CCCF9D" w:rsidR="008F2002" w:rsidRPr="002405AD" w:rsidRDefault="008F2002" w:rsidP="00943051">
            <w:pPr>
              <w:rPr>
                <w:rFonts w:eastAsia="Aptos" w:cs="Arial"/>
                <w:color w:val="000000" w:themeColor="text1"/>
                <w:sz w:val="16"/>
                <w:szCs w:val="16"/>
              </w:rPr>
            </w:pPr>
            <w:r>
              <w:rPr>
                <w:rFonts w:eastAsia="Aptos" w:cs="Arial"/>
                <w:color w:val="000000" w:themeColor="text1"/>
                <w:sz w:val="16"/>
                <w:szCs w:val="16"/>
              </w:rPr>
              <w:t>NT</w:t>
            </w: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A6A67A0" w14:textId="77777777" w:rsidR="008F2002" w:rsidRPr="002405AD" w:rsidRDefault="008F2002" w:rsidP="00943051">
            <w:pPr>
              <w:rPr>
                <w:rFonts w:eastAsia="Aptos" w:cs="Arial"/>
                <w:color w:val="000000" w:themeColor="text1"/>
                <w:sz w:val="16"/>
                <w:szCs w:val="16"/>
              </w:rPr>
            </w:pP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6F16513E" w14:textId="77777777" w:rsidR="008F2002" w:rsidRPr="002405AD" w:rsidRDefault="008F2002" w:rsidP="00943051">
            <w:pPr>
              <w:rPr>
                <w:rFonts w:eastAsia="Aptos" w:cs="Arial"/>
                <w:color w:val="000000" w:themeColor="text1"/>
                <w:sz w:val="16"/>
                <w:szCs w:val="16"/>
              </w:rPr>
            </w:pP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4637BBD9" w14:textId="77777777" w:rsidR="008F2002" w:rsidRPr="002405AD" w:rsidRDefault="008F2002" w:rsidP="00943051">
            <w:pPr>
              <w:rPr>
                <w:rFonts w:eastAsia="Aptos" w:cs="Arial"/>
                <w:color w:val="000000" w:themeColor="text1"/>
                <w:sz w:val="16"/>
                <w:szCs w:val="16"/>
              </w:rPr>
            </w:pP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632E4547" w14:textId="0D8A116F" w:rsidR="008F2002" w:rsidRPr="002405AD" w:rsidRDefault="008F2002" w:rsidP="00943051">
            <w:pPr>
              <w:rPr>
                <w:rFonts w:eastAsia="Aptos" w:cs="Arial"/>
                <w:color w:val="000000" w:themeColor="text1"/>
                <w:sz w:val="16"/>
                <w:szCs w:val="16"/>
              </w:rPr>
            </w:pPr>
            <w:r>
              <w:rPr>
                <w:rFonts w:eastAsia="Aptos" w:cs="Arial"/>
                <w:color w:val="000000" w:themeColor="text1"/>
                <w:sz w:val="16"/>
                <w:szCs w:val="16"/>
              </w:rPr>
              <w:t>1</w:t>
            </w:r>
          </w:p>
        </w:tc>
        <w:tc>
          <w:tcPr>
            <w:tcW w:w="45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1249FA5" w14:textId="77777777" w:rsidR="008F2002" w:rsidRPr="002405AD" w:rsidRDefault="008F2002" w:rsidP="00943051">
            <w:pPr>
              <w:rPr>
                <w:rFonts w:eastAsia="Aptos" w:cs="Arial"/>
                <w:color w:val="000000" w:themeColor="text1"/>
                <w:sz w:val="16"/>
                <w:szCs w:val="16"/>
              </w:rPr>
            </w:pPr>
          </w:p>
        </w:tc>
        <w:tc>
          <w:tcPr>
            <w:tcW w:w="455" w:type="pct"/>
            <w:tcBorders>
              <w:top w:val="single" w:sz="6" w:space="0" w:color="000000" w:themeColor="text1"/>
              <w:left w:val="single" w:sz="6" w:space="0" w:color="000000" w:themeColor="text1"/>
              <w:bottom w:val="single" w:sz="6" w:space="0" w:color="000000" w:themeColor="text1"/>
              <w:right w:val="nil"/>
            </w:tcBorders>
            <w:tcMar>
              <w:left w:w="90" w:type="dxa"/>
              <w:right w:w="90" w:type="dxa"/>
            </w:tcMar>
            <w:vAlign w:val="bottom"/>
          </w:tcPr>
          <w:p w14:paraId="750D312A" w14:textId="77777777" w:rsidR="008F2002" w:rsidRPr="002405AD" w:rsidRDefault="008F2002" w:rsidP="00943051">
            <w:pPr>
              <w:rPr>
                <w:rFonts w:eastAsia="Aptos" w:cs="Arial"/>
                <w:color w:val="000000" w:themeColor="text1"/>
                <w:sz w:val="16"/>
                <w:szCs w:val="16"/>
              </w:rPr>
            </w:pPr>
          </w:p>
        </w:tc>
        <w:tc>
          <w:tcPr>
            <w:tcW w:w="45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16240941" w14:textId="77777777" w:rsidR="008F2002" w:rsidRPr="002405AD" w:rsidRDefault="008F2002" w:rsidP="00943051">
            <w:pPr>
              <w:rPr>
                <w:rFonts w:eastAsia="Aptos" w:cs="Arial"/>
                <w:color w:val="000000" w:themeColor="text1"/>
                <w:sz w:val="16"/>
                <w:szCs w:val="16"/>
              </w:rPr>
            </w:pPr>
          </w:p>
        </w:tc>
      </w:tr>
    </w:tbl>
    <w:p w14:paraId="1B64D4D9" w14:textId="77777777" w:rsidR="004849C4" w:rsidRDefault="004849C4" w:rsidP="54E296BF">
      <w:pPr>
        <w:jc w:val="both"/>
        <w:rPr>
          <w:rFonts w:eastAsia="Calibri" w:cs="Arial"/>
        </w:rPr>
      </w:pPr>
    </w:p>
    <w:sectPr w:rsidR="004849C4" w:rsidSect="002405AD">
      <w:headerReference w:type="first" r:id="rId22"/>
      <w:footerReference w:type="first" r:id="rId23"/>
      <w:pgSz w:w="16838" w:h="11906" w:orient="landscape" w:code="9"/>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1A129" w14:textId="77777777" w:rsidR="009C7B4F" w:rsidRDefault="009C7B4F" w:rsidP="008562CA">
      <w:r>
        <w:separator/>
      </w:r>
    </w:p>
  </w:endnote>
  <w:endnote w:type="continuationSeparator" w:id="0">
    <w:p w14:paraId="2C160E39" w14:textId="77777777" w:rsidR="009C7B4F" w:rsidRDefault="009C7B4F" w:rsidP="008562CA">
      <w:r>
        <w:continuationSeparator/>
      </w:r>
    </w:p>
  </w:endnote>
  <w:endnote w:type="continuationNotice" w:id="1">
    <w:p w14:paraId="76CABA00" w14:textId="77777777" w:rsidR="009C7B4F" w:rsidRDefault="009C7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60067" w14:textId="714D8504" w:rsidR="001F56E8" w:rsidRPr="00E04302" w:rsidRDefault="001F56E8" w:rsidP="001F56E8">
    <w:pPr>
      <w:pStyle w:val="Footer"/>
      <w:jc w:val="center"/>
      <w:rPr>
        <w:sz w:val="18"/>
        <w:szCs w:val="18"/>
      </w:rPr>
    </w:pPr>
    <w:r w:rsidRPr="00E04302">
      <w:rPr>
        <w:sz w:val="18"/>
        <w:szCs w:val="18"/>
      </w:rPr>
      <w:fldChar w:fldCharType="begin"/>
    </w:r>
    <w:r w:rsidRPr="00E04302">
      <w:rPr>
        <w:sz w:val="18"/>
        <w:szCs w:val="18"/>
      </w:rPr>
      <w:instrText xml:space="preserve"> PAGE   \* MERGEFORMAT </w:instrText>
    </w:r>
    <w:r w:rsidRPr="00E04302">
      <w:rPr>
        <w:sz w:val="18"/>
        <w:szCs w:val="18"/>
      </w:rPr>
      <w:fldChar w:fldCharType="separate"/>
    </w:r>
    <w:r w:rsidR="006C3A93">
      <w:rPr>
        <w:noProof/>
        <w:sz w:val="18"/>
        <w:szCs w:val="18"/>
      </w:rPr>
      <w:t>2</w:t>
    </w:r>
    <w:r w:rsidRPr="00E0430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089192853"/>
      <w:docPartObj>
        <w:docPartGallery w:val="Page Numbers (Bottom of Page)"/>
        <w:docPartUnique/>
      </w:docPartObj>
    </w:sdtPr>
    <w:sdtEndPr>
      <w:rPr>
        <w:noProof/>
        <w:sz w:val="18"/>
        <w:szCs w:val="18"/>
      </w:rPr>
    </w:sdtEndPr>
    <w:sdtContent>
      <w:p w14:paraId="552578B9" w14:textId="77777777" w:rsidR="001F56E8" w:rsidRPr="00BA4150" w:rsidRDefault="001F56E8" w:rsidP="001F56E8">
        <w:pPr>
          <w:pStyle w:val="Footer"/>
          <w:jc w:val="center"/>
          <w:rPr>
            <w:sz w:val="18"/>
            <w:szCs w:val="18"/>
          </w:rPr>
        </w:pPr>
        <w:r w:rsidRPr="00BA4150">
          <w:rPr>
            <w:sz w:val="18"/>
            <w:szCs w:val="18"/>
          </w:rPr>
          <w:fldChar w:fldCharType="begin"/>
        </w:r>
        <w:r w:rsidRPr="00BA4150">
          <w:rPr>
            <w:sz w:val="18"/>
            <w:szCs w:val="18"/>
          </w:rPr>
          <w:instrText xml:space="preserve"> PAGE   \* MERGEFORMAT </w:instrText>
        </w:r>
        <w:r w:rsidRPr="00BA4150">
          <w:rPr>
            <w:sz w:val="18"/>
            <w:szCs w:val="18"/>
          </w:rPr>
          <w:fldChar w:fldCharType="separate"/>
        </w:r>
        <w:r w:rsidR="00A40CC0" w:rsidRPr="00BA4150">
          <w:rPr>
            <w:noProof/>
            <w:sz w:val="18"/>
            <w:szCs w:val="18"/>
          </w:rPr>
          <w:t>3</w:t>
        </w:r>
        <w:r w:rsidRPr="00BA4150">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3E967" w14:textId="16E9F753" w:rsidR="009B0246" w:rsidRDefault="009B0246">
    <w:pPr>
      <w:pStyle w:val="Footer"/>
      <w:jc w:val="center"/>
    </w:pPr>
  </w:p>
  <w:p w14:paraId="468DE74B" w14:textId="77777777" w:rsidR="007004FE" w:rsidRDefault="007004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488626"/>
      <w:docPartObj>
        <w:docPartGallery w:val="Page Numbers (Bottom of Page)"/>
        <w:docPartUnique/>
      </w:docPartObj>
    </w:sdtPr>
    <w:sdtEndPr>
      <w:rPr>
        <w:noProof/>
        <w:sz w:val="18"/>
        <w:szCs w:val="18"/>
      </w:rPr>
    </w:sdtEndPr>
    <w:sdtContent>
      <w:p w14:paraId="1CD3C45F" w14:textId="77777777" w:rsidR="009B0246" w:rsidRPr="00984CA7" w:rsidRDefault="009B0246">
        <w:pPr>
          <w:pStyle w:val="Footer"/>
          <w:jc w:val="center"/>
          <w:rPr>
            <w:sz w:val="18"/>
            <w:szCs w:val="18"/>
          </w:rPr>
        </w:pPr>
        <w:r w:rsidRPr="00984CA7">
          <w:rPr>
            <w:sz w:val="18"/>
            <w:szCs w:val="18"/>
          </w:rPr>
          <w:fldChar w:fldCharType="begin"/>
        </w:r>
        <w:r w:rsidRPr="00984CA7">
          <w:rPr>
            <w:sz w:val="18"/>
            <w:szCs w:val="18"/>
          </w:rPr>
          <w:instrText xml:space="preserve"> PAGE   \* MERGEFORMAT </w:instrText>
        </w:r>
        <w:r w:rsidRPr="00984CA7">
          <w:rPr>
            <w:sz w:val="18"/>
            <w:szCs w:val="18"/>
          </w:rPr>
          <w:fldChar w:fldCharType="separate"/>
        </w:r>
        <w:r w:rsidRPr="00984CA7">
          <w:rPr>
            <w:noProof/>
            <w:sz w:val="18"/>
            <w:szCs w:val="18"/>
          </w:rPr>
          <w:t>2</w:t>
        </w:r>
        <w:r w:rsidRPr="00984CA7">
          <w:rPr>
            <w:noProof/>
            <w:sz w:val="18"/>
            <w:szCs w:val="18"/>
          </w:rPr>
          <w:fldChar w:fldCharType="end"/>
        </w:r>
      </w:p>
    </w:sdtContent>
  </w:sdt>
  <w:p w14:paraId="03212723" w14:textId="77777777" w:rsidR="009B0246" w:rsidRDefault="009B0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F65E4" w14:textId="77777777" w:rsidR="009C7B4F" w:rsidRDefault="009C7B4F" w:rsidP="008562CA">
      <w:r>
        <w:separator/>
      </w:r>
    </w:p>
  </w:footnote>
  <w:footnote w:type="continuationSeparator" w:id="0">
    <w:p w14:paraId="72FC7F94" w14:textId="77777777" w:rsidR="009C7B4F" w:rsidRDefault="009C7B4F" w:rsidP="008562CA">
      <w:r>
        <w:continuationSeparator/>
      </w:r>
    </w:p>
  </w:footnote>
  <w:footnote w:type="continuationNotice" w:id="1">
    <w:p w14:paraId="1F7F7050" w14:textId="77777777" w:rsidR="009C7B4F" w:rsidRDefault="009C7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631F8" w14:textId="3DB1EB28" w:rsidR="00E45216" w:rsidRDefault="001351AE" w:rsidP="001351AE">
    <w:pPr>
      <w:pStyle w:val="Header"/>
      <w:pBdr>
        <w:bottom w:val="single" w:sz="4" w:space="1" w:color="auto"/>
      </w:pBdr>
    </w:pPr>
    <w:r w:rsidRPr="001351AE">
      <w:rPr>
        <w:i/>
        <w:iCs/>
        <w:sz w:val="18"/>
        <w:szCs w:val="18"/>
        <w:lang w:val="en-GB"/>
      </w:rPr>
      <w:t>UNEP/CMS/GRB/MOS3/Doc.6.2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CB687" w14:textId="2B9BEB45" w:rsidR="00F72099" w:rsidRPr="00E45216" w:rsidRDefault="00F72099" w:rsidP="00D1133D">
    <w:pPr>
      <w:pBdr>
        <w:bottom w:val="single" w:sz="4" w:space="1" w:color="auto"/>
      </w:pBdr>
      <w:spacing w:before="80"/>
      <w:jc w:val="right"/>
      <w:rPr>
        <w:i/>
        <w:iCs/>
        <w:sz w:val="18"/>
        <w:szCs w:val="18"/>
        <w:lang w:val="en-GB"/>
      </w:rPr>
    </w:pPr>
    <w:r w:rsidRPr="00E45216">
      <w:rPr>
        <w:i/>
        <w:iCs/>
        <w:sz w:val="18"/>
        <w:szCs w:val="18"/>
        <w:lang w:val="en-GB"/>
      </w:rPr>
      <w:t>UNEP/CMS/</w:t>
    </w:r>
    <w:r>
      <w:rPr>
        <w:i/>
        <w:iCs/>
        <w:sz w:val="18"/>
        <w:szCs w:val="18"/>
        <w:lang w:val="en-GB"/>
      </w:rPr>
      <w:t>AFTF2</w:t>
    </w:r>
    <w:r w:rsidRPr="001655D0">
      <w:rPr>
        <w:i/>
        <w:iCs/>
        <w:sz w:val="18"/>
        <w:szCs w:val="18"/>
        <w:lang w:val="en-GB"/>
      </w:rPr>
      <w:t>/Doc.</w:t>
    </w:r>
    <w:r w:rsidR="007004FE">
      <w:rPr>
        <w:i/>
        <w:iCs/>
        <w:sz w:val="18"/>
        <w:szCs w:val="18"/>
        <w:lang w:val="en-GB"/>
      </w:rPr>
      <w:t>6.2</w:t>
    </w:r>
  </w:p>
  <w:p w14:paraId="2722B839" w14:textId="77777777" w:rsidR="00E45216" w:rsidRDefault="00E45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984E" w14:textId="77777777" w:rsidR="00D3197C" w:rsidRDefault="004F08DB" w:rsidP="00D3197C">
    <w:pPr>
      <w:pStyle w:val="Header"/>
    </w:pPr>
    <w:r>
      <w:rPr>
        <w:noProof/>
        <w:lang w:val="sk-SK" w:eastAsia="sk-SK"/>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5377556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val="sk-SK" w:eastAsia="sk-SK"/>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1707959467"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AC92" w14:textId="47A7A2AF" w:rsidR="0032056D" w:rsidRPr="00E45216" w:rsidRDefault="0032056D" w:rsidP="00D1133D">
    <w:pPr>
      <w:pBdr>
        <w:bottom w:val="single" w:sz="4" w:space="1" w:color="auto"/>
      </w:pBdr>
      <w:spacing w:before="80"/>
      <w:rPr>
        <w:i/>
        <w:iCs/>
        <w:sz w:val="18"/>
        <w:szCs w:val="18"/>
        <w:lang w:val="en-GB"/>
      </w:rPr>
    </w:pPr>
    <w:r w:rsidRPr="00E45216">
      <w:rPr>
        <w:i/>
        <w:iCs/>
        <w:sz w:val="18"/>
        <w:szCs w:val="18"/>
        <w:lang w:val="en-GB"/>
      </w:rPr>
      <w:t>UNEP/CMS/</w:t>
    </w:r>
    <w:r>
      <w:rPr>
        <w:i/>
        <w:iCs/>
        <w:sz w:val="18"/>
        <w:szCs w:val="18"/>
        <w:lang w:val="en-GB"/>
      </w:rPr>
      <w:t>AFTF2</w:t>
    </w:r>
    <w:r w:rsidRPr="001655D0">
      <w:rPr>
        <w:i/>
        <w:iCs/>
        <w:sz w:val="18"/>
        <w:szCs w:val="18"/>
        <w:lang w:val="en-GB"/>
      </w:rPr>
      <w:t>/Doc.</w:t>
    </w:r>
    <w:r w:rsidR="007004FE">
      <w:rPr>
        <w:i/>
        <w:iCs/>
        <w:sz w:val="18"/>
        <w:szCs w:val="18"/>
        <w:lang w:val="en-GB"/>
      </w:rPr>
      <w:t>6.2</w:t>
    </w:r>
  </w:p>
  <w:p w14:paraId="78B82DCF" w14:textId="77777777" w:rsidR="0032056D" w:rsidRDefault="0032056D" w:rsidP="00320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96AD3"/>
    <w:multiLevelType w:val="hybridMultilevel"/>
    <w:tmpl w:val="E56639FA"/>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9C73B61"/>
    <w:multiLevelType w:val="hybridMultilevel"/>
    <w:tmpl w:val="51F0D6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A9E7777"/>
    <w:multiLevelType w:val="hybridMultilevel"/>
    <w:tmpl w:val="9F18CCA0"/>
    <w:lvl w:ilvl="0" w:tplc="8ABCDBD8">
      <w:start w:val="1"/>
      <w:numFmt w:val="decimal"/>
      <w:lvlText w:val="%1."/>
      <w:lvlJc w:val="left"/>
      <w:pPr>
        <w:ind w:left="1080" w:hanging="360"/>
      </w:pPr>
      <w:rPr>
        <w:rFonts w:hint="default"/>
        <w:i/>
        <w:iCs w:val="0"/>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13C46C45"/>
    <w:multiLevelType w:val="hybridMultilevel"/>
    <w:tmpl w:val="25D2393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4040C4F"/>
    <w:multiLevelType w:val="hybridMultilevel"/>
    <w:tmpl w:val="84867C50"/>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86502E6"/>
    <w:multiLevelType w:val="hybridMultilevel"/>
    <w:tmpl w:val="9984F3A8"/>
    <w:lvl w:ilvl="0" w:tplc="FAEE24BA">
      <w:start w:val="1"/>
      <w:numFmt w:val="decimal"/>
      <w:lvlText w:val="%1."/>
      <w:lvlJc w:val="left"/>
      <w:pPr>
        <w:ind w:left="360" w:hanging="360"/>
      </w:pPr>
      <w:rPr>
        <w:rFonts w:ascii="Arial" w:hAnsi="Arial" w:cs="Arial" w:hint="default"/>
        <w:sz w:val="22"/>
        <w:szCs w:val="22"/>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4E3237"/>
    <w:multiLevelType w:val="hybridMultilevel"/>
    <w:tmpl w:val="15E67FBE"/>
    <w:lvl w:ilvl="0" w:tplc="1D4C6550">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1555981"/>
    <w:multiLevelType w:val="hybridMultilevel"/>
    <w:tmpl w:val="119A9A7A"/>
    <w:lvl w:ilvl="0" w:tplc="78C0CC5A">
      <w:start w:val="2"/>
      <w:numFmt w:val="decimal"/>
      <w:lvlText w:val="%1."/>
      <w:lvlJc w:val="left"/>
      <w:pPr>
        <w:ind w:left="72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1BB0543"/>
    <w:multiLevelType w:val="hybridMultilevel"/>
    <w:tmpl w:val="330CC8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443325C8"/>
    <w:multiLevelType w:val="hybridMultilevel"/>
    <w:tmpl w:val="B596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452F7E"/>
    <w:multiLevelType w:val="hybridMultilevel"/>
    <w:tmpl w:val="882EC3F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5" w15:restartNumberingAfterBreak="0">
    <w:nsid w:val="557B1D16"/>
    <w:multiLevelType w:val="hybridMultilevel"/>
    <w:tmpl w:val="3C305932"/>
    <w:lvl w:ilvl="0" w:tplc="B4BAF0C4">
      <w:start w:val="1"/>
      <w:numFmt w:val="decimal"/>
      <w:lvlText w:val="%1."/>
      <w:lvlJc w:val="left"/>
      <w:pPr>
        <w:ind w:left="72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DCD5397"/>
    <w:multiLevelType w:val="hybridMultilevel"/>
    <w:tmpl w:val="F72296CA"/>
    <w:lvl w:ilvl="0" w:tplc="4C283238">
      <w:start w:val="1"/>
      <w:numFmt w:val="lowerLetter"/>
      <w:lvlText w:val="%1)"/>
      <w:lvlJc w:val="left"/>
      <w:pPr>
        <w:ind w:left="900" w:hanging="360"/>
      </w:pPr>
      <w:rPr>
        <w:rFonts w:ascii="Arial" w:eastAsia="Calibri" w:hAnsi="Arial" w:cs="Aria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F78E2"/>
    <w:multiLevelType w:val="hybridMultilevel"/>
    <w:tmpl w:val="AC9A3582"/>
    <w:lvl w:ilvl="0" w:tplc="1376E63A">
      <w:start w:val="1"/>
      <w:numFmt w:val="lowerLetter"/>
      <w:lvlText w:val="%1)"/>
      <w:lvlJc w:val="left"/>
      <w:pPr>
        <w:ind w:left="900" w:hanging="360"/>
      </w:pPr>
      <w:rPr>
        <w:rFonts w:ascii="Times New Roman" w:eastAsia="Calibri" w:hAnsi="Times New Roman" w:cs="Arial"/>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273B78"/>
    <w:multiLevelType w:val="hybridMultilevel"/>
    <w:tmpl w:val="652CE5D4"/>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16cid:durableId="938413457">
    <w:abstractNumId w:val="24"/>
  </w:num>
  <w:num w:numId="2" w16cid:durableId="1746105304">
    <w:abstractNumId w:val="19"/>
  </w:num>
  <w:num w:numId="3" w16cid:durableId="501967885">
    <w:abstractNumId w:val="30"/>
  </w:num>
  <w:num w:numId="4" w16cid:durableId="2033415023">
    <w:abstractNumId w:val="18"/>
  </w:num>
  <w:num w:numId="5" w16cid:durableId="1309704001">
    <w:abstractNumId w:val="14"/>
  </w:num>
  <w:num w:numId="6" w16cid:durableId="745229965">
    <w:abstractNumId w:val="9"/>
  </w:num>
  <w:num w:numId="7" w16cid:durableId="1058481682">
    <w:abstractNumId w:val="27"/>
  </w:num>
  <w:num w:numId="8" w16cid:durableId="1456750888">
    <w:abstractNumId w:val="22"/>
  </w:num>
  <w:num w:numId="9" w16cid:durableId="667636492">
    <w:abstractNumId w:val="17"/>
  </w:num>
  <w:num w:numId="10" w16cid:durableId="2051414155">
    <w:abstractNumId w:val="10"/>
  </w:num>
  <w:num w:numId="11" w16cid:durableId="221254037">
    <w:abstractNumId w:val="0"/>
  </w:num>
  <w:num w:numId="12" w16cid:durableId="968707871">
    <w:abstractNumId w:val="7"/>
  </w:num>
  <w:num w:numId="13" w16cid:durableId="1044410068">
    <w:abstractNumId w:val="29"/>
  </w:num>
  <w:num w:numId="14" w16cid:durableId="756906490">
    <w:abstractNumId w:val="20"/>
  </w:num>
  <w:num w:numId="15" w16cid:durableId="918560734">
    <w:abstractNumId w:val="21"/>
  </w:num>
  <w:num w:numId="16" w16cid:durableId="119765731">
    <w:abstractNumId w:val="8"/>
  </w:num>
  <w:num w:numId="17" w16cid:durableId="499127849">
    <w:abstractNumId w:val="11"/>
  </w:num>
  <w:num w:numId="18" w16cid:durableId="1160660736">
    <w:abstractNumId w:val="5"/>
  </w:num>
  <w:num w:numId="19" w16cid:durableId="56515620">
    <w:abstractNumId w:val="13"/>
  </w:num>
  <w:num w:numId="20" w16cid:durableId="922420679">
    <w:abstractNumId w:val="16"/>
  </w:num>
  <w:num w:numId="21" w16cid:durableId="147287340">
    <w:abstractNumId w:val="23"/>
  </w:num>
  <w:num w:numId="22" w16cid:durableId="1515001729">
    <w:abstractNumId w:val="2"/>
  </w:num>
  <w:num w:numId="23" w16cid:durableId="1891769259">
    <w:abstractNumId w:val="4"/>
  </w:num>
  <w:num w:numId="24" w16cid:durableId="319431349">
    <w:abstractNumId w:val="6"/>
  </w:num>
  <w:num w:numId="25" w16cid:durableId="1124889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90743">
    <w:abstractNumId w:val="3"/>
  </w:num>
  <w:num w:numId="27" w16cid:durableId="1589654373">
    <w:abstractNumId w:val="25"/>
  </w:num>
  <w:num w:numId="28" w16cid:durableId="1585651478">
    <w:abstractNumId w:val="12"/>
  </w:num>
  <w:num w:numId="29" w16cid:durableId="1051418920">
    <w:abstractNumId w:val="28"/>
  </w:num>
  <w:num w:numId="30" w16cid:durableId="246352698">
    <w:abstractNumId w:val="26"/>
  </w:num>
  <w:num w:numId="31" w16cid:durableId="1678577227">
    <w:abstractNumId w:val="31"/>
  </w:num>
  <w:num w:numId="32" w16cid:durableId="1744640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6112"/>
    <w:rsid w:val="0001561A"/>
    <w:rsid w:val="000249DC"/>
    <w:rsid w:val="000274BF"/>
    <w:rsid w:val="000329FF"/>
    <w:rsid w:val="00034505"/>
    <w:rsid w:val="0003492D"/>
    <w:rsid w:val="00034F7E"/>
    <w:rsid w:val="00047318"/>
    <w:rsid w:val="00051664"/>
    <w:rsid w:val="0005586A"/>
    <w:rsid w:val="000577A3"/>
    <w:rsid w:val="000611BD"/>
    <w:rsid w:val="00063003"/>
    <w:rsid w:val="000633A1"/>
    <w:rsid w:val="00064AFB"/>
    <w:rsid w:val="00066566"/>
    <w:rsid w:val="00071CC9"/>
    <w:rsid w:val="000750A1"/>
    <w:rsid w:val="000801F7"/>
    <w:rsid w:val="00080FA1"/>
    <w:rsid w:val="000822B2"/>
    <w:rsid w:val="00082A27"/>
    <w:rsid w:val="00083D7A"/>
    <w:rsid w:val="00085013"/>
    <w:rsid w:val="000851ED"/>
    <w:rsid w:val="00090579"/>
    <w:rsid w:val="000A17D4"/>
    <w:rsid w:val="000A52F9"/>
    <w:rsid w:val="000A6CB8"/>
    <w:rsid w:val="000B06C4"/>
    <w:rsid w:val="000B1B06"/>
    <w:rsid w:val="000B214A"/>
    <w:rsid w:val="000B4596"/>
    <w:rsid w:val="000B4D8C"/>
    <w:rsid w:val="000B5436"/>
    <w:rsid w:val="000B7D1D"/>
    <w:rsid w:val="000C2262"/>
    <w:rsid w:val="000C2EC5"/>
    <w:rsid w:val="000C4E7B"/>
    <w:rsid w:val="000C7887"/>
    <w:rsid w:val="000D3C98"/>
    <w:rsid w:val="000D79BF"/>
    <w:rsid w:val="000D7D25"/>
    <w:rsid w:val="000E3183"/>
    <w:rsid w:val="000E334F"/>
    <w:rsid w:val="000E5781"/>
    <w:rsid w:val="000F017E"/>
    <w:rsid w:val="000F2EDD"/>
    <w:rsid w:val="000F4744"/>
    <w:rsid w:val="00113195"/>
    <w:rsid w:val="001150F0"/>
    <w:rsid w:val="001160D0"/>
    <w:rsid w:val="001161E5"/>
    <w:rsid w:val="001235A4"/>
    <w:rsid w:val="00125E89"/>
    <w:rsid w:val="00133CF9"/>
    <w:rsid w:val="00134F32"/>
    <w:rsid w:val="001351AE"/>
    <w:rsid w:val="00137CD6"/>
    <w:rsid w:val="00142A7A"/>
    <w:rsid w:val="00145080"/>
    <w:rsid w:val="00146E87"/>
    <w:rsid w:val="0015586E"/>
    <w:rsid w:val="0016216C"/>
    <w:rsid w:val="001655D0"/>
    <w:rsid w:val="00173AE5"/>
    <w:rsid w:val="0018199F"/>
    <w:rsid w:val="0018476A"/>
    <w:rsid w:val="00186639"/>
    <w:rsid w:val="0019491A"/>
    <w:rsid w:val="00195D4D"/>
    <w:rsid w:val="00196B90"/>
    <w:rsid w:val="00197355"/>
    <w:rsid w:val="001A7E99"/>
    <w:rsid w:val="001B0057"/>
    <w:rsid w:val="001B0DEC"/>
    <w:rsid w:val="001B12B6"/>
    <w:rsid w:val="001B7C41"/>
    <w:rsid w:val="001C0931"/>
    <w:rsid w:val="001C1D66"/>
    <w:rsid w:val="001C1E0B"/>
    <w:rsid w:val="001C3259"/>
    <w:rsid w:val="001C3666"/>
    <w:rsid w:val="001D378A"/>
    <w:rsid w:val="001E48DD"/>
    <w:rsid w:val="001E4CA1"/>
    <w:rsid w:val="001E7974"/>
    <w:rsid w:val="001F3299"/>
    <w:rsid w:val="001F56E8"/>
    <w:rsid w:val="001F7989"/>
    <w:rsid w:val="00204407"/>
    <w:rsid w:val="00207347"/>
    <w:rsid w:val="002076D0"/>
    <w:rsid w:val="00211D5D"/>
    <w:rsid w:val="002140A8"/>
    <w:rsid w:val="00230738"/>
    <w:rsid w:val="00230BF7"/>
    <w:rsid w:val="002319CA"/>
    <w:rsid w:val="002324A0"/>
    <w:rsid w:val="0023659C"/>
    <w:rsid w:val="00236FCE"/>
    <w:rsid w:val="002405AD"/>
    <w:rsid w:val="002409DF"/>
    <w:rsid w:val="002417D9"/>
    <w:rsid w:val="00243607"/>
    <w:rsid w:val="00251A2B"/>
    <w:rsid w:val="002528B5"/>
    <w:rsid w:val="002528CC"/>
    <w:rsid w:val="00263F8F"/>
    <w:rsid w:val="00266ED5"/>
    <w:rsid w:val="00272096"/>
    <w:rsid w:val="0028076D"/>
    <w:rsid w:val="00280ACE"/>
    <w:rsid w:val="00283590"/>
    <w:rsid w:val="00284A5D"/>
    <w:rsid w:val="002A130F"/>
    <w:rsid w:val="002A1795"/>
    <w:rsid w:val="002A6935"/>
    <w:rsid w:val="002B0D05"/>
    <w:rsid w:val="002B4107"/>
    <w:rsid w:val="002B6B7D"/>
    <w:rsid w:val="002C0E1C"/>
    <w:rsid w:val="002C2B48"/>
    <w:rsid w:val="002C6BA2"/>
    <w:rsid w:val="002D3A41"/>
    <w:rsid w:val="002D3BF0"/>
    <w:rsid w:val="002D65DD"/>
    <w:rsid w:val="002D79F0"/>
    <w:rsid w:val="002E0B89"/>
    <w:rsid w:val="002E2525"/>
    <w:rsid w:val="002E4D7A"/>
    <w:rsid w:val="002F23A2"/>
    <w:rsid w:val="002F2584"/>
    <w:rsid w:val="002F31C0"/>
    <w:rsid w:val="00300CF4"/>
    <w:rsid w:val="00303A0B"/>
    <w:rsid w:val="00310514"/>
    <w:rsid w:val="00312628"/>
    <w:rsid w:val="00313345"/>
    <w:rsid w:val="0032056D"/>
    <w:rsid w:val="00327DFA"/>
    <w:rsid w:val="0033352A"/>
    <w:rsid w:val="003358D2"/>
    <w:rsid w:val="00341C67"/>
    <w:rsid w:val="003467A3"/>
    <w:rsid w:val="00354A65"/>
    <w:rsid w:val="00356A3D"/>
    <w:rsid w:val="00372FE3"/>
    <w:rsid w:val="003765C7"/>
    <w:rsid w:val="0038042A"/>
    <w:rsid w:val="003852EA"/>
    <w:rsid w:val="0038AAA4"/>
    <w:rsid w:val="003905EB"/>
    <w:rsid w:val="00390824"/>
    <w:rsid w:val="00391910"/>
    <w:rsid w:val="003A278D"/>
    <w:rsid w:val="003A598E"/>
    <w:rsid w:val="003A5CF1"/>
    <w:rsid w:val="003A681A"/>
    <w:rsid w:val="003B0AC8"/>
    <w:rsid w:val="003B70DB"/>
    <w:rsid w:val="003C1A96"/>
    <w:rsid w:val="003D2458"/>
    <w:rsid w:val="003D3AF6"/>
    <w:rsid w:val="003D7753"/>
    <w:rsid w:val="003E010F"/>
    <w:rsid w:val="003E5942"/>
    <w:rsid w:val="003E70A7"/>
    <w:rsid w:val="003F0721"/>
    <w:rsid w:val="003F286C"/>
    <w:rsid w:val="003F294C"/>
    <w:rsid w:val="003F4AA1"/>
    <w:rsid w:val="003F5258"/>
    <w:rsid w:val="004142D4"/>
    <w:rsid w:val="0041438C"/>
    <w:rsid w:val="00415A05"/>
    <w:rsid w:val="0041701B"/>
    <w:rsid w:val="00417868"/>
    <w:rsid w:val="004226F5"/>
    <w:rsid w:val="004227AF"/>
    <w:rsid w:val="00431C84"/>
    <w:rsid w:val="0043241D"/>
    <w:rsid w:val="00433DBF"/>
    <w:rsid w:val="00436400"/>
    <w:rsid w:val="00436FA0"/>
    <w:rsid w:val="00440383"/>
    <w:rsid w:val="00443A87"/>
    <w:rsid w:val="00445339"/>
    <w:rsid w:val="0044686E"/>
    <w:rsid w:val="00446B36"/>
    <w:rsid w:val="00447D5F"/>
    <w:rsid w:val="00451650"/>
    <w:rsid w:val="00451ABB"/>
    <w:rsid w:val="004530C1"/>
    <w:rsid w:val="004532BE"/>
    <w:rsid w:val="004535E0"/>
    <w:rsid w:val="0045537A"/>
    <w:rsid w:val="004576E0"/>
    <w:rsid w:val="0046152C"/>
    <w:rsid w:val="00466A5C"/>
    <w:rsid w:val="00475A18"/>
    <w:rsid w:val="00475EB0"/>
    <w:rsid w:val="004849C4"/>
    <w:rsid w:val="00490757"/>
    <w:rsid w:val="00490FF8"/>
    <w:rsid w:val="00491F14"/>
    <w:rsid w:val="00492F0B"/>
    <w:rsid w:val="004955A0"/>
    <w:rsid w:val="004968B1"/>
    <w:rsid w:val="00496C6D"/>
    <w:rsid w:val="004A053B"/>
    <w:rsid w:val="004A0FDE"/>
    <w:rsid w:val="004B08F9"/>
    <w:rsid w:val="004B0A9E"/>
    <w:rsid w:val="004B5D13"/>
    <w:rsid w:val="004B5D36"/>
    <w:rsid w:val="004C74A7"/>
    <w:rsid w:val="004D4FAB"/>
    <w:rsid w:val="004D7813"/>
    <w:rsid w:val="004E42B5"/>
    <w:rsid w:val="004E70B3"/>
    <w:rsid w:val="004F08DB"/>
    <w:rsid w:val="004F3CC4"/>
    <w:rsid w:val="004F6143"/>
    <w:rsid w:val="00510765"/>
    <w:rsid w:val="00513F6F"/>
    <w:rsid w:val="005210C3"/>
    <w:rsid w:val="005244B9"/>
    <w:rsid w:val="00543D51"/>
    <w:rsid w:val="00545AE7"/>
    <w:rsid w:val="005513F5"/>
    <w:rsid w:val="005576EE"/>
    <w:rsid w:val="005605A7"/>
    <w:rsid w:val="00570990"/>
    <w:rsid w:val="00570B0E"/>
    <w:rsid w:val="00570B69"/>
    <w:rsid w:val="00574041"/>
    <w:rsid w:val="005805A4"/>
    <w:rsid w:val="00580840"/>
    <w:rsid w:val="00580B78"/>
    <w:rsid w:val="00582AAA"/>
    <w:rsid w:val="005857B7"/>
    <w:rsid w:val="00585DCC"/>
    <w:rsid w:val="00587A6C"/>
    <w:rsid w:val="00596EE3"/>
    <w:rsid w:val="005A046E"/>
    <w:rsid w:val="005A30C8"/>
    <w:rsid w:val="005A6A4E"/>
    <w:rsid w:val="005C1D72"/>
    <w:rsid w:val="005C5670"/>
    <w:rsid w:val="005C6963"/>
    <w:rsid w:val="005D00EE"/>
    <w:rsid w:val="005D0360"/>
    <w:rsid w:val="005D0D52"/>
    <w:rsid w:val="005D21DB"/>
    <w:rsid w:val="005D70CF"/>
    <w:rsid w:val="005E0222"/>
    <w:rsid w:val="005E1891"/>
    <w:rsid w:val="005E1A0D"/>
    <w:rsid w:val="005E3927"/>
    <w:rsid w:val="005E7ECB"/>
    <w:rsid w:val="005F3D3A"/>
    <w:rsid w:val="005F6884"/>
    <w:rsid w:val="00606AF3"/>
    <w:rsid w:val="00606DAF"/>
    <w:rsid w:val="0061658E"/>
    <w:rsid w:val="006210FF"/>
    <w:rsid w:val="00630A43"/>
    <w:rsid w:val="00630EB9"/>
    <w:rsid w:val="006322D9"/>
    <w:rsid w:val="00636B8B"/>
    <w:rsid w:val="006411E3"/>
    <w:rsid w:val="00646A64"/>
    <w:rsid w:val="00654EF8"/>
    <w:rsid w:val="00674ACD"/>
    <w:rsid w:val="0067729F"/>
    <w:rsid w:val="006773A6"/>
    <w:rsid w:val="00681178"/>
    <w:rsid w:val="006824F4"/>
    <w:rsid w:val="00695EE0"/>
    <w:rsid w:val="006A3E91"/>
    <w:rsid w:val="006A694B"/>
    <w:rsid w:val="006B0385"/>
    <w:rsid w:val="006B57FF"/>
    <w:rsid w:val="006C2163"/>
    <w:rsid w:val="006C2A08"/>
    <w:rsid w:val="006C3A93"/>
    <w:rsid w:val="006C5D2B"/>
    <w:rsid w:val="006C6FDF"/>
    <w:rsid w:val="006D0651"/>
    <w:rsid w:val="006D158F"/>
    <w:rsid w:val="006D5EBC"/>
    <w:rsid w:val="006D5F67"/>
    <w:rsid w:val="006E012F"/>
    <w:rsid w:val="006E7CBF"/>
    <w:rsid w:val="006F01FA"/>
    <w:rsid w:val="006F26E4"/>
    <w:rsid w:val="006F2E2A"/>
    <w:rsid w:val="006F30DE"/>
    <w:rsid w:val="007004FE"/>
    <w:rsid w:val="007041A5"/>
    <w:rsid w:val="00707A99"/>
    <w:rsid w:val="00707F4E"/>
    <w:rsid w:val="00710FA3"/>
    <w:rsid w:val="0071612F"/>
    <w:rsid w:val="0071781C"/>
    <w:rsid w:val="007220E9"/>
    <w:rsid w:val="0072376F"/>
    <w:rsid w:val="00725BCA"/>
    <w:rsid w:val="0073054E"/>
    <w:rsid w:val="00733899"/>
    <w:rsid w:val="0074066C"/>
    <w:rsid w:val="0074530E"/>
    <w:rsid w:val="00745D08"/>
    <w:rsid w:val="007474C5"/>
    <w:rsid w:val="007479B1"/>
    <w:rsid w:val="00747BA5"/>
    <w:rsid w:val="00752161"/>
    <w:rsid w:val="007525CE"/>
    <w:rsid w:val="00757286"/>
    <w:rsid w:val="00763277"/>
    <w:rsid w:val="0078021A"/>
    <w:rsid w:val="00782354"/>
    <w:rsid w:val="007946A6"/>
    <w:rsid w:val="00797177"/>
    <w:rsid w:val="007A032C"/>
    <w:rsid w:val="007A3228"/>
    <w:rsid w:val="007A4B12"/>
    <w:rsid w:val="007A4D08"/>
    <w:rsid w:val="007A5BBD"/>
    <w:rsid w:val="007A60E9"/>
    <w:rsid w:val="007A7362"/>
    <w:rsid w:val="007B00BA"/>
    <w:rsid w:val="007B08C1"/>
    <w:rsid w:val="007B1825"/>
    <w:rsid w:val="007B2B5E"/>
    <w:rsid w:val="007B2FD7"/>
    <w:rsid w:val="007B3F34"/>
    <w:rsid w:val="007B4A27"/>
    <w:rsid w:val="007B6759"/>
    <w:rsid w:val="007C26EC"/>
    <w:rsid w:val="007C6E5A"/>
    <w:rsid w:val="007D02E4"/>
    <w:rsid w:val="007D3C6A"/>
    <w:rsid w:val="007D7703"/>
    <w:rsid w:val="007D7DA4"/>
    <w:rsid w:val="007E238D"/>
    <w:rsid w:val="007E3BCB"/>
    <w:rsid w:val="007E5128"/>
    <w:rsid w:val="007E66CD"/>
    <w:rsid w:val="007F05CC"/>
    <w:rsid w:val="007F3231"/>
    <w:rsid w:val="007F6EBD"/>
    <w:rsid w:val="00806A0A"/>
    <w:rsid w:val="0081516A"/>
    <w:rsid w:val="00815391"/>
    <w:rsid w:val="008202FE"/>
    <w:rsid w:val="0082175A"/>
    <w:rsid w:val="00822E98"/>
    <w:rsid w:val="0082317E"/>
    <w:rsid w:val="00825786"/>
    <w:rsid w:val="00831B76"/>
    <w:rsid w:val="00841ED1"/>
    <w:rsid w:val="00844F23"/>
    <w:rsid w:val="00853A81"/>
    <w:rsid w:val="008562CA"/>
    <w:rsid w:val="00860574"/>
    <w:rsid w:val="0087142E"/>
    <w:rsid w:val="008779C0"/>
    <w:rsid w:val="00883FEA"/>
    <w:rsid w:val="00884A88"/>
    <w:rsid w:val="008860A9"/>
    <w:rsid w:val="008925CD"/>
    <w:rsid w:val="00894038"/>
    <w:rsid w:val="008945EB"/>
    <w:rsid w:val="008A4080"/>
    <w:rsid w:val="008B1BA5"/>
    <w:rsid w:val="008B2496"/>
    <w:rsid w:val="008B6B7F"/>
    <w:rsid w:val="008C0FE4"/>
    <w:rsid w:val="008C1530"/>
    <w:rsid w:val="008D3518"/>
    <w:rsid w:val="008D353D"/>
    <w:rsid w:val="008D5323"/>
    <w:rsid w:val="008D7252"/>
    <w:rsid w:val="008F2002"/>
    <w:rsid w:val="008F5937"/>
    <w:rsid w:val="008F5E0B"/>
    <w:rsid w:val="009011A7"/>
    <w:rsid w:val="00903923"/>
    <w:rsid w:val="0090603F"/>
    <w:rsid w:val="00906AC5"/>
    <w:rsid w:val="0091408A"/>
    <w:rsid w:val="00915582"/>
    <w:rsid w:val="00921C6F"/>
    <w:rsid w:val="00924722"/>
    <w:rsid w:val="009275BA"/>
    <w:rsid w:val="009352EC"/>
    <w:rsid w:val="00943076"/>
    <w:rsid w:val="0094359B"/>
    <w:rsid w:val="00944A89"/>
    <w:rsid w:val="00945604"/>
    <w:rsid w:val="00966666"/>
    <w:rsid w:val="009826F3"/>
    <w:rsid w:val="00983948"/>
    <w:rsid w:val="00983D07"/>
    <w:rsid w:val="00984CA7"/>
    <w:rsid w:val="00985B3D"/>
    <w:rsid w:val="009A012D"/>
    <w:rsid w:val="009A0DD0"/>
    <w:rsid w:val="009A1EE2"/>
    <w:rsid w:val="009A40F8"/>
    <w:rsid w:val="009A518C"/>
    <w:rsid w:val="009A5518"/>
    <w:rsid w:val="009A7AA2"/>
    <w:rsid w:val="009B0246"/>
    <w:rsid w:val="009B0C57"/>
    <w:rsid w:val="009B0E32"/>
    <w:rsid w:val="009B17D6"/>
    <w:rsid w:val="009C19C3"/>
    <w:rsid w:val="009C22EC"/>
    <w:rsid w:val="009C4443"/>
    <w:rsid w:val="009C530F"/>
    <w:rsid w:val="009C59FB"/>
    <w:rsid w:val="009C6195"/>
    <w:rsid w:val="009C7B4F"/>
    <w:rsid w:val="009D356A"/>
    <w:rsid w:val="009E7F4F"/>
    <w:rsid w:val="009F1256"/>
    <w:rsid w:val="009F415B"/>
    <w:rsid w:val="009F5947"/>
    <w:rsid w:val="009F6D2F"/>
    <w:rsid w:val="00A006FD"/>
    <w:rsid w:val="00A00803"/>
    <w:rsid w:val="00A02F8C"/>
    <w:rsid w:val="00A05DCD"/>
    <w:rsid w:val="00A16E91"/>
    <w:rsid w:val="00A2084F"/>
    <w:rsid w:val="00A21B78"/>
    <w:rsid w:val="00A22553"/>
    <w:rsid w:val="00A24C82"/>
    <w:rsid w:val="00A258AE"/>
    <w:rsid w:val="00A26F76"/>
    <w:rsid w:val="00A271F3"/>
    <w:rsid w:val="00A35483"/>
    <w:rsid w:val="00A40CC0"/>
    <w:rsid w:val="00A413B6"/>
    <w:rsid w:val="00A460DD"/>
    <w:rsid w:val="00A46DB6"/>
    <w:rsid w:val="00A51B0B"/>
    <w:rsid w:val="00A56CE3"/>
    <w:rsid w:val="00A57932"/>
    <w:rsid w:val="00A62175"/>
    <w:rsid w:val="00A66190"/>
    <w:rsid w:val="00A7226A"/>
    <w:rsid w:val="00A73EC8"/>
    <w:rsid w:val="00A8054D"/>
    <w:rsid w:val="00A83E94"/>
    <w:rsid w:val="00A9188A"/>
    <w:rsid w:val="00A94EFA"/>
    <w:rsid w:val="00A97668"/>
    <w:rsid w:val="00A97D30"/>
    <w:rsid w:val="00AA2B71"/>
    <w:rsid w:val="00AA4CC3"/>
    <w:rsid w:val="00AA625C"/>
    <w:rsid w:val="00AA76A1"/>
    <w:rsid w:val="00AB538C"/>
    <w:rsid w:val="00AB7979"/>
    <w:rsid w:val="00AC244E"/>
    <w:rsid w:val="00AC7154"/>
    <w:rsid w:val="00AD56B1"/>
    <w:rsid w:val="00AD58AF"/>
    <w:rsid w:val="00AE13E9"/>
    <w:rsid w:val="00AE51AC"/>
    <w:rsid w:val="00AF5621"/>
    <w:rsid w:val="00AF7000"/>
    <w:rsid w:val="00B01A27"/>
    <w:rsid w:val="00B04AD3"/>
    <w:rsid w:val="00B058A0"/>
    <w:rsid w:val="00B215D7"/>
    <w:rsid w:val="00B21A6D"/>
    <w:rsid w:val="00B26EAD"/>
    <w:rsid w:val="00B30826"/>
    <w:rsid w:val="00B33C57"/>
    <w:rsid w:val="00B42D69"/>
    <w:rsid w:val="00B43FA1"/>
    <w:rsid w:val="00B444DB"/>
    <w:rsid w:val="00B45DD8"/>
    <w:rsid w:val="00B45DFF"/>
    <w:rsid w:val="00B54EFA"/>
    <w:rsid w:val="00B54F9D"/>
    <w:rsid w:val="00B562CE"/>
    <w:rsid w:val="00B612B7"/>
    <w:rsid w:val="00B65E60"/>
    <w:rsid w:val="00B66C5E"/>
    <w:rsid w:val="00B72085"/>
    <w:rsid w:val="00B7502C"/>
    <w:rsid w:val="00B81425"/>
    <w:rsid w:val="00B92A6F"/>
    <w:rsid w:val="00B93329"/>
    <w:rsid w:val="00BA0B7D"/>
    <w:rsid w:val="00BA414F"/>
    <w:rsid w:val="00BA4150"/>
    <w:rsid w:val="00BA6EA6"/>
    <w:rsid w:val="00BA7EBA"/>
    <w:rsid w:val="00BB1842"/>
    <w:rsid w:val="00BB55B2"/>
    <w:rsid w:val="00BC0AB6"/>
    <w:rsid w:val="00BC3C0D"/>
    <w:rsid w:val="00BC7169"/>
    <w:rsid w:val="00BD2904"/>
    <w:rsid w:val="00BD3254"/>
    <w:rsid w:val="00BD6A79"/>
    <w:rsid w:val="00BE4A88"/>
    <w:rsid w:val="00BE7C6B"/>
    <w:rsid w:val="00BF31EF"/>
    <w:rsid w:val="00BF4D15"/>
    <w:rsid w:val="00BF7743"/>
    <w:rsid w:val="00C0178A"/>
    <w:rsid w:val="00C0325E"/>
    <w:rsid w:val="00C043B1"/>
    <w:rsid w:val="00C177BC"/>
    <w:rsid w:val="00C2104A"/>
    <w:rsid w:val="00C21578"/>
    <w:rsid w:val="00C2306C"/>
    <w:rsid w:val="00C2433B"/>
    <w:rsid w:val="00C27AAF"/>
    <w:rsid w:val="00C3669F"/>
    <w:rsid w:val="00C37847"/>
    <w:rsid w:val="00C37B37"/>
    <w:rsid w:val="00C45E0A"/>
    <w:rsid w:val="00C4615E"/>
    <w:rsid w:val="00C47465"/>
    <w:rsid w:val="00C51531"/>
    <w:rsid w:val="00C515BD"/>
    <w:rsid w:val="00C522E6"/>
    <w:rsid w:val="00C559BD"/>
    <w:rsid w:val="00C72106"/>
    <w:rsid w:val="00C739F6"/>
    <w:rsid w:val="00C80A2B"/>
    <w:rsid w:val="00C900CF"/>
    <w:rsid w:val="00C92626"/>
    <w:rsid w:val="00C93FDA"/>
    <w:rsid w:val="00C95BA8"/>
    <w:rsid w:val="00C978C6"/>
    <w:rsid w:val="00CA0223"/>
    <w:rsid w:val="00CA190F"/>
    <w:rsid w:val="00CA4FFA"/>
    <w:rsid w:val="00CB1513"/>
    <w:rsid w:val="00CB655F"/>
    <w:rsid w:val="00CD1323"/>
    <w:rsid w:val="00CD4632"/>
    <w:rsid w:val="00CD50B8"/>
    <w:rsid w:val="00CDD055"/>
    <w:rsid w:val="00CE664E"/>
    <w:rsid w:val="00CF2256"/>
    <w:rsid w:val="00CF47D5"/>
    <w:rsid w:val="00CF6EB0"/>
    <w:rsid w:val="00D01124"/>
    <w:rsid w:val="00D1133D"/>
    <w:rsid w:val="00D1346E"/>
    <w:rsid w:val="00D15371"/>
    <w:rsid w:val="00D2691F"/>
    <w:rsid w:val="00D3197C"/>
    <w:rsid w:val="00D32B53"/>
    <w:rsid w:val="00D42B4B"/>
    <w:rsid w:val="00D4356F"/>
    <w:rsid w:val="00D43E92"/>
    <w:rsid w:val="00D45253"/>
    <w:rsid w:val="00D46A84"/>
    <w:rsid w:val="00D47B8C"/>
    <w:rsid w:val="00D5004D"/>
    <w:rsid w:val="00D83073"/>
    <w:rsid w:val="00D8482C"/>
    <w:rsid w:val="00D92671"/>
    <w:rsid w:val="00D93169"/>
    <w:rsid w:val="00D93716"/>
    <w:rsid w:val="00D93742"/>
    <w:rsid w:val="00DA207A"/>
    <w:rsid w:val="00DB4163"/>
    <w:rsid w:val="00DB5F96"/>
    <w:rsid w:val="00DC2A6F"/>
    <w:rsid w:val="00DC2F8F"/>
    <w:rsid w:val="00DC7969"/>
    <w:rsid w:val="00DC7DB1"/>
    <w:rsid w:val="00DD4AEC"/>
    <w:rsid w:val="00DD5B36"/>
    <w:rsid w:val="00DD68CB"/>
    <w:rsid w:val="00DF042A"/>
    <w:rsid w:val="00DF19DE"/>
    <w:rsid w:val="00DF3865"/>
    <w:rsid w:val="00DF5C2E"/>
    <w:rsid w:val="00E001C8"/>
    <w:rsid w:val="00E0369E"/>
    <w:rsid w:val="00E04302"/>
    <w:rsid w:val="00E07854"/>
    <w:rsid w:val="00E07B5A"/>
    <w:rsid w:val="00E26017"/>
    <w:rsid w:val="00E267A6"/>
    <w:rsid w:val="00E31163"/>
    <w:rsid w:val="00E3780E"/>
    <w:rsid w:val="00E37844"/>
    <w:rsid w:val="00E43E25"/>
    <w:rsid w:val="00E443F6"/>
    <w:rsid w:val="00E450C2"/>
    <w:rsid w:val="00E45216"/>
    <w:rsid w:val="00E5085A"/>
    <w:rsid w:val="00E57C44"/>
    <w:rsid w:val="00E655E1"/>
    <w:rsid w:val="00E660E6"/>
    <w:rsid w:val="00E66453"/>
    <w:rsid w:val="00E66BB7"/>
    <w:rsid w:val="00E7064C"/>
    <w:rsid w:val="00E71AA1"/>
    <w:rsid w:val="00E77AF9"/>
    <w:rsid w:val="00E812CD"/>
    <w:rsid w:val="00E82D6E"/>
    <w:rsid w:val="00E87E97"/>
    <w:rsid w:val="00E90966"/>
    <w:rsid w:val="00E92A5C"/>
    <w:rsid w:val="00E974CC"/>
    <w:rsid w:val="00EA0110"/>
    <w:rsid w:val="00EA10C3"/>
    <w:rsid w:val="00EA1E4C"/>
    <w:rsid w:val="00EA4A6F"/>
    <w:rsid w:val="00EA55C8"/>
    <w:rsid w:val="00EA5FA6"/>
    <w:rsid w:val="00EA6078"/>
    <w:rsid w:val="00EB18E8"/>
    <w:rsid w:val="00EC20D4"/>
    <w:rsid w:val="00EC407F"/>
    <w:rsid w:val="00EC479D"/>
    <w:rsid w:val="00EC6003"/>
    <w:rsid w:val="00EC6C8E"/>
    <w:rsid w:val="00ED3CA4"/>
    <w:rsid w:val="00ED7340"/>
    <w:rsid w:val="00EE026B"/>
    <w:rsid w:val="00EE0AC2"/>
    <w:rsid w:val="00EE2416"/>
    <w:rsid w:val="00EE24AD"/>
    <w:rsid w:val="00EE26D1"/>
    <w:rsid w:val="00EE527A"/>
    <w:rsid w:val="00EE7C58"/>
    <w:rsid w:val="00EF0E9F"/>
    <w:rsid w:val="00EF3B9E"/>
    <w:rsid w:val="00EF482F"/>
    <w:rsid w:val="00EF6F2F"/>
    <w:rsid w:val="00EF731F"/>
    <w:rsid w:val="00F01E83"/>
    <w:rsid w:val="00F02EB7"/>
    <w:rsid w:val="00F038CC"/>
    <w:rsid w:val="00F04396"/>
    <w:rsid w:val="00F217FB"/>
    <w:rsid w:val="00F22E7C"/>
    <w:rsid w:val="00F23370"/>
    <w:rsid w:val="00F24D26"/>
    <w:rsid w:val="00F2636B"/>
    <w:rsid w:val="00F26883"/>
    <w:rsid w:val="00F30B6C"/>
    <w:rsid w:val="00F35D83"/>
    <w:rsid w:val="00F376F0"/>
    <w:rsid w:val="00F4206A"/>
    <w:rsid w:val="00F4599B"/>
    <w:rsid w:val="00F55AD3"/>
    <w:rsid w:val="00F55F94"/>
    <w:rsid w:val="00F56E0C"/>
    <w:rsid w:val="00F652F6"/>
    <w:rsid w:val="00F71959"/>
    <w:rsid w:val="00F72099"/>
    <w:rsid w:val="00F776C8"/>
    <w:rsid w:val="00F830B5"/>
    <w:rsid w:val="00F83227"/>
    <w:rsid w:val="00F8390B"/>
    <w:rsid w:val="00F843DF"/>
    <w:rsid w:val="00F903E9"/>
    <w:rsid w:val="00F96638"/>
    <w:rsid w:val="00FA654C"/>
    <w:rsid w:val="00FB21E0"/>
    <w:rsid w:val="00FB285D"/>
    <w:rsid w:val="00FB2EC7"/>
    <w:rsid w:val="00FC22AB"/>
    <w:rsid w:val="00FC641D"/>
    <w:rsid w:val="00FC6C67"/>
    <w:rsid w:val="00FD02B7"/>
    <w:rsid w:val="00FD1F63"/>
    <w:rsid w:val="00FD792E"/>
    <w:rsid w:val="00FE3165"/>
    <w:rsid w:val="00FF0A1A"/>
    <w:rsid w:val="00FF67F6"/>
    <w:rsid w:val="00FF7D0E"/>
    <w:rsid w:val="028969B1"/>
    <w:rsid w:val="045DFF63"/>
    <w:rsid w:val="06C10452"/>
    <w:rsid w:val="06E7FA3E"/>
    <w:rsid w:val="075D6E7B"/>
    <w:rsid w:val="0849916B"/>
    <w:rsid w:val="0A6E1208"/>
    <w:rsid w:val="0B0F9718"/>
    <w:rsid w:val="0C1D9EE2"/>
    <w:rsid w:val="0DE97AC9"/>
    <w:rsid w:val="0ED78EB9"/>
    <w:rsid w:val="10401AB4"/>
    <w:rsid w:val="10C669B2"/>
    <w:rsid w:val="12358D09"/>
    <w:rsid w:val="136CE6E0"/>
    <w:rsid w:val="142324DB"/>
    <w:rsid w:val="14C1FA86"/>
    <w:rsid w:val="15273FC7"/>
    <w:rsid w:val="18B97110"/>
    <w:rsid w:val="1A55F0A1"/>
    <w:rsid w:val="1FD3F945"/>
    <w:rsid w:val="24123173"/>
    <w:rsid w:val="29298E7F"/>
    <w:rsid w:val="2CEC07D4"/>
    <w:rsid w:val="2DD9F4DE"/>
    <w:rsid w:val="2E8EF0E5"/>
    <w:rsid w:val="2F51B159"/>
    <w:rsid w:val="30531209"/>
    <w:rsid w:val="3372F571"/>
    <w:rsid w:val="33AB0EAF"/>
    <w:rsid w:val="375AD702"/>
    <w:rsid w:val="38515077"/>
    <w:rsid w:val="39305053"/>
    <w:rsid w:val="39F310D9"/>
    <w:rsid w:val="3D5BB193"/>
    <w:rsid w:val="3F10ACC6"/>
    <w:rsid w:val="3F2360FD"/>
    <w:rsid w:val="4178D8AF"/>
    <w:rsid w:val="41E91EA9"/>
    <w:rsid w:val="42C62D0D"/>
    <w:rsid w:val="44712A19"/>
    <w:rsid w:val="457749AE"/>
    <w:rsid w:val="4B59ADF0"/>
    <w:rsid w:val="54AB8BBE"/>
    <w:rsid w:val="54E296BF"/>
    <w:rsid w:val="570B8376"/>
    <w:rsid w:val="571B02EB"/>
    <w:rsid w:val="588AE16E"/>
    <w:rsid w:val="58E21F73"/>
    <w:rsid w:val="5B3469F2"/>
    <w:rsid w:val="5E44D86D"/>
    <w:rsid w:val="5EE3940D"/>
    <w:rsid w:val="5F14296C"/>
    <w:rsid w:val="60D92086"/>
    <w:rsid w:val="6348B8BA"/>
    <w:rsid w:val="63DC3BE2"/>
    <w:rsid w:val="666DA817"/>
    <w:rsid w:val="66BBBA81"/>
    <w:rsid w:val="679AAF47"/>
    <w:rsid w:val="6A6BEE37"/>
    <w:rsid w:val="6BCE256A"/>
    <w:rsid w:val="6C4E048A"/>
    <w:rsid w:val="6CC723B8"/>
    <w:rsid w:val="6D5FE7C1"/>
    <w:rsid w:val="6DE9D4EB"/>
    <w:rsid w:val="70018B77"/>
    <w:rsid w:val="70DE2CDB"/>
    <w:rsid w:val="7148BB5A"/>
    <w:rsid w:val="72A41DB1"/>
    <w:rsid w:val="72A987FA"/>
    <w:rsid w:val="738276ED"/>
    <w:rsid w:val="738AC2C2"/>
    <w:rsid w:val="75C07FA9"/>
    <w:rsid w:val="77046236"/>
    <w:rsid w:val="78C62F05"/>
    <w:rsid w:val="7C6C0F57"/>
    <w:rsid w:val="7E4803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53E98F15-0884-4A6D-8197-B5545A61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DC2A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unhideWhenUsed/>
    <w:rsid w:val="00DD5B36"/>
    <w:rPr>
      <w:color w:val="605E5C"/>
      <w:shd w:val="clear" w:color="auto" w:fill="E1DFDD"/>
    </w:rPr>
  </w:style>
  <w:style w:type="character" w:styleId="CommentReference">
    <w:name w:val="annotation reference"/>
    <w:basedOn w:val="DefaultParagraphFont"/>
    <w:uiPriority w:val="99"/>
    <w:semiHidden/>
    <w:unhideWhenUsed/>
    <w:rsid w:val="00E974CC"/>
    <w:rPr>
      <w:sz w:val="16"/>
      <w:szCs w:val="16"/>
    </w:rPr>
  </w:style>
  <w:style w:type="paragraph" w:styleId="CommentText">
    <w:name w:val="annotation text"/>
    <w:basedOn w:val="Normal"/>
    <w:link w:val="CommentTextChar"/>
    <w:uiPriority w:val="99"/>
    <w:unhideWhenUsed/>
    <w:rsid w:val="00E974CC"/>
    <w:rPr>
      <w:sz w:val="20"/>
      <w:szCs w:val="20"/>
    </w:rPr>
  </w:style>
  <w:style w:type="character" w:customStyle="1" w:styleId="CommentTextChar">
    <w:name w:val="Comment Text Char"/>
    <w:basedOn w:val="DefaultParagraphFont"/>
    <w:link w:val="CommentText"/>
    <w:uiPriority w:val="99"/>
    <w:rsid w:val="00E974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74CC"/>
    <w:rPr>
      <w:b/>
      <w:bCs/>
    </w:rPr>
  </w:style>
  <w:style w:type="character" w:customStyle="1" w:styleId="CommentSubjectChar">
    <w:name w:val="Comment Subject Char"/>
    <w:basedOn w:val="CommentTextChar"/>
    <w:link w:val="CommentSubject"/>
    <w:uiPriority w:val="99"/>
    <w:semiHidden/>
    <w:rsid w:val="00E974CC"/>
    <w:rPr>
      <w:rFonts w:ascii="Arial" w:hAnsi="Arial"/>
      <w:b/>
      <w:bCs/>
      <w:sz w:val="20"/>
      <w:szCs w:val="20"/>
    </w:rPr>
  </w:style>
  <w:style w:type="character" w:customStyle="1" w:styleId="Mention1">
    <w:name w:val="Mention1"/>
    <w:basedOn w:val="DefaultParagraphFont"/>
    <w:uiPriority w:val="99"/>
    <w:unhideWhenUsed/>
    <w:rsid w:val="00EE527A"/>
    <w:rPr>
      <w:color w:val="2B579A"/>
      <w:shd w:val="clear" w:color="auto" w:fill="E1DFDD"/>
    </w:rPr>
  </w:style>
  <w:style w:type="paragraph" w:styleId="Revision">
    <w:name w:val="Revision"/>
    <w:hidden/>
    <w:uiPriority w:val="99"/>
    <w:semiHidden/>
    <w:rsid w:val="00AE51AC"/>
    <w:rPr>
      <w:rFonts w:ascii="Arial" w:hAnsi="Arial"/>
    </w:rPr>
  </w:style>
  <w:style w:type="character" w:customStyle="1" w:styleId="Heading1Char">
    <w:name w:val="Heading 1 Char"/>
    <w:basedOn w:val="DefaultParagraphFont"/>
    <w:link w:val="Heading1"/>
    <w:uiPriority w:val="9"/>
    <w:rsid w:val="00DC2A6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C1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530"/>
    <w:rPr>
      <w:rFonts w:ascii="Segoe UI" w:hAnsi="Segoe UI" w:cs="Segoe UI"/>
      <w:sz w:val="18"/>
      <w:szCs w:val="18"/>
    </w:rPr>
  </w:style>
  <w:style w:type="table" w:styleId="TableGrid">
    <w:name w:val="Table Grid"/>
    <w:basedOn w:val="TableNormal"/>
    <w:uiPriority w:val="59"/>
    <w:rsid w:val="001C1E0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3165"/>
    <w:rPr>
      <w:color w:val="605E5C"/>
      <w:shd w:val="clear" w:color="auto" w:fill="E1DFDD"/>
    </w:rPr>
  </w:style>
  <w:style w:type="paragraph" w:styleId="FootnoteText">
    <w:name w:val="footnote text"/>
    <w:basedOn w:val="Normal"/>
    <w:link w:val="FootnoteTextChar"/>
    <w:uiPriority w:val="99"/>
    <w:semiHidden/>
    <w:unhideWhenUsed/>
    <w:rsid w:val="000329FF"/>
    <w:rPr>
      <w:sz w:val="20"/>
      <w:szCs w:val="20"/>
    </w:rPr>
  </w:style>
  <w:style w:type="character" w:customStyle="1" w:styleId="FootnoteTextChar">
    <w:name w:val="Footnote Text Char"/>
    <w:basedOn w:val="DefaultParagraphFont"/>
    <w:link w:val="FootnoteText"/>
    <w:uiPriority w:val="99"/>
    <w:semiHidden/>
    <w:rsid w:val="000329FF"/>
    <w:rPr>
      <w:rFonts w:ascii="Arial" w:hAnsi="Arial"/>
      <w:sz w:val="20"/>
      <w:szCs w:val="20"/>
    </w:rPr>
  </w:style>
  <w:style w:type="character" w:styleId="FootnoteReference">
    <w:name w:val="footnote reference"/>
    <w:basedOn w:val="DefaultParagraphFont"/>
    <w:uiPriority w:val="99"/>
    <w:semiHidden/>
    <w:unhideWhenUsed/>
    <w:rsid w:val="000329FF"/>
    <w:rPr>
      <w:vertAlign w:val="superscript"/>
    </w:rPr>
  </w:style>
  <w:style w:type="character" w:styleId="Mention">
    <w:name w:val="Mention"/>
    <w:basedOn w:val="DefaultParagraphFont"/>
    <w:uiPriority w:val="99"/>
    <w:unhideWhenUsed/>
    <w:rsid w:val="008202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7926144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666245569">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disaggregation-higher-taxa-listed-cms-appendix-i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ms.int/en/document/potential-avian-taxa-listing-3" TargetMode="External"/><Relationship Id="rId7" Type="http://schemas.openxmlformats.org/officeDocument/2006/relationships/settings" Target="settings.xml"/><Relationship Id="rId12" Type="http://schemas.openxmlformats.org/officeDocument/2006/relationships/hyperlink" Target="https://www.cms.int/en/document/potential-avian-taxa-listing-3"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ms.int/en/document/guidance-treatment-species-included-within-aggregated-families-listed-under-appendix-i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guidance-treatment-species-included-within-aggregated-families-listed-under-appendix-i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Ivan Ramirez</DisplayName>
        <AccountId>49</AccountId>
        <AccountType/>
      </UserInfo>
      <UserInfo>
        <DisplayName>Tilman Carlo Schneider</DisplayName>
        <AccountId>19</AccountId>
        <AccountType/>
      </UserInfo>
    </SharedWithUsers>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MediaLengthInSeconds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62BED-8E18-44A7-BD6F-F9D086B2000C}">
  <ds:schemaRefs>
    <ds:schemaRef ds:uri="a7b50396-0b06-45c1-b28e-46f86d566a10"/>
    <ds:schemaRef ds:uri="http://purl.org/dc/elements/1.1/"/>
    <ds:schemaRef ds:uri="http://schemas.microsoft.com/office/2006/documentManagement/types"/>
    <ds:schemaRef ds:uri="http://schemas.microsoft.com/office/infopath/2007/PartnerControls"/>
    <ds:schemaRef ds:uri="http://purl.org/dc/terms/"/>
    <ds:schemaRef ds:uri="c15478a5-0be8-4f5d-8383-b307d5ba8bf6"/>
    <ds:schemaRef ds:uri="http://schemas.microsoft.com/office/2006/metadata/properties"/>
    <ds:schemaRef ds:uri="http://www.w3.org/XML/1998/namespace"/>
    <ds:schemaRef ds:uri="http://schemas.openxmlformats.org/package/2006/metadata/core-properties"/>
    <ds:schemaRef ds:uri="985ec44e-1bab-4c0b-9df0-6ba128686fc9"/>
    <ds:schemaRef ds:uri="http://purl.org/dc/dcmitype/"/>
  </ds:schemaRefs>
</ds:datastoreItem>
</file>

<file path=customXml/itemProps2.xml><?xml version="1.0" encoding="utf-8"?>
<ds:datastoreItem xmlns:ds="http://schemas.openxmlformats.org/officeDocument/2006/customXml" ds:itemID="{18E7D0B8-DD85-46C3-9908-D23097111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0B551-8B30-45A4-8FAF-0E63499C8281}">
  <ds:schemaRefs>
    <ds:schemaRef ds:uri="http://schemas.openxmlformats.org/officeDocument/2006/bibliography"/>
  </ds:schemaRefs>
</ds:datastoreItem>
</file>

<file path=customXml/itemProps4.xml><?xml version="1.0" encoding="utf-8"?>
<ds:datastoreItem xmlns:ds="http://schemas.openxmlformats.org/officeDocument/2006/customXml" ds:itemID="{36FFDFA2-BD89-44ED-97F6-BA3B277A044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395</TotalTime>
  <Pages>5</Pages>
  <Words>876</Words>
  <Characters>4994</Characters>
  <Application>Microsoft Office Word</Application>
  <DocSecurity>0</DocSecurity>
  <Lines>41</Lines>
  <Paragraphs>11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5859</CharactersWithSpaces>
  <SharedDoc>false</SharedDoc>
  <HLinks>
    <vt:vector size="36" baseType="variant">
      <vt:variant>
        <vt:i4>2424954</vt:i4>
      </vt:variant>
      <vt:variant>
        <vt:i4>12</vt:i4>
      </vt:variant>
      <vt:variant>
        <vt:i4>0</vt:i4>
      </vt:variant>
      <vt:variant>
        <vt:i4>5</vt:i4>
      </vt:variant>
      <vt:variant>
        <vt:lpwstr>https://www.cms.int/en/document/potential-avian-taxa-listing-3</vt:lpwstr>
      </vt:variant>
      <vt:variant>
        <vt:lpwstr/>
      </vt:variant>
      <vt:variant>
        <vt:i4>8126562</vt:i4>
      </vt:variant>
      <vt:variant>
        <vt:i4>9</vt:i4>
      </vt:variant>
      <vt:variant>
        <vt:i4>0</vt:i4>
      </vt:variant>
      <vt:variant>
        <vt:i4>5</vt:i4>
      </vt:variant>
      <vt:variant>
        <vt:lpwstr>https://www.cms.int/en/document/guidance-treatment-species-included-within-aggregated-families-listed-under-appendix-ii</vt:lpwstr>
      </vt:variant>
      <vt:variant>
        <vt:lpwstr/>
      </vt:variant>
      <vt:variant>
        <vt:i4>5439583</vt:i4>
      </vt:variant>
      <vt:variant>
        <vt:i4>6</vt:i4>
      </vt:variant>
      <vt:variant>
        <vt:i4>0</vt:i4>
      </vt:variant>
      <vt:variant>
        <vt:i4>5</vt:i4>
      </vt:variant>
      <vt:variant>
        <vt:lpwstr>https://www.cms.int/en/document/disaggregation-higher-taxa-listed-cms-appendix-ii</vt:lpwstr>
      </vt:variant>
      <vt:variant>
        <vt:lpwstr/>
      </vt:variant>
      <vt:variant>
        <vt:i4>2424954</vt:i4>
      </vt:variant>
      <vt:variant>
        <vt:i4>3</vt:i4>
      </vt:variant>
      <vt:variant>
        <vt:i4>0</vt:i4>
      </vt:variant>
      <vt:variant>
        <vt:i4>5</vt:i4>
      </vt:variant>
      <vt:variant>
        <vt:lpwstr>https://www.cms.int/en/document/potential-avian-taxa-listing-3</vt:lpwstr>
      </vt:variant>
      <vt:variant>
        <vt:lpwstr/>
      </vt:variant>
      <vt:variant>
        <vt:i4>8126562</vt:i4>
      </vt:variant>
      <vt:variant>
        <vt:i4>0</vt:i4>
      </vt:variant>
      <vt:variant>
        <vt:i4>0</vt:i4>
      </vt:variant>
      <vt:variant>
        <vt:i4>5</vt:i4>
      </vt:variant>
      <vt:variant>
        <vt:lpwstr>https://www.cms.int/en/document/guidance-treatment-species-included-within-aggregated-families-listed-under-appendix-ii</vt:lpwstr>
      </vt:variant>
      <vt:variant>
        <vt:lpwstr/>
      </vt:variant>
      <vt:variant>
        <vt:i4>2162742</vt:i4>
      </vt:variant>
      <vt:variant>
        <vt:i4>0</vt:i4>
      </vt:variant>
      <vt:variant>
        <vt:i4>0</vt:i4>
      </vt:variant>
      <vt:variant>
        <vt:i4>5</vt:i4>
      </vt:variant>
      <vt:variant>
        <vt:lpwstr>https://www.cms.int/en/document/terms-reference-cms-scientific-council-working-group-taxonomic-and-nomenclatural-issues-a-0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173</cp:revision>
  <cp:lastPrinted>2023-07-12T10:13:00Z</cp:lastPrinted>
  <dcterms:created xsi:type="dcterms:W3CDTF">2024-11-06T13:01:00Z</dcterms:created>
  <dcterms:modified xsi:type="dcterms:W3CDTF">2024-12-02T14:25:00Z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194500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ies>
</file>