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3A2D3" w14:textId="77777777" w:rsidR="00DB4349" w:rsidRDefault="00DB4349" w:rsidP="00DC0CD8"/>
    <w:p w14:paraId="574F956E" w14:textId="77777777" w:rsidR="00DC0CD8" w:rsidRDefault="00DC0CD8" w:rsidP="00DC0CD8"/>
    <w:p w14:paraId="3D34675E" w14:textId="77777777" w:rsidR="008E45FD" w:rsidRDefault="008E45FD" w:rsidP="008E45FD">
      <w:pPr>
        <w:tabs>
          <w:tab w:val="left" w:pos="-1057"/>
          <w:tab w:val="left" w:pos="-720"/>
        </w:tabs>
        <w:jc w:val="center"/>
        <w:rPr>
          <w:rFonts w:cs="Arial"/>
          <w:b/>
          <w:sz w:val="28"/>
          <w:szCs w:val="28"/>
          <w:lang w:val="en-GB"/>
        </w:rPr>
      </w:pPr>
    </w:p>
    <w:p w14:paraId="0667A887" w14:textId="2F92B75F" w:rsidR="008E45FD" w:rsidRDefault="007C60BD" w:rsidP="00BD2B8E">
      <w:pPr>
        <w:tabs>
          <w:tab w:val="left" w:pos="-1057"/>
          <w:tab w:val="left" w:pos="-720"/>
        </w:tabs>
        <w:spacing w:after="120"/>
        <w:jc w:val="center"/>
        <w:rPr>
          <w:rFonts w:cs="Arial"/>
          <w:b/>
          <w:sz w:val="28"/>
          <w:szCs w:val="28"/>
          <w:lang w:val="en-GB"/>
        </w:rPr>
      </w:pPr>
      <w:r>
        <w:rPr>
          <w:rFonts w:cs="Arial"/>
          <w:b/>
          <w:sz w:val="28"/>
          <w:szCs w:val="28"/>
          <w:lang w:val="en-GB"/>
        </w:rPr>
        <w:t>3rd</w:t>
      </w:r>
      <w:r w:rsidR="008E45FD">
        <w:rPr>
          <w:rFonts w:cs="Arial"/>
          <w:b/>
          <w:sz w:val="28"/>
          <w:szCs w:val="28"/>
          <w:lang w:val="en-GB"/>
        </w:rPr>
        <w:t xml:space="preserve"> Meeting of the </w:t>
      </w:r>
      <w:r>
        <w:rPr>
          <w:rFonts w:cs="Arial"/>
          <w:b/>
          <w:sz w:val="28"/>
          <w:szCs w:val="28"/>
          <w:lang w:val="en-GB"/>
        </w:rPr>
        <w:t xml:space="preserve">Signatories </w:t>
      </w:r>
      <w:r w:rsidR="000667A4">
        <w:rPr>
          <w:rFonts w:cs="Arial"/>
          <w:b/>
          <w:sz w:val="28"/>
          <w:szCs w:val="28"/>
          <w:lang w:val="en-GB"/>
        </w:rPr>
        <w:t xml:space="preserve">to the </w:t>
      </w:r>
      <w:r w:rsidR="00D0251D">
        <w:rPr>
          <w:rFonts w:cs="Arial"/>
          <w:b/>
          <w:sz w:val="28"/>
          <w:szCs w:val="28"/>
          <w:lang w:val="en-GB"/>
        </w:rPr>
        <w:t xml:space="preserve">Memorandum of Understanding </w:t>
      </w:r>
      <w:r w:rsidR="00C94E69">
        <w:rPr>
          <w:rFonts w:cs="Arial"/>
          <w:b/>
          <w:sz w:val="28"/>
          <w:szCs w:val="28"/>
          <w:lang w:val="en-GB"/>
        </w:rPr>
        <w:t xml:space="preserve">on the Conservation of </w:t>
      </w:r>
      <w:r w:rsidR="00AE2C10">
        <w:rPr>
          <w:rFonts w:cs="Arial"/>
          <w:b/>
          <w:sz w:val="28"/>
          <w:szCs w:val="28"/>
          <w:lang w:val="en-GB"/>
        </w:rPr>
        <w:t xml:space="preserve">Southern South American Migratory </w:t>
      </w:r>
      <w:r>
        <w:rPr>
          <w:rFonts w:cs="Arial"/>
          <w:b/>
          <w:sz w:val="28"/>
          <w:szCs w:val="28"/>
          <w:lang w:val="en-GB"/>
        </w:rPr>
        <w:t>Grasslands Bird</w:t>
      </w:r>
      <w:r w:rsidR="00AE2C10">
        <w:rPr>
          <w:rFonts w:cs="Arial"/>
          <w:b/>
          <w:sz w:val="28"/>
          <w:szCs w:val="28"/>
          <w:lang w:val="en-GB"/>
        </w:rPr>
        <w:t xml:space="preserve"> Species and their Habitat</w:t>
      </w:r>
    </w:p>
    <w:p w14:paraId="51B8F372" w14:textId="03535C91" w:rsidR="008E45FD" w:rsidRDefault="008E45FD" w:rsidP="008E45FD">
      <w:pPr>
        <w:pBdr>
          <w:bottom w:val="single" w:sz="4" w:space="1" w:color="000000"/>
        </w:pBdr>
        <w:overflowPunct w:val="0"/>
        <w:jc w:val="center"/>
        <w:outlineLvl w:val="0"/>
        <w:rPr>
          <w:rFonts w:cs="Arial"/>
          <w:bCs/>
          <w:i/>
          <w:spacing w:val="-4"/>
          <w:lang w:val="en-GB"/>
        </w:rPr>
      </w:pPr>
      <w:r>
        <w:rPr>
          <w:rFonts w:cs="Arial"/>
          <w:bCs/>
          <w:i/>
          <w:spacing w:val="-4"/>
          <w:lang w:val="en-GB"/>
        </w:rPr>
        <w:t xml:space="preserve">Florianopolis, Brazil, </w:t>
      </w:r>
      <w:r w:rsidR="008E4624">
        <w:rPr>
          <w:rFonts w:cs="Arial"/>
          <w:bCs/>
          <w:i/>
          <w:spacing w:val="-4"/>
          <w:lang w:val="en-GB"/>
        </w:rPr>
        <w:t>2</w:t>
      </w:r>
      <w:r w:rsidR="00412985">
        <w:rPr>
          <w:rFonts w:cs="Arial"/>
          <w:bCs/>
          <w:i/>
          <w:spacing w:val="-4"/>
          <w:lang w:val="en-GB"/>
        </w:rPr>
        <w:t xml:space="preserve"> </w:t>
      </w:r>
      <w:r w:rsidR="006A2257">
        <w:rPr>
          <w:rFonts w:cs="Arial"/>
          <w:bCs/>
          <w:i/>
          <w:spacing w:val="-4"/>
          <w:lang w:val="en-GB"/>
        </w:rPr>
        <w:t xml:space="preserve">- </w:t>
      </w:r>
      <w:r w:rsidR="00B92906">
        <w:rPr>
          <w:rFonts w:cs="Arial"/>
          <w:bCs/>
          <w:i/>
          <w:spacing w:val="-4"/>
          <w:lang w:val="en-GB"/>
        </w:rPr>
        <w:t>4</w:t>
      </w:r>
      <w:r w:rsidR="00412985">
        <w:rPr>
          <w:rFonts w:cs="Arial"/>
          <w:bCs/>
          <w:i/>
          <w:spacing w:val="-4"/>
          <w:lang w:val="en-GB"/>
        </w:rPr>
        <w:t xml:space="preserve"> December</w:t>
      </w:r>
      <w:r>
        <w:rPr>
          <w:rFonts w:cs="Arial"/>
          <w:bCs/>
          <w:i/>
          <w:spacing w:val="-4"/>
          <w:lang w:val="en-GB"/>
        </w:rPr>
        <w:t xml:space="preserve"> 2024</w:t>
      </w:r>
    </w:p>
    <w:p w14:paraId="64484368" w14:textId="3D8C6460" w:rsidR="008E4624" w:rsidRDefault="004943FF" w:rsidP="00D12EE2">
      <w:pPr>
        <w:tabs>
          <w:tab w:val="left" w:pos="2625"/>
        </w:tabs>
        <w:jc w:val="right"/>
        <w:rPr>
          <w:rFonts w:cs="Arial"/>
        </w:rPr>
      </w:pPr>
      <w:r w:rsidRPr="004943FF">
        <w:rPr>
          <w:rFonts w:cs="Arial"/>
        </w:rPr>
        <w:t>UNEP/CMS/</w:t>
      </w:r>
      <w:r w:rsidR="00D12EE2">
        <w:rPr>
          <w:rFonts w:cs="Arial"/>
        </w:rPr>
        <w:t>GRB-MOS3/Doc.</w:t>
      </w:r>
      <w:r w:rsidR="004071AB">
        <w:rPr>
          <w:rFonts w:cs="Arial"/>
        </w:rPr>
        <w:t>4.1</w:t>
      </w:r>
    </w:p>
    <w:p w14:paraId="2AC44F0C" w14:textId="77777777" w:rsidR="00D12EE2" w:rsidRDefault="00D12EE2" w:rsidP="00D12EE2">
      <w:pPr>
        <w:tabs>
          <w:tab w:val="left" w:pos="2625"/>
        </w:tabs>
        <w:jc w:val="right"/>
        <w:rPr>
          <w:rFonts w:cs="Arial"/>
        </w:rPr>
      </w:pPr>
    </w:p>
    <w:p w14:paraId="0F93EA4C" w14:textId="77777777" w:rsidR="00D12EE2" w:rsidRDefault="00D12EE2" w:rsidP="00D12EE2">
      <w:pPr>
        <w:tabs>
          <w:tab w:val="left" w:pos="2625"/>
        </w:tabs>
        <w:jc w:val="both"/>
        <w:rPr>
          <w:rFonts w:cs="Arial"/>
        </w:rPr>
      </w:pPr>
    </w:p>
    <w:p w14:paraId="7B5A6F26" w14:textId="77777777" w:rsidR="009D01DE" w:rsidRPr="004071AB" w:rsidRDefault="009D01DE" w:rsidP="004071AB">
      <w:pPr>
        <w:pStyle w:val="Default"/>
        <w:spacing w:after="120"/>
        <w:jc w:val="center"/>
        <w:rPr>
          <w:rFonts w:ascii="Arial" w:hAnsi="Arial" w:cs="Arial"/>
          <w:b/>
          <w:bCs/>
          <w:sz w:val="22"/>
          <w:szCs w:val="22"/>
          <w:lang w:val="en-US"/>
        </w:rPr>
      </w:pPr>
      <w:r w:rsidRPr="004071AB">
        <w:rPr>
          <w:rFonts w:ascii="Arial" w:hAnsi="Arial" w:cs="Arial"/>
          <w:b/>
          <w:bCs/>
          <w:sz w:val="22"/>
          <w:szCs w:val="22"/>
          <w:lang w:val="en-US"/>
        </w:rPr>
        <w:t xml:space="preserve">REPORT OF THE MOU COORDINATION </w:t>
      </w:r>
    </w:p>
    <w:p w14:paraId="5766FC3D" w14:textId="77777777" w:rsidR="009D01DE" w:rsidRPr="004071AB" w:rsidRDefault="009D01DE" w:rsidP="009D01DE">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outlineLvl w:val="1"/>
        <w:rPr>
          <w:rFonts w:cs="Arial"/>
          <w:bCs/>
          <w:i/>
        </w:rPr>
      </w:pPr>
      <w:r w:rsidRPr="004071AB">
        <w:rPr>
          <w:rFonts w:cs="Arial"/>
          <w:i/>
          <w:iCs/>
        </w:rPr>
        <w:t xml:space="preserve">(Prepared by the </w:t>
      </w:r>
      <w:proofErr w:type="spellStart"/>
      <w:r w:rsidRPr="004071AB">
        <w:rPr>
          <w:rFonts w:cs="Arial"/>
          <w:i/>
          <w:iCs/>
        </w:rPr>
        <w:t>Goverment</w:t>
      </w:r>
      <w:proofErr w:type="spellEnd"/>
      <w:r w:rsidRPr="004071AB">
        <w:rPr>
          <w:rFonts w:cs="Arial"/>
          <w:i/>
          <w:iCs/>
        </w:rPr>
        <w:t xml:space="preserve"> of Brazil)</w:t>
      </w:r>
    </w:p>
    <w:p w14:paraId="24E79EAE" w14:textId="77777777" w:rsidR="009D01DE" w:rsidRDefault="009D01DE" w:rsidP="009D01DE">
      <w:pPr>
        <w:pStyle w:val="Default"/>
        <w:jc w:val="both"/>
        <w:rPr>
          <w:rFonts w:eastAsia="Calibri"/>
          <w:color w:val="000000" w:themeColor="text1"/>
          <w:lang w:val="en-US"/>
        </w:rPr>
      </w:pPr>
    </w:p>
    <w:p w14:paraId="5999EBE2" w14:textId="77777777" w:rsidR="004071AB" w:rsidRPr="00A56655" w:rsidRDefault="004071AB" w:rsidP="009D01DE">
      <w:pPr>
        <w:pStyle w:val="Default"/>
        <w:jc w:val="both"/>
        <w:rPr>
          <w:rFonts w:eastAsia="Calibri"/>
          <w:color w:val="000000" w:themeColor="text1"/>
          <w:lang w:val="en-US"/>
        </w:rPr>
      </w:pPr>
    </w:p>
    <w:p w14:paraId="64BF4FFA" w14:textId="77777777" w:rsidR="009D01DE" w:rsidRPr="009A7E83" w:rsidRDefault="009D01DE" w:rsidP="004071AB">
      <w:pPr>
        <w:pStyle w:val="ListParagraph"/>
        <w:widowControl/>
        <w:numPr>
          <w:ilvl w:val="0"/>
          <w:numId w:val="23"/>
        </w:numPr>
        <w:shd w:val="clear" w:color="auto" w:fill="D9E2F3"/>
        <w:spacing w:after="160" w:line="278" w:lineRule="auto"/>
        <w:ind w:left="540" w:hanging="540"/>
        <w:jc w:val="both"/>
        <w:rPr>
          <w:rFonts w:ascii="Arial" w:eastAsia="Calibri" w:hAnsi="Arial" w:cs="Arial"/>
          <w:b/>
          <w:bCs/>
          <w:sz w:val="22"/>
          <w:szCs w:val="22"/>
        </w:rPr>
      </w:pPr>
      <w:r w:rsidRPr="009A7E83">
        <w:rPr>
          <w:rFonts w:ascii="Arial" w:eastAsia="Calibri" w:hAnsi="Arial" w:cs="Arial"/>
          <w:b/>
          <w:bCs/>
          <w:sz w:val="22"/>
          <w:szCs w:val="22"/>
        </w:rPr>
        <w:t>Introduction</w:t>
      </w:r>
    </w:p>
    <w:p w14:paraId="1A6C10B3" w14:textId="77777777" w:rsidR="009D01DE" w:rsidRDefault="009D01DE" w:rsidP="009D01DE">
      <w:pPr>
        <w:jc w:val="both"/>
        <w:rPr>
          <w:rFonts w:eastAsia="Calibri" w:cs="Arial"/>
          <w:color w:val="000000" w:themeColor="text1"/>
        </w:rPr>
      </w:pPr>
      <w:r w:rsidRPr="009A7E83">
        <w:rPr>
          <w:rFonts w:eastAsia="Calibri" w:cs="Arial"/>
          <w:color w:val="000000" w:themeColor="text1"/>
        </w:rPr>
        <w:t xml:space="preserve">This document reports on the efforts of the Department of Conservation and Sustainable Use of Biodiversity of the Ministry of the Environment and Climate Change (MMA) of Brazil in supporting </w:t>
      </w:r>
      <w:r w:rsidRPr="009A7E83">
        <w:rPr>
          <w:rFonts w:eastAsiaTheme="minorEastAsia" w:cs="Arial"/>
          <w:color w:val="000000" w:themeColor="text1"/>
        </w:rPr>
        <w:t>the</w:t>
      </w:r>
      <w:r w:rsidRPr="009A7E83">
        <w:rPr>
          <w:rFonts w:eastAsia="Calibri" w:cs="Arial"/>
          <w:color w:val="000000" w:themeColor="text1"/>
        </w:rPr>
        <w:t xml:space="preserve"> coordination and implementation of the Memorandum of Understanding (MOU) on the Conservation of Southern South American Migratory Grassland Birds and their Habitats (</w:t>
      </w:r>
      <w:proofErr w:type="spellStart"/>
      <w:r w:rsidRPr="009A7E83">
        <w:rPr>
          <w:rFonts w:eastAsia="Calibri" w:cs="Arial"/>
          <w:color w:val="000000" w:themeColor="text1"/>
        </w:rPr>
        <w:t>MdE</w:t>
      </w:r>
      <w:proofErr w:type="spellEnd"/>
      <w:r w:rsidRPr="009A7E83">
        <w:rPr>
          <w:rFonts w:eastAsia="Calibri" w:cs="Arial"/>
          <w:color w:val="000000" w:themeColor="text1"/>
        </w:rPr>
        <w:t xml:space="preserve"> Pastizales) of the Convention on Migratory Species (CMS).</w:t>
      </w:r>
    </w:p>
    <w:p w14:paraId="16B347B7" w14:textId="77777777" w:rsidR="004071AB" w:rsidRPr="009A7E83" w:rsidRDefault="004071AB" w:rsidP="009D01DE">
      <w:pPr>
        <w:jc w:val="both"/>
        <w:rPr>
          <w:rFonts w:eastAsia="Calibri" w:cs="Arial"/>
          <w:color w:val="000000" w:themeColor="text1"/>
        </w:rPr>
      </w:pPr>
    </w:p>
    <w:p w14:paraId="3EC96590" w14:textId="77777777" w:rsidR="009D01DE" w:rsidRPr="009A7E83" w:rsidRDefault="009D01DE" w:rsidP="009D01DE">
      <w:pPr>
        <w:pStyle w:val="Heading1"/>
        <w:shd w:val="clear" w:color="auto" w:fill="FFFFFF" w:themeFill="background1"/>
        <w:spacing w:before="75" w:after="300"/>
        <w:jc w:val="both"/>
        <w:rPr>
          <w:rFonts w:ascii="Arial" w:eastAsia="Calibri" w:hAnsi="Arial" w:cs="Arial"/>
          <w:color w:val="000000" w:themeColor="text1"/>
          <w:sz w:val="22"/>
          <w:szCs w:val="22"/>
        </w:rPr>
      </w:pPr>
      <w:r w:rsidRPr="009A7E83">
        <w:rPr>
          <w:rFonts w:ascii="Arial" w:eastAsia="Calibri" w:hAnsi="Arial" w:cs="Arial"/>
          <w:color w:val="000000" w:themeColor="text1"/>
          <w:sz w:val="22"/>
          <w:szCs w:val="22"/>
        </w:rPr>
        <w:t xml:space="preserve">This report covers the activities implemented from 2018 to 2024. </w:t>
      </w:r>
    </w:p>
    <w:p w14:paraId="4F4A2A8A" w14:textId="77777777" w:rsidR="009D01DE" w:rsidRPr="009A7E83" w:rsidRDefault="009D01DE" w:rsidP="004071AB">
      <w:pPr>
        <w:pStyle w:val="ListParagraph"/>
        <w:widowControl/>
        <w:numPr>
          <w:ilvl w:val="0"/>
          <w:numId w:val="23"/>
        </w:numPr>
        <w:shd w:val="clear" w:color="auto" w:fill="D9E2F3"/>
        <w:spacing w:after="160" w:line="278" w:lineRule="auto"/>
        <w:ind w:left="540" w:hanging="540"/>
        <w:jc w:val="both"/>
        <w:rPr>
          <w:rFonts w:ascii="Arial" w:eastAsia="Calibri" w:hAnsi="Arial" w:cs="Arial"/>
          <w:b/>
          <w:bCs/>
          <w:color w:val="000000" w:themeColor="text1"/>
          <w:sz w:val="22"/>
          <w:szCs w:val="22"/>
          <w:lang w:val="en-US"/>
        </w:rPr>
      </w:pPr>
      <w:r w:rsidRPr="009A7E83">
        <w:rPr>
          <w:rFonts w:ascii="Arial" w:eastAsia="Calibri" w:hAnsi="Arial" w:cs="Arial"/>
          <w:b/>
          <w:bCs/>
          <w:sz w:val="22"/>
          <w:szCs w:val="22"/>
          <w:lang w:val="en-US"/>
        </w:rPr>
        <w:t>Th</w:t>
      </w:r>
      <w:r w:rsidRPr="009A7E83">
        <w:rPr>
          <w:rFonts w:ascii="Arial" w:eastAsiaTheme="minorEastAsia" w:hAnsi="Arial" w:cs="Arial"/>
          <w:b/>
          <w:bCs/>
          <w:sz w:val="22"/>
          <w:szCs w:val="22"/>
          <w:lang w:val="en-US"/>
        </w:rPr>
        <w:t>e MoU on the Conservation of Southern South American Migratory Grassland Birds and their Habitats</w:t>
      </w:r>
    </w:p>
    <w:p w14:paraId="6B4ED92E" w14:textId="77777777" w:rsidR="009D01DE" w:rsidRDefault="009D01DE" w:rsidP="009D01DE">
      <w:pPr>
        <w:jc w:val="both"/>
        <w:rPr>
          <w:rFonts w:cs="Arial"/>
        </w:rPr>
      </w:pPr>
      <w:r w:rsidRPr="009A7E83">
        <w:rPr>
          <w:rFonts w:eastAsia="Calibri" w:cs="Arial"/>
          <w:color w:val="000000" w:themeColor="text1"/>
        </w:rPr>
        <w:t xml:space="preserve">The Memorandum of Understanding on the Conservation of Southern South American Migratory Grassland Bird Species and their Habitats, also known as </w:t>
      </w:r>
      <w:proofErr w:type="spellStart"/>
      <w:r w:rsidRPr="009A7E83">
        <w:rPr>
          <w:rFonts w:eastAsia="Calibri" w:cs="Arial"/>
          <w:color w:val="000000" w:themeColor="text1"/>
        </w:rPr>
        <w:t>MdE</w:t>
      </w:r>
      <w:proofErr w:type="spellEnd"/>
      <w:r w:rsidRPr="009A7E83">
        <w:rPr>
          <w:rFonts w:eastAsia="Calibri" w:cs="Arial"/>
          <w:color w:val="000000" w:themeColor="text1"/>
        </w:rPr>
        <w:t xml:space="preserve"> Pastizales (in Spanish), was stablished under the auspices of CMS and became effective on 26 August 2007. It was signed by representatives of Argentina, Bolivia, Paraguay, Uruguay and </w:t>
      </w:r>
      <w:r w:rsidRPr="007E2A42">
        <w:rPr>
          <w:rFonts w:cs="Arial"/>
        </w:rPr>
        <w:t>Brazil, who committed to joining forces to work towards the conservation of migratory bird species that use natural grasslands in southern South America.</w:t>
      </w:r>
    </w:p>
    <w:p w14:paraId="1635F78A" w14:textId="77777777" w:rsidR="004071AB" w:rsidRPr="007E2A42" w:rsidRDefault="004071AB" w:rsidP="009D01DE">
      <w:pPr>
        <w:jc w:val="both"/>
        <w:rPr>
          <w:rFonts w:cs="Arial"/>
        </w:rPr>
      </w:pPr>
    </w:p>
    <w:p w14:paraId="4AEEACE0" w14:textId="77777777" w:rsidR="009D01DE" w:rsidRDefault="009D01DE" w:rsidP="009D01DE">
      <w:pPr>
        <w:jc w:val="both"/>
        <w:rPr>
          <w:rFonts w:eastAsia="Calibri" w:cs="Arial"/>
          <w:color w:val="000000" w:themeColor="text1"/>
        </w:rPr>
      </w:pPr>
      <w:r w:rsidRPr="009A7E83">
        <w:rPr>
          <w:rFonts w:eastAsia="Calibri" w:cs="Arial"/>
          <w:color w:val="000000" w:themeColor="text1"/>
        </w:rPr>
        <w:t xml:space="preserve">In December 2010, the First Formal Meeting of Signatories (MOS1) of the MoU was held in Asunción, Paraguay. During this meeting, government representatives approved the International Action Plan, which was intended to guide efforts from 2010 to 2015. On July 2018, with the need to evaluate the Action Plan implementation and to begin planning for a new cycle, the Second Meeting of the MoU (MOS2) was held in </w:t>
      </w:r>
      <w:proofErr w:type="spellStart"/>
      <w:r w:rsidRPr="009A7E83">
        <w:rPr>
          <w:rFonts w:eastAsia="Calibri" w:cs="Arial"/>
          <w:color w:val="000000" w:themeColor="text1"/>
        </w:rPr>
        <w:t>Florianópolis</w:t>
      </w:r>
      <w:proofErr w:type="spellEnd"/>
      <w:r w:rsidRPr="009A7E83">
        <w:rPr>
          <w:rFonts w:eastAsia="Calibri" w:cs="Arial"/>
          <w:color w:val="000000" w:themeColor="text1"/>
        </w:rPr>
        <w:t xml:space="preserve">/SC, organized by the Ministry of the Environment (MMA) together with the National Center for Bird Conservation of the Chico Mendes Chico Institute for Biodiversity Conservation – CEMAVE/ICMBio,  with the presence of the signatory countries and other members of the CMS. The meeting successfully updated the MoU, which was scheduled to be finalized in 2023. </w:t>
      </w:r>
    </w:p>
    <w:p w14:paraId="416AEE42" w14:textId="77777777" w:rsidR="009D01DE" w:rsidRDefault="009D01DE" w:rsidP="009D01DE">
      <w:pPr>
        <w:jc w:val="both"/>
        <w:rPr>
          <w:rFonts w:eastAsia="Calibri" w:cs="Arial"/>
          <w:color w:val="000000" w:themeColor="text1"/>
        </w:rPr>
      </w:pPr>
    </w:p>
    <w:p w14:paraId="3E432E7F" w14:textId="77777777" w:rsidR="009D01DE" w:rsidRPr="009A7E83" w:rsidRDefault="009D01DE" w:rsidP="009D01DE">
      <w:pPr>
        <w:jc w:val="both"/>
        <w:rPr>
          <w:rFonts w:eastAsia="Calibri" w:cs="Arial"/>
          <w:color w:val="000000" w:themeColor="text1"/>
        </w:rPr>
      </w:pPr>
      <w:r w:rsidRPr="009A7E83">
        <w:rPr>
          <w:rFonts w:eastAsia="Calibri" w:cs="Arial"/>
          <w:color w:val="000000" w:themeColor="text1"/>
        </w:rPr>
        <w:t xml:space="preserve">During the meeting, it was approved that Brazil would coordinate the Grasslands MoU from 2018 to 2022. In September 2020, a virtual meeting was held to monitor the MoU action plan. Since there has been no meeting between 2022 and 2023, a new meeting is considered important to conclude the implementation cycle and transfer the coordination to another signatory country, as initially planned. Currently, the MOU covers 11 species of grassland birds, two Charadriiformes - </w:t>
      </w:r>
      <w:r w:rsidRPr="009A7E83">
        <w:rPr>
          <w:rFonts w:eastAsia="Calibri" w:cs="Arial"/>
          <w:i/>
          <w:iCs/>
          <w:color w:val="000000" w:themeColor="text1"/>
        </w:rPr>
        <w:t xml:space="preserve">Calidris </w:t>
      </w:r>
      <w:proofErr w:type="spellStart"/>
      <w:r w:rsidRPr="009A7E83">
        <w:rPr>
          <w:rFonts w:eastAsia="Calibri" w:cs="Arial"/>
          <w:i/>
          <w:iCs/>
          <w:color w:val="000000" w:themeColor="text1"/>
        </w:rPr>
        <w:t>subruficollis</w:t>
      </w:r>
      <w:proofErr w:type="spellEnd"/>
      <w:r w:rsidRPr="009A7E83">
        <w:rPr>
          <w:rFonts w:eastAsia="Calibri" w:cs="Arial"/>
          <w:color w:val="000000" w:themeColor="text1"/>
        </w:rPr>
        <w:t xml:space="preserve"> and </w:t>
      </w:r>
      <w:r w:rsidRPr="009A7E83">
        <w:rPr>
          <w:rFonts w:eastAsia="Calibri" w:cs="Arial"/>
          <w:i/>
          <w:iCs/>
          <w:color w:val="000000" w:themeColor="text1"/>
        </w:rPr>
        <w:t>Numenius borealis</w:t>
      </w:r>
      <w:r w:rsidRPr="009A7E83">
        <w:rPr>
          <w:rFonts w:eastAsia="Calibri" w:cs="Arial"/>
          <w:color w:val="000000" w:themeColor="text1"/>
        </w:rPr>
        <w:t xml:space="preserve"> - and nine Passeriformes - </w:t>
      </w:r>
      <w:proofErr w:type="spellStart"/>
      <w:r w:rsidRPr="009A7E83">
        <w:rPr>
          <w:rFonts w:eastAsia="Calibri" w:cs="Arial"/>
          <w:i/>
          <w:iCs/>
          <w:color w:val="000000" w:themeColor="text1"/>
        </w:rPr>
        <w:t>Alectrurus</w:t>
      </w:r>
      <w:proofErr w:type="spellEnd"/>
      <w:r w:rsidRPr="009A7E83">
        <w:rPr>
          <w:rFonts w:eastAsia="Calibri" w:cs="Arial"/>
          <w:i/>
          <w:iCs/>
          <w:color w:val="000000" w:themeColor="text1"/>
        </w:rPr>
        <w:t xml:space="preserve"> </w:t>
      </w:r>
      <w:proofErr w:type="spellStart"/>
      <w:r w:rsidRPr="009A7E83">
        <w:rPr>
          <w:rFonts w:eastAsia="Calibri" w:cs="Arial"/>
          <w:i/>
          <w:iCs/>
          <w:color w:val="000000" w:themeColor="text1"/>
        </w:rPr>
        <w:t>risora</w:t>
      </w:r>
      <w:proofErr w:type="spellEnd"/>
      <w:r w:rsidRPr="009A7E83">
        <w:rPr>
          <w:rFonts w:eastAsia="Calibri" w:cs="Arial"/>
          <w:color w:val="000000" w:themeColor="text1"/>
        </w:rPr>
        <w:t xml:space="preserve">, </w:t>
      </w:r>
      <w:r w:rsidRPr="009A7E83">
        <w:rPr>
          <w:rFonts w:eastAsia="Calibri" w:cs="Arial"/>
          <w:i/>
          <w:iCs/>
          <w:color w:val="000000" w:themeColor="text1"/>
        </w:rPr>
        <w:t>A. tricolor</w:t>
      </w:r>
      <w:r w:rsidRPr="009A7E83">
        <w:rPr>
          <w:rFonts w:eastAsia="Calibri" w:cs="Arial"/>
          <w:color w:val="000000" w:themeColor="text1"/>
        </w:rPr>
        <w:t xml:space="preserve">, </w:t>
      </w:r>
      <w:proofErr w:type="spellStart"/>
      <w:r w:rsidRPr="009A7E83">
        <w:rPr>
          <w:rFonts w:eastAsia="Calibri" w:cs="Arial"/>
          <w:i/>
          <w:iCs/>
          <w:color w:val="000000" w:themeColor="text1"/>
        </w:rPr>
        <w:t>Dolichonyx</w:t>
      </w:r>
      <w:proofErr w:type="spellEnd"/>
      <w:r w:rsidRPr="009A7E83">
        <w:rPr>
          <w:rFonts w:eastAsia="Calibri" w:cs="Arial"/>
          <w:i/>
          <w:iCs/>
          <w:color w:val="000000" w:themeColor="text1"/>
        </w:rPr>
        <w:t xml:space="preserve"> </w:t>
      </w:r>
      <w:proofErr w:type="spellStart"/>
      <w:r w:rsidRPr="009A7E83">
        <w:rPr>
          <w:rFonts w:eastAsia="Calibri" w:cs="Arial"/>
          <w:i/>
          <w:iCs/>
          <w:color w:val="000000" w:themeColor="text1"/>
        </w:rPr>
        <w:t>oryzivorus</w:t>
      </w:r>
      <w:proofErr w:type="spellEnd"/>
      <w:r w:rsidRPr="009A7E83">
        <w:rPr>
          <w:rFonts w:eastAsia="Calibri" w:cs="Arial"/>
          <w:color w:val="000000" w:themeColor="text1"/>
        </w:rPr>
        <w:t xml:space="preserve">, </w:t>
      </w:r>
      <w:proofErr w:type="spellStart"/>
      <w:r w:rsidRPr="009A7E83">
        <w:rPr>
          <w:rFonts w:eastAsia="Calibri" w:cs="Arial"/>
          <w:i/>
          <w:iCs/>
          <w:color w:val="000000" w:themeColor="text1"/>
        </w:rPr>
        <w:t>Polystictus</w:t>
      </w:r>
      <w:proofErr w:type="spellEnd"/>
      <w:r w:rsidRPr="009A7E83">
        <w:rPr>
          <w:rFonts w:eastAsia="Calibri" w:cs="Arial"/>
          <w:i/>
          <w:iCs/>
          <w:color w:val="000000" w:themeColor="text1"/>
        </w:rPr>
        <w:t xml:space="preserve"> pectoralis </w:t>
      </w:r>
      <w:proofErr w:type="spellStart"/>
      <w:r w:rsidRPr="009A7E83">
        <w:rPr>
          <w:rFonts w:eastAsia="Calibri" w:cs="Arial"/>
          <w:i/>
          <w:iCs/>
          <w:color w:val="000000" w:themeColor="text1"/>
        </w:rPr>
        <w:lastRenderedPageBreak/>
        <w:t>pectoralis</w:t>
      </w:r>
      <w:proofErr w:type="spellEnd"/>
      <w:r w:rsidRPr="009A7E83">
        <w:rPr>
          <w:rFonts w:eastAsia="Calibri" w:cs="Arial"/>
          <w:color w:val="000000" w:themeColor="text1"/>
        </w:rPr>
        <w:t xml:space="preserve">, </w:t>
      </w:r>
      <w:proofErr w:type="spellStart"/>
      <w:r w:rsidRPr="009A7E83">
        <w:rPr>
          <w:rFonts w:eastAsia="Calibri" w:cs="Arial"/>
          <w:i/>
          <w:iCs/>
          <w:color w:val="000000" w:themeColor="text1"/>
        </w:rPr>
        <w:t>Sporophila</w:t>
      </w:r>
      <w:proofErr w:type="spellEnd"/>
      <w:r w:rsidRPr="009A7E83">
        <w:rPr>
          <w:rFonts w:eastAsia="Calibri" w:cs="Arial"/>
          <w:i/>
          <w:iCs/>
          <w:color w:val="000000" w:themeColor="text1"/>
        </w:rPr>
        <w:t xml:space="preserve"> </w:t>
      </w:r>
      <w:proofErr w:type="spellStart"/>
      <w:r w:rsidRPr="009A7E83">
        <w:rPr>
          <w:rFonts w:eastAsia="Calibri" w:cs="Arial"/>
          <w:i/>
          <w:iCs/>
          <w:color w:val="000000" w:themeColor="text1"/>
        </w:rPr>
        <w:t>cinnamomea</w:t>
      </w:r>
      <w:proofErr w:type="spellEnd"/>
      <w:r w:rsidRPr="009A7E83">
        <w:rPr>
          <w:rFonts w:eastAsia="Calibri" w:cs="Arial"/>
          <w:color w:val="000000" w:themeColor="text1"/>
        </w:rPr>
        <w:t xml:space="preserve">, </w:t>
      </w:r>
      <w:r w:rsidRPr="009A7E83">
        <w:rPr>
          <w:rFonts w:eastAsia="Calibri" w:cs="Arial"/>
          <w:i/>
          <w:iCs/>
          <w:color w:val="000000" w:themeColor="text1"/>
        </w:rPr>
        <w:t xml:space="preserve">S. </w:t>
      </w:r>
      <w:proofErr w:type="spellStart"/>
      <w:r w:rsidRPr="009A7E83">
        <w:rPr>
          <w:rFonts w:eastAsia="Calibri" w:cs="Arial"/>
          <w:i/>
          <w:iCs/>
          <w:color w:val="000000" w:themeColor="text1"/>
        </w:rPr>
        <w:t>Hypochroma</w:t>
      </w:r>
      <w:proofErr w:type="spellEnd"/>
      <w:r w:rsidRPr="009A7E83">
        <w:rPr>
          <w:rFonts w:eastAsia="Calibri" w:cs="Arial"/>
          <w:color w:val="000000" w:themeColor="text1"/>
        </w:rPr>
        <w:t xml:space="preserve">, </w:t>
      </w:r>
      <w:r w:rsidRPr="009A7E83">
        <w:rPr>
          <w:rFonts w:eastAsia="Calibri" w:cs="Arial"/>
          <w:i/>
          <w:iCs/>
          <w:color w:val="000000" w:themeColor="text1"/>
        </w:rPr>
        <w:t>S. palustris</w:t>
      </w:r>
      <w:r w:rsidRPr="009A7E83">
        <w:rPr>
          <w:rFonts w:eastAsia="Calibri" w:cs="Arial"/>
          <w:color w:val="000000" w:themeColor="text1"/>
        </w:rPr>
        <w:t xml:space="preserve">, </w:t>
      </w:r>
      <w:r w:rsidRPr="009A7E83">
        <w:rPr>
          <w:rFonts w:eastAsia="Calibri" w:cs="Arial"/>
          <w:i/>
          <w:iCs/>
          <w:color w:val="000000" w:themeColor="text1"/>
        </w:rPr>
        <w:t>S. ruficollis,</w:t>
      </w:r>
      <w:r w:rsidRPr="009A7E83">
        <w:rPr>
          <w:rFonts w:eastAsia="Calibri" w:cs="Arial"/>
          <w:color w:val="000000" w:themeColor="text1"/>
        </w:rPr>
        <w:t xml:space="preserve"> and </w:t>
      </w:r>
      <w:proofErr w:type="spellStart"/>
      <w:r w:rsidRPr="009A7E83">
        <w:rPr>
          <w:rFonts w:eastAsia="Calibri" w:cs="Arial"/>
          <w:i/>
          <w:iCs/>
          <w:color w:val="000000" w:themeColor="text1"/>
        </w:rPr>
        <w:t>Xanthopsar</w:t>
      </w:r>
      <w:proofErr w:type="spellEnd"/>
      <w:r w:rsidRPr="009A7E83">
        <w:rPr>
          <w:rFonts w:eastAsia="Calibri" w:cs="Arial"/>
          <w:i/>
          <w:iCs/>
          <w:color w:val="000000" w:themeColor="text1"/>
        </w:rPr>
        <w:t xml:space="preserve"> flavus</w:t>
      </w:r>
      <w:r w:rsidRPr="009A7E83">
        <w:rPr>
          <w:rFonts w:eastAsia="Calibri" w:cs="Arial"/>
          <w:color w:val="000000" w:themeColor="text1"/>
        </w:rPr>
        <w:t>.</w:t>
      </w:r>
    </w:p>
    <w:p w14:paraId="325B93C8" w14:textId="77777777" w:rsidR="009D01DE" w:rsidRPr="009A7E83" w:rsidRDefault="009D01DE" w:rsidP="009D01DE">
      <w:pPr>
        <w:pStyle w:val="Default"/>
        <w:jc w:val="both"/>
        <w:rPr>
          <w:rFonts w:eastAsia="Calibri"/>
          <w:color w:val="000000" w:themeColor="text1"/>
          <w:sz w:val="22"/>
          <w:szCs w:val="22"/>
          <w:lang w:val="en-US"/>
        </w:rPr>
      </w:pPr>
    </w:p>
    <w:p w14:paraId="7E412ABB" w14:textId="77777777" w:rsidR="009D01DE" w:rsidRPr="009A7E83" w:rsidRDefault="009D01DE" w:rsidP="004071AB">
      <w:pPr>
        <w:pStyle w:val="ListParagraph"/>
        <w:widowControl/>
        <w:numPr>
          <w:ilvl w:val="0"/>
          <w:numId w:val="23"/>
        </w:numPr>
        <w:shd w:val="clear" w:color="auto" w:fill="D9E2F3"/>
        <w:spacing w:after="160" w:line="278" w:lineRule="auto"/>
        <w:ind w:left="540" w:hanging="540"/>
        <w:jc w:val="both"/>
        <w:rPr>
          <w:rFonts w:ascii="Arial" w:eastAsia="Calibri" w:hAnsi="Arial" w:cs="Arial"/>
          <w:b/>
          <w:bCs/>
          <w:sz w:val="22"/>
          <w:szCs w:val="22"/>
        </w:rPr>
      </w:pPr>
      <w:r w:rsidRPr="009A7E83">
        <w:rPr>
          <w:rFonts w:ascii="Arial" w:eastAsia="Calibri" w:hAnsi="Arial" w:cs="Arial"/>
          <w:b/>
          <w:bCs/>
          <w:sz w:val="22"/>
          <w:szCs w:val="22"/>
        </w:rPr>
        <w:t>South America Grasslands</w:t>
      </w:r>
    </w:p>
    <w:p w14:paraId="2511484A" w14:textId="77777777" w:rsidR="009D01DE" w:rsidRDefault="009D01DE" w:rsidP="009D01DE">
      <w:pPr>
        <w:jc w:val="both"/>
        <w:rPr>
          <w:rFonts w:eastAsia="Calibri" w:cs="Arial"/>
        </w:rPr>
      </w:pPr>
      <w:r w:rsidRPr="009A7E83">
        <w:rPr>
          <w:rFonts w:eastAsia="Calibri" w:cs="Arial"/>
        </w:rPr>
        <w:t>Grasslands are natural ecosystems that support a rich diversity of animal and plant species. The native grasslands and their biodiversity are crucial for several environmental services that are essential to human sustenance and well-being. Additionally, grassland ecosystems also provide landscapes of great beauty and high value for tourism and leisure, as well as serve as a source of inspiration for culture and the arts. Moreover, the variety of forage plants found in the grasslands makes them ideal for raising livestock. Well-managed extensive livestock farming is now recognized as a productive activity that can contribute to the conservation of these ecosystems and their associated species. Proper pasture management helps maintain native vegetation and ensures an adequate carbon balance.</w:t>
      </w:r>
    </w:p>
    <w:p w14:paraId="08B3A42B" w14:textId="77777777" w:rsidR="004071AB" w:rsidRPr="009A7E83" w:rsidRDefault="004071AB" w:rsidP="009D01DE">
      <w:pPr>
        <w:jc w:val="both"/>
        <w:rPr>
          <w:rFonts w:eastAsia="Calibri" w:cs="Arial"/>
        </w:rPr>
      </w:pPr>
    </w:p>
    <w:p w14:paraId="230EF834" w14:textId="77777777" w:rsidR="009D01DE" w:rsidRDefault="009D01DE" w:rsidP="009D01DE">
      <w:pPr>
        <w:jc w:val="both"/>
        <w:rPr>
          <w:rFonts w:eastAsia="Calibri" w:cs="Arial"/>
        </w:rPr>
      </w:pPr>
      <w:r w:rsidRPr="009A7E83">
        <w:rPr>
          <w:rFonts w:eastAsia="Calibri" w:cs="Arial"/>
        </w:rPr>
        <w:t>Some species that inhabit southern grasslands require tall, dense vegetation, while others live in low-lying grasslands. There are also those that depend on mosaics formed by different countryside environments. The diverse configurations of the fields are essential to maintain bird diversity, whereas uniform pastures can lead to a decline in bird populations. Many species are at risk of extinction, mainly due to the degradation of their habitat.</w:t>
      </w:r>
    </w:p>
    <w:p w14:paraId="1AD0982D" w14:textId="77777777" w:rsidR="004071AB" w:rsidRPr="009A7E83" w:rsidRDefault="004071AB" w:rsidP="009D01DE">
      <w:pPr>
        <w:jc w:val="both"/>
        <w:rPr>
          <w:rFonts w:eastAsia="Calibri" w:cs="Arial"/>
        </w:rPr>
      </w:pPr>
    </w:p>
    <w:p w14:paraId="1054BB02" w14:textId="77777777" w:rsidR="009D01DE" w:rsidRPr="009A7E83" w:rsidRDefault="009D01DE" w:rsidP="004071AB">
      <w:pPr>
        <w:pStyle w:val="ListParagraph"/>
        <w:widowControl/>
        <w:numPr>
          <w:ilvl w:val="0"/>
          <w:numId w:val="23"/>
        </w:numPr>
        <w:shd w:val="clear" w:color="auto" w:fill="D9E2F3"/>
        <w:spacing w:after="160" w:line="278" w:lineRule="auto"/>
        <w:ind w:left="540" w:hanging="540"/>
        <w:jc w:val="both"/>
        <w:rPr>
          <w:rFonts w:ascii="Arial" w:eastAsia="Calibri" w:hAnsi="Arial" w:cs="Arial"/>
          <w:b/>
          <w:bCs/>
          <w:sz w:val="22"/>
          <w:szCs w:val="22"/>
        </w:rPr>
      </w:pPr>
      <w:r w:rsidRPr="009A7E83">
        <w:rPr>
          <w:rFonts w:ascii="Arial" w:eastAsia="Calibri" w:hAnsi="Arial" w:cs="Arial"/>
          <w:b/>
          <w:bCs/>
          <w:sz w:val="22"/>
          <w:szCs w:val="22"/>
        </w:rPr>
        <w:t>Threats</w:t>
      </w:r>
    </w:p>
    <w:p w14:paraId="1D970695" w14:textId="77777777" w:rsidR="009D01DE" w:rsidRDefault="009D01DE" w:rsidP="009D01DE">
      <w:pPr>
        <w:jc w:val="both"/>
        <w:rPr>
          <w:rFonts w:eastAsia="Calibri" w:cs="Arial"/>
        </w:rPr>
      </w:pPr>
      <w:r w:rsidRPr="009A7E83">
        <w:rPr>
          <w:rFonts w:eastAsia="Calibri" w:cs="Arial"/>
        </w:rPr>
        <w:t>Multiple factors contribute to the decrease in bird populations. Most threats to birds derive directly from anthropogenic activities, with habitat loss and degradation being the most impactful pressure factor. In addition to habitat loss, the illegal capture and commercialization of birds and the introduction of invasive alien species – whether intentional or accidental - have significant cumulative impacts on species covered by the MoU. Other contributing threats include pollution, the conversion of native grasslands for agriculture (soybeans, onions, rice) and forestry; reforestation using non-native species like pine, eucalyptus, and exotic grasses, which rapidly modify the ecosystem; predation by wild boars of nests on land; poor livestock practices; and inappropriate use of fire; wind farms; illegal capture and trade of birds.</w:t>
      </w:r>
    </w:p>
    <w:p w14:paraId="6AD42561" w14:textId="77777777" w:rsidR="004071AB" w:rsidRPr="009A7E83" w:rsidRDefault="004071AB" w:rsidP="009D01DE">
      <w:pPr>
        <w:jc w:val="both"/>
        <w:rPr>
          <w:rFonts w:eastAsia="Calibri" w:cs="Arial"/>
        </w:rPr>
      </w:pPr>
    </w:p>
    <w:p w14:paraId="45E44736" w14:textId="77777777" w:rsidR="009D01DE" w:rsidRPr="009A7E83" w:rsidRDefault="009D01DE" w:rsidP="009D01DE">
      <w:pPr>
        <w:jc w:val="both"/>
        <w:rPr>
          <w:rFonts w:eastAsia="Calibri" w:cs="Arial"/>
        </w:rPr>
      </w:pPr>
      <w:r w:rsidRPr="009A7E83">
        <w:rPr>
          <w:rFonts w:eastAsia="Calibri" w:cs="Arial"/>
        </w:rPr>
        <w:t>However, the conservation of the grasslands is not inseparable from the presence of cattle and grazing, in addition to other management practices. Although we still have a limited understanding of the thresholds between sustainable use and degradation, it is known that improper field management—such as intensive mowing, the use of exotic forage, the application of pesticides, and both biological and chemical controls, as well as uncontrolled fire — can significantly contribute to the degradation of these ecosystems. Additionally, overgrazing beyond the carrying capacity of the environment also impacts species diversity.</w:t>
      </w:r>
    </w:p>
    <w:p w14:paraId="618CCE96" w14:textId="77777777" w:rsidR="009D01DE" w:rsidRPr="009A7E83" w:rsidRDefault="009D01DE" w:rsidP="009D01DE">
      <w:pPr>
        <w:jc w:val="both"/>
        <w:rPr>
          <w:rFonts w:eastAsia="Calibri" w:cs="Arial"/>
        </w:rPr>
      </w:pPr>
    </w:p>
    <w:p w14:paraId="71DE46E0" w14:textId="77777777" w:rsidR="009D01DE" w:rsidRPr="009A7E83" w:rsidRDefault="009D01DE" w:rsidP="004071AB">
      <w:pPr>
        <w:pStyle w:val="ListParagraph"/>
        <w:widowControl/>
        <w:numPr>
          <w:ilvl w:val="0"/>
          <w:numId w:val="23"/>
        </w:numPr>
        <w:shd w:val="clear" w:color="auto" w:fill="D9E2F3"/>
        <w:spacing w:after="160" w:line="278" w:lineRule="auto"/>
        <w:ind w:left="540" w:hanging="540"/>
        <w:jc w:val="both"/>
        <w:rPr>
          <w:rFonts w:ascii="Arial" w:hAnsi="Arial" w:cs="Arial"/>
          <w:b/>
          <w:bCs/>
          <w:sz w:val="22"/>
          <w:szCs w:val="22"/>
          <w:lang w:val="en-US"/>
        </w:rPr>
      </w:pPr>
      <w:r w:rsidRPr="009A7E83">
        <w:rPr>
          <w:rFonts w:ascii="Arial" w:hAnsi="Arial" w:cs="Arial"/>
          <w:b/>
          <w:bCs/>
          <w:sz w:val="22"/>
          <w:szCs w:val="22"/>
          <w:lang w:val="en-US"/>
        </w:rPr>
        <w:t>Coordination of the MoU Implementation</w:t>
      </w:r>
    </w:p>
    <w:p w14:paraId="7751FF46" w14:textId="77777777" w:rsidR="009D01DE" w:rsidRPr="009A7E83" w:rsidRDefault="009D01DE" w:rsidP="009D01DE">
      <w:pPr>
        <w:shd w:val="clear" w:color="auto" w:fill="D9E2F3"/>
        <w:jc w:val="both"/>
        <w:rPr>
          <w:rFonts w:cs="Arial"/>
          <w:b/>
          <w:bCs/>
        </w:rPr>
      </w:pPr>
      <w:r w:rsidRPr="009A7E83">
        <w:rPr>
          <w:rFonts w:cs="Arial"/>
          <w:b/>
          <w:bCs/>
        </w:rPr>
        <w:t xml:space="preserve">5.1. Second Meeting of the Signatories (MOS 2) </w:t>
      </w:r>
    </w:p>
    <w:p w14:paraId="4DD572E7" w14:textId="77777777" w:rsidR="004071AB" w:rsidRDefault="004071AB" w:rsidP="009D01DE">
      <w:pPr>
        <w:jc w:val="both"/>
        <w:rPr>
          <w:rFonts w:eastAsiaTheme="minorEastAsia" w:cs="Arial"/>
        </w:rPr>
      </w:pPr>
    </w:p>
    <w:p w14:paraId="1FBB2308" w14:textId="1380C36A" w:rsidR="009D01DE" w:rsidRDefault="009D01DE" w:rsidP="009D01DE">
      <w:pPr>
        <w:jc w:val="both"/>
        <w:rPr>
          <w:rFonts w:eastAsiaTheme="minorEastAsia" w:cs="Arial"/>
        </w:rPr>
      </w:pPr>
      <w:r w:rsidRPr="009A7E83">
        <w:rPr>
          <w:rFonts w:eastAsiaTheme="minorEastAsia" w:cs="Arial"/>
        </w:rPr>
        <w:t xml:space="preserve">The Second Meeting of Signatories (MOS2) occurred on July 24-25, 2018, in </w:t>
      </w:r>
      <w:proofErr w:type="spellStart"/>
      <w:r w:rsidRPr="009A7E83">
        <w:rPr>
          <w:rFonts w:eastAsiaTheme="minorEastAsia" w:cs="Arial"/>
        </w:rPr>
        <w:t>Florianópolis</w:t>
      </w:r>
      <w:proofErr w:type="spellEnd"/>
      <w:r w:rsidRPr="009A7E83">
        <w:rPr>
          <w:rFonts w:eastAsiaTheme="minorEastAsia" w:cs="Arial"/>
        </w:rPr>
        <w:t>, hosted by the Government of Brazil, with the support from Manomet and the CMS Secretariat.</w:t>
      </w:r>
    </w:p>
    <w:p w14:paraId="479BD818" w14:textId="77777777" w:rsidR="004071AB" w:rsidRPr="009A7E83" w:rsidRDefault="004071AB" w:rsidP="009D01DE">
      <w:pPr>
        <w:jc w:val="both"/>
        <w:rPr>
          <w:rFonts w:eastAsiaTheme="minorEastAsia" w:cs="Arial"/>
        </w:rPr>
      </w:pPr>
    </w:p>
    <w:p w14:paraId="693BB475" w14:textId="77777777" w:rsidR="009D01DE" w:rsidRDefault="009D01DE" w:rsidP="009D01DE">
      <w:pPr>
        <w:jc w:val="both"/>
        <w:rPr>
          <w:rFonts w:eastAsia="Calibri" w:cs="Arial"/>
        </w:rPr>
      </w:pPr>
      <w:r w:rsidRPr="009A7E83">
        <w:rPr>
          <w:rFonts w:eastAsia="Calibri" w:cs="Arial"/>
        </w:rPr>
        <w:t>The meeting aimed to review the status of the species covered by the MoU and to renew conservation projects and initiatives. Additionally, it focused on updating the Action Plan, extending the MoU's signature to other countries in the region, and establishing a stable and lasting coordination mechanism. The inclusion of countries that are range states for the MoU species has also been suggested.</w:t>
      </w:r>
    </w:p>
    <w:p w14:paraId="538E2295" w14:textId="77777777" w:rsidR="004071AB" w:rsidRPr="009A7E83" w:rsidRDefault="004071AB" w:rsidP="009D01DE">
      <w:pPr>
        <w:jc w:val="both"/>
        <w:rPr>
          <w:rFonts w:eastAsia="Calibri" w:cs="Arial"/>
        </w:rPr>
      </w:pPr>
    </w:p>
    <w:p w14:paraId="3286E271" w14:textId="77777777" w:rsidR="009D01DE" w:rsidRDefault="009D01DE" w:rsidP="009D01DE">
      <w:pPr>
        <w:jc w:val="both"/>
        <w:rPr>
          <w:rFonts w:cs="Arial"/>
        </w:rPr>
      </w:pPr>
      <w:r w:rsidRPr="009A7E83">
        <w:rPr>
          <w:rFonts w:cs="Arial"/>
        </w:rPr>
        <w:lastRenderedPageBreak/>
        <w:t xml:space="preserve">During this meeting, there was a presentation on the activities and results of the work conducted by </w:t>
      </w:r>
      <w:proofErr w:type="spellStart"/>
      <w:r w:rsidRPr="009A7E83">
        <w:rPr>
          <w:rFonts w:cs="Arial"/>
        </w:rPr>
        <w:t>Alianza</w:t>
      </w:r>
      <w:proofErr w:type="spellEnd"/>
      <w:r w:rsidRPr="009A7E83">
        <w:rPr>
          <w:rFonts w:cs="Arial"/>
        </w:rPr>
        <w:t xml:space="preserve"> del </w:t>
      </w:r>
      <w:proofErr w:type="spellStart"/>
      <w:r w:rsidRPr="009A7E83">
        <w:rPr>
          <w:rFonts w:cs="Arial"/>
        </w:rPr>
        <w:t>Pastizal</w:t>
      </w:r>
      <w:proofErr w:type="spellEnd"/>
      <w:r w:rsidRPr="009A7E83">
        <w:rPr>
          <w:rFonts w:cs="Arial"/>
        </w:rPr>
        <w:t xml:space="preserve">, </w:t>
      </w:r>
      <w:proofErr w:type="spellStart"/>
      <w:r w:rsidRPr="009A7E83">
        <w:rPr>
          <w:rFonts w:cs="Arial"/>
        </w:rPr>
        <w:t>Guyra</w:t>
      </w:r>
      <w:proofErr w:type="spellEnd"/>
      <w:r w:rsidRPr="009A7E83">
        <w:rPr>
          <w:rFonts w:cs="Arial"/>
        </w:rPr>
        <w:t xml:space="preserve">-Paraguay, and Aves </w:t>
      </w:r>
      <w:proofErr w:type="spellStart"/>
      <w:r w:rsidRPr="009A7E83">
        <w:rPr>
          <w:rFonts w:cs="Arial"/>
        </w:rPr>
        <w:t>Argentinas</w:t>
      </w:r>
      <w:proofErr w:type="spellEnd"/>
      <w:r w:rsidRPr="009A7E83">
        <w:rPr>
          <w:rFonts w:cs="Arial"/>
        </w:rPr>
        <w:t>.</w:t>
      </w:r>
    </w:p>
    <w:p w14:paraId="188AB90F" w14:textId="77777777" w:rsidR="004071AB" w:rsidRPr="009A7E83" w:rsidRDefault="004071AB" w:rsidP="009D01DE">
      <w:pPr>
        <w:jc w:val="both"/>
        <w:rPr>
          <w:rFonts w:cs="Arial"/>
        </w:rPr>
      </w:pPr>
    </w:p>
    <w:p w14:paraId="7BA9DF24" w14:textId="77777777" w:rsidR="009D01DE" w:rsidRDefault="009D01DE" w:rsidP="009D01DE">
      <w:pPr>
        <w:jc w:val="both"/>
        <w:rPr>
          <w:rFonts w:cs="Arial"/>
        </w:rPr>
      </w:pPr>
      <w:r w:rsidRPr="009A7E83">
        <w:rPr>
          <w:rFonts w:cs="Arial"/>
        </w:rPr>
        <w:t>A format for future national reports was adopted, and the objectives and targets of the Action Plan were reviewed and updated.</w:t>
      </w:r>
    </w:p>
    <w:p w14:paraId="617FD8EF" w14:textId="77777777" w:rsidR="004071AB" w:rsidRPr="009A7E83" w:rsidRDefault="004071AB" w:rsidP="009D01DE">
      <w:pPr>
        <w:jc w:val="both"/>
        <w:rPr>
          <w:rFonts w:cs="Arial"/>
        </w:rPr>
      </w:pPr>
    </w:p>
    <w:p w14:paraId="3EE25CF7" w14:textId="77777777" w:rsidR="009D01DE" w:rsidRDefault="009D01DE" w:rsidP="009D01DE">
      <w:pPr>
        <w:jc w:val="both"/>
        <w:rPr>
          <w:rFonts w:cs="Arial"/>
        </w:rPr>
      </w:pPr>
      <w:r w:rsidRPr="009A7E83">
        <w:rPr>
          <w:rFonts w:cs="Arial"/>
        </w:rPr>
        <w:t xml:space="preserve">There was the inclusion of a new species in the Memorandum, </w:t>
      </w:r>
      <w:hyperlink r:id="rId10">
        <w:proofErr w:type="spellStart"/>
        <w:r w:rsidRPr="009A7E83">
          <w:rPr>
            <w:rFonts w:cs="Arial"/>
            <w:i/>
            <w:iCs/>
          </w:rPr>
          <w:t>Dolichonyx</w:t>
        </w:r>
        <w:proofErr w:type="spellEnd"/>
        <w:r w:rsidRPr="009A7E83">
          <w:rPr>
            <w:rFonts w:cs="Arial"/>
            <w:i/>
            <w:iCs/>
          </w:rPr>
          <w:t xml:space="preserve"> </w:t>
        </w:r>
        <w:proofErr w:type="spellStart"/>
        <w:r w:rsidRPr="009A7E83">
          <w:rPr>
            <w:rFonts w:cs="Arial"/>
            <w:i/>
            <w:iCs/>
          </w:rPr>
          <w:t>oryzivorus</w:t>
        </w:r>
        <w:proofErr w:type="spellEnd"/>
        <w:r w:rsidRPr="009A7E83">
          <w:rPr>
            <w:rFonts w:cs="Arial"/>
          </w:rPr>
          <w:t xml:space="preserve"> (Bobolink),</w:t>
        </w:r>
      </w:hyperlink>
      <w:r w:rsidRPr="009A7E83">
        <w:rPr>
          <w:rFonts w:cs="Arial"/>
        </w:rPr>
        <w:t xml:space="preserve"> along with a suggestion of including the species </w:t>
      </w:r>
      <w:hyperlink r:id="rId11">
        <w:proofErr w:type="spellStart"/>
        <w:r w:rsidRPr="009A7E83">
          <w:rPr>
            <w:rFonts w:cs="Arial"/>
            <w:i/>
            <w:iCs/>
          </w:rPr>
          <w:t>Sporophila</w:t>
        </w:r>
        <w:proofErr w:type="spellEnd"/>
        <w:r w:rsidRPr="009A7E83">
          <w:rPr>
            <w:rFonts w:cs="Arial"/>
            <w:i/>
            <w:iCs/>
          </w:rPr>
          <w:t xml:space="preserve"> </w:t>
        </w:r>
        <w:proofErr w:type="spellStart"/>
        <w:r w:rsidRPr="009A7E83">
          <w:rPr>
            <w:rFonts w:cs="Arial"/>
            <w:i/>
            <w:iCs/>
          </w:rPr>
          <w:t>iberaensis</w:t>
        </w:r>
        <w:proofErr w:type="spellEnd"/>
        <w:r w:rsidRPr="009A7E83">
          <w:rPr>
            <w:rFonts w:cs="Arial"/>
          </w:rPr>
          <w:t xml:space="preserve"> in the</w:t>
        </w:r>
      </w:hyperlink>
      <w:r w:rsidRPr="009A7E83">
        <w:rPr>
          <w:rFonts w:cs="Arial"/>
        </w:rPr>
        <w:t xml:space="preserve"> annexes of the CMS so that it can later be included in the MoU.</w:t>
      </w:r>
    </w:p>
    <w:p w14:paraId="5218A9AE" w14:textId="77777777" w:rsidR="004071AB" w:rsidRPr="009A7E83" w:rsidRDefault="004071AB" w:rsidP="009D01DE">
      <w:pPr>
        <w:jc w:val="both"/>
        <w:rPr>
          <w:rFonts w:cs="Arial"/>
        </w:rPr>
      </w:pPr>
    </w:p>
    <w:p w14:paraId="0D15575C" w14:textId="77777777" w:rsidR="009D01DE" w:rsidRDefault="009D01DE" w:rsidP="009D01DE">
      <w:pPr>
        <w:jc w:val="both"/>
        <w:rPr>
          <w:rFonts w:cs="Arial"/>
        </w:rPr>
      </w:pPr>
      <w:r w:rsidRPr="009A7E83">
        <w:rPr>
          <w:rFonts w:cs="Arial"/>
        </w:rPr>
        <w:t>There was a discussion about potentially changing the geographical scope of the MoU. However, to strengthen this instrument, it was decided to maintain the focus on the five signatory countries and the current geographical distribution. Other countries outside the region will be invited to join as observers, allowing them to share their experiences.</w:t>
      </w:r>
    </w:p>
    <w:p w14:paraId="02938211" w14:textId="77777777" w:rsidR="004071AB" w:rsidRPr="009A7E83" w:rsidRDefault="004071AB" w:rsidP="009D01DE">
      <w:pPr>
        <w:jc w:val="both"/>
        <w:rPr>
          <w:rFonts w:cs="Arial"/>
        </w:rPr>
      </w:pPr>
    </w:p>
    <w:p w14:paraId="06C51FEB" w14:textId="77777777" w:rsidR="009D01DE" w:rsidRPr="009A7E83" w:rsidRDefault="009D01DE" w:rsidP="009D01DE">
      <w:pPr>
        <w:jc w:val="both"/>
        <w:rPr>
          <w:rFonts w:cs="Arial"/>
        </w:rPr>
      </w:pPr>
      <w:r w:rsidRPr="009A7E83">
        <w:rPr>
          <w:rFonts w:cs="Arial"/>
        </w:rPr>
        <w:t>The Secretariat has proposed a rotating coordination mechanism. Brazil agreed to take on this coordination role, which was intended to last until 2022, with the support of the CMS Secretariat. However, due primarily to challenges arising from the COVID-19 pandemic, this period has been extended.</w:t>
      </w:r>
    </w:p>
    <w:p w14:paraId="53663663" w14:textId="77777777" w:rsidR="009D01DE" w:rsidRPr="009A7E83" w:rsidRDefault="009D01DE" w:rsidP="009D01DE">
      <w:pPr>
        <w:jc w:val="both"/>
        <w:rPr>
          <w:rFonts w:cs="Arial"/>
        </w:rPr>
      </w:pPr>
      <w:r w:rsidRPr="009A7E83">
        <w:rPr>
          <w:rFonts w:cs="Arial"/>
        </w:rPr>
        <w:t xml:space="preserve"> </w:t>
      </w:r>
    </w:p>
    <w:p w14:paraId="134160C4" w14:textId="36CF764F" w:rsidR="009D01DE" w:rsidRPr="009A7E83" w:rsidRDefault="009D01DE" w:rsidP="004071AB">
      <w:pPr>
        <w:shd w:val="clear" w:color="auto" w:fill="D9E2F3"/>
        <w:ind w:left="540" w:hanging="540"/>
        <w:jc w:val="both"/>
        <w:rPr>
          <w:rFonts w:cs="Arial"/>
          <w:b/>
          <w:bCs/>
          <w:highlight w:val="yellow"/>
        </w:rPr>
      </w:pPr>
      <w:r w:rsidRPr="009A7E83">
        <w:rPr>
          <w:rFonts w:cs="Arial"/>
          <w:b/>
          <w:bCs/>
        </w:rPr>
        <w:t>5.2</w:t>
      </w:r>
      <w:r w:rsidR="004071AB">
        <w:rPr>
          <w:rFonts w:cs="Arial"/>
          <w:b/>
          <w:bCs/>
        </w:rPr>
        <w:tab/>
      </w:r>
      <w:r w:rsidRPr="009A7E83">
        <w:rPr>
          <w:rFonts w:cs="Arial"/>
          <w:b/>
          <w:bCs/>
        </w:rPr>
        <w:t xml:space="preserve">Virtual Meeting </w:t>
      </w:r>
    </w:p>
    <w:p w14:paraId="1DE8EC70" w14:textId="77777777" w:rsidR="004071AB" w:rsidRDefault="004071AB" w:rsidP="009D01DE">
      <w:pPr>
        <w:tabs>
          <w:tab w:val="left" w:pos="310"/>
          <w:tab w:val="left" w:pos="835"/>
        </w:tabs>
        <w:jc w:val="both"/>
        <w:rPr>
          <w:rFonts w:eastAsia="Calibri" w:cs="Arial"/>
        </w:rPr>
      </w:pPr>
    </w:p>
    <w:p w14:paraId="4E29E8CA" w14:textId="6FF17A2C" w:rsidR="009D01DE" w:rsidRDefault="009D01DE" w:rsidP="009D01DE">
      <w:pPr>
        <w:tabs>
          <w:tab w:val="left" w:pos="310"/>
          <w:tab w:val="left" w:pos="835"/>
        </w:tabs>
        <w:jc w:val="both"/>
        <w:rPr>
          <w:rFonts w:eastAsia="Calibri" w:cs="Arial"/>
        </w:rPr>
      </w:pPr>
      <w:r w:rsidRPr="009A7E83">
        <w:rPr>
          <w:rFonts w:eastAsia="Calibri" w:cs="Arial"/>
        </w:rPr>
        <w:t xml:space="preserve">A monitoring meeting of the activities of the Action Plan of the Memorandum of Understanding </w:t>
      </w:r>
      <w:r w:rsidRPr="009A7E83">
        <w:rPr>
          <w:rFonts w:eastAsia="Calibri" w:cs="Arial"/>
          <w:color w:val="000000" w:themeColor="text1"/>
        </w:rPr>
        <w:t>on the Conservation of Southern South American Migratory Grassland Birds and their Habitats</w:t>
      </w:r>
      <w:r w:rsidRPr="009A7E83">
        <w:rPr>
          <w:rFonts w:eastAsia="Calibri" w:cs="Arial"/>
        </w:rPr>
        <w:t xml:space="preserve"> was held virtually from September 1- 4, 2020. The virtual meeting was organized by the Government of Brazil in collaboration with the CMS Secretariat during the COVID-19 pandemic, to maintain communication with members and reaffirm commitment to the MoU and the conservation of birds in the southern regions.</w:t>
      </w:r>
    </w:p>
    <w:p w14:paraId="15EB96E1" w14:textId="77777777" w:rsidR="004071AB" w:rsidRPr="009A7E83" w:rsidRDefault="004071AB" w:rsidP="009D01DE">
      <w:pPr>
        <w:tabs>
          <w:tab w:val="left" w:pos="310"/>
          <w:tab w:val="left" w:pos="835"/>
        </w:tabs>
        <w:jc w:val="both"/>
        <w:rPr>
          <w:rFonts w:eastAsia="Calibri" w:cs="Arial"/>
        </w:rPr>
      </w:pPr>
    </w:p>
    <w:p w14:paraId="38D45FF4" w14:textId="77777777" w:rsidR="009D01DE" w:rsidRDefault="009D01DE" w:rsidP="009D01DE">
      <w:pPr>
        <w:tabs>
          <w:tab w:val="left" w:pos="310"/>
          <w:tab w:val="left" w:pos="835"/>
        </w:tabs>
        <w:jc w:val="both"/>
        <w:rPr>
          <w:rFonts w:eastAsia="Calibri" w:cs="Arial"/>
        </w:rPr>
      </w:pPr>
      <w:r w:rsidRPr="009A7E83">
        <w:rPr>
          <w:rFonts w:eastAsia="Calibri" w:cs="Arial"/>
        </w:rPr>
        <w:t>The objective of the virtual meeting was to review and discuss the actions each country has taken to achieve the five objectives of the Action Plan agreed upon by the Signatories participating in MOS2. To prepare for the meeting, the coordination team of the MOU of the Government of Brazil created a monitoring spreadsheet and request that the members to complete it prior to the meeting.</w:t>
      </w:r>
    </w:p>
    <w:p w14:paraId="708FC65A" w14:textId="77777777" w:rsidR="004071AB" w:rsidRPr="009A7E83" w:rsidRDefault="004071AB" w:rsidP="009D01DE">
      <w:pPr>
        <w:tabs>
          <w:tab w:val="left" w:pos="310"/>
          <w:tab w:val="left" w:pos="835"/>
        </w:tabs>
        <w:jc w:val="both"/>
        <w:rPr>
          <w:rFonts w:eastAsia="Calibri" w:cs="Arial"/>
        </w:rPr>
      </w:pPr>
    </w:p>
    <w:p w14:paraId="4671F3EC" w14:textId="77777777" w:rsidR="009D01DE" w:rsidRDefault="009D01DE" w:rsidP="009D01DE">
      <w:pPr>
        <w:tabs>
          <w:tab w:val="left" w:pos="310"/>
          <w:tab w:val="left" w:pos="835"/>
        </w:tabs>
        <w:jc w:val="both"/>
        <w:rPr>
          <w:rFonts w:eastAsia="Calibri" w:cs="Arial"/>
        </w:rPr>
      </w:pPr>
      <w:r w:rsidRPr="009A7E83">
        <w:rPr>
          <w:rFonts w:eastAsia="Calibri" w:cs="Arial"/>
        </w:rPr>
        <w:t xml:space="preserve">The Government of Brazil was taking the lead in coordinating the implementation of the Memorandum of Understanding (MOU) and its Action Plan, following the rotational coordination mechanism established at the Second Meeting of MOU Signatories (MOS2) in </w:t>
      </w:r>
      <w:proofErr w:type="spellStart"/>
      <w:r w:rsidRPr="009A7E83">
        <w:rPr>
          <w:rFonts w:eastAsia="Calibri" w:cs="Arial"/>
        </w:rPr>
        <w:t>Florianópolis</w:t>
      </w:r>
      <w:proofErr w:type="spellEnd"/>
      <w:r w:rsidRPr="009A7E83">
        <w:rPr>
          <w:rFonts w:eastAsia="Calibri" w:cs="Arial"/>
        </w:rPr>
        <w:t>, Brazil, in 2018. This coordination will continue until the next meeting, MOS3, scheduled for December 2024.</w:t>
      </w:r>
    </w:p>
    <w:p w14:paraId="1F94EA58" w14:textId="77777777" w:rsidR="004071AB" w:rsidRPr="009A7E83" w:rsidRDefault="004071AB" w:rsidP="009D01DE">
      <w:pPr>
        <w:tabs>
          <w:tab w:val="left" w:pos="310"/>
          <w:tab w:val="left" w:pos="835"/>
        </w:tabs>
        <w:jc w:val="both"/>
        <w:rPr>
          <w:rFonts w:eastAsia="Calibri" w:cs="Arial"/>
        </w:rPr>
      </w:pPr>
    </w:p>
    <w:p w14:paraId="1CA78E3C" w14:textId="77777777" w:rsidR="009D01DE" w:rsidRPr="009A7E83" w:rsidRDefault="009D01DE" w:rsidP="009D01DE">
      <w:pPr>
        <w:tabs>
          <w:tab w:val="left" w:pos="310"/>
          <w:tab w:val="left" w:pos="835"/>
        </w:tabs>
        <w:jc w:val="both"/>
        <w:rPr>
          <w:rFonts w:eastAsia="Calibri" w:cs="Arial"/>
        </w:rPr>
      </w:pPr>
      <w:r w:rsidRPr="009A7E83">
        <w:rPr>
          <w:rFonts w:eastAsia="Calibri" w:cs="Arial"/>
        </w:rPr>
        <w:t xml:space="preserve">The monitoring results are available in the spreadsheet from this meeting, which can be downloaded using the following link: </w:t>
      </w:r>
      <w:hyperlink r:id="rId12">
        <w:r w:rsidRPr="004071AB">
          <w:rPr>
            <w:rFonts w:eastAsia="Calibri" w:cs="Arial"/>
            <w:color w:val="2F5496" w:themeColor="accent1" w:themeShade="BF"/>
            <w:u w:val="single"/>
          </w:rPr>
          <w:t>https://www.cms.int/en/meeting/virtual-meeting-monitoring-action-plan-mou-conservation-grassland-birds-south-south-america</w:t>
        </w:r>
        <w:r w:rsidRPr="009A7E83">
          <w:rPr>
            <w:rFonts w:eastAsia="Calibri" w:cs="Arial"/>
          </w:rPr>
          <w:t>.</w:t>
        </w:r>
      </w:hyperlink>
    </w:p>
    <w:p w14:paraId="6308640B" w14:textId="77777777" w:rsidR="009D01DE" w:rsidRPr="009A7E83" w:rsidRDefault="009D01DE" w:rsidP="009D01DE">
      <w:pPr>
        <w:tabs>
          <w:tab w:val="left" w:pos="310"/>
          <w:tab w:val="left" w:pos="835"/>
        </w:tabs>
        <w:jc w:val="both"/>
        <w:rPr>
          <w:rFonts w:eastAsia="Calibri" w:cs="Arial"/>
        </w:rPr>
      </w:pPr>
    </w:p>
    <w:p w14:paraId="53F2E871" w14:textId="77777777" w:rsidR="009D01DE" w:rsidRPr="009A7E83" w:rsidRDefault="009D01DE" w:rsidP="004071AB">
      <w:pPr>
        <w:pStyle w:val="ListParagraph"/>
        <w:widowControl/>
        <w:numPr>
          <w:ilvl w:val="0"/>
          <w:numId w:val="23"/>
        </w:numPr>
        <w:shd w:val="clear" w:color="auto" w:fill="D9E2F3"/>
        <w:spacing w:after="160" w:line="278" w:lineRule="auto"/>
        <w:ind w:left="540" w:hanging="540"/>
        <w:jc w:val="both"/>
        <w:rPr>
          <w:rFonts w:ascii="Arial" w:hAnsi="Arial" w:cs="Arial"/>
          <w:sz w:val="22"/>
          <w:szCs w:val="22"/>
        </w:rPr>
      </w:pPr>
      <w:bookmarkStart w:id="0" w:name="OLE_LINK1"/>
      <w:r w:rsidRPr="009A7E83">
        <w:rPr>
          <w:rFonts w:ascii="Arial" w:hAnsi="Arial" w:cs="Arial"/>
          <w:b/>
          <w:bCs/>
          <w:sz w:val="22"/>
          <w:szCs w:val="22"/>
        </w:rPr>
        <w:t xml:space="preserve">Action Plan </w:t>
      </w:r>
    </w:p>
    <w:bookmarkEnd w:id="0"/>
    <w:p w14:paraId="28CC06DA" w14:textId="77777777" w:rsidR="009D01DE" w:rsidRDefault="009D01DE" w:rsidP="009D01DE">
      <w:pPr>
        <w:jc w:val="both"/>
        <w:rPr>
          <w:rFonts w:cs="Arial"/>
        </w:rPr>
      </w:pPr>
      <w:r w:rsidRPr="009A7E83">
        <w:rPr>
          <w:rFonts w:cs="Arial"/>
        </w:rPr>
        <w:t>After the virtual meeting of MoU monitoring, minor adjustments to the plan were made and the following objectives and actions of the Action Plan were decided to continue. This includes an overview of actions that have not started or are not completed, those in progress, and those that have started, along with any implementation challenges.</w:t>
      </w:r>
    </w:p>
    <w:p w14:paraId="6745810F" w14:textId="77777777" w:rsidR="004071AB" w:rsidRPr="009A7E83" w:rsidRDefault="004071AB" w:rsidP="009D01DE">
      <w:pPr>
        <w:jc w:val="both"/>
        <w:rPr>
          <w:rFonts w:cs="Arial"/>
        </w:rPr>
      </w:pPr>
    </w:p>
    <w:p w14:paraId="51F73DA2" w14:textId="77777777" w:rsidR="004071AB" w:rsidRDefault="009D01DE" w:rsidP="009D01DE">
      <w:pPr>
        <w:jc w:val="both"/>
        <w:rPr>
          <w:rFonts w:cs="Arial"/>
        </w:rPr>
      </w:pPr>
      <w:r w:rsidRPr="009A7E83">
        <w:rPr>
          <w:rFonts w:cs="Arial"/>
          <w:b/>
          <w:bCs/>
        </w:rPr>
        <w:t>Objective 1</w:t>
      </w:r>
      <w:r w:rsidRPr="009A7E83">
        <w:rPr>
          <w:rFonts w:cs="Arial"/>
        </w:rPr>
        <w:t>: Promote the protection and sustainable management of grasslands of importance for migratory species and the ecosystem services they provide.</w:t>
      </w:r>
    </w:p>
    <w:p w14:paraId="5BC6B68A" w14:textId="2648CD43" w:rsidR="009D01DE" w:rsidRDefault="009D01DE" w:rsidP="009D01DE">
      <w:pPr>
        <w:jc w:val="both"/>
        <w:rPr>
          <w:rFonts w:cs="Arial"/>
        </w:rPr>
      </w:pPr>
      <w:r w:rsidRPr="009A7E83">
        <w:rPr>
          <w:rFonts w:cs="Arial"/>
        </w:rPr>
        <w:lastRenderedPageBreak/>
        <w:t>This objective includes 11 actions</w:t>
      </w:r>
      <w:proofErr w:type="gramStart"/>
      <w:r w:rsidRPr="009A7E83">
        <w:rPr>
          <w:rFonts w:cs="Arial"/>
        </w:rPr>
        <w:t>, out</w:t>
      </w:r>
      <w:proofErr w:type="gramEnd"/>
      <w:r w:rsidRPr="009A7E83">
        <w:rPr>
          <w:rFonts w:cs="Arial"/>
        </w:rPr>
        <w:t xml:space="preserve"> of these, 2 actions have not been started or completed, 6 are in progress but facing problems, and 3 are progressing as planned. </w:t>
      </w:r>
    </w:p>
    <w:p w14:paraId="625D8805" w14:textId="77777777" w:rsidR="004071AB" w:rsidRPr="004071AB" w:rsidRDefault="004071AB" w:rsidP="009D01DE">
      <w:pPr>
        <w:jc w:val="both"/>
        <w:rPr>
          <w:rFonts w:cs="Arial"/>
          <w:sz w:val="16"/>
          <w:szCs w:val="16"/>
        </w:rPr>
      </w:pPr>
    </w:p>
    <w:tbl>
      <w:tblPr>
        <w:tblStyle w:val="TableGrid"/>
        <w:tblW w:w="0" w:type="auto"/>
        <w:tblLook w:val="04A0" w:firstRow="1" w:lastRow="0" w:firstColumn="1" w:lastColumn="0" w:noHBand="0" w:noVBand="1"/>
      </w:tblPr>
      <w:tblGrid>
        <w:gridCol w:w="8995"/>
      </w:tblGrid>
      <w:tr w:rsidR="009D01DE" w:rsidRPr="008A5538" w14:paraId="00091966" w14:textId="77777777" w:rsidTr="004071AB">
        <w:trPr>
          <w:trHeight w:val="584"/>
        </w:trPr>
        <w:tc>
          <w:tcPr>
            <w:tcW w:w="8995" w:type="dxa"/>
            <w:shd w:val="clear" w:color="auto" w:fill="2F5496" w:themeFill="accent1" w:themeFillShade="BF"/>
          </w:tcPr>
          <w:p w14:paraId="7155B4E1" w14:textId="77777777" w:rsidR="009D01DE" w:rsidRPr="009A7E83" w:rsidRDefault="009D01DE" w:rsidP="00107A00">
            <w:pPr>
              <w:jc w:val="both"/>
              <w:rPr>
                <w:rFonts w:eastAsia="Calibri" w:cs="Arial"/>
              </w:rPr>
            </w:pPr>
            <w:r w:rsidRPr="009A7E83">
              <w:rPr>
                <w:rFonts w:eastAsia="Calibri" w:cs="Arial"/>
                <w:b/>
                <w:bCs/>
              </w:rPr>
              <w:t>OBJECTIVE 1</w:t>
            </w:r>
            <w:r w:rsidRPr="009A7E83">
              <w:rPr>
                <w:rFonts w:eastAsia="Calibri" w:cs="Arial"/>
              </w:rPr>
              <w:t>: Promote the protection and sustainable management of grasslands of importance for migratory species and the ecosystem services they provide</w:t>
            </w:r>
          </w:p>
        </w:tc>
      </w:tr>
      <w:tr w:rsidR="009D01DE" w:rsidRPr="008A5538" w14:paraId="7F1439AF" w14:textId="77777777" w:rsidTr="004071AB">
        <w:trPr>
          <w:trHeight w:val="611"/>
        </w:trPr>
        <w:tc>
          <w:tcPr>
            <w:tcW w:w="8995" w:type="dxa"/>
          </w:tcPr>
          <w:p w14:paraId="782002B1" w14:textId="77777777" w:rsidR="009D01DE" w:rsidRPr="009A7E83" w:rsidRDefault="009D01DE" w:rsidP="00107A00">
            <w:pPr>
              <w:jc w:val="both"/>
              <w:rPr>
                <w:rFonts w:eastAsia="Calibri" w:cs="Arial"/>
              </w:rPr>
            </w:pPr>
            <w:r w:rsidRPr="009A7E83">
              <w:rPr>
                <w:rFonts w:eastAsia="Calibri" w:cs="Arial"/>
              </w:rPr>
              <w:t>ACTION 1.1. Compile available information on priority areas for bird conservation in the MOU, seeking regional representativeness and complementarity.</w:t>
            </w:r>
          </w:p>
        </w:tc>
      </w:tr>
      <w:tr w:rsidR="009D01DE" w:rsidRPr="008A5538" w14:paraId="04A2B364" w14:textId="77777777" w:rsidTr="004071AB">
        <w:trPr>
          <w:trHeight w:val="809"/>
        </w:trPr>
        <w:tc>
          <w:tcPr>
            <w:tcW w:w="8995" w:type="dxa"/>
            <w:shd w:val="clear" w:color="auto" w:fill="E7E6E6" w:themeFill="background2"/>
          </w:tcPr>
          <w:p w14:paraId="45F5E017" w14:textId="77777777" w:rsidR="009D01DE" w:rsidRPr="009A7E83" w:rsidRDefault="009D01DE" w:rsidP="00107A00">
            <w:pPr>
              <w:jc w:val="both"/>
              <w:rPr>
                <w:rFonts w:eastAsia="Calibri" w:cs="Arial"/>
              </w:rPr>
            </w:pPr>
            <w:r w:rsidRPr="009A7E83">
              <w:rPr>
                <w:rFonts w:eastAsia="Calibri" w:cs="Arial"/>
              </w:rPr>
              <w:t>ACTION 1.2. Identify conservation and management figures, including suitable incentives for the conservation of migratory grassland birds in each country, at the subnational and regional levels.</w:t>
            </w:r>
          </w:p>
        </w:tc>
      </w:tr>
      <w:tr w:rsidR="009D01DE" w:rsidRPr="008A5538" w14:paraId="60645FA2" w14:textId="77777777" w:rsidTr="004071AB">
        <w:trPr>
          <w:trHeight w:val="611"/>
        </w:trPr>
        <w:tc>
          <w:tcPr>
            <w:tcW w:w="8995" w:type="dxa"/>
          </w:tcPr>
          <w:p w14:paraId="70C8BF6B" w14:textId="77777777" w:rsidR="009D01DE" w:rsidRPr="009A7E83" w:rsidRDefault="009D01DE" w:rsidP="00107A00">
            <w:pPr>
              <w:jc w:val="both"/>
              <w:rPr>
                <w:rFonts w:eastAsia="Calibri" w:cs="Arial"/>
              </w:rPr>
            </w:pPr>
            <w:r w:rsidRPr="009A7E83">
              <w:rPr>
                <w:rFonts w:eastAsia="Calibri" w:cs="Arial"/>
              </w:rPr>
              <w:t>ACTION 1.3. Ensure the protection of priority areas under appropriate mechanisms for the conservation of migratory grassland birds.</w:t>
            </w:r>
          </w:p>
        </w:tc>
      </w:tr>
      <w:tr w:rsidR="009D01DE" w:rsidRPr="008A5538" w14:paraId="27FEA4D0" w14:textId="77777777" w:rsidTr="004071AB">
        <w:trPr>
          <w:trHeight w:val="809"/>
        </w:trPr>
        <w:tc>
          <w:tcPr>
            <w:tcW w:w="8995" w:type="dxa"/>
            <w:shd w:val="clear" w:color="auto" w:fill="E7E6E6" w:themeFill="background2"/>
          </w:tcPr>
          <w:p w14:paraId="05B5BC1F" w14:textId="77777777" w:rsidR="009D01DE" w:rsidRPr="009A7E83" w:rsidRDefault="009D01DE" w:rsidP="00107A00">
            <w:pPr>
              <w:jc w:val="both"/>
              <w:rPr>
                <w:rFonts w:eastAsia="Calibri" w:cs="Arial"/>
              </w:rPr>
            </w:pPr>
            <w:r w:rsidRPr="009A7E83">
              <w:rPr>
                <w:rFonts w:eastAsia="Calibri" w:cs="Arial"/>
              </w:rPr>
              <w:t>ACTION 1.4. Identify protected areas lacking management plans that include the needs of migratory grassland birds or that require updating to include those needs and the ecosystem services that the areas provide.</w:t>
            </w:r>
          </w:p>
        </w:tc>
      </w:tr>
      <w:tr w:rsidR="009D01DE" w:rsidRPr="008A5538" w14:paraId="44ACD829" w14:textId="77777777" w:rsidTr="004071AB">
        <w:trPr>
          <w:trHeight w:val="611"/>
        </w:trPr>
        <w:tc>
          <w:tcPr>
            <w:tcW w:w="8995" w:type="dxa"/>
          </w:tcPr>
          <w:p w14:paraId="6F059833" w14:textId="77777777" w:rsidR="009D01DE" w:rsidRPr="009A7E83" w:rsidRDefault="009D01DE" w:rsidP="00107A00">
            <w:pPr>
              <w:jc w:val="both"/>
              <w:rPr>
                <w:rFonts w:eastAsia="Calibri" w:cs="Arial"/>
              </w:rPr>
            </w:pPr>
            <w:r w:rsidRPr="009A7E83">
              <w:rPr>
                <w:rFonts w:eastAsia="Calibri" w:cs="Arial"/>
              </w:rPr>
              <w:t>ACTION 1.5. Develop and update management plans for protected areas that consider the needs of migratory grassland birds and the ecosystem services that the areas provide.</w:t>
            </w:r>
          </w:p>
        </w:tc>
      </w:tr>
      <w:tr w:rsidR="009D01DE" w:rsidRPr="008A5538" w14:paraId="70476F1B" w14:textId="77777777" w:rsidTr="004071AB">
        <w:trPr>
          <w:trHeight w:val="539"/>
        </w:trPr>
        <w:tc>
          <w:tcPr>
            <w:tcW w:w="8995" w:type="dxa"/>
            <w:shd w:val="clear" w:color="auto" w:fill="E7E6E6" w:themeFill="background2"/>
          </w:tcPr>
          <w:p w14:paraId="35ED6BA5" w14:textId="77777777" w:rsidR="009D01DE" w:rsidRPr="009A7E83" w:rsidRDefault="009D01DE" w:rsidP="00107A00">
            <w:pPr>
              <w:jc w:val="both"/>
              <w:rPr>
                <w:rFonts w:eastAsia="Calibri" w:cs="Arial"/>
              </w:rPr>
            </w:pPr>
            <w:r w:rsidRPr="009A7E83">
              <w:rPr>
                <w:rFonts w:eastAsia="Calibri" w:cs="Arial"/>
              </w:rPr>
              <w:t>ACTION 1.6 and 1.7. Promote, develop, and strengthen good management practices (GMPs) for migratory grassland bird habitats.</w:t>
            </w:r>
          </w:p>
        </w:tc>
      </w:tr>
      <w:tr w:rsidR="009D01DE" w:rsidRPr="008A5538" w14:paraId="2D690F57" w14:textId="77777777" w:rsidTr="004071AB">
        <w:trPr>
          <w:trHeight w:val="620"/>
        </w:trPr>
        <w:tc>
          <w:tcPr>
            <w:tcW w:w="8995" w:type="dxa"/>
          </w:tcPr>
          <w:p w14:paraId="7F7E5AA9" w14:textId="77777777" w:rsidR="009D01DE" w:rsidRPr="009A7E83" w:rsidRDefault="009D01DE" w:rsidP="00107A00">
            <w:pPr>
              <w:jc w:val="both"/>
              <w:rPr>
                <w:rFonts w:eastAsia="Calibri" w:cs="Arial"/>
              </w:rPr>
            </w:pPr>
            <w:r w:rsidRPr="009A7E83">
              <w:rPr>
                <w:rFonts w:eastAsia="Calibri" w:cs="Arial"/>
              </w:rPr>
              <w:t>ACTION 1.8. Promotion of traditional grassland practices as a mechanism to support the conservation of migratory grassland birds.</w:t>
            </w:r>
          </w:p>
        </w:tc>
      </w:tr>
      <w:tr w:rsidR="009D01DE" w:rsidRPr="008A5538" w14:paraId="30578CA9" w14:textId="77777777" w:rsidTr="004071AB">
        <w:trPr>
          <w:trHeight w:val="341"/>
        </w:trPr>
        <w:tc>
          <w:tcPr>
            <w:tcW w:w="8995" w:type="dxa"/>
            <w:shd w:val="clear" w:color="auto" w:fill="E7E6E6" w:themeFill="background2"/>
          </w:tcPr>
          <w:p w14:paraId="327E3F85" w14:textId="77777777" w:rsidR="009D01DE" w:rsidRPr="009A7E83" w:rsidRDefault="009D01DE" w:rsidP="00107A00">
            <w:pPr>
              <w:jc w:val="both"/>
              <w:rPr>
                <w:rFonts w:eastAsia="Calibri" w:cs="Arial"/>
              </w:rPr>
            </w:pPr>
            <w:r w:rsidRPr="009A7E83">
              <w:rPr>
                <w:rFonts w:eastAsia="Calibri" w:cs="Arial"/>
              </w:rPr>
              <w:t>ACTION 1.9 – 1.10. Promote the use of native seeds and forage plants in pastoral systems.</w:t>
            </w:r>
          </w:p>
        </w:tc>
      </w:tr>
    </w:tbl>
    <w:p w14:paraId="29BC03D7" w14:textId="77777777" w:rsidR="009D01DE" w:rsidRPr="009A7E83" w:rsidRDefault="009D01DE" w:rsidP="009D01DE">
      <w:pPr>
        <w:jc w:val="both"/>
        <w:rPr>
          <w:rFonts w:cs="Arial"/>
        </w:rPr>
      </w:pPr>
    </w:p>
    <w:p w14:paraId="2CEC1DC8" w14:textId="77777777" w:rsidR="009D01DE" w:rsidRDefault="009D01DE" w:rsidP="009D01DE">
      <w:pPr>
        <w:jc w:val="both"/>
        <w:rPr>
          <w:rFonts w:cs="Arial"/>
        </w:rPr>
      </w:pPr>
      <w:r w:rsidRPr="009A7E83">
        <w:rPr>
          <w:rFonts w:cs="Arial"/>
          <w:b/>
          <w:bCs/>
        </w:rPr>
        <w:t>Objective 2</w:t>
      </w:r>
      <w:r w:rsidRPr="009A7E83">
        <w:rPr>
          <w:rFonts w:cs="Arial"/>
        </w:rPr>
        <w:t>: Develop and coordinate monitoring and research programs for MOU species, their habitats, and grassland ecosystems.</w:t>
      </w:r>
    </w:p>
    <w:p w14:paraId="6BC5E7BB" w14:textId="77777777" w:rsidR="004071AB" w:rsidRPr="009A7E83" w:rsidRDefault="004071AB" w:rsidP="009D01DE">
      <w:pPr>
        <w:jc w:val="both"/>
        <w:rPr>
          <w:rFonts w:cs="Arial"/>
        </w:rPr>
      </w:pPr>
    </w:p>
    <w:p w14:paraId="793F50DA" w14:textId="77777777" w:rsidR="009D01DE" w:rsidRDefault="009D01DE" w:rsidP="009D01DE">
      <w:pPr>
        <w:jc w:val="both"/>
        <w:rPr>
          <w:rFonts w:cs="Arial"/>
        </w:rPr>
      </w:pPr>
      <w:r w:rsidRPr="009A7E83">
        <w:rPr>
          <w:rFonts w:cs="Arial"/>
        </w:rPr>
        <w:t xml:space="preserve">This objective includes 10 actions, with 3 currently in progress facing implementation challenges, and 7 in progress in the planned period. </w:t>
      </w:r>
    </w:p>
    <w:p w14:paraId="2085F796" w14:textId="77777777" w:rsidR="004071AB" w:rsidRPr="004071AB" w:rsidRDefault="004071AB" w:rsidP="009D01DE">
      <w:pPr>
        <w:jc w:val="both"/>
        <w:rPr>
          <w:rFonts w:cs="Arial"/>
          <w:sz w:val="16"/>
          <w:szCs w:val="16"/>
        </w:rPr>
      </w:pPr>
    </w:p>
    <w:tbl>
      <w:tblPr>
        <w:tblStyle w:val="TableGrid"/>
        <w:tblW w:w="0" w:type="auto"/>
        <w:tblLook w:val="04A0" w:firstRow="1" w:lastRow="0" w:firstColumn="1" w:lastColumn="0" w:noHBand="0" w:noVBand="1"/>
      </w:tblPr>
      <w:tblGrid>
        <w:gridCol w:w="8995"/>
      </w:tblGrid>
      <w:tr w:rsidR="009D01DE" w:rsidRPr="008A5538" w14:paraId="3D3DC04A" w14:textId="77777777" w:rsidTr="004071AB">
        <w:trPr>
          <w:trHeight w:val="548"/>
        </w:trPr>
        <w:tc>
          <w:tcPr>
            <w:tcW w:w="8995" w:type="dxa"/>
            <w:shd w:val="clear" w:color="auto" w:fill="2F5496" w:themeFill="accent1" w:themeFillShade="BF"/>
          </w:tcPr>
          <w:p w14:paraId="62D26A1D" w14:textId="1BDF7A7F" w:rsidR="009D01DE" w:rsidRPr="009A7E83" w:rsidRDefault="009D01DE" w:rsidP="004071AB">
            <w:pPr>
              <w:jc w:val="both"/>
              <w:rPr>
                <w:rFonts w:cs="Arial"/>
              </w:rPr>
            </w:pPr>
            <w:r w:rsidRPr="009A7E83">
              <w:rPr>
                <w:rFonts w:cs="Arial"/>
                <w:b/>
                <w:bCs/>
              </w:rPr>
              <w:t>OBJECTIVE 2</w:t>
            </w:r>
            <w:r w:rsidRPr="009A7E83">
              <w:rPr>
                <w:rFonts w:cs="Arial"/>
              </w:rPr>
              <w:t>: Develop and coordinate monitoring and research programs for MOU species, their habitats, and grassland ecosystems.</w:t>
            </w:r>
          </w:p>
        </w:tc>
      </w:tr>
      <w:tr w:rsidR="009D01DE" w:rsidRPr="008A5538" w14:paraId="6ACDD0DD" w14:textId="77777777" w:rsidTr="004071AB">
        <w:trPr>
          <w:trHeight w:val="629"/>
        </w:trPr>
        <w:tc>
          <w:tcPr>
            <w:tcW w:w="8995" w:type="dxa"/>
          </w:tcPr>
          <w:p w14:paraId="0506A3FD" w14:textId="77777777" w:rsidR="009D01DE" w:rsidRPr="009A7E83" w:rsidRDefault="009D01DE" w:rsidP="00107A00">
            <w:pPr>
              <w:jc w:val="both"/>
              <w:rPr>
                <w:rFonts w:cs="Arial"/>
              </w:rPr>
            </w:pPr>
            <w:r w:rsidRPr="009A7E83">
              <w:rPr>
                <w:rFonts w:cs="Arial"/>
              </w:rPr>
              <w:t>ACTION 2.1. Facilitate access to existing information and improve the distribution maps and key areas of the Memorandum of Understanding species in each country party.</w:t>
            </w:r>
          </w:p>
        </w:tc>
      </w:tr>
      <w:tr w:rsidR="009D01DE" w:rsidRPr="008A5538" w14:paraId="4D2CF4D1" w14:textId="77777777" w:rsidTr="004071AB">
        <w:trPr>
          <w:trHeight w:val="521"/>
        </w:trPr>
        <w:tc>
          <w:tcPr>
            <w:tcW w:w="8995" w:type="dxa"/>
            <w:shd w:val="clear" w:color="auto" w:fill="E7E6E6" w:themeFill="background2"/>
          </w:tcPr>
          <w:p w14:paraId="74D291B6" w14:textId="77777777" w:rsidR="009D01DE" w:rsidRPr="009A7E83" w:rsidRDefault="009D01DE" w:rsidP="00107A00">
            <w:pPr>
              <w:jc w:val="both"/>
              <w:rPr>
                <w:rFonts w:cs="Arial"/>
              </w:rPr>
            </w:pPr>
            <w:r w:rsidRPr="009A7E83">
              <w:rPr>
                <w:rFonts w:cs="Arial"/>
              </w:rPr>
              <w:t>ACTION 2.2. Analysis of Representativeness Gaps (GAP) in the protected area system of the region.</w:t>
            </w:r>
          </w:p>
        </w:tc>
      </w:tr>
      <w:tr w:rsidR="009D01DE" w:rsidRPr="008A5538" w14:paraId="5F7447F0" w14:textId="77777777" w:rsidTr="004071AB">
        <w:trPr>
          <w:trHeight w:val="350"/>
        </w:trPr>
        <w:tc>
          <w:tcPr>
            <w:tcW w:w="8995" w:type="dxa"/>
          </w:tcPr>
          <w:p w14:paraId="50B8DFF3" w14:textId="77777777" w:rsidR="009D01DE" w:rsidRPr="009A7E83" w:rsidRDefault="009D01DE" w:rsidP="00107A00">
            <w:pPr>
              <w:jc w:val="both"/>
              <w:rPr>
                <w:rFonts w:cs="Arial"/>
              </w:rPr>
            </w:pPr>
            <w:r w:rsidRPr="009A7E83">
              <w:rPr>
                <w:rFonts w:cs="Arial"/>
              </w:rPr>
              <w:t>ACTION 2.3. Conduct niche modeling studies in areas important for species conservation</w:t>
            </w:r>
          </w:p>
        </w:tc>
      </w:tr>
      <w:tr w:rsidR="009D01DE" w:rsidRPr="008A5538" w14:paraId="030A163B" w14:textId="77777777" w:rsidTr="004071AB">
        <w:trPr>
          <w:trHeight w:val="359"/>
        </w:trPr>
        <w:tc>
          <w:tcPr>
            <w:tcW w:w="8995" w:type="dxa"/>
            <w:shd w:val="clear" w:color="auto" w:fill="E7E6E6" w:themeFill="background2"/>
          </w:tcPr>
          <w:p w14:paraId="0AF8BA27" w14:textId="77777777" w:rsidR="009D01DE" w:rsidRPr="009A7E83" w:rsidRDefault="009D01DE" w:rsidP="00107A00">
            <w:pPr>
              <w:jc w:val="both"/>
              <w:rPr>
                <w:rFonts w:cs="Arial"/>
              </w:rPr>
            </w:pPr>
            <w:r w:rsidRPr="009A7E83">
              <w:rPr>
                <w:rFonts w:cs="Arial"/>
              </w:rPr>
              <w:t>ACTION 2.4. Increase knowledge of seasonal movements and habitat needs of species.</w:t>
            </w:r>
          </w:p>
        </w:tc>
      </w:tr>
      <w:tr w:rsidR="009D01DE" w:rsidRPr="008A5538" w14:paraId="6288B140" w14:textId="77777777" w:rsidTr="004071AB">
        <w:trPr>
          <w:trHeight w:val="620"/>
        </w:trPr>
        <w:tc>
          <w:tcPr>
            <w:tcW w:w="8995" w:type="dxa"/>
            <w:shd w:val="clear" w:color="auto" w:fill="FFFFFF" w:themeFill="background1"/>
          </w:tcPr>
          <w:p w14:paraId="3503816B" w14:textId="77777777" w:rsidR="009D01DE" w:rsidRPr="009A7E83" w:rsidRDefault="009D01DE" w:rsidP="00107A00">
            <w:pPr>
              <w:jc w:val="both"/>
              <w:rPr>
                <w:rFonts w:cs="Arial"/>
              </w:rPr>
            </w:pPr>
            <w:r w:rsidRPr="009A7E83">
              <w:rPr>
                <w:rFonts w:cs="Arial"/>
              </w:rPr>
              <w:t>ACTION 2.5. To improve knowledge of the biology and demography of the species in the Memorandum.</w:t>
            </w:r>
          </w:p>
        </w:tc>
      </w:tr>
      <w:tr w:rsidR="009D01DE" w:rsidRPr="008A5538" w14:paraId="1FE3142C" w14:textId="77777777" w:rsidTr="004071AB">
        <w:trPr>
          <w:trHeight w:val="881"/>
        </w:trPr>
        <w:tc>
          <w:tcPr>
            <w:tcW w:w="8995" w:type="dxa"/>
            <w:shd w:val="clear" w:color="auto" w:fill="E7E6E6" w:themeFill="background2"/>
          </w:tcPr>
          <w:p w14:paraId="3104CAC1" w14:textId="77777777" w:rsidR="009D01DE" w:rsidRPr="009A7E83" w:rsidRDefault="009D01DE" w:rsidP="00107A00">
            <w:pPr>
              <w:jc w:val="both"/>
              <w:rPr>
                <w:rFonts w:cs="Arial"/>
              </w:rPr>
            </w:pPr>
            <w:r w:rsidRPr="009A7E83">
              <w:rPr>
                <w:rFonts w:cs="Arial"/>
              </w:rPr>
              <w:t>ACTION 2.6. Carry out studies on the effectiveness of different management techniques (fire, rest, animal loading, afforestation, agriculture) for the conservation of species and the increase of production.</w:t>
            </w:r>
          </w:p>
        </w:tc>
      </w:tr>
      <w:tr w:rsidR="009D01DE" w:rsidRPr="008A5538" w14:paraId="6E1CDC50" w14:textId="77777777" w:rsidTr="004071AB">
        <w:trPr>
          <w:trHeight w:val="539"/>
        </w:trPr>
        <w:tc>
          <w:tcPr>
            <w:tcW w:w="8995" w:type="dxa"/>
            <w:shd w:val="clear" w:color="auto" w:fill="FFFFFF" w:themeFill="background1"/>
          </w:tcPr>
          <w:p w14:paraId="6589AF74" w14:textId="77777777" w:rsidR="009D01DE" w:rsidRPr="009A7E83" w:rsidRDefault="009D01DE" w:rsidP="00107A00">
            <w:pPr>
              <w:jc w:val="both"/>
              <w:rPr>
                <w:rFonts w:cs="Arial"/>
              </w:rPr>
            </w:pPr>
            <w:r w:rsidRPr="009A7E83">
              <w:rPr>
                <w:rFonts w:cs="Arial"/>
              </w:rPr>
              <w:t>ACTION 2.7. Disseminate existing information and promote new studies on the carbon balance in natural grasslands under livestock management systems.</w:t>
            </w:r>
          </w:p>
        </w:tc>
      </w:tr>
      <w:tr w:rsidR="009D01DE" w:rsidRPr="008A5538" w14:paraId="107CFF7D" w14:textId="77777777" w:rsidTr="004071AB">
        <w:trPr>
          <w:trHeight w:val="611"/>
        </w:trPr>
        <w:tc>
          <w:tcPr>
            <w:tcW w:w="8995" w:type="dxa"/>
            <w:shd w:val="clear" w:color="auto" w:fill="E7E6E6" w:themeFill="background2"/>
          </w:tcPr>
          <w:p w14:paraId="643CEDD5" w14:textId="77777777" w:rsidR="009D01DE" w:rsidRPr="009A7E83" w:rsidRDefault="009D01DE" w:rsidP="00107A00">
            <w:pPr>
              <w:jc w:val="both"/>
              <w:rPr>
                <w:rFonts w:cs="Arial"/>
              </w:rPr>
            </w:pPr>
            <w:r w:rsidRPr="009A7E83">
              <w:rPr>
                <w:rFonts w:cs="Arial"/>
              </w:rPr>
              <w:t>ACTION 2.8. Create a group of scientists to advise the decisions of the Grassland Bird Study Group (MOU).</w:t>
            </w:r>
          </w:p>
        </w:tc>
      </w:tr>
      <w:tr w:rsidR="009D01DE" w:rsidRPr="008A5538" w14:paraId="1DD6064D" w14:textId="77777777" w:rsidTr="004071AB">
        <w:tc>
          <w:tcPr>
            <w:tcW w:w="8995" w:type="dxa"/>
            <w:shd w:val="clear" w:color="auto" w:fill="FFFFFF" w:themeFill="background1"/>
          </w:tcPr>
          <w:p w14:paraId="26622299" w14:textId="77777777" w:rsidR="009D01DE" w:rsidRPr="009A7E83" w:rsidRDefault="009D01DE" w:rsidP="00107A00">
            <w:pPr>
              <w:jc w:val="both"/>
              <w:rPr>
                <w:rFonts w:cs="Arial"/>
              </w:rPr>
            </w:pPr>
            <w:r w:rsidRPr="009A7E83">
              <w:rPr>
                <w:rFonts w:cs="Arial"/>
              </w:rPr>
              <w:t xml:space="preserve">ACTION 2.9. Develop studies on the control of the invasive alien forage crop </w:t>
            </w:r>
            <w:proofErr w:type="spellStart"/>
            <w:r w:rsidRPr="009A7E83">
              <w:rPr>
                <w:rFonts w:cs="Arial"/>
                <w:i/>
                <w:iCs/>
              </w:rPr>
              <w:t>Eragrostis</w:t>
            </w:r>
            <w:proofErr w:type="spellEnd"/>
            <w:r w:rsidRPr="009A7E83">
              <w:rPr>
                <w:rFonts w:cs="Arial"/>
                <w:i/>
                <w:iCs/>
              </w:rPr>
              <w:t xml:space="preserve"> plana</w:t>
            </w:r>
            <w:r w:rsidRPr="009A7E83">
              <w:rPr>
                <w:rFonts w:cs="Arial"/>
              </w:rPr>
              <w:t>.</w:t>
            </w:r>
          </w:p>
        </w:tc>
      </w:tr>
      <w:tr w:rsidR="009D01DE" w:rsidRPr="008A5538" w14:paraId="75A3CA3F" w14:textId="77777777" w:rsidTr="004071AB">
        <w:trPr>
          <w:trHeight w:val="620"/>
        </w:trPr>
        <w:tc>
          <w:tcPr>
            <w:tcW w:w="8995" w:type="dxa"/>
            <w:shd w:val="clear" w:color="auto" w:fill="E7E6E6" w:themeFill="background2"/>
          </w:tcPr>
          <w:p w14:paraId="36BC6CB9" w14:textId="77777777" w:rsidR="009D01DE" w:rsidRPr="009A7E83" w:rsidRDefault="009D01DE" w:rsidP="00107A00">
            <w:pPr>
              <w:jc w:val="both"/>
              <w:rPr>
                <w:rFonts w:cs="Arial"/>
              </w:rPr>
            </w:pPr>
            <w:r w:rsidRPr="009A7E83">
              <w:rPr>
                <w:rFonts w:cs="Arial"/>
              </w:rPr>
              <w:lastRenderedPageBreak/>
              <w:t>ACTION 2.10. Investigate the importance of roadside strips/shoulders along highways and neighborhood roads for the conservation of native grasslands.</w:t>
            </w:r>
          </w:p>
        </w:tc>
      </w:tr>
    </w:tbl>
    <w:p w14:paraId="2792D94F" w14:textId="77777777" w:rsidR="009D01DE" w:rsidRPr="009A7E83" w:rsidRDefault="009D01DE" w:rsidP="009D01DE">
      <w:pPr>
        <w:jc w:val="both"/>
        <w:rPr>
          <w:rFonts w:cs="Arial"/>
        </w:rPr>
      </w:pPr>
    </w:p>
    <w:p w14:paraId="47A78071" w14:textId="77777777" w:rsidR="009D01DE" w:rsidRDefault="009D01DE" w:rsidP="009D01DE">
      <w:pPr>
        <w:jc w:val="both"/>
        <w:rPr>
          <w:rFonts w:cs="Arial"/>
        </w:rPr>
      </w:pPr>
      <w:r w:rsidRPr="009A7E83">
        <w:rPr>
          <w:rFonts w:cs="Arial"/>
          <w:b/>
          <w:bCs/>
        </w:rPr>
        <w:t>Objective 3</w:t>
      </w:r>
      <w:r w:rsidRPr="009A7E83">
        <w:rPr>
          <w:rFonts w:cs="Arial"/>
        </w:rPr>
        <w:t>: Raise awareness of the importance of natural grasslands and endangered species.</w:t>
      </w:r>
    </w:p>
    <w:p w14:paraId="05385D54" w14:textId="77777777" w:rsidR="004071AB" w:rsidRPr="009A7E83" w:rsidRDefault="004071AB" w:rsidP="009D01DE">
      <w:pPr>
        <w:jc w:val="both"/>
        <w:rPr>
          <w:rFonts w:cs="Arial"/>
        </w:rPr>
      </w:pPr>
    </w:p>
    <w:p w14:paraId="7FF75998" w14:textId="77777777" w:rsidR="009D01DE" w:rsidRDefault="009D01DE" w:rsidP="009D01DE">
      <w:pPr>
        <w:jc w:val="both"/>
        <w:rPr>
          <w:rFonts w:cs="Arial"/>
        </w:rPr>
      </w:pPr>
      <w:r w:rsidRPr="009A7E83">
        <w:rPr>
          <w:rFonts w:cs="Arial"/>
        </w:rPr>
        <w:t xml:space="preserve">This objective includes 5 actions, 2 of which are in progress but facing implementation challenges, while 3 are in progress in the planned period. </w:t>
      </w:r>
    </w:p>
    <w:p w14:paraId="2BF2465A" w14:textId="77777777" w:rsidR="004071AB" w:rsidRPr="009A7E83" w:rsidRDefault="004071AB" w:rsidP="009D01DE">
      <w:pPr>
        <w:jc w:val="both"/>
        <w:rPr>
          <w:rFonts w:cs="Arial"/>
        </w:rPr>
      </w:pPr>
    </w:p>
    <w:tbl>
      <w:tblPr>
        <w:tblStyle w:val="TableGrid"/>
        <w:tblW w:w="0" w:type="auto"/>
        <w:tblLook w:val="04A0" w:firstRow="1" w:lastRow="0" w:firstColumn="1" w:lastColumn="0" w:noHBand="0" w:noVBand="1"/>
      </w:tblPr>
      <w:tblGrid>
        <w:gridCol w:w="8995"/>
      </w:tblGrid>
      <w:tr w:rsidR="009D01DE" w:rsidRPr="008A5538" w14:paraId="2A5C8524" w14:textId="77777777" w:rsidTr="004071AB">
        <w:trPr>
          <w:trHeight w:val="719"/>
        </w:trPr>
        <w:tc>
          <w:tcPr>
            <w:tcW w:w="8995" w:type="dxa"/>
            <w:shd w:val="clear" w:color="auto" w:fill="2F5496" w:themeFill="accent1" w:themeFillShade="BF"/>
          </w:tcPr>
          <w:p w14:paraId="453F5995" w14:textId="78DC7833" w:rsidR="009D01DE" w:rsidRPr="009A7E83" w:rsidRDefault="009D01DE" w:rsidP="004071AB">
            <w:pPr>
              <w:jc w:val="both"/>
              <w:rPr>
                <w:rFonts w:cs="Arial"/>
              </w:rPr>
            </w:pPr>
            <w:r w:rsidRPr="009A7E83">
              <w:rPr>
                <w:rFonts w:cs="Arial"/>
                <w:b/>
                <w:bCs/>
              </w:rPr>
              <w:t xml:space="preserve">OBJECTIVE 3: </w:t>
            </w:r>
            <w:r w:rsidRPr="009A7E83">
              <w:rPr>
                <w:rFonts w:cs="Arial"/>
              </w:rPr>
              <w:t>To raise awareness about the importance of natural grasslands and endangered species.</w:t>
            </w:r>
          </w:p>
        </w:tc>
      </w:tr>
      <w:tr w:rsidR="009D01DE" w:rsidRPr="008A5538" w14:paraId="722A786B" w14:textId="77777777" w:rsidTr="004071AB">
        <w:trPr>
          <w:trHeight w:val="638"/>
        </w:trPr>
        <w:tc>
          <w:tcPr>
            <w:tcW w:w="8995" w:type="dxa"/>
          </w:tcPr>
          <w:p w14:paraId="3A6C9204" w14:textId="77777777" w:rsidR="009D01DE" w:rsidRPr="009A7E83" w:rsidRDefault="009D01DE" w:rsidP="00107A00">
            <w:pPr>
              <w:jc w:val="both"/>
              <w:rPr>
                <w:rFonts w:cs="Arial"/>
              </w:rPr>
            </w:pPr>
            <w:r w:rsidRPr="009A7E83">
              <w:rPr>
                <w:rFonts w:cs="Arial"/>
              </w:rPr>
              <w:t>ACTION 3.1. Develop educational campaigns to discourage the illegal trade in these species.</w:t>
            </w:r>
          </w:p>
        </w:tc>
      </w:tr>
      <w:tr w:rsidR="009D01DE" w:rsidRPr="008A5538" w14:paraId="49C568F1" w14:textId="77777777" w:rsidTr="004071AB">
        <w:trPr>
          <w:trHeight w:val="341"/>
        </w:trPr>
        <w:tc>
          <w:tcPr>
            <w:tcW w:w="8995" w:type="dxa"/>
            <w:shd w:val="clear" w:color="auto" w:fill="E7E6E6" w:themeFill="background2"/>
          </w:tcPr>
          <w:p w14:paraId="625AA053" w14:textId="77777777" w:rsidR="009D01DE" w:rsidRPr="009A7E83" w:rsidRDefault="009D01DE" w:rsidP="00107A00">
            <w:pPr>
              <w:jc w:val="both"/>
              <w:rPr>
                <w:rFonts w:cs="Arial"/>
              </w:rPr>
            </w:pPr>
            <w:r w:rsidRPr="009A7E83">
              <w:rPr>
                <w:rFonts w:cs="Arial"/>
              </w:rPr>
              <w:t>ACTION 3.2. Implement educational campaigns to discourage the illegal trade in species.</w:t>
            </w:r>
          </w:p>
        </w:tc>
      </w:tr>
      <w:tr w:rsidR="009D01DE" w:rsidRPr="008A5538" w14:paraId="03BD80D7" w14:textId="77777777" w:rsidTr="004071AB">
        <w:trPr>
          <w:trHeight w:val="620"/>
        </w:trPr>
        <w:tc>
          <w:tcPr>
            <w:tcW w:w="8995" w:type="dxa"/>
          </w:tcPr>
          <w:p w14:paraId="3557C8C2" w14:textId="77777777" w:rsidR="009D01DE" w:rsidRPr="009A7E83" w:rsidRDefault="009D01DE" w:rsidP="00107A00">
            <w:pPr>
              <w:jc w:val="both"/>
              <w:rPr>
                <w:rFonts w:cs="Arial"/>
              </w:rPr>
            </w:pPr>
            <w:r w:rsidRPr="009A7E83">
              <w:rPr>
                <w:rFonts w:cs="Arial"/>
              </w:rPr>
              <w:t xml:space="preserve">ACTION 3.3. Develop a communication strategy for grassland conservation targeting the </w:t>
            </w:r>
            <w:proofErr w:type="gramStart"/>
            <w:r w:rsidRPr="009A7E83">
              <w:rPr>
                <w:rFonts w:cs="Arial"/>
              </w:rPr>
              <w:t>general public</w:t>
            </w:r>
            <w:proofErr w:type="gramEnd"/>
            <w:r w:rsidRPr="009A7E83">
              <w:rPr>
                <w:rFonts w:cs="Arial"/>
              </w:rPr>
              <w:t>, decision-makers, markets, and financial sector.</w:t>
            </w:r>
          </w:p>
        </w:tc>
      </w:tr>
      <w:tr w:rsidR="009D01DE" w:rsidRPr="008A5538" w14:paraId="7A1941E5" w14:textId="77777777" w:rsidTr="004071AB">
        <w:trPr>
          <w:trHeight w:val="620"/>
        </w:trPr>
        <w:tc>
          <w:tcPr>
            <w:tcW w:w="8995" w:type="dxa"/>
            <w:shd w:val="clear" w:color="auto" w:fill="E7E6E6" w:themeFill="background2"/>
          </w:tcPr>
          <w:p w14:paraId="18045ABA" w14:textId="77777777" w:rsidR="009D01DE" w:rsidRPr="009A7E83" w:rsidRDefault="009D01DE" w:rsidP="00107A00">
            <w:pPr>
              <w:jc w:val="both"/>
              <w:rPr>
                <w:rFonts w:eastAsia="Segoe UI" w:cs="Arial"/>
                <w:color w:val="000000" w:themeColor="text1"/>
              </w:rPr>
            </w:pPr>
            <w:r w:rsidRPr="009A7E83">
              <w:rPr>
                <w:rFonts w:cs="Arial"/>
              </w:rPr>
              <w:t xml:space="preserve">ACTION 3.4. Implement a communication strategy for grassland conservation targeting the </w:t>
            </w:r>
            <w:proofErr w:type="gramStart"/>
            <w:r w:rsidRPr="009A7E83">
              <w:rPr>
                <w:rFonts w:cs="Arial"/>
              </w:rPr>
              <w:t>general public</w:t>
            </w:r>
            <w:proofErr w:type="gramEnd"/>
            <w:r w:rsidRPr="009A7E83">
              <w:rPr>
                <w:rFonts w:cs="Arial"/>
              </w:rPr>
              <w:t>, decision-makers, markets, and financial sector.</w:t>
            </w:r>
          </w:p>
        </w:tc>
      </w:tr>
      <w:tr w:rsidR="009D01DE" w:rsidRPr="008A5538" w14:paraId="040C3FE4" w14:textId="77777777" w:rsidTr="004071AB">
        <w:trPr>
          <w:trHeight w:val="629"/>
        </w:trPr>
        <w:tc>
          <w:tcPr>
            <w:tcW w:w="8995" w:type="dxa"/>
            <w:shd w:val="clear" w:color="auto" w:fill="FFFFFF" w:themeFill="background1"/>
          </w:tcPr>
          <w:p w14:paraId="3601F477" w14:textId="77777777" w:rsidR="009D01DE" w:rsidRPr="009A7E83" w:rsidRDefault="009D01DE" w:rsidP="00107A00">
            <w:pPr>
              <w:jc w:val="both"/>
              <w:rPr>
                <w:rFonts w:cs="Arial"/>
              </w:rPr>
            </w:pPr>
            <w:r w:rsidRPr="009A7E83">
              <w:rPr>
                <w:rFonts w:cs="Arial"/>
              </w:rPr>
              <w:t>ACTION 3.5. Promote the organization of symposia on grassland birds at national/international ornithology meetings and agricultural sector meetings.</w:t>
            </w:r>
          </w:p>
        </w:tc>
      </w:tr>
    </w:tbl>
    <w:p w14:paraId="64FBCC51" w14:textId="77777777" w:rsidR="009D01DE" w:rsidRPr="009A7E83" w:rsidRDefault="009D01DE" w:rsidP="009D01DE">
      <w:pPr>
        <w:jc w:val="both"/>
        <w:rPr>
          <w:rFonts w:cs="Arial"/>
        </w:rPr>
      </w:pPr>
    </w:p>
    <w:p w14:paraId="2ADA2C00" w14:textId="77777777" w:rsidR="009D01DE" w:rsidRDefault="009D01DE" w:rsidP="009D01DE">
      <w:pPr>
        <w:jc w:val="both"/>
        <w:rPr>
          <w:rFonts w:cs="Arial"/>
        </w:rPr>
      </w:pPr>
      <w:r w:rsidRPr="009A7E83">
        <w:rPr>
          <w:rFonts w:cs="Arial"/>
          <w:b/>
          <w:bCs/>
        </w:rPr>
        <w:t>Objective 4</w:t>
      </w:r>
      <w:r w:rsidRPr="009A7E83">
        <w:rPr>
          <w:rFonts w:cs="Arial"/>
        </w:rPr>
        <w:t>: Develop and strengthen public and private policies for the conservation of natural grasslands and promote collaboration with the productive sector and civil society.</w:t>
      </w:r>
    </w:p>
    <w:p w14:paraId="054BCEBD" w14:textId="77777777" w:rsidR="004071AB" w:rsidRPr="009A7E83" w:rsidRDefault="004071AB" w:rsidP="009D01DE">
      <w:pPr>
        <w:jc w:val="both"/>
        <w:rPr>
          <w:rFonts w:cs="Arial"/>
        </w:rPr>
      </w:pPr>
    </w:p>
    <w:p w14:paraId="0ED6B70C" w14:textId="77777777" w:rsidR="009D01DE" w:rsidRDefault="009D01DE" w:rsidP="009D01DE">
      <w:pPr>
        <w:jc w:val="both"/>
        <w:rPr>
          <w:rFonts w:cs="Arial"/>
        </w:rPr>
      </w:pPr>
      <w:r w:rsidRPr="009A7E83">
        <w:rPr>
          <w:rFonts w:cs="Arial"/>
        </w:rPr>
        <w:t xml:space="preserve">This objective includes 10 actions, 5 are in progress facing implementation challenges, and 5 are in progress in the planned period. </w:t>
      </w:r>
    </w:p>
    <w:p w14:paraId="638604B8" w14:textId="77777777" w:rsidR="004071AB" w:rsidRPr="009A7E83" w:rsidRDefault="004071AB" w:rsidP="009D01DE">
      <w:pPr>
        <w:jc w:val="both"/>
        <w:rPr>
          <w:rFonts w:cs="Arial"/>
        </w:rPr>
      </w:pPr>
    </w:p>
    <w:tbl>
      <w:tblPr>
        <w:tblStyle w:val="TableGrid"/>
        <w:tblW w:w="0" w:type="auto"/>
        <w:tblLook w:val="04A0" w:firstRow="1" w:lastRow="0" w:firstColumn="1" w:lastColumn="0" w:noHBand="0" w:noVBand="1"/>
      </w:tblPr>
      <w:tblGrid>
        <w:gridCol w:w="8995"/>
      </w:tblGrid>
      <w:tr w:rsidR="009D01DE" w:rsidRPr="008A5538" w14:paraId="4BBF2C9F" w14:textId="77777777" w:rsidTr="004071AB">
        <w:trPr>
          <w:trHeight w:val="809"/>
        </w:trPr>
        <w:tc>
          <w:tcPr>
            <w:tcW w:w="8995" w:type="dxa"/>
            <w:shd w:val="clear" w:color="auto" w:fill="2F5496" w:themeFill="accent1" w:themeFillShade="BF"/>
          </w:tcPr>
          <w:p w14:paraId="5E38FFEE" w14:textId="77777777" w:rsidR="009D01DE" w:rsidRPr="009A7E83" w:rsidRDefault="009D01DE" w:rsidP="00107A00">
            <w:pPr>
              <w:jc w:val="both"/>
              <w:rPr>
                <w:rFonts w:cs="Arial"/>
              </w:rPr>
            </w:pPr>
            <w:r w:rsidRPr="009A7E83">
              <w:rPr>
                <w:rFonts w:cs="Arial"/>
                <w:b/>
                <w:bCs/>
              </w:rPr>
              <w:t>OBJECTIVE 4</w:t>
            </w:r>
            <w:r w:rsidRPr="009A7E83">
              <w:rPr>
                <w:rFonts w:cs="Arial"/>
              </w:rPr>
              <w:t>: Develop and strengthen public and private policies for the conservation of natural grasslands and promote collaboration with the productive sector and civil society.</w:t>
            </w:r>
          </w:p>
        </w:tc>
      </w:tr>
      <w:tr w:rsidR="009D01DE" w:rsidRPr="008A5538" w14:paraId="57E89F91" w14:textId="77777777" w:rsidTr="004071AB">
        <w:trPr>
          <w:trHeight w:val="620"/>
        </w:trPr>
        <w:tc>
          <w:tcPr>
            <w:tcW w:w="8995" w:type="dxa"/>
          </w:tcPr>
          <w:p w14:paraId="001F9D77" w14:textId="77777777" w:rsidR="009D01DE" w:rsidRPr="009A7E83" w:rsidRDefault="009D01DE" w:rsidP="00107A00">
            <w:pPr>
              <w:jc w:val="both"/>
              <w:rPr>
                <w:rFonts w:cs="Arial"/>
              </w:rPr>
            </w:pPr>
            <w:r w:rsidRPr="009A7E83">
              <w:rPr>
                <w:rFonts w:cs="Arial"/>
              </w:rPr>
              <w:t>ACTION 4.1. Develop and implement legislative measures for the conservation of grasslands in unprotected areas.</w:t>
            </w:r>
          </w:p>
        </w:tc>
      </w:tr>
      <w:tr w:rsidR="009D01DE" w:rsidRPr="008A5538" w14:paraId="7EEF2924" w14:textId="77777777" w:rsidTr="004071AB">
        <w:trPr>
          <w:trHeight w:val="530"/>
        </w:trPr>
        <w:tc>
          <w:tcPr>
            <w:tcW w:w="8995" w:type="dxa"/>
            <w:shd w:val="clear" w:color="auto" w:fill="E7E6E6" w:themeFill="background2"/>
          </w:tcPr>
          <w:p w14:paraId="123E6681" w14:textId="77777777" w:rsidR="009D01DE" w:rsidRPr="009A7E83" w:rsidRDefault="009D01DE" w:rsidP="00107A00">
            <w:pPr>
              <w:jc w:val="both"/>
              <w:rPr>
                <w:rFonts w:cs="Arial"/>
              </w:rPr>
            </w:pPr>
            <w:r w:rsidRPr="009A7E83">
              <w:rPr>
                <w:rFonts w:cs="Arial"/>
              </w:rPr>
              <w:t>ACTION 4.2. Develop, update and implement planning instruments in grassland regions.</w:t>
            </w:r>
          </w:p>
        </w:tc>
      </w:tr>
      <w:tr w:rsidR="009D01DE" w:rsidRPr="008A5538" w14:paraId="7FFE24CF" w14:textId="77777777" w:rsidTr="004071AB">
        <w:trPr>
          <w:trHeight w:val="611"/>
        </w:trPr>
        <w:tc>
          <w:tcPr>
            <w:tcW w:w="8995" w:type="dxa"/>
          </w:tcPr>
          <w:p w14:paraId="380A58D1" w14:textId="77777777" w:rsidR="009D01DE" w:rsidRPr="009A7E83" w:rsidRDefault="009D01DE" w:rsidP="00107A00">
            <w:pPr>
              <w:jc w:val="both"/>
              <w:rPr>
                <w:rFonts w:cs="Arial"/>
              </w:rPr>
            </w:pPr>
            <w:r w:rsidRPr="009A7E83">
              <w:rPr>
                <w:rFonts w:cs="Arial"/>
              </w:rPr>
              <w:t>ACTION 4.3. Develop and implement regulations on invasive alien species in grassland regions (wild boar, pine, eucalyptus, forage, etc.).</w:t>
            </w:r>
          </w:p>
        </w:tc>
      </w:tr>
      <w:tr w:rsidR="009D01DE" w:rsidRPr="008A5538" w14:paraId="7FDC203B" w14:textId="77777777" w:rsidTr="004071AB">
        <w:trPr>
          <w:trHeight w:val="620"/>
        </w:trPr>
        <w:tc>
          <w:tcPr>
            <w:tcW w:w="8995" w:type="dxa"/>
            <w:shd w:val="clear" w:color="auto" w:fill="E7E6E6" w:themeFill="background2"/>
          </w:tcPr>
          <w:p w14:paraId="53D72610" w14:textId="77777777" w:rsidR="009D01DE" w:rsidRPr="009A7E83" w:rsidRDefault="009D01DE" w:rsidP="00107A00">
            <w:pPr>
              <w:jc w:val="both"/>
              <w:rPr>
                <w:rFonts w:cs="Arial"/>
              </w:rPr>
            </w:pPr>
            <w:r w:rsidRPr="009A7E83">
              <w:rPr>
                <w:rFonts w:cs="Arial"/>
              </w:rPr>
              <w:t>ACTION 4.4. Develop and implement control programs to prevent illegal capture and trade of species.</w:t>
            </w:r>
          </w:p>
        </w:tc>
      </w:tr>
      <w:tr w:rsidR="009D01DE" w:rsidRPr="008A5538" w14:paraId="767F2507" w14:textId="77777777" w:rsidTr="004071AB">
        <w:trPr>
          <w:trHeight w:val="539"/>
        </w:trPr>
        <w:tc>
          <w:tcPr>
            <w:tcW w:w="8995" w:type="dxa"/>
            <w:shd w:val="clear" w:color="auto" w:fill="FFFFFF" w:themeFill="background1"/>
          </w:tcPr>
          <w:p w14:paraId="3ACD7145" w14:textId="77777777" w:rsidR="009D01DE" w:rsidRPr="009A7E83" w:rsidRDefault="009D01DE" w:rsidP="00107A00">
            <w:pPr>
              <w:jc w:val="both"/>
              <w:rPr>
                <w:rFonts w:cs="Arial"/>
              </w:rPr>
            </w:pPr>
            <w:r w:rsidRPr="009A7E83">
              <w:rPr>
                <w:rFonts w:cs="Arial"/>
              </w:rPr>
              <w:t>ACTION 4.5. Promote, regulate, and supervise the use of roadsides and roads to maintain natural grasslands in areas of importance for species.</w:t>
            </w:r>
          </w:p>
        </w:tc>
      </w:tr>
      <w:tr w:rsidR="009D01DE" w:rsidRPr="008A5538" w14:paraId="05371C7C" w14:textId="77777777" w:rsidTr="004071AB">
        <w:trPr>
          <w:trHeight w:val="530"/>
        </w:trPr>
        <w:tc>
          <w:tcPr>
            <w:tcW w:w="8995" w:type="dxa"/>
            <w:shd w:val="clear" w:color="auto" w:fill="E7E6E6" w:themeFill="background2"/>
          </w:tcPr>
          <w:p w14:paraId="06BC69E5" w14:textId="77777777" w:rsidR="009D01DE" w:rsidRPr="009A7E83" w:rsidRDefault="009D01DE" w:rsidP="00107A00">
            <w:pPr>
              <w:jc w:val="both"/>
              <w:rPr>
                <w:rFonts w:cs="Arial"/>
              </w:rPr>
            </w:pPr>
            <w:r w:rsidRPr="009A7E83">
              <w:rPr>
                <w:rFonts w:cs="Arial"/>
              </w:rPr>
              <w:t>ACTION 4.6. Increase surveillance and monitor the extent and geographic distribution of illegal capture and trade of species.</w:t>
            </w:r>
          </w:p>
        </w:tc>
      </w:tr>
      <w:tr w:rsidR="009D01DE" w:rsidRPr="008A5538" w14:paraId="4513B661" w14:textId="77777777" w:rsidTr="004071AB">
        <w:trPr>
          <w:trHeight w:val="620"/>
        </w:trPr>
        <w:tc>
          <w:tcPr>
            <w:tcW w:w="8995" w:type="dxa"/>
            <w:shd w:val="clear" w:color="auto" w:fill="FFFFFF" w:themeFill="background1"/>
          </w:tcPr>
          <w:p w14:paraId="2E4C6D8E" w14:textId="77777777" w:rsidR="009D01DE" w:rsidRPr="009A7E83" w:rsidRDefault="009D01DE" w:rsidP="00107A00">
            <w:pPr>
              <w:jc w:val="both"/>
              <w:rPr>
                <w:rFonts w:cs="Arial"/>
              </w:rPr>
            </w:pPr>
            <w:r w:rsidRPr="009A7E83">
              <w:rPr>
                <w:rFonts w:cs="Arial"/>
              </w:rPr>
              <w:t>ACTION 4.7. Building dialogue and collaborating with the productive sector for the conservation of grasslands.</w:t>
            </w:r>
          </w:p>
        </w:tc>
      </w:tr>
      <w:tr w:rsidR="009D01DE" w:rsidRPr="008A5538" w14:paraId="186D0F5D" w14:textId="77777777" w:rsidTr="004071AB">
        <w:tc>
          <w:tcPr>
            <w:tcW w:w="8995" w:type="dxa"/>
            <w:shd w:val="clear" w:color="auto" w:fill="E7E6E6" w:themeFill="background2"/>
          </w:tcPr>
          <w:p w14:paraId="20488041" w14:textId="77777777" w:rsidR="009D01DE" w:rsidRPr="009A7E83" w:rsidRDefault="009D01DE" w:rsidP="00107A00">
            <w:pPr>
              <w:jc w:val="both"/>
              <w:rPr>
                <w:rFonts w:cs="Arial"/>
              </w:rPr>
            </w:pPr>
            <w:r w:rsidRPr="009A7E83">
              <w:rPr>
                <w:rFonts w:cs="Arial"/>
              </w:rPr>
              <w:t>ACTION 4.8. Develop and implement financial incentives for grassland conservation, e.g., lines of credit for good practices, environmental services, green products, environmental certification.</w:t>
            </w:r>
          </w:p>
        </w:tc>
      </w:tr>
      <w:tr w:rsidR="009D01DE" w:rsidRPr="008A5538" w14:paraId="4BA3EEC3" w14:textId="77777777" w:rsidTr="004071AB">
        <w:trPr>
          <w:trHeight w:val="530"/>
        </w:trPr>
        <w:tc>
          <w:tcPr>
            <w:tcW w:w="8995" w:type="dxa"/>
            <w:shd w:val="clear" w:color="auto" w:fill="FFFFFF" w:themeFill="background1"/>
          </w:tcPr>
          <w:p w14:paraId="2AF31CC8" w14:textId="77777777" w:rsidR="009D01DE" w:rsidRPr="009A7E83" w:rsidRDefault="009D01DE" w:rsidP="00107A00">
            <w:pPr>
              <w:jc w:val="both"/>
              <w:rPr>
                <w:rFonts w:cs="Arial"/>
              </w:rPr>
            </w:pPr>
            <w:r w:rsidRPr="009A7E83">
              <w:rPr>
                <w:rFonts w:cs="Arial"/>
              </w:rPr>
              <w:lastRenderedPageBreak/>
              <w:t>ACTION 4.9. Promote collaboration with civil society through the joint implementation of national action plans.</w:t>
            </w:r>
          </w:p>
        </w:tc>
      </w:tr>
      <w:tr w:rsidR="009D01DE" w:rsidRPr="008A5538" w14:paraId="3279448D" w14:textId="77777777" w:rsidTr="004071AB">
        <w:trPr>
          <w:trHeight w:val="620"/>
        </w:trPr>
        <w:tc>
          <w:tcPr>
            <w:tcW w:w="8995" w:type="dxa"/>
            <w:shd w:val="clear" w:color="auto" w:fill="E7E6E6" w:themeFill="background2"/>
          </w:tcPr>
          <w:p w14:paraId="6B0B7AF7" w14:textId="77777777" w:rsidR="009D01DE" w:rsidRPr="009A7E83" w:rsidRDefault="009D01DE" w:rsidP="00107A00">
            <w:pPr>
              <w:jc w:val="both"/>
              <w:rPr>
                <w:rFonts w:cs="Arial"/>
              </w:rPr>
            </w:pPr>
            <w:r w:rsidRPr="009A7E83">
              <w:rPr>
                <w:rFonts w:cs="Arial"/>
              </w:rPr>
              <w:t>ACTION 4.10. Explore the potential of grasslands for tourism purposes, ornamental plants, and other uses.</w:t>
            </w:r>
          </w:p>
        </w:tc>
      </w:tr>
    </w:tbl>
    <w:p w14:paraId="7147A192" w14:textId="77777777" w:rsidR="009D01DE" w:rsidRPr="009A7E83" w:rsidRDefault="009D01DE" w:rsidP="009D01DE">
      <w:pPr>
        <w:jc w:val="both"/>
        <w:rPr>
          <w:rFonts w:cs="Arial"/>
        </w:rPr>
      </w:pPr>
    </w:p>
    <w:p w14:paraId="640E61C3" w14:textId="77777777" w:rsidR="009D01DE" w:rsidRDefault="009D01DE" w:rsidP="009D01DE">
      <w:pPr>
        <w:jc w:val="both"/>
        <w:rPr>
          <w:rFonts w:cs="Arial"/>
        </w:rPr>
      </w:pPr>
      <w:r w:rsidRPr="009A7E83">
        <w:rPr>
          <w:rFonts w:cs="Arial"/>
          <w:b/>
          <w:bCs/>
        </w:rPr>
        <w:t>Objective 5</w:t>
      </w:r>
      <w:r w:rsidRPr="009A7E83">
        <w:rPr>
          <w:rFonts w:cs="Arial"/>
        </w:rPr>
        <w:t>: Strengthen international cooperation for the implementation of the Memorandum of Understanding.</w:t>
      </w:r>
    </w:p>
    <w:p w14:paraId="21FEBD7F" w14:textId="77777777" w:rsidR="004071AB" w:rsidRPr="009A7E83" w:rsidRDefault="004071AB" w:rsidP="009D01DE">
      <w:pPr>
        <w:jc w:val="both"/>
        <w:rPr>
          <w:rFonts w:cs="Arial"/>
        </w:rPr>
      </w:pPr>
    </w:p>
    <w:p w14:paraId="16C95C45" w14:textId="77777777" w:rsidR="009D01DE" w:rsidRDefault="009D01DE" w:rsidP="009D01DE">
      <w:pPr>
        <w:jc w:val="both"/>
        <w:rPr>
          <w:rFonts w:cs="Arial"/>
        </w:rPr>
      </w:pPr>
      <w:r w:rsidRPr="009A7E83">
        <w:rPr>
          <w:rFonts w:cs="Arial"/>
        </w:rPr>
        <w:t xml:space="preserve">This objective includes 7 actions, 3 of which have not started and 4 are in progress in the expected period. </w:t>
      </w:r>
    </w:p>
    <w:p w14:paraId="7279DB60" w14:textId="77777777" w:rsidR="004071AB" w:rsidRPr="009A7E83" w:rsidRDefault="004071AB" w:rsidP="009D01DE">
      <w:pPr>
        <w:jc w:val="both"/>
        <w:rPr>
          <w:rFonts w:cs="Arial"/>
        </w:rPr>
      </w:pPr>
    </w:p>
    <w:tbl>
      <w:tblPr>
        <w:tblStyle w:val="TableGrid"/>
        <w:tblW w:w="0" w:type="auto"/>
        <w:tblLook w:val="04A0" w:firstRow="1" w:lastRow="0" w:firstColumn="1" w:lastColumn="0" w:noHBand="0" w:noVBand="1"/>
      </w:tblPr>
      <w:tblGrid>
        <w:gridCol w:w="8995"/>
      </w:tblGrid>
      <w:tr w:rsidR="009D01DE" w:rsidRPr="008A5538" w14:paraId="10BF1020" w14:textId="77777777" w:rsidTr="004071AB">
        <w:trPr>
          <w:trHeight w:val="548"/>
        </w:trPr>
        <w:tc>
          <w:tcPr>
            <w:tcW w:w="8995" w:type="dxa"/>
            <w:shd w:val="clear" w:color="auto" w:fill="2F5496" w:themeFill="accent1" w:themeFillShade="BF"/>
          </w:tcPr>
          <w:p w14:paraId="45E58228" w14:textId="77777777" w:rsidR="009D01DE" w:rsidRPr="009A7E83" w:rsidRDefault="009D01DE" w:rsidP="00107A00">
            <w:pPr>
              <w:jc w:val="both"/>
              <w:rPr>
                <w:rFonts w:cs="Arial"/>
              </w:rPr>
            </w:pPr>
            <w:r w:rsidRPr="009A7E83">
              <w:rPr>
                <w:rFonts w:cs="Arial"/>
                <w:b/>
                <w:bCs/>
              </w:rPr>
              <w:t>OBJECTIVE 5</w:t>
            </w:r>
            <w:r w:rsidRPr="009A7E83">
              <w:rPr>
                <w:rFonts w:cs="Arial"/>
              </w:rPr>
              <w:t>: Strengthen international cooperation for the implementation of the Memorandum of Understanding.</w:t>
            </w:r>
          </w:p>
        </w:tc>
      </w:tr>
      <w:tr w:rsidR="009D01DE" w:rsidRPr="008A5538" w14:paraId="300AB3BF" w14:textId="77777777" w:rsidTr="004071AB">
        <w:trPr>
          <w:trHeight w:val="539"/>
        </w:trPr>
        <w:tc>
          <w:tcPr>
            <w:tcW w:w="8995" w:type="dxa"/>
          </w:tcPr>
          <w:p w14:paraId="0CDA5C11" w14:textId="77777777" w:rsidR="009D01DE" w:rsidRPr="009A7E83" w:rsidRDefault="009D01DE" w:rsidP="00107A00">
            <w:pPr>
              <w:jc w:val="both"/>
              <w:rPr>
                <w:rFonts w:cs="Arial"/>
              </w:rPr>
            </w:pPr>
            <w:r w:rsidRPr="009A7E83">
              <w:rPr>
                <w:rFonts w:cs="Arial"/>
              </w:rPr>
              <w:t>ACTION 5.1. Promote the use of interactive systems to share and systematize monitoring information on migratory grassland species.</w:t>
            </w:r>
          </w:p>
        </w:tc>
      </w:tr>
      <w:tr w:rsidR="009D01DE" w:rsidRPr="008A5538" w14:paraId="493D4A30" w14:textId="77777777" w:rsidTr="004071AB">
        <w:trPr>
          <w:trHeight w:val="521"/>
        </w:trPr>
        <w:tc>
          <w:tcPr>
            <w:tcW w:w="8995" w:type="dxa"/>
            <w:shd w:val="clear" w:color="auto" w:fill="E7E6E6" w:themeFill="background2"/>
          </w:tcPr>
          <w:p w14:paraId="259E6960" w14:textId="77777777" w:rsidR="009D01DE" w:rsidRPr="009A7E83" w:rsidRDefault="009D01DE" w:rsidP="00107A00">
            <w:pPr>
              <w:jc w:val="both"/>
              <w:rPr>
                <w:rFonts w:cs="Arial"/>
              </w:rPr>
            </w:pPr>
            <w:r w:rsidRPr="009A7E83">
              <w:rPr>
                <w:rFonts w:cs="Arial"/>
              </w:rPr>
              <w:t>ACTION 5.2. Strengthen the implementation of north-south conservation agreements for grassland bird conservation.</w:t>
            </w:r>
          </w:p>
        </w:tc>
      </w:tr>
      <w:tr w:rsidR="009D01DE" w:rsidRPr="008A5538" w14:paraId="60557EE3" w14:textId="77777777" w:rsidTr="004071AB">
        <w:trPr>
          <w:trHeight w:val="539"/>
        </w:trPr>
        <w:tc>
          <w:tcPr>
            <w:tcW w:w="8995" w:type="dxa"/>
          </w:tcPr>
          <w:p w14:paraId="4F53E3C3" w14:textId="77777777" w:rsidR="009D01DE" w:rsidRPr="009A7E83" w:rsidRDefault="009D01DE" w:rsidP="00107A00">
            <w:pPr>
              <w:jc w:val="both"/>
              <w:rPr>
                <w:rFonts w:cs="Arial"/>
              </w:rPr>
            </w:pPr>
            <w:r w:rsidRPr="009A7E83">
              <w:rPr>
                <w:rFonts w:cs="Arial"/>
              </w:rPr>
              <w:t>ACTION 5.3. Promote the interface between the MOU and the Mercosur SGT6 group for grassland bird conservation issues.</w:t>
            </w:r>
          </w:p>
        </w:tc>
      </w:tr>
      <w:tr w:rsidR="009D01DE" w:rsidRPr="008A5538" w14:paraId="36D98C3D" w14:textId="77777777" w:rsidTr="004071AB">
        <w:trPr>
          <w:trHeight w:val="611"/>
        </w:trPr>
        <w:tc>
          <w:tcPr>
            <w:tcW w:w="8995" w:type="dxa"/>
            <w:shd w:val="clear" w:color="auto" w:fill="E7E6E6" w:themeFill="background2"/>
          </w:tcPr>
          <w:p w14:paraId="4AF1BC81" w14:textId="77777777" w:rsidR="009D01DE" w:rsidRPr="009A7E83" w:rsidRDefault="009D01DE" w:rsidP="00107A00">
            <w:pPr>
              <w:jc w:val="both"/>
              <w:rPr>
                <w:rFonts w:cs="Arial"/>
              </w:rPr>
            </w:pPr>
            <w:r w:rsidRPr="009A7E83">
              <w:rPr>
                <w:rFonts w:cs="Arial"/>
              </w:rPr>
              <w:t>ACTION 5.4. Organize a technical-scientific workshop to develop a methodology for the census and monitoring of birds of the MoU at the international level.</w:t>
            </w:r>
          </w:p>
        </w:tc>
      </w:tr>
      <w:tr w:rsidR="009D01DE" w:rsidRPr="008A5538" w14:paraId="52D5929E" w14:textId="77777777" w:rsidTr="004071AB">
        <w:trPr>
          <w:trHeight w:val="620"/>
        </w:trPr>
        <w:tc>
          <w:tcPr>
            <w:tcW w:w="8995" w:type="dxa"/>
            <w:shd w:val="clear" w:color="auto" w:fill="FFFFFF" w:themeFill="background1"/>
          </w:tcPr>
          <w:p w14:paraId="52E5BECD" w14:textId="77777777" w:rsidR="009D01DE" w:rsidRPr="009A7E83" w:rsidRDefault="009D01DE" w:rsidP="00107A00">
            <w:pPr>
              <w:jc w:val="both"/>
              <w:rPr>
                <w:rFonts w:cs="Arial"/>
              </w:rPr>
            </w:pPr>
            <w:r w:rsidRPr="009A7E83">
              <w:rPr>
                <w:rFonts w:cs="Arial"/>
              </w:rPr>
              <w:t>ACTION 5.5. To explore the potential of rangelands to Nationally Determined Contributions (NDCs).</w:t>
            </w:r>
          </w:p>
        </w:tc>
      </w:tr>
      <w:tr w:rsidR="009D01DE" w:rsidRPr="008A5538" w14:paraId="07C4C400" w14:textId="77777777" w:rsidTr="004071AB">
        <w:trPr>
          <w:trHeight w:val="629"/>
        </w:trPr>
        <w:tc>
          <w:tcPr>
            <w:tcW w:w="8995" w:type="dxa"/>
            <w:shd w:val="clear" w:color="auto" w:fill="E7E6E6" w:themeFill="background2"/>
          </w:tcPr>
          <w:p w14:paraId="66669090" w14:textId="77777777" w:rsidR="009D01DE" w:rsidRPr="009A7E83" w:rsidRDefault="009D01DE" w:rsidP="00107A00">
            <w:pPr>
              <w:jc w:val="both"/>
              <w:rPr>
                <w:rFonts w:cs="Arial"/>
              </w:rPr>
            </w:pPr>
            <w:r w:rsidRPr="009A7E83">
              <w:rPr>
                <w:rFonts w:cs="Arial"/>
              </w:rPr>
              <w:t xml:space="preserve">ACTION 5.6. Coordinate common actions and management protocols for protected areas through Red </w:t>
            </w:r>
            <w:proofErr w:type="spellStart"/>
            <w:r w:rsidRPr="009A7E83">
              <w:rPr>
                <w:rFonts w:cs="Arial"/>
              </w:rPr>
              <w:t>Parques</w:t>
            </w:r>
            <w:proofErr w:type="spellEnd"/>
            <w:r w:rsidRPr="009A7E83">
              <w:rPr>
                <w:rFonts w:cs="Arial"/>
              </w:rPr>
              <w:t>.</w:t>
            </w:r>
          </w:p>
        </w:tc>
      </w:tr>
      <w:tr w:rsidR="009D01DE" w:rsidRPr="008A5538" w14:paraId="6B3DE7F7" w14:textId="77777777" w:rsidTr="004071AB">
        <w:trPr>
          <w:trHeight w:val="611"/>
        </w:trPr>
        <w:tc>
          <w:tcPr>
            <w:tcW w:w="8995" w:type="dxa"/>
            <w:shd w:val="clear" w:color="auto" w:fill="FFFFFF" w:themeFill="background1"/>
          </w:tcPr>
          <w:p w14:paraId="229FE5C1" w14:textId="77777777" w:rsidR="009D01DE" w:rsidRPr="009A7E83" w:rsidRDefault="009D01DE" w:rsidP="00107A00">
            <w:pPr>
              <w:jc w:val="both"/>
              <w:rPr>
                <w:rFonts w:cs="Arial"/>
              </w:rPr>
            </w:pPr>
            <w:r w:rsidRPr="009A7E83">
              <w:rPr>
                <w:rFonts w:cs="Arial"/>
              </w:rPr>
              <w:t>ACTION 5.7. Ensure the long-term financial viability of the MoU by developing a business plan.</w:t>
            </w:r>
          </w:p>
        </w:tc>
      </w:tr>
    </w:tbl>
    <w:p w14:paraId="40F8DA2E" w14:textId="77777777" w:rsidR="009D01DE" w:rsidRPr="00B1294F" w:rsidRDefault="009D01DE" w:rsidP="009D01DE">
      <w:pPr>
        <w:jc w:val="both"/>
        <w:rPr>
          <w:rFonts w:cs="Arial"/>
        </w:rPr>
      </w:pPr>
    </w:p>
    <w:p w14:paraId="25D6DC79" w14:textId="77777777" w:rsidR="009D01DE" w:rsidRPr="00B1294F" w:rsidRDefault="009D01DE" w:rsidP="004071AB">
      <w:pPr>
        <w:pStyle w:val="ListParagraph"/>
        <w:widowControl/>
        <w:numPr>
          <w:ilvl w:val="0"/>
          <w:numId w:val="23"/>
        </w:numPr>
        <w:shd w:val="clear" w:color="auto" w:fill="D9E2F3"/>
        <w:spacing w:after="160" w:line="278" w:lineRule="auto"/>
        <w:ind w:left="540" w:hanging="540"/>
        <w:jc w:val="both"/>
        <w:rPr>
          <w:rFonts w:ascii="Arial" w:hAnsi="Arial" w:cs="Arial"/>
          <w:b/>
          <w:bCs/>
        </w:rPr>
      </w:pPr>
      <w:r w:rsidRPr="00B1294F">
        <w:rPr>
          <w:rFonts w:ascii="Arial" w:hAnsi="Arial" w:cs="Arial"/>
          <w:b/>
          <w:bCs/>
        </w:rPr>
        <w:t>MoU Species</w:t>
      </w:r>
    </w:p>
    <w:p w14:paraId="03ABA9E3" w14:textId="77777777" w:rsidR="009D01DE" w:rsidRPr="00B1294F" w:rsidRDefault="009D01DE" w:rsidP="009D01DE">
      <w:pPr>
        <w:jc w:val="both"/>
        <w:rPr>
          <w:rFonts w:cs="Arial"/>
        </w:rPr>
      </w:pPr>
      <w:r w:rsidRPr="00B1294F">
        <w:rPr>
          <w:rFonts w:cs="Arial"/>
          <w:b/>
          <w:bCs/>
        </w:rPr>
        <w:t>Table 1. List of the MoU Species¹.</w:t>
      </w:r>
    </w:p>
    <w:tbl>
      <w:tblPr>
        <w:tblW w:w="9090" w:type="dxa"/>
        <w:tblLayout w:type="fixed"/>
        <w:tblLook w:val="06A0" w:firstRow="1" w:lastRow="0" w:firstColumn="1" w:lastColumn="0" w:noHBand="1" w:noVBand="1"/>
      </w:tblPr>
      <w:tblGrid>
        <w:gridCol w:w="3615"/>
        <w:gridCol w:w="2505"/>
        <w:gridCol w:w="2970"/>
      </w:tblGrid>
      <w:tr w:rsidR="009D01DE" w:rsidRPr="00B1294F" w14:paraId="7CCDCC7D" w14:textId="77777777" w:rsidTr="004071AB">
        <w:trPr>
          <w:trHeight w:val="300"/>
        </w:trPr>
        <w:tc>
          <w:tcPr>
            <w:tcW w:w="3615" w:type="dxa"/>
            <w:tcBorders>
              <w:top w:val="single" w:sz="12" w:space="0" w:color="000000" w:themeColor="text1"/>
              <w:left w:val="nil"/>
              <w:bottom w:val="nil"/>
              <w:right w:val="nil"/>
            </w:tcBorders>
            <w:shd w:val="clear" w:color="auto" w:fill="FFFFFF" w:themeFill="background1"/>
            <w:tcMar>
              <w:top w:w="15" w:type="dxa"/>
              <w:left w:w="15" w:type="dxa"/>
              <w:right w:w="15" w:type="dxa"/>
            </w:tcMar>
            <w:vAlign w:val="center"/>
          </w:tcPr>
          <w:p w14:paraId="6BA12003" w14:textId="77777777" w:rsidR="009D01DE" w:rsidRPr="00B1294F" w:rsidRDefault="009D01DE" w:rsidP="00107A00">
            <w:pPr>
              <w:jc w:val="center"/>
              <w:rPr>
                <w:rFonts w:eastAsia="Calibri" w:cs="Arial"/>
                <w:b/>
                <w:bCs/>
                <w:color w:val="000000" w:themeColor="text1"/>
                <w:sz w:val="20"/>
                <w:szCs w:val="20"/>
              </w:rPr>
            </w:pPr>
            <w:r w:rsidRPr="00B1294F">
              <w:rPr>
                <w:rFonts w:eastAsia="Calibri" w:cs="Arial"/>
                <w:b/>
                <w:bCs/>
                <w:color w:val="000000" w:themeColor="text1"/>
                <w:sz w:val="20"/>
                <w:szCs w:val="20"/>
              </w:rPr>
              <w:t>Species</w:t>
            </w:r>
          </w:p>
        </w:tc>
        <w:tc>
          <w:tcPr>
            <w:tcW w:w="2505" w:type="dxa"/>
            <w:tcBorders>
              <w:top w:val="single" w:sz="12" w:space="0" w:color="000000" w:themeColor="text1"/>
              <w:left w:val="nil"/>
              <w:bottom w:val="nil"/>
              <w:right w:val="nil"/>
            </w:tcBorders>
            <w:shd w:val="clear" w:color="auto" w:fill="FFFFFF" w:themeFill="background1"/>
            <w:tcMar>
              <w:top w:w="15" w:type="dxa"/>
              <w:left w:w="15" w:type="dxa"/>
              <w:right w:w="15" w:type="dxa"/>
            </w:tcMar>
            <w:vAlign w:val="center"/>
          </w:tcPr>
          <w:p w14:paraId="1F55F5EC" w14:textId="77777777" w:rsidR="009D01DE" w:rsidRPr="00B1294F" w:rsidRDefault="009D01DE" w:rsidP="00107A00">
            <w:pPr>
              <w:jc w:val="center"/>
              <w:rPr>
                <w:rFonts w:eastAsia="Calibri" w:cs="Arial"/>
                <w:b/>
                <w:bCs/>
                <w:color w:val="000000" w:themeColor="text1"/>
                <w:sz w:val="20"/>
                <w:szCs w:val="20"/>
              </w:rPr>
            </w:pPr>
            <w:r w:rsidRPr="00B1294F">
              <w:rPr>
                <w:rFonts w:eastAsia="Calibri" w:cs="Arial"/>
                <w:b/>
                <w:bCs/>
                <w:color w:val="000000" w:themeColor="text1"/>
                <w:sz w:val="20"/>
                <w:szCs w:val="20"/>
              </w:rPr>
              <w:t>English</w:t>
            </w:r>
          </w:p>
        </w:tc>
        <w:tc>
          <w:tcPr>
            <w:tcW w:w="2970" w:type="dxa"/>
            <w:tcBorders>
              <w:top w:val="single" w:sz="12" w:space="0" w:color="000000" w:themeColor="text1"/>
              <w:left w:val="nil"/>
              <w:bottom w:val="nil"/>
              <w:right w:val="nil"/>
            </w:tcBorders>
            <w:shd w:val="clear" w:color="auto" w:fill="FFFFFF" w:themeFill="background1"/>
            <w:tcMar>
              <w:top w:w="15" w:type="dxa"/>
              <w:left w:w="15" w:type="dxa"/>
              <w:right w:w="15" w:type="dxa"/>
            </w:tcMar>
            <w:vAlign w:val="center"/>
          </w:tcPr>
          <w:p w14:paraId="3FC828B0" w14:textId="77777777" w:rsidR="009D01DE" w:rsidRPr="00B1294F" w:rsidRDefault="009D01DE" w:rsidP="00107A00">
            <w:pPr>
              <w:jc w:val="center"/>
              <w:rPr>
                <w:rFonts w:eastAsia="Calibri" w:cs="Arial"/>
                <w:b/>
                <w:bCs/>
                <w:color w:val="000000" w:themeColor="text1"/>
                <w:sz w:val="20"/>
                <w:szCs w:val="20"/>
              </w:rPr>
            </w:pPr>
            <w:r w:rsidRPr="00B1294F">
              <w:rPr>
                <w:rFonts w:eastAsia="Calibri" w:cs="Arial"/>
                <w:b/>
                <w:bCs/>
                <w:color w:val="000000" w:themeColor="text1"/>
                <w:sz w:val="20"/>
                <w:szCs w:val="20"/>
              </w:rPr>
              <w:t>Spanish</w:t>
            </w:r>
          </w:p>
        </w:tc>
      </w:tr>
      <w:tr w:rsidR="009D01DE" w:rsidRPr="00B1294F" w14:paraId="33C82AB1" w14:textId="77777777" w:rsidTr="004071AB">
        <w:trPr>
          <w:trHeight w:val="300"/>
        </w:trPr>
        <w:tc>
          <w:tcPr>
            <w:tcW w:w="3615" w:type="dxa"/>
            <w:tcBorders>
              <w:top w:val="single" w:sz="12" w:space="0" w:color="000000" w:themeColor="text1"/>
              <w:left w:val="nil"/>
              <w:bottom w:val="nil"/>
              <w:right w:val="nil"/>
            </w:tcBorders>
            <w:shd w:val="clear" w:color="auto" w:fill="FFFFFF" w:themeFill="background1"/>
            <w:tcMar>
              <w:top w:w="15" w:type="dxa"/>
              <w:left w:w="15" w:type="dxa"/>
              <w:right w:w="15" w:type="dxa"/>
            </w:tcMar>
            <w:vAlign w:val="center"/>
          </w:tcPr>
          <w:p w14:paraId="7E2ACE78" w14:textId="77777777" w:rsidR="009D01DE" w:rsidRPr="00B1294F" w:rsidRDefault="009D01DE" w:rsidP="00107A00">
            <w:pPr>
              <w:rPr>
                <w:rFonts w:eastAsia="Calibri" w:cs="Arial"/>
                <w:color w:val="333333"/>
                <w:sz w:val="20"/>
                <w:szCs w:val="20"/>
              </w:rPr>
            </w:pPr>
            <w:r w:rsidRPr="00B1294F">
              <w:rPr>
                <w:rFonts w:eastAsia="Calibri" w:cs="Arial"/>
                <w:b/>
                <w:bCs/>
                <w:color w:val="333333"/>
                <w:sz w:val="20"/>
                <w:szCs w:val="20"/>
              </w:rPr>
              <w:t>Charadriiformes</w:t>
            </w:r>
          </w:p>
        </w:tc>
        <w:tc>
          <w:tcPr>
            <w:tcW w:w="2505" w:type="dxa"/>
            <w:tcBorders>
              <w:top w:val="single" w:sz="12" w:space="0" w:color="000000" w:themeColor="text1"/>
              <w:left w:val="nil"/>
              <w:bottom w:val="nil"/>
              <w:right w:val="nil"/>
            </w:tcBorders>
            <w:shd w:val="clear" w:color="auto" w:fill="FFFFFF" w:themeFill="background1"/>
            <w:tcMar>
              <w:top w:w="15" w:type="dxa"/>
              <w:left w:w="15" w:type="dxa"/>
              <w:right w:w="15" w:type="dxa"/>
            </w:tcMar>
            <w:vAlign w:val="center"/>
          </w:tcPr>
          <w:p w14:paraId="4B3FC38F" w14:textId="77777777" w:rsidR="009D01DE" w:rsidRPr="00B1294F" w:rsidRDefault="009D01DE" w:rsidP="00107A00">
            <w:pPr>
              <w:rPr>
                <w:rFonts w:eastAsia="Calibri" w:cs="Arial"/>
                <w:color w:val="000000" w:themeColor="text1"/>
                <w:sz w:val="20"/>
                <w:szCs w:val="20"/>
              </w:rPr>
            </w:pPr>
          </w:p>
        </w:tc>
        <w:tc>
          <w:tcPr>
            <w:tcW w:w="2970" w:type="dxa"/>
            <w:tcBorders>
              <w:top w:val="single" w:sz="12" w:space="0" w:color="000000" w:themeColor="text1"/>
              <w:left w:val="nil"/>
              <w:bottom w:val="nil"/>
              <w:right w:val="nil"/>
            </w:tcBorders>
            <w:shd w:val="clear" w:color="auto" w:fill="FFFFFF" w:themeFill="background1"/>
            <w:tcMar>
              <w:top w:w="15" w:type="dxa"/>
              <w:left w:w="15" w:type="dxa"/>
              <w:right w:w="15" w:type="dxa"/>
            </w:tcMar>
            <w:vAlign w:val="center"/>
          </w:tcPr>
          <w:p w14:paraId="683E296D" w14:textId="77777777" w:rsidR="009D01DE" w:rsidRPr="00B1294F" w:rsidRDefault="009D01DE" w:rsidP="00107A00">
            <w:pPr>
              <w:rPr>
                <w:rFonts w:eastAsia="Calibri" w:cs="Arial"/>
                <w:color w:val="000000" w:themeColor="text1"/>
                <w:sz w:val="20"/>
                <w:szCs w:val="20"/>
              </w:rPr>
            </w:pPr>
          </w:p>
        </w:tc>
      </w:tr>
      <w:tr w:rsidR="009D01DE" w:rsidRPr="00B1294F" w14:paraId="5D7FEABA" w14:textId="77777777" w:rsidTr="004071AB">
        <w:trPr>
          <w:trHeight w:val="300"/>
        </w:trPr>
        <w:tc>
          <w:tcPr>
            <w:tcW w:w="3615" w:type="dxa"/>
            <w:tcBorders>
              <w:top w:val="nil"/>
              <w:left w:val="nil"/>
              <w:bottom w:val="nil"/>
              <w:right w:val="nil"/>
            </w:tcBorders>
            <w:shd w:val="clear" w:color="auto" w:fill="FFFFFF" w:themeFill="background1"/>
            <w:tcMar>
              <w:top w:w="15" w:type="dxa"/>
              <w:left w:w="270" w:type="dxa"/>
              <w:right w:w="15" w:type="dxa"/>
            </w:tcMar>
            <w:vAlign w:val="center"/>
          </w:tcPr>
          <w:p w14:paraId="211A97F4" w14:textId="77777777" w:rsidR="009D01DE" w:rsidRPr="00B1294F" w:rsidRDefault="009D01DE" w:rsidP="00107A00">
            <w:pPr>
              <w:rPr>
                <w:rFonts w:eastAsia="Calibri" w:cs="Arial"/>
                <w:color w:val="333333"/>
                <w:sz w:val="20"/>
                <w:szCs w:val="20"/>
              </w:rPr>
            </w:pPr>
            <w:r w:rsidRPr="00B1294F">
              <w:rPr>
                <w:rFonts w:eastAsia="Calibri" w:cs="Arial"/>
                <w:b/>
                <w:bCs/>
                <w:color w:val="333333"/>
                <w:sz w:val="20"/>
                <w:szCs w:val="20"/>
              </w:rPr>
              <w:t>Scolopacidae</w:t>
            </w:r>
          </w:p>
        </w:tc>
        <w:tc>
          <w:tcPr>
            <w:tcW w:w="2505" w:type="dxa"/>
            <w:tcBorders>
              <w:top w:val="nil"/>
              <w:left w:val="nil"/>
              <w:bottom w:val="nil"/>
              <w:right w:val="nil"/>
            </w:tcBorders>
            <w:shd w:val="clear" w:color="auto" w:fill="FFFFFF" w:themeFill="background1"/>
            <w:tcMar>
              <w:top w:w="15" w:type="dxa"/>
              <w:left w:w="15" w:type="dxa"/>
              <w:right w:w="15" w:type="dxa"/>
            </w:tcMar>
            <w:vAlign w:val="center"/>
          </w:tcPr>
          <w:p w14:paraId="14442257" w14:textId="77777777" w:rsidR="009D01DE" w:rsidRPr="00B1294F" w:rsidRDefault="009D01DE" w:rsidP="00107A00">
            <w:pPr>
              <w:rPr>
                <w:rFonts w:eastAsia="Calibri" w:cs="Arial"/>
                <w:color w:val="000000" w:themeColor="text1"/>
                <w:sz w:val="20"/>
                <w:szCs w:val="20"/>
              </w:rPr>
            </w:pPr>
          </w:p>
        </w:tc>
        <w:tc>
          <w:tcPr>
            <w:tcW w:w="2970" w:type="dxa"/>
            <w:tcBorders>
              <w:top w:val="nil"/>
              <w:left w:val="nil"/>
              <w:bottom w:val="nil"/>
              <w:right w:val="nil"/>
            </w:tcBorders>
            <w:shd w:val="clear" w:color="auto" w:fill="FFFFFF" w:themeFill="background1"/>
            <w:tcMar>
              <w:top w:w="15" w:type="dxa"/>
              <w:left w:w="15" w:type="dxa"/>
              <w:right w:w="15" w:type="dxa"/>
            </w:tcMar>
            <w:vAlign w:val="center"/>
          </w:tcPr>
          <w:p w14:paraId="14E62E03" w14:textId="77777777" w:rsidR="009D01DE" w:rsidRPr="00B1294F" w:rsidRDefault="009D01DE" w:rsidP="00107A00">
            <w:pPr>
              <w:rPr>
                <w:rFonts w:eastAsia="Calibri" w:cs="Arial"/>
                <w:color w:val="000000" w:themeColor="text1"/>
                <w:sz w:val="20"/>
                <w:szCs w:val="20"/>
              </w:rPr>
            </w:pPr>
          </w:p>
        </w:tc>
      </w:tr>
      <w:tr w:rsidR="009D01DE" w:rsidRPr="004071AB" w14:paraId="3ED4B8E4" w14:textId="77777777" w:rsidTr="004071AB">
        <w:trPr>
          <w:trHeight w:val="300"/>
        </w:trPr>
        <w:tc>
          <w:tcPr>
            <w:tcW w:w="3615" w:type="dxa"/>
            <w:tcBorders>
              <w:top w:val="nil"/>
              <w:left w:val="nil"/>
              <w:bottom w:val="nil"/>
              <w:right w:val="nil"/>
            </w:tcBorders>
            <w:shd w:val="clear" w:color="auto" w:fill="FFFFFF" w:themeFill="background1"/>
            <w:tcMar>
              <w:top w:w="15" w:type="dxa"/>
              <w:left w:w="540" w:type="dxa"/>
              <w:right w:w="15" w:type="dxa"/>
            </w:tcMar>
            <w:vAlign w:val="center"/>
          </w:tcPr>
          <w:p w14:paraId="0F5CBFE9" w14:textId="77777777" w:rsidR="009D01DE" w:rsidRPr="00B1294F" w:rsidRDefault="009D01DE" w:rsidP="00107A00">
            <w:pPr>
              <w:rPr>
                <w:rFonts w:eastAsia="Calibri" w:cs="Arial"/>
                <w:color w:val="000000" w:themeColor="text1"/>
                <w:sz w:val="20"/>
                <w:szCs w:val="20"/>
              </w:rPr>
            </w:pPr>
            <w:r w:rsidRPr="00B1294F">
              <w:rPr>
                <w:rFonts w:eastAsia="Calibri" w:cs="Arial"/>
                <w:i/>
                <w:iCs/>
                <w:color w:val="000000" w:themeColor="text1"/>
                <w:sz w:val="20"/>
                <w:szCs w:val="20"/>
              </w:rPr>
              <w:t>Numenius borealis</w:t>
            </w:r>
          </w:p>
        </w:tc>
        <w:tc>
          <w:tcPr>
            <w:tcW w:w="2505" w:type="dxa"/>
            <w:tcBorders>
              <w:top w:val="nil"/>
              <w:left w:val="nil"/>
              <w:bottom w:val="nil"/>
              <w:right w:val="nil"/>
            </w:tcBorders>
            <w:shd w:val="clear" w:color="auto" w:fill="FFFFFF" w:themeFill="background1"/>
            <w:tcMar>
              <w:top w:w="15" w:type="dxa"/>
              <w:left w:w="15" w:type="dxa"/>
              <w:right w:w="15" w:type="dxa"/>
            </w:tcMar>
            <w:vAlign w:val="center"/>
          </w:tcPr>
          <w:p w14:paraId="743AF50E" w14:textId="77777777" w:rsidR="009D01DE" w:rsidRPr="00B1294F" w:rsidRDefault="009D01DE" w:rsidP="00107A00">
            <w:pPr>
              <w:jc w:val="center"/>
              <w:rPr>
                <w:rFonts w:eastAsia="Calibri" w:cs="Arial"/>
                <w:color w:val="333333"/>
                <w:sz w:val="20"/>
                <w:szCs w:val="20"/>
              </w:rPr>
            </w:pPr>
            <w:r w:rsidRPr="00B1294F">
              <w:rPr>
                <w:rFonts w:eastAsia="Calibri" w:cs="Arial"/>
                <w:color w:val="333333"/>
                <w:sz w:val="20"/>
                <w:szCs w:val="20"/>
              </w:rPr>
              <w:t>Eskimo Curlew</w:t>
            </w:r>
          </w:p>
        </w:tc>
        <w:tc>
          <w:tcPr>
            <w:tcW w:w="2970" w:type="dxa"/>
            <w:tcBorders>
              <w:top w:val="nil"/>
              <w:left w:val="nil"/>
              <w:bottom w:val="nil"/>
              <w:right w:val="nil"/>
            </w:tcBorders>
            <w:shd w:val="clear" w:color="auto" w:fill="FFFFFF" w:themeFill="background1"/>
            <w:tcMar>
              <w:top w:w="15" w:type="dxa"/>
              <w:left w:w="15" w:type="dxa"/>
              <w:right w:w="15" w:type="dxa"/>
            </w:tcMar>
            <w:vAlign w:val="center"/>
          </w:tcPr>
          <w:p w14:paraId="14D808C2" w14:textId="77777777" w:rsidR="009D01DE" w:rsidRPr="004071AB" w:rsidRDefault="009D01DE" w:rsidP="00107A00">
            <w:pPr>
              <w:jc w:val="center"/>
              <w:rPr>
                <w:rFonts w:eastAsia="Calibri" w:cs="Arial"/>
                <w:color w:val="333333"/>
                <w:sz w:val="20"/>
                <w:szCs w:val="20"/>
                <w:lang w:val="es-ES"/>
              </w:rPr>
            </w:pPr>
            <w:r w:rsidRPr="004071AB">
              <w:rPr>
                <w:rFonts w:eastAsia="Calibri" w:cs="Arial"/>
                <w:color w:val="333333"/>
                <w:sz w:val="20"/>
                <w:szCs w:val="20"/>
                <w:lang w:val="es-ES"/>
              </w:rPr>
              <w:t>Zarapito boreal, zarapito esquimal, chorlo polar</w:t>
            </w:r>
          </w:p>
        </w:tc>
      </w:tr>
      <w:tr w:rsidR="009D01DE" w:rsidRPr="00B1294F" w14:paraId="5E2E69C7" w14:textId="77777777" w:rsidTr="004071AB">
        <w:trPr>
          <w:trHeight w:val="300"/>
        </w:trPr>
        <w:tc>
          <w:tcPr>
            <w:tcW w:w="3615" w:type="dxa"/>
            <w:tcBorders>
              <w:top w:val="nil"/>
              <w:left w:val="nil"/>
              <w:bottom w:val="nil"/>
              <w:right w:val="nil"/>
            </w:tcBorders>
            <w:shd w:val="clear" w:color="auto" w:fill="FFFFFF" w:themeFill="background1"/>
            <w:tcMar>
              <w:top w:w="15" w:type="dxa"/>
              <w:left w:w="540" w:type="dxa"/>
              <w:right w:w="15" w:type="dxa"/>
            </w:tcMar>
            <w:vAlign w:val="center"/>
          </w:tcPr>
          <w:p w14:paraId="01C5E86F" w14:textId="77777777" w:rsidR="009D01DE" w:rsidRPr="00B1294F" w:rsidRDefault="009D01DE" w:rsidP="00107A00">
            <w:pPr>
              <w:rPr>
                <w:rFonts w:eastAsia="Calibri" w:cs="Arial"/>
                <w:color w:val="000000" w:themeColor="text1"/>
                <w:sz w:val="20"/>
                <w:szCs w:val="20"/>
              </w:rPr>
            </w:pPr>
            <w:r w:rsidRPr="00B1294F">
              <w:rPr>
                <w:rFonts w:eastAsia="Calibri" w:cs="Arial"/>
                <w:i/>
                <w:iCs/>
                <w:color w:val="000000" w:themeColor="text1"/>
                <w:sz w:val="20"/>
                <w:szCs w:val="20"/>
              </w:rPr>
              <w:t xml:space="preserve">Calidris </w:t>
            </w:r>
            <w:proofErr w:type="spellStart"/>
            <w:r w:rsidRPr="00B1294F">
              <w:rPr>
                <w:rFonts w:eastAsia="Calibri" w:cs="Arial"/>
                <w:i/>
                <w:iCs/>
                <w:color w:val="000000" w:themeColor="text1"/>
                <w:sz w:val="20"/>
                <w:szCs w:val="20"/>
              </w:rPr>
              <w:t>subruficollis</w:t>
            </w:r>
            <w:proofErr w:type="spellEnd"/>
          </w:p>
        </w:tc>
        <w:tc>
          <w:tcPr>
            <w:tcW w:w="2505" w:type="dxa"/>
            <w:tcBorders>
              <w:top w:val="nil"/>
              <w:left w:val="nil"/>
              <w:bottom w:val="nil"/>
              <w:right w:val="nil"/>
            </w:tcBorders>
            <w:shd w:val="clear" w:color="auto" w:fill="FFFFFF" w:themeFill="background1"/>
            <w:tcMar>
              <w:top w:w="15" w:type="dxa"/>
              <w:left w:w="15" w:type="dxa"/>
              <w:right w:w="15" w:type="dxa"/>
            </w:tcMar>
            <w:vAlign w:val="center"/>
          </w:tcPr>
          <w:p w14:paraId="2072A97E" w14:textId="77777777" w:rsidR="009D01DE" w:rsidRPr="00B1294F" w:rsidRDefault="009D01DE" w:rsidP="00107A00">
            <w:pPr>
              <w:jc w:val="center"/>
              <w:rPr>
                <w:rFonts w:eastAsia="Calibri" w:cs="Arial"/>
                <w:color w:val="333333"/>
                <w:sz w:val="20"/>
                <w:szCs w:val="20"/>
              </w:rPr>
            </w:pPr>
            <w:r w:rsidRPr="00B1294F">
              <w:rPr>
                <w:rFonts w:eastAsia="Calibri" w:cs="Arial"/>
                <w:color w:val="333333"/>
                <w:sz w:val="20"/>
                <w:szCs w:val="20"/>
              </w:rPr>
              <w:t>Buff-breasted Sandpiper</w:t>
            </w:r>
          </w:p>
        </w:tc>
        <w:tc>
          <w:tcPr>
            <w:tcW w:w="2970" w:type="dxa"/>
            <w:tcBorders>
              <w:top w:val="nil"/>
              <w:left w:val="nil"/>
              <w:bottom w:val="nil"/>
              <w:right w:val="nil"/>
            </w:tcBorders>
            <w:shd w:val="clear" w:color="auto" w:fill="FFFFFF" w:themeFill="background1"/>
            <w:tcMar>
              <w:top w:w="15" w:type="dxa"/>
              <w:left w:w="15" w:type="dxa"/>
              <w:right w:w="15" w:type="dxa"/>
            </w:tcMar>
            <w:vAlign w:val="center"/>
          </w:tcPr>
          <w:p w14:paraId="69DCFEF8" w14:textId="77777777" w:rsidR="009D01DE" w:rsidRPr="00B1294F" w:rsidRDefault="009D01DE" w:rsidP="00107A00">
            <w:pPr>
              <w:jc w:val="center"/>
              <w:rPr>
                <w:rFonts w:eastAsia="Calibri" w:cs="Arial"/>
                <w:color w:val="333333"/>
                <w:sz w:val="20"/>
                <w:szCs w:val="20"/>
              </w:rPr>
            </w:pPr>
            <w:proofErr w:type="spellStart"/>
            <w:r w:rsidRPr="00B1294F">
              <w:rPr>
                <w:rFonts w:eastAsia="Calibri" w:cs="Arial"/>
                <w:color w:val="333333"/>
                <w:sz w:val="20"/>
                <w:szCs w:val="20"/>
              </w:rPr>
              <w:t>Playerito</w:t>
            </w:r>
            <w:proofErr w:type="spellEnd"/>
            <w:r w:rsidRPr="00B1294F">
              <w:rPr>
                <w:rFonts w:eastAsia="Calibri" w:cs="Arial"/>
                <w:color w:val="333333"/>
                <w:sz w:val="20"/>
                <w:szCs w:val="20"/>
              </w:rPr>
              <w:t xml:space="preserve"> </w:t>
            </w:r>
            <w:proofErr w:type="spellStart"/>
            <w:r w:rsidRPr="00B1294F">
              <w:rPr>
                <w:rFonts w:eastAsia="Calibri" w:cs="Arial"/>
                <w:color w:val="333333"/>
                <w:sz w:val="20"/>
                <w:szCs w:val="20"/>
              </w:rPr>
              <w:t>canela</w:t>
            </w:r>
            <w:proofErr w:type="spellEnd"/>
          </w:p>
        </w:tc>
      </w:tr>
      <w:tr w:rsidR="009D01DE" w:rsidRPr="00B1294F" w14:paraId="42435FA4" w14:textId="77777777" w:rsidTr="004071AB">
        <w:trPr>
          <w:trHeight w:val="300"/>
        </w:trPr>
        <w:tc>
          <w:tcPr>
            <w:tcW w:w="3615" w:type="dxa"/>
            <w:tcBorders>
              <w:top w:val="nil"/>
              <w:left w:val="nil"/>
              <w:bottom w:val="nil"/>
              <w:right w:val="nil"/>
            </w:tcBorders>
            <w:shd w:val="clear" w:color="auto" w:fill="FFFFFF" w:themeFill="background1"/>
            <w:tcMar>
              <w:top w:w="15" w:type="dxa"/>
              <w:left w:w="15" w:type="dxa"/>
              <w:right w:w="15" w:type="dxa"/>
            </w:tcMar>
            <w:vAlign w:val="center"/>
          </w:tcPr>
          <w:p w14:paraId="359CD089" w14:textId="77777777" w:rsidR="009D01DE" w:rsidRPr="00B1294F" w:rsidRDefault="009D01DE" w:rsidP="00107A00">
            <w:pPr>
              <w:rPr>
                <w:rFonts w:eastAsia="Calibri" w:cs="Arial"/>
                <w:color w:val="333333"/>
                <w:sz w:val="20"/>
                <w:szCs w:val="20"/>
              </w:rPr>
            </w:pPr>
            <w:r w:rsidRPr="00B1294F">
              <w:rPr>
                <w:rFonts w:eastAsia="Calibri" w:cs="Arial"/>
                <w:b/>
                <w:bCs/>
                <w:color w:val="333333"/>
                <w:sz w:val="20"/>
                <w:szCs w:val="20"/>
              </w:rPr>
              <w:t>Passerines</w:t>
            </w:r>
          </w:p>
        </w:tc>
        <w:tc>
          <w:tcPr>
            <w:tcW w:w="2505" w:type="dxa"/>
            <w:tcBorders>
              <w:top w:val="nil"/>
              <w:left w:val="nil"/>
              <w:bottom w:val="nil"/>
              <w:right w:val="nil"/>
            </w:tcBorders>
            <w:shd w:val="clear" w:color="auto" w:fill="FFFFFF" w:themeFill="background1"/>
            <w:tcMar>
              <w:top w:w="15" w:type="dxa"/>
              <w:left w:w="15" w:type="dxa"/>
              <w:right w:w="15" w:type="dxa"/>
            </w:tcMar>
            <w:vAlign w:val="center"/>
          </w:tcPr>
          <w:p w14:paraId="5BF8D80E" w14:textId="77777777" w:rsidR="009D01DE" w:rsidRPr="00B1294F" w:rsidRDefault="009D01DE" w:rsidP="00107A00">
            <w:pPr>
              <w:rPr>
                <w:rFonts w:eastAsia="Calibri" w:cs="Arial"/>
                <w:color w:val="000000" w:themeColor="text1"/>
                <w:sz w:val="20"/>
                <w:szCs w:val="20"/>
              </w:rPr>
            </w:pPr>
          </w:p>
        </w:tc>
        <w:tc>
          <w:tcPr>
            <w:tcW w:w="2970" w:type="dxa"/>
            <w:tcBorders>
              <w:top w:val="nil"/>
              <w:left w:val="nil"/>
              <w:bottom w:val="nil"/>
              <w:right w:val="nil"/>
            </w:tcBorders>
            <w:shd w:val="clear" w:color="auto" w:fill="FFFFFF" w:themeFill="background1"/>
            <w:tcMar>
              <w:top w:w="15" w:type="dxa"/>
              <w:left w:w="15" w:type="dxa"/>
              <w:right w:w="15" w:type="dxa"/>
            </w:tcMar>
            <w:vAlign w:val="center"/>
          </w:tcPr>
          <w:p w14:paraId="74858B71" w14:textId="77777777" w:rsidR="009D01DE" w:rsidRPr="00B1294F" w:rsidRDefault="009D01DE" w:rsidP="00107A00">
            <w:pPr>
              <w:jc w:val="center"/>
              <w:rPr>
                <w:rFonts w:eastAsia="Calibri" w:cs="Arial"/>
                <w:color w:val="333333"/>
                <w:sz w:val="20"/>
                <w:szCs w:val="20"/>
              </w:rPr>
            </w:pPr>
          </w:p>
        </w:tc>
      </w:tr>
      <w:tr w:rsidR="009D01DE" w:rsidRPr="00B1294F" w14:paraId="4ED96BCF" w14:textId="77777777" w:rsidTr="004071AB">
        <w:trPr>
          <w:trHeight w:val="300"/>
        </w:trPr>
        <w:tc>
          <w:tcPr>
            <w:tcW w:w="3615" w:type="dxa"/>
            <w:tcBorders>
              <w:top w:val="nil"/>
              <w:left w:val="nil"/>
              <w:bottom w:val="nil"/>
              <w:right w:val="nil"/>
            </w:tcBorders>
            <w:shd w:val="clear" w:color="auto" w:fill="FFFFFF" w:themeFill="background1"/>
            <w:tcMar>
              <w:top w:w="15" w:type="dxa"/>
              <w:left w:w="270" w:type="dxa"/>
              <w:right w:w="15" w:type="dxa"/>
            </w:tcMar>
            <w:vAlign w:val="center"/>
          </w:tcPr>
          <w:p w14:paraId="2DB8FE81" w14:textId="77777777" w:rsidR="009D01DE" w:rsidRPr="00B1294F" w:rsidRDefault="009D01DE" w:rsidP="00107A00">
            <w:pPr>
              <w:rPr>
                <w:rFonts w:eastAsia="Calibri" w:cs="Arial"/>
                <w:color w:val="333333"/>
                <w:sz w:val="20"/>
                <w:szCs w:val="20"/>
              </w:rPr>
            </w:pPr>
            <w:r w:rsidRPr="00B1294F">
              <w:rPr>
                <w:rFonts w:eastAsia="Calibri" w:cs="Arial"/>
                <w:b/>
                <w:bCs/>
                <w:color w:val="333333"/>
                <w:sz w:val="20"/>
                <w:szCs w:val="20"/>
              </w:rPr>
              <w:t>Tyrannidae</w:t>
            </w:r>
          </w:p>
        </w:tc>
        <w:tc>
          <w:tcPr>
            <w:tcW w:w="2505" w:type="dxa"/>
            <w:tcBorders>
              <w:top w:val="nil"/>
              <w:left w:val="nil"/>
              <w:bottom w:val="nil"/>
              <w:right w:val="nil"/>
            </w:tcBorders>
            <w:shd w:val="clear" w:color="auto" w:fill="FFFFFF" w:themeFill="background1"/>
            <w:tcMar>
              <w:top w:w="15" w:type="dxa"/>
              <w:left w:w="15" w:type="dxa"/>
              <w:right w:w="15" w:type="dxa"/>
            </w:tcMar>
            <w:vAlign w:val="center"/>
          </w:tcPr>
          <w:p w14:paraId="2D08723B" w14:textId="77777777" w:rsidR="009D01DE" w:rsidRPr="00B1294F" w:rsidRDefault="009D01DE" w:rsidP="00107A00">
            <w:pPr>
              <w:rPr>
                <w:rFonts w:eastAsia="Calibri" w:cs="Arial"/>
                <w:color w:val="000000" w:themeColor="text1"/>
                <w:sz w:val="20"/>
                <w:szCs w:val="20"/>
              </w:rPr>
            </w:pPr>
          </w:p>
        </w:tc>
        <w:tc>
          <w:tcPr>
            <w:tcW w:w="2970" w:type="dxa"/>
            <w:tcBorders>
              <w:top w:val="nil"/>
              <w:left w:val="nil"/>
              <w:bottom w:val="nil"/>
              <w:right w:val="nil"/>
            </w:tcBorders>
            <w:shd w:val="clear" w:color="auto" w:fill="FFFFFF" w:themeFill="background1"/>
            <w:tcMar>
              <w:top w:w="15" w:type="dxa"/>
              <w:left w:w="15" w:type="dxa"/>
              <w:right w:w="15" w:type="dxa"/>
            </w:tcMar>
            <w:vAlign w:val="center"/>
          </w:tcPr>
          <w:p w14:paraId="38131355" w14:textId="77777777" w:rsidR="009D01DE" w:rsidRPr="00B1294F" w:rsidRDefault="009D01DE" w:rsidP="00107A00">
            <w:pPr>
              <w:jc w:val="center"/>
              <w:rPr>
                <w:rFonts w:eastAsia="Calibri" w:cs="Arial"/>
                <w:color w:val="333333"/>
                <w:sz w:val="20"/>
                <w:szCs w:val="20"/>
              </w:rPr>
            </w:pPr>
          </w:p>
        </w:tc>
      </w:tr>
      <w:tr w:rsidR="009D01DE" w:rsidRPr="00B1294F" w14:paraId="244FE8BB" w14:textId="77777777" w:rsidTr="004071AB">
        <w:trPr>
          <w:trHeight w:val="300"/>
        </w:trPr>
        <w:tc>
          <w:tcPr>
            <w:tcW w:w="3615" w:type="dxa"/>
            <w:tcBorders>
              <w:top w:val="nil"/>
              <w:left w:val="nil"/>
              <w:bottom w:val="nil"/>
              <w:right w:val="nil"/>
            </w:tcBorders>
            <w:shd w:val="clear" w:color="auto" w:fill="FFFFFF" w:themeFill="background1"/>
            <w:tcMar>
              <w:top w:w="15" w:type="dxa"/>
              <w:left w:w="540" w:type="dxa"/>
              <w:right w:w="15" w:type="dxa"/>
            </w:tcMar>
            <w:vAlign w:val="center"/>
          </w:tcPr>
          <w:p w14:paraId="0609CC6E" w14:textId="77777777" w:rsidR="009D01DE" w:rsidRPr="00B1294F" w:rsidRDefault="009D01DE" w:rsidP="00107A00">
            <w:pPr>
              <w:rPr>
                <w:rFonts w:eastAsia="Calibri" w:cs="Arial"/>
                <w:color w:val="000000" w:themeColor="text1"/>
                <w:sz w:val="20"/>
                <w:szCs w:val="20"/>
              </w:rPr>
            </w:pPr>
            <w:proofErr w:type="spellStart"/>
            <w:r w:rsidRPr="00B1294F">
              <w:rPr>
                <w:rFonts w:eastAsia="Calibri" w:cs="Arial"/>
                <w:i/>
                <w:iCs/>
                <w:color w:val="000000" w:themeColor="text1"/>
                <w:sz w:val="20"/>
                <w:szCs w:val="20"/>
              </w:rPr>
              <w:t>Polystictus</w:t>
            </w:r>
            <w:proofErr w:type="spellEnd"/>
            <w:r w:rsidRPr="00B1294F">
              <w:rPr>
                <w:rFonts w:eastAsia="Calibri" w:cs="Arial"/>
                <w:i/>
                <w:iCs/>
                <w:color w:val="000000" w:themeColor="text1"/>
                <w:sz w:val="20"/>
                <w:szCs w:val="20"/>
              </w:rPr>
              <w:t xml:space="preserve"> pectoralis </w:t>
            </w:r>
            <w:proofErr w:type="spellStart"/>
            <w:r w:rsidRPr="00B1294F">
              <w:rPr>
                <w:rFonts w:eastAsia="Calibri" w:cs="Arial"/>
                <w:i/>
                <w:iCs/>
                <w:color w:val="000000" w:themeColor="text1"/>
                <w:sz w:val="20"/>
                <w:szCs w:val="20"/>
              </w:rPr>
              <w:t>pectoralis</w:t>
            </w:r>
            <w:proofErr w:type="spellEnd"/>
          </w:p>
        </w:tc>
        <w:tc>
          <w:tcPr>
            <w:tcW w:w="2505" w:type="dxa"/>
            <w:tcBorders>
              <w:top w:val="nil"/>
              <w:left w:val="nil"/>
              <w:bottom w:val="nil"/>
              <w:right w:val="nil"/>
            </w:tcBorders>
            <w:shd w:val="clear" w:color="auto" w:fill="FFFFFF" w:themeFill="background1"/>
            <w:tcMar>
              <w:top w:w="15" w:type="dxa"/>
              <w:left w:w="15" w:type="dxa"/>
              <w:right w:w="15" w:type="dxa"/>
            </w:tcMar>
            <w:vAlign w:val="center"/>
          </w:tcPr>
          <w:p w14:paraId="40F43E79" w14:textId="77777777" w:rsidR="009D01DE" w:rsidRPr="00B1294F" w:rsidRDefault="009D01DE" w:rsidP="00107A00">
            <w:pPr>
              <w:jc w:val="center"/>
              <w:rPr>
                <w:rFonts w:eastAsia="Calibri" w:cs="Arial"/>
                <w:color w:val="333333"/>
                <w:sz w:val="20"/>
                <w:szCs w:val="20"/>
              </w:rPr>
            </w:pPr>
            <w:r w:rsidRPr="00B1294F">
              <w:rPr>
                <w:rFonts w:eastAsia="Calibri" w:cs="Arial"/>
                <w:color w:val="333333"/>
                <w:sz w:val="20"/>
                <w:szCs w:val="20"/>
              </w:rPr>
              <w:t>Bearded Tachuri</w:t>
            </w:r>
          </w:p>
        </w:tc>
        <w:tc>
          <w:tcPr>
            <w:tcW w:w="2970" w:type="dxa"/>
            <w:tcBorders>
              <w:top w:val="nil"/>
              <w:left w:val="nil"/>
              <w:bottom w:val="nil"/>
              <w:right w:val="nil"/>
            </w:tcBorders>
            <w:shd w:val="clear" w:color="auto" w:fill="FFFFFF" w:themeFill="background1"/>
            <w:tcMar>
              <w:top w:w="15" w:type="dxa"/>
              <w:left w:w="15" w:type="dxa"/>
              <w:right w:w="15" w:type="dxa"/>
            </w:tcMar>
            <w:vAlign w:val="center"/>
          </w:tcPr>
          <w:p w14:paraId="750D8FBB" w14:textId="77777777" w:rsidR="009D01DE" w:rsidRPr="00B1294F" w:rsidRDefault="009D01DE" w:rsidP="00107A00">
            <w:pPr>
              <w:jc w:val="center"/>
              <w:rPr>
                <w:rFonts w:eastAsia="Calibri" w:cs="Arial"/>
                <w:color w:val="333333"/>
                <w:sz w:val="20"/>
                <w:szCs w:val="20"/>
              </w:rPr>
            </w:pPr>
            <w:r w:rsidRPr="00B1294F">
              <w:rPr>
                <w:rFonts w:eastAsia="Calibri" w:cs="Arial"/>
                <w:color w:val="333333"/>
                <w:sz w:val="20"/>
                <w:szCs w:val="20"/>
              </w:rPr>
              <w:t xml:space="preserve">Tachuri, </w:t>
            </w:r>
            <w:proofErr w:type="spellStart"/>
            <w:r w:rsidRPr="00B1294F">
              <w:rPr>
                <w:rFonts w:eastAsia="Calibri" w:cs="Arial"/>
                <w:color w:val="333333"/>
                <w:sz w:val="20"/>
                <w:szCs w:val="20"/>
              </w:rPr>
              <w:t>tachuri</w:t>
            </w:r>
            <w:proofErr w:type="spellEnd"/>
            <w:r w:rsidRPr="00B1294F">
              <w:rPr>
                <w:rFonts w:eastAsia="Calibri" w:cs="Arial"/>
                <w:color w:val="333333"/>
                <w:sz w:val="20"/>
                <w:szCs w:val="20"/>
              </w:rPr>
              <w:t xml:space="preserve"> </w:t>
            </w:r>
            <w:proofErr w:type="spellStart"/>
            <w:r w:rsidRPr="00B1294F">
              <w:rPr>
                <w:rFonts w:eastAsia="Calibri" w:cs="Arial"/>
                <w:color w:val="333333"/>
                <w:sz w:val="20"/>
                <w:szCs w:val="20"/>
              </w:rPr>
              <w:t>canela</w:t>
            </w:r>
            <w:proofErr w:type="spellEnd"/>
          </w:p>
        </w:tc>
      </w:tr>
      <w:tr w:rsidR="009D01DE" w:rsidRPr="00B1294F" w14:paraId="45238B76" w14:textId="77777777" w:rsidTr="004071AB">
        <w:trPr>
          <w:trHeight w:val="300"/>
        </w:trPr>
        <w:tc>
          <w:tcPr>
            <w:tcW w:w="3615" w:type="dxa"/>
            <w:tcBorders>
              <w:top w:val="nil"/>
              <w:left w:val="nil"/>
              <w:bottom w:val="nil"/>
              <w:right w:val="nil"/>
            </w:tcBorders>
            <w:shd w:val="clear" w:color="auto" w:fill="FFFFFF" w:themeFill="background1"/>
            <w:tcMar>
              <w:top w:w="15" w:type="dxa"/>
              <w:left w:w="540" w:type="dxa"/>
              <w:right w:w="15" w:type="dxa"/>
            </w:tcMar>
            <w:vAlign w:val="center"/>
          </w:tcPr>
          <w:p w14:paraId="28A001B6" w14:textId="77777777" w:rsidR="009D01DE" w:rsidRPr="00B1294F" w:rsidRDefault="009D01DE" w:rsidP="00107A00">
            <w:pPr>
              <w:rPr>
                <w:rFonts w:eastAsia="Calibri" w:cs="Arial"/>
                <w:color w:val="000000" w:themeColor="text1"/>
                <w:sz w:val="20"/>
                <w:szCs w:val="20"/>
              </w:rPr>
            </w:pPr>
            <w:proofErr w:type="spellStart"/>
            <w:r w:rsidRPr="00B1294F">
              <w:rPr>
                <w:rFonts w:eastAsia="Calibri" w:cs="Arial"/>
                <w:i/>
                <w:iCs/>
                <w:color w:val="000000" w:themeColor="text1"/>
                <w:sz w:val="20"/>
                <w:szCs w:val="20"/>
              </w:rPr>
              <w:t>Alectrurus</w:t>
            </w:r>
            <w:proofErr w:type="spellEnd"/>
            <w:r w:rsidRPr="00B1294F">
              <w:rPr>
                <w:rFonts w:eastAsia="Calibri" w:cs="Arial"/>
                <w:i/>
                <w:iCs/>
                <w:color w:val="000000" w:themeColor="text1"/>
                <w:sz w:val="20"/>
                <w:szCs w:val="20"/>
              </w:rPr>
              <w:t xml:space="preserve"> tricolor</w:t>
            </w:r>
          </w:p>
        </w:tc>
        <w:tc>
          <w:tcPr>
            <w:tcW w:w="2505" w:type="dxa"/>
            <w:tcBorders>
              <w:top w:val="nil"/>
              <w:left w:val="nil"/>
              <w:bottom w:val="nil"/>
              <w:right w:val="nil"/>
            </w:tcBorders>
            <w:shd w:val="clear" w:color="auto" w:fill="FFFFFF" w:themeFill="background1"/>
            <w:tcMar>
              <w:top w:w="15" w:type="dxa"/>
              <w:left w:w="15" w:type="dxa"/>
              <w:right w:w="15" w:type="dxa"/>
            </w:tcMar>
            <w:vAlign w:val="center"/>
          </w:tcPr>
          <w:p w14:paraId="1D6E6A4D" w14:textId="77777777" w:rsidR="009D01DE" w:rsidRPr="00B1294F" w:rsidRDefault="009D01DE" w:rsidP="00107A00">
            <w:pPr>
              <w:jc w:val="center"/>
              <w:rPr>
                <w:rFonts w:eastAsia="Calibri" w:cs="Arial"/>
                <w:color w:val="333333"/>
                <w:sz w:val="20"/>
                <w:szCs w:val="20"/>
              </w:rPr>
            </w:pPr>
            <w:r w:rsidRPr="00B1294F">
              <w:rPr>
                <w:rFonts w:eastAsia="Calibri" w:cs="Arial"/>
                <w:color w:val="333333"/>
                <w:sz w:val="20"/>
                <w:szCs w:val="20"/>
              </w:rPr>
              <w:t>Cock-Tailed Tyrant</w:t>
            </w:r>
          </w:p>
        </w:tc>
        <w:tc>
          <w:tcPr>
            <w:tcW w:w="2970" w:type="dxa"/>
            <w:tcBorders>
              <w:top w:val="nil"/>
              <w:left w:val="nil"/>
              <w:bottom w:val="nil"/>
              <w:right w:val="nil"/>
            </w:tcBorders>
            <w:shd w:val="clear" w:color="auto" w:fill="FFFFFF" w:themeFill="background1"/>
            <w:tcMar>
              <w:top w:w="15" w:type="dxa"/>
              <w:left w:w="15" w:type="dxa"/>
              <w:right w:w="15" w:type="dxa"/>
            </w:tcMar>
            <w:vAlign w:val="center"/>
          </w:tcPr>
          <w:p w14:paraId="2FF0D4E1" w14:textId="77777777" w:rsidR="009D01DE" w:rsidRPr="00B1294F" w:rsidRDefault="009D01DE" w:rsidP="00107A00">
            <w:pPr>
              <w:jc w:val="center"/>
              <w:rPr>
                <w:rFonts w:eastAsia="Calibri" w:cs="Arial"/>
                <w:color w:val="333333"/>
                <w:sz w:val="20"/>
                <w:szCs w:val="20"/>
              </w:rPr>
            </w:pPr>
            <w:proofErr w:type="spellStart"/>
            <w:r w:rsidRPr="00B1294F">
              <w:rPr>
                <w:rFonts w:eastAsia="Calibri" w:cs="Arial"/>
                <w:color w:val="333333"/>
                <w:sz w:val="20"/>
                <w:szCs w:val="20"/>
              </w:rPr>
              <w:t>Yetapá</w:t>
            </w:r>
            <w:proofErr w:type="spellEnd"/>
            <w:r w:rsidRPr="00B1294F">
              <w:rPr>
                <w:rFonts w:eastAsia="Calibri" w:cs="Arial"/>
                <w:color w:val="333333"/>
                <w:sz w:val="20"/>
                <w:szCs w:val="20"/>
              </w:rPr>
              <w:t xml:space="preserve"> chico</w:t>
            </w:r>
          </w:p>
        </w:tc>
      </w:tr>
      <w:tr w:rsidR="009D01DE" w:rsidRPr="004071AB" w14:paraId="41442574" w14:textId="77777777" w:rsidTr="004071AB">
        <w:trPr>
          <w:trHeight w:val="300"/>
        </w:trPr>
        <w:tc>
          <w:tcPr>
            <w:tcW w:w="3615" w:type="dxa"/>
            <w:tcBorders>
              <w:top w:val="nil"/>
              <w:left w:val="nil"/>
              <w:bottom w:val="nil"/>
              <w:right w:val="nil"/>
            </w:tcBorders>
            <w:shd w:val="clear" w:color="auto" w:fill="FFFFFF" w:themeFill="background1"/>
            <w:tcMar>
              <w:top w:w="15" w:type="dxa"/>
              <w:left w:w="540" w:type="dxa"/>
              <w:right w:w="15" w:type="dxa"/>
            </w:tcMar>
            <w:vAlign w:val="center"/>
          </w:tcPr>
          <w:p w14:paraId="7FAA11E5" w14:textId="77777777" w:rsidR="009D01DE" w:rsidRPr="00B1294F" w:rsidRDefault="009D01DE" w:rsidP="00107A00">
            <w:pPr>
              <w:rPr>
                <w:rFonts w:eastAsia="Calibri" w:cs="Arial"/>
                <w:color w:val="000000" w:themeColor="text1"/>
                <w:sz w:val="20"/>
                <w:szCs w:val="20"/>
              </w:rPr>
            </w:pPr>
            <w:proofErr w:type="spellStart"/>
            <w:r w:rsidRPr="00B1294F">
              <w:rPr>
                <w:rFonts w:eastAsia="Calibri" w:cs="Arial"/>
                <w:i/>
                <w:iCs/>
                <w:color w:val="000000" w:themeColor="text1"/>
                <w:sz w:val="20"/>
                <w:szCs w:val="20"/>
              </w:rPr>
              <w:t>Alectrurus</w:t>
            </w:r>
            <w:proofErr w:type="spellEnd"/>
            <w:r w:rsidRPr="00B1294F">
              <w:rPr>
                <w:rFonts w:eastAsia="Calibri" w:cs="Arial"/>
                <w:i/>
                <w:iCs/>
                <w:color w:val="000000" w:themeColor="text1"/>
                <w:sz w:val="20"/>
                <w:szCs w:val="20"/>
              </w:rPr>
              <w:t xml:space="preserve"> </w:t>
            </w:r>
            <w:proofErr w:type="spellStart"/>
            <w:r w:rsidRPr="00B1294F">
              <w:rPr>
                <w:rFonts w:eastAsia="Calibri" w:cs="Arial"/>
                <w:i/>
                <w:iCs/>
                <w:color w:val="000000" w:themeColor="text1"/>
                <w:sz w:val="20"/>
                <w:szCs w:val="20"/>
              </w:rPr>
              <w:t>risora</w:t>
            </w:r>
            <w:proofErr w:type="spellEnd"/>
          </w:p>
        </w:tc>
        <w:tc>
          <w:tcPr>
            <w:tcW w:w="2505" w:type="dxa"/>
            <w:tcBorders>
              <w:top w:val="nil"/>
              <w:left w:val="nil"/>
              <w:bottom w:val="nil"/>
              <w:right w:val="nil"/>
            </w:tcBorders>
            <w:shd w:val="clear" w:color="auto" w:fill="FFFFFF" w:themeFill="background1"/>
            <w:tcMar>
              <w:top w:w="15" w:type="dxa"/>
              <w:left w:w="15" w:type="dxa"/>
              <w:right w:w="15" w:type="dxa"/>
            </w:tcMar>
            <w:vAlign w:val="center"/>
          </w:tcPr>
          <w:p w14:paraId="3A7D6AD7" w14:textId="77777777" w:rsidR="009D01DE" w:rsidRPr="00B1294F" w:rsidRDefault="009D01DE" w:rsidP="00107A00">
            <w:pPr>
              <w:jc w:val="center"/>
              <w:rPr>
                <w:rFonts w:eastAsia="Calibri" w:cs="Arial"/>
                <w:color w:val="333333"/>
                <w:sz w:val="20"/>
                <w:szCs w:val="20"/>
              </w:rPr>
            </w:pPr>
            <w:r w:rsidRPr="00B1294F">
              <w:rPr>
                <w:rFonts w:eastAsia="Calibri" w:cs="Arial"/>
                <w:color w:val="333333"/>
                <w:sz w:val="20"/>
                <w:szCs w:val="20"/>
              </w:rPr>
              <w:t>Strange-Tailed Tyrant</w:t>
            </w:r>
          </w:p>
        </w:tc>
        <w:tc>
          <w:tcPr>
            <w:tcW w:w="2970" w:type="dxa"/>
            <w:tcBorders>
              <w:top w:val="nil"/>
              <w:left w:val="nil"/>
              <w:bottom w:val="nil"/>
              <w:right w:val="nil"/>
            </w:tcBorders>
            <w:shd w:val="clear" w:color="auto" w:fill="FFFFFF" w:themeFill="background1"/>
            <w:tcMar>
              <w:top w:w="15" w:type="dxa"/>
              <w:left w:w="15" w:type="dxa"/>
              <w:right w:w="15" w:type="dxa"/>
            </w:tcMar>
            <w:vAlign w:val="center"/>
          </w:tcPr>
          <w:p w14:paraId="78787C44" w14:textId="77777777" w:rsidR="009D01DE" w:rsidRPr="00B1294F" w:rsidRDefault="009D01DE" w:rsidP="00107A00">
            <w:pPr>
              <w:jc w:val="center"/>
              <w:rPr>
                <w:rFonts w:eastAsia="Calibri" w:cs="Arial"/>
                <w:color w:val="333333"/>
                <w:sz w:val="20"/>
                <w:szCs w:val="20"/>
                <w:lang w:val="es-ES"/>
              </w:rPr>
            </w:pPr>
            <w:r w:rsidRPr="00B1294F">
              <w:rPr>
                <w:rFonts w:eastAsia="Calibri" w:cs="Arial"/>
                <w:color w:val="333333"/>
                <w:sz w:val="20"/>
                <w:szCs w:val="20"/>
                <w:lang w:val="es-ES"/>
              </w:rPr>
              <w:t>Yetapá de collar, tijereta de las pajas</w:t>
            </w:r>
          </w:p>
        </w:tc>
      </w:tr>
      <w:tr w:rsidR="009D01DE" w:rsidRPr="00B1294F" w14:paraId="1A826DC2" w14:textId="77777777" w:rsidTr="004071AB">
        <w:trPr>
          <w:trHeight w:val="300"/>
        </w:trPr>
        <w:tc>
          <w:tcPr>
            <w:tcW w:w="3615" w:type="dxa"/>
            <w:tcBorders>
              <w:top w:val="nil"/>
              <w:left w:val="nil"/>
              <w:bottom w:val="nil"/>
              <w:right w:val="nil"/>
            </w:tcBorders>
            <w:shd w:val="clear" w:color="auto" w:fill="FFFFFF" w:themeFill="background1"/>
            <w:tcMar>
              <w:top w:w="15" w:type="dxa"/>
              <w:left w:w="270" w:type="dxa"/>
              <w:right w:w="15" w:type="dxa"/>
            </w:tcMar>
            <w:vAlign w:val="center"/>
          </w:tcPr>
          <w:p w14:paraId="6E5DAA94" w14:textId="77777777" w:rsidR="009D01DE" w:rsidRPr="00B1294F" w:rsidRDefault="009D01DE" w:rsidP="00107A00">
            <w:pPr>
              <w:rPr>
                <w:rFonts w:eastAsia="Calibri" w:cs="Arial"/>
                <w:color w:val="333333"/>
                <w:sz w:val="20"/>
                <w:szCs w:val="20"/>
              </w:rPr>
            </w:pPr>
            <w:r w:rsidRPr="00B1294F">
              <w:rPr>
                <w:rFonts w:eastAsia="Calibri" w:cs="Arial"/>
                <w:b/>
                <w:bCs/>
                <w:color w:val="333333"/>
                <w:sz w:val="20"/>
                <w:szCs w:val="20"/>
              </w:rPr>
              <w:t>Icteridae</w:t>
            </w:r>
          </w:p>
        </w:tc>
        <w:tc>
          <w:tcPr>
            <w:tcW w:w="2505" w:type="dxa"/>
            <w:tcBorders>
              <w:top w:val="nil"/>
              <w:left w:val="nil"/>
              <w:bottom w:val="nil"/>
              <w:right w:val="nil"/>
            </w:tcBorders>
            <w:shd w:val="clear" w:color="auto" w:fill="FFFFFF" w:themeFill="background1"/>
            <w:tcMar>
              <w:top w:w="15" w:type="dxa"/>
              <w:left w:w="15" w:type="dxa"/>
              <w:right w:w="15" w:type="dxa"/>
            </w:tcMar>
            <w:vAlign w:val="center"/>
          </w:tcPr>
          <w:p w14:paraId="1A65EEFF" w14:textId="77777777" w:rsidR="009D01DE" w:rsidRPr="00B1294F" w:rsidRDefault="009D01DE" w:rsidP="00107A00">
            <w:pPr>
              <w:rPr>
                <w:rFonts w:eastAsia="Calibri" w:cs="Arial"/>
                <w:color w:val="000000" w:themeColor="text1"/>
                <w:sz w:val="20"/>
                <w:szCs w:val="20"/>
              </w:rPr>
            </w:pPr>
          </w:p>
        </w:tc>
        <w:tc>
          <w:tcPr>
            <w:tcW w:w="2970" w:type="dxa"/>
            <w:tcBorders>
              <w:top w:val="nil"/>
              <w:left w:val="nil"/>
              <w:bottom w:val="nil"/>
              <w:right w:val="nil"/>
            </w:tcBorders>
            <w:shd w:val="clear" w:color="auto" w:fill="FFFFFF" w:themeFill="background1"/>
            <w:tcMar>
              <w:top w:w="15" w:type="dxa"/>
              <w:left w:w="15" w:type="dxa"/>
              <w:right w:w="15" w:type="dxa"/>
            </w:tcMar>
            <w:vAlign w:val="center"/>
          </w:tcPr>
          <w:p w14:paraId="538E7099" w14:textId="77777777" w:rsidR="009D01DE" w:rsidRPr="00B1294F" w:rsidRDefault="009D01DE" w:rsidP="00107A00">
            <w:pPr>
              <w:jc w:val="center"/>
              <w:rPr>
                <w:rFonts w:eastAsia="Calibri" w:cs="Arial"/>
                <w:color w:val="333333"/>
                <w:sz w:val="20"/>
                <w:szCs w:val="20"/>
              </w:rPr>
            </w:pPr>
          </w:p>
        </w:tc>
      </w:tr>
      <w:tr w:rsidR="009D01DE" w:rsidRPr="00B1294F" w14:paraId="2F57BB45" w14:textId="77777777" w:rsidTr="004071AB">
        <w:trPr>
          <w:trHeight w:val="300"/>
        </w:trPr>
        <w:tc>
          <w:tcPr>
            <w:tcW w:w="3615" w:type="dxa"/>
            <w:tcBorders>
              <w:top w:val="nil"/>
              <w:left w:val="nil"/>
              <w:bottom w:val="nil"/>
              <w:right w:val="nil"/>
            </w:tcBorders>
            <w:shd w:val="clear" w:color="auto" w:fill="FFFFFF" w:themeFill="background1"/>
            <w:tcMar>
              <w:top w:w="15" w:type="dxa"/>
              <w:left w:w="540" w:type="dxa"/>
              <w:right w:w="15" w:type="dxa"/>
            </w:tcMar>
            <w:vAlign w:val="center"/>
          </w:tcPr>
          <w:p w14:paraId="18B96C98" w14:textId="77777777" w:rsidR="009D01DE" w:rsidRPr="00B1294F" w:rsidRDefault="009D01DE" w:rsidP="00107A00">
            <w:pPr>
              <w:rPr>
                <w:rFonts w:eastAsia="Calibri" w:cs="Arial"/>
                <w:color w:val="000000" w:themeColor="text1"/>
                <w:sz w:val="20"/>
                <w:szCs w:val="20"/>
              </w:rPr>
            </w:pPr>
            <w:proofErr w:type="spellStart"/>
            <w:r w:rsidRPr="00B1294F">
              <w:rPr>
                <w:rFonts w:eastAsia="Calibri" w:cs="Arial"/>
                <w:i/>
                <w:iCs/>
                <w:color w:val="000000" w:themeColor="text1"/>
                <w:sz w:val="20"/>
                <w:szCs w:val="20"/>
              </w:rPr>
              <w:t>Dolichonyx</w:t>
            </w:r>
            <w:proofErr w:type="spellEnd"/>
            <w:r w:rsidRPr="00B1294F">
              <w:rPr>
                <w:rFonts w:eastAsia="Calibri" w:cs="Arial"/>
                <w:i/>
                <w:iCs/>
                <w:color w:val="000000" w:themeColor="text1"/>
                <w:sz w:val="20"/>
                <w:szCs w:val="20"/>
              </w:rPr>
              <w:t xml:space="preserve"> </w:t>
            </w:r>
            <w:proofErr w:type="spellStart"/>
            <w:r w:rsidRPr="00B1294F">
              <w:rPr>
                <w:rFonts w:eastAsia="Calibri" w:cs="Arial"/>
                <w:i/>
                <w:iCs/>
                <w:color w:val="000000" w:themeColor="text1"/>
                <w:sz w:val="20"/>
                <w:szCs w:val="20"/>
              </w:rPr>
              <w:t>oryzivorus</w:t>
            </w:r>
            <w:proofErr w:type="spellEnd"/>
          </w:p>
        </w:tc>
        <w:tc>
          <w:tcPr>
            <w:tcW w:w="2505" w:type="dxa"/>
            <w:tcBorders>
              <w:top w:val="nil"/>
              <w:left w:val="nil"/>
              <w:bottom w:val="nil"/>
              <w:right w:val="nil"/>
            </w:tcBorders>
            <w:shd w:val="clear" w:color="auto" w:fill="FFFFFF" w:themeFill="background1"/>
            <w:tcMar>
              <w:top w:w="15" w:type="dxa"/>
              <w:left w:w="15" w:type="dxa"/>
              <w:right w:w="15" w:type="dxa"/>
            </w:tcMar>
            <w:vAlign w:val="center"/>
          </w:tcPr>
          <w:p w14:paraId="1C87B0C7" w14:textId="77777777" w:rsidR="009D01DE" w:rsidRPr="00B1294F" w:rsidRDefault="009D01DE" w:rsidP="00107A00">
            <w:pPr>
              <w:jc w:val="center"/>
              <w:rPr>
                <w:rFonts w:eastAsia="Calibri" w:cs="Arial"/>
                <w:color w:val="333333"/>
                <w:sz w:val="20"/>
                <w:szCs w:val="20"/>
              </w:rPr>
            </w:pPr>
            <w:r w:rsidRPr="00B1294F">
              <w:rPr>
                <w:rFonts w:eastAsia="Calibri" w:cs="Arial"/>
                <w:color w:val="333333"/>
                <w:sz w:val="20"/>
                <w:szCs w:val="20"/>
              </w:rPr>
              <w:t>Bobolink</w:t>
            </w:r>
          </w:p>
        </w:tc>
        <w:tc>
          <w:tcPr>
            <w:tcW w:w="2970" w:type="dxa"/>
            <w:tcBorders>
              <w:top w:val="nil"/>
              <w:left w:val="nil"/>
              <w:bottom w:val="nil"/>
              <w:right w:val="nil"/>
            </w:tcBorders>
            <w:shd w:val="clear" w:color="auto" w:fill="FFFFFF" w:themeFill="background1"/>
            <w:tcMar>
              <w:top w:w="15" w:type="dxa"/>
              <w:left w:w="15" w:type="dxa"/>
              <w:right w:w="15" w:type="dxa"/>
            </w:tcMar>
            <w:vAlign w:val="center"/>
          </w:tcPr>
          <w:p w14:paraId="1C95868E" w14:textId="77777777" w:rsidR="009D01DE" w:rsidRPr="00B1294F" w:rsidRDefault="009D01DE" w:rsidP="00107A00">
            <w:pPr>
              <w:jc w:val="center"/>
              <w:rPr>
                <w:rFonts w:eastAsia="Calibri" w:cs="Arial"/>
                <w:color w:val="333333"/>
                <w:sz w:val="20"/>
                <w:szCs w:val="20"/>
              </w:rPr>
            </w:pPr>
            <w:r w:rsidRPr="00B1294F">
              <w:rPr>
                <w:rFonts w:eastAsia="Calibri" w:cs="Arial"/>
                <w:color w:val="333333"/>
                <w:sz w:val="20"/>
                <w:szCs w:val="20"/>
              </w:rPr>
              <w:t>Charlatan</w:t>
            </w:r>
          </w:p>
        </w:tc>
      </w:tr>
      <w:tr w:rsidR="009D01DE" w:rsidRPr="00B1294F" w14:paraId="0097336E" w14:textId="77777777" w:rsidTr="004071AB">
        <w:trPr>
          <w:trHeight w:val="300"/>
        </w:trPr>
        <w:tc>
          <w:tcPr>
            <w:tcW w:w="3615" w:type="dxa"/>
            <w:tcBorders>
              <w:top w:val="nil"/>
              <w:left w:val="nil"/>
              <w:bottom w:val="nil"/>
              <w:right w:val="nil"/>
            </w:tcBorders>
            <w:shd w:val="clear" w:color="auto" w:fill="FFFFFF" w:themeFill="background1"/>
            <w:tcMar>
              <w:top w:w="15" w:type="dxa"/>
              <w:left w:w="540" w:type="dxa"/>
              <w:right w:w="15" w:type="dxa"/>
            </w:tcMar>
            <w:vAlign w:val="center"/>
          </w:tcPr>
          <w:p w14:paraId="53B81D0F" w14:textId="77777777" w:rsidR="009D01DE" w:rsidRPr="00B1294F" w:rsidRDefault="009D01DE" w:rsidP="00107A00">
            <w:pPr>
              <w:rPr>
                <w:rFonts w:eastAsia="Calibri" w:cs="Arial"/>
                <w:color w:val="000000" w:themeColor="text1"/>
                <w:sz w:val="20"/>
                <w:szCs w:val="20"/>
              </w:rPr>
            </w:pPr>
            <w:proofErr w:type="spellStart"/>
            <w:r w:rsidRPr="00B1294F">
              <w:rPr>
                <w:rFonts w:eastAsia="Calibri" w:cs="Arial"/>
                <w:i/>
                <w:iCs/>
                <w:color w:val="000000" w:themeColor="text1"/>
                <w:sz w:val="20"/>
                <w:szCs w:val="20"/>
              </w:rPr>
              <w:t>Xanthopsar</w:t>
            </w:r>
            <w:proofErr w:type="spellEnd"/>
            <w:r w:rsidRPr="00B1294F">
              <w:rPr>
                <w:rFonts w:eastAsia="Calibri" w:cs="Arial"/>
                <w:i/>
                <w:iCs/>
                <w:color w:val="000000" w:themeColor="text1"/>
                <w:sz w:val="20"/>
                <w:szCs w:val="20"/>
              </w:rPr>
              <w:t xml:space="preserve"> flavus</w:t>
            </w:r>
          </w:p>
        </w:tc>
        <w:tc>
          <w:tcPr>
            <w:tcW w:w="2505" w:type="dxa"/>
            <w:tcBorders>
              <w:top w:val="nil"/>
              <w:left w:val="nil"/>
              <w:bottom w:val="nil"/>
              <w:right w:val="nil"/>
            </w:tcBorders>
            <w:shd w:val="clear" w:color="auto" w:fill="FFFFFF" w:themeFill="background1"/>
            <w:tcMar>
              <w:top w:w="15" w:type="dxa"/>
              <w:left w:w="15" w:type="dxa"/>
              <w:right w:w="15" w:type="dxa"/>
            </w:tcMar>
            <w:vAlign w:val="center"/>
          </w:tcPr>
          <w:p w14:paraId="593F9DDE" w14:textId="77777777" w:rsidR="009D01DE" w:rsidRPr="00B1294F" w:rsidRDefault="009D01DE" w:rsidP="00107A00">
            <w:pPr>
              <w:jc w:val="center"/>
              <w:rPr>
                <w:rFonts w:eastAsia="Calibri" w:cs="Arial"/>
                <w:color w:val="333333"/>
                <w:sz w:val="20"/>
                <w:szCs w:val="20"/>
              </w:rPr>
            </w:pPr>
            <w:r w:rsidRPr="00B1294F">
              <w:rPr>
                <w:rFonts w:eastAsia="Calibri" w:cs="Arial"/>
                <w:color w:val="333333"/>
                <w:sz w:val="20"/>
                <w:szCs w:val="20"/>
              </w:rPr>
              <w:t>Saffron-Cowled Blackbird</w:t>
            </w:r>
          </w:p>
        </w:tc>
        <w:tc>
          <w:tcPr>
            <w:tcW w:w="2970" w:type="dxa"/>
            <w:tcBorders>
              <w:top w:val="nil"/>
              <w:left w:val="nil"/>
              <w:bottom w:val="nil"/>
              <w:right w:val="nil"/>
            </w:tcBorders>
            <w:shd w:val="clear" w:color="auto" w:fill="FFFFFF" w:themeFill="background1"/>
            <w:tcMar>
              <w:top w:w="15" w:type="dxa"/>
              <w:left w:w="15" w:type="dxa"/>
              <w:right w:w="15" w:type="dxa"/>
            </w:tcMar>
            <w:vAlign w:val="center"/>
          </w:tcPr>
          <w:p w14:paraId="78982A2F" w14:textId="77777777" w:rsidR="009D01DE" w:rsidRPr="00B1294F" w:rsidRDefault="009D01DE" w:rsidP="00107A00">
            <w:pPr>
              <w:jc w:val="center"/>
              <w:rPr>
                <w:rFonts w:eastAsia="Calibri" w:cs="Arial"/>
                <w:color w:val="333333"/>
                <w:sz w:val="20"/>
                <w:szCs w:val="20"/>
              </w:rPr>
            </w:pPr>
            <w:proofErr w:type="spellStart"/>
            <w:r w:rsidRPr="00B1294F">
              <w:rPr>
                <w:rFonts w:eastAsia="Calibri" w:cs="Arial"/>
                <w:color w:val="333333"/>
                <w:sz w:val="20"/>
                <w:szCs w:val="20"/>
              </w:rPr>
              <w:t>Tordo</w:t>
            </w:r>
            <w:proofErr w:type="spellEnd"/>
            <w:r w:rsidRPr="00B1294F">
              <w:rPr>
                <w:rFonts w:eastAsia="Calibri" w:cs="Arial"/>
                <w:color w:val="333333"/>
                <w:sz w:val="20"/>
                <w:szCs w:val="20"/>
              </w:rPr>
              <w:t xml:space="preserve"> </w:t>
            </w:r>
            <w:proofErr w:type="spellStart"/>
            <w:r w:rsidRPr="00B1294F">
              <w:rPr>
                <w:rFonts w:eastAsia="Calibri" w:cs="Arial"/>
                <w:color w:val="333333"/>
                <w:sz w:val="20"/>
                <w:szCs w:val="20"/>
              </w:rPr>
              <w:t>amarillo</w:t>
            </w:r>
            <w:proofErr w:type="spellEnd"/>
            <w:r w:rsidRPr="00B1294F">
              <w:rPr>
                <w:rFonts w:eastAsia="Calibri" w:cs="Arial"/>
                <w:color w:val="333333"/>
                <w:sz w:val="20"/>
                <w:szCs w:val="20"/>
              </w:rPr>
              <w:t xml:space="preserve">, </w:t>
            </w:r>
            <w:proofErr w:type="spellStart"/>
            <w:r w:rsidRPr="00B1294F">
              <w:rPr>
                <w:rFonts w:eastAsia="Calibri" w:cs="Arial"/>
                <w:color w:val="333333"/>
                <w:sz w:val="20"/>
                <w:szCs w:val="20"/>
              </w:rPr>
              <w:t>dragón</w:t>
            </w:r>
            <w:proofErr w:type="spellEnd"/>
          </w:p>
        </w:tc>
      </w:tr>
      <w:tr w:rsidR="009D01DE" w:rsidRPr="00B1294F" w14:paraId="09E02522" w14:textId="77777777" w:rsidTr="004071AB">
        <w:trPr>
          <w:trHeight w:val="300"/>
        </w:trPr>
        <w:tc>
          <w:tcPr>
            <w:tcW w:w="3615" w:type="dxa"/>
            <w:tcBorders>
              <w:top w:val="nil"/>
              <w:left w:val="nil"/>
              <w:bottom w:val="nil"/>
              <w:right w:val="nil"/>
            </w:tcBorders>
            <w:shd w:val="clear" w:color="auto" w:fill="FFFFFF" w:themeFill="background1"/>
            <w:tcMar>
              <w:top w:w="15" w:type="dxa"/>
              <w:left w:w="270" w:type="dxa"/>
              <w:right w:w="15" w:type="dxa"/>
            </w:tcMar>
            <w:vAlign w:val="center"/>
          </w:tcPr>
          <w:p w14:paraId="439CBB3B" w14:textId="77777777" w:rsidR="009D01DE" w:rsidRPr="00B1294F" w:rsidRDefault="009D01DE" w:rsidP="00107A00">
            <w:pPr>
              <w:rPr>
                <w:rFonts w:eastAsia="Calibri" w:cs="Arial"/>
                <w:color w:val="333333"/>
                <w:sz w:val="20"/>
                <w:szCs w:val="20"/>
              </w:rPr>
            </w:pPr>
            <w:r w:rsidRPr="00B1294F">
              <w:rPr>
                <w:rFonts w:eastAsia="Calibri" w:cs="Arial"/>
                <w:b/>
                <w:bCs/>
                <w:color w:val="333333"/>
                <w:sz w:val="20"/>
                <w:szCs w:val="20"/>
              </w:rPr>
              <w:t>Thraupidae</w:t>
            </w:r>
          </w:p>
        </w:tc>
        <w:tc>
          <w:tcPr>
            <w:tcW w:w="2505" w:type="dxa"/>
            <w:tcBorders>
              <w:top w:val="nil"/>
              <w:left w:val="nil"/>
              <w:bottom w:val="nil"/>
              <w:right w:val="nil"/>
            </w:tcBorders>
            <w:shd w:val="clear" w:color="auto" w:fill="FFFFFF" w:themeFill="background1"/>
            <w:tcMar>
              <w:top w:w="15" w:type="dxa"/>
              <w:left w:w="15" w:type="dxa"/>
              <w:right w:w="15" w:type="dxa"/>
            </w:tcMar>
            <w:vAlign w:val="center"/>
          </w:tcPr>
          <w:p w14:paraId="6EC7B015" w14:textId="77777777" w:rsidR="009D01DE" w:rsidRPr="00B1294F" w:rsidRDefault="009D01DE" w:rsidP="00107A00">
            <w:pPr>
              <w:rPr>
                <w:rFonts w:eastAsia="Calibri" w:cs="Arial"/>
                <w:color w:val="000000" w:themeColor="text1"/>
                <w:sz w:val="20"/>
                <w:szCs w:val="20"/>
              </w:rPr>
            </w:pPr>
          </w:p>
        </w:tc>
        <w:tc>
          <w:tcPr>
            <w:tcW w:w="2970" w:type="dxa"/>
            <w:tcBorders>
              <w:top w:val="nil"/>
              <w:left w:val="nil"/>
              <w:bottom w:val="nil"/>
              <w:right w:val="nil"/>
            </w:tcBorders>
            <w:shd w:val="clear" w:color="auto" w:fill="FFFFFF" w:themeFill="background1"/>
            <w:tcMar>
              <w:top w:w="15" w:type="dxa"/>
              <w:left w:w="15" w:type="dxa"/>
              <w:right w:w="15" w:type="dxa"/>
            </w:tcMar>
            <w:vAlign w:val="center"/>
          </w:tcPr>
          <w:p w14:paraId="7DBAFF46" w14:textId="77777777" w:rsidR="009D01DE" w:rsidRPr="00B1294F" w:rsidRDefault="009D01DE" w:rsidP="00107A00">
            <w:pPr>
              <w:jc w:val="center"/>
              <w:rPr>
                <w:rFonts w:eastAsia="Calibri" w:cs="Arial"/>
                <w:color w:val="333333"/>
                <w:sz w:val="20"/>
                <w:szCs w:val="20"/>
              </w:rPr>
            </w:pPr>
          </w:p>
        </w:tc>
      </w:tr>
      <w:tr w:rsidR="009D01DE" w:rsidRPr="00B1294F" w14:paraId="03B4AB0B" w14:textId="77777777" w:rsidTr="004071AB">
        <w:trPr>
          <w:trHeight w:val="300"/>
        </w:trPr>
        <w:tc>
          <w:tcPr>
            <w:tcW w:w="3615" w:type="dxa"/>
            <w:tcBorders>
              <w:top w:val="nil"/>
              <w:left w:val="nil"/>
              <w:bottom w:val="nil"/>
              <w:right w:val="nil"/>
            </w:tcBorders>
            <w:shd w:val="clear" w:color="auto" w:fill="FFFFFF" w:themeFill="background1"/>
            <w:tcMar>
              <w:top w:w="15" w:type="dxa"/>
              <w:left w:w="540" w:type="dxa"/>
              <w:right w:w="15" w:type="dxa"/>
            </w:tcMar>
            <w:vAlign w:val="center"/>
          </w:tcPr>
          <w:p w14:paraId="76FD30D6" w14:textId="77777777" w:rsidR="009D01DE" w:rsidRPr="00B1294F" w:rsidRDefault="009D01DE" w:rsidP="00107A00">
            <w:pPr>
              <w:rPr>
                <w:rFonts w:eastAsia="Calibri" w:cs="Arial"/>
                <w:color w:val="000000" w:themeColor="text1"/>
                <w:sz w:val="20"/>
                <w:szCs w:val="20"/>
              </w:rPr>
            </w:pPr>
            <w:proofErr w:type="spellStart"/>
            <w:r w:rsidRPr="00B1294F">
              <w:rPr>
                <w:rFonts w:eastAsia="Calibri" w:cs="Arial"/>
                <w:i/>
                <w:iCs/>
                <w:color w:val="000000" w:themeColor="text1"/>
                <w:sz w:val="20"/>
                <w:szCs w:val="20"/>
              </w:rPr>
              <w:t>Sporophila</w:t>
            </w:r>
            <w:proofErr w:type="spellEnd"/>
            <w:r w:rsidRPr="00B1294F">
              <w:rPr>
                <w:rFonts w:eastAsia="Calibri" w:cs="Arial"/>
                <w:i/>
                <w:iCs/>
                <w:color w:val="000000" w:themeColor="text1"/>
                <w:sz w:val="20"/>
                <w:szCs w:val="20"/>
              </w:rPr>
              <w:t xml:space="preserve"> ruficollis</w:t>
            </w:r>
          </w:p>
        </w:tc>
        <w:tc>
          <w:tcPr>
            <w:tcW w:w="2505" w:type="dxa"/>
            <w:tcBorders>
              <w:top w:val="nil"/>
              <w:left w:val="nil"/>
              <w:bottom w:val="nil"/>
              <w:right w:val="nil"/>
            </w:tcBorders>
            <w:shd w:val="clear" w:color="auto" w:fill="FFFFFF" w:themeFill="background1"/>
            <w:tcMar>
              <w:top w:w="15" w:type="dxa"/>
              <w:left w:w="15" w:type="dxa"/>
              <w:right w:w="15" w:type="dxa"/>
            </w:tcMar>
            <w:vAlign w:val="center"/>
          </w:tcPr>
          <w:p w14:paraId="6A477761" w14:textId="77777777" w:rsidR="009D01DE" w:rsidRPr="00B1294F" w:rsidRDefault="009D01DE" w:rsidP="00107A00">
            <w:pPr>
              <w:jc w:val="center"/>
              <w:rPr>
                <w:rFonts w:eastAsia="Calibri" w:cs="Arial"/>
                <w:color w:val="333333"/>
                <w:sz w:val="20"/>
                <w:szCs w:val="20"/>
              </w:rPr>
            </w:pPr>
            <w:r w:rsidRPr="00B1294F">
              <w:rPr>
                <w:rFonts w:eastAsia="Calibri" w:cs="Arial"/>
                <w:color w:val="333333"/>
                <w:sz w:val="20"/>
                <w:szCs w:val="20"/>
              </w:rPr>
              <w:t>Dark-Throated Seedeater</w:t>
            </w:r>
          </w:p>
        </w:tc>
        <w:tc>
          <w:tcPr>
            <w:tcW w:w="2970" w:type="dxa"/>
            <w:tcBorders>
              <w:top w:val="nil"/>
              <w:left w:val="nil"/>
              <w:bottom w:val="nil"/>
              <w:right w:val="nil"/>
            </w:tcBorders>
            <w:shd w:val="clear" w:color="auto" w:fill="FFFFFF" w:themeFill="background1"/>
            <w:tcMar>
              <w:top w:w="15" w:type="dxa"/>
              <w:left w:w="15" w:type="dxa"/>
              <w:right w:w="15" w:type="dxa"/>
            </w:tcMar>
            <w:vAlign w:val="center"/>
          </w:tcPr>
          <w:p w14:paraId="52BBA4F8" w14:textId="77777777" w:rsidR="009D01DE" w:rsidRPr="00B1294F" w:rsidRDefault="009D01DE" w:rsidP="00107A00">
            <w:pPr>
              <w:jc w:val="center"/>
              <w:rPr>
                <w:rFonts w:eastAsia="Calibri" w:cs="Arial"/>
                <w:color w:val="333333"/>
                <w:sz w:val="20"/>
                <w:szCs w:val="20"/>
              </w:rPr>
            </w:pPr>
            <w:r w:rsidRPr="00B1294F">
              <w:rPr>
                <w:rFonts w:eastAsia="Calibri" w:cs="Arial"/>
                <w:color w:val="333333"/>
                <w:sz w:val="20"/>
                <w:szCs w:val="20"/>
              </w:rPr>
              <w:t xml:space="preserve">Capuchino </w:t>
            </w:r>
            <w:proofErr w:type="spellStart"/>
            <w:r w:rsidRPr="00B1294F">
              <w:rPr>
                <w:rFonts w:eastAsia="Calibri" w:cs="Arial"/>
                <w:color w:val="333333"/>
                <w:sz w:val="20"/>
                <w:szCs w:val="20"/>
              </w:rPr>
              <w:t>garganta</w:t>
            </w:r>
            <w:proofErr w:type="spellEnd"/>
            <w:r w:rsidRPr="00B1294F">
              <w:rPr>
                <w:rFonts w:eastAsia="Calibri" w:cs="Arial"/>
                <w:color w:val="333333"/>
                <w:sz w:val="20"/>
                <w:szCs w:val="20"/>
              </w:rPr>
              <w:t xml:space="preserve"> café</w:t>
            </w:r>
          </w:p>
        </w:tc>
      </w:tr>
      <w:tr w:rsidR="009D01DE" w:rsidRPr="00B1294F" w14:paraId="477C08FD" w14:textId="77777777" w:rsidTr="004071AB">
        <w:trPr>
          <w:trHeight w:val="300"/>
        </w:trPr>
        <w:tc>
          <w:tcPr>
            <w:tcW w:w="3615" w:type="dxa"/>
            <w:tcBorders>
              <w:top w:val="nil"/>
              <w:left w:val="nil"/>
              <w:bottom w:val="nil"/>
              <w:right w:val="nil"/>
            </w:tcBorders>
            <w:shd w:val="clear" w:color="auto" w:fill="FFFFFF" w:themeFill="background1"/>
            <w:tcMar>
              <w:top w:w="15" w:type="dxa"/>
              <w:left w:w="540" w:type="dxa"/>
              <w:right w:w="15" w:type="dxa"/>
            </w:tcMar>
            <w:vAlign w:val="center"/>
          </w:tcPr>
          <w:p w14:paraId="45127C85" w14:textId="77777777" w:rsidR="009D01DE" w:rsidRPr="00B1294F" w:rsidRDefault="009D01DE" w:rsidP="00107A00">
            <w:pPr>
              <w:rPr>
                <w:rFonts w:eastAsia="Calibri" w:cs="Arial"/>
                <w:color w:val="000000" w:themeColor="text1"/>
                <w:sz w:val="20"/>
                <w:szCs w:val="20"/>
              </w:rPr>
            </w:pPr>
            <w:proofErr w:type="spellStart"/>
            <w:r w:rsidRPr="00B1294F">
              <w:rPr>
                <w:rFonts w:eastAsia="Calibri" w:cs="Arial"/>
                <w:i/>
                <w:iCs/>
                <w:color w:val="000000" w:themeColor="text1"/>
                <w:sz w:val="20"/>
                <w:szCs w:val="20"/>
              </w:rPr>
              <w:lastRenderedPageBreak/>
              <w:t>Sporophila</w:t>
            </w:r>
            <w:proofErr w:type="spellEnd"/>
            <w:r w:rsidRPr="00B1294F">
              <w:rPr>
                <w:rFonts w:eastAsia="Calibri" w:cs="Arial"/>
                <w:i/>
                <w:iCs/>
                <w:color w:val="000000" w:themeColor="text1"/>
                <w:sz w:val="20"/>
                <w:szCs w:val="20"/>
              </w:rPr>
              <w:t xml:space="preserve"> palustris</w:t>
            </w:r>
          </w:p>
        </w:tc>
        <w:tc>
          <w:tcPr>
            <w:tcW w:w="2505" w:type="dxa"/>
            <w:tcBorders>
              <w:top w:val="nil"/>
              <w:left w:val="nil"/>
              <w:bottom w:val="nil"/>
              <w:right w:val="nil"/>
            </w:tcBorders>
            <w:shd w:val="clear" w:color="auto" w:fill="FFFFFF" w:themeFill="background1"/>
            <w:tcMar>
              <w:top w:w="15" w:type="dxa"/>
              <w:left w:w="15" w:type="dxa"/>
              <w:right w:w="15" w:type="dxa"/>
            </w:tcMar>
            <w:vAlign w:val="center"/>
          </w:tcPr>
          <w:p w14:paraId="713FC4A5" w14:textId="77777777" w:rsidR="009D01DE" w:rsidRPr="00B1294F" w:rsidRDefault="009D01DE" w:rsidP="00107A00">
            <w:pPr>
              <w:jc w:val="center"/>
              <w:rPr>
                <w:rFonts w:eastAsia="Calibri" w:cs="Arial"/>
                <w:color w:val="333333"/>
                <w:sz w:val="20"/>
                <w:szCs w:val="20"/>
              </w:rPr>
            </w:pPr>
            <w:r w:rsidRPr="00B1294F">
              <w:rPr>
                <w:rFonts w:eastAsia="Calibri" w:cs="Arial"/>
                <w:color w:val="333333"/>
                <w:sz w:val="20"/>
                <w:szCs w:val="20"/>
              </w:rPr>
              <w:t>Marsh Seedeater</w:t>
            </w:r>
          </w:p>
        </w:tc>
        <w:tc>
          <w:tcPr>
            <w:tcW w:w="2970" w:type="dxa"/>
            <w:tcBorders>
              <w:top w:val="nil"/>
              <w:left w:val="nil"/>
              <w:bottom w:val="nil"/>
              <w:right w:val="nil"/>
            </w:tcBorders>
            <w:shd w:val="clear" w:color="auto" w:fill="FFFFFF" w:themeFill="background1"/>
            <w:tcMar>
              <w:top w:w="15" w:type="dxa"/>
              <w:left w:w="15" w:type="dxa"/>
              <w:right w:w="15" w:type="dxa"/>
            </w:tcMar>
            <w:vAlign w:val="center"/>
          </w:tcPr>
          <w:p w14:paraId="3667CEF9" w14:textId="77777777" w:rsidR="009D01DE" w:rsidRPr="00B1294F" w:rsidRDefault="009D01DE" w:rsidP="00107A00">
            <w:pPr>
              <w:jc w:val="center"/>
              <w:rPr>
                <w:rFonts w:eastAsia="Calibri" w:cs="Arial"/>
                <w:color w:val="333333"/>
                <w:sz w:val="20"/>
                <w:szCs w:val="20"/>
              </w:rPr>
            </w:pPr>
            <w:r w:rsidRPr="00B1294F">
              <w:rPr>
                <w:rFonts w:eastAsia="Calibri" w:cs="Arial"/>
                <w:color w:val="333333"/>
                <w:sz w:val="20"/>
                <w:szCs w:val="20"/>
              </w:rPr>
              <w:t xml:space="preserve">Capuchino </w:t>
            </w:r>
            <w:proofErr w:type="spellStart"/>
            <w:r w:rsidRPr="00B1294F">
              <w:rPr>
                <w:rFonts w:eastAsia="Calibri" w:cs="Arial"/>
                <w:color w:val="333333"/>
                <w:sz w:val="20"/>
                <w:szCs w:val="20"/>
              </w:rPr>
              <w:t>pecho</w:t>
            </w:r>
            <w:proofErr w:type="spellEnd"/>
            <w:r w:rsidRPr="00B1294F">
              <w:rPr>
                <w:rFonts w:eastAsia="Calibri" w:cs="Arial"/>
                <w:color w:val="333333"/>
                <w:sz w:val="20"/>
                <w:szCs w:val="20"/>
              </w:rPr>
              <w:t xml:space="preserve"> </w:t>
            </w:r>
            <w:proofErr w:type="spellStart"/>
            <w:r w:rsidRPr="00B1294F">
              <w:rPr>
                <w:rFonts w:eastAsia="Calibri" w:cs="Arial"/>
                <w:color w:val="333333"/>
                <w:sz w:val="20"/>
                <w:szCs w:val="20"/>
              </w:rPr>
              <w:t>blanco</w:t>
            </w:r>
            <w:proofErr w:type="spellEnd"/>
          </w:p>
        </w:tc>
      </w:tr>
      <w:tr w:rsidR="009D01DE" w:rsidRPr="00B1294F" w14:paraId="3113976C" w14:textId="77777777" w:rsidTr="004071AB">
        <w:trPr>
          <w:trHeight w:val="300"/>
        </w:trPr>
        <w:tc>
          <w:tcPr>
            <w:tcW w:w="3615" w:type="dxa"/>
            <w:tcBorders>
              <w:top w:val="nil"/>
              <w:left w:val="nil"/>
              <w:bottom w:val="nil"/>
              <w:right w:val="nil"/>
            </w:tcBorders>
            <w:shd w:val="clear" w:color="auto" w:fill="FFFFFF" w:themeFill="background1"/>
            <w:tcMar>
              <w:top w:w="15" w:type="dxa"/>
              <w:left w:w="540" w:type="dxa"/>
              <w:right w:w="15" w:type="dxa"/>
            </w:tcMar>
            <w:vAlign w:val="center"/>
          </w:tcPr>
          <w:p w14:paraId="7C71A647" w14:textId="77777777" w:rsidR="009D01DE" w:rsidRPr="00B1294F" w:rsidRDefault="009D01DE" w:rsidP="00107A00">
            <w:pPr>
              <w:rPr>
                <w:rFonts w:eastAsia="Calibri" w:cs="Arial"/>
                <w:color w:val="000000" w:themeColor="text1"/>
                <w:sz w:val="20"/>
                <w:szCs w:val="20"/>
              </w:rPr>
            </w:pPr>
            <w:proofErr w:type="spellStart"/>
            <w:r w:rsidRPr="00B1294F">
              <w:rPr>
                <w:rFonts w:eastAsia="Calibri" w:cs="Arial"/>
                <w:i/>
                <w:iCs/>
                <w:color w:val="000000" w:themeColor="text1"/>
                <w:sz w:val="20"/>
                <w:szCs w:val="20"/>
              </w:rPr>
              <w:t>Sporophila</w:t>
            </w:r>
            <w:proofErr w:type="spellEnd"/>
            <w:r w:rsidRPr="00B1294F">
              <w:rPr>
                <w:rFonts w:eastAsia="Calibri" w:cs="Arial"/>
                <w:i/>
                <w:iCs/>
                <w:color w:val="000000" w:themeColor="text1"/>
                <w:sz w:val="20"/>
                <w:szCs w:val="20"/>
              </w:rPr>
              <w:t xml:space="preserve"> </w:t>
            </w:r>
            <w:proofErr w:type="spellStart"/>
            <w:r w:rsidRPr="00B1294F">
              <w:rPr>
                <w:rFonts w:eastAsia="Calibri" w:cs="Arial"/>
                <w:i/>
                <w:iCs/>
                <w:color w:val="000000" w:themeColor="text1"/>
                <w:sz w:val="20"/>
                <w:szCs w:val="20"/>
              </w:rPr>
              <w:t>hypochroma</w:t>
            </w:r>
            <w:proofErr w:type="spellEnd"/>
          </w:p>
        </w:tc>
        <w:tc>
          <w:tcPr>
            <w:tcW w:w="2505" w:type="dxa"/>
            <w:tcBorders>
              <w:top w:val="nil"/>
              <w:left w:val="nil"/>
              <w:bottom w:val="nil"/>
              <w:right w:val="nil"/>
            </w:tcBorders>
            <w:shd w:val="clear" w:color="auto" w:fill="FFFFFF" w:themeFill="background1"/>
            <w:tcMar>
              <w:top w:w="15" w:type="dxa"/>
              <w:left w:w="15" w:type="dxa"/>
              <w:right w:w="15" w:type="dxa"/>
            </w:tcMar>
            <w:vAlign w:val="center"/>
          </w:tcPr>
          <w:p w14:paraId="2F04DFDD" w14:textId="77777777" w:rsidR="009D01DE" w:rsidRPr="00B1294F" w:rsidRDefault="009D01DE" w:rsidP="00107A00">
            <w:pPr>
              <w:jc w:val="center"/>
              <w:rPr>
                <w:rFonts w:eastAsia="Calibri" w:cs="Arial"/>
                <w:color w:val="333333"/>
                <w:sz w:val="20"/>
                <w:szCs w:val="20"/>
              </w:rPr>
            </w:pPr>
            <w:r w:rsidRPr="00B1294F">
              <w:rPr>
                <w:rFonts w:eastAsia="Calibri" w:cs="Arial"/>
                <w:color w:val="333333"/>
                <w:sz w:val="20"/>
                <w:szCs w:val="20"/>
              </w:rPr>
              <w:t>Gray-And-Chestnut Seedeater, Rufous-</w:t>
            </w:r>
            <w:proofErr w:type="spellStart"/>
            <w:r w:rsidRPr="00B1294F">
              <w:rPr>
                <w:rFonts w:eastAsia="Calibri" w:cs="Arial"/>
                <w:color w:val="333333"/>
                <w:sz w:val="20"/>
                <w:szCs w:val="20"/>
              </w:rPr>
              <w:t>Rumped</w:t>
            </w:r>
            <w:proofErr w:type="spellEnd"/>
            <w:r w:rsidRPr="00B1294F">
              <w:rPr>
                <w:rFonts w:eastAsia="Calibri" w:cs="Arial"/>
                <w:color w:val="333333"/>
                <w:sz w:val="20"/>
                <w:szCs w:val="20"/>
              </w:rPr>
              <w:t xml:space="preserve"> Seedeater</w:t>
            </w:r>
          </w:p>
        </w:tc>
        <w:tc>
          <w:tcPr>
            <w:tcW w:w="2970" w:type="dxa"/>
            <w:tcBorders>
              <w:top w:val="nil"/>
              <w:left w:val="nil"/>
              <w:bottom w:val="nil"/>
              <w:right w:val="nil"/>
            </w:tcBorders>
            <w:shd w:val="clear" w:color="auto" w:fill="FFFFFF" w:themeFill="background1"/>
            <w:tcMar>
              <w:top w:w="15" w:type="dxa"/>
              <w:left w:w="15" w:type="dxa"/>
              <w:right w:w="15" w:type="dxa"/>
            </w:tcMar>
            <w:vAlign w:val="center"/>
          </w:tcPr>
          <w:p w14:paraId="690CF4AE" w14:textId="77777777" w:rsidR="009D01DE" w:rsidRPr="00B1294F" w:rsidRDefault="009D01DE" w:rsidP="00107A00">
            <w:pPr>
              <w:jc w:val="center"/>
              <w:rPr>
                <w:rFonts w:eastAsia="Calibri" w:cs="Arial"/>
                <w:color w:val="333333"/>
                <w:sz w:val="20"/>
                <w:szCs w:val="20"/>
              </w:rPr>
            </w:pPr>
            <w:r w:rsidRPr="00B1294F">
              <w:rPr>
                <w:rFonts w:eastAsia="Calibri" w:cs="Arial"/>
                <w:color w:val="333333"/>
                <w:sz w:val="20"/>
                <w:szCs w:val="20"/>
              </w:rPr>
              <w:t xml:space="preserve">Capuchino </w:t>
            </w:r>
            <w:proofErr w:type="spellStart"/>
            <w:r w:rsidRPr="00B1294F">
              <w:rPr>
                <w:rFonts w:eastAsia="Calibri" w:cs="Arial"/>
                <w:color w:val="333333"/>
                <w:sz w:val="20"/>
                <w:szCs w:val="20"/>
              </w:rPr>
              <w:t>castaño</w:t>
            </w:r>
            <w:proofErr w:type="spellEnd"/>
          </w:p>
        </w:tc>
      </w:tr>
      <w:tr w:rsidR="009D01DE" w:rsidRPr="00B1294F" w14:paraId="243177AE" w14:textId="77777777" w:rsidTr="004071AB">
        <w:trPr>
          <w:trHeight w:val="300"/>
        </w:trPr>
        <w:tc>
          <w:tcPr>
            <w:tcW w:w="3615" w:type="dxa"/>
            <w:tcBorders>
              <w:top w:val="nil"/>
              <w:left w:val="nil"/>
              <w:bottom w:val="single" w:sz="12" w:space="0" w:color="000000" w:themeColor="text1"/>
              <w:right w:val="nil"/>
            </w:tcBorders>
            <w:shd w:val="clear" w:color="auto" w:fill="FFFFFF" w:themeFill="background1"/>
            <w:tcMar>
              <w:top w:w="15" w:type="dxa"/>
              <w:left w:w="540" w:type="dxa"/>
              <w:right w:w="15" w:type="dxa"/>
            </w:tcMar>
            <w:vAlign w:val="center"/>
          </w:tcPr>
          <w:p w14:paraId="57A4C667" w14:textId="77777777" w:rsidR="009D01DE" w:rsidRPr="00B1294F" w:rsidRDefault="009D01DE" w:rsidP="00107A00">
            <w:pPr>
              <w:rPr>
                <w:rFonts w:eastAsia="Calibri" w:cs="Arial"/>
                <w:color w:val="000000" w:themeColor="text1"/>
                <w:sz w:val="20"/>
                <w:szCs w:val="20"/>
              </w:rPr>
            </w:pPr>
            <w:proofErr w:type="spellStart"/>
            <w:r w:rsidRPr="00B1294F">
              <w:rPr>
                <w:rFonts w:eastAsia="Calibri" w:cs="Arial"/>
                <w:i/>
                <w:iCs/>
                <w:color w:val="000000" w:themeColor="text1"/>
                <w:sz w:val="20"/>
                <w:szCs w:val="20"/>
              </w:rPr>
              <w:t>Sporophila</w:t>
            </w:r>
            <w:proofErr w:type="spellEnd"/>
            <w:r w:rsidRPr="00B1294F">
              <w:rPr>
                <w:rFonts w:eastAsia="Calibri" w:cs="Arial"/>
                <w:i/>
                <w:iCs/>
                <w:color w:val="000000" w:themeColor="text1"/>
                <w:sz w:val="20"/>
                <w:szCs w:val="20"/>
              </w:rPr>
              <w:t xml:space="preserve"> </w:t>
            </w:r>
            <w:proofErr w:type="spellStart"/>
            <w:r w:rsidRPr="00B1294F">
              <w:rPr>
                <w:rFonts w:eastAsia="Calibri" w:cs="Arial"/>
                <w:i/>
                <w:iCs/>
                <w:color w:val="000000" w:themeColor="text1"/>
                <w:sz w:val="20"/>
                <w:szCs w:val="20"/>
              </w:rPr>
              <w:t>cinnamomea</w:t>
            </w:r>
            <w:proofErr w:type="spellEnd"/>
          </w:p>
        </w:tc>
        <w:tc>
          <w:tcPr>
            <w:tcW w:w="2505" w:type="dxa"/>
            <w:tcBorders>
              <w:top w:val="nil"/>
              <w:left w:val="nil"/>
              <w:bottom w:val="single" w:sz="12" w:space="0" w:color="000000" w:themeColor="text1"/>
              <w:right w:val="nil"/>
            </w:tcBorders>
            <w:shd w:val="clear" w:color="auto" w:fill="FFFFFF" w:themeFill="background1"/>
            <w:tcMar>
              <w:top w:w="15" w:type="dxa"/>
              <w:left w:w="15" w:type="dxa"/>
              <w:right w:w="15" w:type="dxa"/>
            </w:tcMar>
            <w:vAlign w:val="center"/>
          </w:tcPr>
          <w:p w14:paraId="675C31C9" w14:textId="77777777" w:rsidR="009D01DE" w:rsidRPr="00B1294F" w:rsidRDefault="009D01DE" w:rsidP="00107A00">
            <w:pPr>
              <w:jc w:val="center"/>
              <w:rPr>
                <w:rFonts w:eastAsia="Calibri" w:cs="Arial"/>
                <w:color w:val="333333"/>
                <w:sz w:val="20"/>
                <w:szCs w:val="20"/>
              </w:rPr>
            </w:pPr>
            <w:r w:rsidRPr="00B1294F">
              <w:rPr>
                <w:rFonts w:eastAsia="Calibri" w:cs="Arial"/>
                <w:color w:val="333333"/>
                <w:sz w:val="20"/>
                <w:szCs w:val="20"/>
              </w:rPr>
              <w:t>Chestnut Seedeater</w:t>
            </w:r>
          </w:p>
        </w:tc>
        <w:tc>
          <w:tcPr>
            <w:tcW w:w="2970" w:type="dxa"/>
            <w:tcBorders>
              <w:top w:val="nil"/>
              <w:left w:val="nil"/>
              <w:bottom w:val="single" w:sz="12" w:space="0" w:color="000000" w:themeColor="text1"/>
              <w:right w:val="nil"/>
            </w:tcBorders>
            <w:shd w:val="clear" w:color="auto" w:fill="FFFFFF" w:themeFill="background1"/>
            <w:tcMar>
              <w:top w:w="15" w:type="dxa"/>
              <w:left w:w="15" w:type="dxa"/>
              <w:right w:w="15" w:type="dxa"/>
            </w:tcMar>
            <w:vAlign w:val="center"/>
          </w:tcPr>
          <w:p w14:paraId="56EEDA17" w14:textId="77777777" w:rsidR="009D01DE" w:rsidRPr="00B1294F" w:rsidRDefault="009D01DE" w:rsidP="00107A00">
            <w:pPr>
              <w:jc w:val="center"/>
              <w:rPr>
                <w:rFonts w:eastAsia="Calibri" w:cs="Arial"/>
                <w:color w:val="333333"/>
                <w:sz w:val="20"/>
                <w:szCs w:val="20"/>
              </w:rPr>
            </w:pPr>
            <w:r w:rsidRPr="00B1294F">
              <w:rPr>
                <w:rFonts w:eastAsia="Calibri" w:cs="Arial"/>
                <w:color w:val="333333"/>
                <w:sz w:val="20"/>
                <w:szCs w:val="20"/>
              </w:rPr>
              <w:t>Capuchino corona gris</w:t>
            </w:r>
          </w:p>
        </w:tc>
      </w:tr>
    </w:tbl>
    <w:p w14:paraId="18C90117" w14:textId="77777777" w:rsidR="009D01DE" w:rsidRPr="00C83FC1" w:rsidRDefault="009D01DE" w:rsidP="009D01DE">
      <w:pPr>
        <w:jc w:val="both"/>
        <w:rPr>
          <w:rFonts w:eastAsia="Calibri" w:cs="Arial"/>
          <w:sz w:val="18"/>
          <w:szCs w:val="18"/>
        </w:rPr>
      </w:pPr>
      <w:r w:rsidRPr="00C83FC1">
        <w:rPr>
          <w:rFonts w:eastAsia="Calibri" w:cs="Arial"/>
          <w:sz w:val="18"/>
          <w:szCs w:val="18"/>
        </w:rPr>
        <w:t xml:space="preserve">¹ </w:t>
      </w:r>
      <w:r w:rsidRPr="0047785C">
        <w:rPr>
          <w:rFonts w:eastAsia="Calibri" w:cs="Arial"/>
          <w:sz w:val="16"/>
          <w:szCs w:val="16"/>
        </w:rPr>
        <w:t xml:space="preserve">CMS website: </w:t>
      </w:r>
      <w:hyperlink r:id="rId13" w:history="1">
        <w:r w:rsidRPr="0047785C">
          <w:rPr>
            <w:rFonts w:eastAsia="Times New Roman" w:cs="Arial"/>
            <w:sz w:val="16"/>
            <w:szCs w:val="16"/>
          </w:rPr>
          <w:t>https://www.cms.int/en/species</w:t>
        </w:r>
      </w:hyperlink>
      <w:r w:rsidRPr="00C83FC1">
        <w:rPr>
          <w:rFonts w:eastAsia="Calibri" w:cs="Arial"/>
          <w:sz w:val="18"/>
          <w:szCs w:val="18"/>
        </w:rPr>
        <w:t>.</w:t>
      </w:r>
    </w:p>
    <w:p w14:paraId="723B8FA4" w14:textId="77777777" w:rsidR="009D01DE" w:rsidRPr="00B1294F" w:rsidRDefault="009D01DE" w:rsidP="009D01DE">
      <w:pPr>
        <w:jc w:val="both"/>
        <w:rPr>
          <w:rFonts w:cs="Arial"/>
          <w:b/>
          <w:bCs/>
        </w:rPr>
      </w:pPr>
    </w:p>
    <w:p w14:paraId="6D66F773" w14:textId="77777777" w:rsidR="009D01DE" w:rsidRPr="00B1294F" w:rsidRDefault="009D01DE" w:rsidP="009D01DE">
      <w:pPr>
        <w:jc w:val="both"/>
        <w:rPr>
          <w:rFonts w:cs="Arial"/>
          <w:b/>
          <w:bCs/>
        </w:rPr>
      </w:pPr>
      <w:r w:rsidRPr="00B1294F">
        <w:rPr>
          <w:rFonts w:cs="Arial"/>
          <w:b/>
          <w:bCs/>
        </w:rPr>
        <w:t>Table 2. Species distribution, conservation status and CMS appendices.</w:t>
      </w:r>
    </w:p>
    <w:tbl>
      <w:tblPr>
        <w:tblW w:w="9090" w:type="dxa"/>
        <w:tblLayout w:type="fixed"/>
        <w:tblLook w:val="06A0" w:firstRow="1" w:lastRow="0" w:firstColumn="1" w:lastColumn="0" w:noHBand="1" w:noVBand="1"/>
      </w:tblPr>
      <w:tblGrid>
        <w:gridCol w:w="2640"/>
        <w:gridCol w:w="742"/>
        <w:gridCol w:w="742"/>
        <w:gridCol w:w="742"/>
        <w:gridCol w:w="742"/>
        <w:gridCol w:w="742"/>
        <w:gridCol w:w="992"/>
        <w:gridCol w:w="1748"/>
      </w:tblGrid>
      <w:tr w:rsidR="009D01DE" w:rsidRPr="00B1294F" w14:paraId="34050142" w14:textId="77777777" w:rsidTr="004071AB">
        <w:trPr>
          <w:trHeight w:val="300"/>
        </w:trPr>
        <w:tc>
          <w:tcPr>
            <w:tcW w:w="2640" w:type="dxa"/>
            <w:vMerge w:val="restart"/>
            <w:tcBorders>
              <w:top w:val="single" w:sz="12" w:space="0" w:color="000000" w:themeColor="text1"/>
              <w:left w:val="nil"/>
              <w:bottom w:val="single" w:sz="12" w:space="0" w:color="000000" w:themeColor="text1"/>
              <w:right w:val="nil"/>
            </w:tcBorders>
            <w:shd w:val="clear" w:color="auto" w:fill="FFFFFF" w:themeFill="background1"/>
            <w:tcMar>
              <w:top w:w="15" w:type="dxa"/>
              <w:left w:w="15" w:type="dxa"/>
              <w:right w:w="15" w:type="dxa"/>
            </w:tcMar>
            <w:vAlign w:val="center"/>
          </w:tcPr>
          <w:p w14:paraId="222FEB4B" w14:textId="77777777" w:rsidR="009D01DE" w:rsidRPr="00B1294F" w:rsidRDefault="009D01DE" w:rsidP="00107A00">
            <w:pPr>
              <w:rPr>
                <w:rFonts w:eastAsia="Times New Roman" w:cs="Arial"/>
                <w:b/>
                <w:bCs/>
                <w:color w:val="000000" w:themeColor="text1"/>
                <w:sz w:val="20"/>
                <w:szCs w:val="20"/>
              </w:rPr>
            </w:pPr>
            <w:r w:rsidRPr="00B1294F">
              <w:rPr>
                <w:rFonts w:eastAsia="Times New Roman" w:cs="Arial"/>
                <w:b/>
                <w:bCs/>
                <w:color w:val="000000" w:themeColor="text1"/>
                <w:sz w:val="20"/>
                <w:szCs w:val="20"/>
              </w:rPr>
              <w:t>Species¹</w:t>
            </w:r>
          </w:p>
        </w:tc>
        <w:tc>
          <w:tcPr>
            <w:tcW w:w="3710" w:type="dxa"/>
            <w:gridSpan w:val="5"/>
            <w:tcBorders>
              <w:top w:val="single" w:sz="12" w:space="0" w:color="000000" w:themeColor="text1"/>
              <w:left w:val="nil"/>
              <w:bottom w:val="nil"/>
              <w:right w:val="nil"/>
            </w:tcBorders>
            <w:shd w:val="clear" w:color="auto" w:fill="FFFFFF" w:themeFill="background1"/>
            <w:tcMar>
              <w:top w:w="15" w:type="dxa"/>
              <w:left w:w="15" w:type="dxa"/>
              <w:right w:w="15" w:type="dxa"/>
            </w:tcMar>
            <w:vAlign w:val="center"/>
          </w:tcPr>
          <w:p w14:paraId="2362611B" w14:textId="77777777" w:rsidR="009D01DE" w:rsidRPr="00B1294F" w:rsidRDefault="009D01DE" w:rsidP="00107A00">
            <w:pPr>
              <w:jc w:val="center"/>
              <w:rPr>
                <w:rFonts w:eastAsia="Times New Roman" w:cs="Arial"/>
                <w:b/>
                <w:bCs/>
                <w:color w:val="000000" w:themeColor="text1"/>
                <w:sz w:val="20"/>
                <w:szCs w:val="20"/>
              </w:rPr>
            </w:pPr>
            <w:r w:rsidRPr="00B1294F">
              <w:rPr>
                <w:rFonts w:eastAsia="Times New Roman" w:cs="Arial"/>
                <w:b/>
                <w:bCs/>
                <w:color w:val="000000" w:themeColor="text1"/>
                <w:sz w:val="20"/>
                <w:szCs w:val="20"/>
              </w:rPr>
              <w:t>Distribution - countries of MOU²</w:t>
            </w:r>
          </w:p>
        </w:tc>
        <w:tc>
          <w:tcPr>
            <w:tcW w:w="992" w:type="dxa"/>
            <w:vMerge w:val="restart"/>
            <w:tcBorders>
              <w:top w:val="single" w:sz="12" w:space="0" w:color="000000" w:themeColor="text1"/>
              <w:left w:val="nil"/>
              <w:bottom w:val="single" w:sz="12" w:space="0" w:color="000000" w:themeColor="text1"/>
              <w:right w:val="nil"/>
            </w:tcBorders>
            <w:shd w:val="clear" w:color="auto" w:fill="FFFFFF" w:themeFill="background1"/>
            <w:tcMar>
              <w:top w:w="15" w:type="dxa"/>
              <w:left w:w="15" w:type="dxa"/>
              <w:right w:w="15" w:type="dxa"/>
            </w:tcMar>
            <w:vAlign w:val="center"/>
          </w:tcPr>
          <w:p w14:paraId="10341FE1" w14:textId="77777777" w:rsidR="009D01DE" w:rsidRPr="00B1294F" w:rsidRDefault="009D01DE" w:rsidP="00107A00">
            <w:pPr>
              <w:jc w:val="center"/>
              <w:rPr>
                <w:rFonts w:eastAsia="Times New Roman" w:cs="Arial"/>
                <w:b/>
                <w:bCs/>
                <w:color w:val="000000" w:themeColor="text1"/>
                <w:sz w:val="20"/>
                <w:szCs w:val="20"/>
              </w:rPr>
            </w:pPr>
            <w:r w:rsidRPr="00B1294F">
              <w:rPr>
                <w:rFonts w:eastAsia="Times New Roman" w:cs="Arial"/>
                <w:b/>
                <w:bCs/>
                <w:color w:val="000000" w:themeColor="text1"/>
                <w:sz w:val="20"/>
                <w:szCs w:val="20"/>
              </w:rPr>
              <w:t>IUCN</w:t>
            </w:r>
            <w:r w:rsidRPr="00B1294F">
              <w:rPr>
                <w:rFonts w:cs="Arial"/>
              </w:rPr>
              <w:br/>
            </w:r>
            <w:r w:rsidRPr="00B1294F">
              <w:rPr>
                <w:rFonts w:eastAsia="Times New Roman" w:cs="Arial"/>
                <w:b/>
                <w:bCs/>
                <w:color w:val="000000" w:themeColor="text1"/>
                <w:sz w:val="20"/>
                <w:szCs w:val="20"/>
              </w:rPr>
              <w:t xml:space="preserve"> Red List ²</w:t>
            </w:r>
          </w:p>
        </w:tc>
        <w:tc>
          <w:tcPr>
            <w:tcW w:w="1748" w:type="dxa"/>
            <w:vMerge w:val="restart"/>
            <w:tcBorders>
              <w:top w:val="single" w:sz="12" w:space="0" w:color="000000" w:themeColor="text1"/>
              <w:left w:val="nil"/>
              <w:bottom w:val="single" w:sz="12" w:space="0" w:color="000000" w:themeColor="text1"/>
              <w:right w:val="nil"/>
            </w:tcBorders>
            <w:shd w:val="clear" w:color="auto" w:fill="FFFFFF" w:themeFill="background1"/>
            <w:tcMar>
              <w:top w:w="15" w:type="dxa"/>
              <w:left w:w="15" w:type="dxa"/>
              <w:right w:w="15" w:type="dxa"/>
            </w:tcMar>
            <w:vAlign w:val="center"/>
          </w:tcPr>
          <w:p w14:paraId="3AB7B0C3" w14:textId="77777777" w:rsidR="009D01DE" w:rsidRPr="00B1294F" w:rsidRDefault="009D01DE" w:rsidP="00107A00">
            <w:pPr>
              <w:jc w:val="center"/>
              <w:rPr>
                <w:rFonts w:eastAsia="Times New Roman" w:cs="Arial"/>
                <w:b/>
                <w:bCs/>
                <w:color w:val="000000" w:themeColor="text1"/>
                <w:sz w:val="20"/>
                <w:szCs w:val="20"/>
              </w:rPr>
            </w:pPr>
            <w:r w:rsidRPr="00B1294F">
              <w:rPr>
                <w:rFonts w:eastAsia="Times New Roman" w:cs="Arial"/>
                <w:b/>
                <w:bCs/>
                <w:color w:val="000000" w:themeColor="text1"/>
                <w:sz w:val="20"/>
                <w:szCs w:val="20"/>
              </w:rPr>
              <w:t xml:space="preserve">CMS </w:t>
            </w:r>
            <w:r w:rsidRPr="00B1294F">
              <w:rPr>
                <w:rFonts w:cs="Arial"/>
              </w:rPr>
              <w:br/>
            </w:r>
            <w:r w:rsidRPr="00B1294F">
              <w:rPr>
                <w:rFonts w:eastAsia="Times New Roman" w:cs="Arial"/>
                <w:b/>
                <w:bCs/>
                <w:color w:val="000000" w:themeColor="text1"/>
                <w:sz w:val="20"/>
                <w:szCs w:val="20"/>
              </w:rPr>
              <w:t>Appendix¹</w:t>
            </w:r>
          </w:p>
        </w:tc>
      </w:tr>
      <w:tr w:rsidR="009D01DE" w:rsidRPr="00B1294F" w14:paraId="42D1C69B" w14:textId="77777777" w:rsidTr="004071AB">
        <w:trPr>
          <w:trHeight w:val="300"/>
        </w:trPr>
        <w:tc>
          <w:tcPr>
            <w:tcW w:w="2640" w:type="dxa"/>
            <w:vMerge/>
            <w:vAlign w:val="center"/>
          </w:tcPr>
          <w:p w14:paraId="3F0E0157" w14:textId="77777777" w:rsidR="009D01DE" w:rsidRPr="00B1294F" w:rsidRDefault="009D01DE" w:rsidP="00107A00">
            <w:pPr>
              <w:rPr>
                <w:rFonts w:cs="Arial"/>
              </w:rPr>
            </w:pPr>
          </w:p>
        </w:tc>
        <w:tc>
          <w:tcPr>
            <w:tcW w:w="742" w:type="dxa"/>
            <w:tcBorders>
              <w:top w:val="nil"/>
              <w:left w:val="nil"/>
              <w:bottom w:val="single" w:sz="12" w:space="0" w:color="000000" w:themeColor="text1"/>
              <w:right w:val="nil"/>
            </w:tcBorders>
            <w:shd w:val="clear" w:color="auto" w:fill="FFFFFF" w:themeFill="background1"/>
            <w:tcMar>
              <w:top w:w="15" w:type="dxa"/>
              <w:left w:w="15" w:type="dxa"/>
              <w:right w:w="15" w:type="dxa"/>
            </w:tcMar>
            <w:vAlign w:val="center"/>
          </w:tcPr>
          <w:p w14:paraId="17564192" w14:textId="77777777" w:rsidR="009D01DE" w:rsidRPr="00B1294F" w:rsidRDefault="009D01DE" w:rsidP="00107A00">
            <w:pPr>
              <w:jc w:val="center"/>
              <w:rPr>
                <w:rFonts w:eastAsia="Times New Roman" w:cs="Arial"/>
                <w:b/>
                <w:bCs/>
                <w:color w:val="000000" w:themeColor="text1"/>
                <w:sz w:val="20"/>
                <w:szCs w:val="20"/>
              </w:rPr>
            </w:pPr>
            <w:r w:rsidRPr="00B1294F">
              <w:rPr>
                <w:rFonts w:eastAsia="Times New Roman" w:cs="Arial"/>
                <w:b/>
                <w:bCs/>
                <w:color w:val="000000" w:themeColor="text1"/>
                <w:sz w:val="20"/>
                <w:szCs w:val="20"/>
              </w:rPr>
              <w:t>ARG</w:t>
            </w:r>
          </w:p>
        </w:tc>
        <w:tc>
          <w:tcPr>
            <w:tcW w:w="742" w:type="dxa"/>
            <w:tcBorders>
              <w:top w:val="nil"/>
              <w:left w:val="nil"/>
              <w:bottom w:val="single" w:sz="12" w:space="0" w:color="000000" w:themeColor="text1"/>
              <w:right w:val="nil"/>
            </w:tcBorders>
            <w:shd w:val="clear" w:color="auto" w:fill="FFFFFF" w:themeFill="background1"/>
            <w:tcMar>
              <w:top w:w="15" w:type="dxa"/>
              <w:left w:w="15" w:type="dxa"/>
              <w:right w:w="15" w:type="dxa"/>
            </w:tcMar>
            <w:vAlign w:val="center"/>
          </w:tcPr>
          <w:p w14:paraId="631E4525" w14:textId="77777777" w:rsidR="009D01DE" w:rsidRPr="00B1294F" w:rsidRDefault="009D01DE" w:rsidP="00107A00">
            <w:pPr>
              <w:jc w:val="center"/>
              <w:rPr>
                <w:rFonts w:eastAsia="Times New Roman" w:cs="Arial"/>
                <w:b/>
                <w:bCs/>
                <w:color w:val="000000" w:themeColor="text1"/>
                <w:sz w:val="20"/>
                <w:szCs w:val="20"/>
              </w:rPr>
            </w:pPr>
            <w:r w:rsidRPr="00B1294F">
              <w:rPr>
                <w:rFonts w:eastAsia="Times New Roman" w:cs="Arial"/>
                <w:b/>
                <w:bCs/>
                <w:color w:val="000000" w:themeColor="text1"/>
                <w:sz w:val="20"/>
                <w:szCs w:val="20"/>
              </w:rPr>
              <w:t>BOL</w:t>
            </w:r>
          </w:p>
        </w:tc>
        <w:tc>
          <w:tcPr>
            <w:tcW w:w="742" w:type="dxa"/>
            <w:tcBorders>
              <w:top w:val="nil"/>
              <w:left w:val="nil"/>
              <w:bottom w:val="single" w:sz="12" w:space="0" w:color="000000" w:themeColor="text1"/>
              <w:right w:val="nil"/>
            </w:tcBorders>
            <w:shd w:val="clear" w:color="auto" w:fill="FFFFFF" w:themeFill="background1"/>
            <w:tcMar>
              <w:top w:w="15" w:type="dxa"/>
              <w:left w:w="15" w:type="dxa"/>
              <w:right w:w="15" w:type="dxa"/>
            </w:tcMar>
            <w:vAlign w:val="center"/>
          </w:tcPr>
          <w:p w14:paraId="1B4F84BF" w14:textId="77777777" w:rsidR="009D01DE" w:rsidRPr="00B1294F" w:rsidRDefault="009D01DE" w:rsidP="00107A00">
            <w:pPr>
              <w:jc w:val="center"/>
              <w:rPr>
                <w:rFonts w:cs="Arial"/>
              </w:rPr>
            </w:pPr>
            <w:r w:rsidRPr="00B1294F">
              <w:rPr>
                <w:rFonts w:eastAsia="Times New Roman" w:cs="Arial"/>
                <w:b/>
                <w:bCs/>
                <w:color w:val="000000" w:themeColor="text1"/>
                <w:sz w:val="20"/>
                <w:szCs w:val="20"/>
              </w:rPr>
              <w:t>BRA</w:t>
            </w:r>
          </w:p>
        </w:tc>
        <w:tc>
          <w:tcPr>
            <w:tcW w:w="742" w:type="dxa"/>
            <w:tcBorders>
              <w:top w:val="nil"/>
              <w:left w:val="nil"/>
              <w:bottom w:val="single" w:sz="12" w:space="0" w:color="000000" w:themeColor="text1"/>
              <w:right w:val="nil"/>
            </w:tcBorders>
            <w:shd w:val="clear" w:color="auto" w:fill="FFFFFF" w:themeFill="background1"/>
            <w:tcMar>
              <w:top w:w="15" w:type="dxa"/>
              <w:left w:w="15" w:type="dxa"/>
              <w:right w:w="15" w:type="dxa"/>
            </w:tcMar>
            <w:vAlign w:val="center"/>
          </w:tcPr>
          <w:p w14:paraId="54A440DE" w14:textId="77777777" w:rsidR="009D01DE" w:rsidRPr="00B1294F" w:rsidRDefault="009D01DE" w:rsidP="00107A00">
            <w:pPr>
              <w:jc w:val="center"/>
              <w:rPr>
                <w:rFonts w:cs="Arial"/>
              </w:rPr>
            </w:pPr>
            <w:r w:rsidRPr="00B1294F">
              <w:rPr>
                <w:rFonts w:eastAsia="Times New Roman" w:cs="Arial"/>
                <w:b/>
                <w:bCs/>
                <w:color w:val="000000" w:themeColor="text1"/>
                <w:sz w:val="20"/>
                <w:szCs w:val="20"/>
              </w:rPr>
              <w:t>PAR</w:t>
            </w:r>
          </w:p>
        </w:tc>
        <w:tc>
          <w:tcPr>
            <w:tcW w:w="742" w:type="dxa"/>
            <w:tcBorders>
              <w:top w:val="nil"/>
              <w:left w:val="nil"/>
              <w:bottom w:val="single" w:sz="12" w:space="0" w:color="000000" w:themeColor="text1"/>
              <w:right w:val="nil"/>
            </w:tcBorders>
            <w:shd w:val="clear" w:color="auto" w:fill="FFFFFF" w:themeFill="background1"/>
            <w:tcMar>
              <w:top w:w="15" w:type="dxa"/>
              <w:left w:w="15" w:type="dxa"/>
              <w:right w:w="15" w:type="dxa"/>
            </w:tcMar>
            <w:vAlign w:val="center"/>
          </w:tcPr>
          <w:p w14:paraId="3C59684E" w14:textId="77777777" w:rsidR="009D01DE" w:rsidRPr="00B1294F" w:rsidRDefault="009D01DE" w:rsidP="00107A00">
            <w:pPr>
              <w:jc w:val="center"/>
              <w:rPr>
                <w:rFonts w:eastAsia="Times New Roman" w:cs="Arial"/>
                <w:b/>
                <w:bCs/>
                <w:color w:val="000000" w:themeColor="text1"/>
                <w:sz w:val="20"/>
                <w:szCs w:val="20"/>
              </w:rPr>
            </w:pPr>
            <w:r w:rsidRPr="00B1294F">
              <w:rPr>
                <w:rFonts w:eastAsia="Times New Roman" w:cs="Arial"/>
                <w:b/>
                <w:bCs/>
                <w:color w:val="000000" w:themeColor="text1"/>
                <w:sz w:val="20"/>
                <w:szCs w:val="20"/>
              </w:rPr>
              <w:t>URU</w:t>
            </w:r>
          </w:p>
        </w:tc>
        <w:tc>
          <w:tcPr>
            <w:tcW w:w="992" w:type="dxa"/>
            <w:vMerge/>
            <w:vAlign w:val="center"/>
          </w:tcPr>
          <w:p w14:paraId="4D034224" w14:textId="77777777" w:rsidR="009D01DE" w:rsidRPr="00B1294F" w:rsidRDefault="009D01DE" w:rsidP="00107A00">
            <w:pPr>
              <w:rPr>
                <w:rFonts w:cs="Arial"/>
              </w:rPr>
            </w:pPr>
          </w:p>
        </w:tc>
        <w:tc>
          <w:tcPr>
            <w:tcW w:w="1748" w:type="dxa"/>
            <w:vMerge/>
            <w:vAlign w:val="center"/>
          </w:tcPr>
          <w:p w14:paraId="110D35B3" w14:textId="77777777" w:rsidR="009D01DE" w:rsidRPr="00B1294F" w:rsidRDefault="009D01DE" w:rsidP="00107A00">
            <w:pPr>
              <w:rPr>
                <w:rFonts w:cs="Arial"/>
              </w:rPr>
            </w:pPr>
          </w:p>
        </w:tc>
      </w:tr>
      <w:tr w:rsidR="009D01DE" w:rsidRPr="00B1294F" w14:paraId="1AFEC109" w14:textId="77777777" w:rsidTr="004071AB">
        <w:trPr>
          <w:trHeight w:val="300"/>
        </w:trPr>
        <w:tc>
          <w:tcPr>
            <w:tcW w:w="2640" w:type="dxa"/>
            <w:tcBorders>
              <w:top w:val="single" w:sz="12" w:space="0" w:color="000000" w:themeColor="text1"/>
              <w:left w:val="nil"/>
              <w:bottom w:val="nil"/>
              <w:right w:val="nil"/>
            </w:tcBorders>
            <w:shd w:val="clear" w:color="auto" w:fill="FFFFFF" w:themeFill="background1"/>
            <w:tcMar>
              <w:top w:w="15" w:type="dxa"/>
              <w:left w:w="540" w:type="dxa"/>
              <w:right w:w="15" w:type="dxa"/>
            </w:tcMar>
            <w:vAlign w:val="center"/>
          </w:tcPr>
          <w:p w14:paraId="04BCF317" w14:textId="77777777" w:rsidR="009D01DE" w:rsidRPr="00B1294F" w:rsidRDefault="009D01DE" w:rsidP="00107A00">
            <w:pPr>
              <w:rPr>
                <w:rFonts w:eastAsia="Times New Roman" w:cs="Arial"/>
                <w:i/>
                <w:iCs/>
                <w:color w:val="000000" w:themeColor="text1"/>
                <w:sz w:val="20"/>
                <w:szCs w:val="20"/>
              </w:rPr>
            </w:pPr>
            <w:r w:rsidRPr="00B1294F">
              <w:rPr>
                <w:rFonts w:eastAsia="Times New Roman" w:cs="Arial"/>
                <w:i/>
                <w:iCs/>
                <w:color w:val="000000" w:themeColor="text1"/>
                <w:sz w:val="20"/>
                <w:szCs w:val="20"/>
              </w:rPr>
              <w:t>Numenius borealis</w:t>
            </w:r>
          </w:p>
        </w:tc>
        <w:tc>
          <w:tcPr>
            <w:tcW w:w="742" w:type="dxa"/>
            <w:tcBorders>
              <w:top w:val="single" w:sz="12" w:space="0" w:color="000000" w:themeColor="text1"/>
              <w:left w:val="nil"/>
              <w:bottom w:val="nil"/>
              <w:right w:val="nil"/>
            </w:tcBorders>
            <w:shd w:val="clear" w:color="auto" w:fill="FFFFFF" w:themeFill="background1"/>
            <w:tcMar>
              <w:top w:w="15" w:type="dxa"/>
              <w:left w:w="15" w:type="dxa"/>
              <w:right w:w="15" w:type="dxa"/>
            </w:tcMar>
            <w:vAlign w:val="center"/>
          </w:tcPr>
          <w:p w14:paraId="5FC67778"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742" w:type="dxa"/>
            <w:tcBorders>
              <w:top w:val="single" w:sz="12" w:space="0" w:color="000000" w:themeColor="text1"/>
              <w:left w:val="nil"/>
              <w:bottom w:val="nil"/>
              <w:right w:val="nil"/>
            </w:tcBorders>
            <w:shd w:val="clear" w:color="auto" w:fill="FFFFFF" w:themeFill="background1"/>
            <w:tcMar>
              <w:top w:w="15" w:type="dxa"/>
              <w:left w:w="15" w:type="dxa"/>
              <w:right w:w="15" w:type="dxa"/>
            </w:tcMar>
            <w:vAlign w:val="center"/>
          </w:tcPr>
          <w:p w14:paraId="5BE226AF" w14:textId="77777777" w:rsidR="009D01DE" w:rsidRPr="00B1294F" w:rsidRDefault="009D01DE" w:rsidP="00107A00">
            <w:pPr>
              <w:rPr>
                <w:rFonts w:eastAsia="Times New Roman" w:cs="Arial"/>
                <w:sz w:val="20"/>
                <w:szCs w:val="20"/>
              </w:rPr>
            </w:pPr>
          </w:p>
        </w:tc>
        <w:tc>
          <w:tcPr>
            <w:tcW w:w="742" w:type="dxa"/>
            <w:tcBorders>
              <w:top w:val="single" w:sz="12" w:space="0" w:color="000000" w:themeColor="text1"/>
              <w:left w:val="nil"/>
              <w:bottom w:val="nil"/>
              <w:right w:val="nil"/>
            </w:tcBorders>
            <w:shd w:val="clear" w:color="auto" w:fill="FFFFFF" w:themeFill="background1"/>
            <w:tcMar>
              <w:top w:w="15" w:type="dxa"/>
              <w:left w:w="15" w:type="dxa"/>
              <w:right w:w="15" w:type="dxa"/>
            </w:tcMar>
            <w:vAlign w:val="center"/>
          </w:tcPr>
          <w:p w14:paraId="0DF2FD97"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742" w:type="dxa"/>
            <w:tcBorders>
              <w:top w:val="single" w:sz="12" w:space="0" w:color="000000" w:themeColor="text1"/>
              <w:left w:val="nil"/>
              <w:bottom w:val="nil"/>
              <w:right w:val="nil"/>
            </w:tcBorders>
            <w:shd w:val="clear" w:color="auto" w:fill="FFFFFF" w:themeFill="background1"/>
            <w:tcMar>
              <w:top w:w="15" w:type="dxa"/>
              <w:left w:w="15" w:type="dxa"/>
              <w:right w:w="15" w:type="dxa"/>
            </w:tcMar>
            <w:vAlign w:val="center"/>
          </w:tcPr>
          <w:p w14:paraId="3DF7408E"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742" w:type="dxa"/>
            <w:tcBorders>
              <w:top w:val="single" w:sz="12" w:space="0" w:color="000000" w:themeColor="text1"/>
              <w:left w:val="nil"/>
              <w:bottom w:val="nil"/>
              <w:right w:val="nil"/>
            </w:tcBorders>
            <w:shd w:val="clear" w:color="auto" w:fill="FFFFFF" w:themeFill="background1"/>
            <w:tcMar>
              <w:top w:w="15" w:type="dxa"/>
              <w:left w:w="15" w:type="dxa"/>
              <w:right w:w="15" w:type="dxa"/>
            </w:tcMar>
            <w:vAlign w:val="center"/>
          </w:tcPr>
          <w:p w14:paraId="517451FD"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992" w:type="dxa"/>
            <w:tcBorders>
              <w:top w:val="single" w:sz="12" w:space="0" w:color="000000" w:themeColor="text1"/>
              <w:left w:val="nil"/>
              <w:bottom w:val="nil"/>
              <w:right w:val="nil"/>
            </w:tcBorders>
            <w:shd w:val="clear" w:color="auto" w:fill="FFFFFF" w:themeFill="background1"/>
            <w:tcMar>
              <w:top w:w="15" w:type="dxa"/>
              <w:left w:w="15" w:type="dxa"/>
              <w:right w:w="15" w:type="dxa"/>
            </w:tcMar>
            <w:vAlign w:val="center"/>
          </w:tcPr>
          <w:p w14:paraId="767A3EE8"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CR*</w:t>
            </w:r>
          </w:p>
        </w:tc>
        <w:tc>
          <w:tcPr>
            <w:tcW w:w="1748" w:type="dxa"/>
            <w:tcBorders>
              <w:top w:val="single" w:sz="12" w:space="0" w:color="000000" w:themeColor="text1"/>
              <w:left w:val="nil"/>
              <w:bottom w:val="nil"/>
              <w:right w:val="nil"/>
            </w:tcBorders>
            <w:shd w:val="clear" w:color="auto" w:fill="FFFFFF" w:themeFill="background1"/>
            <w:tcMar>
              <w:top w:w="15" w:type="dxa"/>
              <w:left w:w="15" w:type="dxa"/>
              <w:right w:w="15" w:type="dxa"/>
            </w:tcMar>
            <w:vAlign w:val="center"/>
          </w:tcPr>
          <w:p w14:paraId="4ACC4EFB"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I</w:t>
            </w:r>
          </w:p>
        </w:tc>
      </w:tr>
      <w:tr w:rsidR="009D01DE" w:rsidRPr="00B1294F" w14:paraId="26A6348B" w14:textId="77777777" w:rsidTr="004071AB">
        <w:trPr>
          <w:trHeight w:val="300"/>
        </w:trPr>
        <w:tc>
          <w:tcPr>
            <w:tcW w:w="2640" w:type="dxa"/>
            <w:tcBorders>
              <w:top w:val="nil"/>
              <w:left w:val="nil"/>
              <w:bottom w:val="nil"/>
              <w:right w:val="nil"/>
            </w:tcBorders>
            <w:shd w:val="clear" w:color="auto" w:fill="FFFFFF" w:themeFill="background1"/>
            <w:tcMar>
              <w:top w:w="15" w:type="dxa"/>
              <w:left w:w="540" w:type="dxa"/>
              <w:right w:w="15" w:type="dxa"/>
            </w:tcMar>
            <w:vAlign w:val="center"/>
          </w:tcPr>
          <w:p w14:paraId="3A40458B" w14:textId="77777777" w:rsidR="009D01DE" w:rsidRPr="00B1294F" w:rsidRDefault="009D01DE" w:rsidP="00107A00">
            <w:pPr>
              <w:rPr>
                <w:rFonts w:eastAsia="Times New Roman" w:cs="Arial"/>
                <w:i/>
                <w:iCs/>
                <w:color w:val="000000" w:themeColor="text1"/>
                <w:sz w:val="20"/>
                <w:szCs w:val="20"/>
              </w:rPr>
            </w:pPr>
            <w:r w:rsidRPr="00B1294F">
              <w:rPr>
                <w:rFonts w:eastAsia="Times New Roman" w:cs="Arial"/>
                <w:i/>
                <w:iCs/>
                <w:color w:val="000000" w:themeColor="text1"/>
                <w:sz w:val="20"/>
                <w:szCs w:val="20"/>
              </w:rPr>
              <w:t xml:space="preserve">Calidris </w:t>
            </w:r>
            <w:proofErr w:type="spellStart"/>
            <w:r w:rsidRPr="00B1294F">
              <w:rPr>
                <w:rFonts w:eastAsia="Times New Roman" w:cs="Arial"/>
                <w:i/>
                <w:iCs/>
                <w:color w:val="000000" w:themeColor="text1"/>
                <w:sz w:val="20"/>
                <w:szCs w:val="20"/>
              </w:rPr>
              <w:t>subruficollis</w:t>
            </w:r>
            <w:proofErr w:type="spellEnd"/>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4EB8C614"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2193CC47"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3E107F8F"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19FA5A88"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346FD51F"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992" w:type="dxa"/>
            <w:tcBorders>
              <w:top w:val="nil"/>
              <w:left w:val="nil"/>
              <w:bottom w:val="nil"/>
              <w:right w:val="nil"/>
            </w:tcBorders>
            <w:shd w:val="clear" w:color="auto" w:fill="FFFFFF" w:themeFill="background1"/>
            <w:tcMar>
              <w:top w:w="15" w:type="dxa"/>
              <w:left w:w="15" w:type="dxa"/>
              <w:right w:w="15" w:type="dxa"/>
            </w:tcMar>
            <w:vAlign w:val="center"/>
          </w:tcPr>
          <w:p w14:paraId="414FC534" w14:textId="77777777" w:rsidR="009D01DE" w:rsidRPr="00B1294F" w:rsidRDefault="009D01DE" w:rsidP="00107A00">
            <w:pPr>
              <w:jc w:val="center"/>
              <w:rPr>
                <w:rFonts w:cs="Arial"/>
              </w:rPr>
            </w:pPr>
            <w:r w:rsidRPr="00B1294F">
              <w:rPr>
                <w:rFonts w:eastAsia="Times New Roman" w:cs="Arial"/>
                <w:color w:val="000000" w:themeColor="text1"/>
                <w:sz w:val="20"/>
                <w:szCs w:val="20"/>
              </w:rPr>
              <w:t>VU</w:t>
            </w:r>
          </w:p>
        </w:tc>
        <w:tc>
          <w:tcPr>
            <w:tcW w:w="1748" w:type="dxa"/>
            <w:tcBorders>
              <w:top w:val="nil"/>
              <w:left w:val="nil"/>
              <w:bottom w:val="nil"/>
              <w:right w:val="nil"/>
            </w:tcBorders>
            <w:shd w:val="clear" w:color="auto" w:fill="FFFFFF" w:themeFill="background1"/>
            <w:tcMar>
              <w:top w:w="15" w:type="dxa"/>
              <w:left w:w="15" w:type="dxa"/>
              <w:right w:w="15" w:type="dxa"/>
            </w:tcMar>
            <w:vAlign w:val="center"/>
          </w:tcPr>
          <w:p w14:paraId="2C4D258C"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I, II</w:t>
            </w:r>
          </w:p>
        </w:tc>
      </w:tr>
      <w:tr w:rsidR="009D01DE" w:rsidRPr="00B1294F" w14:paraId="56500C69" w14:textId="77777777" w:rsidTr="004071AB">
        <w:trPr>
          <w:trHeight w:val="300"/>
        </w:trPr>
        <w:tc>
          <w:tcPr>
            <w:tcW w:w="2640" w:type="dxa"/>
            <w:tcBorders>
              <w:top w:val="nil"/>
              <w:left w:val="nil"/>
              <w:bottom w:val="nil"/>
              <w:right w:val="nil"/>
            </w:tcBorders>
            <w:shd w:val="clear" w:color="auto" w:fill="FFFFFF" w:themeFill="background1"/>
            <w:tcMar>
              <w:top w:w="15" w:type="dxa"/>
              <w:left w:w="540" w:type="dxa"/>
              <w:right w:w="15" w:type="dxa"/>
            </w:tcMar>
            <w:vAlign w:val="center"/>
          </w:tcPr>
          <w:p w14:paraId="513A7350" w14:textId="77777777" w:rsidR="009D01DE" w:rsidRPr="00B1294F" w:rsidRDefault="009D01DE" w:rsidP="00107A00">
            <w:pPr>
              <w:rPr>
                <w:rFonts w:eastAsia="Times New Roman" w:cs="Arial"/>
                <w:i/>
                <w:iCs/>
                <w:color w:val="000000" w:themeColor="text1"/>
                <w:sz w:val="20"/>
                <w:szCs w:val="20"/>
              </w:rPr>
            </w:pPr>
            <w:proofErr w:type="spellStart"/>
            <w:r w:rsidRPr="00B1294F">
              <w:rPr>
                <w:rFonts w:eastAsia="Times New Roman" w:cs="Arial"/>
                <w:i/>
                <w:iCs/>
                <w:color w:val="000000" w:themeColor="text1"/>
                <w:sz w:val="20"/>
                <w:szCs w:val="20"/>
              </w:rPr>
              <w:t>Polystictus</w:t>
            </w:r>
            <w:proofErr w:type="spellEnd"/>
            <w:r w:rsidRPr="00B1294F">
              <w:rPr>
                <w:rFonts w:eastAsia="Times New Roman" w:cs="Arial"/>
                <w:i/>
                <w:iCs/>
                <w:color w:val="000000" w:themeColor="text1"/>
                <w:sz w:val="20"/>
                <w:szCs w:val="20"/>
              </w:rPr>
              <w:t xml:space="preserve"> pectoralis </w:t>
            </w:r>
            <w:proofErr w:type="spellStart"/>
            <w:r w:rsidRPr="00B1294F">
              <w:rPr>
                <w:rFonts w:eastAsia="Times New Roman" w:cs="Arial"/>
                <w:i/>
                <w:iCs/>
                <w:color w:val="000000" w:themeColor="text1"/>
                <w:sz w:val="20"/>
                <w:szCs w:val="20"/>
              </w:rPr>
              <w:t>pectoralis</w:t>
            </w:r>
            <w:proofErr w:type="spellEnd"/>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4A66B474"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6125B1A9"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7E1D9355"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4FAA1625"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4B20636E"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992" w:type="dxa"/>
            <w:tcBorders>
              <w:top w:val="nil"/>
              <w:left w:val="nil"/>
              <w:bottom w:val="nil"/>
              <w:right w:val="nil"/>
            </w:tcBorders>
            <w:shd w:val="clear" w:color="auto" w:fill="FFFFFF" w:themeFill="background1"/>
            <w:tcMar>
              <w:top w:w="15" w:type="dxa"/>
              <w:left w:w="15" w:type="dxa"/>
              <w:right w:w="15" w:type="dxa"/>
            </w:tcMar>
            <w:vAlign w:val="center"/>
          </w:tcPr>
          <w:p w14:paraId="34935292"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NT**</w:t>
            </w:r>
          </w:p>
        </w:tc>
        <w:tc>
          <w:tcPr>
            <w:tcW w:w="1748" w:type="dxa"/>
            <w:tcBorders>
              <w:top w:val="nil"/>
              <w:left w:val="nil"/>
              <w:bottom w:val="nil"/>
              <w:right w:val="nil"/>
            </w:tcBorders>
            <w:shd w:val="clear" w:color="auto" w:fill="FFFFFF" w:themeFill="background1"/>
            <w:tcMar>
              <w:top w:w="15" w:type="dxa"/>
              <w:left w:w="15" w:type="dxa"/>
              <w:right w:w="15" w:type="dxa"/>
            </w:tcMar>
            <w:vAlign w:val="center"/>
          </w:tcPr>
          <w:p w14:paraId="12D37C31"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II</w:t>
            </w:r>
          </w:p>
        </w:tc>
      </w:tr>
      <w:tr w:rsidR="009D01DE" w:rsidRPr="00B1294F" w14:paraId="55DA0969" w14:textId="77777777" w:rsidTr="004071AB">
        <w:trPr>
          <w:trHeight w:val="300"/>
        </w:trPr>
        <w:tc>
          <w:tcPr>
            <w:tcW w:w="2640" w:type="dxa"/>
            <w:tcBorders>
              <w:top w:val="nil"/>
              <w:left w:val="nil"/>
              <w:bottom w:val="nil"/>
              <w:right w:val="nil"/>
            </w:tcBorders>
            <w:shd w:val="clear" w:color="auto" w:fill="FFFFFF" w:themeFill="background1"/>
            <w:tcMar>
              <w:top w:w="15" w:type="dxa"/>
              <w:left w:w="540" w:type="dxa"/>
              <w:right w:w="15" w:type="dxa"/>
            </w:tcMar>
            <w:vAlign w:val="center"/>
          </w:tcPr>
          <w:p w14:paraId="57F90337" w14:textId="77777777" w:rsidR="009D01DE" w:rsidRPr="00B1294F" w:rsidRDefault="009D01DE" w:rsidP="00107A00">
            <w:pPr>
              <w:rPr>
                <w:rFonts w:eastAsia="Times New Roman" w:cs="Arial"/>
                <w:i/>
                <w:iCs/>
                <w:color w:val="000000" w:themeColor="text1"/>
                <w:sz w:val="20"/>
                <w:szCs w:val="20"/>
              </w:rPr>
            </w:pPr>
            <w:proofErr w:type="spellStart"/>
            <w:r w:rsidRPr="00B1294F">
              <w:rPr>
                <w:rFonts w:eastAsia="Times New Roman" w:cs="Arial"/>
                <w:i/>
                <w:iCs/>
                <w:color w:val="000000" w:themeColor="text1"/>
                <w:sz w:val="20"/>
                <w:szCs w:val="20"/>
              </w:rPr>
              <w:t>Alectrurus</w:t>
            </w:r>
            <w:proofErr w:type="spellEnd"/>
            <w:r w:rsidRPr="00B1294F">
              <w:rPr>
                <w:rFonts w:eastAsia="Times New Roman" w:cs="Arial"/>
                <w:i/>
                <w:iCs/>
                <w:color w:val="000000" w:themeColor="text1"/>
                <w:sz w:val="20"/>
                <w:szCs w:val="20"/>
              </w:rPr>
              <w:t xml:space="preserve"> tricolor</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06FD447A"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3D38BA96"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445AE429"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6DEFC04C"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21B127C9" w14:textId="77777777" w:rsidR="009D01DE" w:rsidRPr="00B1294F" w:rsidRDefault="009D01DE" w:rsidP="00107A00">
            <w:pPr>
              <w:rPr>
                <w:rFonts w:eastAsia="Times New Roman" w:cs="Arial"/>
                <w:sz w:val="20"/>
                <w:szCs w:val="20"/>
              </w:rPr>
            </w:pPr>
          </w:p>
        </w:tc>
        <w:tc>
          <w:tcPr>
            <w:tcW w:w="992" w:type="dxa"/>
            <w:tcBorders>
              <w:top w:val="nil"/>
              <w:left w:val="nil"/>
              <w:bottom w:val="nil"/>
              <w:right w:val="nil"/>
            </w:tcBorders>
            <w:shd w:val="clear" w:color="auto" w:fill="FFFFFF" w:themeFill="background1"/>
            <w:tcMar>
              <w:top w:w="15" w:type="dxa"/>
              <w:left w:w="15" w:type="dxa"/>
              <w:right w:w="15" w:type="dxa"/>
            </w:tcMar>
            <w:vAlign w:val="center"/>
          </w:tcPr>
          <w:p w14:paraId="24500D62" w14:textId="77777777" w:rsidR="009D01DE" w:rsidRPr="00B1294F" w:rsidRDefault="009D01DE" w:rsidP="00107A00">
            <w:pPr>
              <w:jc w:val="center"/>
              <w:rPr>
                <w:rFonts w:cs="Arial"/>
              </w:rPr>
            </w:pPr>
            <w:r w:rsidRPr="00B1294F">
              <w:rPr>
                <w:rFonts w:eastAsia="Times New Roman" w:cs="Arial"/>
                <w:color w:val="000000" w:themeColor="text1"/>
                <w:sz w:val="20"/>
                <w:szCs w:val="20"/>
              </w:rPr>
              <w:t>VU</w:t>
            </w:r>
          </w:p>
        </w:tc>
        <w:tc>
          <w:tcPr>
            <w:tcW w:w="1748" w:type="dxa"/>
            <w:tcBorders>
              <w:top w:val="nil"/>
              <w:left w:val="nil"/>
              <w:bottom w:val="nil"/>
              <w:right w:val="nil"/>
            </w:tcBorders>
            <w:shd w:val="clear" w:color="auto" w:fill="FFFFFF" w:themeFill="background1"/>
            <w:tcMar>
              <w:top w:w="15" w:type="dxa"/>
              <w:left w:w="15" w:type="dxa"/>
              <w:right w:w="15" w:type="dxa"/>
            </w:tcMar>
            <w:vAlign w:val="center"/>
          </w:tcPr>
          <w:p w14:paraId="2E1E2765"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I, II</w:t>
            </w:r>
          </w:p>
        </w:tc>
      </w:tr>
      <w:tr w:rsidR="009D01DE" w:rsidRPr="00B1294F" w14:paraId="72D30AB5" w14:textId="77777777" w:rsidTr="004071AB">
        <w:trPr>
          <w:trHeight w:val="300"/>
        </w:trPr>
        <w:tc>
          <w:tcPr>
            <w:tcW w:w="2640" w:type="dxa"/>
            <w:tcBorders>
              <w:top w:val="nil"/>
              <w:left w:val="nil"/>
              <w:bottom w:val="nil"/>
              <w:right w:val="nil"/>
            </w:tcBorders>
            <w:shd w:val="clear" w:color="auto" w:fill="FFFFFF" w:themeFill="background1"/>
            <w:tcMar>
              <w:top w:w="15" w:type="dxa"/>
              <w:left w:w="540" w:type="dxa"/>
              <w:right w:w="15" w:type="dxa"/>
            </w:tcMar>
            <w:vAlign w:val="center"/>
          </w:tcPr>
          <w:p w14:paraId="28A7D212" w14:textId="77777777" w:rsidR="009D01DE" w:rsidRPr="00B1294F" w:rsidRDefault="009D01DE" w:rsidP="00107A00">
            <w:pPr>
              <w:rPr>
                <w:rFonts w:eastAsia="Times New Roman" w:cs="Arial"/>
                <w:i/>
                <w:iCs/>
                <w:color w:val="000000" w:themeColor="text1"/>
                <w:sz w:val="20"/>
                <w:szCs w:val="20"/>
              </w:rPr>
            </w:pPr>
            <w:proofErr w:type="spellStart"/>
            <w:r w:rsidRPr="00B1294F">
              <w:rPr>
                <w:rFonts w:eastAsia="Times New Roman" w:cs="Arial"/>
                <w:i/>
                <w:iCs/>
                <w:color w:val="000000" w:themeColor="text1"/>
                <w:sz w:val="20"/>
                <w:szCs w:val="20"/>
              </w:rPr>
              <w:t>Alectrurus</w:t>
            </w:r>
            <w:proofErr w:type="spellEnd"/>
            <w:r w:rsidRPr="00B1294F">
              <w:rPr>
                <w:rFonts w:eastAsia="Times New Roman" w:cs="Arial"/>
                <w:i/>
                <w:iCs/>
                <w:color w:val="000000" w:themeColor="text1"/>
                <w:sz w:val="20"/>
                <w:szCs w:val="20"/>
              </w:rPr>
              <w:t xml:space="preserve"> </w:t>
            </w:r>
            <w:proofErr w:type="spellStart"/>
            <w:r w:rsidRPr="00B1294F">
              <w:rPr>
                <w:rFonts w:eastAsia="Times New Roman" w:cs="Arial"/>
                <w:i/>
                <w:iCs/>
                <w:color w:val="000000" w:themeColor="text1"/>
                <w:sz w:val="20"/>
                <w:szCs w:val="20"/>
              </w:rPr>
              <w:t>risora</w:t>
            </w:r>
            <w:proofErr w:type="spellEnd"/>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4932B69C"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39944FBF" w14:textId="77777777" w:rsidR="009D01DE" w:rsidRPr="00B1294F" w:rsidRDefault="009D01DE" w:rsidP="00107A00">
            <w:pPr>
              <w:rPr>
                <w:rFonts w:eastAsia="Times New Roman" w:cs="Arial"/>
                <w:sz w:val="20"/>
                <w:szCs w:val="20"/>
              </w:rPr>
            </w:pP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09C41A65"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43355D86"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7151A66F"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992" w:type="dxa"/>
            <w:tcBorders>
              <w:top w:val="nil"/>
              <w:left w:val="nil"/>
              <w:bottom w:val="nil"/>
              <w:right w:val="nil"/>
            </w:tcBorders>
            <w:shd w:val="clear" w:color="auto" w:fill="FFFFFF" w:themeFill="background1"/>
            <w:tcMar>
              <w:top w:w="15" w:type="dxa"/>
              <w:left w:w="15" w:type="dxa"/>
              <w:right w:w="15" w:type="dxa"/>
            </w:tcMar>
            <w:vAlign w:val="center"/>
          </w:tcPr>
          <w:p w14:paraId="646AD879"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VU</w:t>
            </w:r>
          </w:p>
        </w:tc>
        <w:tc>
          <w:tcPr>
            <w:tcW w:w="1748" w:type="dxa"/>
            <w:tcBorders>
              <w:top w:val="nil"/>
              <w:left w:val="nil"/>
              <w:bottom w:val="nil"/>
              <w:right w:val="nil"/>
            </w:tcBorders>
            <w:shd w:val="clear" w:color="auto" w:fill="FFFFFF" w:themeFill="background1"/>
            <w:tcMar>
              <w:top w:w="15" w:type="dxa"/>
              <w:left w:w="15" w:type="dxa"/>
              <w:right w:w="15" w:type="dxa"/>
            </w:tcMar>
            <w:vAlign w:val="center"/>
          </w:tcPr>
          <w:p w14:paraId="71FF8660"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I, II</w:t>
            </w:r>
          </w:p>
        </w:tc>
      </w:tr>
      <w:tr w:rsidR="009D01DE" w:rsidRPr="00B1294F" w14:paraId="23FC1FA1" w14:textId="77777777" w:rsidTr="004071AB">
        <w:trPr>
          <w:trHeight w:val="300"/>
        </w:trPr>
        <w:tc>
          <w:tcPr>
            <w:tcW w:w="2640" w:type="dxa"/>
            <w:tcBorders>
              <w:top w:val="nil"/>
              <w:left w:val="nil"/>
              <w:bottom w:val="nil"/>
              <w:right w:val="nil"/>
            </w:tcBorders>
            <w:shd w:val="clear" w:color="auto" w:fill="FFFFFF" w:themeFill="background1"/>
            <w:tcMar>
              <w:top w:w="15" w:type="dxa"/>
              <w:left w:w="540" w:type="dxa"/>
              <w:right w:w="15" w:type="dxa"/>
            </w:tcMar>
            <w:vAlign w:val="center"/>
          </w:tcPr>
          <w:p w14:paraId="254EA915" w14:textId="77777777" w:rsidR="009D01DE" w:rsidRPr="00B1294F" w:rsidRDefault="009D01DE" w:rsidP="00107A00">
            <w:pPr>
              <w:rPr>
                <w:rFonts w:eastAsia="Times New Roman" w:cs="Arial"/>
                <w:i/>
                <w:iCs/>
                <w:color w:val="000000" w:themeColor="text1"/>
                <w:sz w:val="20"/>
                <w:szCs w:val="20"/>
              </w:rPr>
            </w:pPr>
            <w:proofErr w:type="spellStart"/>
            <w:r w:rsidRPr="00B1294F">
              <w:rPr>
                <w:rFonts w:eastAsia="Times New Roman" w:cs="Arial"/>
                <w:i/>
                <w:iCs/>
                <w:color w:val="000000" w:themeColor="text1"/>
                <w:sz w:val="20"/>
                <w:szCs w:val="20"/>
              </w:rPr>
              <w:t>Dolichonyx</w:t>
            </w:r>
            <w:proofErr w:type="spellEnd"/>
            <w:r w:rsidRPr="00B1294F">
              <w:rPr>
                <w:rFonts w:eastAsia="Times New Roman" w:cs="Arial"/>
                <w:i/>
                <w:iCs/>
                <w:color w:val="000000" w:themeColor="text1"/>
                <w:sz w:val="20"/>
                <w:szCs w:val="20"/>
              </w:rPr>
              <w:t xml:space="preserve"> </w:t>
            </w:r>
            <w:proofErr w:type="spellStart"/>
            <w:r w:rsidRPr="00B1294F">
              <w:rPr>
                <w:rFonts w:eastAsia="Times New Roman" w:cs="Arial"/>
                <w:i/>
                <w:iCs/>
                <w:color w:val="000000" w:themeColor="text1"/>
                <w:sz w:val="20"/>
                <w:szCs w:val="20"/>
              </w:rPr>
              <w:t>oryzivorus</w:t>
            </w:r>
            <w:proofErr w:type="spellEnd"/>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55B950B0"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41594368"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187BD3F6"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617F3C69"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693D8340" w14:textId="77777777" w:rsidR="009D01DE" w:rsidRPr="00B1294F" w:rsidRDefault="009D01DE" w:rsidP="00107A00">
            <w:pPr>
              <w:rPr>
                <w:rFonts w:eastAsia="Times New Roman" w:cs="Arial"/>
                <w:sz w:val="20"/>
                <w:szCs w:val="20"/>
              </w:rPr>
            </w:pPr>
          </w:p>
        </w:tc>
        <w:tc>
          <w:tcPr>
            <w:tcW w:w="992" w:type="dxa"/>
            <w:tcBorders>
              <w:top w:val="nil"/>
              <w:left w:val="nil"/>
              <w:bottom w:val="nil"/>
              <w:right w:val="nil"/>
            </w:tcBorders>
            <w:shd w:val="clear" w:color="auto" w:fill="FFFFFF" w:themeFill="background1"/>
            <w:tcMar>
              <w:top w:w="15" w:type="dxa"/>
              <w:left w:w="15" w:type="dxa"/>
              <w:right w:w="15" w:type="dxa"/>
            </w:tcMar>
            <w:vAlign w:val="center"/>
          </w:tcPr>
          <w:p w14:paraId="77E118CC"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LC</w:t>
            </w:r>
          </w:p>
        </w:tc>
        <w:tc>
          <w:tcPr>
            <w:tcW w:w="1748" w:type="dxa"/>
            <w:tcBorders>
              <w:top w:val="nil"/>
              <w:left w:val="nil"/>
              <w:bottom w:val="nil"/>
              <w:right w:val="nil"/>
            </w:tcBorders>
            <w:shd w:val="clear" w:color="auto" w:fill="FFFFFF" w:themeFill="background1"/>
            <w:tcMar>
              <w:top w:w="15" w:type="dxa"/>
              <w:left w:w="15" w:type="dxa"/>
              <w:right w:w="15" w:type="dxa"/>
            </w:tcMar>
            <w:vAlign w:val="center"/>
          </w:tcPr>
          <w:p w14:paraId="11812F31"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II</w:t>
            </w:r>
          </w:p>
        </w:tc>
      </w:tr>
      <w:tr w:rsidR="009D01DE" w:rsidRPr="00B1294F" w14:paraId="6059CC31" w14:textId="77777777" w:rsidTr="004071AB">
        <w:trPr>
          <w:trHeight w:val="300"/>
        </w:trPr>
        <w:tc>
          <w:tcPr>
            <w:tcW w:w="2640" w:type="dxa"/>
            <w:tcBorders>
              <w:top w:val="nil"/>
              <w:left w:val="nil"/>
              <w:bottom w:val="nil"/>
              <w:right w:val="nil"/>
            </w:tcBorders>
            <w:shd w:val="clear" w:color="auto" w:fill="FFFFFF" w:themeFill="background1"/>
            <w:tcMar>
              <w:top w:w="15" w:type="dxa"/>
              <w:left w:w="540" w:type="dxa"/>
              <w:right w:w="15" w:type="dxa"/>
            </w:tcMar>
            <w:vAlign w:val="center"/>
          </w:tcPr>
          <w:p w14:paraId="1A561924" w14:textId="77777777" w:rsidR="009D01DE" w:rsidRPr="00B1294F" w:rsidRDefault="009D01DE" w:rsidP="00107A00">
            <w:pPr>
              <w:rPr>
                <w:rFonts w:eastAsia="Times New Roman" w:cs="Arial"/>
                <w:i/>
                <w:iCs/>
                <w:color w:val="000000" w:themeColor="text1"/>
                <w:sz w:val="20"/>
                <w:szCs w:val="20"/>
              </w:rPr>
            </w:pPr>
            <w:proofErr w:type="spellStart"/>
            <w:r w:rsidRPr="00B1294F">
              <w:rPr>
                <w:rFonts w:eastAsia="Times New Roman" w:cs="Arial"/>
                <w:i/>
                <w:iCs/>
                <w:color w:val="000000" w:themeColor="text1"/>
                <w:sz w:val="20"/>
                <w:szCs w:val="20"/>
              </w:rPr>
              <w:t>Xanthopsar</w:t>
            </w:r>
            <w:proofErr w:type="spellEnd"/>
            <w:r w:rsidRPr="00B1294F">
              <w:rPr>
                <w:rFonts w:eastAsia="Times New Roman" w:cs="Arial"/>
                <w:i/>
                <w:iCs/>
                <w:color w:val="000000" w:themeColor="text1"/>
                <w:sz w:val="20"/>
                <w:szCs w:val="20"/>
              </w:rPr>
              <w:t xml:space="preserve"> flavus</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740F2FA6"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05A3EEA4" w14:textId="77777777" w:rsidR="009D01DE" w:rsidRPr="00B1294F" w:rsidRDefault="009D01DE" w:rsidP="00107A00">
            <w:pPr>
              <w:rPr>
                <w:rFonts w:eastAsia="Times New Roman" w:cs="Arial"/>
                <w:sz w:val="20"/>
                <w:szCs w:val="20"/>
              </w:rPr>
            </w:pP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7D06BC73"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067894CC"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5AF103E4"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992" w:type="dxa"/>
            <w:tcBorders>
              <w:top w:val="nil"/>
              <w:left w:val="nil"/>
              <w:bottom w:val="nil"/>
              <w:right w:val="nil"/>
            </w:tcBorders>
            <w:shd w:val="clear" w:color="auto" w:fill="FFFFFF" w:themeFill="background1"/>
            <w:tcMar>
              <w:top w:w="15" w:type="dxa"/>
              <w:left w:w="15" w:type="dxa"/>
              <w:right w:w="15" w:type="dxa"/>
            </w:tcMar>
            <w:vAlign w:val="center"/>
          </w:tcPr>
          <w:p w14:paraId="6B2F1AFE"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EN</w:t>
            </w:r>
          </w:p>
        </w:tc>
        <w:tc>
          <w:tcPr>
            <w:tcW w:w="1748" w:type="dxa"/>
            <w:tcBorders>
              <w:top w:val="nil"/>
              <w:left w:val="nil"/>
              <w:bottom w:val="nil"/>
              <w:right w:val="nil"/>
            </w:tcBorders>
            <w:shd w:val="clear" w:color="auto" w:fill="FFFFFF" w:themeFill="background1"/>
            <w:tcMar>
              <w:top w:w="15" w:type="dxa"/>
              <w:left w:w="15" w:type="dxa"/>
              <w:right w:w="15" w:type="dxa"/>
            </w:tcMar>
            <w:vAlign w:val="center"/>
          </w:tcPr>
          <w:p w14:paraId="092B61F6"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I, II</w:t>
            </w:r>
          </w:p>
        </w:tc>
      </w:tr>
      <w:tr w:rsidR="009D01DE" w:rsidRPr="00B1294F" w14:paraId="44A944D7" w14:textId="77777777" w:rsidTr="004071AB">
        <w:trPr>
          <w:trHeight w:val="300"/>
        </w:trPr>
        <w:tc>
          <w:tcPr>
            <w:tcW w:w="2640" w:type="dxa"/>
            <w:tcBorders>
              <w:top w:val="nil"/>
              <w:left w:val="nil"/>
              <w:bottom w:val="nil"/>
              <w:right w:val="nil"/>
            </w:tcBorders>
            <w:shd w:val="clear" w:color="auto" w:fill="FFFFFF" w:themeFill="background1"/>
            <w:tcMar>
              <w:top w:w="15" w:type="dxa"/>
              <w:left w:w="540" w:type="dxa"/>
              <w:right w:w="15" w:type="dxa"/>
            </w:tcMar>
            <w:vAlign w:val="center"/>
          </w:tcPr>
          <w:p w14:paraId="6FFB6BFC" w14:textId="77777777" w:rsidR="009D01DE" w:rsidRPr="00B1294F" w:rsidRDefault="009D01DE" w:rsidP="00107A00">
            <w:pPr>
              <w:rPr>
                <w:rFonts w:eastAsia="Times New Roman" w:cs="Arial"/>
                <w:i/>
                <w:iCs/>
                <w:color w:val="000000" w:themeColor="text1"/>
                <w:sz w:val="20"/>
                <w:szCs w:val="20"/>
              </w:rPr>
            </w:pPr>
            <w:proofErr w:type="spellStart"/>
            <w:r w:rsidRPr="00B1294F">
              <w:rPr>
                <w:rFonts w:eastAsia="Times New Roman" w:cs="Arial"/>
                <w:i/>
                <w:iCs/>
                <w:color w:val="000000" w:themeColor="text1"/>
                <w:sz w:val="20"/>
                <w:szCs w:val="20"/>
              </w:rPr>
              <w:t>Sporophila</w:t>
            </w:r>
            <w:proofErr w:type="spellEnd"/>
            <w:r w:rsidRPr="00B1294F">
              <w:rPr>
                <w:rFonts w:eastAsia="Times New Roman" w:cs="Arial"/>
                <w:i/>
                <w:iCs/>
                <w:color w:val="000000" w:themeColor="text1"/>
                <w:sz w:val="20"/>
                <w:szCs w:val="20"/>
              </w:rPr>
              <w:t xml:space="preserve"> ruficollis</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1B6A89E0"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61381C6E"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40A7A1CB"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79F6CFEB"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0C936F26"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992" w:type="dxa"/>
            <w:tcBorders>
              <w:top w:val="nil"/>
              <w:left w:val="nil"/>
              <w:bottom w:val="nil"/>
              <w:right w:val="nil"/>
            </w:tcBorders>
            <w:shd w:val="clear" w:color="auto" w:fill="FFFFFF" w:themeFill="background1"/>
            <w:tcMar>
              <w:top w:w="15" w:type="dxa"/>
              <w:left w:w="15" w:type="dxa"/>
              <w:right w:w="15" w:type="dxa"/>
            </w:tcMar>
            <w:vAlign w:val="center"/>
          </w:tcPr>
          <w:p w14:paraId="0F1BB330"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NT</w:t>
            </w:r>
          </w:p>
        </w:tc>
        <w:tc>
          <w:tcPr>
            <w:tcW w:w="1748" w:type="dxa"/>
            <w:tcBorders>
              <w:top w:val="nil"/>
              <w:left w:val="nil"/>
              <w:bottom w:val="nil"/>
              <w:right w:val="nil"/>
            </w:tcBorders>
            <w:shd w:val="clear" w:color="auto" w:fill="FFFFFF" w:themeFill="background1"/>
            <w:tcMar>
              <w:top w:w="15" w:type="dxa"/>
              <w:left w:w="15" w:type="dxa"/>
              <w:right w:w="15" w:type="dxa"/>
            </w:tcMar>
            <w:vAlign w:val="center"/>
          </w:tcPr>
          <w:p w14:paraId="34B5FCA0"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II</w:t>
            </w:r>
          </w:p>
        </w:tc>
      </w:tr>
      <w:tr w:rsidR="009D01DE" w:rsidRPr="00B1294F" w14:paraId="1D5EE26F" w14:textId="77777777" w:rsidTr="004071AB">
        <w:trPr>
          <w:trHeight w:val="300"/>
        </w:trPr>
        <w:tc>
          <w:tcPr>
            <w:tcW w:w="2640" w:type="dxa"/>
            <w:tcBorders>
              <w:top w:val="nil"/>
              <w:left w:val="nil"/>
              <w:bottom w:val="nil"/>
              <w:right w:val="nil"/>
            </w:tcBorders>
            <w:shd w:val="clear" w:color="auto" w:fill="FFFFFF" w:themeFill="background1"/>
            <w:tcMar>
              <w:top w:w="15" w:type="dxa"/>
              <w:left w:w="540" w:type="dxa"/>
              <w:right w:w="15" w:type="dxa"/>
            </w:tcMar>
            <w:vAlign w:val="center"/>
          </w:tcPr>
          <w:p w14:paraId="2CC2C738" w14:textId="77777777" w:rsidR="009D01DE" w:rsidRPr="00B1294F" w:rsidRDefault="009D01DE" w:rsidP="00107A00">
            <w:pPr>
              <w:rPr>
                <w:rFonts w:eastAsia="Times New Roman" w:cs="Arial"/>
                <w:i/>
                <w:iCs/>
                <w:color w:val="000000" w:themeColor="text1"/>
                <w:sz w:val="20"/>
                <w:szCs w:val="20"/>
              </w:rPr>
            </w:pPr>
            <w:proofErr w:type="spellStart"/>
            <w:r w:rsidRPr="00B1294F">
              <w:rPr>
                <w:rFonts w:eastAsia="Times New Roman" w:cs="Arial"/>
                <w:i/>
                <w:iCs/>
                <w:color w:val="000000" w:themeColor="text1"/>
                <w:sz w:val="20"/>
                <w:szCs w:val="20"/>
              </w:rPr>
              <w:t>Sporophila</w:t>
            </w:r>
            <w:proofErr w:type="spellEnd"/>
            <w:r w:rsidRPr="00B1294F">
              <w:rPr>
                <w:rFonts w:eastAsia="Times New Roman" w:cs="Arial"/>
                <w:i/>
                <w:iCs/>
                <w:color w:val="000000" w:themeColor="text1"/>
                <w:sz w:val="20"/>
                <w:szCs w:val="20"/>
              </w:rPr>
              <w:t xml:space="preserve"> palustris</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47618463"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0320AA07" w14:textId="77777777" w:rsidR="009D01DE" w:rsidRPr="00B1294F" w:rsidRDefault="009D01DE" w:rsidP="00107A00">
            <w:pPr>
              <w:rPr>
                <w:rFonts w:eastAsia="Times New Roman" w:cs="Arial"/>
                <w:sz w:val="20"/>
                <w:szCs w:val="20"/>
              </w:rPr>
            </w:pP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17277CC7"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60EA948B"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22517675"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992" w:type="dxa"/>
            <w:tcBorders>
              <w:top w:val="nil"/>
              <w:left w:val="nil"/>
              <w:bottom w:val="nil"/>
              <w:right w:val="nil"/>
            </w:tcBorders>
            <w:shd w:val="clear" w:color="auto" w:fill="FFFFFF" w:themeFill="background1"/>
            <w:tcMar>
              <w:top w:w="15" w:type="dxa"/>
              <w:left w:w="15" w:type="dxa"/>
              <w:right w:w="15" w:type="dxa"/>
            </w:tcMar>
            <w:vAlign w:val="center"/>
          </w:tcPr>
          <w:p w14:paraId="2A3A37CE"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EN</w:t>
            </w:r>
          </w:p>
        </w:tc>
        <w:tc>
          <w:tcPr>
            <w:tcW w:w="1748" w:type="dxa"/>
            <w:tcBorders>
              <w:top w:val="nil"/>
              <w:left w:val="nil"/>
              <w:bottom w:val="nil"/>
              <w:right w:val="nil"/>
            </w:tcBorders>
            <w:shd w:val="clear" w:color="auto" w:fill="FFFFFF" w:themeFill="background1"/>
            <w:tcMar>
              <w:top w:w="15" w:type="dxa"/>
              <w:left w:w="15" w:type="dxa"/>
              <w:right w:w="15" w:type="dxa"/>
            </w:tcMar>
            <w:vAlign w:val="center"/>
          </w:tcPr>
          <w:p w14:paraId="167B9063"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I, II</w:t>
            </w:r>
          </w:p>
        </w:tc>
      </w:tr>
      <w:tr w:rsidR="009D01DE" w:rsidRPr="00B1294F" w14:paraId="3B2C71E7" w14:textId="77777777" w:rsidTr="004071AB">
        <w:trPr>
          <w:trHeight w:val="300"/>
        </w:trPr>
        <w:tc>
          <w:tcPr>
            <w:tcW w:w="2640" w:type="dxa"/>
            <w:tcBorders>
              <w:top w:val="nil"/>
              <w:left w:val="nil"/>
              <w:bottom w:val="nil"/>
              <w:right w:val="nil"/>
            </w:tcBorders>
            <w:shd w:val="clear" w:color="auto" w:fill="FFFFFF" w:themeFill="background1"/>
            <w:tcMar>
              <w:top w:w="15" w:type="dxa"/>
              <w:left w:w="540" w:type="dxa"/>
              <w:right w:w="15" w:type="dxa"/>
            </w:tcMar>
            <w:vAlign w:val="center"/>
          </w:tcPr>
          <w:p w14:paraId="5C218634" w14:textId="77777777" w:rsidR="009D01DE" w:rsidRPr="00B1294F" w:rsidRDefault="009D01DE" w:rsidP="00107A00">
            <w:pPr>
              <w:rPr>
                <w:rFonts w:eastAsia="Times New Roman" w:cs="Arial"/>
                <w:i/>
                <w:iCs/>
                <w:color w:val="000000" w:themeColor="text1"/>
                <w:sz w:val="20"/>
                <w:szCs w:val="20"/>
              </w:rPr>
            </w:pPr>
            <w:proofErr w:type="spellStart"/>
            <w:r w:rsidRPr="00B1294F">
              <w:rPr>
                <w:rFonts w:eastAsia="Times New Roman" w:cs="Arial"/>
                <w:i/>
                <w:iCs/>
                <w:color w:val="000000" w:themeColor="text1"/>
                <w:sz w:val="20"/>
                <w:szCs w:val="20"/>
              </w:rPr>
              <w:t>Sporophila</w:t>
            </w:r>
            <w:proofErr w:type="spellEnd"/>
            <w:r w:rsidRPr="00B1294F">
              <w:rPr>
                <w:rFonts w:eastAsia="Times New Roman" w:cs="Arial"/>
                <w:i/>
                <w:iCs/>
                <w:color w:val="000000" w:themeColor="text1"/>
                <w:sz w:val="20"/>
                <w:szCs w:val="20"/>
              </w:rPr>
              <w:t xml:space="preserve"> </w:t>
            </w:r>
            <w:proofErr w:type="spellStart"/>
            <w:r w:rsidRPr="00B1294F">
              <w:rPr>
                <w:rFonts w:eastAsia="Times New Roman" w:cs="Arial"/>
                <w:i/>
                <w:iCs/>
                <w:color w:val="000000" w:themeColor="text1"/>
                <w:sz w:val="20"/>
                <w:szCs w:val="20"/>
              </w:rPr>
              <w:t>hypochroma</w:t>
            </w:r>
            <w:proofErr w:type="spellEnd"/>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0D26567B"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12D05B24"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5E453F3B"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21979B65"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503126D1"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992" w:type="dxa"/>
            <w:tcBorders>
              <w:top w:val="nil"/>
              <w:left w:val="nil"/>
              <w:bottom w:val="nil"/>
              <w:right w:val="nil"/>
            </w:tcBorders>
            <w:shd w:val="clear" w:color="auto" w:fill="FFFFFF" w:themeFill="background1"/>
            <w:tcMar>
              <w:top w:w="15" w:type="dxa"/>
              <w:left w:w="15" w:type="dxa"/>
              <w:right w:w="15" w:type="dxa"/>
            </w:tcMar>
            <w:vAlign w:val="center"/>
          </w:tcPr>
          <w:p w14:paraId="08AAF174"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NT</w:t>
            </w:r>
          </w:p>
        </w:tc>
        <w:tc>
          <w:tcPr>
            <w:tcW w:w="1748" w:type="dxa"/>
            <w:tcBorders>
              <w:top w:val="nil"/>
              <w:left w:val="nil"/>
              <w:bottom w:val="nil"/>
              <w:right w:val="nil"/>
            </w:tcBorders>
            <w:shd w:val="clear" w:color="auto" w:fill="FFFFFF" w:themeFill="background1"/>
            <w:tcMar>
              <w:top w:w="15" w:type="dxa"/>
              <w:left w:w="15" w:type="dxa"/>
              <w:right w:w="15" w:type="dxa"/>
            </w:tcMar>
            <w:vAlign w:val="center"/>
          </w:tcPr>
          <w:p w14:paraId="20FD943B"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I, II</w:t>
            </w:r>
          </w:p>
        </w:tc>
      </w:tr>
      <w:tr w:rsidR="009D01DE" w:rsidRPr="00B1294F" w14:paraId="3F543676" w14:textId="77777777" w:rsidTr="004071AB">
        <w:trPr>
          <w:trHeight w:val="300"/>
        </w:trPr>
        <w:tc>
          <w:tcPr>
            <w:tcW w:w="2640" w:type="dxa"/>
            <w:tcBorders>
              <w:top w:val="nil"/>
              <w:left w:val="nil"/>
              <w:bottom w:val="single" w:sz="4" w:space="0" w:color="000000" w:themeColor="text1"/>
              <w:right w:val="nil"/>
            </w:tcBorders>
            <w:shd w:val="clear" w:color="auto" w:fill="FFFFFF" w:themeFill="background1"/>
            <w:tcMar>
              <w:top w:w="15" w:type="dxa"/>
              <w:left w:w="540" w:type="dxa"/>
              <w:right w:w="15" w:type="dxa"/>
            </w:tcMar>
            <w:vAlign w:val="center"/>
          </w:tcPr>
          <w:p w14:paraId="331A75EC" w14:textId="77777777" w:rsidR="009D01DE" w:rsidRPr="00B1294F" w:rsidRDefault="009D01DE" w:rsidP="00107A00">
            <w:pPr>
              <w:rPr>
                <w:rFonts w:eastAsia="Times New Roman" w:cs="Arial"/>
                <w:i/>
                <w:iCs/>
                <w:color w:val="000000" w:themeColor="text1"/>
                <w:sz w:val="20"/>
                <w:szCs w:val="20"/>
              </w:rPr>
            </w:pPr>
            <w:proofErr w:type="spellStart"/>
            <w:r w:rsidRPr="00B1294F">
              <w:rPr>
                <w:rFonts w:eastAsia="Times New Roman" w:cs="Arial"/>
                <w:i/>
                <w:iCs/>
                <w:color w:val="000000" w:themeColor="text1"/>
                <w:sz w:val="20"/>
                <w:szCs w:val="20"/>
              </w:rPr>
              <w:t>Sporophila</w:t>
            </w:r>
            <w:proofErr w:type="spellEnd"/>
            <w:r w:rsidRPr="00B1294F">
              <w:rPr>
                <w:rFonts w:eastAsia="Times New Roman" w:cs="Arial"/>
                <w:i/>
                <w:iCs/>
                <w:color w:val="000000" w:themeColor="text1"/>
                <w:sz w:val="20"/>
                <w:szCs w:val="20"/>
              </w:rPr>
              <w:t xml:space="preserve"> </w:t>
            </w:r>
            <w:proofErr w:type="spellStart"/>
            <w:r w:rsidRPr="00B1294F">
              <w:rPr>
                <w:rFonts w:eastAsia="Times New Roman" w:cs="Arial"/>
                <w:i/>
                <w:iCs/>
                <w:color w:val="000000" w:themeColor="text1"/>
                <w:sz w:val="20"/>
                <w:szCs w:val="20"/>
              </w:rPr>
              <w:t>cinnamomea</w:t>
            </w:r>
            <w:proofErr w:type="spellEnd"/>
          </w:p>
        </w:tc>
        <w:tc>
          <w:tcPr>
            <w:tcW w:w="742" w:type="dxa"/>
            <w:tcBorders>
              <w:top w:val="nil"/>
              <w:left w:val="nil"/>
              <w:bottom w:val="single" w:sz="4" w:space="0" w:color="000000" w:themeColor="text1"/>
              <w:right w:val="nil"/>
            </w:tcBorders>
            <w:shd w:val="clear" w:color="auto" w:fill="FFFFFF" w:themeFill="background1"/>
            <w:tcMar>
              <w:top w:w="15" w:type="dxa"/>
              <w:left w:w="15" w:type="dxa"/>
              <w:right w:w="15" w:type="dxa"/>
            </w:tcMar>
            <w:vAlign w:val="center"/>
          </w:tcPr>
          <w:p w14:paraId="192AB1C2"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742" w:type="dxa"/>
            <w:tcBorders>
              <w:top w:val="nil"/>
              <w:left w:val="nil"/>
              <w:bottom w:val="single" w:sz="4" w:space="0" w:color="000000" w:themeColor="text1"/>
              <w:right w:val="nil"/>
            </w:tcBorders>
            <w:shd w:val="clear" w:color="auto" w:fill="FFFFFF" w:themeFill="background1"/>
            <w:tcMar>
              <w:top w:w="15" w:type="dxa"/>
              <w:left w:w="15" w:type="dxa"/>
              <w:right w:w="15" w:type="dxa"/>
            </w:tcMar>
            <w:vAlign w:val="center"/>
          </w:tcPr>
          <w:p w14:paraId="15F21CD9"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742" w:type="dxa"/>
            <w:tcBorders>
              <w:top w:val="nil"/>
              <w:left w:val="nil"/>
              <w:bottom w:val="single" w:sz="4" w:space="0" w:color="000000" w:themeColor="text1"/>
              <w:right w:val="nil"/>
            </w:tcBorders>
            <w:shd w:val="clear" w:color="auto" w:fill="FFFFFF" w:themeFill="background1"/>
            <w:tcMar>
              <w:top w:w="15" w:type="dxa"/>
              <w:left w:w="15" w:type="dxa"/>
              <w:right w:w="15" w:type="dxa"/>
            </w:tcMar>
            <w:vAlign w:val="center"/>
          </w:tcPr>
          <w:p w14:paraId="04495B3F"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742" w:type="dxa"/>
            <w:tcBorders>
              <w:top w:val="nil"/>
              <w:left w:val="nil"/>
              <w:bottom w:val="single" w:sz="4" w:space="0" w:color="000000" w:themeColor="text1"/>
              <w:right w:val="nil"/>
            </w:tcBorders>
            <w:shd w:val="clear" w:color="auto" w:fill="FFFFFF" w:themeFill="background1"/>
            <w:tcMar>
              <w:top w:w="15" w:type="dxa"/>
              <w:left w:w="15" w:type="dxa"/>
              <w:right w:w="15" w:type="dxa"/>
            </w:tcMar>
            <w:vAlign w:val="center"/>
          </w:tcPr>
          <w:p w14:paraId="0D3E2C06"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742" w:type="dxa"/>
            <w:tcBorders>
              <w:top w:val="nil"/>
              <w:left w:val="nil"/>
              <w:bottom w:val="single" w:sz="4" w:space="0" w:color="000000" w:themeColor="text1"/>
              <w:right w:val="nil"/>
            </w:tcBorders>
            <w:shd w:val="clear" w:color="auto" w:fill="FFFFFF" w:themeFill="background1"/>
            <w:tcMar>
              <w:top w:w="15" w:type="dxa"/>
              <w:left w:w="15" w:type="dxa"/>
              <w:right w:w="15" w:type="dxa"/>
            </w:tcMar>
            <w:vAlign w:val="center"/>
          </w:tcPr>
          <w:p w14:paraId="252B9522"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x</w:t>
            </w:r>
          </w:p>
        </w:tc>
        <w:tc>
          <w:tcPr>
            <w:tcW w:w="992" w:type="dxa"/>
            <w:tcBorders>
              <w:top w:val="nil"/>
              <w:left w:val="nil"/>
              <w:bottom w:val="single" w:sz="4" w:space="0" w:color="000000" w:themeColor="text1"/>
              <w:right w:val="nil"/>
            </w:tcBorders>
            <w:shd w:val="clear" w:color="auto" w:fill="FFFFFF" w:themeFill="background1"/>
            <w:tcMar>
              <w:top w:w="15" w:type="dxa"/>
              <w:left w:w="15" w:type="dxa"/>
              <w:right w:w="15" w:type="dxa"/>
            </w:tcMar>
            <w:vAlign w:val="center"/>
          </w:tcPr>
          <w:p w14:paraId="1405009D" w14:textId="77777777" w:rsidR="009D01DE" w:rsidRPr="00B1294F" w:rsidRDefault="009D01DE" w:rsidP="00107A00">
            <w:pPr>
              <w:jc w:val="center"/>
              <w:rPr>
                <w:rFonts w:eastAsia="Times New Roman" w:cs="Arial"/>
                <w:color w:val="000000" w:themeColor="text1"/>
                <w:sz w:val="20"/>
                <w:szCs w:val="20"/>
              </w:rPr>
            </w:pPr>
            <w:r w:rsidRPr="00B1294F">
              <w:rPr>
                <w:rFonts w:eastAsia="Times New Roman" w:cs="Arial"/>
                <w:color w:val="000000" w:themeColor="text1"/>
                <w:sz w:val="20"/>
                <w:szCs w:val="20"/>
              </w:rPr>
              <w:t>VU</w:t>
            </w:r>
          </w:p>
        </w:tc>
        <w:tc>
          <w:tcPr>
            <w:tcW w:w="1748" w:type="dxa"/>
            <w:tcBorders>
              <w:top w:val="nil"/>
              <w:left w:val="nil"/>
              <w:bottom w:val="single" w:sz="4" w:space="0" w:color="000000" w:themeColor="text1"/>
              <w:right w:val="nil"/>
            </w:tcBorders>
            <w:shd w:val="clear" w:color="auto" w:fill="FFFFFF" w:themeFill="background1"/>
            <w:tcMar>
              <w:top w:w="15" w:type="dxa"/>
              <w:left w:w="15" w:type="dxa"/>
              <w:right w:w="15" w:type="dxa"/>
            </w:tcMar>
            <w:vAlign w:val="center"/>
          </w:tcPr>
          <w:p w14:paraId="1EF5308C" w14:textId="77777777" w:rsidR="009D01DE" w:rsidRPr="00B1294F" w:rsidRDefault="009D01DE" w:rsidP="00107A00">
            <w:pPr>
              <w:jc w:val="center"/>
              <w:rPr>
                <w:rFonts w:eastAsia="Times New Roman" w:cs="Arial"/>
                <w:color w:val="333333"/>
                <w:sz w:val="20"/>
                <w:szCs w:val="20"/>
              </w:rPr>
            </w:pPr>
            <w:r w:rsidRPr="00B1294F">
              <w:rPr>
                <w:rFonts w:eastAsia="Times New Roman" w:cs="Arial"/>
                <w:color w:val="333333"/>
                <w:sz w:val="20"/>
                <w:szCs w:val="20"/>
              </w:rPr>
              <w:t>I, II</w:t>
            </w:r>
          </w:p>
        </w:tc>
      </w:tr>
    </w:tbl>
    <w:p w14:paraId="1CBA3146" w14:textId="4481DE12" w:rsidR="009D01DE" w:rsidRPr="0047785C" w:rsidRDefault="009D01DE" w:rsidP="009D01DE">
      <w:pPr>
        <w:jc w:val="both"/>
        <w:rPr>
          <w:rFonts w:eastAsia="Times New Roman" w:cs="Arial"/>
          <w:sz w:val="16"/>
          <w:szCs w:val="16"/>
        </w:rPr>
      </w:pPr>
      <w:r w:rsidRPr="00B1294F">
        <w:rPr>
          <w:rFonts w:eastAsia="Times New Roman" w:cs="Arial"/>
          <w:sz w:val="18"/>
          <w:szCs w:val="18"/>
        </w:rPr>
        <w:t xml:space="preserve">¹ </w:t>
      </w:r>
      <w:r w:rsidRPr="0047785C">
        <w:rPr>
          <w:rFonts w:eastAsia="Times New Roman" w:cs="Arial"/>
          <w:sz w:val="16"/>
          <w:szCs w:val="16"/>
        </w:rPr>
        <w:t xml:space="preserve">CMS </w:t>
      </w:r>
      <w:proofErr w:type="spellStart"/>
      <w:r w:rsidRPr="0047785C">
        <w:rPr>
          <w:rFonts w:eastAsia="Times New Roman" w:cs="Arial"/>
          <w:sz w:val="16"/>
          <w:szCs w:val="16"/>
        </w:rPr>
        <w:t>websit</w:t>
      </w:r>
      <w:r w:rsidRPr="0047785C">
        <w:rPr>
          <w:rFonts w:eastAsiaTheme="minorEastAsia" w:cs="Arial"/>
          <w:sz w:val="16"/>
          <w:szCs w:val="16"/>
        </w:rPr>
        <w:t>e:</w:t>
      </w:r>
      <w:hyperlink r:id="rId14" w:history="1">
        <w:r w:rsidRPr="0047785C">
          <w:rPr>
            <w:rFonts w:eastAsia="Times New Roman" w:cs="Arial"/>
            <w:sz w:val="16"/>
            <w:szCs w:val="16"/>
          </w:rPr>
          <w:t>https</w:t>
        </w:r>
        <w:proofErr w:type="spellEnd"/>
        <w:r w:rsidRPr="0047785C">
          <w:rPr>
            <w:rFonts w:eastAsia="Times New Roman" w:cs="Arial"/>
            <w:sz w:val="16"/>
            <w:szCs w:val="16"/>
          </w:rPr>
          <w:t>://www.iucnredlist.org</w:t>
        </w:r>
      </w:hyperlink>
      <w:r w:rsidRPr="0047785C">
        <w:rPr>
          <w:rFonts w:eastAsiaTheme="minorEastAsia" w:cs="Arial"/>
          <w:sz w:val="16"/>
          <w:szCs w:val="16"/>
        </w:rPr>
        <w:t xml:space="preserve">. * N. </w:t>
      </w:r>
      <w:r w:rsidRPr="0047785C">
        <w:rPr>
          <w:rFonts w:eastAsia="Times New Roman" w:cs="Arial"/>
          <w:i/>
          <w:iCs/>
          <w:sz w:val="16"/>
          <w:szCs w:val="16"/>
        </w:rPr>
        <w:t>borealis</w:t>
      </w:r>
      <w:r w:rsidRPr="0047785C">
        <w:rPr>
          <w:rFonts w:eastAsia="Times New Roman" w:cs="Arial"/>
          <w:sz w:val="16"/>
          <w:szCs w:val="16"/>
        </w:rPr>
        <w:t xml:space="preserve"> is considered Possibly Extinct; ** status of the species </w:t>
      </w:r>
      <w:r w:rsidRPr="0047785C">
        <w:rPr>
          <w:rFonts w:eastAsia="Times New Roman" w:cs="Arial"/>
          <w:i/>
          <w:iCs/>
          <w:sz w:val="16"/>
          <w:szCs w:val="16"/>
        </w:rPr>
        <w:t>P. pectoralis.</w:t>
      </w:r>
    </w:p>
    <w:p w14:paraId="2E010D31" w14:textId="77777777" w:rsidR="009D01DE" w:rsidRPr="00B1294F" w:rsidRDefault="009D01DE" w:rsidP="009D01DE">
      <w:pPr>
        <w:jc w:val="both"/>
        <w:rPr>
          <w:rFonts w:eastAsia="Times New Roman" w:cs="Arial"/>
          <w:i/>
          <w:iCs/>
          <w:sz w:val="18"/>
          <w:szCs w:val="18"/>
        </w:rPr>
      </w:pPr>
    </w:p>
    <w:p w14:paraId="7963E491" w14:textId="77777777" w:rsidR="009D01DE" w:rsidRPr="00B1294F" w:rsidRDefault="009D01DE" w:rsidP="004071AB">
      <w:pPr>
        <w:pStyle w:val="ListParagraph"/>
        <w:widowControl/>
        <w:numPr>
          <w:ilvl w:val="0"/>
          <w:numId w:val="23"/>
        </w:numPr>
        <w:shd w:val="clear" w:color="auto" w:fill="D9E2F3"/>
        <w:spacing w:after="160" w:line="278" w:lineRule="auto"/>
        <w:ind w:left="540" w:hanging="540"/>
        <w:jc w:val="both"/>
        <w:rPr>
          <w:rFonts w:ascii="Arial" w:eastAsia="Calibri" w:hAnsi="Arial" w:cs="Arial"/>
          <w:b/>
          <w:bCs/>
          <w:sz w:val="22"/>
          <w:szCs w:val="22"/>
        </w:rPr>
      </w:pPr>
      <w:r w:rsidRPr="00B1294F">
        <w:rPr>
          <w:rFonts w:ascii="Arial" w:eastAsia="Calibri" w:hAnsi="Arial" w:cs="Arial"/>
          <w:b/>
          <w:bCs/>
          <w:sz w:val="22"/>
          <w:szCs w:val="22"/>
        </w:rPr>
        <w:t>Cooperating Organizations</w:t>
      </w:r>
    </w:p>
    <w:p w14:paraId="084491BB" w14:textId="77777777" w:rsidR="009D01DE" w:rsidRPr="00B1294F" w:rsidRDefault="009D01DE" w:rsidP="009D01DE">
      <w:pPr>
        <w:jc w:val="both"/>
        <w:rPr>
          <w:rFonts w:eastAsia="Calibri" w:cs="Arial"/>
          <w:color w:val="000000" w:themeColor="text1"/>
        </w:rPr>
      </w:pPr>
      <w:r w:rsidRPr="00B1294F">
        <w:rPr>
          <w:rFonts w:eastAsia="Calibri" w:cs="Arial"/>
          <w:color w:val="000000" w:themeColor="text1"/>
        </w:rPr>
        <w:t>During MOS2 in 2018, the Western Hemisphere Shorebird Reserve Network and the Argentine Wildlife Foundation committed to collaborating as cooperating organizations.</w:t>
      </w:r>
    </w:p>
    <w:p w14:paraId="49975A92" w14:textId="77777777" w:rsidR="009D01DE" w:rsidRPr="00B1294F" w:rsidRDefault="009D01DE" w:rsidP="009D01DE">
      <w:pPr>
        <w:jc w:val="both"/>
        <w:rPr>
          <w:rFonts w:eastAsiaTheme="minorEastAsia" w:cs="Arial"/>
        </w:rPr>
      </w:pPr>
    </w:p>
    <w:p w14:paraId="4E7A7040" w14:textId="77777777" w:rsidR="009D01DE" w:rsidRPr="00B1294F" w:rsidRDefault="009D01DE" w:rsidP="004071AB">
      <w:pPr>
        <w:pStyle w:val="ListParagraph"/>
        <w:widowControl/>
        <w:numPr>
          <w:ilvl w:val="0"/>
          <w:numId w:val="23"/>
        </w:numPr>
        <w:shd w:val="clear" w:color="auto" w:fill="D9E2F3"/>
        <w:spacing w:after="160" w:line="278" w:lineRule="auto"/>
        <w:ind w:left="540" w:hanging="540"/>
        <w:jc w:val="both"/>
        <w:rPr>
          <w:rFonts w:ascii="Arial" w:hAnsi="Arial" w:cs="Arial"/>
          <w:b/>
          <w:bCs/>
          <w:sz w:val="22"/>
          <w:szCs w:val="22"/>
        </w:rPr>
      </w:pPr>
      <w:r w:rsidRPr="00B1294F">
        <w:rPr>
          <w:rFonts w:ascii="Arial" w:hAnsi="Arial" w:cs="Arial"/>
          <w:b/>
          <w:bCs/>
          <w:sz w:val="22"/>
          <w:szCs w:val="22"/>
        </w:rPr>
        <w:t>Final Comments</w:t>
      </w:r>
    </w:p>
    <w:p w14:paraId="4A311F97" w14:textId="77777777" w:rsidR="009D01DE" w:rsidRPr="00B1294F" w:rsidRDefault="009D01DE" w:rsidP="009D01DE">
      <w:pPr>
        <w:jc w:val="both"/>
        <w:rPr>
          <w:rFonts w:cs="Arial"/>
        </w:rPr>
      </w:pPr>
      <w:r w:rsidRPr="00B1294F">
        <w:rPr>
          <w:rFonts w:cs="Arial"/>
        </w:rPr>
        <w:t xml:space="preserve">To conclude the current cycle of implementation of the MoU Action Plan, review its objectives and actions while planning a new cycle, the coordination of the Brazilian government, the CMS Secretariat, and Manomet Conservation Sciences, organized and actively supported the Third Meeting of MOU Signatories (MOS3). This meeting will take place in </w:t>
      </w:r>
      <w:proofErr w:type="spellStart"/>
      <w:r w:rsidRPr="00B1294F">
        <w:rPr>
          <w:rFonts w:cs="Arial"/>
        </w:rPr>
        <w:t>Florianópolis</w:t>
      </w:r>
      <w:proofErr w:type="spellEnd"/>
      <w:r w:rsidRPr="00B1294F">
        <w:rPr>
          <w:rFonts w:cs="Arial"/>
        </w:rPr>
        <w:t xml:space="preserve">, alongside the Second Meeting of the Americas Flyways Task Force, from December 2-6, 2024. </w:t>
      </w:r>
    </w:p>
    <w:p w14:paraId="5995C39D" w14:textId="77777777" w:rsidR="009D01DE" w:rsidRDefault="009D01DE" w:rsidP="009D01DE">
      <w:pPr>
        <w:jc w:val="both"/>
        <w:rPr>
          <w:rFonts w:eastAsia="Calibri" w:cs="Arial"/>
        </w:rPr>
      </w:pPr>
      <w:r w:rsidRPr="00B1294F">
        <w:rPr>
          <w:rFonts w:eastAsia="Calibri" w:cs="Arial"/>
        </w:rPr>
        <w:t>The importance of consistently holding meetings among the signatories is emphasized, alongside the need for monitoring the action plan implementation, to ensure steady progress. Despite challenges in implementation, such as a lack of funding and human resources, ongoing dialogue has led to observable progress. Countries have increasingly collaborated by sharing experiences, good practices, and reporting progress in implementation. The Memorandum of Understanding (MOU) has proven to be an</w:t>
      </w:r>
    </w:p>
    <w:p w14:paraId="617E3D1E" w14:textId="77777777" w:rsidR="009D01DE" w:rsidRPr="00B1294F" w:rsidRDefault="009D01DE" w:rsidP="009D01DE">
      <w:pPr>
        <w:jc w:val="both"/>
        <w:rPr>
          <w:rFonts w:eastAsia="Calibri" w:cs="Arial"/>
          <w:color w:val="000000" w:themeColor="text1"/>
        </w:rPr>
      </w:pPr>
      <w:r w:rsidRPr="00B1294F">
        <w:rPr>
          <w:rFonts w:eastAsia="Calibri" w:cs="Arial"/>
        </w:rPr>
        <w:t>essential instrument of international cooperation for the conservation of grassland birds and their habitats.</w:t>
      </w:r>
    </w:p>
    <w:p w14:paraId="42FB94FF" w14:textId="77777777" w:rsidR="009D01DE" w:rsidRPr="00A56655" w:rsidRDefault="009D01DE" w:rsidP="009D01DE">
      <w:pPr>
        <w:jc w:val="both"/>
        <w:rPr>
          <w:rFonts w:eastAsia="Calibri" w:cs="Arial"/>
          <w:color w:val="000000" w:themeColor="text1"/>
        </w:rPr>
      </w:pPr>
    </w:p>
    <w:p w14:paraId="6C6146D5" w14:textId="77777777" w:rsidR="009B1A7C" w:rsidRPr="004943FF" w:rsidRDefault="009B1A7C" w:rsidP="00D12EE2">
      <w:pPr>
        <w:tabs>
          <w:tab w:val="left" w:pos="2625"/>
        </w:tabs>
        <w:jc w:val="both"/>
        <w:rPr>
          <w:rFonts w:cs="Arial"/>
        </w:rPr>
      </w:pPr>
    </w:p>
    <w:sectPr w:rsidR="009B1A7C" w:rsidRPr="004943FF" w:rsidSect="004071AB">
      <w:headerReference w:type="even" r:id="rId15"/>
      <w:headerReference w:type="default" r:id="rId16"/>
      <w:footerReference w:type="even" r:id="rId17"/>
      <w:footerReference w:type="default" r:id="rId18"/>
      <w:headerReference w:type="first" r:id="rId19"/>
      <w:pgSz w:w="11906" w:h="16838" w:code="9"/>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7D458" w14:textId="77777777" w:rsidR="00211FA0" w:rsidRDefault="00211FA0" w:rsidP="008562CA">
      <w:r>
        <w:separator/>
      </w:r>
    </w:p>
  </w:endnote>
  <w:endnote w:type="continuationSeparator" w:id="0">
    <w:p w14:paraId="1F6556DB" w14:textId="77777777" w:rsidR="00211FA0" w:rsidRDefault="00211FA0"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60067" w14:textId="77777777" w:rsidR="001F56E8" w:rsidRPr="009B1A7C" w:rsidRDefault="001F56E8" w:rsidP="001F56E8">
    <w:pPr>
      <w:pStyle w:val="Footer"/>
      <w:jc w:val="center"/>
      <w:rPr>
        <w:sz w:val="18"/>
        <w:szCs w:val="18"/>
      </w:rPr>
    </w:pPr>
    <w:r w:rsidRPr="009B1A7C">
      <w:rPr>
        <w:sz w:val="18"/>
        <w:szCs w:val="18"/>
      </w:rPr>
      <w:fldChar w:fldCharType="begin"/>
    </w:r>
    <w:r w:rsidRPr="009B1A7C">
      <w:rPr>
        <w:sz w:val="18"/>
        <w:szCs w:val="18"/>
      </w:rPr>
      <w:instrText xml:space="preserve"> PAGE   \* MERGEFORMAT </w:instrText>
    </w:r>
    <w:r w:rsidRPr="009B1A7C">
      <w:rPr>
        <w:sz w:val="18"/>
        <w:szCs w:val="18"/>
      </w:rPr>
      <w:fldChar w:fldCharType="separate"/>
    </w:r>
    <w:r w:rsidR="00A40CC0" w:rsidRPr="009B1A7C">
      <w:rPr>
        <w:noProof/>
        <w:sz w:val="18"/>
        <w:szCs w:val="18"/>
      </w:rPr>
      <w:t>2</w:t>
    </w:r>
    <w:r w:rsidRPr="009B1A7C">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2089192853"/>
      <w:docPartObj>
        <w:docPartGallery w:val="Page Numbers (Bottom of Page)"/>
        <w:docPartUnique/>
      </w:docPartObj>
    </w:sdtPr>
    <w:sdtEndPr>
      <w:rPr>
        <w:noProof/>
        <w:sz w:val="18"/>
        <w:szCs w:val="18"/>
      </w:rPr>
    </w:sdtEndPr>
    <w:sdtContent>
      <w:p w14:paraId="552578B9" w14:textId="77777777" w:rsidR="001F56E8" w:rsidRPr="002E30F1" w:rsidRDefault="001F56E8" w:rsidP="001F56E8">
        <w:pPr>
          <w:pStyle w:val="Footer"/>
          <w:jc w:val="center"/>
          <w:rPr>
            <w:sz w:val="18"/>
            <w:szCs w:val="18"/>
          </w:rPr>
        </w:pPr>
        <w:r w:rsidRPr="002E30F1">
          <w:rPr>
            <w:sz w:val="18"/>
            <w:szCs w:val="18"/>
          </w:rPr>
          <w:fldChar w:fldCharType="begin"/>
        </w:r>
        <w:r w:rsidRPr="002E30F1">
          <w:rPr>
            <w:sz w:val="18"/>
            <w:szCs w:val="18"/>
          </w:rPr>
          <w:instrText xml:space="preserve"> PAGE   \* MERGEFORMAT </w:instrText>
        </w:r>
        <w:r w:rsidRPr="002E30F1">
          <w:rPr>
            <w:sz w:val="18"/>
            <w:szCs w:val="18"/>
          </w:rPr>
          <w:fldChar w:fldCharType="separate"/>
        </w:r>
        <w:r w:rsidR="00A40CC0" w:rsidRPr="002E30F1">
          <w:rPr>
            <w:noProof/>
            <w:sz w:val="18"/>
            <w:szCs w:val="18"/>
          </w:rPr>
          <w:t>3</w:t>
        </w:r>
        <w:r w:rsidRPr="002E30F1">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722DC" w14:textId="77777777" w:rsidR="00211FA0" w:rsidRDefault="00211FA0" w:rsidP="008562CA">
      <w:r>
        <w:separator/>
      </w:r>
    </w:p>
  </w:footnote>
  <w:footnote w:type="continuationSeparator" w:id="0">
    <w:p w14:paraId="18F6375E" w14:textId="77777777" w:rsidR="00211FA0" w:rsidRDefault="00211FA0" w:rsidP="00856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358DF" w14:textId="2CCD8E14" w:rsidR="0017535E" w:rsidRPr="0017535E" w:rsidRDefault="0017535E" w:rsidP="0017535E">
    <w:pPr>
      <w:pBdr>
        <w:bottom w:val="single" w:sz="4" w:space="1" w:color="auto"/>
      </w:pBdr>
      <w:spacing w:before="120"/>
      <w:rPr>
        <w:rFonts w:cs="Arial"/>
        <w:i/>
        <w:iCs/>
        <w:sz w:val="18"/>
        <w:szCs w:val="18"/>
        <w:lang w:val="en-GB"/>
      </w:rPr>
    </w:pPr>
    <w:bookmarkStart w:id="1" w:name="_Hlk176256144"/>
    <w:bookmarkStart w:id="2" w:name="_Hlk176256145"/>
    <w:r w:rsidRPr="0017535E">
      <w:rPr>
        <w:rFonts w:cs="Arial"/>
        <w:i/>
        <w:iCs/>
        <w:sz w:val="18"/>
        <w:szCs w:val="18"/>
        <w:lang w:val="en-GB"/>
      </w:rPr>
      <w:t>UNEP/CMS/</w:t>
    </w:r>
    <w:r w:rsidR="00D12EE2">
      <w:rPr>
        <w:rFonts w:cs="Arial"/>
        <w:i/>
        <w:iCs/>
        <w:sz w:val="18"/>
        <w:szCs w:val="18"/>
        <w:lang w:val="en-GB"/>
      </w:rPr>
      <w:t>GRB-MOS3</w:t>
    </w:r>
    <w:r w:rsidRPr="0017535E">
      <w:rPr>
        <w:rFonts w:cs="Arial"/>
        <w:i/>
        <w:iCs/>
        <w:sz w:val="18"/>
        <w:szCs w:val="18"/>
        <w:lang w:val="en-GB"/>
      </w:rPr>
      <w:t>/Doc.</w:t>
    </w:r>
    <w:bookmarkEnd w:id="1"/>
    <w:bookmarkEnd w:id="2"/>
    <w:r w:rsidR="004071AB">
      <w:rPr>
        <w:rFonts w:cs="Arial"/>
        <w:i/>
        <w:iCs/>
        <w:sz w:val="18"/>
        <w:szCs w:val="18"/>
        <w:lang w:val="en-GB"/>
      </w:rPr>
      <w:t>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78D02" w14:textId="25CADE2C" w:rsidR="002E30F1" w:rsidRPr="0017535E" w:rsidRDefault="002E30F1" w:rsidP="002E30F1">
    <w:pPr>
      <w:pBdr>
        <w:bottom w:val="single" w:sz="4" w:space="1" w:color="auto"/>
      </w:pBdr>
      <w:spacing w:before="120"/>
      <w:jc w:val="right"/>
      <w:rPr>
        <w:rFonts w:cs="Arial"/>
        <w:i/>
        <w:iCs/>
        <w:sz w:val="18"/>
        <w:szCs w:val="18"/>
        <w:lang w:val="en-GB"/>
      </w:rPr>
    </w:pPr>
    <w:r w:rsidRPr="0017535E">
      <w:rPr>
        <w:rFonts w:cs="Arial"/>
        <w:i/>
        <w:iCs/>
        <w:sz w:val="18"/>
        <w:szCs w:val="18"/>
        <w:lang w:val="en-GB"/>
      </w:rPr>
      <w:t>UNEP/CMS/</w:t>
    </w:r>
    <w:r w:rsidR="009B1A7C">
      <w:rPr>
        <w:rFonts w:cs="Arial"/>
        <w:i/>
        <w:iCs/>
        <w:sz w:val="18"/>
        <w:szCs w:val="18"/>
        <w:lang w:val="en-GB"/>
      </w:rPr>
      <w:t>GRB-MOS3</w:t>
    </w:r>
    <w:r w:rsidRPr="0017535E">
      <w:rPr>
        <w:rFonts w:cs="Arial"/>
        <w:i/>
        <w:iCs/>
        <w:sz w:val="18"/>
        <w:szCs w:val="18"/>
        <w:lang w:val="en-GB"/>
      </w:rPr>
      <w:t>/Doc.</w:t>
    </w:r>
    <w:r w:rsidR="004071AB">
      <w:rPr>
        <w:rFonts w:cs="Arial"/>
        <w:i/>
        <w:iCs/>
        <w:sz w:val="18"/>
        <w:szCs w:val="18"/>
        <w:lang w:val="en-GB"/>
      </w:rPr>
      <w:t>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1984E" w14:textId="77777777" w:rsidR="00D3197C" w:rsidRDefault="004F08DB" w:rsidP="00D3197C">
    <w:pPr>
      <w:pStyle w:val="Header"/>
    </w:pPr>
    <w:r>
      <w:rPr>
        <w:noProof/>
      </w:rPr>
      <w:drawing>
        <wp:anchor distT="0" distB="0" distL="114300" distR="114300" simplePos="0" relativeHeight="251661312" behindDoc="0" locked="0" layoutInCell="1" allowOverlap="1" wp14:anchorId="53DE508D" wp14:editId="12C51481">
          <wp:simplePos x="0" y="0"/>
          <wp:positionH relativeFrom="column">
            <wp:posOffset>-447040</wp:posOffset>
          </wp:positionH>
          <wp:positionV relativeFrom="paragraph">
            <wp:posOffset>-475615</wp:posOffset>
          </wp:positionV>
          <wp:extent cx="1342390" cy="1342390"/>
          <wp:effectExtent l="0" t="0" r="0" b="0"/>
          <wp:wrapNone/>
          <wp:docPr id="852329170" name="Picture 852329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2DB06631" wp14:editId="634D2AA8">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2DB06631" id="_x0000_t202" coordsize="21600,21600" o:spt="202" path="m,l,21600r21600,l21600,xe">
              <v:stroke joinstyle="miter"/>
              <v:path gradientshapeok="t" o:connecttype="rect"/>
            </v:shapetype>
            <v:shape id="Text Box 2" o:spid="_x0000_s1026" type="#_x0000_t202" style="position:absolute;margin-left:72.55pt;margin-top:-2.4pt;width:360.9pt;height:53.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rPr>
      <w:drawing>
        <wp:anchor distT="0" distB="0" distL="114300" distR="114300" simplePos="0" relativeHeight="251659264" behindDoc="0" locked="0" layoutInCell="1" allowOverlap="1" wp14:anchorId="226A6C77" wp14:editId="67CFC740">
          <wp:simplePos x="0" y="0"/>
          <wp:positionH relativeFrom="column">
            <wp:posOffset>5610225</wp:posOffset>
          </wp:positionH>
          <wp:positionV relativeFrom="paragraph">
            <wp:posOffset>-337820</wp:posOffset>
          </wp:positionV>
          <wp:extent cx="646430" cy="906780"/>
          <wp:effectExtent l="0" t="0" r="1270" b="7620"/>
          <wp:wrapNone/>
          <wp:docPr id="754600292" name="Picture 754600292"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CCCAE3F" w14:textId="77777777" w:rsidR="001F56E8" w:rsidRPr="00D3197C" w:rsidRDefault="001F56E8" w:rsidP="00D31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C6771"/>
    <w:multiLevelType w:val="multilevel"/>
    <w:tmpl w:val="2AD8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D918A1"/>
    <w:multiLevelType w:val="hybridMultilevel"/>
    <w:tmpl w:val="DF7A0C2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7" w15:restartNumberingAfterBreak="0">
    <w:nsid w:val="33A635DF"/>
    <w:multiLevelType w:val="hybridMultilevel"/>
    <w:tmpl w:val="72BADC8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8"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6E5B9F"/>
    <w:multiLevelType w:val="hybridMultilevel"/>
    <w:tmpl w:val="05F86DE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6"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17"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1A4E21"/>
    <w:multiLevelType w:val="hybridMultilevel"/>
    <w:tmpl w:val="B34E5DD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9"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0" w15:restartNumberingAfterBreak="0">
    <w:nsid w:val="73453A8F"/>
    <w:multiLevelType w:val="hybridMultilevel"/>
    <w:tmpl w:val="F878DF2C"/>
    <w:lvl w:ilvl="0" w:tplc="30AA45CE">
      <w:start w:val="1"/>
      <w:numFmt w:val="decimal"/>
      <w:lvlText w:val="%1."/>
      <w:lvlJc w:val="left"/>
      <w:pPr>
        <w:ind w:left="720" w:hanging="360"/>
      </w:pPr>
      <w:rPr>
        <w:b/>
        <w:bCs/>
      </w:rPr>
    </w:lvl>
    <w:lvl w:ilvl="1" w:tplc="1EAC23F8">
      <w:start w:val="1"/>
      <w:numFmt w:val="lowerLetter"/>
      <w:lvlText w:val="%2."/>
      <w:lvlJc w:val="left"/>
      <w:pPr>
        <w:ind w:left="1440" w:hanging="360"/>
      </w:pPr>
    </w:lvl>
    <w:lvl w:ilvl="2" w:tplc="5BC29810">
      <w:start w:val="1"/>
      <w:numFmt w:val="lowerRoman"/>
      <w:lvlText w:val="%3."/>
      <w:lvlJc w:val="right"/>
      <w:pPr>
        <w:ind w:left="2160" w:hanging="180"/>
      </w:pPr>
    </w:lvl>
    <w:lvl w:ilvl="3" w:tplc="4CEA2832">
      <w:start w:val="1"/>
      <w:numFmt w:val="decimal"/>
      <w:lvlText w:val="%4."/>
      <w:lvlJc w:val="left"/>
      <w:pPr>
        <w:ind w:left="2880" w:hanging="360"/>
      </w:pPr>
    </w:lvl>
    <w:lvl w:ilvl="4" w:tplc="569894FE">
      <w:start w:val="1"/>
      <w:numFmt w:val="lowerLetter"/>
      <w:lvlText w:val="%5."/>
      <w:lvlJc w:val="left"/>
      <w:pPr>
        <w:ind w:left="3600" w:hanging="360"/>
      </w:pPr>
    </w:lvl>
    <w:lvl w:ilvl="5" w:tplc="699AD840">
      <w:start w:val="1"/>
      <w:numFmt w:val="lowerRoman"/>
      <w:lvlText w:val="%6."/>
      <w:lvlJc w:val="right"/>
      <w:pPr>
        <w:ind w:left="4320" w:hanging="180"/>
      </w:pPr>
    </w:lvl>
    <w:lvl w:ilvl="6" w:tplc="98EAD3E2">
      <w:start w:val="1"/>
      <w:numFmt w:val="decimal"/>
      <w:lvlText w:val="%7."/>
      <w:lvlJc w:val="left"/>
      <w:pPr>
        <w:ind w:left="5040" w:hanging="360"/>
      </w:pPr>
    </w:lvl>
    <w:lvl w:ilvl="7" w:tplc="180ABA64">
      <w:start w:val="1"/>
      <w:numFmt w:val="lowerLetter"/>
      <w:lvlText w:val="%8."/>
      <w:lvlJc w:val="left"/>
      <w:pPr>
        <w:ind w:left="5760" w:hanging="360"/>
      </w:pPr>
    </w:lvl>
    <w:lvl w:ilvl="8" w:tplc="FECEE798">
      <w:start w:val="1"/>
      <w:numFmt w:val="lowerRoman"/>
      <w:lvlText w:val="%9."/>
      <w:lvlJc w:val="right"/>
      <w:pPr>
        <w:ind w:left="6480" w:hanging="180"/>
      </w:pPr>
    </w:lvl>
  </w:abstractNum>
  <w:abstractNum w:abstractNumId="21" w15:restartNumberingAfterBreak="0">
    <w:nsid w:val="77C1029C"/>
    <w:multiLevelType w:val="hybridMultilevel"/>
    <w:tmpl w:val="7A1ADBD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2"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60437037">
    <w:abstractNumId w:val="16"/>
  </w:num>
  <w:num w:numId="2" w16cid:durableId="498034915">
    <w:abstractNumId w:val="11"/>
  </w:num>
  <w:num w:numId="3" w16cid:durableId="1141770438">
    <w:abstractNumId w:val="22"/>
  </w:num>
  <w:num w:numId="4" w16cid:durableId="1509172582">
    <w:abstractNumId w:val="10"/>
  </w:num>
  <w:num w:numId="5" w16cid:durableId="1417629984">
    <w:abstractNumId w:val="8"/>
  </w:num>
  <w:num w:numId="6" w16cid:durableId="530873646">
    <w:abstractNumId w:val="4"/>
  </w:num>
  <w:num w:numId="7" w16cid:durableId="1052844143">
    <w:abstractNumId w:val="17"/>
  </w:num>
  <w:num w:numId="8" w16cid:durableId="1853059553">
    <w:abstractNumId w:val="14"/>
  </w:num>
  <w:num w:numId="9" w16cid:durableId="1171947033">
    <w:abstractNumId w:val="9"/>
  </w:num>
  <w:num w:numId="10" w16cid:durableId="171186522">
    <w:abstractNumId w:val="5"/>
  </w:num>
  <w:num w:numId="11" w16cid:durableId="345906178">
    <w:abstractNumId w:val="1"/>
  </w:num>
  <w:num w:numId="12" w16cid:durableId="985626988">
    <w:abstractNumId w:val="2"/>
  </w:num>
  <w:num w:numId="13" w16cid:durableId="735207973">
    <w:abstractNumId w:val="19"/>
  </w:num>
  <w:num w:numId="14" w16cid:durableId="1395856675">
    <w:abstractNumId w:val="12"/>
  </w:num>
  <w:num w:numId="15" w16cid:durableId="903299126">
    <w:abstractNumId w:val="13"/>
  </w:num>
  <w:num w:numId="16" w16cid:durableId="2113820034">
    <w:abstractNumId w:val="3"/>
  </w:num>
  <w:num w:numId="17" w16cid:durableId="3288255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62050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05026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34392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8453745">
    <w:abstractNumId w:val="21"/>
  </w:num>
  <w:num w:numId="22" w16cid:durableId="1463693913">
    <w:abstractNumId w:val="0"/>
  </w:num>
  <w:num w:numId="23" w16cid:durableId="8015053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278CF"/>
    <w:rsid w:val="00034F7E"/>
    <w:rsid w:val="00051664"/>
    <w:rsid w:val="00063003"/>
    <w:rsid w:val="000667A4"/>
    <w:rsid w:val="00096262"/>
    <w:rsid w:val="000A52F9"/>
    <w:rsid w:val="000C2262"/>
    <w:rsid w:val="000E5E15"/>
    <w:rsid w:val="000F4744"/>
    <w:rsid w:val="000F59FD"/>
    <w:rsid w:val="00105343"/>
    <w:rsid w:val="001054A9"/>
    <w:rsid w:val="0013719B"/>
    <w:rsid w:val="00143E7B"/>
    <w:rsid w:val="00146DF5"/>
    <w:rsid w:val="0017535E"/>
    <w:rsid w:val="00182EC9"/>
    <w:rsid w:val="001B12B6"/>
    <w:rsid w:val="001B7C41"/>
    <w:rsid w:val="001D2E1E"/>
    <w:rsid w:val="001F56E8"/>
    <w:rsid w:val="00211FA0"/>
    <w:rsid w:val="00236082"/>
    <w:rsid w:val="00275468"/>
    <w:rsid w:val="002C5E99"/>
    <w:rsid w:val="002E30F1"/>
    <w:rsid w:val="002F2584"/>
    <w:rsid w:val="002F6BD2"/>
    <w:rsid w:val="00323966"/>
    <w:rsid w:val="00333510"/>
    <w:rsid w:val="003421AE"/>
    <w:rsid w:val="00352A8A"/>
    <w:rsid w:val="00352D03"/>
    <w:rsid w:val="00352E4D"/>
    <w:rsid w:val="003C1A96"/>
    <w:rsid w:val="003D7753"/>
    <w:rsid w:val="003E0FFD"/>
    <w:rsid w:val="003E3088"/>
    <w:rsid w:val="004071AB"/>
    <w:rsid w:val="00412985"/>
    <w:rsid w:val="00427D55"/>
    <w:rsid w:val="00433110"/>
    <w:rsid w:val="004538BE"/>
    <w:rsid w:val="00460C55"/>
    <w:rsid w:val="0047785C"/>
    <w:rsid w:val="00490FF8"/>
    <w:rsid w:val="004943FF"/>
    <w:rsid w:val="004F08DB"/>
    <w:rsid w:val="004F69A4"/>
    <w:rsid w:val="005405AF"/>
    <w:rsid w:val="00541A93"/>
    <w:rsid w:val="005576EE"/>
    <w:rsid w:val="00581FD7"/>
    <w:rsid w:val="0058509A"/>
    <w:rsid w:val="0058574C"/>
    <w:rsid w:val="005A6968"/>
    <w:rsid w:val="005C7FF0"/>
    <w:rsid w:val="005D00EE"/>
    <w:rsid w:val="005E1A0D"/>
    <w:rsid w:val="005E626B"/>
    <w:rsid w:val="005F4584"/>
    <w:rsid w:val="0060127F"/>
    <w:rsid w:val="00604F5A"/>
    <w:rsid w:val="00606D18"/>
    <w:rsid w:val="0069323C"/>
    <w:rsid w:val="006A2257"/>
    <w:rsid w:val="006A434A"/>
    <w:rsid w:val="006B0385"/>
    <w:rsid w:val="006E478E"/>
    <w:rsid w:val="006F26E4"/>
    <w:rsid w:val="00707A64"/>
    <w:rsid w:val="0071781C"/>
    <w:rsid w:val="00724CD1"/>
    <w:rsid w:val="00763277"/>
    <w:rsid w:val="00771C72"/>
    <w:rsid w:val="00793313"/>
    <w:rsid w:val="007C60BD"/>
    <w:rsid w:val="007E238D"/>
    <w:rsid w:val="007F6EBD"/>
    <w:rsid w:val="00815B4C"/>
    <w:rsid w:val="00822E98"/>
    <w:rsid w:val="00842776"/>
    <w:rsid w:val="00844F23"/>
    <w:rsid w:val="008562CA"/>
    <w:rsid w:val="008745FB"/>
    <w:rsid w:val="00887996"/>
    <w:rsid w:val="008A3627"/>
    <w:rsid w:val="008A5C41"/>
    <w:rsid w:val="008B3113"/>
    <w:rsid w:val="008B5292"/>
    <w:rsid w:val="008D7252"/>
    <w:rsid w:val="008E45FD"/>
    <w:rsid w:val="008E4624"/>
    <w:rsid w:val="008F3344"/>
    <w:rsid w:val="00911F01"/>
    <w:rsid w:val="009143A9"/>
    <w:rsid w:val="009449E1"/>
    <w:rsid w:val="00966666"/>
    <w:rsid w:val="0098678B"/>
    <w:rsid w:val="009A012D"/>
    <w:rsid w:val="009A0DD0"/>
    <w:rsid w:val="009A40F8"/>
    <w:rsid w:val="009B1A7C"/>
    <w:rsid w:val="009B53A5"/>
    <w:rsid w:val="009C19C3"/>
    <w:rsid w:val="009D01DE"/>
    <w:rsid w:val="009D3EE7"/>
    <w:rsid w:val="009D7307"/>
    <w:rsid w:val="009F415B"/>
    <w:rsid w:val="009F688A"/>
    <w:rsid w:val="00A11D2E"/>
    <w:rsid w:val="00A21B78"/>
    <w:rsid w:val="00A258AE"/>
    <w:rsid w:val="00A35376"/>
    <w:rsid w:val="00A40CC0"/>
    <w:rsid w:val="00A51B0B"/>
    <w:rsid w:val="00A66316"/>
    <w:rsid w:val="00AB7979"/>
    <w:rsid w:val="00AC2B35"/>
    <w:rsid w:val="00AD1774"/>
    <w:rsid w:val="00AD2576"/>
    <w:rsid w:val="00AE2C10"/>
    <w:rsid w:val="00B215D7"/>
    <w:rsid w:val="00B43FA1"/>
    <w:rsid w:val="00B75250"/>
    <w:rsid w:val="00B92906"/>
    <w:rsid w:val="00BD2B8E"/>
    <w:rsid w:val="00BE7C6B"/>
    <w:rsid w:val="00C05D48"/>
    <w:rsid w:val="00C07237"/>
    <w:rsid w:val="00C16B49"/>
    <w:rsid w:val="00C37847"/>
    <w:rsid w:val="00C51531"/>
    <w:rsid w:val="00C515BD"/>
    <w:rsid w:val="00C62E7C"/>
    <w:rsid w:val="00C637A9"/>
    <w:rsid w:val="00C94E69"/>
    <w:rsid w:val="00CB655F"/>
    <w:rsid w:val="00CE1F2E"/>
    <w:rsid w:val="00CF26FA"/>
    <w:rsid w:val="00D0251D"/>
    <w:rsid w:val="00D07B51"/>
    <w:rsid w:val="00D12EE2"/>
    <w:rsid w:val="00D15371"/>
    <w:rsid w:val="00D3197C"/>
    <w:rsid w:val="00D553FF"/>
    <w:rsid w:val="00DA207A"/>
    <w:rsid w:val="00DA3BC7"/>
    <w:rsid w:val="00DA6F6C"/>
    <w:rsid w:val="00DB4349"/>
    <w:rsid w:val="00DB5F96"/>
    <w:rsid w:val="00DC0CD8"/>
    <w:rsid w:val="00DC7969"/>
    <w:rsid w:val="00DD5B36"/>
    <w:rsid w:val="00E029AA"/>
    <w:rsid w:val="00E052C6"/>
    <w:rsid w:val="00E22682"/>
    <w:rsid w:val="00E30D76"/>
    <w:rsid w:val="00E65115"/>
    <w:rsid w:val="00E969D2"/>
    <w:rsid w:val="00EF4F88"/>
    <w:rsid w:val="00F01E83"/>
    <w:rsid w:val="00F4206A"/>
    <w:rsid w:val="00F47100"/>
    <w:rsid w:val="00F504F8"/>
    <w:rsid w:val="00F5484B"/>
    <w:rsid w:val="00F64E49"/>
    <w:rsid w:val="00F72B39"/>
    <w:rsid w:val="00F7575E"/>
    <w:rsid w:val="00F90767"/>
    <w:rsid w:val="00FC641D"/>
    <w:rsid w:val="00FD3863"/>
    <w:rsid w:val="27D26B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1">
    <w:name w:val="heading 1"/>
    <w:basedOn w:val="Normal"/>
    <w:next w:val="Normal"/>
    <w:link w:val="Heading1Char"/>
    <w:uiPriority w:val="9"/>
    <w:qFormat/>
    <w:rsid w:val="009D01D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styleId="BodyText">
    <w:name w:val="Body Text"/>
    <w:basedOn w:val="Normal"/>
    <w:link w:val="BodyTextChar"/>
    <w:unhideWhenUsed/>
    <w:rsid w:val="004538BE"/>
    <w:pPr>
      <w:overflowPunct w:val="0"/>
      <w:autoSpaceDE w:val="0"/>
      <w:autoSpaceDN w:val="0"/>
      <w:adjustRightInd w:val="0"/>
      <w:spacing w:after="120"/>
      <w:textAlignment w:val="baseline"/>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
    <w:rsid w:val="004538BE"/>
    <w:rPr>
      <w:rFonts w:ascii="Times New Roman" w:eastAsia="Times New Roman" w:hAnsi="Times New Roman" w:cs="Times New Roman"/>
      <w:sz w:val="20"/>
      <w:szCs w:val="20"/>
      <w:lang w:val="en-GB"/>
    </w:rPr>
  </w:style>
  <w:style w:type="paragraph" w:styleId="NoSpacing">
    <w:name w:val="No Spacing"/>
    <w:uiPriority w:val="1"/>
    <w:qFormat/>
    <w:rsid w:val="004538BE"/>
    <w:rPr>
      <w:rFonts w:eastAsiaTheme="minorEastAsia"/>
      <w:kern w:val="2"/>
      <w:lang w:val="en-GB" w:eastAsia="zh-TW"/>
      <w14:ligatures w14:val="standardContextual"/>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CE1F2E"/>
    <w:pPr>
      <w:spacing w:before="100" w:beforeAutospacing="1" w:after="100" w:afterAutospacing="1"/>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9D01D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035687">
      <w:bodyDiv w:val="1"/>
      <w:marLeft w:val="0"/>
      <w:marRight w:val="0"/>
      <w:marTop w:val="0"/>
      <w:marBottom w:val="0"/>
      <w:divBdr>
        <w:top w:val="none" w:sz="0" w:space="0" w:color="auto"/>
        <w:left w:val="none" w:sz="0" w:space="0" w:color="auto"/>
        <w:bottom w:val="none" w:sz="0" w:space="0" w:color="auto"/>
        <w:right w:val="none" w:sz="0" w:space="0" w:color="auto"/>
      </w:divBdr>
    </w:div>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22143245">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961419448">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 w:id="1220677762">
      <w:bodyDiv w:val="1"/>
      <w:marLeft w:val="0"/>
      <w:marRight w:val="0"/>
      <w:marTop w:val="0"/>
      <w:marBottom w:val="0"/>
      <w:divBdr>
        <w:top w:val="none" w:sz="0" w:space="0" w:color="auto"/>
        <w:left w:val="none" w:sz="0" w:space="0" w:color="auto"/>
        <w:bottom w:val="none" w:sz="0" w:space="0" w:color="auto"/>
        <w:right w:val="none" w:sz="0" w:space="0" w:color="auto"/>
      </w:divBdr>
    </w:div>
    <w:div w:id="1221742947">
      <w:bodyDiv w:val="1"/>
      <w:marLeft w:val="0"/>
      <w:marRight w:val="0"/>
      <w:marTop w:val="0"/>
      <w:marBottom w:val="0"/>
      <w:divBdr>
        <w:top w:val="none" w:sz="0" w:space="0" w:color="auto"/>
        <w:left w:val="none" w:sz="0" w:space="0" w:color="auto"/>
        <w:bottom w:val="none" w:sz="0" w:space="0" w:color="auto"/>
        <w:right w:val="none" w:sz="0" w:space="0" w:color="auto"/>
      </w:divBdr>
    </w:div>
    <w:div w:id="127220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ms.int/en/speci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ms.int/en/meeting/virtual-meeting-monitoring-action-plan-mou-conservation-grassland-birds-south-south-americ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kiaves.com.br/wiki/caboclinho-do-pantana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cms.int/grassland-birds/es/node/7920"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ucnredlist.org"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6CF442-CF9F-4B01-88FF-1AA6E8A52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C579FB-1865-4761-8E48-F7164D584AD6}">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59AA694B-6BFE-47F6-9815-7B647C27EC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2979</Words>
  <Characters>16986</Characters>
  <Application>Microsoft Office Word</Application>
  <DocSecurity>0</DocSecurity>
  <Lines>141</Lines>
  <Paragraphs>39</Paragraphs>
  <ScaleCrop>false</ScaleCrop>
  <Company/>
  <LinksUpToDate>false</LinksUpToDate>
  <CharactersWithSpaces>19926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97</cp:revision>
  <cp:lastPrinted>2019-12-06T20:21:00Z</cp:lastPrinted>
  <dcterms:created xsi:type="dcterms:W3CDTF">2019-12-04T12:45:00Z</dcterms:created>
  <dcterms:modified xsi:type="dcterms:W3CDTF">2024-11-25T14:21:00Z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