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E17B80" w14:paraId="77F5F746" w14:textId="77777777" w:rsidTr="00D6445C">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7076E726" w:rsidR="00002A97" w:rsidRPr="00E17B80"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E17B80">
              <w:rPr>
                <w:rFonts w:eastAsia="Times New Roman" w:cs="Arial"/>
                <w:szCs w:val="24"/>
                <w:lang w:eastAsia="es-ES"/>
              </w:rPr>
              <w:t>UNEP/CMS/COP1</w:t>
            </w:r>
            <w:r w:rsidR="000F4BDA" w:rsidRPr="00E17B80">
              <w:rPr>
                <w:rFonts w:eastAsia="Times New Roman" w:cs="Arial"/>
                <w:szCs w:val="24"/>
                <w:lang w:eastAsia="es-ES"/>
              </w:rPr>
              <w:t>4</w:t>
            </w:r>
            <w:r w:rsidRPr="00E17B80">
              <w:rPr>
                <w:rFonts w:eastAsia="Times New Roman" w:cs="Arial"/>
                <w:szCs w:val="24"/>
                <w:lang w:eastAsia="es-ES"/>
              </w:rPr>
              <w:t>/</w:t>
            </w:r>
            <w:r w:rsidR="00800CB3" w:rsidRPr="00E17B80">
              <w:rPr>
                <w:rFonts w:eastAsia="Times New Roman" w:cs="Arial"/>
                <w:szCs w:val="24"/>
                <w:lang w:eastAsia="es-ES"/>
              </w:rPr>
              <w:t>Doc</w:t>
            </w:r>
            <w:r w:rsidRPr="00E17B80">
              <w:rPr>
                <w:rFonts w:eastAsia="Times New Roman" w:cs="Arial"/>
                <w:szCs w:val="24"/>
                <w:lang w:eastAsia="es-ES"/>
              </w:rPr>
              <w:t>.</w:t>
            </w:r>
            <w:r w:rsidR="00D0122D" w:rsidRPr="00E17B80">
              <w:rPr>
                <w:rFonts w:eastAsia="Times New Roman" w:cs="Arial"/>
                <w:szCs w:val="24"/>
                <w:lang w:eastAsia="es-ES"/>
              </w:rPr>
              <w:t>32.1</w:t>
            </w:r>
            <w:r w:rsidR="00E17B80" w:rsidRPr="00E17B80">
              <w:rPr>
                <w:rFonts w:eastAsia="Times New Roman" w:cs="Arial"/>
                <w:szCs w:val="24"/>
                <w:lang w:eastAsia="es-ES"/>
              </w:rPr>
              <w:t>/Rev</w:t>
            </w:r>
            <w:r w:rsidR="00E17B80">
              <w:rPr>
                <w:rFonts w:eastAsia="Times New Roman" w:cs="Arial"/>
                <w:szCs w:val="24"/>
                <w:lang w:eastAsia="es-ES"/>
              </w:rPr>
              <w:t>.1</w:t>
            </w:r>
          </w:p>
          <w:p w14:paraId="5F9B9DE6" w14:textId="03CECF8C" w:rsidR="00002A97" w:rsidRPr="00E17B80" w:rsidRDefault="00E17B8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E17B80">
              <w:rPr>
                <w:rFonts w:eastAsia="Times New Roman" w:cs="Arial"/>
                <w:szCs w:val="24"/>
                <w:lang w:val="es-ES" w:eastAsia="es-ES"/>
              </w:rPr>
              <w:t>31 de julio</w:t>
            </w:r>
            <w:r w:rsidR="00EF1D13" w:rsidRPr="00E17B80">
              <w:rPr>
                <w:rFonts w:eastAsia="Times New Roman" w:cs="Arial"/>
                <w:szCs w:val="24"/>
                <w:lang w:val="es-ES" w:eastAsia="es-ES"/>
              </w:rPr>
              <w:t xml:space="preserve"> </w:t>
            </w:r>
            <w:r w:rsidR="00002A97" w:rsidRPr="00E17B80">
              <w:rPr>
                <w:rFonts w:eastAsia="Times New Roman" w:cs="Arial"/>
                <w:szCs w:val="24"/>
                <w:lang w:val="es-ES" w:eastAsia="es-ES"/>
              </w:rPr>
              <w:t>20</w:t>
            </w:r>
            <w:r w:rsidR="000F4BDA" w:rsidRPr="00E17B80">
              <w:rPr>
                <w:rFonts w:eastAsia="Times New Roman" w:cs="Arial"/>
                <w:szCs w:val="24"/>
                <w:lang w:val="es-ES" w:eastAsia="es-ES"/>
              </w:rPr>
              <w:t>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1B19A9E3"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E17B80">
        <w:rPr>
          <w:rFonts w:eastAsia="Times New Roman" w:cs="Arial"/>
          <w:bCs/>
          <w:szCs w:val="24"/>
          <w:lang w:val="es-ES" w:eastAsia="es-ES"/>
        </w:rPr>
        <w:t>12 – 17 de febrero 2024</w:t>
      </w:r>
    </w:p>
    <w:p w14:paraId="500F7C6B" w14:textId="3B9B2033"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D0122D">
        <w:rPr>
          <w:rFonts w:eastAsia="Times New Roman" w:cs="Arial"/>
          <w:szCs w:val="24"/>
          <w:lang w:val="es-ES" w:eastAsia="es-ES"/>
        </w:rPr>
        <w:t>32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76107675" w:rsidR="00002A97" w:rsidRPr="00790422" w:rsidRDefault="006C682A"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CD2561">
        <w:rPr>
          <w:rFonts w:cs="Arial"/>
          <w:b/>
          <w:lang w:val="es-ES"/>
        </w:rPr>
        <w:t>ACCIONES CONCERTADAS</w:t>
      </w:r>
    </w:p>
    <w:p w14:paraId="649BC530" w14:textId="03FE6A5A"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CC581A" w:rsidRPr="00CC581A">
        <w:rPr>
          <w:rFonts w:eastAsia="Times New Roman" w:cs="Arial"/>
          <w:i/>
          <w:szCs w:val="24"/>
          <w:lang w:val="es-ES" w:eastAsia="es-ES"/>
        </w:rPr>
        <w:t>(Presentado por el Consejo Científico y el Comité Permanente, con el apoyo de la Secretaría)</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32992A8">
                <wp:simplePos x="0" y="0"/>
                <wp:positionH relativeFrom="column">
                  <wp:posOffset>971550</wp:posOffset>
                </wp:positionH>
                <wp:positionV relativeFrom="paragraph">
                  <wp:posOffset>148590</wp:posOffset>
                </wp:positionV>
                <wp:extent cx="4304666" cy="2343150"/>
                <wp:effectExtent l="0" t="0" r="19685" b="19050"/>
                <wp:wrapNone/>
                <wp:docPr id="5" name="Text Box 5"/>
                <wp:cNvGraphicFramePr/>
                <a:graphic xmlns:a="http://schemas.openxmlformats.org/drawingml/2006/main">
                  <a:graphicData uri="http://schemas.microsoft.com/office/word/2010/wordprocessingShape">
                    <wps:wsp>
                      <wps:cNvSpPr txBox="1"/>
                      <wps:spPr>
                        <a:xfrm>
                          <a:off x="0" y="0"/>
                          <a:ext cx="4304666" cy="2343150"/>
                        </a:xfrm>
                        <a:prstGeom prst="rect">
                          <a:avLst/>
                        </a:prstGeom>
                        <a:solidFill>
                          <a:srgbClr val="FFFFFF"/>
                        </a:solidFill>
                        <a:ln w="3172">
                          <a:solidFill>
                            <a:srgbClr val="000000"/>
                          </a:solidFill>
                          <a:prstDash val="solid"/>
                        </a:ln>
                      </wps:spPr>
                      <wps:txbx>
                        <w:txbxContent>
                          <w:p w14:paraId="78EFDF6D" w14:textId="1DCE26E8" w:rsidR="002D5F2A" w:rsidRPr="002C0039" w:rsidRDefault="002D5F2A" w:rsidP="002D5F2A">
                            <w:pPr>
                              <w:spacing w:after="0"/>
                              <w:rPr>
                                <w:lang w:val="es-ES"/>
                              </w:rPr>
                            </w:pPr>
                            <w:r w:rsidRPr="002C0039">
                              <w:rPr>
                                <w:rFonts w:eastAsia="Arial" w:cs="Arial"/>
                                <w:lang w:val="es-ES"/>
                              </w:rPr>
                              <w:t>Resumen:</w:t>
                            </w:r>
                          </w:p>
                          <w:p w14:paraId="59B55200" w14:textId="77777777" w:rsidR="002C0039" w:rsidRDefault="002C0039" w:rsidP="002C0039">
                            <w:pPr>
                              <w:spacing w:after="0"/>
                              <w:rPr>
                                <w:rFonts w:cs="Arial"/>
                                <w:lang w:val="es-ES"/>
                              </w:rPr>
                            </w:pPr>
                          </w:p>
                          <w:p w14:paraId="31F3F889" w14:textId="0CFF4AA6" w:rsidR="002C0039" w:rsidRPr="002C0039" w:rsidRDefault="002C0039" w:rsidP="00E90B2E">
                            <w:pPr>
                              <w:spacing w:after="0"/>
                              <w:jc w:val="both"/>
                              <w:rPr>
                                <w:rFonts w:cs="Arial"/>
                                <w:lang w:val="es-ES"/>
                              </w:rPr>
                            </w:pPr>
                            <w:r w:rsidRPr="002C0039">
                              <w:rPr>
                                <w:rFonts w:cs="Arial"/>
                                <w:lang w:val="es-ES"/>
                              </w:rPr>
                              <w:t xml:space="preserve">El presente documento contiene una propuesta de revisión de la Resolución de la CMS </w:t>
                            </w:r>
                            <w:r w:rsidR="00CA474F" w:rsidRPr="002C0039">
                              <w:rPr>
                                <w:rFonts w:cs="Arial"/>
                                <w:lang w:val="es-ES"/>
                              </w:rPr>
                              <w:t xml:space="preserve">12.28 </w:t>
                            </w:r>
                            <w:r w:rsidRPr="002C0039">
                              <w:rPr>
                                <w:rFonts w:cs="Arial"/>
                                <w:lang w:val="es-ES"/>
                              </w:rPr>
                              <w:t>(Rev.COP13), preparada por el Comité del período de sesiones del Consejo Científico en su quinta reunión y elaborada por el Comité Permanente en su 52ª reunión.</w:t>
                            </w:r>
                          </w:p>
                          <w:p w14:paraId="255B4E63" w14:textId="77925EA2" w:rsidR="002D5F2A" w:rsidRDefault="002C0039" w:rsidP="00E90B2E">
                            <w:pPr>
                              <w:spacing w:after="0"/>
                              <w:jc w:val="both"/>
                              <w:rPr>
                                <w:rFonts w:cs="Arial"/>
                                <w:lang w:val="es-ES"/>
                              </w:rPr>
                            </w:pPr>
                            <w:r w:rsidRPr="002C0039">
                              <w:rPr>
                                <w:rFonts w:cs="Arial"/>
                                <w:lang w:val="es-ES"/>
                              </w:rPr>
                              <w:t>Se recomienda a la Conferencia de las Partes que examine y apruebe la revisión propuesta.</w:t>
                            </w:r>
                          </w:p>
                          <w:p w14:paraId="3AB0AD99" w14:textId="77777777" w:rsidR="00745458" w:rsidRDefault="00745458" w:rsidP="00E90B2E">
                            <w:pPr>
                              <w:spacing w:after="0"/>
                              <w:jc w:val="both"/>
                              <w:rPr>
                                <w:rFonts w:cs="Arial"/>
                                <w:lang w:val="es-ES"/>
                              </w:rPr>
                            </w:pPr>
                          </w:p>
                          <w:p w14:paraId="5B739F4C" w14:textId="792A5757" w:rsidR="00745458" w:rsidRPr="002C0039" w:rsidRDefault="00745458" w:rsidP="00E90B2E">
                            <w:pPr>
                              <w:spacing w:after="0"/>
                              <w:jc w:val="both"/>
                              <w:rPr>
                                <w:rFonts w:cs="Arial"/>
                                <w:lang w:val="es-ES"/>
                              </w:rPr>
                            </w:pPr>
                            <w:r w:rsidRPr="00745458">
                              <w:rPr>
                                <w:rFonts w:cs="Arial"/>
                                <w:lang w:val="es-ES"/>
                              </w:rPr>
                              <w:t>Este documento fue revisado por el Consejo Científico en su 6ª reunión del Comité del período de sesiones en julio de 2023.</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5" o:spid="_x0000_s1026" type="#_x0000_t202" style="position:absolute;margin-left:76.5pt;margin-top:11.7pt;width:338.95pt;height:18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" strokeweight=".08811mm">
                <v:textbox>
                  <w:txbxContent>
                    <w:p w14:paraId="78EFDF6D" w14:textId="1DCE26E8" w:rsidR="002D5F2A" w:rsidRPr="002C0039" w:rsidRDefault="002D5F2A" w:rsidP="002D5F2A">
                      <w:pPr>
                        <w:spacing w:after="0"/>
                        <w:rPr>
                          <w:lang w:val="es-ES"/>
                        </w:rPr>
                      </w:pPr>
                      <w:r w:rsidRPr="002C0039">
                        <w:rPr>
                          <w:rFonts w:eastAsia="Arial" w:cs="Arial"/>
                          <w:lang w:val="es-ES"/>
                        </w:rPr>
                        <w:t>Resumen:</w:t>
                      </w:r>
                    </w:p>
                    <w:p w14:paraId="59B55200" w14:textId="77777777" w:rsidR="002C0039" w:rsidRDefault="002C0039" w:rsidP="002C0039">
                      <w:pPr>
                        <w:spacing w:after="0"/>
                        <w:rPr>
                          <w:rFonts w:cs="Arial"/>
                          <w:lang w:val="es-ES"/>
                        </w:rPr>
                      </w:pPr>
                    </w:p>
                    <w:p w14:paraId="31F3F889" w14:textId="0CFF4AA6" w:rsidR="002C0039" w:rsidRPr="002C0039" w:rsidRDefault="002C0039" w:rsidP="00E90B2E">
                      <w:pPr>
                        <w:spacing w:after="0"/>
                        <w:jc w:val="both"/>
                        <w:rPr>
                          <w:rFonts w:cs="Arial"/>
                          <w:lang w:val="es-ES"/>
                        </w:rPr>
                      </w:pPr>
                      <w:r w:rsidRPr="002C0039">
                        <w:rPr>
                          <w:rFonts w:cs="Arial"/>
                          <w:lang w:val="es-ES"/>
                        </w:rPr>
                        <w:t xml:space="preserve">El presente documento contiene una propuesta de revisión de la Resolución de la CMS </w:t>
                      </w:r>
                      <w:r w:rsidR="00CA474F" w:rsidRPr="002C0039">
                        <w:rPr>
                          <w:rFonts w:cs="Arial"/>
                          <w:lang w:val="es-ES"/>
                        </w:rPr>
                        <w:t xml:space="preserve">12.28 </w:t>
                      </w:r>
                      <w:r w:rsidRPr="002C0039">
                        <w:rPr>
                          <w:rFonts w:cs="Arial"/>
                          <w:lang w:val="es-ES"/>
                        </w:rPr>
                        <w:t>(Rev.COP13), preparada por el Comité del período de sesiones del Consejo Científico en su quinta reunión y elaborada por el Comité Permanente en su 52ª reunión.</w:t>
                      </w:r>
                    </w:p>
                    <w:p w14:paraId="255B4E63" w14:textId="77925EA2" w:rsidR="002D5F2A" w:rsidRDefault="002C0039" w:rsidP="00E90B2E">
                      <w:pPr>
                        <w:spacing w:after="0"/>
                        <w:jc w:val="both"/>
                        <w:rPr>
                          <w:rFonts w:cs="Arial"/>
                          <w:lang w:val="es-ES"/>
                        </w:rPr>
                      </w:pPr>
                      <w:r w:rsidRPr="002C0039">
                        <w:rPr>
                          <w:rFonts w:cs="Arial"/>
                          <w:lang w:val="es-ES"/>
                        </w:rPr>
                        <w:t>Se recomienda a la Conferencia de las Partes que examine y apruebe la revisión propuesta.</w:t>
                      </w:r>
                    </w:p>
                    <w:p w14:paraId="3AB0AD99" w14:textId="77777777" w:rsidR="00745458" w:rsidRDefault="00745458" w:rsidP="00E90B2E">
                      <w:pPr>
                        <w:spacing w:after="0"/>
                        <w:jc w:val="both"/>
                        <w:rPr>
                          <w:rFonts w:cs="Arial"/>
                          <w:lang w:val="es-ES"/>
                        </w:rPr>
                      </w:pPr>
                    </w:p>
                    <w:p w14:paraId="5B739F4C" w14:textId="792A5757" w:rsidR="00745458" w:rsidRPr="002C0039" w:rsidRDefault="00745458" w:rsidP="00E90B2E">
                      <w:pPr>
                        <w:spacing w:after="0"/>
                        <w:jc w:val="both"/>
                        <w:rPr>
                          <w:rFonts w:cs="Arial"/>
                          <w:lang w:val="es-ES"/>
                        </w:rPr>
                      </w:pPr>
                      <w:r w:rsidRPr="00745458">
                        <w:rPr>
                          <w:rFonts w:cs="Arial"/>
                          <w:lang w:val="es-ES"/>
                        </w:rPr>
                        <w:t>Este documento fue revisado por el Consejo Científico en su 6ª reunión del Comité del período de sesiones en julio de 2023.</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9B07444" w14:textId="6C269EE2" w:rsidR="00E90B2E" w:rsidRPr="00790422" w:rsidRDefault="00E90B2E" w:rsidP="0001036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ascii="Calibri" w:eastAsia="Calibri" w:hAnsi="Calibri" w:cs="Times New Roman"/>
          <w:lang w:val="es-ES"/>
        </w:rPr>
      </w:pPr>
      <w:r w:rsidRPr="00CD2561">
        <w:rPr>
          <w:rFonts w:cs="Arial"/>
          <w:b/>
          <w:lang w:val="es-ES"/>
        </w:rPr>
        <w:lastRenderedPageBreak/>
        <w:t>ACCIONES CONCERTADAS</w:t>
      </w:r>
    </w:p>
    <w:p w14:paraId="7AC52C18" w14:textId="41691AE9" w:rsidR="00002A97" w:rsidRPr="002D5F2A" w:rsidRDefault="00002A97" w:rsidP="002D5F2A">
      <w:pPr>
        <w:widowControl w:val="0"/>
        <w:suppressAutoHyphens/>
        <w:autoSpaceDE w:val="0"/>
        <w:autoSpaceDN w:val="0"/>
        <w:spacing w:after="0" w:line="240" w:lineRule="auto"/>
        <w:jc w:val="center"/>
        <w:textAlignment w:val="baseline"/>
        <w:rPr>
          <w:rFonts w:eastAsia="Times New Roman" w:cs="Arial"/>
          <w:b/>
          <w:bCs/>
          <w:lang w:val="es-ES" w:eastAsia="es-ES"/>
        </w:rPr>
      </w:pPr>
    </w:p>
    <w:p w14:paraId="4358958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6E57EE" w14:textId="316FD773" w:rsidR="00002A97" w:rsidRPr="002D5F2A" w:rsidRDefault="002D5F2A" w:rsidP="00002A97">
      <w:pPr>
        <w:widowControl w:val="0"/>
        <w:suppressAutoHyphens/>
        <w:autoSpaceDE w:val="0"/>
        <w:autoSpaceDN w:val="0"/>
        <w:spacing w:after="0" w:line="240" w:lineRule="auto"/>
        <w:textAlignment w:val="baseline"/>
        <w:rPr>
          <w:rFonts w:eastAsia="Times New Roman" w:cs="Arial"/>
          <w:u w:val="single"/>
          <w:lang w:val="es-ES" w:eastAsia="es-ES"/>
        </w:rPr>
      </w:pPr>
      <w:r w:rsidRPr="002D5F2A">
        <w:rPr>
          <w:rFonts w:eastAsia="Times New Roman" w:cs="Arial"/>
          <w:u w:val="single"/>
          <w:lang w:val="es-ES" w:eastAsia="es-ES"/>
        </w:rPr>
        <w:t>Contexto</w:t>
      </w:r>
    </w:p>
    <w:p w14:paraId="522A55EA" w14:textId="77777777" w:rsidR="00E8259B" w:rsidRPr="00CD2561" w:rsidRDefault="00E8259B" w:rsidP="00E8259B">
      <w:pPr>
        <w:rPr>
          <w:lang w:val="en-GB"/>
        </w:rPr>
      </w:pPr>
    </w:p>
    <w:p w14:paraId="3D2EE28D" w14:textId="77777777" w:rsidR="00E8259B" w:rsidRPr="00CD2561" w:rsidRDefault="00E8259B" w:rsidP="00E8259B">
      <w:pPr>
        <w:widowControl w:val="0"/>
        <w:numPr>
          <w:ilvl w:val="0"/>
          <w:numId w:val="13"/>
        </w:numPr>
        <w:autoSpaceDE w:val="0"/>
        <w:autoSpaceDN w:val="0"/>
        <w:adjustRightInd w:val="0"/>
        <w:spacing w:after="0" w:line="240" w:lineRule="auto"/>
        <w:ind w:left="567" w:hanging="567"/>
        <w:contextualSpacing/>
        <w:jc w:val="both"/>
        <w:rPr>
          <w:rFonts w:eastAsia="Times New Roman" w:cs="Arial"/>
          <w:snapToGrid w:val="0"/>
          <w:lang w:val="es-ES"/>
        </w:rPr>
      </w:pPr>
      <w:r w:rsidRPr="00CD2561">
        <w:rPr>
          <w:rFonts w:eastAsia="MS Mincho" w:cs="Arial"/>
          <w:snapToGrid w:val="0"/>
          <w:lang w:val="es-ES"/>
        </w:rPr>
        <w:t>Las acciones concertadas se establecieron por medio de la Resolución 3.2 en 1991, la cual indicó a la Secretaría y al Consejo Científico que animasen y ayudasen a las Partes a que aplicasen dichas acciones para beneficiar a las especies que figuran en el Apéndice I.</w:t>
      </w:r>
    </w:p>
    <w:p w14:paraId="4AB619C8" w14:textId="77777777" w:rsidR="00E8259B" w:rsidRPr="00CD2561" w:rsidRDefault="00E8259B" w:rsidP="00E8259B">
      <w:pPr>
        <w:widowControl w:val="0"/>
        <w:autoSpaceDE w:val="0"/>
        <w:autoSpaceDN w:val="0"/>
        <w:adjustRightInd w:val="0"/>
        <w:ind w:left="567"/>
        <w:contextualSpacing/>
        <w:jc w:val="both"/>
        <w:rPr>
          <w:rFonts w:eastAsia="Times New Roman" w:cs="Arial"/>
          <w:snapToGrid w:val="0"/>
          <w:lang w:val="es-ES"/>
        </w:rPr>
      </w:pPr>
    </w:p>
    <w:p w14:paraId="4707F056" w14:textId="77777777" w:rsidR="00E8259B" w:rsidRPr="00CD2561" w:rsidRDefault="00E8259B" w:rsidP="00E8259B">
      <w:pPr>
        <w:widowControl w:val="0"/>
        <w:numPr>
          <w:ilvl w:val="0"/>
          <w:numId w:val="13"/>
        </w:numPr>
        <w:autoSpaceDE w:val="0"/>
        <w:autoSpaceDN w:val="0"/>
        <w:adjustRightInd w:val="0"/>
        <w:spacing w:after="0" w:line="240" w:lineRule="auto"/>
        <w:ind w:left="567" w:hanging="567"/>
        <w:contextualSpacing/>
        <w:jc w:val="both"/>
        <w:rPr>
          <w:rFonts w:eastAsia="Times New Roman" w:cs="Arial"/>
          <w:snapToGrid w:val="0"/>
          <w:lang w:val="es-ES"/>
        </w:rPr>
      </w:pPr>
      <w:r w:rsidRPr="00CD2561">
        <w:rPr>
          <w:rFonts w:eastAsia="MS Mincho" w:cs="Arial"/>
          <w:snapToGrid w:val="0"/>
          <w:lang w:val="es-ES"/>
        </w:rPr>
        <w:t>Las acciones cooperativas se establecieron por medio de la Recomendación 5.2 en 1997 como respuesta a los límites prácticos existentes para el número de Acuerdos</w:t>
      </w:r>
      <w:r w:rsidRPr="00CD2561">
        <w:rPr>
          <w:rFonts w:eastAsia="MS Mincho" w:cs="Arial"/>
          <w:snapToGrid w:val="0"/>
          <w:vertAlign w:val="superscript"/>
          <w:lang w:val="en-GB"/>
        </w:rPr>
        <w:footnoteReference w:id="2"/>
      </w:r>
      <w:r w:rsidRPr="00CD2561">
        <w:rPr>
          <w:rFonts w:eastAsia="MS Mincho" w:cs="Arial"/>
          <w:snapToGrid w:val="0"/>
          <w:lang w:val="es-ES"/>
        </w:rPr>
        <w:t xml:space="preserve"> que se podían desarrollar y poner en marcha de manera simultánea para la larga lista de especies del Apéndice II.</w:t>
      </w:r>
    </w:p>
    <w:p w14:paraId="169BF58D" w14:textId="77777777" w:rsidR="00E8259B" w:rsidRPr="00CD2561" w:rsidRDefault="00E8259B" w:rsidP="00E8259B">
      <w:pPr>
        <w:widowControl w:val="0"/>
        <w:ind w:left="720"/>
        <w:contextualSpacing/>
        <w:rPr>
          <w:rFonts w:eastAsia="Times New Roman" w:cs="Arial"/>
          <w:snapToGrid w:val="0"/>
          <w:lang w:val="es-ES"/>
        </w:rPr>
      </w:pPr>
    </w:p>
    <w:p w14:paraId="7827E1AF" w14:textId="77777777" w:rsidR="00E8259B" w:rsidRPr="00CD2561" w:rsidRDefault="00E8259B" w:rsidP="00E8259B">
      <w:pPr>
        <w:numPr>
          <w:ilvl w:val="0"/>
          <w:numId w:val="13"/>
        </w:numPr>
        <w:spacing w:after="0" w:line="240" w:lineRule="auto"/>
        <w:ind w:left="567" w:hanging="567"/>
        <w:contextualSpacing/>
        <w:jc w:val="both"/>
        <w:rPr>
          <w:rFonts w:eastAsia="Times New Roman" w:cs="Arial"/>
          <w:snapToGrid w:val="0"/>
          <w:color w:val="000000"/>
          <w:lang w:val="es-ES" w:eastAsia="en-GB"/>
        </w:rPr>
      </w:pPr>
      <w:r w:rsidRPr="00CD2561">
        <w:rPr>
          <w:rFonts w:eastAsia="Times New Roman" w:cs="Arial"/>
          <w:snapToGrid w:val="0"/>
          <w:lang w:val="es-ES"/>
        </w:rPr>
        <w:t>La 10</w:t>
      </w:r>
      <w:r w:rsidRPr="00CD2561">
        <w:rPr>
          <w:rFonts w:eastAsia="Times New Roman" w:cs="Arial"/>
          <w:snapToGrid w:val="0"/>
          <w:vertAlign w:val="superscript"/>
          <w:lang w:val="es-ES"/>
        </w:rPr>
        <w:t>ª</w:t>
      </w:r>
      <w:r w:rsidRPr="00CD2561">
        <w:rPr>
          <w:rFonts w:eastAsia="Times New Roman" w:cs="Arial"/>
          <w:snapToGrid w:val="0"/>
          <w:lang w:val="es-ES"/>
        </w:rPr>
        <w:t xml:space="preserve"> y la 11</w:t>
      </w:r>
      <w:r w:rsidRPr="00CD2561">
        <w:rPr>
          <w:rFonts w:eastAsia="Times New Roman" w:cs="Arial"/>
          <w:snapToGrid w:val="0"/>
          <w:vertAlign w:val="superscript"/>
          <w:lang w:val="es-ES"/>
        </w:rPr>
        <w:t>ª</w:t>
      </w:r>
      <w:r w:rsidRPr="00CD2561">
        <w:rPr>
          <w:rFonts w:eastAsia="Times New Roman" w:cs="Arial"/>
          <w:snapToGrid w:val="0"/>
          <w:lang w:val="es-ES"/>
        </w:rPr>
        <w:t xml:space="preserve"> reuniones de la Conferencia de las Partes de la CMS (COP10 y COP11) revisaron los procesos relativos a acciones concertadas y cooperativas (véanse los documentos </w:t>
      </w:r>
      <w:hyperlink r:id="rId12" w:history="1">
        <w:r w:rsidRPr="00CD2561">
          <w:rPr>
            <w:rFonts w:eastAsia="Times New Roman" w:cs="Arial"/>
            <w:snapToGrid w:val="0"/>
            <w:color w:val="0000FF"/>
            <w:u w:val="single"/>
            <w:lang w:val="es-ES" w:eastAsia="es-ES"/>
          </w:rPr>
          <w:t>UNEP/CMS/Conf.10.36</w:t>
        </w:r>
      </w:hyperlink>
      <w:r w:rsidRPr="00CD2561">
        <w:rPr>
          <w:rFonts w:eastAsia="Times New Roman" w:cs="Arial"/>
          <w:snapToGrid w:val="0"/>
          <w:lang w:val="es-ES" w:eastAsia="es-ES"/>
        </w:rPr>
        <w:t xml:space="preserve"> y </w:t>
      </w:r>
      <w:hyperlink r:id="rId13" w:history="1">
        <w:r w:rsidRPr="00CD2561">
          <w:rPr>
            <w:rFonts w:eastAsia="Times New Roman" w:cs="Arial"/>
            <w:snapToGrid w:val="0"/>
            <w:color w:val="0000FF"/>
            <w:u w:val="single"/>
            <w:lang w:val="es-ES"/>
          </w:rPr>
          <w:t>UNEP/CMS/COP11/Doc.22.4</w:t>
        </w:r>
      </w:hyperlink>
      <w:r w:rsidRPr="00CD2561">
        <w:rPr>
          <w:rFonts w:eastAsia="Times New Roman" w:cs="Arial"/>
          <w:snapToGrid w:val="0"/>
          <w:lang w:val="es-ES"/>
        </w:rPr>
        <w:t xml:space="preserve"> para obtener más detalles). En la </w:t>
      </w:r>
      <w:hyperlink r:id="rId14" w:history="1">
        <w:r w:rsidRPr="00CD2561">
          <w:rPr>
            <w:rFonts w:eastAsia="Times New Roman" w:cs="Arial"/>
            <w:snapToGrid w:val="0"/>
            <w:color w:val="0000FF"/>
            <w:u w:val="single"/>
            <w:lang w:val="es-ES"/>
          </w:rPr>
          <w:t>Resolución 10.23</w:t>
        </w:r>
      </w:hyperlink>
      <w:r w:rsidRPr="00CD2561">
        <w:rPr>
          <w:rFonts w:eastAsia="Times New Roman" w:cs="Arial"/>
          <w:snapToGrid w:val="0"/>
          <w:vertAlign w:val="superscript"/>
          <w:lang w:val="en-GB"/>
        </w:rPr>
        <w:footnoteReference w:id="3"/>
      </w:r>
      <w:r w:rsidRPr="00CD2561">
        <w:rPr>
          <w:rFonts w:eastAsia="Times New Roman" w:cs="Arial"/>
          <w:snapToGrid w:val="0"/>
          <w:lang w:val="es-ES"/>
        </w:rPr>
        <w:t xml:space="preserve"> y </w:t>
      </w:r>
      <w:hyperlink r:id="rId15" w:history="1">
        <w:r w:rsidRPr="00CD2561">
          <w:rPr>
            <w:rFonts w:eastAsia="Times New Roman" w:cs="Arial"/>
            <w:snapToGrid w:val="0"/>
            <w:color w:val="0000FF"/>
            <w:u w:val="single"/>
            <w:lang w:val="es-ES"/>
          </w:rPr>
          <w:t>Resolución 11.13</w:t>
        </w:r>
      </w:hyperlink>
      <w:r w:rsidRPr="00CD2561">
        <w:rPr>
          <w:rFonts w:eastAsia="Times New Roman" w:cs="Arial"/>
          <w:snapToGrid w:val="0"/>
          <w:vertAlign w:val="superscript"/>
          <w:lang w:val="es-ES"/>
        </w:rPr>
        <w:t>2</w:t>
      </w:r>
      <w:r w:rsidRPr="00CD2561">
        <w:rPr>
          <w:rFonts w:eastAsia="Times New Roman" w:cs="Arial"/>
          <w:snapToGrid w:val="0"/>
          <w:lang w:val="es-ES"/>
        </w:rPr>
        <w:t xml:space="preserve">, la Conferencia de las Partes aprobó una serie de cambios que tenían como objetivo la mejora de la efectividad de los procesos. En concreto, la COP11 </w:t>
      </w:r>
      <w:r w:rsidRPr="00CD2561">
        <w:rPr>
          <w:rFonts w:eastAsia="MS Mincho" w:cs="Arial"/>
          <w:snapToGrid w:val="0"/>
          <w:color w:val="000000"/>
          <w:lang w:val="es-ES" w:eastAsia="ja-JP"/>
        </w:rPr>
        <w:t>decidió que los dos procesos relativos a las acciones concertadas (normalmente para especies concretas que figuran en el Apéndice I) y a las acciones cooperativas (normalmente para especies concretas que figuran en el Apéndice II) deberían unificarse en un solo proceso de acción concertada.</w:t>
      </w:r>
    </w:p>
    <w:p w14:paraId="2D09F102" w14:textId="77777777" w:rsidR="00E8259B" w:rsidRPr="00CD2561" w:rsidRDefault="00E8259B" w:rsidP="00E8259B">
      <w:pPr>
        <w:widowControl w:val="0"/>
        <w:ind w:left="720"/>
        <w:contextualSpacing/>
        <w:rPr>
          <w:rFonts w:eastAsia="Times New Roman" w:cs="Arial"/>
          <w:snapToGrid w:val="0"/>
          <w:color w:val="000000"/>
          <w:lang w:val="es-ES" w:eastAsia="en-GB"/>
        </w:rPr>
      </w:pPr>
    </w:p>
    <w:p w14:paraId="716FAC12" w14:textId="27ECD289" w:rsidR="00E8259B" w:rsidRPr="00CD2561" w:rsidRDefault="00E8259B" w:rsidP="00E8259B">
      <w:pPr>
        <w:numPr>
          <w:ilvl w:val="0"/>
          <w:numId w:val="13"/>
        </w:numPr>
        <w:spacing w:after="0" w:line="240" w:lineRule="auto"/>
        <w:ind w:left="567" w:hanging="567"/>
        <w:contextualSpacing/>
        <w:jc w:val="both"/>
        <w:rPr>
          <w:rFonts w:eastAsia="Times New Roman" w:cs="Arial"/>
          <w:snapToGrid w:val="0"/>
          <w:color w:val="000000"/>
          <w:lang w:val="es-ES" w:eastAsia="en-GB"/>
        </w:rPr>
      </w:pPr>
      <w:r w:rsidRPr="00CD2561">
        <w:rPr>
          <w:rFonts w:eastAsia="Times New Roman" w:cs="Arial"/>
          <w:snapToGrid w:val="0"/>
          <w:lang w:val="es-ES"/>
        </w:rPr>
        <w:t>Se consiguió avanzar significativamente en la unificación de los procesos relativos a acciones concertadas y cooperativas durante COP12, junto con la derogación de todas las resoluciones y recomendaciones anteriores relativas a las acciones concertadas y cooperativas y la unificación de sus componentes que aún se encontraban en vigor, en una nueva resolución de acciones concertadas (</w:t>
      </w:r>
      <w:hyperlink r:id="rId16" w:history="1">
        <w:r w:rsidRPr="00CD2561">
          <w:rPr>
            <w:rFonts w:eastAsia="Times New Roman" w:cs="Arial"/>
            <w:snapToGrid w:val="0"/>
            <w:color w:val="0000FF"/>
            <w:u w:val="single"/>
            <w:lang w:val="es-ES"/>
          </w:rPr>
          <w:t>Resolución 12.28</w:t>
        </w:r>
      </w:hyperlink>
      <w:r w:rsidRPr="00CD2561">
        <w:rPr>
          <w:rFonts w:eastAsia="Times New Roman" w:cs="Arial"/>
          <w:snapToGrid w:val="0"/>
          <w:lang w:val="es-ES"/>
        </w:rPr>
        <w:t xml:space="preserve">). También se consiguió progresar en la aprobación de una lista de especies designadas para acciones concertadas durante el trienio 2018-2020, incluidas especies designadas anteriormente para acciones cooperativas y algunas especies nuevas, y en la aprobación de directrices para la puesta en marcha del proceso de acciones concertadas, anexionadas a la Resolución 12.28.  </w:t>
      </w:r>
      <w:r w:rsidRPr="00CD2561">
        <w:rPr>
          <w:rFonts w:eastAsia="Times New Roman" w:cs="Arial"/>
          <w:snapToGrid w:val="0"/>
          <w:color w:val="000000"/>
          <w:lang w:val="es-ES" w:eastAsia="es-ES"/>
        </w:rPr>
        <w:t xml:space="preserve">Mediante la Decisión 12.103, la COP12 solicitó el asesoramiento del Consejo Científico para seguir consolidando los procesos, en concreto en relación con la situación de </w:t>
      </w:r>
      <w:r w:rsidRPr="00CD2561">
        <w:rPr>
          <w:rFonts w:eastAsia="Times New Roman" w:cs="Arial"/>
          <w:snapToGrid w:val="0"/>
          <w:lang w:val="es-ES"/>
        </w:rPr>
        <w:t>las especies designadas anteriormente para acciones cooperativas.</w:t>
      </w:r>
    </w:p>
    <w:p w14:paraId="64292047" w14:textId="77777777" w:rsidR="00E8259B" w:rsidRPr="00CD2561" w:rsidRDefault="00E8259B" w:rsidP="00E8259B">
      <w:pPr>
        <w:widowControl w:val="0"/>
        <w:ind w:left="720"/>
        <w:contextualSpacing/>
        <w:rPr>
          <w:rFonts w:eastAsia="Times New Roman" w:cs="Arial"/>
          <w:snapToGrid w:val="0"/>
          <w:color w:val="000000"/>
          <w:lang w:val="es-ES" w:eastAsia="en-GB"/>
        </w:rPr>
      </w:pPr>
    </w:p>
    <w:p w14:paraId="18C839CF" w14:textId="60EF74D5" w:rsidR="00E8259B" w:rsidRPr="00CD2561" w:rsidRDefault="00E8259B" w:rsidP="00E8259B">
      <w:pPr>
        <w:numPr>
          <w:ilvl w:val="0"/>
          <w:numId w:val="13"/>
        </w:numPr>
        <w:spacing w:after="0" w:line="240" w:lineRule="auto"/>
        <w:ind w:left="567" w:hanging="567"/>
        <w:contextualSpacing/>
        <w:jc w:val="both"/>
        <w:rPr>
          <w:rFonts w:eastAsia="Times New Roman" w:cs="Arial"/>
          <w:snapToGrid w:val="0"/>
          <w:color w:val="000000"/>
          <w:lang w:val="es-ES" w:eastAsia="en-GB"/>
        </w:rPr>
      </w:pPr>
      <w:r w:rsidRPr="00CD2561">
        <w:rPr>
          <w:rFonts w:eastAsia="Times New Roman" w:cs="Arial"/>
          <w:snapToGrid w:val="0"/>
          <w:lang w:val="es-ES"/>
        </w:rPr>
        <w:t>La COP13 finalizó la consolidación de los procesos relativos a las acciones concertadas y cooperativas, revisó y amplió, según el caso, las propuestas de acciones concertadas aprobadas por la COP12 y aprobó varias propuestas nuevas.</w:t>
      </w:r>
    </w:p>
    <w:p w14:paraId="3F9F6568" w14:textId="77777777" w:rsidR="00AB51EF" w:rsidRDefault="00AB51EF" w:rsidP="00E8259B">
      <w:pPr>
        <w:widowControl w:val="0"/>
        <w:ind w:left="720"/>
        <w:contextualSpacing/>
        <w:rPr>
          <w:rFonts w:eastAsia="Times New Roman" w:cs="Arial"/>
          <w:snapToGrid w:val="0"/>
          <w:color w:val="000000"/>
          <w:lang w:val="es-ES" w:eastAsia="en-GB"/>
        </w:rPr>
      </w:pPr>
    </w:p>
    <w:p w14:paraId="49551E32" w14:textId="5410F5C7" w:rsidR="00AB51EF" w:rsidRPr="003E1BD0" w:rsidRDefault="003E1BD0" w:rsidP="00AB51EF">
      <w:pPr>
        <w:spacing w:after="0"/>
        <w:jc w:val="both"/>
        <w:rPr>
          <w:rFonts w:cs="Arial"/>
          <w:color w:val="000000"/>
          <w:u w:val="single"/>
          <w:lang w:val="es-ES" w:eastAsia="en-GB"/>
        </w:rPr>
      </w:pPr>
      <w:r w:rsidRPr="003E1BD0">
        <w:rPr>
          <w:rFonts w:cs="Arial"/>
          <w:u w:val="single"/>
          <w:lang w:val="es-ES"/>
        </w:rPr>
        <w:t>Aplicación de las directrices para la puesta en marcha del proceso de Acciones Concertadas</w:t>
      </w:r>
    </w:p>
    <w:p w14:paraId="287C7304" w14:textId="77777777" w:rsidR="00AB51EF" w:rsidRPr="003E1BD0" w:rsidRDefault="00AB51EF" w:rsidP="00E8259B">
      <w:pPr>
        <w:widowControl w:val="0"/>
        <w:ind w:left="720"/>
        <w:contextualSpacing/>
        <w:rPr>
          <w:rFonts w:eastAsia="Times New Roman" w:cs="Arial"/>
          <w:snapToGrid w:val="0"/>
          <w:color w:val="000000"/>
          <w:lang w:val="es-ES" w:eastAsia="en-GB"/>
        </w:rPr>
      </w:pPr>
    </w:p>
    <w:p w14:paraId="4482C471" w14:textId="77777777" w:rsidR="001B7B4B" w:rsidRPr="001B7B4B" w:rsidRDefault="001B7B4B" w:rsidP="00F469A8">
      <w:pPr>
        <w:widowControl w:val="0"/>
        <w:suppressAutoHyphens/>
        <w:autoSpaceDE w:val="0"/>
        <w:autoSpaceDN w:val="0"/>
        <w:spacing w:after="0" w:line="240" w:lineRule="auto"/>
        <w:ind w:left="567" w:hanging="567"/>
        <w:jc w:val="both"/>
        <w:textAlignment w:val="baseline"/>
        <w:rPr>
          <w:rFonts w:eastAsia="Times New Roman" w:cs="Arial"/>
          <w:lang w:val="es-ES" w:eastAsia="es-ES"/>
        </w:rPr>
      </w:pPr>
      <w:r w:rsidRPr="001B7B4B">
        <w:rPr>
          <w:rFonts w:eastAsia="Times New Roman" w:cs="Arial"/>
          <w:lang w:val="es-ES" w:eastAsia="es-ES"/>
        </w:rPr>
        <w:t>6.</w:t>
      </w:r>
      <w:r w:rsidRPr="001B7B4B">
        <w:rPr>
          <w:rFonts w:eastAsia="Times New Roman" w:cs="Arial"/>
          <w:lang w:val="es-ES" w:eastAsia="es-ES"/>
        </w:rPr>
        <w:tab/>
        <w:t xml:space="preserve">En la aplicación de las directrices para la puesta en práctica del proceso de Acciones Concertadas adoptadas por la COP12 como parte de la Resolución 12.28, han surgido algunos retos prácticos que han llevado a que la práctica se aparte, en algunos casos, de la letra de la Resolución. Esto ha afectado, en algunos casos, a los papeles y funciones del Consejo Científico en el proceso. A modo de ejemplo, mientras que las </w:t>
      </w:r>
      <w:r w:rsidRPr="001B7B4B">
        <w:rPr>
          <w:rFonts w:eastAsia="Times New Roman" w:cs="Arial"/>
          <w:lang w:val="es-ES" w:eastAsia="es-ES"/>
        </w:rPr>
        <w:lastRenderedPageBreak/>
        <w:t xml:space="preserve">directrices prevén que las propuestas de Acciones Concertadas se presenten primero al Consejo Científico en su reunión anterior a la reunión de la COP y luego sean transmitidas por el Consejo Científico a la COP, en la práctica el Reglamento de la COP en relación con la presentación de documentos exige que las propuestas de Acciones Concertadas se presenten directamente a la COP, y que el Consejo Científico las evalúe y comente como documentos previos a la reunión de la COP. </w:t>
      </w:r>
    </w:p>
    <w:p w14:paraId="67B701D5" w14:textId="77777777" w:rsidR="001B7B4B" w:rsidRPr="00747434" w:rsidRDefault="001B7B4B" w:rsidP="00F469A8">
      <w:pPr>
        <w:widowControl w:val="0"/>
        <w:suppressAutoHyphens/>
        <w:autoSpaceDE w:val="0"/>
        <w:autoSpaceDN w:val="0"/>
        <w:spacing w:after="0" w:line="240" w:lineRule="auto"/>
        <w:jc w:val="both"/>
        <w:textAlignment w:val="baseline"/>
        <w:rPr>
          <w:rFonts w:eastAsia="Times New Roman" w:cs="Arial"/>
          <w:lang w:val="es-ES" w:eastAsia="es-ES"/>
        </w:rPr>
      </w:pPr>
    </w:p>
    <w:p w14:paraId="72CE3FF6" w14:textId="2164CA1C" w:rsidR="001B7B4B" w:rsidRPr="00747434" w:rsidRDefault="001B7B4B" w:rsidP="00F469A8">
      <w:pPr>
        <w:widowControl w:val="0"/>
        <w:suppressAutoHyphens/>
        <w:autoSpaceDE w:val="0"/>
        <w:autoSpaceDN w:val="0"/>
        <w:spacing w:after="0" w:line="240" w:lineRule="auto"/>
        <w:ind w:left="567" w:hanging="567"/>
        <w:jc w:val="both"/>
        <w:textAlignment w:val="baseline"/>
        <w:rPr>
          <w:rFonts w:eastAsia="Times New Roman" w:cs="Arial"/>
          <w:lang w:val="es-ES" w:eastAsia="es-ES"/>
        </w:rPr>
      </w:pPr>
      <w:r w:rsidRPr="00747434">
        <w:rPr>
          <w:rFonts w:eastAsia="Times New Roman" w:cs="Arial"/>
          <w:lang w:val="es-ES" w:eastAsia="es-ES"/>
        </w:rPr>
        <w:t>7.</w:t>
      </w:r>
      <w:r w:rsidRPr="00747434">
        <w:rPr>
          <w:rFonts w:eastAsia="Times New Roman" w:cs="Arial"/>
          <w:lang w:val="es-ES" w:eastAsia="es-ES"/>
        </w:rPr>
        <w:tab/>
        <w:t xml:space="preserve">La 5ª reunión del Comité del período de sesiones del Consejo Científico (ScC-SC5) consideró la aplicación del proceso de Acciones Concertadas basándose en un análisis de la Resolución 12.28 (Rev.COP13) preparado por la Secretaría en </w:t>
      </w:r>
      <w:hyperlink r:id="rId17" w:history="1">
        <w:r w:rsidRPr="00E60378">
          <w:rPr>
            <w:rStyle w:val="Hyperlink"/>
            <w:rFonts w:eastAsia="Times New Roman" w:cs="Arial"/>
            <w:lang w:val="es-ES" w:eastAsia="es-ES"/>
          </w:rPr>
          <w:t>UNEP/CMS/ScC-SC5/Doc.9</w:t>
        </w:r>
      </w:hyperlink>
      <w:r w:rsidRPr="00747434">
        <w:rPr>
          <w:rFonts w:eastAsia="Times New Roman" w:cs="Arial"/>
          <w:lang w:val="es-ES" w:eastAsia="es-ES"/>
        </w:rPr>
        <w:t>. La reunión acordó una propuesta de revisión de la Resolución 12.28 (Rev.COP13) para someterla a la consideración de la COP14, basada en la experiencia adquirida desde la consolidación del proceso acordado por la COP12.</w:t>
      </w:r>
    </w:p>
    <w:p w14:paraId="6D78BCAC" w14:textId="77777777" w:rsidR="001B7B4B" w:rsidRPr="00C65829" w:rsidRDefault="001B7B4B" w:rsidP="00F469A8">
      <w:pPr>
        <w:widowControl w:val="0"/>
        <w:suppressAutoHyphens/>
        <w:autoSpaceDE w:val="0"/>
        <w:autoSpaceDN w:val="0"/>
        <w:spacing w:after="0" w:line="240" w:lineRule="auto"/>
        <w:jc w:val="both"/>
        <w:textAlignment w:val="baseline"/>
        <w:rPr>
          <w:rFonts w:eastAsia="Times New Roman" w:cs="Arial"/>
          <w:lang w:val="es-ES" w:eastAsia="es-ES"/>
        </w:rPr>
      </w:pPr>
    </w:p>
    <w:p w14:paraId="4BEAF983" w14:textId="1FD7C6C4" w:rsidR="001B7B4B" w:rsidRPr="00C65829" w:rsidRDefault="001B7B4B" w:rsidP="00F469A8">
      <w:pPr>
        <w:widowControl w:val="0"/>
        <w:suppressAutoHyphens/>
        <w:autoSpaceDE w:val="0"/>
        <w:autoSpaceDN w:val="0"/>
        <w:spacing w:after="0" w:line="240" w:lineRule="auto"/>
        <w:ind w:left="567" w:hanging="567"/>
        <w:jc w:val="both"/>
        <w:textAlignment w:val="baseline"/>
        <w:rPr>
          <w:rFonts w:eastAsia="Times New Roman" w:cs="Arial"/>
          <w:lang w:val="es-ES" w:eastAsia="es-ES"/>
        </w:rPr>
      </w:pPr>
      <w:r w:rsidRPr="00C65829">
        <w:rPr>
          <w:rFonts w:eastAsia="Times New Roman" w:cs="Arial"/>
          <w:lang w:val="es-ES" w:eastAsia="es-ES"/>
        </w:rPr>
        <w:t>8.</w:t>
      </w:r>
      <w:r w:rsidRPr="00C65829">
        <w:rPr>
          <w:rFonts w:eastAsia="Times New Roman" w:cs="Arial"/>
          <w:lang w:val="es-ES" w:eastAsia="es-ES"/>
        </w:rPr>
        <w:tab/>
        <w:t xml:space="preserve">Dado que la revisión propuesta también afecta a aspectos de procedimiento y de política del proceso de Acciones Concertadas, el Comité del período de sesiones consideró oportuno presentar las revisiones propuestas al Comité Permanente para que emitiera su opinión sobre la propuesta, antes de su finalización y presentación a la COP14. La propuesta se presentó a la 52ª Reunión del Comité Permanente (StC52) en el documento </w:t>
      </w:r>
      <w:hyperlink r:id="rId18" w:history="1">
        <w:r w:rsidRPr="005255E7">
          <w:rPr>
            <w:rStyle w:val="Hyperlink"/>
            <w:rFonts w:eastAsia="Times New Roman" w:cs="Arial"/>
            <w:lang w:val="es-ES" w:eastAsia="es-ES"/>
          </w:rPr>
          <w:t>UNEP/CMS/StC52/Doc.12</w:t>
        </w:r>
      </w:hyperlink>
      <w:r w:rsidRPr="00C65829">
        <w:rPr>
          <w:rFonts w:eastAsia="Times New Roman" w:cs="Arial"/>
          <w:lang w:val="es-ES" w:eastAsia="es-ES"/>
        </w:rPr>
        <w:t>.</w:t>
      </w:r>
    </w:p>
    <w:p w14:paraId="1072E724" w14:textId="77777777" w:rsidR="001B7B4B" w:rsidRPr="001B7B4B" w:rsidRDefault="001B7B4B" w:rsidP="00F469A8">
      <w:pPr>
        <w:pStyle w:val="ListParagraph"/>
        <w:widowControl w:val="0"/>
        <w:suppressAutoHyphens/>
        <w:autoSpaceDE w:val="0"/>
        <w:autoSpaceDN w:val="0"/>
        <w:spacing w:after="0" w:line="240" w:lineRule="auto"/>
        <w:jc w:val="both"/>
        <w:textAlignment w:val="baseline"/>
        <w:rPr>
          <w:rFonts w:eastAsia="Times New Roman" w:cs="Arial"/>
          <w:lang w:val="es-ES" w:eastAsia="es-ES"/>
        </w:rPr>
      </w:pPr>
    </w:p>
    <w:p w14:paraId="231A0DAC" w14:textId="77777777" w:rsidR="001B7B4B" w:rsidRPr="000D32B1" w:rsidRDefault="001B7B4B" w:rsidP="00F469A8">
      <w:pPr>
        <w:widowControl w:val="0"/>
        <w:suppressAutoHyphens/>
        <w:autoSpaceDE w:val="0"/>
        <w:autoSpaceDN w:val="0"/>
        <w:spacing w:after="0" w:line="240" w:lineRule="auto"/>
        <w:ind w:left="567" w:hanging="567"/>
        <w:jc w:val="both"/>
        <w:textAlignment w:val="baseline"/>
        <w:rPr>
          <w:rFonts w:eastAsia="Times New Roman" w:cs="Arial"/>
          <w:lang w:val="es-ES" w:eastAsia="es-ES"/>
        </w:rPr>
      </w:pPr>
      <w:r w:rsidRPr="000D32B1">
        <w:rPr>
          <w:rFonts w:eastAsia="Times New Roman" w:cs="Arial"/>
          <w:lang w:val="es-ES" w:eastAsia="es-ES"/>
        </w:rPr>
        <w:t>9.</w:t>
      </w:r>
      <w:r w:rsidRPr="000D32B1">
        <w:rPr>
          <w:rFonts w:eastAsia="Times New Roman" w:cs="Arial"/>
          <w:lang w:val="es-ES" w:eastAsia="es-ES"/>
        </w:rPr>
        <w:tab/>
        <w:t xml:space="preserve">El StC52 examinó y revisó la propuesta de revisión del Comité del período de sesiones, y la aprobó para su presentación a la COP14, encargando a la Secretaría que realizara los ajustes editoriales necesarios. </w:t>
      </w:r>
    </w:p>
    <w:p w14:paraId="398B3ECD" w14:textId="77777777" w:rsidR="001B7B4B" w:rsidRPr="001B7B4B" w:rsidRDefault="001B7B4B" w:rsidP="00F469A8">
      <w:pPr>
        <w:pStyle w:val="ListParagraph"/>
        <w:widowControl w:val="0"/>
        <w:suppressAutoHyphens/>
        <w:autoSpaceDE w:val="0"/>
        <w:autoSpaceDN w:val="0"/>
        <w:spacing w:after="0" w:line="240" w:lineRule="auto"/>
        <w:jc w:val="both"/>
        <w:textAlignment w:val="baseline"/>
        <w:rPr>
          <w:rFonts w:eastAsia="Times New Roman" w:cs="Arial"/>
          <w:lang w:val="es-ES" w:eastAsia="es-ES"/>
        </w:rPr>
      </w:pPr>
    </w:p>
    <w:p w14:paraId="2DF5049B" w14:textId="0E0FC395" w:rsidR="001B7B4B" w:rsidRPr="005255E7" w:rsidRDefault="001B7B4B" w:rsidP="00F469A8">
      <w:pPr>
        <w:widowControl w:val="0"/>
        <w:suppressAutoHyphens/>
        <w:autoSpaceDE w:val="0"/>
        <w:autoSpaceDN w:val="0"/>
        <w:spacing w:after="0" w:line="240" w:lineRule="auto"/>
        <w:ind w:left="567" w:hanging="567"/>
        <w:jc w:val="both"/>
        <w:textAlignment w:val="baseline"/>
        <w:rPr>
          <w:rFonts w:eastAsia="Times New Roman" w:cs="Arial"/>
          <w:lang w:val="es-ES" w:eastAsia="es-ES"/>
        </w:rPr>
      </w:pPr>
      <w:r w:rsidRPr="005255E7">
        <w:rPr>
          <w:rFonts w:eastAsia="Times New Roman" w:cs="Arial"/>
          <w:lang w:val="es-ES" w:eastAsia="es-ES"/>
        </w:rPr>
        <w:t>10.</w:t>
      </w:r>
      <w:r w:rsidRPr="005255E7">
        <w:rPr>
          <w:rFonts w:eastAsia="Times New Roman" w:cs="Arial"/>
          <w:lang w:val="es-ES" w:eastAsia="es-ES"/>
        </w:rPr>
        <w:tab/>
        <w:t xml:space="preserve">La propuesta se incluye como anexo al presente documento. Refleja la revisión aprobada por el StC52, tal como figura en </w:t>
      </w:r>
      <w:hyperlink r:id="rId19" w:history="1">
        <w:r w:rsidRPr="00F469A8">
          <w:rPr>
            <w:rStyle w:val="Hyperlink"/>
            <w:rFonts w:eastAsia="Times New Roman" w:cs="Arial"/>
            <w:lang w:val="es-ES" w:eastAsia="es-ES"/>
          </w:rPr>
          <w:t>UNEP/CMS/StC52/</w:t>
        </w:r>
        <w:proofErr w:type="spellStart"/>
        <w:r w:rsidRPr="00F469A8">
          <w:rPr>
            <w:rStyle w:val="Hyperlink"/>
            <w:rFonts w:eastAsia="Times New Roman" w:cs="Arial"/>
            <w:lang w:val="es-ES" w:eastAsia="es-ES"/>
          </w:rPr>
          <w:t>Outcome</w:t>
        </w:r>
        <w:proofErr w:type="spellEnd"/>
        <w:r w:rsidRPr="00F469A8">
          <w:rPr>
            <w:rStyle w:val="Hyperlink"/>
            <w:rFonts w:eastAsia="Times New Roman" w:cs="Arial"/>
            <w:lang w:val="es-ES" w:eastAsia="es-ES"/>
          </w:rPr>
          <w:t xml:space="preserve"> 2</w:t>
        </w:r>
      </w:hyperlink>
      <w:r w:rsidRPr="005255E7">
        <w:rPr>
          <w:rFonts w:eastAsia="Times New Roman" w:cs="Arial"/>
          <w:lang w:val="es-ES" w:eastAsia="es-ES"/>
        </w:rPr>
        <w:t>. La Secretaría introdujo algunos cambios limitados en los párrafos 2º y 4º del preámbulo, para ajustarse a las últimas orientaciones sobre cómo hacer referencia a las Resoluciones y Recomendaciones derogadas como consecuencia de un proceso de consolidación.</w:t>
      </w:r>
    </w:p>
    <w:p w14:paraId="2BBE88C0" w14:textId="77777777" w:rsidR="001B7B4B" w:rsidRPr="005255E7" w:rsidRDefault="001B7B4B" w:rsidP="00F469A8">
      <w:pPr>
        <w:widowControl w:val="0"/>
        <w:suppressAutoHyphens/>
        <w:autoSpaceDE w:val="0"/>
        <w:autoSpaceDN w:val="0"/>
        <w:spacing w:after="0" w:line="240" w:lineRule="auto"/>
        <w:jc w:val="both"/>
        <w:textAlignment w:val="baseline"/>
        <w:rPr>
          <w:rFonts w:eastAsia="Times New Roman" w:cs="Arial"/>
          <w:lang w:val="es-ES" w:eastAsia="es-ES"/>
        </w:rPr>
      </w:pPr>
    </w:p>
    <w:p w14:paraId="4790EA71" w14:textId="77777777" w:rsidR="001B7B4B" w:rsidRPr="005255E7" w:rsidRDefault="001B7B4B" w:rsidP="005255E7">
      <w:pPr>
        <w:widowControl w:val="0"/>
        <w:suppressAutoHyphens/>
        <w:autoSpaceDE w:val="0"/>
        <w:autoSpaceDN w:val="0"/>
        <w:spacing w:after="0" w:line="240" w:lineRule="auto"/>
        <w:textAlignment w:val="baseline"/>
        <w:rPr>
          <w:rFonts w:eastAsia="Times New Roman" w:cs="Arial"/>
          <w:u w:val="single"/>
          <w:lang w:val="es-ES" w:eastAsia="es-ES"/>
        </w:rPr>
      </w:pPr>
      <w:r w:rsidRPr="005255E7">
        <w:rPr>
          <w:rFonts w:eastAsia="Times New Roman" w:cs="Arial"/>
          <w:u w:val="single"/>
          <w:lang w:val="es-ES" w:eastAsia="es-ES"/>
        </w:rPr>
        <w:t>Acciones recomendadas</w:t>
      </w:r>
    </w:p>
    <w:p w14:paraId="1D7ECFD6" w14:textId="77777777" w:rsidR="001B7B4B" w:rsidRPr="005255E7" w:rsidRDefault="001B7B4B" w:rsidP="005255E7">
      <w:pPr>
        <w:widowControl w:val="0"/>
        <w:suppressAutoHyphens/>
        <w:autoSpaceDE w:val="0"/>
        <w:autoSpaceDN w:val="0"/>
        <w:spacing w:after="0" w:line="240" w:lineRule="auto"/>
        <w:textAlignment w:val="baseline"/>
        <w:rPr>
          <w:rFonts w:eastAsia="Times New Roman" w:cs="Arial"/>
          <w:lang w:val="es-ES" w:eastAsia="es-ES"/>
        </w:rPr>
      </w:pPr>
    </w:p>
    <w:p w14:paraId="5C6F7AAC" w14:textId="30137500" w:rsidR="001B7B4B" w:rsidRDefault="001B7B4B" w:rsidP="005255E7">
      <w:pPr>
        <w:widowControl w:val="0"/>
        <w:suppressAutoHyphens/>
        <w:autoSpaceDE w:val="0"/>
        <w:autoSpaceDN w:val="0"/>
        <w:spacing w:after="0" w:line="240" w:lineRule="auto"/>
        <w:textAlignment w:val="baseline"/>
        <w:rPr>
          <w:rFonts w:eastAsia="Times New Roman" w:cs="Arial"/>
          <w:lang w:val="es-ES" w:eastAsia="es-ES"/>
        </w:rPr>
      </w:pPr>
      <w:r w:rsidRPr="005255E7">
        <w:rPr>
          <w:rFonts w:eastAsia="Times New Roman" w:cs="Arial"/>
          <w:lang w:val="es-ES" w:eastAsia="es-ES"/>
        </w:rPr>
        <w:t>11.</w:t>
      </w:r>
      <w:r w:rsidRPr="005255E7">
        <w:rPr>
          <w:rFonts w:eastAsia="Times New Roman" w:cs="Arial"/>
          <w:lang w:val="es-ES" w:eastAsia="es-ES"/>
        </w:rPr>
        <w:tab/>
        <w:t>Se recomienda a la Conferencia de las Partes que</w:t>
      </w:r>
    </w:p>
    <w:p w14:paraId="3DE10559" w14:textId="77777777" w:rsidR="005255E7" w:rsidRPr="005255E7" w:rsidRDefault="005255E7" w:rsidP="005255E7">
      <w:pPr>
        <w:widowControl w:val="0"/>
        <w:suppressAutoHyphens/>
        <w:autoSpaceDE w:val="0"/>
        <w:autoSpaceDN w:val="0"/>
        <w:spacing w:after="0" w:line="240" w:lineRule="auto"/>
        <w:textAlignment w:val="baseline"/>
        <w:rPr>
          <w:rFonts w:eastAsia="Times New Roman" w:cs="Arial"/>
          <w:lang w:val="es-ES" w:eastAsia="es-ES"/>
        </w:rPr>
      </w:pPr>
    </w:p>
    <w:p w14:paraId="229E99ED" w14:textId="23F8A695" w:rsidR="00E81B4A" w:rsidRPr="003E1BD0" w:rsidRDefault="001B7B4B" w:rsidP="00563990">
      <w:pPr>
        <w:pStyle w:val="ListParagraph"/>
        <w:widowControl w:val="0"/>
        <w:numPr>
          <w:ilvl w:val="0"/>
          <w:numId w:val="14"/>
        </w:numPr>
        <w:suppressAutoHyphens/>
        <w:autoSpaceDE w:val="0"/>
        <w:autoSpaceDN w:val="0"/>
        <w:spacing w:after="0" w:line="240" w:lineRule="auto"/>
        <w:jc w:val="both"/>
        <w:textAlignment w:val="baseline"/>
        <w:rPr>
          <w:rFonts w:eastAsia="Times New Roman" w:cs="Arial"/>
          <w:lang w:val="es-ES" w:eastAsia="es-ES"/>
        </w:rPr>
      </w:pPr>
      <w:r w:rsidRPr="001B7B4B">
        <w:rPr>
          <w:rFonts w:eastAsia="Times New Roman" w:cs="Arial"/>
          <w:lang w:val="es-ES" w:eastAsia="es-ES"/>
        </w:rPr>
        <w:t>adopte el proyecto de enmiendas a la Resolución 12.28 (Rev.COP13) que figura en el Anexo del presente documento.</w:t>
      </w:r>
    </w:p>
    <w:p w14:paraId="3983D797" w14:textId="77777777" w:rsidR="00E81B4A" w:rsidRPr="003E1BD0" w:rsidRDefault="00E81B4A" w:rsidP="00002A97">
      <w:pPr>
        <w:widowControl w:val="0"/>
        <w:suppressAutoHyphens/>
        <w:autoSpaceDE w:val="0"/>
        <w:autoSpaceDN w:val="0"/>
        <w:spacing w:after="0" w:line="240" w:lineRule="auto"/>
        <w:textAlignment w:val="baseline"/>
        <w:rPr>
          <w:rFonts w:eastAsia="Times New Roman" w:cs="Arial"/>
          <w:lang w:val="es-ES" w:eastAsia="es-ES"/>
        </w:rPr>
      </w:pPr>
    </w:p>
    <w:p w14:paraId="11F28211" w14:textId="77777777" w:rsidR="00E81B4A" w:rsidRPr="003E1BD0" w:rsidRDefault="00E81B4A" w:rsidP="00002A97">
      <w:pPr>
        <w:widowControl w:val="0"/>
        <w:suppressAutoHyphens/>
        <w:autoSpaceDE w:val="0"/>
        <w:autoSpaceDN w:val="0"/>
        <w:spacing w:after="0" w:line="240" w:lineRule="auto"/>
        <w:textAlignment w:val="baseline"/>
        <w:rPr>
          <w:rFonts w:eastAsia="Times New Roman" w:cs="Arial"/>
          <w:lang w:val="es-ES" w:eastAsia="es-ES"/>
        </w:rPr>
      </w:pPr>
    </w:p>
    <w:p w14:paraId="4781343C" w14:textId="77777777" w:rsidR="00010366" w:rsidRDefault="00010366">
      <w:pPr>
        <w:rPr>
          <w:rFonts w:eastAsia="Times New Roman" w:cs="Arial"/>
          <w:lang w:val="es-ES" w:eastAsia="es-ES"/>
        </w:rPr>
        <w:sectPr w:rsidR="00010366" w:rsidSect="00323406">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74499142" w14:textId="241AC8A8" w:rsidR="00DB1323" w:rsidRDefault="00DB1323" w:rsidP="00DB1323">
      <w:pPr>
        <w:pBdr>
          <w:top w:val="single" w:sz="6" w:space="0" w:color="FFFFFF"/>
          <w:left w:val="single" w:sz="6" w:space="0" w:color="FFFFFF"/>
          <w:bottom w:val="single" w:sz="6" w:space="0" w:color="FFFFFF"/>
          <w:right w:val="single" w:sz="6" w:space="0" w:color="FFFFFF"/>
        </w:pBdr>
        <w:jc w:val="right"/>
        <w:outlineLvl w:val="1"/>
        <w:rPr>
          <w:rFonts w:cs="Arial"/>
          <w:b/>
          <w:caps/>
          <w:lang w:val="es-ES"/>
        </w:rPr>
      </w:pPr>
      <w:r>
        <w:rPr>
          <w:rFonts w:cs="Arial"/>
          <w:b/>
          <w:caps/>
          <w:lang w:val="es-ES"/>
        </w:rPr>
        <w:lastRenderedPageBreak/>
        <w:t>ANEXO</w:t>
      </w:r>
    </w:p>
    <w:p w14:paraId="23E170E9" w14:textId="40ABD700" w:rsidR="00DB1323" w:rsidRDefault="00DB1323" w:rsidP="0001036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p>
    <w:p w14:paraId="1B63E661" w14:textId="77777777" w:rsidR="00010366" w:rsidRDefault="00010366" w:rsidP="0001036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p>
    <w:p w14:paraId="3979DFB3" w14:textId="45568963" w:rsidR="00DB1323" w:rsidRDefault="00DB1323" w:rsidP="0001036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905F0A">
        <w:rPr>
          <w:rFonts w:cs="Arial"/>
          <w:b/>
          <w:caps/>
          <w:lang w:val="es-ES"/>
        </w:rPr>
        <w:t>PROYECTO DE RESOLUCIÓN 12.28 REVISADO</w:t>
      </w:r>
      <w:r>
        <w:rPr>
          <w:rFonts w:cs="Arial"/>
          <w:b/>
          <w:caps/>
          <w:lang w:val="es-ES"/>
        </w:rPr>
        <w:t>:</w:t>
      </w:r>
      <w:r w:rsidRPr="00905F0A">
        <w:rPr>
          <w:rFonts w:cs="Arial"/>
          <w:b/>
          <w:caps/>
          <w:lang w:val="es-ES"/>
        </w:rPr>
        <w:t xml:space="preserve"> ACCIONES CONCERTADAS</w:t>
      </w:r>
    </w:p>
    <w:p w14:paraId="1387A54E" w14:textId="77777777" w:rsidR="00DB1323" w:rsidRDefault="00DB1323" w:rsidP="0001036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MS Mincho" w:cs="Arial"/>
          <w:color w:val="000000"/>
          <w:lang w:val="es-ES" w:eastAsia="ja-JP"/>
        </w:rPr>
      </w:pPr>
    </w:p>
    <w:p w14:paraId="55DD5B8E" w14:textId="77777777" w:rsidR="00DB1323" w:rsidRPr="00905F0A" w:rsidRDefault="00DB1323" w:rsidP="0001036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MS Mincho" w:cs="Arial"/>
          <w:color w:val="000000"/>
          <w:lang w:val="es-ES" w:eastAsia="ja-JP"/>
        </w:rPr>
      </w:pPr>
    </w:p>
    <w:p w14:paraId="280E3599" w14:textId="77777777" w:rsidR="00DB1323" w:rsidRDefault="00DB1323" w:rsidP="00010366">
      <w:pPr>
        <w:pBdr>
          <w:top w:val="single" w:sz="6" w:space="0" w:color="FFFFFF"/>
          <w:left w:val="single" w:sz="6" w:space="0" w:color="FFFFFF"/>
          <w:bottom w:val="single" w:sz="6" w:space="0" w:color="FFFFFF"/>
          <w:right w:val="single" w:sz="6" w:space="0" w:color="FFFFFF"/>
        </w:pBdr>
        <w:spacing w:after="0" w:line="240" w:lineRule="auto"/>
        <w:jc w:val="both"/>
        <w:outlineLvl w:val="1"/>
        <w:rPr>
          <w:rFonts w:eastAsia="MS Mincho" w:cs="Arial"/>
          <w:color w:val="000000"/>
          <w:lang w:val="es-ES" w:eastAsia="ja-JP"/>
        </w:rPr>
      </w:pPr>
      <w:r w:rsidRPr="00341EBC">
        <w:rPr>
          <w:rFonts w:eastAsia="MS Mincho" w:cs="Arial"/>
          <w:color w:val="000000"/>
          <w:lang w:val="es-ES" w:eastAsia="ja-JP"/>
        </w:rPr>
        <w:t xml:space="preserve">Este </w:t>
      </w:r>
      <w:r>
        <w:rPr>
          <w:rFonts w:eastAsia="MS Mincho" w:cs="Arial"/>
          <w:color w:val="000000"/>
          <w:lang w:val="es-ES" w:eastAsia="ja-JP"/>
        </w:rPr>
        <w:t>documento</w:t>
      </w:r>
      <w:r w:rsidRPr="00341EBC">
        <w:rPr>
          <w:rFonts w:eastAsia="MS Mincho" w:cs="Arial"/>
          <w:color w:val="000000"/>
          <w:lang w:val="es-ES" w:eastAsia="ja-JP"/>
        </w:rPr>
        <w:t xml:space="preserve"> incluye una propuesta de revisión de la </w:t>
      </w:r>
      <w:r>
        <w:rPr>
          <w:rFonts w:eastAsia="MS Mincho" w:cs="Arial"/>
          <w:color w:val="000000"/>
          <w:lang w:val="es-ES" w:eastAsia="ja-JP"/>
        </w:rPr>
        <w:t>CMS/</w:t>
      </w:r>
      <w:r w:rsidRPr="00341EBC">
        <w:rPr>
          <w:rFonts w:eastAsia="MS Mincho" w:cs="Arial"/>
          <w:color w:val="000000"/>
          <w:lang w:val="es-ES" w:eastAsia="ja-JP"/>
        </w:rPr>
        <w:t xml:space="preserve">Resolución 12.28 (Rev.COP13) preparada por el Comité del período de sesiones del Consejo Científico en su 5ª reunión (28 de junio </w:t>
      </w:r>
      <w:r>
        <w:rPr>
          <w:rFonts w:eastAsia="MS Mincho" w:cs="Arial"/>
          <w:color w:val="000000"/>
          <w:lang w:val="es-ES" w:eastAsia="ja-JP"/>
        </w:rPr>
        <w:t>al</w:t>
      </w:r>
      <w:r w:rsidRPr="00341EBC">
        <w:rPr>
          <w:rFonts w:eastAsia="MS Mincho" w:cs="Arial"/>
          <w:color w:val="000000"/>
          <w:lang w:val="es-ES" w:eastAsia="ja-JP"/>
        </w:rPr>
        <w:t xml:space="preserve"> 9 de julio de 2021), </w:t>
      </w:r>
      <w:r w:rsidRPr="0001576D">
        <w:rPr>
          <w:rFonts w:eastAsia="MS Mincho" w:cs="Arial"/>
          <w:color w:val="000000"/>
          <w:lang w:val="es-ES" w:eastAsia="ja-JP"/>
        </w:rPr>
        <w:t xml:space="preserve">y </w:t>
      </w:r>
      <w:r>
        <w:rPr>
          <w:rFonts w:eastAsia="MS Mincho" w:cs="Arial"/>
          <w:color w:val="000000"/>
          <w:lang w:val="es-ES" w:eastAsia="ja-JP"/>
        </w:rPr>
        <w:t>examinada</w:t>
      </w:r>
      <w:r w:rsidRPr="0001576D">
        <w:rPr>
          <w:rFonts w:eastAsia="MS Mincho" w:cs="Arial"/>
          <w:color w:val="000000"/>
          <w:lang w:val="es-ES" w:eastAsia="ja-JP"/>
        </w:rPr>
        <w:t xml:space="preserve"> y aprobad</w:t>
      </w:r>
      <w:r>
        <w:rPr>
          <w:rFonts w:eastAsia="MS Mincho" w:cs="Arial"/>
          <w:color w:val="000000"/>
          <w:lang w:val="es-ES" w:eastAsia="ja-JP"/>
        </w:rPr>
        <w:t>a</w:t>
      </w:r>
      <w:r w:rsidRPr="0001576D">
        <w:rPr>
          <w:rFonts w:eastAsia="MS Mincho" w:cs="Arial"/>
          <w:color w:val="000000"/>
          <w:lang w:val="es-ES" w:eastAsia="ja-JP"/>
        </w:rPr>
        <w:t xml:space="preserve"> </w:t>
      </w:r>
      <w:r>
        <w:rPr>
          <w:rFonts w:eastAsia="MS Mincho" w:cs="Arial"/>
          <w:color w:val="000000"/>
          <w:lang w:val="es-ES" w:eastAsia="ja-JP"/>
        </w:rPr>
        <w:t xml:space="preserve">por la 52 ª Reunión del Comité Permanente (21 al 29 de septiembre de 2021) </w:t>
      </w:r>
      <w:r w:rsidRPr="0001576D">
        <w:rPr>
          <w:rFonts w:eastAsia="MS Mincho" w:cs="Arial"/>
          <w:color w:val="000000"/>
          <w:lang w:val="es-ES" w:eastAsia="ja-JP"/>
        </w:rPr>
        <w:t xml:space="preserve">para su presentación a la 14ª reunión de la Conferencia de las Partes para </w:t>
      </w:r>
      <w:r>
        <w:rPr>
          <w:rFonts w:eastAsia="MS Mincho" w:cs="Arial"/>
          <w:color w:val="000000"/>
          <w:lang w:val="es-ES" w:eastAsia="ja-JP"/>
        </w:rPr>
        <w:t>su consideración. Este s</w:t>
      </w:r>
      <w:r w:rsidRPr="00AB27EA">
        <w:rPr>
          <w:rFonts w:eastAsia="MS Mincho" w:cs="Arial"/>
          <w:color w:val="000000"/>
          <w:lang w:val="es-ES" w:eastAsia="ja-JP"/>
        </w:rPr>
        <w:t>igue el formato utilizado para este fin desde la COP12</w:t>
      </w:r>
      <w:r w:rsidRPr="00341EBC">
        <w:rPr>
          <w:rFonts w:eastAsia="MS Mincho" w:cs="Arial"/>
          <w:color w:val="000000"/>
          <w:lang w:val="es-ES" w:eastAsia="ja-JP"/>
        </w:rPr>
        <w:t>.</w:t>
      </w:r>
    </w:p>
    <w:p w14:paraId="442AEE59" w14:textId="77777777" w:rsidR="00DB1323" w:rsidRPr="00905F0A" w:rsidRDefault="00DB1323" w:rsidP="00010366">
      <w:pPr>
        <w:pBdr>
          <w:top w:val="single" w:sz="6" w:space="0" w:color="FFFFFF"/>
          <w:left w:val="single" w:sz="6" w:space="0" w:color="FFFFFF"/>
          <w:bottom w:val="single" w:sz="6" w:space="0" w:color="FFFFFF"/>
          <w:right w:val="single" w:sz="6" w:space="0" w:color="FFFFFF"/>
        </w:pBdr>
        <w:spacing w:after="0" w:line="240" w:lineRule="auto"/>
        <w:jc w:val="both"/>
        <w:outlineLvl w:val="1"/>
        <w:rPr>
          <w:rFonts w:eastAsia="MS Mincho" w:cs="Arial"/>
          <w:color w:val="000000"/>
          <w:lang w:val="es-ES" w:eastAsia="ja-JP"/>
        </w:rPr>
      </w:pPr>
    </w:p>
    <w:p w14:paraId="3E0695E9" w14:textId="77777777" w:rsidR="00DB1323" w:rsidRPr="00905F0A" w:rsidRDefault="00DB1323" w:rsidP="00010366">
      <w:pPr>
        <w:spacing w:after="0" w:line="240" w:lineRule="auto"/>
        <w:jc w:val="both"/>
        <w:rPr>
          <w:rFonts w:cs="Arial"/>
          <w:i/>
          <w:lang w:val="es-ES"/>
        </w:rPr>
      </w:pPr>
      <w:r w:rsidRPr="00905F0A">
        <w:rPr>
          <w:rFonts w:cs="Arial"/>
          <w:i/>
          <w:lang w:val="es-ES"/>
        </w:rPr>
        <w:t>NB:</w:t>
      </w:r>
      <w:r w:rsidRPr="00905F0A">
        <w:rPr>
          <w:rFonts w:cs="Arial"/>
          <w:i/>
          <w:lang w:val="es-ES"/>
        </w:rPr>
        <w:tab/>
        <w:t xml:space="preserve">El nuevo texto propuesto está </w:t>
      </w:r>
      <w:r w:rsidRPr="00905F0A">
        <w:rPr>
          <w:rFonts w:cs="Arial"/>
          <w:i/>
          <w:u w:val="single"/>
          <w:lang w:val="es-ES"/>
        </w:rPr>
        <w:t>subrayado</w:t>
      </w:r>
      <w:r>
        <w:rPr>
          <w:rFonts w:cs="Arial"/>
          <w:i/>
          <w:lang w:val="es-ES"/>
        </w:rPr>
        <w:t>.</w:t>
      </w:r>
      <w:r w:rsidRPr="00905F0A">
        <w:rPr>
          <w:rFonts w:cs="Arial"/>
          <w:i/>
          <w:lang w:val="es-ES"/>
        </w:rPr>
        <w:t xml:space="preserve"> </w:t>
      </w:r>
      <w:proofErr w:type="gramStart"/>
      <w:r w:rsidRPr="00905F0A">
        <w:rPr>
          <w:rFonts w:cs="Arial"/>
          <w:i/>
          <w:lang w:val="es-ES"/>
        </w:rPr>
        <w:t>El texto a ser eliminado</w:t>
      </w:r>
      <w:proofErr w:type="gramEnd"/>
      <w:r w:rsidRPr="00905F0A">
        <w:rPr>
          <w:rFonts w:cs="Arial"/>
          <w:i/>
          <w:lang w:val="es-ES"/>
        </w:rPr>
        <w:t xml:space="preserve"> está </w:t>
      </w:r>
      <w:r w:rsidRPr="00905F0A">
        <w:rPr>
          <w:rFonts w:cs="Arial"/>
          <w:i/>
          <w:strike/>
          <w:lang w:val="es-ES"/>
        </w:rPr>
        <w:t>tachado</w:t>
      </w:r>
      <w:r w:rsidRPr="00905F0A">
        <w:rPr>
          <w:rFonts w:cs="Arial"/>
          <w:i/>
          <w:lang w:val="es-ES"/>
        </w:rPr>
        <w:t>.</w:t>
      </w:r>
    </w:p>
    <w:p w14:paraId="1DB1F3B9" w14:textId="77777777" w:rsidR="00DB1323" w:rsidRPr="00905F0A" w:rsidRDefault="00DB1323" w:rsidP="00010366">
      <w:pPr>
        <w:spacing w:after="0" w:line="240" w:lineRule="auto"/>
        <w:jc w:val="center"/>
        <w:rPr>
          <w:rFonts w:eastAsia="MS Mincho" w:cs="Arial"/>
          <w:b/>
          <w:bCs/>
          <w:color w:val="000000"/>
          <w:lang w:val="es-ES" w:eastAsia="ja-JP"/>
        </w:rPr>
      </w:pPr>
    </w:p>
    <w:tbl>
      <w:tblPr>
        <w:tblStyle w:val="TableGrid"/>
        <w:tblW w:w="5000" w:type="pct"/>
        <w:tblLook w:val="04A0" w:firstRow="1" w:lastRow="0" w:firstColumn="1" w:lastColumn="0" w:noHBand="0" w:noVBand="1"/>
      </w:tblPr>
      <w:tblGrid>
        <w:gridCol w:w="6006"/>
        <w:gridCol w:w="3010"/>
      </w:tblGrid>
      <w:tr w:rsidR="00DB1323" w:rsidRPr="00232B7B" w14:paraId="4DC71D8C" w14:textId="77777777" w:rsidTr="00010366">
        <w:trPr>
          <w:tblHeader/>
        </w:trPr>
        <w:tc>
          <w:tcPr>
            <w:tcW w:w="3331" w:type="pct"/>
            <w:shd w:val="clear" w:color="auto" w:fill="D9D9D9" w:themeFill="background1" w:themeFillShade="D9"/>
          </w:tcPr>
          <w:p w14:paraId="559F7F32" w14:textId="77777777" w:rsidR="005F1CB5" w:rsidRDefault="005F1CB5" w:rsidP="00010366">
            <w:pPr>
              <w:jc w:val="center"/>
              <w:rPr>
                <w:rFonts w:ascii="Arial" w:eastAsia="MS Mincho" w:hAnsi="Arial" w:cs="Arial"/>
                <w:b/>
                <w:color w:val="000000"/>
                <w:sz w:val="20"/>
                <w:szCs w:val="20"/>
                <w:lang w:val="en-GB" w:eastAsia="ja-JP"/>
              </w:rPr>
            </w:pPr>
            <w:bookmarkStart w:id="8" w:name="_Hlk92372920"/>
          </w:p>
          <w:p w14:paraId="28323B3C" w14:textId="2A17297E" w:rsidR="00DB1323" w:rsidRDefault="00DB1323" w:rsidP="00010366">
            <w:pPr>
              <w:jc w:val="center"/>
              <w:rPr>
                <w:rFonts w:ascii="Arial" w:eastAsia="MS Mincho" w:hAnsi="Arial" w:cs="Arial"/>
                <w:b/>
                <w:color w:val="000000"/>
                <w:sz w:val="20"/>
                <w:szCs w:val="20"/>
                <w:lang w:val="en-GB" w:eastAsia="ja-JP"/>
              </w:rPr>
            </w:pPr>
            <w:proofErr w:type="spellStart"/>
            <w:r w:rsidRPr="00232B7B">
              <w:rPr>
                <w:rFonts w:ascii="Arial" w:eastAsia="MS Mincho" w:hAnsi="Arial" w:cs="Arial"/>
                <w:b/>
                <w:color w:val="000000"/>
                <w:sz w:val="20"/>
                <w:szCs w:val="20"/>
                <w:lang w:val="en-GB" w:eastAsia="ja-JP"/>
              </w:rPr>
              <w:t>Texto</w:t>
            </w:r>
            <w:proofErr w:type="spellEnd"/>
            <w:r w:rsidRPr="00232B7B">
              <w:rPr>
                <w:rFonts w:ascii="Arial" w:eastAsia="MS Mincho" w:hAnsi="Arial" w:cs="Arial"/>
                <w:b/>
                <w:color w:val="000000"/>
                <w:sz w:val="20"/>
                <w:szCs w:val="20"/>
                <w:lang w:val="en-GB" w:eastAsia="ja-JP"/>
              </w:rPr>
              <w:t xml:space="preserve"> de </w:t>
            </w:r>
            <w:proofErr w:type="spellStart"/>
            <w:r w:rsidRPr="00232B7B">
              <w:rPr>
                <w:rFonts w:ascii="Arial" w:eastAsia="MS Mincho" w:hAnsi="Arial" w:cs="Arial"/>
                <w:b/>
                <w:color w:val="000000"/>
                <w:sz w:val="20"/>
                <w:szCs w:val="20"/>
                <w:lang w:val="en-GB" w:eastAsia="ja-JP"/>
              </w:rPr>
              <w:t>resolución</w:t>
            </w:r>
            <w:proofErr w:type="spellEnd"/>
            <w:r w:rsidRPr="00232B7B">
              <w:rPr>
                <w:rFonts w:ascii="Arial" w:eastAsia="MS Mincho" w:hAnsi="Arial" w:cs="Arial"/>
                <w:b/>
                <w:color w:val="000000"/>
                <w:sz w:val="20"/>
                <w:szCs w:val="20"/>
                <w:lang w:val="en-GB" w:eastAsia="ja-JP"/>
              </w:rPr>
              <w:t xml:space="preserve"> </w:t>
            </w:r>
            <w:proofErr w:type="spellStart"/>
            <w:r w:rsidRPr="00232B7B">
              <w:rPr>
                <w:rFonts w:ascii="Arial" w:eastAsia="MS Mincho" w:hAnsi="Arial" w:cs="Arial"/>
                <w:b/>
                <w:color w:val="000000"/>
                <w:sz w:val="20"/>
                <w:szCs w:val="20"/>
                <w:lang w:val="en-GB" w:eastAsia="ja-JP"/>
              </w:rPr>
              <w:t>existente</w:t>
            </w:r>
            <w:proofErr w:type="spellEnd"/>
          </w:p>
          <w:p w14:paraId="4EDFBF25" w14:textId="3CBFE147" w:rsidR="005F1CB5" w:rsidRPr="00232B7B" w:rsidRDefault="005F1CB5" w:rsidP="00010366">
            <w:pPr>
              <w:jc w:val="center"/>
              <w:rPr>
                <w:rFonts w:ascii="Arial" w:eastAsia="MS Mincho" w:hAnsi="Arial" w:cs="Arial"/>
                <w:b/>
                <w:color w:val="000000"/>
                <w:sz w:val="20"/>
                <w:szCs w:val="20"/>
                <w:lang w:val="en-GB" w:eastAsia="ja-JP"/>
              </w:rPr>
            </w:pPr>
          </w:p>
        </w:tc>
        <w:tc>
          <w:tcPr>
            <w:tcW w:w="1669" w:type="pct"/>
            <w:shd w:val="clear" w:color="auto" w:fill="D9D9D9" w:themeFill="background1" w:themeFillShade="D9"/>
          </w:tcPr>
          <w:p w14:paraId="313415E9" w14:textId="77777777" w:rsidR="005F1CB5" w:rsidRDefault="005F1CB5" w:rsidP="00010366">
            <w:pPr>
              <w:jc w:val="center"/>
              <w:rPr>
                <w:rFonts w:ascii="Arial" w:eastAsia="MS Mincho" w:hAnsi="Arial" w:cs="Arial"/>
                <w:b/>
                <w:color w:val="000000"/>
                <w:sz w:val="20"/>
                <w:szCs w:val="20"/>
                <w:lang w:val="en-GB" w:eastAsia="ja-JP"/>
              </w:rPr>
            </w:pPr>
          </w:p>
          <w:p w14:paraId="78B4DE75" w14:textId="62DF7262" w:rsidR="00DB1323" w:rsidRPr="00232B7B" w:rsidRDefault="00DB1323" w:rsidP="00010366">
            <w:pPr>
              <w:jc w:val="center"/>
              <w:rPr>
                <w:rFonts w:ascii="Arial" w:eastAsia="MS Mincho" w:hAnsi="Arial" w:cs="Arial"/>
                <w:b/>
                <w:color w:val="000000"/>
                <w:sz w:val="20"/>
                <w:szCs w:val="20"/>
                <w:lang w:val="en-GB" w:eastAsia="ja-JP"/>
              </w:rPr>
            </w:pPr>
            <w:proofErr w:type="spellStart"/>
            <w:r w:rsidRPr="00232B7B">
              <w:rPr>
                <w:rFonts w:ascii="Arial" w:eastAsia="MS Mincho" w:hAnsi="Arial" w:cs="Arial"/>
                <w:b/>
                <w:color w:val="000000"/>
                <w:sz w:val="20"/>
                <w:szCs w:val="20"/>
                <w:lang w:val="en-GB" w:eastAsia="ja-JP"/>
              </w:rPr>
              <w:t>Comentario</w:t>
            </w:r>
            <w:proofErr w:type="spellEnd"/>
          </w:p>
        </w:tc>
      </w:tr>
      <w:bookmarkEnd w:id="8"/>
      <w:tr w:rsidR="00DB1323" w:rsidRPr="00232B7B" w14:paraId="5C06A2A2" w14:textId="77777777" w:rsidTr="00010366">
        <w:tc>
          <w:tcPr>
            <w:tcW w:w="3331" w:type="pct"/>
          </w:tcPr>
          <w:p w14:paraId="4F2E634D" w14:textId="77777777" w:rsidR="00DB1323" w:rsidRDefault="00DB1323" w:rsidP="00010366">
            <w:pPr>
              <w:jc w:val="both"/>
              <w:rPr>
                <w:rFonts w:ascii="Arial" w:eastAsia="MS Mincho" w:hAnsi="Arial" w:cs="Arial"/>
                <w:color w:val="000000"/>
                <w:sz w:val="20"/>
                <w:szCs w:val="20"/>
                <w:lang w:val="es-ES" w:eastAsia="ja-JP"/>
              </w:rPr>
            </w:pPr>
            <w:r w:rsidRPr="00232B7B">
              <w:rPr>
                <w:rFonts w:ascii="Arial" w:eastAsia="MS Mincho" w:hAnsi="Arial" w:cs="Arial"/>
                <w:i/>
                <w:iCs/>
                <w:color w:val="000000"/>
                <w:sz w:val="20"/>
                <w:szCs w:val="20"/>
                <w:lang w:val="es-ES" w:eastAsia="ja-JP"/>
              </w:rPr>
              <w:t xml:space="preserve">Recordando </w:t>
            </w:r>
            <w:r w:rsidRPr="00232B7B">
              <w:rPr>
                <w:rFonts w:ascii="Arial" w:eastAsia="MS Mincho" w:hAnsi="Arial" w:cs="Arial"/>
                <w:color w:val="000000"/>
                <w:sz w:val="20"/>
                <w:szCs w:val="20"/>
                <w:lang w:val="es-ES" w:eastAsia="ja-JP"/>
              </w:rPr>
              <w:t>el preámbulo de la Convención que hace referencia a la convicción de las Partes de que la conservación y el manejo de especies migratorias requiere la acción concertada de todos los Estados del área de distribución,</w:t>
            </w:r>
          </w:p>
          <w:p w14:paraId="6AC56530" w14:textId="36394C3C" w:rsidR="005F1CB5" w:rsidRPr="00232B7B" w:rsidRDefault="005F1CB5" w:rsidP="00010366">
            <w:pPr>
              <w:jc w:val="both"/>
              <w:rPr>
                <w:rFonts w:ascii="Arial" w:eastAsia="MS Mincho" w:hAnsi="Arial" w:cs="Arial"/>
                <w:color w:val="000000"/>
                <w:sz w:val="20"/>
                <w:szCs w:val="20"/>
                <w:lang w:val="es-ES" w:eastAsia="ja-JP"/>
              </w:rPr>
            </w:pPr>
          </w:p>
        </w:tc>
        <w:tc>
          <w:tcPr>
            <w:tcW w:w="1669" w:type="pct"/>
          </w:tcPr>
          <w:p w14:paraId="31C7E0C5" w14:textId="77777777" w:rsidR="00DB1323" w:rsidRPr="00232B7B" w:rsidRDefault="00DB1323" w:rsidP="00010366">
            <w:pPr>
              <w:jc w:val="both"/>
              <w:rPr>
                <w:rFonts w:ascii="Arial" w:eastAsia="MS Mincho" w:hAnsi="Arial" w:cs="Arial"/>
                <w:color w:val="000000"/>
                <w:sz w:val="20"/>
                <w:szCs w:val="20"/>
                <w:lang w:val="en-GB" w:eastAsia="ja-JP"/>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5F1CB5" w14:paraId="68965CE8" w14:textId="77777777" w:rsidTr="00010366">
        <w:tc>
          <w:tcPr>
            <w:tcW w:w="3331" w:type="pct"/>
          </w:tcPr>
          <w:p w14:paraId="5A5382B0" w14:textId="77777777" w:rsidR="00DB1323" w:rsidRDefault="00DB1323" w:rsidP="00010366">
            <w:pPr>
              <w:jc w:val="both"/>
              <w:rPr>
                <w:rFonts w:ascii="Arial" w:eastAsia="MS Mincho" w:hAnsi="Arial" w:cs="Arial"/>
                <w:strike/>
                <w:color w:val="000000"/>
                <w:sz w:val="20"/>
                <w:szCs w:val="20"/>
                <w:lang w:val="es-ES" w:eastAsia="ja-JP"/>
              </w:rPr>
            </w:pPr>
            <w:r w:rsidRPr="00232B7B">
              <w:rPr>
                <w:rFonts w:ascii="Arial" w:eastAsia="MS Mincho" w:hAnsi="Arial" w:cs="Arial"/>
                <w:i/>
                <w:iCs/>
                <w:color w:val="000000"/>
                <w:sz w:val="20"/>
                <w:szCs w:val="20"/>
                <w:lang w:val="es-ES" w:eastAsia="ja-JP"/>
              </w:rPr>
              <w:t>Recordando además</w:t>
            </w:r>
            <w:r w:rsidRPr="00232B7B">
              <w:rPr>
                <w:rFonts w:ascii="Arial" w:eastAsia="MS Mincho" w:hAnsi="Arial" w:cs="Arial"/>
                <w:color w:val="000000"/>
                <w:sz w:val="20"/>
                <w:szCs w:val="20"/>
                <w:lang w:val="es-ES" w:eastAsia="ja-JP"/>
              </w:rPr>
              <w:t xml:space="preserve"> </w:t>
            </w:r>
            <w:r w:rsidRPr="00232B7B">
              <w:rPr>
                <w:rFonts w:ascii="Arial" w:eastAsia="MS Mincho" w:hAnsi="Arial" w:cs="Arial"/>
                <w:strike/>
                <w:color w:val="000000"/>
                <w:sz w:val="20"/>
                <w:szCs w:val="20"/>
                <w:lang w:val="es-ES" w:eastAsia="ja-JP"/>
              </w:rPr>
              <w:t>la Resolución 3.2, que encargó</w:t>
            </w:r>
            <w:r w:rsidRPr="00232B7B">
              <w:rPr>
                <w:rFonts w:ascii="Arial" w:eastAsia="MS Mincho" w:hAnsi="Arial" w:cs="Arial"/>
                <w:color w:val="000000"/>
                <w:sz w:val="20"/>
                <w:szCs w:val="20"/>
                <w:lang w:val="es-ES" w:eastAsia="ja-JP"/>
              </w:rPr>
              <w:t xml:space="preserve"> </w:t>
            </w:r>
            <w:r w:rsidRPr="00232B7B">
              <w:rPr>
                <w:rFonts w:ascii="Arial" w:eastAsia="MS Mincho" w:hAnsi="Arial" w:cs="Arial"/>
                <w:color w:val="000000"/>
                <w:sz w:val="20"/>
                <w:szCs w:val="20"/>
                <w:u w:val="single"/>
                <w:lang w:val="es-ES" w:eastAsia="ja-JP"/>
              </w:rPr>
              <w:t xml:space="preserve">el trabajo de </w:t>
            </w:r>
            <w:r w:rsidRPr="00232B7B">
              <w:rPr>
                <w:rFonts w:ascii="Arial" w:eastAsia="MS Mincho" w:hAnsi="Arial" w:cs="Arial"/>
                <w:color w:val="000000"/>
                <w:sz w:val="20"/>
                <w:szCs w:val="20"/>
                <w:lang w:val="es-ES" w:eastAsia="ja-JP"/>
              </w:rPr>
              <w:t xml:space="preserve">la Secretaría y al Consejo Científico de alentar y ayudar a las Partes a adoptar acciones </w:t>
            </w:r>
            <w:r w:rsidRPr="00232B7B">
              <w:rPr>
                <w:rFonts w:ascii="Arial" w:eastAsia="MS Mincho" w:hAnsi="Arial" w:cs="Arial"/>
                <w:strike/>
                <w:color w:val="000000"/>
                <w:sz w:val="20"/>
                <w:szCs w:val="20"/>
                <w:lang w:val="es-ES" w:eastAsia="ja-JP"/>
              </w:rPr>
              <w:t>concertadas</w:t>
            </w:r>
            <w:r w:rsidRPr="00232B7B">
              <w:rPr>
                <w:rFonts w:ascii="Arial" w:eastAsia="MS Mincho" w:hAnsi="Arial" w:cs="Arial"/>
                <w:color w:val="000000"/>
                <w:sz w:val="20"/>
                <w:szCs w:val="20"/>
                <w:lang w:val="es-ES" w:eastAsia="ja-JP"/>
              </w:rPr>
              <w:t xml:space="preserve"> para implementar las disposiciones de la Convención, y que inició un proceso para que cada reunión de la Conferencia de las Partes recomendara </w:t>
            </w:r>
            <w:r w:rsidRPr="00232B7B">
              <w:rPr>
                <w:rFonts w:ascii="Arial" w:eastAsia="MS Mincho" w:hAnsi="Arial" w:cs="Arial"/>
                <w:color w:val="000000"/>
                <w:sz w:val="20"/>
                <w:szCs w:val="20"/>
                <w:u w:val="single"/>
                <w:lang w:val="es-ES" w:eastAsia="ja-JP"/>
              </w:rPr>
              <w:t xml:space="preserve">Acciones Concertadas </w:t>
            </w:r>
            <w:r w:rsidRPr="00232B7B">
              <w:rPr>
                <w:rFonts w:ascii="Arial" w:eastAsia="MS Mincho" w:hAnsi="Arial" w:cs="Arial"/>
                <w:strike/>
                <w:color w:val="000000"/>
                <w:sz w:val="20"/>
                <w:szCs w:val="20"/>
                <w:lang w:val="es-ES" w:eastAsia="ja-JP"/>
              </w:rPr>
              <w:t>iniciativas</w:t>
            </w:r>
            <w:r w:rsidRPr="00232B7B">
              <w:rPr>
                <w:rFonts w:ascii="Arial" w:eastAsia="MS Mincho" w:hAnsi="Arial" w:cs="Arial"/>
                <w:color w:val="000000"/>
                <w:sz w:val="20"/>
                <w:szCs w:val="20"/>
                <w:lang w:val="es-ES" w:eastAsia="ja-JP"/>
              </w:rPr>
              <w:t xml:space="preserve"> a fin de </w:t>
            </w:r>
            <w:r w:rsidRPr="00232B7B">
              <w:rPr>
                <w:rFonts w:ascii="Arial" w:eastAsia="MS Mincho" w:hAnsi="Arial" w:cs="Arial"/>
                <w:color w:val="000000"/>
                <w:sz w:val="20"/>
                <w:szCs w:val="20"/>
                <w:u w:val="single"/>
                <w:lang w:val="es-ES" w:eastAsia="ja-JP"/>
              </w:rPr>
              <w:t xml:space="preserve">mejorar el estado de conservación de ciertas especies migratorias incluidas en los Apéndices </w:t>
            </w:r>
            <w:r w:rsidRPr="00232B7B">
              <w:rPr>
                <w:rFonts w:ascii="Arial" w:eastAsia="MS Mincho" w:hAnsi="Arial" w:cs="Arial"/>
                <w:strike/>
                <w:color w:val="000000"/>
                <w:sz w:val="20"/>
                <w:szCs w:val="20"/>
                <w:lang w:val="es-ES" w:eastAsia="ja-JP"/>
              </w:rPr>
              <w:t>beneficiar a un número seleccionado de especies incluidas en el Apéndice I,</w:t>
            </w:r>
          </w:p>
          <w:p w14:paraId="0599FC1E" w14:textId="41A46214" w:rsidR="005F1CB5" w:rsidRPr="00232B7B" w:rsidRDefault="005F1CB5" w:rsidP="00010366">
            <w:pPr>
              <w:jc w:val="both"/>
              <w:rPr>
                <w:rFonts w:ascii="Arial" w:eastAsia="MS Mincho" w:hAnsi="Arial" w:cs="Arial"/>
                <w:color w:val="000000"/>
                <w:sz w:val="20"/>
                <w:szCs w:val="20"/>
                <w:lang w:val="es-ES" w:eastAsia="ja-JP"/>
              </w:rPr>
            </w:pPr>
          </w:p>
        </w:tc>
        <w:tc>
          <w:tcPr>
            <w:tcW w:w="1669" w:type="pct"/>
          </w:tcPr>
          <w:p w14:paraId="7F69C783" w14:textId="77777777" w:rsidR="00DB1323" w:rsidRPr="00232B7B" w:rsidRDefault="00DB1323" w:rsidP="00010366">
            <w:pPr>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Mantener según lo modificado.</w:t>
            </w:r>
          </w:p>
          <w:p w14:paraId="1817EAC6" w14:textId="77777777" w:rsidR="00DB1323" w:rsidRPr="00232B7B" w:rsidRDefault="00DB1323" w:rsidP="00010366">
            <w:pPr>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 xml:space="preserve">La </w:t>
            </w:r>
            <w:proofErr w:type="spellStart"/>
            <w:r w:rsidRPr="00232B7B">
              <w:rPr>
                <w:rFonts w:ascii="Arial" w:eastAsia="MS Mincho" w:hAnsi="Arial" w:cs="Arial"/>
                <w:color w:val="000000"/>
                <w:sz w:val="20"/>
                <w:szCs w:val="20"/>
                <w:lang w:val="es-ES" w:eastAsia="ja-JP"/>
              </w:rPr>
              <w:t>revision</w:t>
            </w:r>
            <w:proofErr w:type="spellEnd"/>
            <w:r w:rsidRPr="00232B7B">
              <w:rPr>
                <w:rFonts w:ascii="Arial" w:eastAsia="MS Mincho" w:hAnsi="Arial" w:cs="Arial"/>
                <w:color w:val="000000"/>
                <w:sz w:val="20"/>
                <w:szCs w:val="20"/>
                <w:lang w:val="es-ES" w:eastAsia="ja-JP"/>
              </w:rPr>
              <w:t xml:space="preserve"> propuesta apunta a reflejar la práctica actual y evitar referirse a temas que ya no están vigentes.</w:t>
            </w:r>
          </w:p>
        </w:tc>
      </w:tr>
      <w:tr w:rsidR="00DB1323" w:rsidRPr="005F1CB5" w14:paraId="400B968A" w14:textId="77777777" w:rsidTr="00010366">
        <w:tc>
          <w:tcPr>
            <w:tcW w:w="3331" w:type="pct"/>
          </w:tcPr>
          <w:p w14:paraId="5EAFE554" w14:textId="77777777" w:rsidR="00DB1323" w:rsidRDefault="00DB1323" w:rsidP="00010366">
            <w:pPr>
              <w:jc w:val="both"/>
              <w:rPr>
                <w:rFonts w:ascii="Arial" w:eastAsia="MS Mincho" w:hAnsi="Arial" w:cs="Arial"/>
                <w:strike/>
                <w:color w:val="000000"/>
                <w:sz w:val="20"/>
                <w:szCs w:val="20"/>
                <w:lang w:val="es-ES" w:eastAsia="ja-JP"/>
              </w:rPr>
            </w:pPr>
            <w:r w:rsidRPr="00232B7B">
              <w:rPr>
                <w:rFonts w:ascii="Arial" w:eastAsia="MS Mincho" w:hAnsi="Arial" w:cs="Arial"/>
                <w:i/>
                <w:iCs/>
                <w:strike/>
                <w:color w:val="000000"/>
                <w:sz w:val="20"/>
                <w:szCs w:val="20"/>
                <w:lang w:val="es-ES" w:eastAsia="ja-JP"/>
              </w:rPr>
              <w:t xml:space="preserve">Recordando además </w:t>
            </w:r>
            <w:r w:rsidRPr="00232B7B">
              <w:rPr>
                <w:rFonts w:ascii="Arial" w:eastAsia="MS Mincho" w:hAnsi="Arial" w:cs="Arial"/>
                <w:strike/>
                <w:color w:val="000000"/>
                <w:sz w:val="20"/>
                <w:szCs w:val="20"/>
                <w:lang w:val="es-ES" w:eastAsia="ja-JP"/>
              </w:rPr>
              <w:t>la Recomendación 5.2, que introdujo el concepto de “acciones cooperativas” como un mecanismo rápido para contribuir a la conservación de las especies incluidas en el Apéndice II y actuar como un precursor o una alternativa a la conclusión de un acuerdo para cualquiera de las especies en virtud del Artículo IV</w:t>
            </w:r>
          </w:p>
          <w:p w14:paraId="6B772C36" w14:textId="50C98994" w:rsidR="005F1CB5" w:rsidRPr="00232B7B" w:rsidRDefault="005F1CB5" w:rsidP="00010366">
            <w:pPr>
              <w:jc w:val="both"/>
              <w:rPr>
                <w:rFonts w:ascii="Arial" w:eastAsia="MS Mincho" w:hAnsi="Arial" w:cs="Arial"/>
                <w:strike/>
                <w:color w:val="000000"/>
                <w:sz w:val="20"/>
                <w:szCs w:val="20"/>
                <w:lang w:val="es-ES" w:eastAsia="ja-JP"/>
              </w:rPr>
            </w:pPr>
          </w:p>
        </w:tc>
        <w:tc>
          <w:tcPr>
            <w:tcW w:w="1669" w:type="pct"/>
          </w:tcPr>
          <w:p w14:paraId="55E7FE17" w14:textId="62F3B33A" w:rsidR="00DB1323" w:rsidRPr="00AA366C" w:rsidRDefault="00AA366C" w:rsidP="00010366">
            <w:pPr>
              <w:jc w:val="both"/>
              <w:rPr>
                <w:rFonts w:ascii="Arial" w:eastAsia="MS Mincho" w:hAnsi="Arial" w:cs="Arial"/>
                <w:color w:val="000000"/>
                <w:sz w:val="20"/>
                <w:szCs w:val="20"/>
                <w:lang w:val="es-ES" w:eastAsia="ja-JP"/>
              </w:rPr>
            </w:pPr>
            <w:r w:rsidRPr="00AA366C">
              <w:rPr>
                <w:rFonts w:ascii="Arial" w:eastAsia="MS Mincho" w:hAnsi="Arial" w:cs="Arial"/>
                <w:color w:val="000000"/>
                <w:sz w:val="20"/>
                <w:szCs w:val="20"/>
                <w:lang w:val="es-ES" w:eastAsia="ja-JP"/>
              </w:rPr>
              <w:t>Consolidado en aras de la brevedad con el siguiente párrafo del preámbulo</w:t>
            </w:r>
          </w:p>
        </w:tc>
      </w:tr>
      <w:tr w:rsidR="00DB1323" w:rsidRPr="005F1CB5" w14:paraId="371E5257" w14:textId="77777777" w:rsidTr="00010366">
        <w:tc>
          <w:tcPr>
            <w:tcW w:w="3331" w:type="pct"/>
          </w:tcPr>
          <w:p w14:paraId="4D54217E" w14:textId="77777777" w:rsidR="00DB1323" w:rsidRDefault="00DB1323" w:rsidP="00010366">
            <w:pPr>
              <w:jc w:val="both"/>
              <w:rPr>
                <w:rFonts w:ascii="Arial" w:eastAsia="MS Mincho" w:hAnsi="Arial" w:cs="Arial"/>
                <w:color w:val="000000"/>
                <w:sz w:val="20"/>
                <w:szCs w:val="20"/>
                <w:lang w:val="es-ES" w:eastAsia="ja-JP"/>
              </w:rPr>
            </w:pPr>
            <w:r w:rsidRPr="008C2D79">
              <w:rPr>
                <w:rFonts w:ascii="Arial" w:eastAsia="MS Mincho" w:hAnsi="Arial" w:cs="Arial"/>
                <w:i/>
                <w:iCs/>
                <w:color w:val="000000"/>
                <w:sz w:val="20"/>
                <w:szCs w:val="20"/>
                <w:lang w:val="es-ES" w:eastAsia="ja-JP"/>
              </w:rPr>
              <w:t xml:space="preserve">Recordando también </w:t>
            </w:r>
            <w:r w:rsidRPr="008C2D79">
              <w:rPr>
                <w:rFonts w:ascii="Arial" w:eastAsia="MS Mincho" w:hAnsi="Arial" w:cs="Arial"/>
                <w:color w:val="000000"/>
                <w:sz w:val="20"/>
                <w:szCs w:val="20"/>
                <w:lang w:val="es-ES" w:eastAsia="ja-JP"/>
              </w:rPr>
              <w:t xml:space="preserve">la Resolución 3.2, en su versión actualizada por las Resoluciones 4.2, 5.1, 6.1, 7.1, 8.29, 9.1, 10.23 y 11.13, así como la Recomendación </w:t>
            </w:r>
            <w:r w:rsidR="00CF4D80" w:rsidRPr="00CF4D80">
              <w:rPr>
                <w:rFonts w:ascii="Arial" w:eastAsia="MS Mincho" w:hAnsi="Arial" w:cs="Arial"/>
                <w:color w:val="000000"/>
                <w:sz w:val="20"/>
                <w:szCs w:val="20"/>
                <w:u w:val="single"/>
                <w:lang w:val="es-ES" w:eastAsia="ja-JP"/>
              </w:rPr>
              <w:t>5.2</w:t>
            </w:r>
            <w:r w:rsidR="00CF4D80">
              <w:rPr>
                <w:rFonts w:ascii="Arial" w:eastAsia="MS Mincho" w:hAnsi="Arial" w:cs="Arial"/>
                <w:color w:val="000000"/>
                <w:sz w:val="20"/>
                <w:szCs w:val="20"/>
                <w:lang w:val="es-ES" w:eastAsia="ja-JP"/>
              </w:rPr>
              <w:t xml:space="preserve"> </w:t>
            </w:r>
            <w:r w:rsidRPr="00CF4D80">
              <w:rPr>
                <w:rFonts w:ascii="Arial" w:eastAsia="MS Mincho" w:hAnsi="Arial" w:cs="Arial"/>
                <w:strike/>
                <w:color w:val="000000"/>
                <w:sz w:val="20"/>
                <w:szCs w:val="20"/>
                <w:lang w:val="es-ES" w:eastAsia="ja-JP"/>
              </w:rPr>
              <w:t>6.2</w:t>
            </w:r>
            <w:r w:rsidRPr="008C2D79">
              <w:rPr>
                <w:rFonts w:ascii="Arial" w:eastAsia="MS Mincho" w:hAnsi="Arial" w:cs="Arial"/>
                <w:color w:val="000000"/>
                <w:sz w:val="20"/>
                <w:szCs w:val="20"/>
                <w:lang w:val="es-ES" w:eastAsia="ja-JP"/>
              </w:rPr>
              <w:t xml:space="preserve">, en su versión actualizada por las Recomendaciones </w:t>
            </w:r>
            <w:r w:rsidR="00CF4D80" w:rsidRPr="00CF4D80">
              <w:rPr>
                <w:rFonts w:ascii="Arial" w:eastAsia="MS Mincho" w:hAnsi="Arial" w:cs="Arial"/>
                <w:color w:val="000000"/>
                <w:sz w:val="20"/>
                <w:szCs w:val="20"/>
                <w:u w:val="single"/>
                <w:lang w:val="es-ES" w:eastAsia="ja-JP"/>
              </w:rPr>
              <w:t>6.2,</w:t>
            </w:r>
            <w:r w:rsidR="00CF4D80">
              <w:rPr>
                <w:rFonts w:ascii="Arial" w:eastAsia="MS Mincho" w:hAnsi="Arial" w:cs="Arial"/>
                <w:color w:val="000000"/>
                <w:sz w:val="20"/>
                <w:szCs w:val="20"/>
                <w:lang w:val="es-ES" w:eastAsia="ja-JP"/>
              </w:rPr>
              <w:t xml:space="preserve"> </w:t>
            </w:r>
            <w:r w:rsidRPr="008C2D79">
              <w:rPr>
                <w:rFonts w:ascii="Arial" w:eastAsia="MS Mincho" w:hAnsi="Arial" w:cs="Arial"/>
                <w:color w:val="000000"/>
                <w:sz w:val="20"/>
                <w:szCs w:val="20"/>
                <w:lang w:val="es-ES" w:eastAsia="ja-JP"/>
              </w:rPr>
              <w:t>7.1, 8.28</w:t>
            </w:r>
            <w:r w:rsidR="00FB69E7" w:rsidRPr="00FB69E7">
              <w:rPr>
                <w:lang w:val="es-ES"/>
              </w:rPr>
              <w:t xml:space="preserve"> </w:t>
            </w:r>
            <w:r w:rsidR="00FB69E7" w:rsidRPr="00FB69E7">
              <w:rPr>
                <w:rFonts w:ascii="Arial" w:eastAsia="MS Mincho" w:hAnsi="Arial" w:cs="Arial"/>
                <w:color w:val="000000"/>
                <w:sz w:val="20"/>
                <w:szCs w:val="20"/>
                <w:u w:val="single"/>
                <w:lang w:val="es-ES" w:eastAsia="ja-JP"/>
              </w:rPr>
              <w:t>y las enmiendas que fueron adoptadas a esta resolución por la COP13</w:t>
            </w:r>
            <w:r w:rsidR="00FB69E7" w:rsidRPr="00FB69E7">
              <w:rPr>
                <w:rFonts w:ascii="Arial" w:eastAsia="MS Mincho" w:hAnsi="Arial" w:cs="Arial"/>
                <w:color w:val="000000"/>
                <w:sz w:val="20"/>
                <w:szCs w:val="20"/>
                <w:u w:val="single"/>
                <w:vertAlign w:val="superscript"/>
                <w:lang w:val="es-ES" w:eastAsia="ja-JP"/>
              </w:rPr>
              <w:t>1</w:t>
            </w:r>
            <w:r w:rsidR="00FB69E7" w:rsidRPr="00FB69E7">
              <w:rPr>
                <w:rFonts w:ascii="Arial" w:eastAsia="MS Mincho" w:hAnsi="Arial" w:cs="Arial"/>
                <w:color w:val="000000"/>
                <w:sz w:val="20"/>
                <w:szCs w:val="20"/>
                <w:lang w:val="es-ES" w:eastAsia="ja-JP"/>
              </w:rPr>
              <w:t>;</w:t>
            </w:r>
            <w:r w:rsidRPr="008C2D79">
              <w:rPr>
                <w:rFonts w:ascii="Arial" w:eastAsia="MS Mincho" w:hAnsi="Arial" w:cs="Arial"/>
                <w:color w:val="000000"/>
                <w:sz w:val="20"/>
                <w:szCs w:val="20"/>
                <w:lang w:val="es-ES" w:eastAsia="ja-JP"/>
              </w:rPr>
              <w:t xml:space="preserve"> </w:t>
            </w:r>
            <w:r w:rsidRPr="00FB69E7">
              <w:rPr>
                <w:rFonts w:ascii="Arial" w:eastAsia="MS Mincho" w:hAnsi="Arial" w:cs="Arial"/>
                <w:strike/>
                <w:color w:val="000000"/>
                <w:sz w:val="20"/>
                <w:szCs w:val="20"/>
                <w:lang w:val="es-ES" w:eastAsia="ja-JP"/>
              </w:rPr>
              <w:t>y las Resoluciones 9.1, 10.23 y 11.134,</w:t>
            </w:r>
            <w:r w:rsidRPr="008C2D79">
              <w:rPr>
                <w:rFonts w:ascii="Arial" w:eastAsia="MS Mincho" w:hAnsi="Arial" w:cs="Arial"/>
                <w:color w:val="000000"/>
                <w:sz w:val="20"/>
                <w:szCs w:val="20"/>
                <w:lang w:val="es-ES" w:eastAsia="ja-JP"/>
              </w:rPr>
              <w:t xml:space="preserve"> en las que se asesora a la Secretaría y al Consejo Científico que aliente y ayude a las Partes a adoptar acciones concertadas y cooperativas para implementar las disposiciones de la Convención y para mejorar el estado de conservación de determinadas especies migratorias incluidas en la lista,</w:t>
            </w:r>
          </w:p>
          <w:p w14:paraId="179B1256" w14:textId="1CFDBD4E" w:rsidR="005F1CB5" w:rsidRPr="008C2D79" w:rsidRDefault="005F1CB5" w:rsidP="00010366">
            <w:pPr>
              <w:jc w:val="both"/>
              <w:rPr>
                <w:rFonts w:ascii="Arial" w:eastAsia="MS Mincho" w:hAnsi="Arial" w:cs="Arial"/>
                <w:color w:val="000000"/>
                <w:sz w:val="20"/>
                <w:szCs w:val="20"/>
                <w:lang w:val="es-ES" w:eastAsia="ja-JP"/>
              </w:rPr>
            </w:pPr>
          </w:p>
        </w:tc>
        <w:tc>
          <w:tcPr>
            <w:tcW w:w="1669" w:type="pct"/>
          </w:tcPr>
          <w:p w14:paraId="03E9F9D9" w14:textId="77777777" w:rsidR="00CC0A01" w:rsidRDefault="00CC0A01" w:rsidP="00010366">
            <w:pPr>
              <w:jc w:val="both"/>
              <w:rPr>
                <w:rFonts w:ascii="Arial" w:eastAsia="MS Mincho" w:hAnsi="Arial" w:cs="Arial"/>
                <w:color w:val="000000"/>
                <w:sz w:val="20"/>
                <w:szCs w:val="20"/>
                <w:lang w:val="es-ES" w:eastAsia="ja-JP"/>
              </w:rPr>
            </w:pPr>
            <w:r w:rsidRPr="00CC0A01">
              <w:rPr>
                <w:rFonts w:ascii="Arial" w:eastAsia="MS Mincho" w:hAnsi="Arial" w:cs="Arial"/>
                <w:color w:val="000000"/>
                <w:sz w:val="20"/>
                <w:szCs w:val="20"/>
                <w:lang w:val="es-ES" w:eastAsia="ja-JP"/>
              </w:rPr>
              <w:t xml:space="preserve">Se mantiene a efectos históricos. Se propone incluir la siguiente nota a pie de página: </w:t>
            </w:r>
          </w:p>
          <w:p w14:paraId="03D71881" w14:textId="77777777" w:rsidR="00CC0A01" w:rsidRPr="00CC0A01" w:rsidRDefault="00CC0A01" w:rsidP="00010366">
            <w:pPr>
              <w:jc w:val="both"/>
              <w:rPr>
                <w:rFonts w:ascii="Arial" w:eastAsia="MS Mincho" w:hAnsi="Arial" w:cs="Arial"/>
                <w:color w:val="000000"/>
                <w:sz w:val="20"/>
                <w:szCs w:val="20"/>
                <w:lang w:val="es-ES" w:eastAsia="ja-JP"/>
              </w:rPr>
            </w:pPr>
          </w:p>
          <w:p w14:paraId="331B3DCB" w14:textId="42229AF3" w:rsidR="00DB1323" w:rsidRPr="00CC0A01" w:rsidRDefault="00CC0A01" w:rsidP="00010366">
            <w:pPr>
              <w:jc w:val="both"/>
              <w:rPr>
                <w:rFonts w:ascii="Arial" w:eastAsia="MS Mincho" w:hAnsi="Arial" w:cs="Arial"/>
                <w:color w:val="000000"/>
                <w:sz w:val="16"/>
                <w:szCs w:val="16"/>
                <w:lang w:val="es-ES" w:eastAsia="ja-JP"/>
              </w:rPr>
            </w:pPr>
            <w:r w:rsidRPr="00CC0A01">
              <w:rPr>
                <w:rFonts w:ascii="Arial" w:eastAsia="MS Mincho" w:hAnsi="Arial" w:cs="Arial"/>
                <w:color w:val="000000"/>
                <w:sz w:val="16"/>
                <w:szCs w:val="16"/>
                <w:vertAlign w:val="superscript"/>
                <w:lang w:val="es-ES" w:eastAsia="ja-JP"/>
              </w:rPr>
              <w:t>1</w:t>
            </w:r>
            <w:r w:rsidRPr="00CC0A01">
              <w:rPr>
                <w:rFonts w:ascii="Arial" w:eastAsia="MS Mincho" w:hAnsi="Arial" w:cs="Arial"/>
                <w:color w:val="000000"/>
                <w:sz w:val="16"/>
                <w:szCs w:val="16"/>
                <w:lang w:val="es-ES" w:eastAsia="ja-JP"/>
              </w:rPr>
              <w:t>Las Resoluciones y Recomendaciones fueron derogadas y consolidadas en la Resolución 12.28, que fue modificada en la COP13.</w:t>
            </w:r>
          </w:p>
        </w:tc>
      </w:tr>
      <w:tr w:rsidR="00DB1323" w:rsidRPr="00232B7B" w14:paraId="026A7817" w14:textId="77777777" w:rsidTr="00010366">
        <w:tc>
          <w:tcPr>
            <w:tcW w:w="3331" w:type="pct"/>
          </w:tcPr>
          <w:p w14:paraId="1D625603" w14:textId="77777777" w:rsidR="00DB1323" w:rsidRDefault="00DB1323" w:rsidP="00010366">
            <w:pPr>
              <w:jc w:val="both"/>
              <w:rPr>
                <w:rFonts w:ascii="Arial" w:eastAsia="MS Mincho" w:hAnsi="Arial" w:cs="Arial"/>
                <w:color w:val="000000"/>
                <w:sz w:val="20"/>
                <w:szCs w:val="20"/>
                <w:lang w:val="es-ES" w:eastAsia="ja-JP"/>
              </w:rPr>
            </w:pPr>
            <w:r w:rsidRPr="00232B7B">
              <w:rPr>
                <w:rFonts w:ascii="Arial" w:eastAsia="MS Mincho" w:hAnsi="Arial" w:cs="Arial"/>
                <w:i/>
                <w:iCs/>
                <w:color w:val="000000"/>
                <w:sz w:val="20"/>
                <w:szCs w:val="20"/>
                <w:lang w:val="es-ES" w:eastAsia="ja-JP"/>
              </w:rPr>
              <w:t xml:space="preserve">Recordando </w:t>
            </w:r>
            <w:r w:rsidRPr="00232B7B">
              <w:rPr>
                <w:rFonts w:ascii="Arial" w:eastAsia="MS Mincho" w:hAnsi="Arial" w:cs="Arial"/>
                <w:color w:val="000000"/>
                <w:sz w:val="20"/>
                <w:szCs w:val="20"/>
                <w:lang w:val="es-ES" w:eastAsia="ja-JP"/>
              </w:rPr>
              <w:t>la decisión adoptada por las Partes en la COP11 de consolidar las acciones concertadas y las acciones cooperativas en un solo proceso, tal como se describe en la Resolución 11.13,</w:t>
            </w:r>
          </w:p>
          <w:p w14:paraId="3A82A65B" w14:textId="77777777" w:rsidR="005F1CB5" w:rsidRDefault="005F1CB5" w:rsidP="00010366">
            <w:pPr>
              <w:jc w:val="both"/>
              <w:rPr>
                <w:rFonts w:ascii="Arial" w:eastAsia="MS Mincho" w:hAnsi="Arial" w:cs="Arial"/>
                <w:color w:val="000000"/>
                <w:sz w:val="20"/>
                <w:szCs w:val="20"/>
                <w:lang w:val="es-ES" w:eastAsia="ja-JP"/>
              </w:rPr>
            </w:pPr>
          </w:p>
          <w:p w14:paraId="214992EC" w14:textId="608A73A0" w:rsidR="005F1CB5" w:rsidRPr="00232B7B" w:rsidRDefault="005F1CB5" w:rsidP="00010366">
            <w:pPr>
              <w:jc w:val="both"/>
              <w:rPr>
                <w:rFonts w:ascii="Arial" w:eastAsia="MS Mincho" w:hAnsi="Arial" w:cs="Arial"/>
                <w:color w:val="000000"/>
                <w:sz w:val="20"/>
                <w:szCs w:val="20"/>
                <w:lang w:val="es-ES" w:eastAsia="ja-JP"/>
              </w:rPr>
            </w:pPr>
          </w:p>
        </w:tc>
        <w:tc>
          <w:tcPr>
            <w:tcW w:w="1669" w:type="pct"/>
          </w:tcPr>
          <w:p w14:paraId="1E962DDF" w14:textId="77777777" w:rsidR="00DB1323" w:rsidRPr="00232B7B" w:rsidRDefault="00DB1323" w:rsidP="00010366">
            <w:pPr>
              <w:jc w:val="both"/>
              <w:rPr>
                <w:rFonts w:ascii="Arial" w:eastAsia="MS Mincho" w:hAnsi="Arial" w:cs="Arial"/>
                <w:color w:val="000000"/>
                <w:sz w:val="20"/>
                <w:szCs w:val="20"/>
                <w:lang w:val="en-GB" w:eastAsia="ja-JP"/>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5F1CB5" w14:paraId="0204D1AC" w14:textId="77777777" w:rsidTr="00010366">
        <w:tc>
          <w:tcPr>
            <w:tcW w:w="5000" w:type="pct"/>
            <w:gridSpan w:val="2"/>
            <w:shd w:val="clear" w:color="auto" w:fill="D9D9D9" w:themeFill="background1" w:themeFillShade="D9"/>
          </w:tcPr>
          <w:p w14:paraId="1DE07331" w14:textId="77777777" w:rsidR="005F1CB5" w:rsidRDefault="005F1CB5" w:rsidP="00010366">
            <w:pPr>
              <w:jc w:val="center"/>
              <w:rPr>
                <w:rFonts w:ascii="Arial" w:eastAsia="MS Mincho" w:hAnsi="Arial" w:cs="Arial"/>
                <w:i/>
                <w:iCs/>
                <w:color w:val="000000"/>
                <w:sz w:val="20"/>
                <w:szCs w:val="20"/>
                <w:lang w:val="es-ES" w:eastAsia="ja-JP"/>
              </w:rPr>
            </w:pPr>
          </w:p>
          <w:p w14:paraId="498DC70C" w14:textId="4134B3BF" w:rsidR="00DB1323" w:rsidRPr="00232B7B" w:rsidRDefault="00DB1323" w:rsidP="00010366">
            <w:pPr>
              <w:jc w:val="center"/>
              <w:rPr>
                <w:rFonts w:ascii="Arial" w:eastAsia="MS Mincho" w:hAnsi="Arial" w:cs="Arial"/>
                <w:i/>
                <w:iCs/>
                <w:color w:val="000000"/>
                <w:sz w:val="20"/>
                <w:szCs w:val="20"/>
                <w:lang w:val="es-ES" w:eastAsia="ja-JP"/>
              </w:rPr>
            </w:pPr>
            <w:r w:rsidRPr="00232B7B">
              <w:rPr>
                <w:rFonts w:ascii="Arial" w:eastAsia="MS Mincho" w:hAnsi="Arial" w:cs="Arial"/>
                <w:i/>
                <w:iCs/>
                <w:color w:val="000000"/>
                <w:sz w:val="20"/>
                <w:szCs w:val="20"/>
                <w:lang w:val="es-ES" w:eastAsia="ja-JP"/>
              </w:rPr>
              <w:t>La Conferencia de las Partes en la</w:t>
            </w:r>
          </w:p>
          <w:p w14:paraId="632E1370" w14:textId="77777777" w:rsidR="00DB1323" w:rsidRDefault="00DB1323" w:rsidP="00010366">
            <w:pPr>
              <w:jc w:val="center"/>
              <w:rPr>
                <w:rFonts w:ascii="Arial" w:eastAsia="MS Mincho" w:hAnsi="Arial" w:cs="Arial"/>
                <w:i/>
                <w:iCs/>
                <w:color w:val="000000"/>
                <w:sz w:val="20"/>
                <w:szCs w:val="20"/>
                <w:lang w:val="es-ES" w:eastAsia="ja-JP"/>
              </w:rPr>
            </w:pPr>
            <w:r w:rsidRPr="00232B7B">
              <w:rPr>
                <w:rFonts w:ascii="Arial" w:eastAsia="MS Mincho" w:hAnsi="Arial" w:cs="Arial"/>
                <w:i/>
                <w:iCs/>
                <w:color w:val="000000"/>
                <w:sz w:val="20"/>
                <w:szCs w:val="20"/>
                <w:lang w:val="es-ES" w:eastAsia="ja-JP"/>
              </w:rPr>
              <w:t>Convención sobre la Conservación de las Especies Migratorias de Animales Silvestres</w:t>
            </w:r>
          </w:p>
          <w:p w14:paraId="5F19F625" w14:textId="46AFD93F" w:rsidR="005F1CB5" w:rsidRPr="00232B7B" w:rsidRDefault="005F1CB5" w:rsidP="00010366">
            <w:pPr>
              <w:jc w:val="center"/>
              <w:rPr>
                <w:rFonts w:ascii="Arial" w:eastAsia="MS Mincho" w:hAnsi="Arial" w:cs="Arial"/>
                <w:color w:val="000000"/>
                <w:sz w:val="20"/>
                <w:szCs w:val="20"/>
                <w:lang w:val="es-ES" w:eastAsia="ja-JP"/>
              </w:rPr>
            </w:pPr>
          </w:p>
        </w:tc>
      </w:tr>
      <w:tr w:rsidR="00DB1323" w:rsidRPr="00232B7B" w14:paraId="4940C921" w14:textId="77777777" w:rsidTr="00010366">
        <w:tc>
          <w:tcPr>
            <w:tcW w:w="3331" w:type="pct"/>
          </w:tcPr>
          <w:p w14:paraId="0DEC5A00" w14:textId="77777777" w:rsidR="00DB1323" w:rsidRPr="00232B7B" w:rsidRDefault="00DB1323" w:rsidP="00010366">
            <w:pPr>
              <w:numPr>
                <w:ilvl w:val="0"/>
                <w:numId w:val="16"/>
              </w:numPr>
              <w:autoSpaceDE w:val="0"/>
              <w:autoSpaceDN w:val="0"/>
              <w:adjustRightInd w:val="0"/>
              <w:ind w:left="340" w:hanging="340"/>
              <w:contextualSpacing/>
              <w:jc w:val="both"/>
              <w:rPr>
                <w:rFonts w:ascii="Arial" w:eastAsia="MS Mincho" w:hAnsi="Arial" w:cs="Arial"/>
                <w:iCs/>
                <w:sz w:val="20"/>
                <w:szCs w:val="20"/>
                <w:lang w:val="es-ES"/>
              </w:rPr>
            </w:pPr>
            <w:r w:rsidRPr="00232B7B">
              <w:rPr>
                <w:rFonts w:ascii="Arial" w:eastAsia="MS Mincho" w:hAnsi="Arial" w:cs="Arial"/>
                <w:i/>
                <w:sz w:val="20"/>
                <w:szCs w:val="20"/>
                <w:lang w:val="es-ES"/>
              </w:rPr>
              <w:t xml:space="preserve">Determina </w:t>
            </w:r>
            <w:r w:rsidRPr="00232B7B">
              <w:rPr>
                <w:rFonts w:ascii="Arial" w:eastAsia="MS Mincho" w:hAnsi="Arial" w:cs="Arial"/>
                <w:iCs/>
                <w:sz w:val="20"/>
                <w:szCs w:val="20"/>
                <w:lang w:val="es-ES"/>
              </w:rPr>
              <w:t>que las acciones concertadas son medidas, proyectos o acuerdos institucionales de conservación de carácter prioritario que se emprenden para mejorar el estado de conservación de determinadas especies del Apéndice I y el Apéndice II o determinados grupos de especies del Apéndice I y el Apéndice II que</w:t>
            </w:r>
          </w:p>
          <w:p w14:paraId="3F45736A" w14:textId="77777777" w:rsidR="00DB1323" w:rsidRPr="00232B7B" w:rsidRDefault="00DB1323" w:rsidP="00010366">
            <w:pPr>
              <w:pStyle w:val="ListParagraph"/>
              <w:numPr>
                <w:ilvl w:val="0"/>
                <w:numId w:val="22"/>
              </w:numPr>
              <w:jc w:val="both"/>
              <w:rPr>
                <w:rFonts w:ascii="Arial" w:eastAsia="MS Mincho" w:hAnsi="Arial" w:cs="Arial"/>
                <w:sz w:val="20"/>
                <w:szCs w:val="20"/>
                <w:lang w:val="es-ES"/>
              </w:rPr>
            </w:pPr>
            <w:r w:rsidRPr="00232B7B">
              <w:rPr>
                <w:rFonts w:ascii="Arial" w:eastAsia="MS Mincho" w:hAnsi="Arial" w:cs="Arial"/>
                <w:sz w:val="20"/>
                <w:szCs w:val="20"/>
                <w:lang w:val="es-ES"/>
              </w:rPr>
              <w:t xml:space="preserve">comprenden medidas que representan la responsabilidad colectiva de las Partes que actúan en concierto; o </w:t>
            </w:r>
          </w:p>
          <w:p w14:paraId="666989F0" w14:textId="77777777" w:rsidR="00DB1323" w:rsidRPr="00232B7B" w:rsidRDefault="00DB1323" w:rsidP="00010366">
            <w:pPr>
              <w:pStyle w:val="ListParagraph"/>
              <w:numPr>
                <w:ilvl w:val="0"/>
                <w:numId w:val="22"/>
              </w:numPr>
              <w:jc w:val="both"/>
              <w:rPr>
                <w:rFonts w:ascii="Arial" w:eastAsia="MS Mincho" w:hAnsi="Arial" w:cs="Arial"/>
                <w:sz w:val="20"/>
                <w:szCs w:val="20"/>
                <w:lang w:val="es-ES"/>
              </w:rPr>
            </w:pPr>
            <w:r w:rsidRPr="00232B7B">
              <w:rPr>
                <w:rFonts w:ascii="Arial" w:eastAsia="MS Mincho" w:hAnsi="Arial" w:cs="Arial"/>
                <w:sz w:val="20"/>
                <w:szCs w:val="20"/>
                <w:lang w:val="es-ES"/>
              </w:rPr>
              <w:t>están concebidas para apoyar la conclusión de un instrumento de conformidad con el Artículo IV de la Convención, y permitan que las medidas de conservación avancen mientras tanto o representen una alternativa a dicho instrumento;</w:t>
            </w:r>
          </w:p>
        </w:tc>
        <w:tc>
          <w:tcPr>
            <w:tcW w:w="1669" w:type="pct"/>
          </w:tcPr>
          <w:p w14:paraId="79DDB39F" w14:textId="77777777" w:rsidR="00DB1323" w:rsidRPr="00232B7B" w:rsidRDefault="00DB1323" w:rsidP="00010366">
            <w:pPr>
              <w:jc w:val="both"/>
              <w:rPr>
                <w:rFonts w:ascii="Arial" w:eastAsia="MS Mincho" w:hAnsi="Arial" w:cs="Arial"/>
                <w:color w:val="000000"/>
                <w:sz w:val="20"/>
                <w:szCs w:val="20"/>
                <w:lang w:val="en-GB" w:eastAsia="ja-JP"/>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232B7B" w14:paraId="6625EAE0" w14:textId="77777777" w:rsidTr="00010366">
        <w:trPr>
          <w:trHeight w:val="1313"/>
        </w:trPr>
        <w:tc>
          <w:tcPr>
            <w:tcW w:w="3331" w:type="pct"/>
          </w:tcPr>
          <w:p w14:paraId="5570E641" w14:textId="77777777" w:rsidR="00DB1323" w:rsidRPr="00232B7B" w:rsidRDefault="00DB1323" w:rsidP="00010366">
            <w:pPr>
              <w:numPr>
                <w:ilvl w:val="0"/>
                <w:numId w:val="16"/>
              </w:numPr>
              <w:autoSpaceDE w:val="0"/>
              <w:autoSpaceDN w:val="0"/>
              <w:adjustRightInd w:val="0"/>
              <w:ind w:left="340"/>
              <w:contextualSpacing/>
              <w:jc w:val="both"/>
              <w:rPr>
                <w:rFonts w:ascii="Arial" w:eastAsia="MS Mincho" w:hAnsi="Arial" w:cs="Arial"/>
                <w:i/>
                <w:color w:val="000000"/>
                <w:sz w:val="20"/>
                <w:szCs w:val="20"/>
                <w:lang w:eastAsia="ja-JP"/>
              </w:rPr>
            </w:pPr>
            <w:proofErr w:type="spellStart"/>
            <w:r w:rsidRPr="00232B7B">
              <w:rPr>
                <w:rFonts w:ascii="Arial" w:eastAsia="MS Mincho" w:hAnsi="Arial" w:cs="Arial"/>
                <w:i/>
                <w:sz w:val="20"/>
                <w:szCs w:val="20"/>
              </w:rPr>
              <w:t>Adopta</w:t>
            </w:r>
            <w:proofErr w:type="spellEnd"/>
            <w:r w:rsidRPr="00232B7B">
              <w:rPr>
                <w:rFonts w:ascii="Arial" w:eastAsia="MS Mincho" w:hAnsi="Arial" w:cs="Arial"/>
                <w:i/>
                <w:sz w:val="20"/>
                <w:szCs w:val="20"/>
              </w:rPr>
              <w:t xml:space="preserve"> </w:t>
            </w:r>
          </w:p>
          <w:p w14:paraId="673E41B3" w14:textId="77777777" w:rsidR="00DB1323" w:rsidRPr="00232B7B" w:rsidRDefault="00DB1323" w:rsidP="00010366">
            <w:pPr>
              <w:contextualSpacing/>
              <w:jc w:val="both"/>
              <w:rPr>
                <w:rFonts w:ascii="Arial" w:eastAsia="MS Mincho" w:hAnsi="Arial" w:cs="Arial"/>
                <w:i/>
                <w:color w:val="000000"/>
                <w:sz w:val="20"/>
                <w:szCs w:val="20"/>
                <w:lang w:eastAsia="ja-JP"/>
              </w:rPr>
            </w:pPr>
          </w:p>
          <w:p w14:paraId="5A6B540E" w14:textId="77777777" w:rsidR="00DB1323" w:rsidRPr="00232B7B" w:rsidRDefault="00DB1323" w:rsidP="00010366">
            <w:pPr>
              <w:pStyle w:val="ListParagraph"/>
              <w:numPr>
                <w:ilvl w:val="0"/>
                <w:numId w:val="21"/>
              </w:numPr>
              <w:autoSpaceDE w:val="0"/>
              <w:autoSpaceDN w:val="0"/>
              <w:adjustRightInd w:val="0"/>
              <w:jc w:val="both"/>
              <w:rPr>
                <w:rFonts w:ascii="Arial" w:eastAsia="MS Mincho" w:hAnsi="Arial" w:cs="Arial"/>
                <w:i/>
                <w:color w:val="000000"/>
                <w:sz w:val="20"/>
                <w:szCs w:val="20"/>
                <w:lang w:val="es-ES" w:eastAsia="ja-JP"/>
              </w:rPr>
            </w:pPr>
            <w:r w:rsidRPr="00C33CBA">
              <w:rPr>
                <w:rFonts w:ascii="Arial" w:eastAsia="MS Mincho" w:hAnsi="Arial" w:cs="Arial"/>
                <w:sz w:val="20"/>
                <w:szCs w:val="20"/>
                <w:lang w:val="es-ES"/>
              </w:rPr>
              <w:t>Las</w:t>
            </w:r>
            <w:r w:rsidRPr="00232B7B">
              <w:rPr>
                <w:rFonts w:ascii="Arial" w:eastAsia="MS Mincho" w:hAnsi="Arial" w:cs="Arial"/>
                <w:i/>
                <w:iCs/>
                <w:sz w:val="20"/>
                <w:szCs w:val="20"/>
                <w:lang w:val="es-ES"/>
              </w:rPr>
              <w:t xml:space="preserve"> Directrices para la aplicación del proceso relativo a las acciones concertadas</w:t>
            </w:r>
            <w:r w:rsidRPr="00232B7B">
              <w:rPr>
                <w:rFonts w:ascii="Arial" w:eastAsia="MS Mincho" w:hAnsi="Arial" w:cs="Arial"/>
                <w:sz w:val="20"/>
                <w:szCs w:val="20"/>
                <w:lang w:val="es-ES"/>
              </w:rPr>
              <w:t xml:space="preserve"> contenidas en el Anexo 1 de la presente Resolución; y </w:t>
            </w:r>
          </w:p>
          <w:p w14:paraId="628489BB" w14:textId="77777777" w:rsidR="00DB1323" w:rsidRPr="00232B7B" w:rsidRDefault="00DB1323" w:rsidP="00010366">
            <w:pPr>
              <w:pStyle w:val="ListParagraph"/>
              <w:numPr>
                <w:ilvl w:val="0"/>
                <w:numId w:val="21"/>
              </w:numPr>
              <w:autoSpaceDE w:val="0"/>
              <w:autoSpaceDN w:val="0"/>
              <w:adjustRightInd w:val="0"/>
              <w:jc w:val="both"/>
              <w:rPr>
                <w:rFonts w:ascii="Arial" w:eastAsia="MS Mincho" w:hAnsi="Arial" w:cs="Arial"/>
                <w:i/>
                <w:color w:val="000000"/>
                <w:sz w:val="20"/>
                <w:szCs w:val="20"/>
                <w:lang w:val="es-ES" w:eastAsia="ja-JP"/>
              </w:rPr>
            </w:pPr>
            <w:r w:rsidRPr="00232B7B">
              <w:rPr>
                <w:rFonts w:ascii="Arial" w:eastAsia="MS Mincho" w:hAnsi="Arial" w:cs="Arial"/>
                <w:sz w:val="20"/>
                <w:szCs w:val="20"/>
                <w:lang w:val="es-ES"/>
              </w:rPr>
              <w:t xml:space="preserve">el </w:t>
            </w:r>
            <w:r w:rsidRPr="00232B7B">
              <w:rPr>
                <w:rFonts w:ascii="Arial" w:eastAsia="MS Mincho" w:hAnsi="Arial" w:cs="Arial"/>
                <w:i/>
                <w:iCs/>
                <w:sz w:val="20"/>
                <w:szCs w:val="20"/>
                <w:lang w:val="es-ES"/>
              </w:rPr>
              <w:t>Modelo para proponer acciones concertadas</w:t>
            </w:r>
            <w:r w:rsidRPr="00232B7B">
              <w:rPr>
                <w:rFonts w:ascii="Arial" w:eastAsia="MS Mincho" w:hAnsi="Arial" w:cs="Arial"/>
                <w:sz w:val="20"/>
                <w:szCs w:val="20"/>
                <w:lang w:val="es-ES"/>
              </w:rPr>
              <w:t xml:space="preserve"> que figura en el Anexo 2 de esta Resolución; </w:t>
            </w:r>
          </w:p>
          <w:p w14:paraId="11A4B350" w14:textId="77777777" w:rsidR="00DB1323" w:rsidRPr="00232B7B" w:rsidRDefault="00DB1323" w:rsidP="00010366">
            <w:pPr>
              <w:jc w:val="both"/>
              <w:rPr>
                <w:rFonts w:ascii="Arial" w:eastAsia="MS Mincho" w:hAnsi="Arial" w:cs="Arial"/>
                <w:sz w:val="20"/>
                <w:szCs w:val="20"/>
                <w:lang w:val="es-ES"/>
              </w:rPr>
            </w:pPr>
          </w:p>
          <w:p w14:paraId="767FB882" w14:textId="77777777" w:rsidR="00DB1323" w:rsidRPr="00232B7B" w:rsidRDefault="00DB1323" w:rsidP="00010366">
            <w:pPr>
              <w:jc w:val="both"/>
              <w:rPr>
                <w:rFonts w:ascii="Arial" w:eastAsia="MS Mincho" w:hAnsi="Arial" w:cs="Arial"/>
                <w:i/>
                <w:color w:val="000000"/>
                <w:sz w:val="20"/>
                <w:szCs w:val="20"/>
                <w:lang w:val="es-ES" w:eastAsia="ja-JP"/>
              </w:rPr>
            </w:pPr>
            <w:r w:rsidRPr="00232B7B">
              <w:rPr>
                <w:rFonts w:ascii="Arial" w:eastAsia="MS Mincho" w:hAnsi="Arial" w:cs="Arial"/>
                <w:sz w:val="20"/>
                <w:szCs w:val="20"/>
                <w:lang w:val="es-ES"/>
              </w:rPr>
              <w:t xml:space="preserve">y </w:t>
            </w:r>
            <w:r w:rsidRPr="00232B7B">
              <w:rPr>
                <w:rFonts w:ascii="Arial" w:eastAsia="MS Mincho" w:hAnsi="Arial" w:cs="Arial"/>
                <w:i/>
                <w:iCs/>
                <w:sz w:val="20"/>
                <w:szCs w:val="20"/>
                <w:lang w:val="es-ES"/>
              </w:rPr>
              <w:t>solicita</w:t>
            </w:r>
            <w:r w:rsidRPr="00232B7B">
              <w:rPr>
                <w:rFonts w:ascii="Arial" w:eastAsia="MS Mincho" w:hAnsi="Arial" w:cs="Arial"/>
                <w:sz w:val="20"/>
                <w:szCs w:val="20"/>
                <w:lang w:val="es-ES"/>
              </w:rPr>
              <w:t xml:space="preserve"> a las Partes, al Consejo Científico, la Secretaría y otras partes interesadas pertinentes que los tengan plenamente en cuenta en las diferentes fases del proceso relativo a las acciones concertadas;</w:t>
            </w:r>
          </w:p>
        </w:tc>
        <w:tc>
          <w:tcPr>
            <w:tcW w:w="1669" w:type="pct"/>
          </w:tcPr>
          <w:p w14:paraId="1CD65920" w14:textId="77777777" w:rsidR="00DB1323" w:rsidRPr="00232B7B" w:rsidRDefault="00DB1323" w:rsidP="00010366">
            <w:pPr>
              <w:rPr>
                <w:rFonts w:ascii="Arial" w:eastAsia="MS Mincho" w:hAnsi="Arial" w:cs="Arial"/>
                <w:color w:val="000000"/>
                <w:sz w:val="20"/>
                <w:szCs w:val="20"/>
                <w:lang w:val="en-GB" w:eastAsia="ja-JP"/>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5F1CB5" w14:paraId="1CCCAE1A" w14:textId="77777777" w:rsidTr="00010366">
        <w:tc>
          <w:tcPr>
            <w:tcW w:w="3331" w:type="pct"/>
          </w:tcPr>
          <w:p w14:paraId="57B093CD" w14:textId="77777777" w:rsidR="00DB1323" w:rsidRPr="00232B7B" w:rsidRDefault="00DB1323" w:rsidP="00010366">
            <w:pPr>
              <w:numPr>
                <w:ilvl w:val="0"/>
                <w:numId w:val="16"/>
              </w:numPr>
              <w:autoSpaceDE w:val="0"/>
              <w:autoSpaceDN w:val="0"/>
              <w:adjustRightInd w:val="0"/>
              <w:ind w:left="340" w:hanging="340"/>
              <w:contextualSpacing/>
              <w:jc w:val="both"/>
              <w:rPr>
                <w:rFonts w:ascii="Arial" w:eastAsia="MS Mincho" w:hAnsi="Arial" w:cs="Arial"/>
                <w:strike/>
                <w:color w:val="000000"/>
                <w:sz w:val="20"/>
                <w:szCs w:val="20"/>
                <w:lang w:val="es-ES" w:eastAsia="ja-JP"/>
              </w:rPr>
            </w:pPr>
            <w:r w:rsidRPr="00232B7B">
              <w:rPr>
                <w:rFonts w:ascii="Arial" w:hAnsi="Arial" w:cs="Arial"/>
                <w:sz w:val="20"/>
                <w:szCs w:val="20"/>
                <w:lang w:val="es-ES"/>
              </w:rPr>
              <w:t xml:space="preserve"> </w:t>
            </w:r>
            <w:r w:rsidRPr="00232B7B">
              <w:rPr>
                <w:rFonts w:ascii="Arial" w:hAnsi="Arial" w:cs="Arial"/>
                <w:i/>
                <w:iCs/>
                <w:strike/>
                <w:sz w:val="20"/>
                <w:szCs w:val="20"/>
                <w:lang w:val="es-ES"/>
              </w:rPr>
              <w:t>Solicita</w:t>
            </w:r>
            <w:r w:rsidRPr="00232B7B">
              <w:rPr>
                <w:rFonts w:ascii="Arial" w:hAnsi="Arial" w:cs="Arial"/>
                <w:strike/>
                <w:sz w:val="20"/>
                <w:szCs w:val="20"/>
                <w:lang w:val="es-ES"/>
              </w:rPr>
              <w:t xml:space="preserve"> al Consejo Científico que proponga para cada reunión de la Conferencia de las Partes una lista de especies para acciones concertadas</w:t>
            </w:r>
            <w:r w:rsidRPr="00232B7B">
              <w:rPr>
                <w:rFonts w:ascii="Arial" w:hAnsi="Arial" w:cs="Arial"/>
                <w:sz w:val="20"/>
                <w:szCs w:val="20"/>
                <w:lang w:val="es-ES"/>
              </w:rPr>
              <w:t>;</w:t>
            </w:r>
          </w:p>
        </w:tc>
        <w:tc>
          <w:tcPr>
            <w:tcW w:w="1669" w:type="pct"/>
          </w:tcPr>
          <w:p w14:paraId="2C23060D" w14:textId="77777777" w:rsidR="00DB1323" w:rsidRPr="00232B7B" w:rsidRDefault="00DB1323" w:rsidP="00010366">
            <w:pPr>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 xml:space="preserve">Se propone su eliminación total. </w:t>
            </w:r>
          </w:p>
          <w:p w14:paraId="56ABEDBF" w14:textId="77777777" w:rsidR="00DB1323" w:rsidRPr="00232B7B" w:rsidRDefault="00DB1323" w:rsidP="00010366">
            <w:pPr>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 xml:space="preserve">Este párrafo refleja la práctica anterior a la consolidación de las Acciones Concertadas y las Acciones Cooperativas en un único proceso. En la práctica establecida desde la COP11, las propuestas de Acciones Concertadas son presentadas a las reuniones de la COP por los proponentes en forma de proyectos dirigidos a especies específicas enumeradas en los Apéndices, que a menudo cubren sólo una parte del área de distribución de la especie en cuestión. Se propone abandonar el concepto de "especies designadas para la Acción Concertada", identificando la acción por sus resultados de conservación esperados en lugar de sólo la especie en cuestión. Una consecuencia de esto sería la derogación del Anexo 3 de la Resolución.  </w:t>
            </w:r>
          </w:p>
        </w:tc>
      </w:tr>
      <w:tr w:rsidR="00DB1323" w:rsidRPr="005F1CB5" w14:paraId="7524C734" w14:textId="77777777" w:rsidTr="00010366">
        <w:tc>
          <w:tcPr>
            <w:tcW w:w="3331" w:type="pct"/>
          </w:tcPr>
          <w:p w14:paraId="733FDCA1" w14:textId="77777777" w:rsidR="00DB1323" w:rsidRPr="00232B7B" w:rsidRDefault="00DB1323" w:rsidP="00010366">
            <w:pPr>
              <w:pStyle w:val="Firstnumbering"/>
              <w:numPr>
                <w:ilvl w:val="0"/>
                <w:numId w:val="16"/>
              </w:numPr>
              <w:ind w:left="340"/>
              <w:jc w:val="both"/>
              <w:rPr>
                <w:rFonts w:ascii="Arial" w:hAnsi="Arial" w:cs="Arial"/>
                <w:sz w:val="20"/>
                <w:szCs w:val="20"/>
                <w:lang w:val="es-ES"/>
              </w:rPr>
            </w:pPr>
            <w:r w:rsidRPr="00232B7B">
              <w:rPr>
                <w:rFonts w:ascii="Arial" w:hAnsi="Arial" w:cs="Arial"/>
                <w:i/>
                <w:sz w:val="20"/>
                <w:szCs w:val="20"/>
                <w:lang w:val="es-ES" w:eastAsia="ja-JP"/>
              </w:rPr>
              <w:lastRenderedPageBreak/>
              <w:t xml:space="preserve">Solicita </w:t>
            </w:r>
            <w:r w:rsidRPr="00232B7B">
              <w:rPr>
                <w:rFonts w:ascii="Arial" w:hAnsi="Arial" w:cs="Arial"/>
                <w:iCs/>
                <w:sz w:val="20"/>
                <w:szCs w:val="20"/>
                <w:lang w:val="es-ES" w:eastAsia="ja-JP"/>
              </w:rPr>
              <w:t xml:space="preserve">al </w:t>
            </w:r>
            <w:r w:rsidRPr="00232B7B">
              <w:rPr>
                <w:rFonts w:ascii="Arial" w:hAnsi="Arial" w:cs="Arial"/>
                <w:iCs/>
                <w:sz w:val="20"/>
                <w:szCs w:val="20"/>
                <w:u w:val="single"/>
                <w:lang w:val="es-ES" w:eastAsia="ja-JP"/>
              </w:rPr>
              <w:t xml:space="preserve">proponente (s) de cada Acción Concertada aprobada por la Conferencia de las Partes a informar sobre el progreso en la aplicación de esta Acción Concertada a la reunión del Consejo Científico que precede a la Conferencia de las Partes para que el </w:t>
            </w:r>
            <w:r w:rsidRPr="00232B7B">
              <w:rPr>
                <w:rFonts w:ascii="Arial" w:hAnsi="Arial" w:cs="Arial"/>
                <w:iCs/>
                <w:sz w:val="20"/>
                <w:szCs w:val="20"/>
                <w:lang w:val="es-ES" w:eastAsia="ja-JP"/>
              </w:rPr>
              <w:t>Consejo Científico</w:t>
            </w:r>
            <w:r w:rsidRPr="00232B7B">
              <w:rPr>
                <w:rFonts w:ascii="Arial" w:hAnsi="Arial" w:cs="Arial"/>
                <w:sz w:val="20"/>
                <w:szCs w:val="20"/>
                <w:lang w:val="es-ES"/>
              </w:rPr>
              <w:t xml:space="preserve">: </w:t>
            </w:r>
          </w:p>
          <w:p w14:paraId="74000DBD" w14:textId="77777777" w:rsidR="00DB1323" w:rsidRPr="00232B7B" w:rsidRDefault="00DB1323" w:rsidP="00010366">
            <w:pPr>
              <w:pStyle w:val="Firstnumbering"/>
              <w:numPr>
                <w:ilvl w:val="0"/>
                <w:numId w:val="24"/>
              </w:numPr>
              <w:ind w:left="700"/>
              <w:jc w:val="both"/>
              <w:rPr>
                <w:rFonts w:ascii="Arial" w:hAnsi="Arial" w:cs="Arial"/>
                <w:color w:val="000000"/>
                <w:sz w:val="20"/>
                <w:szCs w:val="20"/>
                <w:lang w:val="es-ES"/>
              </w:rPr>
            </w:pPr>
            <w:r w:rsidRPr="00232B7B">
              <w:rPr>
                <w:rFonts w:ascii="Arial" w:hAnsi="Arial" w:cs="Arial"/>
                <w:sz w:val="20"/>
                <w:szCs w:val="20"/>
                <w:u w:val="single"/>
                <w:lang w:val="es-ES"/>
              </w:rPr>
              <w:t xml:space="preserve">Revise el progreso en la aplicación de cada Acción Concertada </w:t>
            </w:r>
            <w:r w:rsidRPr="00232B7B">
              <w:rPr>
                <w:rFonts w:ascii="Arial" w:hAnsi="Arial" w:cs="Arial"/>
                <w:strike/>
                <w:sz w:val="20"/>
                <w:szCs w:val="20"/>
                <w:lang w:val="es-ES"/>
              </w:rPr>
              <w:t xml:space="preserve">nombre, para cada especie y/o grupo taxonómico seleccionado para acción concertada, un miembro del Consejo o un experto suplente designado que se encargue de presentar un informe conciso por escrito a cada reunión del Consejo sobre los progresos realizados en la aplicación de acciones para la especie o grupo taxonómico en cuestión, de conformidad con las </w:t>
            </w:r>
            <w:r w:rsidRPr="00232B7B">
              <w:rPr>
                <w:rFonts w:ascii="Arial" w:hAnsi="Arial" w:cs="Arial"/>
                <w:i/>
                <w:iCs/>
                <w:strike/>
                <w:sz w:val="20"/>
                <w:szCs w:val="20"/>
                <w:lang w:val="es-ES"/>
              </w:rPr>
              <w:t>Directrices para la aplicación del proceso relativo a las acciones</w:t>
            </w:r>
            <w:r w:rsidRPr="00232B7B">
              <w:rPr>
                <w:rFonts w:ascii="Arial" w:hAnsi="Arial" w:cs="Arial"/>
                <w:i/>
                <w:iCs/>
                <w:sz w:val="20"/>
                <w:szCs w:val="20"/>
                <w:lang w:val="es-ES"/>
              </w:rPr>
              <w:t xml:space="preserve"> </w:t>
            </w:r>
            <w:r w:rsidRPr="00232B7B">
              <w:rPr>
                <w:rFonts w:ascii="Arial" w:hAnsi="Arial" w:cs="Arial"/>
                <w:i/>
                <w:iCs/>
                <w:strike/>
                <w:sz w:val="20"/>
                <w:szCs w:val="20"/>
                <w:lang w:val="es-ES"/>
              </w:rPr>
              <w:t>concertadas</w:t>
            </w:r>
            <w:r w:rsidRPr="00232B7B">
              <w:rPr>
                <w:rFonts w:ascii="Arial" w:hAnsi="Arial" w:cs="Arial"/>
                <w:strike/>
                <w:sz w:val="20"/>
                <w:szCs w:val="20"/>
                <w:lang w:val="es-ES"/>
              </w:rPr>
              <w:t xml:space="preserve"> que figuran en el Anexo 1 de la presente Resolución</w:t>
            </w:r>
            <w:r w:rsidRPr="00232B7B">
              <w:rPr>
                <w:rFonts w:ascii="Arial" w:hAnsi="Arial" w:cs="Arial"/>
                <w:strike/>
                <w:color w:val="000000"/>
                <w:sz w:val="20"/>
                <w:szCs w:val="20"/>
                <w:lang w:val="es-ES"/>
              </w:rPr>
              <w:t>;</w:t>
            </w:r>
            <w:r w:rsidRPr="00232B7B">
              <w:rPr>
                <w:rFonts w:ascii="Arial" w:hAnsi="Arial" w:cs="Arial"/>
                <w:color w:val="000000"/>
                <w:sz w:val="20"/>
                <w:szCs w:val="20"/>
                <w:lang w:val="es-ES"/>
              </w:rPr>
              <w:t xml:space="preserve"> </w:t>
            </w:r>
          </w:p>
          <w:p w14:paraId="411BF23D" w14:textId="77777777" w:rsidR="00DB1323" w:rsidRPr="00232B7B" w:rsidRDefault="00DB1323" w:rsidP="00010366">
            <w:pPr>
              <w:pStyle w:val="Firstnumbering"/>
              <w:numPr>
                <w:ilvl w:val="0"/>
                <w:numId w:val="0"/>
              </w:numPr>
              <w:ind w:left="567"/>
              <w:jc w:val="both"/>
              <w:rPr>
                <w:rFonts w:ascii="Arial" w:hAnsi="Arial" w:cs="Arial"/>
                <w:color w:val="000000"/>
                <w:sz w:val="20"/>
                <w:szCs w:val="20"/>
                <w:lang w:val="es-ES"/>
              </w:rPr>
            </w:pPr>
          </w:p>
          <w:p w14:paraId="6828DB42" w14:textId="77777777" w:rsidR="00DB1323" w:rsidRPr="00232B7B" w:rsidRDefault="00DB1323" w:rsidP="00010366">
            <w:pPr>
              <w:pStyle w:val="Firstnumbering"/>
              <w:numPr>
                <w:ilvl w:val="0"/>
                <w:numId w:val="24"/>
              </w:numPr>
              <w:ind w:left="700"/>
              <w:jc w:val="both"/>
              <w:rPr>
                <w:rFonts w:ascii="Arial" w:hAnsi="Arial" w:cs="Arial"/>
                <w:color w:val="000000"/>
                <w:sz w:val="20"/>
                <w:szCs w:val="20"/>
                <w:lang w:val="es-ES"/>
              </w:rPr>
            </w:pPr>
            <w:r w:rsidRPr="00232B7B">
              <w:rPr>
                <w:rFonts w:ascii="Arial" w:hAnsi="Arial" w:cs="Arial"/>
                <w:sz w:val="20"/>
                <w:szCs w:val="20"/>
                <w:u w:val="single"/>
                <w:lang w:val="es-ES"/>
              </w:rPr>
              <w:t>asesorar sobre las medidas adicionales que deben tomar los Proponentes, o si la Acción Concertada debe concluirse</w:t>
            </w:r>
            <w:r w:rsidRPr="00232B7B">
              <w:rPr>
                <w:rFonts w:ascii="Arial" w:hAnsi="Arial" w:cs="Arial"/>
                <w:sz w:val="20"/>
                <w:szCs w:val="20"/>
                <w:lang w:val="es-ES"/>
              </w:rPr>
              <w:t xml:space="preserve"> </w:t>
            </w:r>
            <w:r w:rsidRPr="00232B7B">
              <w:rPr>
                <w:rFonts w:ascii="Arial" w:hAnsi="Arial" w:cs="Arial"/>
                <w:strike/>
                <w:sz w:val="20"/>
                <w:szCs w:val="20"/>
                <w:lang w:val="es-ES"/>
              </w:rPr>
              <w:t>confirme en cada reunión sucesiva del Consejo Científico que estas designaciones siguen siendo válidas o acuerde designaciones de miembros suplentes según sea necesario</w:t>
            </w:r>
            <w:r w:rsidRPr="00232B7B">
              <w:rPr>
                <w:rFonts w:ascii="Arial" w:hAnsi="Arial" w:cs="Arial"/>
                <w:color w:val="000000"/>
                <w:sz w:val="20"/>
                <w:szCs w:val="20"/>
                <w:lang w:val="es-ES"/>
              </w:rPr>
              <w:t>;</w:t>
            </w:r>
          </w:p>
          <w:p w14:paraId="02706FA9" w14:textId="77777777" w:rsidR="00DB1323" w:rsidRPr="00232B7B" w:rsidRDefault="00DB1323" w:rsidP="00010366">
            <w:pPr>
              <w:pStyle w:val="ListParagraph"/>
              <w:jc w:val="both"/>
              <w:rPr>
                <w:rFonts w:ascii="Arial" w:hAnsi="Arial" w:cs="Arial"/>
                <w:color w:val="000000"/>
                <w:sz w:val="20"/>
                <w:szCs w:val="20"/>
                <w:lang w:val="es-ES"/>
              </w:rPr>
            </w:pPr>
          </w:p>
          <w:p w14:paraId="2E786376" w14:textId="77777777" w:rsidR="00DB1323" w:rsidRPr="00232B7B" w:rsidRDefault="00DB1323" w:rsidP="00010366">
            <w:pPr>
              <w:ind w:left="340"/>
              <w:contextualSpacing/>
              <w:jc w:val="both"/>
              <w:rPr>
                <w:rFonts w:ascii="Arial" w:eastAsia="MS Mincho" w:hAnsi="Arial" w:cs="Arial"/>
                <w:strike/>
                <w:color w:val="000000"/>
                <w:sz w:val="20"/>
                <w:szCs w:val="20"/>
                <w:u w:val="single"/>
                <w:lang w:val="es-ES" w:eastAsia="ja-JP"/>
              </w:rPr>
            </w:pPr>
            <w:r w:rsidRPr="00232B7B">
              <w:rPr>
                <w:rFonts w:ascii="Arial" w:hAnsi="Arial" w:cs="Arial"/>
                <w:color w:val="000000"/>
                <w:sz w:val="20"/>
                <w:szCs w:val="20"/>
                <w:u w:val="single"/>
                <w:lang w:val="es-ES"/>
              </w:rPr>
              <w:t>En circunstancias particulares, como cambios drásticos en el estado de conservación de las especies cubiertas por la Acción Concertada y/o un aumento significativo de las amenazas (reales o potenciales) para las especies, podrán presentarse informes más frecuentes al Consejo Científico</w:t>
            </w:r>
          </w:p>
        </w:tc>
        <w:tc>
          <w:tcPr>
            <w:tcW w:w="1669" w:type="pct"/>
          </w:tcPr>
          <w:p w14:paraId="5B8C8121" w14:textId="77777777" w:rsidR="00DB1323" w:rsidRPr="00232B7B" w:rsidRDefault="00DB1323" w:rsidP="00010366">
            <w:pPr>
              <w:pStyle w:val="CommentText"/>
              <w:jc w:val="both"/>
              <w:rPr>
                <w:rFonts w:ascii="Arial" w:eastAsia="MS Mincho" w:hAnsi="Arial" w:cs="Arial"/>
                <w:color w:val="000000"/>
                <w:lang w:val="es-ES" w:eastAsia="ja-JP"/>
              </w:rPr>
            </w:pPr>
            <w:r w:rsidRPr="00232B7B">
              <w:rPr>
                <w:rFonts w:ascii="Arial" w:eastAsia="MS Mincho" w:hAnsi="Arial" w:cs="Arial"/>
                <w:color w:val="000000"/>
                <w:lang w:val="es-ES" w:eastAsia="ja-JP"/>
              </w:rPr>
              <w:t>Modificar para reflejar la práctica actual.</w:t>
            </w:r>
          </w:p>
          <w:p w14:paraId="3842C8F9" w14:textId="77777777" w:rsidR="00DB1323" w:rsidRPr="00232B7B" w:rsidRDefault="00DB1323" w:rsidP="00010366">
            <w:pPr>
              <w:pStyle w:val="CommentText"/>
              <w:jc w:val="both"/>
              <w:rPr>
                <w:rFonts w:ascii="Arial" w:hAnsi="Arial" w:cs="Arial"/>
                <w:lang w:val="es-ES"/>
              </w:rPr>
            </w:pPr>
            <w:r w:rsidRPr="00232B7B">
              <w:rPr>
                <w:rFonts w:ascii="Arial" w:eastAsia="MS Mincho" w:hAnsi="Arial" w:cs="Arial"/>
                <w:color w:val="000000"/>
                <w:lang w:val="es-ES" w:eastAsia="ja-JP"/>
              </w:rPr>
              <w:t>Esta designación se ha hecho sólo para unas pocas especies. En el período previo a la COP13, se acordó que los más indicados para informar sobre los avances en la implementación de las Acciones Concertadas son los proponentes.  A tal efecto, se solicitaron informes de progreso a los proponentes antes de la COP13, con un buen cumplimiento</w:t>
            </w:r>
          </w:p>
        </w:tc>
      </w:tr>
      <w:tr w:rsidR="00DB1323" w:rsidRPr="00232B7B" w14:paraId="2B10E3EB" w14:textId="77777777" w:rsidTr="00010366">
        <w:tc>
          <w:tcPr>
            <w:tcW w:w="3331" w:type="pct"/>
          </w:tcPr>
          <w:p w14:paraId="1EFB126C" w14:textId="77777777" w:rsidR="00DB1323" w:rsidRPr="00232B7B" w:rsidRDefault="00DB1323" w:rsidP="00010366">
            <w:pPr>
              <w:pStyle w:val="Firstnumbering"/>
              <w:tabs>
                <w:tab w:val="left" w:pos="6191"/>
              </w:tabs>
              <w:ind w:left="340" w:hanging="340"/>
              <w:jc w:val="both"/>
              <w:rPr>
                <w:rFonts w:ascii="Arial" w:hAnsi="Arial" w:cs="Arial"/>
                <w:i/>
                <w:sz w:val="20"/>
                <w:szCs w:val="20"/>
                <w:lang w:val="es-ES" w:eastAsia="ja-JP"/>
              </w:rPr>
            </w:pPr>
            <w:r w:rsidRPr="00232B7B">
              <w:rPr>
                <w:rFonts w:ascii="Arial" w:hAnsi="Arial" w:cs="Arial"/>
                <w:i/>
                <w:iCs/>
                <w:sz w:val="20"/>
                <w:szCs w:val="20"/>
                <w:lang w:val="es-ES"/>
              </w:rPr>
              <w:t>Decide</w:t>
            </w:r>
            <w:r w:rsidRPr="00232B7B">
              <w:rPr>
                <w:rFonts w:ascii="Arial" w:hAnsi="Arial" w:cs="Arial"/>
                <w:sz w:val="20"/>
                <w:szCs w:val="20"/>
                <w:lang w:val="es-ES"/>
              </w:rPr>
              <w:t xml:space="preserve"> examinar, en cada reunión de la Conferencia de las Partes, los progresos realizados en la aplicación de acciones concertadas, de conformidad con las </w:t>
            </w:r>
            <w:r w:rsidRPr="00232B7B">
              <w:rPr>
                <w:rFonts w:ascii="Arial" w:hAnsi="Arial" w:cs="Arial"/>
                <w:i/>
                <w:iCs/>
                <w:sz w:val="20"/>
                <w:szCs w:val="20"/>
                <w:lang w:val="es-ES"/>
              </w:rPr>
              <w:t>Directrices para la aplicación del proceso relativo a las acciones concertadas</w:t>
            </w:r>
            <w:r w:rsidRPr="00232B7B">
              <w:rPr>
                <w:rFonts w:ascii="Arial" w:hAnsi="Arial" w:cs="Arial"/>
                <w:sz w:val="20"/>
                <w:szCs w:val="20"/>
                <w:lang w:val="es-ES"/>
              </w:rPr>
              <w:t xml:space="preserve"> que figuran en el Anexo 1 de la presente Resolución;</w:t>
            </w:r>
          </w:p>
          <w:p w14:paraId="20FE8EE1" w14:textId="77777777" w:rsidR="00DB1323" w:rsidRPr="00232B7B" w:rsidRDefault="00DB1323" w:rsidP="00010366">
            <w:pPr>
              <w:contextualSpacing/>
              <w:jc w:val="both"/>
              <w:rPr>
                <w:rFonts w:ascii="Arial" w:eastAsia="MS Mincho" w:hAnsi="Arial" w:cs="Arial"/>
                <w:i/>
                <w:strike/>
                <w:color w:val="000000"/>
                <w:sz w:val="20"/>
                <w:szCs w:val="20"/>
                <w:lang w:val="es-ES" w:eastAsia="ja-JP"/>
              </w:rPr>
            </w:pPr>
          </w:p>
        </w:tc>
        <w:tc>
          <w:tcPr>
            <w:tcW w:w="1669" w:type="pct"/>
          </w:tcPr>
          <w:p w14:paraId="60BC18D1" w14:textId="77777777" w:rsidR="00DB1323" w:rsidRPr="00232B7B" w:rsidRDefault="00DB1323" w:rsidP="00010366">
            <w:pPr>
              <w:jc w:val="both"/>
              <w:rPr>
                <w:rFonts w:ascii="Arial" w:eastAsia="MS Mincho" w:hAnsi="Arial" w:cs="Arial"/>
                <w:color w:val="000000"/>
                <w:sz w:val="20"/>
                <w:szCs w:val="20"/>
                <w:lang w:val="en-GB" w:eastAsia="ja-JP"/>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5F1CB5" w14:paraId="47474745" w14:textId="77777777" w:rsidTr="00010366">
        <w:tc>
          <w:tcPr>
            <w:tcW w:w="3331" w:type="pct"/>
          </w:tcPr>
          <w:p w14:paraId="4204679E" w14:textId="77777777" w:rsidR="00DB1323" w:rsidRPr="00232B7B" w:rsidRDefault="00DB1323" w:rsidP="00010366">
            <w:pPr>
              <w:pStyle w:val="Firstnumbering"/>
              <w:ind w:left="340" w:hanging="340"/>
              <w:jc w:val="both"/>
              <w:rPr>
                <w:rFonts w:ascii="Arial" w:hAnsi="Arial" w:cs="Arial"/>
                <w:sz w:val="20"/>
                <w:szCs w:val="20"/>
                <w:lang w:val="es-ES" w:eastAsia="ja-JP"/>
              </w:rPr>
            </w:pPr>
            <w:r w:rsidRPr="00232B7B">
              <w:rPr>
                <w:rFonts w:ascii="Arial" w:hAnsi="Arial" w:cs="Arial"/>
                <w:i/>
                <w:iCs/>
                <w:sz w:val="20"/>
                <w:szCs w:val="20"/>
                <w:lang w:val="es-ES"/>
              </w:rPr>
              <w:t>Da</w:t>
            </w:r>
            <w:r w:rsidRPr="00232B7B">
              <w:rPr>
                <w:rFonts w:ascii="Arial" w:hAnsi="Arial" w:cs="Arial"/>
                <w:sz w:val="20"/>
                <w:szCs w:val="20"/>
                <w:lang w:val="es-ES"/>
              </w:rPr>
              <w:t xml:space="preserve"> </w:t>
            </w:r>
            <w:r w:rsidRPr="00232B7B">
              <w:rPr>
                <w:rFonts w:ascii="Arial" w:hAnsi="Arial" w:cs="Arial"/>
                <w:i/>
                <w:iCs/>
                <w:sz w:val="20"/>
                <w:szCs w:val="20"/>
                <w:lang w:val="es-ES"/>
              </w:rPr>
              <w:t>instrucciones</w:t>
            </w:r>
            <w:r w:rsidRPr="00232B7B">
              <w:rPr>
                <w:rFonts w:ascii="Arial" w:hAnsi="Arial" w:cs="Arial"/>
                <w:sz w:val="20"/>
                <w:szCs w:val="20"/>
                <w:lang w:val="es-ES"/>
              </w:rPr>
              <w:t xml:space="preserve"> a la Secretaría y al Consejo Científico para que alienten y ayuden a las Partes a </w:t>
            </w:r>
            <w:r w:rsidRPr="00232B7B">
              <w:rPr>
                <w:rFonts w:ascii="Arial" w:hAnsi="Arial" w:cs="Arial"/>
                <w:sz w:val="20"/>
                <w:szCs w:val="20"/>
                <w:u w:val="single"/>
                <w:lang w:val="es-ES"/>
              </w:rPr>
              <w:t xml:space="preserve">emprender y desarrollar nuevas </w:t>
            </w:r>
            <w:r w:rsidRPr="00232B7B">
              <w:rPr>
                <w:rFonts w:ascii="Arial" w:hAnsi="Arial" w:cs="Arial"/>
                <w:strike/>
                <w:sz w:val="20"/>
                <w:szCs w:val="20"/>
                <w:lang w:val="es-ES"/>
              </w:rPr>
              <w:t>adopta</w:t>
            </w:r>
            <w:r w:rsidRPr="00232B7B">
              <w:rPr>
                <w:rFonts w:ascii="Arial" w:hAnsi="Arial" w:cs="Arial"/>
                <w:sz w:val="20"/>
                <w:szCs w:val="20"/>
                <w:lang w:val="es-ES"/>
              </w:rPr>
              <w:t>r acciones concertadas para el cumplimiento de las disposiciones de la Convención, cuando sea posible, mediante los instrumentos existentes de cooperación bilateral o multilateral;</w:t>
            </w:r>
          </w:p>
          <w:p w14:paraId="3E07E98C" w14:textId="77777777" w:rsidR="00DB1323" w:rsidRPr="00232B7B" w:rsidRDefault="00DB1323" w:rsidP="00010366">
            <w:pPr>
              <w:contextualSpacing/>
              <w:jc w:val="both"/>
              <w:rPr>
                <w:rFonts w:ascii="Arial" w:eastAsia="MS Mincho" w:hAnsi="Arial" w:cs="Arial"/>
                <w:strike/>
                <w:color w:val="000000"/>
                <w:sz w:val="20"/>
                <w:szCs w:val="20"/>
                <w:lang w:val="es-ES" w:eastAsia="ja-JP"/>
              </w:rPr>
            </w:pPr>
          </w:p>
        </w:tc>
        <w:tc>
          <w:tcPr>
            <w:tcW w:w="1669" w:type="pct"/>
          </w:tcPr>
          <w:p w14:paraId="50976ED5" w14:textId="77777777" w:rsidR="00DB1323" w:rsidRPr="00232B7B" w:rsidRDefault="00DB1323" w:rsidP="00010366">
            <w:pPr>
              <w:pStyle w:val="CommentText"/>
              <w:jc w:val="both"/>
              <w:rPr>
                <w:rFonts w:ascii="Arial" w:eastAsia="MS Mincho" w:hAnsi="Arial" w:cs="Arial"/>
                <w:color w:val="000000"/>
                <w:lang w:val="es-ES" w:eastAsia="ja-JP"/>
              </w:rPr>
            </w:pPr>
            <w:r w:rsidRPr="00232B7B">
              <w:rPr>
                <w:rFonts w:ascii="Arial" w:eastAsia="MS Mincho" w:hAnsi="Arial" w:cs="Arial"/>
                <w:color w:val="000000"/>
                <w:lang w:val="es-ES" w:eastAsia="ja-JP"/>
              </w:rPr>
              <w:t>Mantener como se ha modificado.</w:t>
            </w:r>
          </w:p>
          <w:p w14:paraId="5C83CC73" w14:textId="77777777" w:rsidR="00DB1323" w:rsidRPr="00232B7B" w:rsidRDefault="00DB1323" w:rsidP="00010366">
            <w:pPr>
              <w:pStyle w:val="CommentText"/>
              <w:jc w:val="both"/>
              <w:rPr>
                <w:rFonts w:ascii="Arial" w:eastAsia="MS Mincho" w:hAnsi="Arial" w:cs="Arial"/>
                <w:color w:val="000000"/>
                <w:lang w:val="es-ES" w:eastAsia="ja-JP"/>
              </w:rPr>
            </w:pPr>
            <w:r w:rsidRPr="00232B7B">
              <w:rPr>
                <w:rFonts w:ascii="Arial" w:eastAsia="MS Mincho" w:hAnsi="Arial" w:cs="Arial"/>
                <w:color w:val="000000"/>
                <w:lang w:val="es-ES" w:eastAsia="ja-JP"/>
              </w:rPr>
              <w:t xml:space="preserve">La revisión del texto propuesto pretende reflejar mejor la práctica revisada. </w:t>
            </w:r>
          </w:p>
        </w:tc>
      </w:tr>
      <w:tr w:rsidR="00DB1323" w:rsidRPr="005F1CB5" w14:paraId="44BD8468" w14:textId="77777777" w:rsidTr="00010366">
        <w:tc>
          <w:tcPr>
            <w:tcW w:w="3331" w:type="pct"/>
          </w:tcPr>
          <w:p w14:paraId="148606B3" w14:textId="7309098A" w:rsidR="00DB1323" w:rsidRPr="00232B7B" w:rsidRDefault="00DB1323" w:rsidP="00010366">
            <w:pPr>
              <w:pStyle w:val="Firstnumbering"/>
              <w:numPr>
                <w:ilvl w:val="0"/>
                <w:numId w:val="0"/>
              </w:numPr>
              <w:ind w:left="340" w:hanging="340"/>
              <w:jc w:val="both"/>
              <w:rPr>
                <w:rFonts w:ascii="Arial" w:hAnsi="Arial" w:cs="Arial"/>
                <w:i/>
                <w:iCs/>
                <w:sz w:val="20"/>
                <w:szCs w:val="20"/>
                <w:u w:val="single"/>
                <w:lang w:val="es-ES"/>
              </w:rPr>
            </w:pPr>
            <w:r w:rsidRPr="00232B7B">
              <w:rPr>
                <w:rFonts w:ascii="Arial" w:hAnsi="Arial" w:cs="Arial"/>
                <w:i/>
                <w:iCs/>
                <w:sz w:val="20"/>
                <w:szCs w:val="20"/>
                <w:u w:val="single"/>
                <w:lang w:val="es-ES"/>
              </w:rPr>
              <w:t>6</w:t>
            </w:r>
            <w:r w:rsidR="005F1CB5">
              <w:rPr>
                <w:rFonts w:ascii="Arial" w:hAnsi="Arial" w:cs="Arial"/>
                <w:i/>
                <w:iCs/>
                <w:sz w:val="20"/>
                <w:szCs w:val="20"/>
                <w:u w:val="single"/>
                <w:lang w:val="es-ES"/>
              </w:rPr>
              <w:t>bis</w:t>
            </w:r>
            <w:r w:rsidRPr="00232B7B">
              <w:rPr>
                <w:rFonts w:ascii="Arial" w:hAnsi="Arial" w:cs="Arial"/>
                <w:i/>
                <w:iCs/>
                <w:sz w:val="20"/>
                <w:szCs w:val="20"/>
                <w:u w:val="single"/>
                <w:lang w:val="es-ES"/>
              </w:rPr>
              <w:t>. Encarga</w:t>
            </w:r>
            <w:r w:rsidRPr="00232B7B">
              <w:rPr>
                <w:rFonts w:ascii="Arial" w:hAnsi="Arial" w:cs="Arial"/>
                <w:sz w:val="20"/>
                <w:szCs w:val="20"/>
                <w:u w:val="single"/>
                <w:lang w:val="es-ES"/>
              </w:rPr>
              <w:t xml:space="preserve"> a la Secretaría que establezca y mantenga un registro en línea de las Acciones Concertadas en curso y completadas;</w:t>
            </w:r>
          </w:p>
        </w:tc>
        <w:tc>
          <w:tcPr>
            <w:tcW w:w="1669" w:type="pct"/>
          </w:tcPr>
          <w:p w14:paraId="74BBB254" w14:textId="77777777" w:rsidR="00DB1323" w:rsidRPr="00232B7B" w:rsidRDefault="00DB1323" w:rsidP="00010366">
            <w:pPr>
              <w:pStyle w:val="CommentText"/>
              <w:jc w:val="both"/>
              <w:rPr>
                <w:rFonts w:ascii="Arial" w:eastAsia="MS Mincho" w:hAnsi="Arial" w:cs="Arial"/>
                <w:color w:val="000000"/>
                <w:lang w:val="es-ES" w:eastAsia="ja-JP"/>
              </w:rPr>
            </w:pPr>
            <w:r w:rsidRPr="00232B7B">
              <w:rPr>
                <w:rFonts w:ascii="Arial" w:eastAsia="MS Mincho" w:hAnsi="Arial" w:cs="Arial"/>
                <w:color w:val="000000"/>
                <w:lang w:val="es-ES" w:eastAsia="ja-JP"/>
              </w:rPr>
              <w:t>Nuevo párrafo</w:t>
            </w:r>
          </w:p>
          <w:p w14:paraId="5FB52E49" w14:textId="77777777" w:rsidR="00DB1323" w:rsidRPr="00232B7B" w:rsidRDefault="00DB1323" w:rsidP="00010366">
            <w:pPr>
              <w:pStyle w:val="CommentText"/>
              <w:jc w:val="both"/>
              <w:rPr>
                <w:rFonts w:ascii="Arial" w:eastAsia="MS Mincho" w:hAnsi="Arial" w:cs="Arial"/>
                <w:color w:val="000000"/>
                <w:lang w:val="es-ES" w:eastAsia="ja-JP"/>
              </w:rPr>
            </w:pPr>
            <w:r w:rsidRPr="00232B7B">
              <w:rPr>
                <w:rFonts w:ascii="Arial" w:eastAsia="MS Mincho" w:hAnsi="Arial" w:cs="Arial"/>
                <w:color w:val="000000"/>
                <w:lang w:val="es-ES" w:eastAsia="ja-JP"/>
              </w:rPr>
              <w:t>Las nuevas disposiciones propuestas tienen por objeto compensar la propuesta de supresión del anexo 3 de la resolución</w:t>
            </w:r>
          </w:p>
        </w:tc>
      </w:tr>
      <w:tr w:rsidR="00DB1323" w:rsidRPr="00232B7B" w14:paraId="0B297721" w14:textId="77777777" w:rsidTr="00010366">
        <w:trPr>
          <w:cantSplit/>
        </w:trPr>
        <w:tc>
          <w:tcPr>
            <w:tcW w:w="3331" w:type="pct"/>
          </w:tcPr>
          <w:p w14:paraId="358D541C" w14:textId="77777777" w:rsidR="00DB1323" w:rsidRPr="00232B7B" w:rsidRDefault="00DB1323" w:rsidP="00010366">
            <w:pPr>
              <w:pStyle w:val="Firstnumbering"/>
              <w:ind w:left="340" w:hanging="340"/>
              <w:jc w:val="both"/>
              <w:rPr>
                <w:rFonts w:ascii="Arial" w:hAnsi="Arial" w:cs="Arial"/>
                <w:sz w:val="20"/>
                <w:szCs w:val="20"/>
                <w:lang w:val="es-ES" w:eastAsia="ja-JP"/>
              </w:rPr>
            </w:pPr>
            <w:r w:rsidRPr="00232B7B">
              <w:rPr>
                <w:rFonts w:ascii="Arial" w:hAnsi="Arial" w:cs="Arial"/>
                <w:i/>
                <w:iCs/>
                <w:sz w:val="20"/>
                <w:szCs w:val="20"/>
                <w:lang w:val="es-ES"/>
              </w:rPr>
              <w:lastRenderedPageBreak/>
              <w:t>Insta</w:t>
            </w:r>
            <w:r w:rsidRPr="00232B7B">
              <w:rPr>
                <w:rFonts w:ascii="Arial" w:hAnsi="Arial" w:cs="Arial"/>
                <w:sz w:val="20"/>
                <w:szCs w:val="20"/>
                <w:lang w:val="es-ES"/>
              </w:rPr>
              <w:t xml:space="preserve"> a las Partes a proveer los medios financieros y en especie, necesarios para apoyar medidas de conservación específicas dirigidas a la implementación de acciones concertadas </w:t>
            </w:r>
            <w:r w:rsidRPr="00232B7B">
              <w:rPr>
                <w:rFonts w:ascii="Arial" w:hAnsi="Arial" w:cs="Arial"/>
                <w:sz w:val="20"/>
                <w:szCs w:val="20"/>
                <w:u w:val="single"/>
                <w:lang w:val="es-ES"/>
              </w:rPr>
              <w:t>aprobadas por la Conferencia de las Partes</w:t>
            </w:r>
            <w:r w:rsidRPr="00232B7B">
              <w:rPr>
                <w:rFonts w:ascii="Arial" w:hAnsi="Arial" w:cs="Arial"/>
                <w:sz w:val="20"/>
                <w:szCs w:val="20"/>
                <w:lang w:val="es-ES"/>
              </w:rPr>
              <w:t xml:space="preserve"> </w:t>
            </w:r>
            <w:r w:rsidRPr="00232B7B">
              <w:rPr>
                <w:rFonts w:ascii="Arial" w:hAnsi="Arial" w:cs="Arial"/>
                <w:strike/>
                <w:sz w:val="20"/>
                <w:szCs w:val="20"/>
                <w:lang w:val="es-ES"/>
              </w:rPr>
              <w:t>para las especies incluidas en el Anexo 3 de la presente Resolución</w:t>
            </w:r>
            <w:r w:rsidRPr="00232B7B">
              <w:rPr>
                <w:rFonts w:ascii="Arial" w:hAnsi="Arial" w:cs="Arial"/>
                <w:sz w:val="20"/>
                <w:szCs w:val="20"/>
                <w:lang w:val="es-ES" w:eastAsia="ja-JP"/>
              </w:rPr>
              <w:t xml:space="preserve">; </w:t>
            </w:r>
            <w:r w:rsidRPr="00232B7B">
              <w:rPr>
                <w:rFonts w:ascii="Arial" w:hAnsi="Arial" w:cs="Arial"/>
                <w:sz w:val="20"/>
                <w:szCs w:val="20"/>
                <w:u w:val="single"/>
                <w:lang w:val="es-ES" w:eastAsia="ja-JP"/>
              </w:rPr>
              <w:t>y</w:t>
            </w:r>
          </w:p>
          <w:p w14:paraId="09E09735" w14:textId="77777777" w:rsidR="00DB1323" w:rsidRPr="00232B7B" w:rsidRDefault="00DB1323" w:rsidP="00010366">
            <w:pPr>
              <w:contextualSpacing/>
              <w:jc w:val="both"/>
              <w:rPr>
                <w:rFonts w:ascii="Arial" w:hAnsi="Arial" w:cs="Arial"/>
                <w:color w:val="000000"/>
                <w:sz w:val="20"/>
                <w:szCs w:val="20"/>
                <w:lang w:val="es-ES"/>
              </w:rPr>
            </w:pPr>
          </w:p>
        </w:tc>
        <w:tc>
          <w:tcPr>
            <w:tcW w:w="1669" w:type="pct"/>
          </w:tcPr>
          <w:p w14:paraId="0815885A" w14:textId="77777777" w:rsidR="00DB1323" w:rsidRPr="00232B7B" w:rsidRDefault="00DB1323" w:rsidP="00010366">
            <w:pPr>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mantiene en vigor según lo modificado</w:t>
            </w:r>
          </w:p>
          <w:p w14:paraId="3D1C8BBC" w14:textId="77777777" w:rsidR="00DB1323" w:rsidRPr="00232B7B" w:rsidRDefault="00DB1323" w:rsidP="00010366">
            <w:pPr>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Como consecuencia del hecho de que la Conferencia de las Partes esté aprobando propuestas de Acciones Concertadas completas, a menudo limitadas a parte del área de distribución de la especie en cuestión, y no sólo designando especies para Acciones Concertadas, se propone eliminar el Anexo 3 de la Resolución. La Secretaría mantendrá registros de las Acciones Concertadas en curso y completadas, como ya hace con las Resoluciones y Decisiones en vigor. (según lo provisto por el nuevo párrafo propuesto 6B).</w:t>
            </w:r>
          </w:p>
        </w:tc>
      </w:tr>
      <w:tr w:rsidR="00DB1323" w:rsidRPr="005F1CB5" w14:paraId="2EA90AE7" w14:textId="77777777" w:rsidTr="00010366">
        <w:trPr>
          <w:trHeight w:val="1052"/>
        </w:trPr>
        <w:tc>
          <w:tcPr>
            <w:tcW w:w="3331" w:type="pct"/>
          </w:tcPr>
          <w:p w14:paraId="50CBD992" w14:textId="77777777" w:rsidR="00DB1323" w:rsidRPr="00232B7B" w:rsidRDefault="00DB1323" w:rsidP="00010366">
            <w:pPr>
              <w:pStyle w:val="Firstnumbering"/>
              <w:ind w:left="340" w:hanging="340"/>
              <w:jc w:val="both"/>
              <w:rPr>
                <w:rFonts w:ascii="Arial" w:eastAsia="MS Mincho" w:hAnsi="Arial" w:cs="Arial"/>
                <w:i/>
                <w:color w:val="000000"/>
                <w:sz w:val="20"/>
                <w:szCs w:val="20"/>
                <w:u w:val="single"/>
                <w:lang w:val="es-ES" w:eastAsia="ja-JP"/>
              </w:rPr>
            </w:pPr>
            <w:r w:rsidRPr="00232B7B">
              <w:rPr>
                <w:rFonts w:ascii="Arial" w:hAnsi="Arial" w:cs="Arial"/>
                <w:i/>
                <w:iCs/>
                <w:strike/>
                <w:sz w:val="20"/>
                <w:szCs w:val="20"/>
                <w:lang w:val="es-ES"/>
              </w:rPr>
              <w:t>Adopta</w:t>
            </w:r>
            <w:r w:rsidRPr="00232B7B">
              <w:rPr>
                <w:rFonts w:ascii="Arial" w:hAnsi="Arial" w:cs="Arial"/>
                <w:strike/>
                <w:sz w:val="20"/>
                <w:szCs w:val="20"/>
                <w:lang w:val="es-ES"/>
              </w:rPr>
              <w:t xml:space="preserve"> las listas de las especies designadas para acciones concertadas y cooperativas que figuran en el Anexo 3</w:t>
            </w:r>
            <w:r w:rsidRPr="00232B7B">
              <w:rPr>
                <w:rFonts w:ascii="Arial" w:hAnsi="Arial" w:cs="Arial"/>
                <w:sz w:val="20"/>
                <w:szCs w:val="20"/>
                <w:lang w:val="es-ES"/>
              </w:rPr>
              <w:t xml:space="preserve"> </w:t>
            </w:r>
            <w:r w:rsidRPr="00232B7B">
              <w:rPr>
                <w:rFonts w:ascii="Arial" w:hAnsi="Arial" w:cs="Arial"/>
                <w:strike/>
                <w:sz w:val="20"/>
                <w:szCs w:val="20"/>
                <w:lang w:val="es-ES"/>
              </w:rPr>
              <w:t xml:space="preserve">de la presente Resolución, y </w:t>
            </w:r>
            <w:proofErr w:type="spellStart"/>
            <w:r w:rsidRPr="00232B7B">
              <w:rPr>
                <w:rFonts w:ascii="Arial" w:hAnsi="Arial" w:cs="Arial"/>
                <w:strike/>
                <w:sz w:val="20"/>
                <w:szCs w:val="20"/>
                <w:lang w:val="es-ES"/>
              </w:rPr>
              <w:t>a</w:t>
            </w:r>
            <w:r w:rsidRPr="00232B7B">
              <w:rPr>
                <w:rFonts w:ascii="Arial" w:hAnsi="Arial" w:cs="Arial"/>
                <w:i/>
                <w:iCs/>
                <w:sz w:val="20"/>
                <w:szCs w:val="20"/>
                <w:lang w:val="es-ES"/>
              </w:rPr>
              <w:t>Alienta</w:t>
            </w:r>
            <w:proofErr w:type="spellEnd"/>
            <w:r w:rsidRPr="00232B7B">
              <w:rPr>
                <w:rFonts w:ascii="Arial" w:hAnsi="Arial" w:cs="Arial"/>
                <w:sz w:val="20"/>
                <w:szCs w:val="20"/>
                <w:lang w:val="es-ES"/>
              </w:rPr>
              <w:t xml:space="preserve"> a las Partes y a otras partes interesadas a emprender las actividades incluidas en</w:t>
            </w:r>
            <w:r w:rsidRPr="00232B7B">
              <w:rPr>
                <w:rFonts w:ascii="Arial" w:hAnsi="Arial" w:cs="Arial"/>
                <w:strike/>
                <w:sz w:val="20"/>
                <w:szCs w:val="20"/>
                <w:lang w:val="es-ES"/>
              </w:rPr>
              <w:t xml:space="preserve"> las propuestas de designación de las especies presentadas de conformidad con las </w:t>
            </w:r>
            <w:bookmarkStart w:id="9" w:name="_Hlk71717080"/>
            <w:r w:rsidRPr="00232B7B">
              <w:rPr>
                <w:rFonts w:ascii="Arial" w:hAnsi="Arial" w:cs="Arial"/>
                <w:i/>
                <w:iCs/>
                <w:strike/>
                <w:sz w:val="20"/>
                <w:szCs w:val="20"/>
                <w:lang w:val="es-ES"/>
              </w:rPr>
              <w:t>Directrices para la aplicación del proceso relativo a las acciones concertadas</w:t>
            </w:r>
            <w:bookmarkEnd w:id="9"/>
            <w:r w:rsidRPr="00232B7B">
              <w:rPr>
                <w:rFonts w:ascii="Arial" w:hAnsi="Arial" w:cs="Arial"/>
                <w:strike/>
                <w:sz w:val="20"/>
                <w:szCs w:val="20"/>
                <w:lang w:val="es-ES"/>
              </w:rPr>
              <w:t xml:space="preserve"> que figuran en el Anexo 1 de esta Resolución</w:t>
            </w:r>
            <w:r w:rsidRPr="00232B7B">
              <w:rPr>
                <w:rFonts w:ascii="Arial" w:hAnsi="Arial" w:cs="Arial"/>
                <w:sz w:val="20"/>
                <w:szCs w:val="20"/>
                <w:lang w:val="es-ES"/>
              </w:rPr>
              <w:t xml:space="preserve"> </w:t>
            </w:r>
            <w:r w:rsidRPr="00232B7B">
              <w:rPr>
                <w:rFonts w:ascii="Arial" w:hAnsi="Arial" w:cs="Arial"/>
                <w:sz w:val="20"/>
                <w:szCs w:val="20"/>
                <w:u w:val="single"/>
                <w:lang w:val="es-ES"/>
              </w:rPr>
              <w:t>las Acciones Concertadas aprobadas por la Conferencia de las Partes</w:t>
            </w:r>
            <w:r w:rsidRPr="00232B7B">
              <w:rPr>
                <w:rFonts w:ascii="Arial" w:hAnsi="Arial" w:cs="Arial"/>
                <w:sz w:val="20"/>
                <w:szCs w:val="20"/>
                <w:lang w:val="es-ES"/>
              </w:rPr>
              <w:t>; y</w:t>
            </w:r>
          </w:p>
        </w:tc>
        <w:tc>
          <w:tcPr>
            <w:tcW w:w="1669" w:type="pct"/>
          </w:tcPr>
          <w:p w14:paraId="376692CD" w14:textId="77777777" w:rsidR="00DB1323" w:rsidRPr="00232B7B" w:rsidRDefault="00DB1323" w:rsidP="00010366">
            <w:pPr>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mantiene en vigor según lo modificado</w:t>
            </w:r>
          </w:p>
          <w:p w14:paraId="751A975D" w14:textId="77777777" w:rsidR="00DB1323" w:rsidRPr="00232B7B" w:rsidRDefault="00DB1323" w:rsidP="00010366">
            <w:pPr>
              <w:jc w:val="both"/>
              <w:rPr>
                <w:rFonts w:ascii="Arial" w:eastAsia="MS Mincho" w:hAnsi="Arial" w:cs="Arial"/>
                <w:color w:val="000000"/>
                <w:sz w:val="20"/>
                <w:szCs w:val="20"/>
                <w:lang w:val="es-ES" w:eastAsia="ja-JP"/>
              </w:rPr>
            </w:pPr>
          </w:p>
          <w:p w14:paraId="182DC346" w14:textId="77777777" w:rsidR="00DB1323" w:rsidRPr="00232B7B" w:rsidRDefault="00DB1323" w:rsidP="00010366">
            <w:pPr>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Véanse los comentarios a los apartados 3 y 7 anteriores para justificar la eliminación del Anexo 3</w:t>
            </w:r>
          </w:p>
        </w:tc>
      </w:tr>
      <w:tr w:rsidR="00DB1323" w:rsidRPr="005F1CB5" w14:paraId="74A3C1DC" w14:textId="77777777" w:rsidTr="00010366">
        <w:tc>
          <w:tcPr>
            <w:tcW w:w="3331" w:type="pct"/>
          </w:tcPr>
          <w:p w14:paraId="26141BC8" w14:textId="77777777" w:rsidR="00DB1323" w:rsidRPr="00232B7B" w:rsidRDefault="00DB1323" w:rsidP="00010366">
            <w:pPr>
              <w:pStyle w:val="Firstnumbering"/>
              <w:ind w:left="340" w:hanging="340"/>
              <w:jc w:val="both"/>
              <w:rPr>
                <w:rFonts w:ascii="Arial" w:hAnsi="Arial" w:cs="Arial"/>
                <w:strike/>
                <w:sz w:val="20"/>
                <w:szCs w:val="20"/>
                <w:lang w:val="es-ES" w:eastAsia="ja-JP"/>
              </w:rPr>
            </w:pPr>
            <w:r w:rsidRPr="00232B7B">
              <w:rPr>
                <w:rFonts w:ascii="Arial" w:hAnsi="Arial" w:cs="Arial"/>
                <w:i/>
                <w:iCs/>
                <w:strike/>
                <w:sz w:val="20"/>
                <w:szCs w:val="20"/>
                <w:lang w:val="es-ES"/>
              </w:rPr>
              <w:t>Deroga</w:t>
            </w:r>
            <w:r w:rsidRPr="00232B7B">
              <w:rPr>
                <w:rFonts w:ascii="Arial" w:hAnsi="Arial" w:cs="Arial"/>
                <w:strike/>
                <w:sz w:val="20"/>
                <w:szCs w:val="20"/>
                <w:lang w:val="es-ES"/>
              </w:rPr>
              <w:t xml:space="preserve"> las Resoluciones 3.2, 4.2, 5.1, 6.1, 7.1, 8.29, 9.1, 10.23 y 11.13 así como las Recomendaciones 5.2, 6.2, 7.1 y 8.28</w:t>
            </w:r>
            <w:r w:rsidRPr="00232B7B">
              <w:rPr>
                <w:rFonts w:ascii="Arial" w:hAnsi="Arial" w:cs="Arial"/>
                <w:strike/>
                <w:sz w:val="20"/>
                <w:szCs w:val="20"/>
                <w:lang w:val="es-ES" w:eastAsia="ja-JP"/>
              </w:rPr>
              <w:t>.</w:t>
            </w:r>
          </w:p>
          <w:p w14:paraId="6C7A95A7" w14:textId="77777777" w:rsidR="00DB1323" w:rsidRPr="00232B7B" w:rsidRDefault="00DB1323" w:rsidP="00010366">
            <w:pPr>
              <w:contextualSpacing/>
              <w:jc w:val="both"/>
              <w:rPr>
                <w:rFonts w:ascii="Arial" w:hAnsi="Arial" w:cs="Arial"/>
                <w:i/>
                <w:color w:val="000000"/>
                <w:sz w:val="20"/>
                <w:szCs w:val="20"/>
                <w:lang w:val="es-ES"/>
              </w:rPr>
            </w:pPr>
          </w:p>
        </w:tc>
        <w:tc>
          <w:tcPr>
            <w:tcW w:w="1669" w:type="pct"/>
          </w:tcPr>
          <w:p w14:paraId="35CC2B3E" w14:textId="77777777" w:rsidR="00DB1323" w:rsidRPr="00232B7B" w:rsidRDefault="00DB1323" w:rsidP="00010366">
            <w:pPr>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Suprimir por ser redundante a raíz del nuevo cambio</w:t>
            </w:r>
          </w:p>
        </w:tc>
      </w:tr>
    </w:tbl>
    <w:p w14:paraId="49511B0B" w14:textId="77777777" w:rsidR="00DB1323" w:rsidRPr="00232B7B" w:rsidRDefault="00DB1323" w:rsidP="00010366">
      <w:pPr>
        <w:spacing w:after="0" w:line="240" w:lineRule="auto"/>
        <w:jc w:val="both"/>
        <w:rPr>
          <w:rFonts w:eastAsia="MS Mincho" w:cs="Arial"/>
          <w:color w:val="000000"/>
          <w:lang w:val="es-ES" w:eastAsia="ja-JP"/>
        </w:rPr>
      </w:pPr>
    </w:p>
    <w:p w14:paraId="4787543B" w14:textId="77777777" w:rsidR="00DB1323" w:rsidRPr="00232B7B" w:rsidRDefault="00DB1323" w:rsidP="00010366">
      <w:pPr>
        <w:spacing w:after="0" w:line="240" w:lineRule="auto"/>
        <w:jc w:val="both"/>
        <w:rPr>
          <w:rFonts w:eastAsia="MS Mincho" w:cs="Arial"/>
          <w:b/>
          <w:color w:val="000000"/>
          <w:lang w:val="es-ES" w:eastAsia="ja-JP"/>
        </w:rPr>
      </w:pPr>
      <w:r w:rsidRPr="00232B7B">
        <w:rPr>
          <w:rFonts w:eastAsia="MS Mincho" w:cs="Arial"/>
          <w:b/>
          <w:color w:val="000000"/>
          <w:lang w:val="es-ES" w:eastAsia="ja-JP"/>
        </w:rPr>
        <w:br w:type="page"/>
      </w:r>
    </w:p>
    <w:p w14:paraId="67BD3906" w14:textId="6289E6BC" w:rsidR="00DB1323" w:rsidRDefault="00DB1323" w:rsidP="00010366">
      <w:pPr>
        <w:spacing w:after="0" w:line="240" w:lineRule="auto"/>
        <w:jc w:val="center"/>
        <w:rPr>
          <w:rFonts w:eastAsia="MS Mincho" w:cs="Arial"/>
          <w:b/>
          <w:color w:val="000000"/>
          <w:lang w:val="es-ES" w:eastAsia="ja-JP"/>
        </w:rPr>
      </w:pPr>
      <w:r w:rsidRPr="00232B7B">
        <w:rPr>
          <w:rFonts w:eastAsia="MS Mincho" w:cs="Arial"/>
          <w:b/>
          <w:color w:val="000000"/>
          <w:lang w:val="es-ES" w:eastAsia="ja-JP"/>
        </w:rPr>
        <w:lastRenderedPageBreak/>
        <w:t>Anexo 1 a la Resolución 12.28 (Rev.COP13)</w:t>
      </w:r>
    </w:p>
    <w:p w14:paraId="5F65AFC8" w14:textId="77777777" w:rsidR="00010366" w:rsidRPr="00232B7B" w:rsidRDefault="00010366" w:rsidP="00010366">
      <w:pPr>
        <w:spacing w:after="0" w:line="240" w:lineRule="auto"/>
        <w:jc w:val="center"/>
        <w:rPr>
          <w:rFonts w:eastAsia="MS Mincho" w:cs="Arial"/>
          <w:b/>
          <w:color w:val="000000"/>
          <w:lang w:val="es-ES" w:eastAsia="ja-JP"/>
        </w:rPr>
      </w:pPr>
    </w:p>
    <w:p w14:paraId="61418461" w14:textId="77777777" w:rsidR="00DB1323" w:rsidRPr="00232B7B" w:rsidRDefault="00DB1323" w:rsidP="00010366">
      <w:pPr>
        <w:tabs>
          <w:tab w:val="left" w:pos="1570"/>
        </w:tabs>
        <w:spacing w:after="0" w:line="240" w:lineRule="auto"/>
        <w:jc w:val="center"/>
        <w:rPr>
          <w:rFonts w:cs="Arial"/>
          <w:b/>
          <w:bCs/>
          <w:lang w:val="es-ES"/>
        </w:rPr>
      </w:pPr>
      <w:r w:rsidRPr="00232B7B">
        <w:rPr>
          <w:rFonts w:cs="Arial"/>
          <w:b/>
          <w:bCs/>
          <w:lang w:val="es-ES"/>
        </w:rPr>
        <w:t>DIRECTRICES PARA LA APLICACIÓN DEL PROCESO RELATIVO A</w:t>
      </w:r>
    </w:p>
    <w:p w14:paraId="298057FA" w14:textId="77777777" w:rsidR="00DB1323" w:rsidRPr="00232B7B" w:rsidRDefault="00DB1323" w:rsidP="00010366">
      <w:pPr>
        <w:tabs>
          <w:tab w:val="left" w:pos="1570"/>
        </w:tabs>
        <w:spacing w:after="0" w:line="240" w:lineRule="auto"/>
        <w:jc w:val="center"/>
        <w:rPr>
          <w:rFonts w:cs="Arial"/>
          <w:b/>
          <w:bCs/>
          <w:lang w:val="es-ES"/>
        </w:rPr>
      </w:pPr>
      <w:r w:rsidRPr="00232B7B">
        <w:rPr>
          <w:rFonts w:cs="Arial"/>
          <w:b/>
          <w:bCs/>
          <w:lang w:val="es-ES"/>
        </w:rPr>
        <w:t>LAS ACCIONES CONCERTADAS</w:t>
      </w:r>
    </w:p>
    <w:p w14:paraId="3BBBEA63" w14:textId="37CC880E" w:rsidR="00DB1323" w:rsidRDefault="00DB1323" w:rsidP="00010366">
      <w:pPr>
        <w:tabs>
          <w:tab w:val="left" w:pos="1570"/>
        </w:tabs>
        <w:spacing w:after="0" w:line="240" w:lineRule="auto"/>
        <w:jc w:val="center"/>
        <w:rPr>
          <w:rFonts w:cs="Arial"/>
          <w:b/>
          <w:bCs/>
          <w:lang w:val="es-ES"/>
        </w:rPr>
      </w:pPr>
    </w:p>
    <w:tbl>
      <w:tblPr>
        <w:tblStyle w:val="TableGrid"/>
        <w:tblW w:w="5000" w:type="pct"/>
        <w:tblLook w:val="04A0" w:firstRow="1" w:lastRow="0" w:firstColumn="1" w:lastColumn="0" w:noHBand="0" w:noVBand="1"/>
      </w:tblPr>
      <w:tblGrid>
        <w:gridCol w:w="5936"/>
        <w:gridCol w:w="3080"/>
      </w:tblGrid>
      <w:tr w:rsidR="00DB1323" w:rsidRPr="00232B7B" w14:paraId="412E8A74" w14:textId="77777777" w:rsidTr="000D6F59">
        <w:trPr>
          <w:tblHeader/>
        </w:trPr>
        <w:tc>
          <w:tcPr>
            <w:tcW w:w="3292" w:type="pct"/>
            <w:shd w:val="clear" w:color="auto" w:fill="D9D9D9" w:themeFill="background1" w:themeFillShade="D9"/>
          </w:tcPr>
          <w:p w14:paraId="331BA644" w14:textId="77777777" w:rsidR="00DB1323" w:rsidRPr="00232B7B" w:rsidRDefault="00DB1323" w:rsidP="001C3367">
            <w:pPr>
              <w:spacing w:before="120" w:after="120"/>
              <w:jc w:val="center"/>
              <w:rPr>
                <w:rFonts w:ascii="Arial" w:eastAsia="MS Mincho" w:hAnsi="Arial" w:cs="Arial"/>
                <w:b/>
                <w:color w:val="000000"/>
                <w:sz w:val="20"/>
                <w:szCs w:val="20"/>
                <w:lang w:val="en-GB" w:eastAsia="ja-JP"/>
              </w:rPr>
            </w:pPr>
            <w:proofErr w:type="spellStart"/>
            <w:r w:rsidRPr="00232B7B">
              <w:rPr>
                <w:rFonts w:ascii="Arial" w:eastAsia="MS Mincho" w:hAnsi="Arial" w:cs="Arial"/>
                <w:b/>
                <w:color w:val="000000"/>
                <w:sz w:val="20"/>
                <w:szCs w:val="20"/>
                <w:lang w:val="en-GB" w:eastAsia="ja-JP"/>
              </w:rPr>
              <w:t>Texto</w:t>
            </w:r>
            <w:proofErr w:type="spellEnd"/>
            <w:r w:rsidRPr="00232B7B">
              <w:rPr>
                <w:rFonts w:ascii="Arial" w:eastAsia="MS Mincho" w:hAnsi="Arial" w:cs="Arial"/>
                <w:b/>
                <w:color w:val="000000"/>
                <w:sz w:val="20"/>
                <w:szCs w:val="20"/>
                <w:lang w:val="en-GB" w:eastAsia="ja-JP"/>
              </w:rPr>
              <w:t xml:space="preserve"> de </w:t>
            </w:r>
            <w:proofErr w:type="spellStart"/>
            <w:r w:rsidRPr="00232B7B">
              <w:rPr>
                <w:rFonts w:ascii="Arial" w:eastAsia="MS Mincho" w:hAnsi="Arial" w:cs="Arial"/>
                <w:b/>
                <w:color w:val="000000"/>
                <w:sz w:val="20"/>
                <w:szCs w:val="20"/>
                <w:lang w:val="en-GB" w:eastAsia="ja-JP"/>
              </w:rPr>
              <w:t>resolución</w:t>
            </w:r>
            <w:proofErr w:type="spellEnd"/>
            <w:r w:rsidRPr="00232B7B">
              <w:rPr>
                <w:rFonts w:ascii="Arial" w:eastAsia="MS Mincho" w:hAnsi="Arial" w:cs="Arial"/>
                <w:b/>
                <w:color w:val="000000"/>
                <w:sz w:val="20"/>
                <w:szCs w:val="20"/>
                <w:lang w:val="en-GB" w:eastAsia="ja-JP"/>
              </w:rPr>
              <w:t xml:space="preserve"> </w:t>
            </w:r>
            <w:proofErr w:type="spellStart"/>
            <w:r w:rsidRPr="00232B7B">
              <w:rPr>
                <w:rFonts w:ascii="Arial" w:eastAsia="MS Mincho" w:hAnsi="Arial" w:cs="Arial"/>
                <w:b/>
                <w:color w:val="000000"/>
                <w:sz w:val="20"/>
                <w:szCs w:val="20"/>
                <w:lang w:val="en-GB" w:eastAsia="ja-JP"/>
              </w:rPr>
              <w:t>existente</w:t>
            </w:r>
            <w:proofErr w:type="spellEnd"/>
          </w:p>
        </w:tc>
        <w:tc>
          <w:tcPr>
            <w:tcW w:w="1708" w:type="pct"/>
            <w:shd w:val="clear" w:color="auto" w:fill="D9D9D9" w:themeFill="background1" w:themeFillShade="D9"/>
          </w:tcPr>
          <w:p w14:paraId="46C6516D" w14:textId="77777777" w:rsidR="00DB1323" w:rsidRPr="00232B7B" w:rsidRDefault="00DB1323" w:rsidP="001C3367">
            <w:pPr>
              <w:spacing w:before="120" w:after="120"/>
              <w:jc w:val="center"/>
              <w:rPr>
                <w:rFonts w:ascii="Arial" w:eastAsia="MS Mincho" w:hAnsi="Arial" w:cs="Arial"/>
                <w:b/>
                <w:color w:val="000000"/>
                <w:sz w:val="20"/>
                <w:szCs w:val="20"/>
                <w:lang w:val="en-GB" w:eastAsia="ja-JP"/>
              </w:rPr>
            </w:pPr>
            <w:proofErr w:type="spellStart"/>
            <w:r w:rsidRPr="00232B7B">
              <w:rPr>
                <w:rFonts w:ascii="Arial" w:eastAsia="MS Mincho" w:hAnsi="Arial" w:cs="Arial"/>
                <w:b/>
                <w:color w:val="000000"/>
                <w:sz w:val="20"/>
                <w:szCs w:val="20"/>
                <w:lang w:val="en-GB" w:eastAsia="ja-JP"/>
              </w:rPr>
              <w:t>Comentario</w:t>
            </w:r>
            <w:proofErr w:type="spellEnd"/>
          </w:p>
        </w:tc>
      </w:tr>
      <w:tr w:rsidR="00DB1323" w:rsidRPr="005F1CB5" w14:paraId="7278CB0D" w14:textId="77777777" w:rsidTr="000D6F59">
        <w:tc>
          <w:tcPr>
            <w:tcW w:w="5000" w:type="pct"/>
            <w:gridSpan w:val="2"/>
          </w:tcPr>
          <w:p w14:paraId="31826566" w14:textId="77777777" w:rsidR="00DB1323" w:rsidRPr="00232B7B" w:rsidRDefault="00DB1323" w:rsidP="001C3367">
            <w:pPr>
              <w:tabs>
                <w:tab w:val="left" w:pos="1570"/>
              </w:tabs>
              <w:spacing w:before="120" w:after="120"/>
              <w:jc w:val="both"/>
              <w:rPr>
                <w:rFonts w:ascii="Arial" w:eastAsia="MS Mincho" w:hAnsi="Arial" w:cs="Arial"/>
                <w:color w:val="000000"/>
                <w:sz w:val="20"/>
                <w:szCs w:val="20"/>
                <w:lang w:val="es-ES" w:eastAsia="ja-JP"/>
              </w:rPr>
            </w:pPr>
            <w:r w:rsidRPr="00232B7B">
              <w:rPr>
                <w:rFonts w:ascii="Arial" w:eastAsia="Calibri" w:hAnsi="Arial" w:cs="Arial"/>
                <w:b/>
                <w:sz w:val="20"/>
                <w:szCs w:val="20"/>
                <w:lang w:val="es-ES"/>
              </w:rPr>
              <w:t>Fase 1: Presentación de propuestas de especies para acciones concertadas</w:t>
            </w:r>
          </w:p>
        </w:tc>
      </w:tr>
      <w:tr w:rsidR="00DB1323" w:rsidRPr="005F1CB5" w14:paraId="5E57750C" w14:textId="77777777" w:rsidTr="00010366">
        <w:trPr>
          <w:tblHeader/>
        </w:trPr>
        <w:tc>
          <w:tcPr>
            <w:tcW w:w="3292" w:type="pct"/>
          </w:tcPr>
          <w:p w14:paraId="1F129920" w14:textId="77777777" w:rsidR="00DB1323" w:rsidRPr="00232B7B" w:rsidRDefault="00DB1323" w:rsidP="00010366">
            <w:pPr>
              <w:widowControl w:val="0"/>
              <w:numPr>
                <w:ilvl w:val="0"/>
                <w:numId w:val="25"/>
              </w:numPr>
              <w:autoSpaceDE w:val="0"/>
              <w:autoSpaceDN w:val="0"/>
              <w:adjustRightInd w:val="0"/>
              <w:ind w:left="340" w:hanging="340"/>
              <w:contextualSpacing/>
              <w:jc w:val="both"/>
              <w:rPr>
                <w:rFonts w:ascii="Arial" w:eastAsia="MS Mincho" w:hAnsi="Arial" w:cs="Arial"/>
                <w:color w:val="000000"/>
                <w:sz w:val="20"/>
                <w:szCs w:val="20"/>
                <w:lang w:val="es-ES" w:eastAsia="ja-JP"/>
              </w:rPr>
            </w:pPr>
            <w:r w:rsidRPr="00232B7B">
              <w:rPr>
                <w:rFonts w:ascii="Arial" w:hAnsi="Arial" w:cs="Arial"/>
                <w:sz w:val="20"/>
                <w:szCs w:val="20"/>
                <w:lang w:val="es-ES"/>
              </w:rPr>
              <w:t xml:space="preserve">Pueden presentar propuestas para acciones concertadas </w:t>
            </w:r>
            <w:r w:rsidRPr="00232B7B">
              <w:rPr>
                <w:rFonts w:ascii="Arial" w:hAnsi="Arial" w:cs="Arial"/>
                <w:strike/>
                <w:sz w:val="20"/>
                <w:szCs w:val="20"/>
                <w:lang w:val="es-ES"/>
              </w:rPr>
              <w:t xml:space="preserve">al Consejo Científico </w:t>
            </w:r>
            <w:r w:rsidRPr="00232B7B">
              <w:rPr>
                <w:rFonts w:ascii="Arial" w:hAnsi="Arial" w:cs="Arial"/>
                <w:sz w:val="20"/>
                <w:szCs w:val="20"/>
                <w:u w:val="single"/>
                <w:lang w:val="es-ES"/>
              </w:rPr>
              <w:t>a la Conferencia de las Partes</w:t>
            </w:r>
            <w:r w:rsidRPr="00232B7B">
              <w:rPr>
                <w:rFonts w:ascii="Arial" w:hAnsi="Arial" w:cs="Arial"/>
                <w:sz w:val="20"/>
                <w:szCs w:val="20"/>
                <w:lang w:val="es-ES"/>
              </w:rPr>
              <w:t xml:space="preserve"> las Partes, </w:t>
            </w:r>
            <w:r w:rsidRPr="00232B7B">
              <w:rPr>
                <w:rFonts w:ascii="Arial" w:hAnsi="Arial" w:cs="Arial"/>
                <w:sz w:val="20"/>
                <w:szCs w:val="20"/>
                <w:u w:val="single"/>
                <w:lang w:val="es-ES"/>
              </w:rPr>
              <w:t xml:space="preserve">y </w:t>
            </w:r>
            <w:r w:rsidRPr="00232B7B">
              <w:rPr>
                <w:rFonts w:ascii="Arial" w:hAnsi="Arial" w:cs="Arial"/>
                <w:strike/>
                <w:sz w:val="20"/>
                <w:szCs w:val="20"/>
                <w:lang w:val="es-ES"/>
              </w:rPr>
              <w:t>la Secretaría u</w:t>
            </w:r>
            <w:r w:rsidRPr="00232B7B">
              <w:rPr>
                <w:rFonts w:ascii="Arial" w:hAnsi="Arial" w:cs="Arial"/>
                <w:sz w:val="20"/>
                <w:szCs w:val="20"/>
                <w:lang w:val="es-ES"/>
              </w:rPr>
              <w:t xml:space="preserve"> otras partes interesadas pertinentes </w:t>
            </w:r>
            <w:r w:rsidRPr="00232B7B">
              <w:rPr>
                <w:rFonts w:ascii="Arial" w:hAnsi="Arial" w:cs="Arial"/>
                <w:sz w:val="20"/>
                <w:szCs w:val="20"/>
                <w:u w:val="single"/>
                <w:lang w:val="es-ES"/>
              </w:rPr>
              <w:t>en la misma fecha límite que se aplica para las propuestas de inclusión en los Apéndices</w:t>
            </w:r>
          </w:p>
          <w:p w14:paraId="27892D94" w14:textId="77777777" w:rsidR="00DB1323" w:rsidRPr="00232B7B" w:rsidRDefault="00DB1323" w:rsidP="00010366">
            <w:pPr>
              <w:spacing w:afterLines="40" w:after="96"/>
              <w:jc w:val="both"/>
              <w:rPr>
                <w:rFonts w:ascii="Arial" w:eastAsia="MS Mincho" w:hAnsi="Arial" w:cs="Arial"/>
                <w:color w:val="000000"/>
                <w:sz w:val="20"/>
                <w:szCs w:val="20"/>
                <w:u w:val="single"/>
                <w:lang w:val="es-ES" w:eastAsia="ja-JP"/>
              </w:rPr>
            </w:pPr>
          </w:p>
        </w:tc>
        <w:tc>
          <w:tcPr>
            <w:tcW w:w="1708" w:type="pct"/>
          </w:tcPr>
          <w:p w14:paraId="54A64F25"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mantiene en vigor según lo modificado</w:t>
            </w:r>
          </w:p>
          <w:p w14:paraId="65225551" w14:textId="77777777" w:rsidR="00DB1323"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La enmienda propuesta refleja la práctica actual, según la cual las propuestas de nuevas Acciones Concertadas se presentan como documentos previos a las reuniones de la COP siguiendo los plazos previstos por la Convención para las propuestas de inclusión en los Apéndices</w:t>
            </w:r>
          </w:p>
          <w:p w14:paraId="0B372A1E" w14:textId="6CB48A16" w:rsidR="000D6F59" w:rsidRPr="00232B7B" w:rsidRDefault="000D6F59" w:rsidP="00010366">
            <w:pPr>
              <w:tabs>
                <w:tab w:val="left" w:pos="1570"/>
              </w:tabs>
              <w:spacing w:afterLines="40" w:after="96"/>
              <w:jc w:val="both"/>
              <w:rPr>
                <w:rFonts w:ascii="Arial" w:eastAsia="MS Mincho" w:hAnsi="Arial" w:cs="Arial"/>
                <w:color w:val="000000"/>
                <w:sz w:val="20"/>
                <w:szCs w:val="20"/>
                <w:lang w:val="es-ES" w:eastAsia="ja-JP"/>
              </w:rPr>
            </w:pPr>
          </w:p>
        </w:tc>
      </w:tr>
      <w:tr w:rsidR="00DB1323" w:rsidRPr="005F1CB5" w14:paraId="3A862703" w14:textId="77777777" w:rsidTr="00010366">
        <w:trPr>
          <w:tblHeader/>
        </w:trPr>
        <w:tc>
          <w:tcPr>
            <w:tcW w:w="3292" w:type="pct"/>
          </w:tcPr>
          <w:p w14:paraId="5C323762" w14:textId="77777777" w:rsidR="00DB1323" w:rsidRPr="00232B7B" w:rsidRDefault="00DB1323" w:rsidP="00010366">
            <w:pPr>
              <w:pStyle w:val="ListParagraph"/>
              <w:widowControl w:val="0"/>
              <w:numPr>
                <w:ilvl w:val="0"/>
                <w:numId w:val="25"/>
              </w:numPr>
              <w:autoSpaceDE w:val="0"/>
              <w:autoSpaceDN w:val="0"/>
              <w:adjustRightInd w:val="0"/>
              <w:spacing w:afterLines="40" w:after="96"/>
              <w:ind w:left="340" w:hanging="314"/>
              <w:jc w:val="both"/>
              <w:rPr>
                <w:rFonts w:ascii="Arial" w:eastAsia="MS Mincho" w:hAnsi="Arial" w:cs="Arial"/>
                <w:strike/>
                <w:color w:val="000000"/>
                <w:sz w:val="20"/>
                <w:szCs w:val="20"/>
                <w:lang w:val="es-ES" w:eastAsia="ja-JP"/>
              </w:rPr>
            </w:pPr>
            <w:r w:rsidRPr="00232B7B">
              <w:rPr>
                <w:rFonts w:ascii="Arial" w:hAnsi="Arial" w:cs="Arial"/>
                <w:strike/>
                <w:sz w:val="20"/>
                <w:szCs w:val="20"/>
                <w:lang w:val="es-ES"/>
              </w:rPr>
              <w:t>También el propio Consejo Científico puede presentar propuestas de especies para acciones concertadas</w:t>
            </w:r>
          </w:p>
        </w:tc>
        <w:tc>
          <w:tcPr>
            <w:tcW w:w="1708" w:type="pct"/>
          </w:tcPr>
          <w:p w14:paraId="0D838545"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propone eliminar.</w:t>
            </w:r>
          </w:p>
          <w:p w14:paraId="099C534E"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 xml:space="preserve">El texto actual refleja la práctica de limitar la designación a las especies. </w:t>
            </w:r>
          </w:p>
          <w:p w14:paraId="5737884D" w14:textId="77777777" w:rsidR="00DB1323" w:rsidRDefault="00DB1323" w:rsidP="001C3367">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 xml:space="preserve">En caso de que el </w:t>
            </w:r>
            <w:proofErr w:type="spellStart"/>
            <w:r w:rsidRPr="00232B7B">
              <w:rPr>
                <w:rFonts w:ascii="Arial" w:eastAsia="MS Mincho" w:hAnsi="Arial" w:cs="Arial"/>
                <w:color w:val="000000"/>
                <w:sz w:val="20"/>
                <w:szCs w:val="20"/>
                <w:lang w:val="es-ES" w:eastAsia="ja-JP"/>
              </w:rPr>
              <w:t>ScC</w:t>
            </w:r>
            <w:proofErr w:type="spellEnd"/>
            <w:r w:rsidRPr="00232B7B">
              <w:rPr>
                <w:rFonts w:ascii="Arial" w:eastAsia="MS Mincho" w:hAnsi="Arial" w:cs="Arial"/>
                <w:color w:val="000000"/>
                <w:sz w:val="20"/>
                <w:szCs w:val="20"/>
                <w:lang w:val="es-ES" w:eastAsia="ja-JP"/>
              </w:rPr>
              <w:t xml:space="preserve"> quiera mantener la posibilidad de presentar propuestas totalmente desarrolladas para Acciones Concertadas, deberían aclararse las responsabilidades en cuanto a la aplicación si la propuesta es aprobada por la COP</w:t>
            </w:r>
          </w:p>
          <w:p w14:paraId="72A18C09" w14:textId="712FF0D8" w:rsidR="000D6F59" w:rsidRPr="00232B7B" w:rsidRDefault="000D6F59" w:rsidP="001C3367">
            <w:pPr>
              <w:tabs>
                <w:tab w:val="left" w:pos="1570"/>
              </w:tabs>
              <w:spacing w:afterLines="40" w:after="96"/>
              <w:jc w:val="both"/>
              <w:rPr>
                <w:rFonts w:ascii="Arial" w:eastAsia="MS Mincho" w:hAnsi="Arial" w:cs="Arial"/>
                <w:color w:val="000000"/>
                <w:sz w:val="20"/>
                <w:szCs w:val="20"/>
                <w:lang w:val="es-ES" w:eastAsia="ja-JP"/>
              </w:rPr>
            </w:pPr>
          </w:p>
        </w:tc>
      </w:tr>
      <w:tr w:rsidR="00DB1323" w:rsidRPr="005F1CB5" w14:paraId="325FE7C0" w14:textId="77777777" w:rsidTr="00010366">
        <w:trPr>
          <w:tblHeader/>
        </w:trPr>
        <w:tc>
          <w:tcPr>
            <w:tcW w:w="3292" w:type="pct"/>
          </w:tcPr>
          <w:p w14:paraId="05C124F6" w14:textId="77777777" w:rsidR="00DB1323" w:rsidRPr="000D6F59" w:rsidRDefault="00DB1323" w:rsidP="001C3367">
            <w:pPr>
              <w:pStyle w:val="ListParagraph"/>
              <w:widowControl w:val="0"/>
              <w:numPr>
                <w:ilvl w:val="0"/>
                <w:numId w:val="25"/>
              </w:numPr>
              <w:autoSpaceDE w:val="0"/>
              <w:autoSpaceDN w:val="0"/>
              <w:adjustRightInd w:val="0"/>
              <w:spacing w:afterLines="40" w:after="96"/>
              <w:ind w:left="340" w:hanging="314"/>
              <w:jc w:val="both"/>
              <w:rPr>
                <w:rFonts w:ascii="Arial" w:eastAsia="MS Mincho" w:hAnsi="Arial" w:cs="Arial"/>
                <w:color w:val="000000"/>
                <w:sz w:val="20"/>
                <w:szCs w:val="20"/>
                <w:lang w:val="es-ES" w:eastAsia="ja-JP"/>
              </w:rPr>
            </w:pPr>
            <w:r w:rsidRPr="00232B7B">
              <w:rPr>
                <w:rFonts w:ascii="Arial" w:hAnsi="Arial" w:cs="Arial"/>
                <w:sz w:val="20"/>
                <w:szCs w:val="20"/>
                <w:lang w:val="es-ES"/>
              </w:rPr>
              <w:t xml:space="preserve">Las propuestas para acciones concertadas podrán referirse a una sola especie, taxón inferior o población, o a un grupo de taxones con necesidades comunes. Deberían definirse claramente los animales objetivo en cada caso </w:t>
            </w:r>
            <w:r w:rsidRPr="00232B7B">
              <w:rPr>
                <w:rFonts w:ascii="Arial" w:hAnsi="Arial" w:cs="Arial"/>
                <w:sz w:val="20"/>
                <w:szCs w:val="20"/>
                <w:u w:val="single"/>
                <w:lang w:val="es-ES"/>
              </w:rPr>
              <w:t>incluyendo sus nombres (nombre científico más nombres comunes en cada uno de los tres idiomas de la Convención)</w:t>
            </w:r>
            <w:r w:rsidRPr="00232B7B">
              <w:rPr>
                <w:rFonts w:ascii="Arial" w:hAnsi="Arial" w:cs="Arial"/>
                <w:sz w:val="20"/>
                <w:szCs w:val="20"/>
                <w:lang w:val="es-ES"/>
              </w:rPr>
              <w:t>, incluso por referencia a su estado en los Apéndices de la CMS y al área o áreas de distribución geográfica correspondientes</w:t>
            </w:r>
          </w:p>
          <w:p w14:paraId="7DE5C8B8" w14:textId="0874D94D" w:rsidR="000D6F59" w:rsidRPr="00232B7B" w:rsidRDefault="000D6F59" w:rsidP="000D6F59">
            <w:pPr>
              <w:pStyle w:val="ListParagraph"/>
              <w:widowControl w:val="0"/>
              <w:autoSpaceDE w:val="0"/>
              <w:autoSpaceDN w:val="0"/>
              <w:adjustRightInd w:val="0"/>
              <w:spacing w:afterLines="40" w:after="96"/>
              <w:ind w:left="340"/>
              <w:jc w:val="both"/>
              <w:rPr>
                <w:rFonts w:ascii="Arial" w:eastAsia="MS Mincho" w:hAnsi="Arial" w:cs="Arial"/>
                <w:color w:val="000000"/>
                <w:sz w:val="20"/>
                <w:szCs w:val="20"/>
                <w:lang w:val="es-ES" w:eastAsia="ja-JP"/>
              </w:rPr>
            </w:pPr>
          </w:p>
        </w:tc>
        <w:tc>
          <w:tcPr>
            <w:tcW w:w="1708" w:type="pct"/>
          </w:tcPr>
          <w:p w14:paraId="73522B9C"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mantiene en vigor según lo modificado</w:t>
            </w:r>
          </w:p>
        </w:tc>
      </w:tr>
      <w:tr w:rsidR="00DB1323" w:rsidRPr="00232B7B" w14:paraId="79A4BFF5" w14:textId="77777777" w:rsidTr="00010366">
        <w:trPr>
          <w:tblHeader/>
        </w:trPr>
        <w:tc>
          <w:tcPr>
            <w:tcW w:w="3292" w:type="pct"/>
          </w:tcPr>
          <w:p w14:paraId="4DC81B29" w14:textId="77777777" w:rsidR="00DB1323" w:rsidRDefault="00DB1323" w:rsidP="001C3367">
            <w:pPr>
              <w:pStyle w:val="ListParagraph"/>
              <w:widowControl w:val="0"/>
              <w:numPr>
                <w:ilvl w:val="0"/>
                <w:numId w:val="25"/>
              </w:numPr>
              <w:autoSpaceDE w:val="0"/>
              <w:autoSpaceDN w:val="0"/>
              <w:adjustRightInd w:val="0"/>
              <w:spacing w:afterLines="40" w:after="96"/>
              <w:ind w:left="340" w:hanging="314"/>
              <w:jc w:val="both"/>
              <w:rPr>
                <w:rFonts w:ascii="Arial" w:eastAsia="MS Mincho" w:hAnsi="Arial" w:cs="Arial"/>
                <w:color w:val="000000"/>
                <w:sz w:val="20"/>
                <w:szCs w:val="20"/>
                <w:lang w:val="es-ES" w:eastAsia="ja-JP"/>
              </w:rPr>
            </w:pPr>
            <w:r w:rsidRPr="00232B7B">
              <w:rPr>
                <w:rFonts w:ascii="Arial" w:hAnsi="Arial" w:cs="Arial"/>
                <w:sz w:val="20"/>
                <w:szCs w:val="20"/>
                <w:lang w:val="es-ES"/>
              </w:rPr>
              <w:t>Las propuestas para acciones concertadas deberían presentarse utilizando el modelo que figura en el Anexo 2 de esta Resolución</w:t>
            </w:r>
            <w:r w:rsidRPr="00232B7B">
              <w:rPr>
                <w:rFonts w:ascii="Arial" w:eastAsia="MS Mincho" w:hAnsi="Arial" w:cs="Arial"/>
                <w:color w:val="000000"/>
                <w:sz w:val="20"/>
                <w:szCs w:val="20"/>
                <w:lang w:val="es-ES" w:eastAsia="ja-JP"/>
              </w:rPr>
              <w:t xml:space="preserve">. </w:t>
            </w:r>
          </w:p>
          <w:p w14:paraId="56AE82D3" w14:textId="5DB39781" w:rsidR="000D6F59" w:rsidRPr="00232B7B" w:rsidRDefault="000D6F59" w:rsidP="000D6F59">
            <w:pPr>
              <w:pStyle w:val="ListParagraph"/>
              <w:widowControl w:val="0"/>
              <w:autoSpaceDE w:val="0"/>
              <w:autoSpaceDN w:val="0"/>
              <w:adjustRightInd w:val="0"/>
              <w:spacing w:afterLines="40" w:after="96"/>
              <w:ind w:left="340"/>
              <w:jc w:val="both"/>
              <w:rPr>
                <w:rFonts w:ascii="Arial" w:eastAsia="MS Mincho" w:hAnsi="Arial" w:cs="Arial"/>
                <w:color w:val="000000"/>
                <w:sz w:val="20"/>
                <w:szCs w:val="20"/>
                <w:lang w:val="es-ES" w:eastAsia="ja-JP"/>
              </w:rPr>
            </w:pPr>
          </w:p>
        </w:tc>
        <w:tc>
          <w:tcPr>
            <w:tcW w:w="1708" w:type="pct"/>
          </w:tcPr>
          <w:p w14:paraId="7FDDC392"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n-GB" w:eastAsia="ja-JP"/>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5F1CB5" w14:paraId="7C24E72B" w14:textId="77777777" w:rsidTr="00010366">
        <w:trPr>
          <w:tblHeader/>
        </w:trPr>
        <w:tc>
          <w:tcPr>
            <w:tcW w:w="3292" w:type="pct"/>
          </w:tcPr>
          <w:p w14:paraId="7ECB561B" w14:textId="2846D4AE" w:rsidR="00DB1323" w:rsidRPr="00232B7B" w:rsidRDefault="00DB1323" w:rsidP="001C3367">
            <w:pPr>
              <w:pStyle w:val="ListParagraph"/>
              <w:widowControl w:val="0"/>
              <w:numPr>
                <w:ilvl w:val="0"/>
                <w:numId w:val="25"/>
              </w:numPr>
              <w:autoSpaceDE w:val="0"/>
              <w:autoSpaceDN w:val="0"/>
              <w:adjustRightInd w:val="0"/>
              <w:spacing w:afterLines="40" w:after="96"/>
              <w:ind w:left="340"/>
              <w:jc w:val="both"/>
              <w:rPr>
                <w:rFonts w:ascii="Arial" w:eastAsia="MS Mincho" w:hAnsi="Arial" w:cs="Arial"/>
                <w:color w:val="000000"/>
                <w:sz w:val="20"/>
                <w:szCs w:val="20"/>
                <w:lang w:val="es-ES" w:eastAsia="ja-JP"/>
              </w:rPr>
            </w:pPr>
            <w:r w:rsidRPr="00232B7B">
              <w:rPr>
                <w:rFonts w:ascii="Arial" w:hAnsi="Arial" w:cs="Arial"/>
                <w:strike/>
                <w:sz w:val="20"/>
                <w:szCs w:val="20"/>
                <w:lang w:val="es-ES"/>
              </w:rPr>
              <w:t xml:space="preserve">Las propuestas para acciones concertadas deberían presentarse al Consejo Científico </w:t>
            </w:r>
            <w:r w:rsidRPr="00232B7B">
              <w:rPr>
                <w:rFonts w:ascii="Arial" w:hAnsi="Arial" w:cs="Arial"/>
                <w:strike/>
                <w:sz w:val="20"/>
                <w:szCs w:val="20"/>
                <w:u w:val="single"/>
                <w:lang w:val="es-ES"/>
              </w:rPr>
              <w:t>a la Conferencia de las Partes</w:t>
            </w:r>
            <w:r w:rsidRPr="00232B7B">
              <w:rPr>
                <w:rFonts w:ascii="Arial" w:hAnsi="Arial" w:cs="Arial"/>
                <w:strike/>
                <w:sz w:val="20"/>
                <w:szCs w:val="20"/>
                <w:lang w:val="es-ES"/>
              </w:rPr>
              <w:t xml:space="preserve"> de conformidad con las disposiciones establecidas para la presentación de documentos para las reuniones del Consejo Científico o su Comité del período de sesiones </w:t>
            </w:r>
            <w:r w:rsidRPr="00232B7B">
              <w:rPr>
                <w:rFonts w:ascii="Arial" w:hAnsi="Arial" w:cs="Arial"/>
                <w:strike/>
                <w:sz w:val="20"/>
                <w:szCs w:val="20"/>
                <w:u w:val="single"/>
                <w:lang w:val="es-ES"/>
              </w:rPr>
              <w:t>a la Conferencia de las Partes</w:t>
            </w:r>
            <w:r w:rsidRPr="00232B7B">
              <w:rPr>
                <w:rFonts w:ascii="Arial" w:hAnsi="Arial" w:cs="Arial"/>
                <w:strike/>
                <w:sz w:val="20"/>
                <w:szCs w:val="20"/>
                <w:lang w:val="es-ES"/>
              </w:rPr>
              <w:t>, tal como se definen en su Reglamento</w:t>
            </w:r>
            <w:r w:rsidRPr="00232B7B">
              <w:rPr>
                <w:rFonts w:ascii="Arial" w:eastAsia="MS Mincho" w:hAnsi="Arial" w:cs="Arial"/>
                <w:strike/>
                <w:color w:val="000000"/>
                <w:sz w:val="20"/>
                <w:szCs w:val="20"/>
                <w:lang w:val="es-ES" w:eastAsia="ja-JP"/>
              </w:rPr>
              <w:t>.</w:t>
            </w:r>
          </w:p>
        </w:tc>
        <w:tc>
          <w:tcPr>
            <w:tcW w:w="1708" w:type="pct"/>
          </w:tcPr>
          <w:p w14:paraId="120BDFA2" w14:textId="2BCE8753" w:rsidR="00750724" w:rsidRDefault="0005673D" w:rsidP="00010366">
            <w:pPr>
              <w:tabs>
                <w:tab w:val="left" w:pos="1570"/>
              </w:tabs>
              <w:spacing w:afterLines="40" w:after="96"/>
              <w:jc w:val="both"/>
              <w:rPr>
                <w:rFonts w:ascii="Arial" w:eastAsia="MS Mincho" w:hAnsi="Arial" w:cs="Arial"/>
                <w:color w:val="000000"/>
                <w:sz w:val="20"/>
                <w:szCs w:val="20"/>
                <w:lang w:val="es-ES" w:eastAsia="ja-JP"/>
              </w:rPr>
            </w:pPr>
            <w:r>
              <w:rPr>
                <w:rFonts w:ascii="Arial" w:eastAsia="MS Mincho" w:hAnsi="Arial" w:cs="Arial"/>
                <w:color w:val="000000"/>
                <w:sz w:val="20"/>
                <w:szCs w:val="20"/>
                <w:lang w:val="es-ES" w:eastAsia="ja-JP"/>
              </w:rPr>
              <w:t>Suprimir</w:t>
            </w:r>
            <w:r w:rsidR="00750724">
              <w:rPr>
                <w:rFonts w:ascii="Arial" w:eastAsia="MS Mincho" w:hAnsi="Arial" w:cs="Arial"/>
                <w:color w:val="000000"/>
                <w:sz w:val="20"/>
                <w:szCs w:val="20"/>
                <w:lang w:val="es-ES" w:eastAsia="ja-JP"/>
              </w:rPr>
              <w:t xml:space="preserve"> </w:t>
            </w:r>
          </w:p>
          <w:p w14:paraId="1C04B873" w14:textId="0647F843"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 xml:space="preserve">Como consecuencia de la modificación del párrafo 1, este párrafo duplica el párrafo 1 e introduce la </w:t>
            </w:r>
            <w:proofErr w:type="spellStart"/>
            <w:r w:rsidRPr="00232B7B">
              <w:rPr>
                <w:rFonts w:ascii="Arial" w:eastAsia="MS Mincho" w:hAnsi="Arial" w:cs="Arial"/>
                <w:color w:val="000000"/>
                <w:sz w:val="20"/>
                <w:szCs w:val="20"/>
                <w:lang w:val="es-ES" w:eastAsia="ja-JP"/>
              </w:rPr>
              <w:t>refencia</w:t>
            </w:r>
            <w:proofErr w:type="spellEnd"/>
            <w:r w:rsidRPr="00232B7B">
              <w:rPr>
                <w:rFonts w:ascii="Arial" w:eastAsia="MS Mincho" w:hAnsi="Arial" w:cs="Arial"/>
                <w:color w:val="000000"/>
                <w:sz w:val="20"/>
                <w:szCs w:val="20"/>
                <w:lang w:val="es-ES" w:eastAsia="ja-JP"/>
              </w:rPr>
              <w:t xml:space="preserve"> a un calendario distinto</w:t>
            </w:r>
          </w:p>
        </w:tc>
      </w:tr>
      <w:tr w:rsidR="00CC3D7C" w:rsidRPr="005F1CB5" w14:paraId="19216827" w14:textId="77777777" w:rsidTr="00010366">
        <w:trPr>
          <w:tblHeader/>
        </w:trPr>
        <w:tc>
          <w:tcPr>
            <w:tcW w:w="3292" w:type="pct"/>
          </w:tcPr>
          <w:p w14:paraId="302FC3A4" w14:textId="6D5370CD" w:rsidR="00CC3D7C" w:rsidRPr="000B437A" w:rsidRDefault="00585193" w:rsidP="00FF5B4E">
            <w:pPr>
              <w:pStyle w:val="ListParagraph"/>
              <w:widowControl w:val="0"/>
              <w:autoSpaceDE w:val="0"/>
              <w:autoSpaceDN w:val="0"/>
              <w:adjustRightInd w:val="0"/>
              <w:spacing w:afterLines="40" w:after="96"/>
              <w:ind w:left="340"/>
              <w:jc w:val="both"/>
              <w:rPr>
                <w:rFonts w:ascii="Arial" w:hAnsi="Arial" w:cs="Arial"/>
                <w:sz w:val="20"/>
                <w:szCs w:val="20"/>
                <w:u w:val="single"/>
                <w:lang w:val="es-ES"/>
              </w:rPr>
            </w:pPr>
            <w:r w:rsidRPr="000B437A">
              <w:rPr>
                <w:rFonts w:ascii="Arial" w:hAnsi="Arial" w:cs="Arial"/>
                <w:sz w:val="20"/>
                <w:szCs w:val="20"/>
                <w:u w:val="single"/>
                <w:lang w:val="es-ES"/>
              </w:rPr>
              <w:lastRenderedPageBreak/>
              <w:t>5bis)</w:t>
            </w:r>
            <w:r w:rsidR="000B437A" w:rsidRPr="000B437A">
              <w:rPr>
                <w:u w:val="single"/>
                <w:lang w:val="es-ES"/>
              </w:rPr>
              <w:t xml:space="preserve"> </w:t>
            </w:r>
            <w:r w:rsidR="000B437A" w:rsidRPr="000B437A">
              <w:rPr>
                <w:rFonts w:ascii="Arial" w:hAnsi="Arial" w:cs="Arial"/>
                <w:sz w:val="20"/>
                <w:szCs w:val="20"/>
                <w:u w:val="single"/>
                <w:lang w:val="es-ES"/>
              </w:rPr>
              <w:t>Las propuestas que pretendan comprometer a otras entidades, incluidos los Estados del área de distribución o la Secretaría, en actividades específicas deberán consultar con dichas entidades antes de su presentación para garantizar su acuerdo con las actividades propuestas. A petición del proponente, la Secretaría podrá ayudar en las consultas con las Partes.</w:t>
            </w:r>
            <w:r w:rsidR="000B437A" w:rsidRPr="000B437A">
              <w:rPr>
                <w:rFonts w:ascii="Arial" w:hAnsi="Arial" w:cs="Arial"/>
                <w:sz w:val="20"/>
                <w:szCs w:val="20"/>
                <w:u w:val="single"/>
                <w:lang w:val="es-ES"/>
              </w:rPr>
              <w:t xml:space="preserve"> </w:t>
            </w:r>
          </w:p>
        </w:tc>
        <w:tc>
          <w:tcPr>
            <w:tcW w:w="1708" w:type="pct"/>
          </w:tcPr>
          <w:p w14:paraId="33713595" w14:textId="79EC034D" w:rsidR="00CC3D7C" w:rsidRPr="000B437A" w:rsidRDefault="000B437A" w:rsidP="00010366">
            <w:pPr>
              <w:tabs>
                <w:tab w:val="left" w:pos="1570"/>
              </w:tabs>
              <w:spacing w:afterLines="40" w:after="96"/>
              <w:jc w:val="both"/>
              <w:rPr>
                <w:rFonts w:ascii="Arial" w:eastAsia="MS Mincho" w:hAnsi="Arial" w:cs="Arial"/>
                <w:color w:val="000000"/>
                <w:sz w:val="20"/>
                <w:szCs w:val="20"/>
                <w:lang w:val="es-ES" w:eastAsia="ja-JP"/>
              </w:rPr>
            </w:pPr>
            <w:r>
              <w:rPr>
                <w:rFonts w:ascii="Arial" w:eastAsia="MS Mincho" w:hAnsi="Arial" w:cs="Arial"/>
                <w:color w:val="000000"/>
                <w:sz w:val="20"/>
                <w:szCs w:val="20"/>
                <w:lang w:val="es-ES" w:eastAsia="ja-JP"/>
              </w:rPr>
              <w:t>Nuevo texto</w:t>
            </w:r>
          </w:p>
        </w:tc>
      </w:tr>
      <w:tr w:rsidR="00DB1323" w:rsidRPr="005F1CB5" w14:paraId="42205E40" w14:textId="77777777" w:rsidTr="00010366">
        <w:tc>
          <w:tcPr>
            <w:tcW w:w="5000" w:type="pct"/>
            <w:gridSpan w:val="2"/>
          </w:tcPr>
          <w:p w14:paraId="657B3154" w14:textId="77777777" w:rsidR="00DB1323" w:rsidRPr="00232B7B" w:rsidRDefault="00DB1323" w:rsidP="000D6F59">
            <w:pPr>
              <w:spacing w:before="120" w:after="120"/>
              <w:jc w:val="both"/>
              <w:rPr>
                <w:rFonts w:ascii="Arial" w:eastAsia="MS Mincho" w:hAnsi="Arial" w:cs="Arial"/>
                <w:b/>
                <w:sz w:val="20"/>
                <w:szCs w:val="20"/>
                <w:lang w:val="es-ES" w:eastAsia="en-GB"/>
              </w:rPr>
            </w:pPr>
            <w:r w:rsidRPr="00232B7B">
              <w:rPr>
                <w:rFonts w:ascii="Arial" w:eastAsia="MS Mincho" w:hAnsi="Arial" w:cs="Arial"/>
                <w:b/>
                <w:sz w:val="20"/>
                <w:szCs w:val="20"/>
                <w:lang w:val="es-ES" w:eastAsia="en-GB"/>
              </w:rPr>
              <w:t>Fase 2: Evaluación de la propuesta por el Consejo Científico/Comité del período de sesiones</w:t>
            </w:r>
          </w:p>
        </w:tc>
      </w:tr>
      <w:tr w:rsidR="00DB1323" w:rsidRPr="005F1CB5" w14:paraId="540755FB" w14:textId="77777777" w:rsidTr="00010366">
        <w:tc>
          <w:tcPr>
            <w:tcW w:w="3292" w:type="pct"/>
          </w:tcPr>
          <w:p w14:paraId="6ECC84F4" w14:textId="77777777" w:rsidR="00DB1323" w:rsidRPr="00232B7B" w:rsidRDefault="00DB1323" w:rsidP="00010366">
            <w:pPr>
              <w:pStyle w:val="ListParagraph"/>
              <w:widowControl w:val="0"/>
              <w:numPr>
                <w:ilvl w:val="0"/>
                <w:numId w:val="17"/>
              </w:numPr>
              <w:autoSpaceDE w:val="0"/>
              <w:autoSpaceDN w:val="0"/>
              <w:adjustRightInd w:val="0"/>
              <w:spacing w:afterLines="40" w:after="96"/>
              <w:jc w:val="both"/>
              <w:rPr>
                <w:rFonts w:ascii="Arial" w:eastAsia="MS Mincho" w:hAnsi="Arial" w:cs="Arial"/>
                <w:i/>
                <w:color w:val="000000"/>
                <w:sz w:val="20"/>
                <w:szCs w:val="20"/>
                <w:lang w:val="es-ES" w:eastAsia="ja-JP"/>
              </w:rPr>
            </w:pPr>
            <w:r w:rsidRPr="00232B7B">
              <w:rPr>
                <w:rFonts w:ascii="Arial" w:eastAsia="MS Mincho" w:hAnsi="Arial" w:cs="Arial"/>
                <w:strike/>
                <w:sz w:val="20"/>
                <w:szCs w:val="20"/>
                <w:lang w:val="es-ES" w:eastAsia="en-GB"/>
              </w:rPr>
              <w:t>Tras recibir una propuesta para acciones concertadas el Consejo Científico</w:t>
            </w:r>
            <w:r w:rsidRPr="00232B7B">
              <w:rPr>
                <w:rFonts w:ascii="Arial" w:eastAsia="MS Mincho" w:hAnsi="Arial" w:cs="Arial"/>
                <w:sz w:val="20"/>
                <w:szCs w:val="20"/>
                <w:lang w:val="es-ES" w:eastAsia="en-GB"/>
              </w:rPr>
              <w:t xml:space="preserve">, El Consejo Científico evaluará el contenido de cada propuesta, </w:t>
            </w:r>
            <w:r w:rsidRPr="00232B7B">
              <w:rPr>
                <w:rFonts w:ascii="Arial" w:eastAsia="MS Mincho" w:hAnsi="Arial" w:cs="Arial"/>
                <w:sz w:val="20"/>
                <w:szCs w:val="20"/>
                <w:u w:val="single"/>
                <w:lang w:val="es-ES" w:eastAsia="en-GB"/>
              </w:rPr>
              <w:t xml:space="preserve">para las Acciones concertadas presentadas a la Conferencia de las Partes </w:t>
            </w:r>
            <w:proofErr w:type="gramStart"/>
            <w:r w:rsidRPr="00232B7B">
              <w:rPr>
                <w:rFonts w:ascii="Arial" w:eastAsia="MS Mincho" w:hAnsi="Arial" w:cs="Arial"/>
                <w:sz w:val="20"/>
                <w:szCs w:val="20"/>
                <w:u w:val="single"/>
                <w:lang w:val="es-ES" w:eastAsia="en-GB"/>
              </w:rPr>
              <w:t>de acuerdo a</w:t>
            </w:r>
            <w:proofErr w:type="gramEnd"/>
            <w:r w:rsidRPr="00232B7B">
              <w:rPr>
                <w:rFonts w:ascii="Arial" w:eastAsia="MS Mincho" w:hAnsi="Arial" w:cs="Arial"/>
                <w:sz w:val="20"/>
                <w:szCs w:val="20"/>
                <w:u w:val="single"/>
                <w:lang w:val="es-ES" w:eastAsia="en-GB"/>
              </w:rPr>
              <w:t xml:space="preserve"> la fase 1 mencionadas más arriba</w:t>
            </w:r>
            <w:r w:rsidRPr="00232B7B">
              <w:rPr>
                <w:rFonts w:ascii="Arial" w:eastAsia="MS Mincho" w:hAnsi="Arial" w:cs="Arial"/>
                <w:sz w:val="20"/>
                <w:szCs w:val="20"/>
                <w:lang w:val="es-ES" w:eastAsia="en-GB"/>
              </w:rPr>
              <w:t>.</w:t>
            </w:r>
          </w:p>
        </w:tc>
        <w:tc>
          <w:tcPr>
            <w:tcW w:w="1708" w:type="pct"/>
          </w:tcPr>
          <w:p w14:paraId="37157E53"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mantiene en vigor según lo modificado</w:t>
            </w:r>
          </w:p>
          <w:p w14:paraId="4E9C0F64"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 xml:space="preserve">La enmienda propuesta refleja el hecho de que las propuestas se presentan al </w:t>
            </w:r>
            <w:proofErr w:type="spellStart"/>
            <w:r w:rsidRPr="00232B7B">
              <w:rPr>
                <w:rFonts w:ascii="Arial" w:eastAsia="MS Mincho" w:hAnsi="Arial" w:cs="Arial"/>
                <w:color w:val="000000"/>
                <w:sz w:val="20"/>
                <w:szCs w:val="20"/>
                <w:lang w:val="es-ES" w:eastAsia="ja-JP"/>
              </w:rPr>
              <w:t>ScC</w:t>
            </w:r>
            <w:proofErr w:type="spellEnd"/>
            <w:r w:rsidRPr="00232B7B">
              <w:rPr>
                <w:rFonts w:ascii="Arial" w:eastAsia="MS Mincho" w:hAnsi="Arial" w:cs="Arial"/>
                <w:color w:val="000000"/>
                <w:sz w:val="20"/>
                <w:szCs w:val="20"/>
                <w:lang w:val="es-ES" w:eastAsia="ja-JP"/>
              </w:rPr>
              <w:t xml:space="preserve"> como documentos previos a la sesión de la COP</w:t>
            </w:r>
          </w:p>
        </w:tc>
      </w:tr>
      <w:tr w:rsidR="00DB1323" w:rsidRPr="00232B7B" w14:paraId="76645DD9" w14:textId="77777777" w:rsidTr="00010366">
        <w:tc>
          <w:tcPr>
            <w:tcW w:w="3292" w:type="pct"/>
          </w:tcPr>
          <w:p w14:paraId="387A522E" w14:textId="77777777" w:rsidR="00DB1323" w:rsidRPr="00232B7B" w:rsidRDefault="00DB1323" w:rsidP="00010366">
            <w:pPr>
              <w:pStyle w:val="ListParagraph"/>
              <w:numPr>
                <w:ilvl w:val="0"/>
                <w:numId w:val="17"/>
              </w:numPr>
              <w:spacing w:afterLines="40" w:after="96"/>
              <w:jc w:val="both"/>
              <w:rPr>
                <w:rFonts w:ascii="Arial" w:eastAsia="MS Mincho" w:hAnsi="Arial" w:cs="Arial"/>
                <w:sz w:val="20"/>
                <w:szCs w:val="20"/>
                <w:lang w:val="es-ES" w:eastAsia="en-GB"/>
              </w:rPr>
            </w:pPr>
            <w:r w:rsidRPr="00232B7B">
              <w:rPr>
                <w:rFonts w:ascii="Arial" w:eastAsia="MS Mincho" w:hAnsi="Arial" w:cs="Arial"/>
                <w:sz w:val="20"/>
                <w:szCs w:val="20"/>
                <w:lang w:val="es-ES" w:eastAsia="en-GB"/>
              </w:rPr>
              <w:t>El Consejo Científico evaluará el contenido de cada propuesta, teniendo en cuenta los criterios:</w:t>
            </w:r>
          </w:p>
          <w:p w14:paraId="47AF79F0" w14:textId="77777777" w:rsidR="00DB1323" w:rsidRPr="00232B7B" w:rsidRDefault="00DB1323" w:rsidP="00010366">
            <w:pPr>
              <w:spacing w:afterLines="40" w:after="96"/>
              <w:ind w:left="340"/>
              <w:jc w:val="both"/>
              <w:rPr>
                <w:rFonts w:ascii="Arial" w:eastAsia="MS Mincho" w:hAnsi="Arial" w:cs="Arial"/>
                <w:b/>
                <w:color w:val="000000"/>
                <w:sz w:val="20"/>
                <w:szCs w:val="20"/>
                <w:lang w:val="es-ES" w:eastAsia="ja-JP"/>
              </w:rPr>
            </w:pPr>
            <w:r w:rsidRPr="00232B7B">
              <w:rPr>
                <w:rFonts w:ascii="Arial" w:eastAsia="MS Mincho" w:hAnsi="Arial" w:cs="Arial"/>
                <w:b/>
                <w:color w:val="000000"/>
                <w:sz w:val="20"/>
                <w:szCs w:val="20"/>
                <w:lang w:val="es-ES" w:eastAsia="ja-JP"/>
              </w:rPr>
              <w:t>(i) Prioridad de conservación</w:t>
            </w:r>
          </w:p>
          <w:p w14:paraId="31E5D41D" w14:textId="77777777" w:rsidR="00DB1323" w:rsidRPr="00232B7B" w:rsidRDefault="00DB1323" w:rsidP="00010366">
            <w:pPr>
              <w:spacing w:afterLines="40" w:after="96"/>
              <w:ind w:left="340"/>
              <w:jc w:val="both"/>
              <w:rPr>
                <w:rFonts w:ascii="Arial" w:eastAsia="MS Mincho" w:hAnsi="Arial" w:cs="Arial"/>
                <w:i/>
                <w:color w:val="000000"/>
                <w:sz w:val="20"/>
                <w:szCs w:val="20"/>
                <w:lang w:val="es-ES" w:eastAsia="ja-JP"/>
              </w:rPr>
            </w:pPr>
            <w:r w:rsidRPr="00232B7B">
              <w:rPr>
                <w:rFonts w:ascii="Arial" w:eastAsia="MS Mincho" w:hAnsi="Arial" w:cs="Arial"/>
                <w:i/>
                <w:color w:val="000000"/>
                <w:sz w:val="20"/>
                <w:szCs w:val="20"/>
                <w:lang w:val="es-ES" w:eastAsia="ja-JP"/>
              </w:rPr>
              <w:t>Puede referirse al grado de amenaza o estado de conservación desfavorable como se define en la Convención; la urgencia con la que se requiere un tipo particular de acción; y otras prioridades expresadas en las decisiones de la CMS.</w:t>
            </w:r>
          </w:p>
          <w:p w14:paraId="590733E6" w14:textId="77777777" w:rsidR="00DB1323" w:rsidRPr="00232B7B" w:rsidRDefault="00DB1323" w:rsidP="00010366">
            <w:pPr>
              <w:spacing w:afterLines="40" w:after="96"/>
              <w:ind w:left="340"/>
              <w:jc w:val="both"/>
              <w:rPr>
                <w:rFonts w:ascii="Arial" w:eastAsia="MS Mincho" w:hAnsi="Arial" w:cs="Arial"/>
                <w:b/>
                <w:color w:val="000000"/>
                <w:sz w:val="20"/>
                <w:szCs w:val="20"/>
                <w:lang w:val="es-ES" w:eastAsia="ja-JP"/>
              </w:rPr>
            </w:pPr>
            <w:r w:rsidRPr="00232B7B">
              <w:rPr>
                <w:rFonts w:ascii="Arial" w:eastAsia="MS Mincho" w:hAnsi="Arial" w:cs="Arial"/>
                <w:b/>
                <w:color w:val="000000"/>
                <w:sz w:val="20"/>
                <w:szCs w:val="20"/>
                <w:lang w:val="es-ES" w:eastAsia="ja-JP"/>
              </w:rPr>
              <w:t>(</w:t>
            </w:r>
            <w:proofErr w:type="spellStart"/>
            <w:r w:rsidRPr="00232B7B">
              <w:rPr>
                <w:rFonts w:ascii="Arial" w:eastAsia="MS Mincho" w:hAnsi="Arial" w:cs="Arial"/>
                <w:b/>
                <w:color w:val="000000"/>
                <w:sz w:val="20"/>
                <w:szCs w:val="20"/>
                <w:lang w:val="es-ES" w:eastAsia="ja-JP"/>
              </w:rPr>
              <w:t>ii</w:t>
            </w:r>
            <w:proofErr w:type="spellEnd"/>
            <w:r w:rsidRPr="00232B7B">
              <w:rPr>
                <w:rFonts w:ascii="Arial" w:eastAsia="MS Mincho" w:hAnsi="Arial" w:cs="Arial"/>
                <w:b/>
                <w:color w:val="000000"/>
                <w:sz w:val="20"/>
                <w:szCs w:val="20"/>
                <w:lang w:val="es-ES" w:eastAsia="ja-JP"/>
              </w:rPr>
              <w:t>)  Importancia</w:t>
            </w:r>
          </w:p>
          <w:p w14:paraId="045EF6D2" w14:textId="77777777" w:rsidR="00DB1323" w:rsidRPr="00232B7B" w:rsidRDefault="00DB1323" w:rsidP="00010366">
            <w:pPr>
              <w:spacing w:afterLines="40" w:after="96"/>
              <w:ind w:left="340"/>
              <w:jc w:val="both"/>
              <w:rPr>
                <w:rFonts w:ascii="Arial" w:eastAsia="MS Mincho" w:hAnsi="Arial" w:cs="Arial"/>
                <w:i/>
                <w:color w:val="000000"/>
                <w:sz w:val="20"/>
                <w:szCs w:val="20"/>
                <w:lang w:val="es-ES" w:eastAsia="ja-JP"/>
              </w:rPr>
            </w:pPr>
            <w:r w:rsidRPr="00232B7B">
              <w:rPr>
                <w:rFonts w:ascii="Arial" w:eastAsia="MS Mincho" w:hAnsi="Arial" w:cs="Arial"/>
                <w:i/>
                <w:color w:val="000000"/>
                <w:sz w:val="20"/>
                <w:szCs w:val="20"/>
                <w:lang w:val="es-ES" w:eastAsia="ja-JP"/>
              </w:rPr>
              <w:t>Puede referirse al grado en que el problema de conservación está vinculado a la migración y requiere una acción colectiva multilateral; y el grado en que la acción propuesta cumplirá con los mandatos específicos de la CMS.</w:t>
            </w:r>
          </w:p>
          <w:p w14:paraId="4A2F77DB" w14:textId="77777777" w:rsidR="00DB1323" w:rsidRPr="00232B7B" w:rsidRDefault="00DB1323" w:rsidP="00010366">
            <w:pPr>
              <w:spacing w:afterLines="40" w:after="96"/>
              <w:ind w:left="340"/>
              <w:jc w:val="both"/>
              <w:rPr>
                <w:rFonts w:ascii="Arial" w:eastAsia="MS Mincho" w:hAnsi="Arial" w:cs="Arial"/>
                <w:b/>
                <w:color w:val="000000"/>
                <w:sz w:val="20"/>
                <w:szCs w:val="20"/>
                <w:lang w:val="es-ES" w:eastAsia="ja-JP"/>
              </w:rPr>
            </w:pPr>
            <w:r w:rsidRPr="00232B7B">
              <w:rPr>
                <w:rFonts w:ascii="Arial" w:eastAsia="MS Mincho" w:hAnsi="Arial" w:cs="Arial"/>
                <w:b/>
                <w:color w:val="000000"/>
                <w:sz w:val="20"/>
                <w:szCs w:val="20"/>
                <w:lang w:val="es-ES" w:eastAsia="ja-JP"/>
              </w:rPr>
              <w:t>(</w:t>
            </w:r>
            <w:proofErr w:type="spellStart"/>
            <w:r w:rsidRPr="00232B7B">
              <w:rPr>
                <w:rFonts w:ascii="Arial" w:eastAsia="MS Mincho" w:hAnsi="Arial" w:cs="Arial"/>
                <w:b/>
                <w:color w:val="000000"/>
                <w:sz w:val="20"/>
                <w:szCs w:val="20"/>
                <w:lang w:val="es-ES" w:eastAsia="ja-JP"/>
              </w:rPr>
              <w:t>iii</w:t>
            </w:r>
            <w:proofErr w:type="spellEnd"/>
            <w:r w:rsidRPr="00232B7B">
              <w:rPr>
                <w:rFonts w:ascii="Arial" w:eastAsia="MS Mincho" w:hAnsi="Arial" w:cs="Arial"/>
                <w:b/>
                <w:color w:val="000000"/>
                <w:sz w:val="20"/>
                <w:szCs w:val="20"/>
                <w:lang w:val="es-ES" w:eastAsia="ja-JP"/>
              </w:rPr>
              <w:t xml:space="preserve">)  Ausencia de soluciones mejores </w:t>
            </w:r>
          </w:p>
          <w:p w14:paraId="1A15F4C9" w14:textId="77777777" w:rsidR="00DB1323" w:rsidRPr="00232B7B" w:rsidRDefault="00DB1323" w:rsidP="00010366">
            <w:pPr>
              <w:spacing w:afterLines="40" w:after="96"/>
              <w:ind w:left="340"/>
              <w:jc w:val="both"/>
              <w:rPr>
                <w:rFonts w:ascii="Arial" w:eastAsia="MS Mincho" w:hAnsi="Arial" w:cs="Arial"/>
                <w:i/>
                <w:color w:val="000000"/>
                <w:sz w:val="20"/>
                <w:szCs w:val="20"/>
                <w:lang w:val="es-ES" w:eastAsia="ja-JP"/>
              </w:rPr>
            </w:pPr>
            <w:r w:rsidRPr="00232B7B">
              <w:rPr>
                <w:rFonts w:ascii="Arial" w:eastAsia="MS Mincho" w:hAnsi="Arial" w:cs="Arial"/>
                <w:i/>
                <w:color w:val="000000"/>
                <w:sz w:val="20"/>
                <w:szCs w:val="20"/>
                <w:lang w:val="es-ES" w:eastAsia="ja-JP"/>
              </w:rPr>
              <w:t>Un análisis de opciones para probar si (y por qué) una acción concertada de la CMS es el mejor método de atender la necesidad de conservación definida. Deberían examinarse posibles alternativas dentro y fuera de los mecanismos de la CMS</w:t>
            </w:r>
            <w:r w:rsidRPr="00232B7B">
              <w:rPr>
                <w:rStyle w:val="FootnoteReference"/>
                <w:rFonts w:ascii="Arial" w:eastAsia="MS Mincho" w:hAnsi="Arial" w:cs="Arial"/>
                <w:i/>
                <w:color w:val="000000"/>
                <w:sz w:val="20"/>
                <w:szCs w:val="20"/>
                <w:lang w:val="es-ES" w:eastAsia="ja-JP"/>
              </w:rPr>
              <w:footnoteReference w:customMarkFollows="1" w:id="4"/>
              <w:t>1</w:t>
            </w:r>
            <w:r w:rsidRPr="00232B7B">
              <w:rPr>
                <w:rFonts w:ascii="Arial" w:eastAsia="MS Mincho" w:hAnsi="Arial" w:cs="Arial"/>
                <w:i/>
                <w:color w:val="000000"/>
                <w:sz w:val="20"/>
                <w:szCs w:val="20"/>
                <w:lang w:val="es-ES" w:eastAsia="ja-JP"/>
              </w:rPr>
              <w:t>.</w:t>
            </w:r>
          </w:p>
          <w:p w14:paraId="575C8FE5" w14:textId="77777777" w:rsidR="00DB1323" w:rsidRPr="00232B7B" w:rsidRDefault="00DB1323" w:rsidP="00010366">
            <w:pPr>
              <w:spacing w:afterLines="40" w:after="96"/>
              <w:ind w:left="340"/>
              <w:jc w:val="both"/>
              <w:rPr>
                <w:rFonts w:ascii="Arial" w:eastAsia="MS Mincho" w:hAnsi="Arial" w:cs="Arial"/>
                <w:b/>
                <w:color w:val="000000"/>
                <w:sz w:val="20"/>
                <w:szCs w:val="20"/>
                <w:lang w:val="es-ES" w:eastAsia="ja-JP"/>
              </w:rPr>
            </w:pPr>
            <w:r w:rsidRPr="00232B7B">
              <w:rPr>
                <w:rFonts w:ascii="Arial" w:eastAsia="MS Mincho" w:hAnsi="Arial" w:cs="Arial"/>
                <w:b/>
                <w:color w:val="000000"/>
                <w:sz w:val="20"/>
                <w:szCs w:val="20"/>
                <w:lang w:val="es-ES" w:eastAsia="ja-JP"/>
              </w:rPr>
              <w:t>(</w:t>
            </w:r>
            <w:proofErr w:type="spellStart"/>
            <w:r w:rsidRPr="00232B7B">
              <w:rPr>
                <w:rFonts w:ascii="Arial" w:eastAsia="MS Mincho" w:hAnsi="Arial" w:cs="Arial"/>
                <w:b/>
                <w:color w:val="000000"/>
                <w:sz w:val="20"/>
                <w:szCs w:val="20"/>
                <w:lang w:val="es-ES" w:eastAsia="ja-JP"/>
              </w:rPr>
              <w:t>iv</w:t>
            </w:r>
            <w:proofErr w:type="spellEnd"/>
            <w:r w:rsidRPr="00232B7B">
              <w:rPr>
                <w:rFonts w:ascii="Arial" w:eastAsia="MS Mincho" w:hAnsi="Arial" w:cs="Arial"/>
                <w:b/>
                <w:color w:val="000000"/>
                <w:sz w:val="20"/>
                <w:szCs w:val="20"/>
                <w:lang w:val="es-ES" w:eastAsia="ja-JP"/>
              </w:rPr>
              <w:t xml:space="preserve">)  Preparación y viabilidad </w:t>
            </w:r>
          </w:p>
          <w:p w14:paraId="15092BF8" w14:textId="77777777" w:rsidR="00DB1323" w:rsidRPr="00232B7B" w:rsidRDefault="00DB1323" w:rsidP="00010366">
            <w:pPr>
              <w:spacing w:afterLines="40" w:after="96"/>
              <w:ind w:left="340"/>
              <w:jc w:val="both"/>
              <w:rPr>
                <w:rFonts w:ascii="Arial" w:eastAsia="MS Mincho" w:hAnsi="Arial" w:cs="Arial"/>
                <w:i/>
                <w:color w:val="000000"/>
                <w:sz w:val="20"/>
                <w:szCs w:val="20"/>
                <w:lang w:val="es-ES" w:eastAsia="ja-JP"/>
              </w:rPr>
            </w:pPr>
            <w:r w:rsidRPr="00232B7B">
              <w:rPr>
                <w:rFonts w:ascii="Arial" w:eastAsia="MS Mincho" w:hAnsi="Arial" w:cs="Arial"/>
                <w:i/>
                <w:color w:val="000000"/>
                <w:sz w:val="20"/>
                <w:szCs w:val="20"/>
                <w:lang w:val="es-ES" w:eastAsia="ja-JP"/>
              </w:rPr>
              <w:t>La propuesta deberá demostrar perspectivas significativas de financiación y liderazgo, y abordar todas las cuestiones importantes de viabilidad práctica para llevar a cabo la acción.</w:t>
            </w:r>
          </w:p>
          <w:p w14:paraId="1BE89287" w14:textId="77777777" w:rsidR="00DB1323" w:rsidRPr="00232B7B" w:rsidRDefault="00DB1323" w:rsidP="00010366">
            <w:pPr>
              <w:spacing w:afterLines="40" w:after="96"/>
              <w:ind w:left="340"/>
              <w:jc w:val="both"/>
              <w:rPr>
                <w:rFonts w:ascii="Arial" w:eastAsia="MS Mincho" w:hAnsi="Arial" w:cs="Arial"/>
                <w:b/>
                <w:color w:val="000000"/>
                <w:sz w:val="20"/>
                <w:szCs w:val="20"/>
                <w:lang w:val="es-ES" w:eastAsia="ja-JP"/>
              </w:rPr>
            </w:pPr>
            <w:r w:rsidRPr="00232B7B">
              <w:rPr>
                <w:rFonts w:ascii="Arial" w:eastAsia="MS Mincho" w:hAnsi="Arial" w:cs="Arial"/>
                <w:b/>
                <w:color w:val="000000"/>
                <w:sz w:val="20"/>
                <w:szCs w:val="20"/>
                <w:lang w:val="es-ES" w:eastAsia="ja-JP"/>
              </w:rPr>
              <w:t xml:space="preserve">(v)  Probabilidad de éxito </w:t>
            </w:r>
          </w:p>
          <w:p w14:paraId="4449F8D2" w14:textId="77777777" w:rsidR="00DB1323" w:rsidRPr="00232B7B" w:rsidRDefault="00DB1323" w:rsidP="00010366">
            <w:pPr>
              <w:spacing w:afterLines="40" w:after="96"/>
              <w:ind w:left="340"/>
              <w:jc w:val="both"/>
              <w:rPr>
                <w:rFonts w:ascii="Arial" w:eastAsia="MS Mincho" w:hAnsi="Arial" w:cs="Arial"/>
                <w:i/>
                <w:color w:val="000000"/>
                <w:sz w:val="20"/>
                <w:szCs w:val="20"/>
                <w:lang w:val="es-ES" w:eastAsia="ja-JP"/>
              </w:rPr>
            </w:pPr>
            <w:r w:rsidRPr="00232B7B">
              <w:rPr>
                <w:rFonts w:ascii="Arial" w:eastAsia="MS Mincho" w:hAnsi="Arial" w:cs="Arial"/>
                <w:i/>
                <w:color w:val="000000"/>
                <w:sz w:val="20"/>
                <w:szCs w:val="20"/>
                <w:lang w:val="es-ES" w:eastAsia="ja-JP"/>
              </w:rPr>
              <w:t xml:space="preserve">Viabilidad (véase el criterio anterior): se trata solamente de determinar si es probable que una acción sea realizable. El criterio v) trata además de evaluar si es probable que tal implementación conduzca al resultado previsto. Los factores de riesgo que han de considerarse comprenden la incertidumbre acerca de los efectos ecológicos; la debilidad de la base científica; la falta de un "mecanismo de herencia" que permita mantener los resultados; y las actividades </w:t>
            </w:r>
            <w:r w:rsidRPr="00232B7B">
              <w:rPr>
                <w:rFonts w:ascii="Arial" w:eastAsia="MS Mincho" w:hAnsi="Arial" w:cs="Arial"/>
                <w:i/>
                <w:color w:val="000000"/>
                <w:sz w:val="20"/>
                <w:szCs w:val="20"/>
                <w:lang w:val="es-ES" w:eastAsia="ja-JP"/>
              </w:rPr>
              <w:lastRenderedPageBreak/>
              <w:t>realizadas por otros que puedan socavar o anular los resultados de la acción.</w:t>
            </w:r>
          </w:p>
          <w:p w14:paraId="64DB5778" w14:textId="77777777" w:rsidR="00DB1323" w:rsidRPr="00232B7B" w:rsidRDefault="00DB1323" w:rsidP="00010366">
            <w:pPr>
              <w:spacing w:afterLines="40" w:after="96"/>
              <w:ind w:left="340"/>
              <w:jc w:val="both"/>
              <w:rPr>
                <w:rFonts w:ascii="Arial" w:eastAsia="MS Mincho" w:hAnsi="Arial" w:cs="Arial"/>
                <w:b/>
                <w:color w:val="000000"/>
                <w:sz w:val="20"/>
                <w:szCs w:val="20"/>
                <w:lang w:val="es-ES" w:eastAsia="ja-JP"/>
              </w:rPr>
            </w:pPr>
            <w:r w:rsidRPr="00232B7B">
              <w:rPr>
                <w:rFonts w:ascii="Arial" w:eastAsia="MS Mincho" w:hAnsi="Arial" w:cs="Arial"/>
                <w:b/>
                <w:color w:val="000000"/>
                <w:sz w:val="20"/>
                <w:szCs w:val="20"/>
                <w:lang w:val="es-ES" w:eastAsia="ja-JP"/>
              </w:rPr>
              <w:t xml:space="preserve">(vi)  Magnitud del impacto probable </w:t>
            </w:r>
          </w:p>
          <w:p w14:paraId="4DB785DD" w14:textId="77777777" w:rsidR="00DB1323" w:rsidRPr="00232B7B" w:rsidRDefault="00DB1323" w:rsidP="00010366">
            <w:pPr>
              <w:spacing w:afterLines="40" w:after="96"/>
              <w:ind w:left="340"/>
              <w:jc w:val="both"/>
              <w:rPr>
                <w:rFonts w:ascii="Arial" w:eastAsia="MS Mincho" w:hAnsi="Arial" w:cs="Arial"/>
                <w:i/>
                <w:color w:val="000000"/>
                <w:sz w:val="20"/>
                <w:szCs w:val="20"/>
                <w:lang w:val="es-ES" w:eastAsia="ja-JP"/>
              </w:rPr>
            </w:pPr>
            <w:r w:rsidRPr="00232B7B">
              <w:rPr>
                <w:rFonts w:ascii="Arial" w:eastAsia="MS Mincho" w:hAnsi="Arial" w:cs="Arial"/>
                <w:i/>
                <w:color w:val="000000"/>
                <w:sz w:val="20"/>
                <w:szCs w:val="20"/>
                <w:lang w:val="es-ES" w:eastAsia="ja-JP"/>
              </w:rPr>
              <w:t>Las propuestas que sean iguales en otros aspectos podrían ser priorizadas en función del número de especies, número de países o la extensión del área que se beneficiará en cada caso; el margen para producir efectos catalizadores o "multiplicadores", la contribución a las sinergias o el potencial para actuar como casos "emblemáticos" para ampliar el alcance.</w:t>
            </w:r>
          </w:p>
          <w:p w14:paraId="14973F03" w14:textId="77777777" w:rsidR="00DB1323" w:rsidRPr="00232B7B" w:rsidRDefault="00DB1323" w:rsidP="00010366">
            <w:pPr>
              <w:spacing w:afterLines="40" w:after="96"/>
              <w:ind w:left="340"/>
              <w:jc w:val="both"/>
              <w:rPr>
                <w:rFonts w:ascii="Arial" w:eastAsia="MS Mincho" w:hAnsi="Arial" w:cs="Arial"/>
                <w:b/>
                <w:color w:val="000000"/>
                <w:sz w:val="20"/>
                <w:szCs w:val="20"/>
                <w:lang w:val="es-ES" w:eastAsia="ja-JP"/>
              </w:rPr>
            </w:pPr>
            <w:r w:rsidRPr="00232B7B">
              <w:rPr>
                <w:rFonts w:ascii="Arial" w:eastAsia="MS Mincho" w:hAnsi="Arial" w:cs="Arial"/>
                <w:b/>
                <w:color w:val="000000"/>
                <w:sz w:val="20"/>
                <w:szCs w:val="20"/>
                <w:lang w:val="es-ES" w:eastAsia="ja-JP"/>
              </w:rPr>
              <w:t>(</w:t>
            </w:r>
            <w:proofErr w:type="spellStart"/>
            <w:r w:rsidRPr="00232B7B">
              <w:rPr>
                <w:rFonts w:ascii="Arial" w:eastAsia="MS Mincho" w:hAnsi="Arial" w:cs="Arial"/>
                <w:b/>
                <w:color w:val="000000"/>
                <w:sz w:val="20"/>
                <w:szCs w:val="20"/>
                <w:lang w:val="es-ES" w:eastAsia="ja-JP"/>
              </w:rPr>
              <w:t>vii</w:t>
            </w:r>
            <w:proofErr w:type="spellEnd"/>
            <w:r w:rsidRPr="00232B7B">
              <w:rPr>
                <w:rFonts w:ascii="Arial" w:eastAsia="MS Mincho" w:hAnsi="Arial" w:cs="Arial"/>
                <w:b/>
                <w:color w:val="000000"/>
                <w:sz w:val="20"/>
                <w:szCs w:val="20"/>
                <w:lang w:val="es-ES" w:eastAsia="ja-JP"/>
              </w:rPr>
              <w:t xml:space="preserve">)  Eficacia en función de los costos </w:t>
            </w:r>
          </w:p>
          <w:p w14:paraId="095913C2" w14:textId="77777777" w:rsidR="00DB1323" w:rsidRPr="00232B7B" w:rsidRDefault="00DB1323" w:rsidP="00010366">
            <w:pPr>
              <w:spacing w:afterLines="40" w:after="96"/>
              <w:ind w:left="340"/>
              <w:jc w:val="both"/>
              <w:rPr>
                <w:rFonts w:ascii="Arial" w:eastAsia="MS Mincho" w:hAnsi="Arial" w:cs="Arial"/>
                <w:i/>
                <w:color w:val="000000"/>
                <w:sz w:val="20"/>
                <w:szCs w:val="20"/>
                <w:lang w:val="es-ES" w:eastAsia="ja-JP"/>
              </w:rPr>
            </w:pPr>
            <w:r w:rsidRPr="00232B7B">
              <w:rPr>
                <w:rFonts w:ascii="Arial" w:eastAsia="MS Mincho" w:hAnsi="Arial" w:cs="Arial"/>
                <w:i/>
                <w:color w:val="000000"/>
                <w:sz w:val="20"/>
                <w:szCs w:val="20"/>
                <w:lang w:val="es-ES" w:eastAsia="ja-JP"/>
              </w:rPr>
              <w:t>En las propuestas se deberían especificar los recursos que se necesitan, pero se deberían relacionar también con la escala del impacto previsto, para poder juzgar la eficacia en función del costo.</w:t>
            </w:r>
          </w:p>
        </w:tc>
        <w:tc>
          <w:tcPr>
            <w:tcW w:w="1708" w:type="pct"/>
          </w:tcPr>
          <w:p w14:paraId="3957BFC3"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n-GB" w:eastAsia="ja-JP"/>
              </w:rPr>
            </w:pPr>
            <w:r w:rsidRPr="00232B7B">
              <w:rPr>
                <w:rFonts w:ascii="Arial" w:eastAsia="MS Mincho" w:hAnsi="Arial" w:cs="Arial"/>
                <w:color w:val="000000"/>
                <w:sz w:val="20"/>
                <w:szCs w:val="20"/>
                <w:lang w:val="en-GB" w:eastAsia="ja-JP"/>
              </w:rPr>
              <w:lastRenderedPageBreak/>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5F1CB5" w14:paraId="2FB1D785" w14:textId="77777777" w:rsidTr="00010366">
        <w:tc>
          <w:tcPr>
            <w:tcW w:w="3292" w:type="pct"/>
          </w:tcPr>
          <w:p w14:paraId="03714F03" w14:textId="77777777" w:rsidR="00DB1323" w:rsidRPr="00232B7B" w:rsidRDefault="00DB1323" w:rsidP="00010366">
            <w:pPr>
              <w:pStyle w:val="ListParagraph"/>
              <w:numPr>
                <w:ilvl w:val="0"/>
                <w:numId w:val="17"/>
              </w:numPr>
              <w:spacing w:afterLines="40" w:after="96"/>
              <w:jc w:val="both"/>
              <w:rPr>
                <w:rFonts w:ascii="Arial" w:eastAsia="MS Mincho" w:hAnsi="Arial" w:cs="Arial"/>
                <w:sz w:val="20"/>
                <w:szCs w:val="20"/>
                <w:lang w:val="es-ES" w:eastAsia="en-GB"/>
              </w:rPr>
            </w:pPr>
            <w:r w:rsidRPr="00232B7B">
              <w:rPr>
                <w:rFonts w:ascii="Arial" w:eastAsia="MS Mincho" w:hAnsi="Arial" w:cs="Arial"/>
                <w:sz w:val="20"/>
                <w:szCs w:val="20"/>
                <w:lang w:val="es-ES" w:eastAsia="en-GB"/>
              </w:rPr>
              <w:t xml:space="preserve">Si el Consejo Científico lo considera beneficioso, podrá recomendar que se amplíe o se reduzca el número de especies consideradas en la propuesta o sugerir </w:t>
            </w:r>
            <w:r w:rsidRPr="00232B7B">
              <w:rPr>
                <w:rFonts w:ascii="Arial" w:eastAsia="MS Mincho" w:hAnsi="Arial" w:cs="Arial"/>
                <w:strike/>
                <w:sz w:val="20"/>
                <w:szCs w:val="20"/>
                <w:lang w:val="es-ES" w:eastAsia="en-GB"/>
              </w:rPr>
              <w:t>se</w:t>
            </w:r>
            <w:r w:rsidRPr="00232B7B">
              <w:rPr>
                <w:rFonts w:ascii="Arial" w:eastAsia="MS Mincho" w:hAnsi="Arial" w:cs="Arial"/>
                <w:sz w:val="20"/>
                <w:szCs w:val="20"/>
                <w:lang w:val="es-ES" w:eastAsia="en-GB"/>
              </w:rPr>
              <w:t xml:space="preserve"> </w:t>
            </w:r>
            <w:proofErr w:type="spellStart"/>
            <w:r w:rsidRPr="00232B7B">
              <w:rPr>
                <w:rFonts w:ascii="Arial" w:eastAsia="MS Mincho" w:hAnsi="Arial" w:cs="Arial"/>
                <w:sz w:val="20"/>
                <w:szCs w:val="20"/>
                <w:lang w:val="es-ES" w:eastAsia="en-GB"/>
              </w:rPr>
              <w:t>enmiend</w:t>
            </w:r>
            <w:r w:rsidRPr="00232B7B">
              <w:rPr>
                <w:rFonts w:ascii="Arial" w:eastAsia="MS Mincho" w:hAnsi="Arial" w:cs="Arial"/>
                <w:sz w:val="20"/>
                <w:szCs w:val="20"/>
                <w:u w:val="single"/>
                <w:lang w:val="es-ES" w:eastAsia="en-GB"/>
              </w:rPr>
              <w:t>as</w:t>
            </w:r>
            <w:r w:rsidRPr="00232B7B">
              <w:rPr>
                <w:rFonts w:ascii="Arial" w:eastAsia="MS Mincho" w:hAnsi="Arial" w:cs="Arial"/>
                <w:strike/>
                <w:sz w:val="20"/>
                <w:szCs w:val="20"/>
                <w:lang w:val="es-ES" w:eastAsia="en-GB"/>
              </w:rPr>
              <w:t>en</w:t>
            </w:r>
            <w:proofErr w:type="spellEnd"/>
            <w:r w:rsidRPr="00232B7B">
              <w:rPr>
                <w:rFonts w:ascii="Arial" w:eastAsia="MS Mincho" w:hAnsi="Arial" w:cs="Arial"/>
                <w:sz w:val="20"/>
                <w:szCs w:val="20"/>
                <w:lang w:val="es-ES" w:eastAsia="en-GB"/>
              </w:rPr>
              <w:t xml:space="preserve"> las medidas de conservación propuestas,</w:t>
            </w:r>
            <w:r w:rsidRPr="00232B7B">
              <w:rPr>
                <w:rFonts w:ascii="Arial" w:eastAsia="MS Mincho" w:hAnsi="Arial" w:cs="Arial"/>
                <w:sz w:val="20"/>
                <w:szCs w:val="20"/>
                <w:u w:val="single"/>
                <w:lang w:val="es-ES" w:eastAsia="en-GB"/>
              </w:rPr>
              <w:t xml:space="preserve"> incluyendo cualquier otra acción que sea necesaria</w:t>
            </w:r>
          </w:p>
        </w:tc>
        <w:tc>
          <w:tcPr>
            <w:tcW w:w="1708" w:type="pct"/>
          </w:tcPr>
          <w:p w14:paraId="2CF0DF43"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mantiene en vigor según lo modificado</w:t>
            </w:r>
          </w:p>
        </w:tc>
      </w:tr>
      <w:tr w:rsidR="00DB1323" w:rsidRPr="005F1CB5" w14:paraId="7A0592D7" w14:textId="77777777" w:rsidTr="00010366">
        <w:tc>
          <w:tcPr>
            <w:tcW w:w="5000" w:type="pct"/>
            <w:gridSpan w:val="2"/>
          </w:tcPr>
          <w:p w14:paraId="54A5DC69" w14:textId="77777777" w:rsidR="00DB1323" w:rsidRPr="00232B7B" w:rsidRDefault="00DB1323" w:rsidP="00010366">
            <w:pPr>
              <w:spacing w:afterLines="40" w:after="96"/>
              <w:jc w:val="both"/>
              <w:rPr>
                <w:rFonts w:ascii="Arial" w:eastAsia="Calibri" w:hAnsi="Arial" w:cs="Arial"/>
                <w:b/>
                <w:sz w:val="20"/>
                <w:szCs w:val="20"/>
                <w:lang w:val="es-ES"/>
              </w:rPr>
            </w:pPr>
            <w:r w:rsidRPr="00232B7B">
              <w:rPr>
                <w:rFonts w:ascii="Arial" w:eastAsia="Calibri" w:hAnsi="Arial" w:cs="Arial"/>
                <w:b/>
                <w:sz w:val="20"/>
                <w:szCs w:val="20"/>
                <w:lang w:val="es-ES"/>
              </w:rPr>
              <w:t xml:space="preserve">Fase 3: Recomendación a la Conferencia de las Partes </w:t>
            </w:r>
            <w:proofErr w:type="gramStart"/>
            <w:r w:rsidRPr="00232B7B">
              <w:rPr>
                <w:rFonts w:ascii="Arial" w:eastAsia="Calibri" w:hAnsi="Arial" w:cs="Arial"/>
                <w:b/>
                <w:sz w:val="20"/>
                <w:szCs w:val="20"/>
                <w:lang w:val="es-ES"/>
              </w:rPr>
              <w:t xml:space="preserve">de acuerdo </w:t>
            </w:r>
            <w:r w:rsidRPr="00232B7B">
              <w:rPr>
                <w:rFonts w:ascii="Arial" w:eastAsia="Calibri" w:hAnsi="Arial" w:cs="Arial"/>
                <w:b/>
                <w:sz w:val="20"/>
                <w:szCs w:val="20"/>
                <w:u w:val="single"/>
                <w:lang w:val="es-ES"/>
              </w:rPr>
              <w:t>a</w:t>
            </w:r>
            <w:proofErr w:type="gramEnd"/>
            <w:r w:rsidRPr="00232B7B">
              <w:rPr>
                <w:rFonts w:ascii="Arial" w:eastAsia="Calibri" w:hAnsi="Arial" w:cs="Arial"/>
                <w:b/>
                <w:sz w:val="20"/>
                <w:szCs w:val="20"/>
                <w:u w:val="single"/>
                <w:lang w:val="es-ES"/>
              </w:rPr>
              <w:t xml:space="preserve"> la aceptación de las propuestas</w:t>
            </w:r>
            <w:r w:rsidRPr="00232B7B">
              <w:rPr>
                <w:rFonts w:ascii="Arial" w:eastAsia="Calibri" w:hAnsi="Arial" w:cs="Arial"/>
                <w:b/>
                <w:sz w:val="20"/>
                <w:szCs w:val="20"/>
                <w:lang w:val="es-ES"/>
              </w:rPr>
              <w:t xml:space="preserve"> </w:t>
            </w:r>
            <w:r w:rsidRPr="00232B7B">
              <w:rPr>
                <w:rFonts w:ascii="Arial" w:eastAsia="Calibri" w:hAnsi="Arial" w:cs="Arial"/>
                <w:b/>
                <w:strike/>
                <w:sz w:val="20"/>
                <w:szCs w:val="20"/>
                <w:lang w:val="es-ES"/>
              </w:rPr>
              <w:t>de designar especies</w:t>
            </w:r>
            <w:r w:rsidRPr="00232B7B">
              <w:rPr>
                <w:rFonts w:ascii="Arial" w:eastAsia="Calibri" w:hAnsi="Arial" w:cs="Arial"/>
                <w:b/>
                <w:sz w:val="20"/>
                <w:szCs w:val="20"/>
                <w:lang w:val="es-ES"/>
              </w:rPr>
              <w:t xml:space="preserve"> </w:t>
            </w:r>
            <w:r w:rsidRPr="00232B7B">
              <w:rPr>
                <w:rFonts w:ascii="Arial" w:eastAsia="Calibri" w:hAnsi="Arial" w:cs="Arial"/>
                <w:b/>
                <w:sz w:val="20"/>
                <w:szCs w:val="20"/>
                <w:u w:val="single"/>
                <w:lang w:val="es-ES"/>
              </w:rPr>
              <w:t>para acciones concertadas</w:t>
            </w:r>
          </w:p>
        </w:tc>
      </w:tr>
      <w:tr w:rsidR="00DB1323" w:rsidRPr="005F1CB5" w14:paraId="1543855A" w14:textId="77777777" w:rsidTr="00010366">
        <w:tc>
          <w:tcPr>
            <w:tcW w:w="3292" w:type="pct"/>
          </w:tcPr>
          <w:p w14:paraId="42DF351F" w14:textId="77777777" w:rsidR="00DB1323" w:rsidRPr="00232B7B" w:rsidRDefault="00DB1323" w:rsidP="00010366">
            <w:pPr>
              <w:pStyle w:val="ListParagraph"/>
              <w:numPr>
                <w:ilvl w:val="0"/>
                <w:numId w:val="18"/>
              </w:numPr>
              <w:spacing w:afterLines="40" w:after="96"/>
              <w:jc w:val="both"/>
              <w:rPr>
                <w:rFonts w:ascii="Arial" w:eastAsia="Calibri" w:hAnsi="Arial" w:cs="Arial"/>
                <w:sz w:val="20"/>
                <w:szCs w:val="20"/>
                <w:lang w:val="es-ES"/>
              </w:rPr>
            </w:pPr>
            <w:r w:rsidRPr="00232B7B">
              <w:rPr>
                <w:rFonts w:ascii="Arial" w:eastAsia="Calibri" w:hAnsi="Arial" w:cs="Arial"/>
                <w:sz w:val="20"/>
                <w:szCs w:val="20"/>
                <w:u w:val="single"/>
                <w:lang w:val="es-ES"/>
              </w:rPr>
              <w:t>Basándose en su evaluación de los méritos de una propuesta</w:t>
            </w:r>
            <w:r w:rsidRPr="00232B7B">
              <w:rPr>
                <w:rFonts w:ascii="Arial" w:eastAsia="Calibri" w:hAnsi="Arial" w:cs="Arial"/>
                <w:sz w:val="20"/>
                <w:szCs w:val="20"/>
                <w:lang w:val="es-ES"/>
              </w:rPr>
              <w:t xml:space="preserve">, </w:t>
            </w:r>
            <w:r w:rsidRPr="00232B7B">
              <w:rPr>
                <w:rFonts w:ascii="Arial" w:eastAsia="Calibri" w:hAnsi="Arial" w:cs="Arial"/>
                <w:strike/>
                <w:sz w:val="20"/>
                <w:szCs w:val="20"/>
                <w:lang w:val="es-ES"/>
              </w:rPr>
              <w:t>el Consejo Científico concluye que conviene añadir una especie a la lista de acciones concertadas</w:t>
            </w:r>
            <w:r w:rsidRPr="00232B7B">
              <w:rPr>
                <w:rFonts w:ascii="Arial" w:eastAsia="Calibri" w:hAnsi="Arial" w:cs="Arial"/>
                <w:sz w:val="20"/>
                <w:szCs w:val="20"/>
                <w:lang w:val="es-ES"/>
              </w:rPr>
              <w:t xml:space="preserve"> el Consejo Científico </w:t>
            </w:r>
            <w:r w:rsidRPr="00232B7B">
              <w:rPr>
                <w:rFonts w:ascii="Arial" w:eastAsia="Calibri" w:hAnsi="Arial" w:cs="Arial"/>
                <w:strike/>
                <w:sz w:val="20"/>
                <w:szCs w:val="20"/>
                <w:lang w:val="es-ES"/>
              </w:rPr>
              <w:t>recomendará</w:t>
            </w:r>
            <w:r w:rsidRPr="00232B7B">
              <w:rPr>
                <w:rFonts w:ascii="Arial" w:eastAsia="Calibri" w:hAnsi="Arial" w:cs="Arial"/>
                <w:sz w:val="20"/>
                <w:szCs w:val="20"/>
                <w:u w:val="single"/>
                <w:lang w:val="es-ES"/>
              </w:rPr>
              <w:t xml:space="preserve"> hará recomendaciones a </w:t>
            </w:r>
            <w:r w:rsidRPr="00232B7B">
              <w:rPr>
                <w:rFonts w:ascii="Arial" w:eastAsia="Calibri" w:hAnsi="Arial" w:cs="Arial"/>
                <w:sz w:val="20"/>
                <w:szCs w:val="20"/>
                <w:lang w:val="es-ES"/>
              </w:rPr>
              <w:t>la Conferencia de las Partes</w:t>
            </w:r>
            <w:r w:rsidRPr="00232B7B">
              <w:rPr>
                <w:rFonts w:ascii="Arial" w:eastAsia="Calibri" w:hAnsi="Arial" w:cs="Arial"/>
                <w:sz w:val="20"/>
                <w:szCs w:val="20"/>
                <w:u w:val="single"/>
                <w:lang w:val="es-ES"/>
              </w:rPr>
              <w:t xml:space="preserve"> </w:t>
            </w:r>
            <w:proofErr w:type="gramStart"/>
            <w:r w:rsidRPr="00232B7B">
              <w:rPr>
                <w:rFonts w:ascii="Arial" w:eastAsia="Calibri" w:hAnsi="Arial" w:cs="Arial"/>
                <w:sz w:val="20"/>
                <w:szCs w:val="20"/>
                <w:u w:val="single"/>
                <w:lang w:val="es-ES"/>
              </w:rPr>
              <w:t>en relación a</w:t>
            </w:r>
            <w:proofErr w:type="gramEnd"/>
            <w:r w:rsidRPr="00232B7B">
              <w:rPr>
                <w:rFonts w:ascii="Arial" w:eastAsia="Calibri" w:hAnsi="Arial" w:cs="Arial"/>
                <w:sz w:val="20"/>
                <w:szCs w:val="20"/>
                <w:u w:val="single"/>
                <w:lang w:val="es-ES"/>
              </w:rPr>
              <w:t xml:space="preserve"> la aceptación o rechazo de la propuesta incluyendo cualquier otra recomendación de enmienda o cualquier otra acción </w:t>
            </w:r>
            <w:r w:rsidRPr="00232B7B">
              <w:rPr>
                <w:rFonts w:ascii="Arial" w:eastAsia="Calibri" w:hAnsi="Arial" w:cs="Arial"/>
                <w:strike/>
                <w:sz w:val="20"/>
                <w:szCs w:val="20"/>
                <w:lang w:val="es-ES"/>
              </w:rPr>
              <w:t>en su próxima reunión para designar especies para Acciones Concertadas</w:t>
            </w:r>
            <w:r w:rsidRPr="00232B7B">
              <w:rPr>
                <w:rFonts w:ascii="Arial" w:eastAsia="Calibri" w:hAnsi="Arial" w:cs="Arial"/>
                <w:sz w:val="20"/>
                <w:szCs w:val="20"/>
                <w:u w:val="single"/>
                <w:lang w:val="es-ES"/>
              </w:rPr>
              <w:t xml:space="preserve">. </w:t>
            </w:r>
            <w:r w:rsidRPr="00232B7B">
              <w:rPr>
                <w:rFonts w:ascii="Arial" w:eastAsia="Calibri" w:hAnsi="Arial" w:cs="Arial"/>
                <w:sz w:val="20"/>
                <w:szCs w:val="20"/>
                <w:lang w:val="es-ES"/>
              </w:rPr>
              <w:t xml:space="preserve"> </w:t>
            </w:r>
          </w:p>
        </w:tc>
        <w:tc>
          <w:tcPr>
            <w:tcW w:w="1708" w:type="pct"/>
          </w:tcPr>
          <w:p w14:paraId="0805B936"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mantiene en vigor según lo modificado</w:t>
            </w:r>
          </w:p>
          <w:p w14:paraId="5E9F0303"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La enmienda propuesta refleja el hecho de que la recomendación no se refiere a la designación de la especie, sino a la aceptación de la propuesta completa</w:t>
            </w:r>
          </w:p>
        </w:tc>
      </w:tr>
      <w:tr w:rsidR="00DB1323" w:rsidRPr="005F1CB5" w14:paraId="6A84DC93" w14:textId="77777777" w:rsidTr="00010366">
        <w:tc>
          <w:tcPr>
            <w:tcW w:w="3292" w:type="pct"/>
          </w:tcPr>
          <w:p w14:paraId="5A5F7974" w14:textId="77777777" w:rsidR="00DB1323" w:rsidRPr="00232B7B" w:rsidRDefault="00DB1323" w:rsidP="00010366">
            <w:pPr>
              <w:pStyle w:val="ListParagraph"/>
              <w:numPr>
                <w:ilvl w:val="0"/>
                <w:numId w:val="18"/>
              </w:numPr>
              <w:spacing w:afterLines="40" w:after="96"/>
              <w:jc w:val="both"/>
              <w:rPr>
                <w:rFonts w:ascii="Arial" w:eastAsia="Calibri" w:hAnsi="Arial" w:cs="Arial"/>
                <w:sz w:val="20"/>
                <w:szCs w:val="20"/>
                <w:lang w:val="es-ES"/>
              </w:rPr>
            </w:pPr>
            <w:r w:rsidRPr="00232B7B">
              <w:rPr>
                <w:rFonts w:ascii="Arial" w:eastAsia="Calibri" w:hAnsi="Arial" w:cs="Arial"/>
                <w:sz w:val="20"/>
                <w:szCs w:val="20"/>
                <w:lang w:val="es-ES"/>
              </w:rPr>
              <w:t xml:space="preserve">La recomendación del Consejo Científico a la Conferencia de las Partes a </w:t>
            </w:r>
            <w:r w:rsidRPr="00232B7B">
              <w:rPr>
                <w:rFonts w:ascii="Arial" w:eastAsia="Calibri" w:hAnsi="Arial" w:cs="Arial"/>
                <w:sz w:val="20"/>
                <w:szCs w:val="20"/>
                <w:u w:val="single"/>
                <w:lang w:val="es-ES"/>
              </w:rPr>
              <w:t>la aceptación de la propuesta puede estar condicionada a la aceptación por parte del proponente de cualquier modificación de la propuesta recomendada por el Consejo Científico</w:t>
            </w:r>
            <w:r w:rsidRPr="00232B7B">
              <w:rPr>
                <w:rFonts w:ascii="Arial" w:eastAsia="Calibri" w:hAnsi="Arial" w:cs="Arial"/>
                <w:sz w:val="20"/>
                <w:szCs w:val="20"/>
                <w:lang w:val="es-ES"/>
              </w:rPr>
              <w:t xml:space="preserve"> </w:t>
            </w:r>
            <w:r w:rsidRPr="00232B7B">
              <w:rPr>
                <w:rFonts w:ascii="Arial" w:eastAsia="Calibri" w:hAnsi="Arial" w:cs="Arial"/>
                <w:strike/>
                <w:sz w:val="20"/>
                <w:szCs w:val="20"/>
                <w:lang w:val="es-ES"/>
              </w:rPr>
              <w:t xml:space="preserve">incluirá también </w:t>
            </w:r>
            <w:proofErr w:type="spellStart"/>
            <w:r w:rsidRPr="00232B7B">
              <w:rPr>
                <w:rFonts w:ascii="Arial" w:eastAsia="Calibri" w:hAnsi="Arial" w:cs="Arial"/>
                <w:strike/>
                <w:sz w:val="20"/>
                <w:szCs w:val="20"/>
                <w:lang w:val="es-ES"/>
              </w:rPr>
              <w:t>lasmedidas</w:t>
            </w:r>
            <w:proofErr w:type="spellEnd"/>
            <w:r w:rsidRPr="00232B7B">
              <w:rPr>
                <w:rFonts w:ascii="Arial" w:eastAsia="Calibri" w:hAnsi="Arial" w:cs="Arial"/>
                <w:strike/>
                <w:sz w:val="20"/>
                <w:szCs w:val="20"/>
                <w:lang w:val="es-ES"/>
              </w:rPr>
              <w:t xml:space="preserve"> de conservación propuestas que habrán de adoptarse en el marco de las </w:t>
            </w:r>
            <w:proofErr w:type="spellStart"/>
            <w:r w:rsidRPr="00232B7B">
              <w:rPr>
                <w:rFonts w:ascii="Arial" w:eastAsia="Calibri" w:hAnsi="Arial" w:cs="Arial"/>
                <w:strike/>
                <w:sz w:val="20"/>
                <w:szCs w:val="20"/>
                <w:lang w:val="es-ES"/>
              </w:rPr>
              <w:t>accionesconcertadas</w:t>
            </w:r>
            <w:proofErr w:type="spellEnd"/>
            <w:r w:rsidRPr="00232B7B">
              <w:rPr>
                <w:rFonts w:ascii="Arial" w:eastAsia="Calibri" w:hAnsi="Arial" w:cs="Arial"/>
                <w:strike/>
                <w:sz w:val="20"/>
                <w:szCs w:val="20"/>
                <w:lang w:val="es-ES"/>
              </w:rPr>
              <w:t xml:space="preserve">, así como una lista de las Partes que son Estados del área de distribución de </w:t>
            </w:r>
            <w:proofErr w:type="spellStart"/>
            <w:r w:rsidRPr="00232B7B">
              <w:rPr>
                <w:rFonts w:ascii="Arial" w:eastAsia="Calibri" w:hAnsi="Arial" w:cs="Arial"/>
                <w:strike/>
                <w:sz w:val="20"/>
                <w:szCs w:val="20"/>
                <w:lang w:val="es-ES"/>
              </w:rPr>
              <w:t>laespecie</w:t>
            </w:r>
            <w:proofErr w:type="spellEnd"/>
            <w:r w:rsidRPr="00232B7B">
              <w:rPr>
                <w:rFonts w:ascii="Arial" w:eastAsia="Calibri" w:hAnsi="Arial" w:cs="Arial"/>
                <w:strike/>
                <w:sz w:val="20"/>
                <w:szCs w:val="20"/>
                <w:lang w:val="es-ES"/>
              </w:rPr>
              <w:t xml:space="preserve"> en que se han de aplicar las medidas</w:t>
            </w:r>
          </w:p>
        </w:tc>
        <w:tc>
          <w:tcPr>
            <w:tcW w:w="1708" w:type="pct"/>
          </w:tcPr>
          <w:p w14:paraId="1BC333FB"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mantiene en vigor según lo modificado</w:t>
            </w:r>
          </w:p>
          <w:p w14:paraId="2AADD9AF"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 xml:space="preserve">Dado que la propuesta es presentada a la COP por uno o varios proponentes, el </w:t>
            </w:r>
            <w:proofErr w:type="spellStart"/>
            <w:r w:rsidRPr="00232B7B">
              <w:rPr>
                <w:rFonts w:ascii="Arial" w:eastAsia="MS Mincho" w:hAnsi="Arial" w:cs="Arial"/>
                <w:color w:val="000000"/>
                <w:sz w:val="20"/>
                <w:szCs w:val="20"/>
                <w:lang w:val="es-ES" w:eastAsia="ja-JP"/>
              </w:rPr>
              <w:t>ScC</w:t>
            </w:r>
            <w:proofErr w:type="spellEnd"/>
            <w:r w:rsidRPr="00232B7B">
              <w:rPr>
                <w:rFonts w:ascii="Arial" w:eastAsia="MS Mincho" w:hAnsi="Arial" w:cs="Arial"/>
                <w:color w:val="000000"/>
                <w:sz w:val="20"/>
                <w:szCs w:val="20"/>
                <w:lang w:val="es-ES" w:eastAsia="ja-JP"/>
              </w:rPr>
              <w:t xml:space="preserve"> no tiene autoridad para modificarla. Sin embargo, puede condicionar su recomendación de aceptación a una revisión de la propuesta por parte del proponente antes de su consideración por la COP.</w:t>
            </w:r>
          </w:p>
        </w:tc>
      </w:tr>
      <w:tr w:rsidR="00DB1323" w:rsidRPr="005F1CB5" w14:paraId="0165EF61" w14:textId="77777777" w:rsidTr="00010366">
        <w:tc>
          <w:tcPr>
            <w:tcW w:w="5000" w:type="pct"/>
            <w:gridSpan w:val="2"/>
          </w:tcPr>
          <w:p w14:paraId="060ED09E" w14:textId="77777777" w:rsidR="00DB1323" w:rsidRPr="00232B7B" w:rsidRDefault="00DB1323" w:rsidP="00010366">
            <w:pPr>
              <w:spacing w:afterLines="40" w:after="96"/>
              <w:jc w:val="both"/>
              <w:rPr>
                <w:rFonts w:ascii="Arial" w:eastAsia="Calibri" w:hAnsi="Arial" w:cs="Arial"/>
                <w:b/>
                <w:sz w:val="20"/>
                <w:szCs w:val="20"/>
                <w:lang w:val="es-ES"/>
              </w:rPr>
            </w:pPr>
            <w:r w:rsidRPr="00232B7B">
              <w:rPr>
                <w:rFonts w:ascii="Arial" w:eastAsia="Calibri" w:hAnsi="Arial" w:cs="Arial"/>
                <w:b/>
                <w:sz w:val="20"/>
                <w:szCs w:val="20"/>
                <w:lang w:val="es-ES"/>
              </w:rPr>
              <w:t xml:space="preserve">4: Decisión de la COP de </w:t>
            </w:r>
            <w:r w:rsidRPr="00232B7B">
              <w:rPr>
                <w:rFonts w:ascii="Arial" w:eastAsia="Calibri" w:hAnsi="Arial" w:cs="Arial"/>
                <w:b/>
                <w:strike/>
                <w:sz w:val="20"/>
                <w:szCs w:val="20"/>
                <w:lang w:val="es-ES"/>
              </w:rPr>
              <w:t>incluir especies en la lista</w:t>
            </w:r>
            <w:r w:rsidRPr="00232B7B">
              <w:rPr>
                <w:rFonts w:ascii="Arial" w:eastAsia="Calibri" w:hAnsi="Arial" w:cs="Arial"/>
                <w:b/>
                <w:sz w:val="20"/>
                <w:szCs w:val="20"/>
                <w:lang w:val="es-ES"/>
              </w:rPr>
              <w:t xml:space="preserve"> </w:t>
            </w:r>
            <w:r w:rsidRPr="00232B7B">
              <w:rPr>
                <w:rFonts w:ascii="Arial" w:eastAsia="Calibri" w:hAnsi="Arial" w:cs="Arial"/>
                <w:b/>
                <w:sz w:val="20"/>
                <w:szCs w:val="20"/>
                <w:u w:val="single"/>
                <w:lang w:val="es-ES"/>
              </w:rPr>
              <w:t>de aceptar las propuestas</w:t>
            </w:r>
            <w:r w:rsidRPr="00232B7B">
              <w:rPr>
                <w:rFonts w:ascii="Arial" w:eastAsia="Calibri" w:hAnsi="Arial" w:cs="Arial"/>
                <w:b/>
                <w:sz w:val="20"/>
                <w:szCs w:val="20"/>
                <w:lang w:val="es-ES"/>
              </w:rPr>
              <w:t xml:space="preserve"> para acciones concertadas</w:t>
            </w:r>
          </w:p>
        </w:tc>
      </w:tr>
      <w:tr w:rsidR="00DB1323" w:rsidRPr="00232B7B" w14:paraId="4803B762" w14:textId="77777777" w:rsidTr="00010366">
        <w:tc>
          <w:tcPr>
            <w:tcW w:w="3292" w:type="pct"/>
          </w:tcPr>
          <w:p w14:paraId="682E7C44" w14:textId="77777777" w:rsidR="00DB1323" w:rsidRDefault="00DB1323" w:rsidP="00010366">
            <w:pPr>
              <w:pStyle w:val="ListParagraph"/>
              <w:numPr>
                <w:ilvl w:val="0"/>
                <w:numId w:val="19"/>
              </w:numPr>
              <w:spacing w:afterLines="40" w:after="96"/>
              <w:jc w:val="both"/>
              <w:rPr>
                <w:rFonts w:ascii="Arial" w:eastAsia="Calibri" w:hAnsi="Arial" w:cs="Arial"/>
                <w:sz w:val="20"/>
                <w:szCs w:val="20"/>
                <w:lang w:val="es-ES"/>
              </w:rPr>
            </w:pPr>
            <w:r w:rsidRPr="00232B7B">
              <w:rPr>
                <w:rFonts w:ascii="Arial" w:eastAsia="Calibri" w:hAnsi="Arial" w:cs="Arial"/>
                <w:sz w:val="20"/>
                <w:szCs w:val="20"/>
                <w:lang w:val="es-ES"/>
              </w:rPr>
              <w:t>La Conferencia de las Partes examinará las recomendaciones del Consejo Científico y decidirá si acepta o no la propuesta para acciones concertadas, incluidas las medidas de conservación propuestas y la lista de los Estados del área de distribución interesados.</w:t>
            </w:r>
          </w:p>
          <w:p w14:paraId="3E9D15A2" w14:textId="621F5C8D" w:rsidR="00010366" w:rsidRPr="00232B7B" w:rsidRDefault="00010366" w:rsidP="00610973">
            <w:pPr>
              <w:pStyle w:val="ListParagraph"/>
              <w:spacing w:afterLines="40" w:after="96"/>
              <w:ind w:left="360"/>
              <w:jc w:val="both"/>
              <w:rPr>
                <w:rFonts w:ascii="Arial" w:eastAsia="Calibri" w:hAnsi="Arial" w:cs="Arial"/>
                <w:sz w:val="20"/>
                <w:szCs w:val="20"/>
                <w:lang w:val="es-ES"/>
              </w:rPr>
            </w:pPr>
          </w:p>
        </w:tc>
        <w:tc>
          <w:tcPr>
            <w:tcW w:w="1708" w:type="pct"/>
          </w:tcPr>
          <w:p w14:paraId="2B53C6F0"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n-GB" w:eastAsia="ja-JP"/>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5F1CB5" w14:paraId="0E204A08" w14:textId="77777777" w:rsidTr="00010366">
        <w:tc>
          <w:tcPr>
            <w:tcW w:w="3292" w:type="pct"/>
          </w:tcPr>
          <w:p w14:paraId="519F0E68" w14:textId="77777777" w:rsidR="00DB1323" w:rsidRPr="00232B7B" w:rsidRDefault="00DB1323" w:rsidP="00010366">
            <w:pPr>
              <w:pStyle w:val="ListParagraph"/>
              <w:numPr>
                <w:ilvl w:val="0"/>
                <w:numId w:val="19"/>
              </w:numPr>
              <w:spacing w:afterLines="40" w:after="96"/>
              <w:jc w:val="both"/>
              <w:rPr>
                <w:rFonts w:ascii="Arial" w:eastAsia="Calibri" w:hAnsi="Arial" w:cs="Arial"/>
                <w:strike/>
                <w:sz w:val="20"/>
                <w:szCs w:val="20"/>
                <w:lang w:val="es-ES"/>
              </w:rPr>
            </w:pPr>
            <w:r w:rsidRPr="00232B7B">
              <w:rPr>
                <w:rFonts w:ascii="Arial" w:eastAsia="Calibri" w:hAnsi="Arial" w:cs="Arial"/>
                <w:strike/>
                <w:sz w:val="20"/>
                <w:szCs w:val="20"/>
                <w:lang w:val="es-ES"/>
              </w:rPr>
              <w:lastRenderedPageBreak/>
              <w:t>Si la Conferencia de las Partes acepta la propuesta, incluirá la especie en la lista para acciones concertadas</w:t>
            </w:r>
          </w:p>
        </w:tc>
        <w:tc>
          <w:tcPr>
            <w:tcW w:w="1708" w:type="pct"/>
          </w:tcPr>
          <w:p w14:paraId="5DF88385"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propone su eliminación</w:t>
            </w:r>
          </w:p>
          <w:p w14:paraId="21DA7A0F"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Véanse las notas sobre la propuesta de modificación del apartado 7 de la parte dispositiva de la Resolución para conocer su justificación.</w:t>
            </w:r>
          </w:p>
          <w:p w14:paraId="3BBD241E" w14:textId="77777777" w:rsidR="00DB1323"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Cualquier disposición para el establecimiento de registros de propuestas de Acción Concertada podría reflejarse también en este punto de las directrices</w:t>
            </w:r>
          </w:p>
          <w:p w14:paraId="558944C6" w14:textId="708BBC21" w:rsidR="00010366" w:rsidRPr="00232B7B" w:rsidRDefault="00010366" w:rsidP="00010366">
            <w:pPr>
              <w:tabs>
                <w:tab w:val="left" w:pos="1570"/>
              </w:tabs>
              <w:spacing w:afterLines="40" w:after="96"/>
              <w:jc w:val="both"/>
              <w:rPr>
                <w:rFonts w:ascii="Arial" w:eastAsia="MS Mincho" w:hAnsi="Arial" w:cs="Arial"/>
                <w:color w:val="000000"/>
                <w:sz w:val="20"/>
                <w:szCs w:val="20"/>
                <w:lang w:val="es-ES" w:eastAsia="ja-JP"/>
              </w:rPr>
            </w:pPr>
          </w:p>
        </w:tc>
      </w:tr>
      <w:tr w:rsidR="00DB1323" w:rsidRPr="005F1CB5" w14:paraId="24731BD3" w14:textId="77777777" w:rsidTr="00010366">
        <w:tc>
          <w:tcPr>
            <w:tcW w:w="5000" w:type="pct"/>
            <w:gridSpan w:val="2"/>
          </w:tcPr>
          <w:p w14:paraId="07C4D02E" w14:textId="77777777" w:rsidR="00DB1323" w:rsidRPr="00232B7B" w:rsidRDefault="00DB1323" w:rsidP="00010366">
            <w:pPr>
              <w:spacing w:afterLines="40" w:after="96"/>
              <w:jc w:val="both"/>
              <w:rPr>
                <w:rFonts w:ascii="Arial" w:eastAsia="Calibri" w:hAnsi="Arial" w:cs="Arial"/>
                <w:b/>
                <w:sz w:val="20"/>
                <w:szCs w:val="20"/>
                <w:lang w:val="es-ES"/>
              </w:rPr>
            </w:pPr>
            <w:r w:rsidRPr="00232B7B">
              <w:rPr>
                <w:rFonts w:ascii="Arial" w:eastAsia="Calibri" w:hAnsi="Arial" w:cs="Arial"/>
                <w:b/>
                <w:sz w:val="20"/>
                <w:szCs w:val="20"/>
                <w:lang w:val="es-ES"/>
              </w:rPr>
              <w:t xml:space="preserve">Fase 5: Presentación de informes y supervisión de la aplicación de acciones concertadas </w:t>
            </w:r>
          </w:p>
        </w:tc>
      </w:tr>
      <w:tr w:rsidR="00DB1323" w:rsidRPr="005F1CB5" w14:paraId="4332D315" w14:textId="77777777" w:rsidTr="00010366">
        <w:tc>
          <w:tcPr>
            <w:tcW w:w="3292" w:type="pct"/>
          </w:tcPr>
          <w:p w14:paraId="6EFF4072" w14:textId="77777777" w:rsidR="00DB1323" w:rsidRPr="00232B7B" w:rsidRDefault="00DB1323" w:rsidP="00010366">
            <w:pPr>
              <w:pStyle w:val="ListParagraph"/>
              <w:numPr>
                <w:ilvl w:val="0"/>
                <w:numId w:val="20"/>
              </w:numPr>
              <w:spacing w:afterLines="40" w:after="96"/>
              <w:jc w:val="both"/>
              <w:rPr>
                <w:rFonts w:ascii="Arial" w:eastAsia="Calibri" w:hAnsi="Arial" w:cs="Arial"/>
                <w:sz w:val="20"/>
                <w:szCs w:val="20"/>
                <w:u w:val="single"/>
                <w:lang w:val="es-ES"/>
              </w:rPr>
            </w:pPr>
            <w:r w:rsidRPr="00232B7B">
              <w:rPr>
                <w:rFonts w:ascii="Arial" w:eastAsia="Calibri" w:hAnsi="Arial" w:cs="Arial"/>
                <w:sz w:val="20"/>
                <w:szCs w:val="20"/>
                <w:u w:val="single"/>
                <w:lang w:val="es-ES"/>
              </w:rPr>
              <w:t xml:space="preserve">Los proponentes </w:t>
            </w:r>
            <w:r w:rsidRPr="00232B7B">
              <w:rPr>
                <w:rFonts w:ascii="Arial" w:eastAsia="Calibri" w:hAnsi="Arial" w:cs="Arial"/>
                <w:strike/>
                <w:sz w:val="20"/>
                <w:szCs w:val="20"/>
                <w:lang w:val="es-ES"/>
              </w:rPr>
              <w:t>Miembros del Consejo o expertos suplentes designados por el Consejo Científico</w:t>
            </w:r>
            <w:r w:rsidRPr="00232B7B">
              <w:rPr>
                <w:rFonts w:ascii="Arial" w:eastAsia="Calibri" w:hAnsi="Arial" w:cs="Arial"/>
                <w:sz w:val="20"/>
                <w:szCs w:val="20"/>
                <w:lang w:val="es-ES"/>
              </w:rPr>
              <w:t xml:space="preserve"> presentarán un informe conciso por escrito en </w:t>
            </w:r>
            <w:r w:rsidRPr="00232B7B">
              <w:rPr>
                <w:rFonts w:ascii="Arial" w:eastAsia="Calibri" w:hAnsi="Arial" w:cs="Arial"/>
                <w:strike/>
                <w:sz w:val="20"/>
                <w:szCs w:val="20"/>
                <w:lang w:val="es-ES"/>
              </w:rPr>
              <w:t>cada</w:t>
            </w:r>
            <w:r w:rsidRPr="00232B7B">
              <w:rPr>
                <w:rFonts w:ascii="Arial" w:eastAsia="Calibri" w:hAnsi="Arial" w:cs="Arial"/>
                <w:sz w:val="20"/>
                <w:szCs w:val="20"/>
                <w:lang w:val="es-ES"/>
              </w:rPr>
              <w:t xml:space="preserve"> </w:t>
            </w:r>
            <w:r w:rsidRPr="00232B7B">
              <w:rPr>
                <w:rFonts w:ascii="Arial" w:eastAsia="Calibri" w:hAnsi="Arial" w:cs="Arial"/>
                <w:sz w:val="20"/>
                <w:szCs w:val="20"/>
                <w:u w:val="single"/>
                <w:lang w:val="es-ES"/>
              </w:rPr>
              <w:t xml:space="preserve">la </w:t>
            </w:r>
            <w:r w:rsidRPr="00232B7B">
              <w:rPr>
                <w:rFonts w:ascii="Arial" w:eastAsia="Calibri" w:hAnsi="Arial" w:cs="Arial"/>
                <w:sz w:val="20"/>
                <w:szCs w:val="20"/>
                <w:lang w:val="es-ES"/>
              </w:rPr>
              <w:t xml:space="preserve">reunión del Consejo Científico </w:t>
            </w:r>
            <w:r w:rsidRPr="00232B7B">
              <w:rPr>
                <w:rFonts w:ascii="Arial" w:eastAsia="Calibri" w:hAnsi="Arial" w:cs="Arial"/>
                <w:sz w:val="20"/>
                <w:szCs w:val="20"/>
                <w:u w:val="single"/>
                <w:lang w:val="es-ES"/>
              </w:rPr>
              <w:t xml:space="preserve">que precede la Conferencia de las Partes </w:t>
            </w:r>
            <w:r w:rsidRPr="00232B7B">
              <w:rPr>
                <w:rFonts w:ascii="Arial" w:eastAsia="Calibri" w:hAnsi="Arial" w:cs="Arial"/>
                <w:sz w:val="20"/>
                <w:szCs w:val="20"/>
                <w:lang w:val="es-ES"/>
              </w:rPr>
              <w:t>sobre los progresos realizados en la aplicación de las acciones para la especie o grupo taxonómico en cuestión.</w:t>
            </w:r>
            <w:r w:rsidRPr="00232B7B">
              <w:rPr>
                <w:rFonts w:ascii="Arial" w:hAnsi="Arial" w:cs="Arial"/>
                <w:lang w:val="es-ES"/>
              </w:rPr>
              <w:t xml:space="preserve"> </w:t>
            </w:r>
            <w:r w:rsidRPr="00232B7B">
              <w:rPr>
                <w:rFonts w:ascii="Arial" w:eastAsia="Calibri" w:hAnsi="Arial" w:cs="Arial"/>
                <w:sz w:val="20"/>
                <w:szCs w:val="20"/>
                <w:lang w:val="es-ES"/>
              </w:rPr>
              <w:t>E</w:t>
            </w:r>
            <w:r w:rsidRPr="00232B7B">
              <w:rPr>
                <w:rFonts w:ascii="Arial" w:eastAsia="Calibri" w:hAnsi="Arial" w:cs="Arial"/>
                <w:sz w:val="20"/>
                <w:szCs w:val="20"/>
                <w:u w:val="single"/>
                <w:lang w:val="es-ES"/>
              </w:rPr>
              <w:t>n circunstancias particulares, tales como cambios drásticos en el estado de conservación de las especies cubiertas por la Acción Concertada y/o un aumento significativo de las amenazas (reales o potenciales) a las especies, podrán presentarse informes más frecuentes al Consejo Científico.</w:t>
            </w:r>
          </w:p>
        </w:tc>
        <w:tc>
          <w:tcPr>
            <w:tcW w:w="1708" w:type="pct"/>
          </w:tcPr>
          <w:p w14:paraId="51584A9A"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mantiene en vigor según lo modificado</w:t>
            </w:r>
          </w:p>
        </w:tc>
      </w:tr>
      <w:tr w:rsidR="00DB1323" w:rsidRPr="005F1CB5" w14:paraId="4B9AA9AC" w14:textId="77777777" w:rsidTr="00010366">
        <w:tc>
          <w:tcPr>
            <w:tcW w:w="3292" w:type="pct"/>
          </w:tcPr>
          <w:p w14:paraId="0FD89E01" w14:textId="77777777" w:rsidR="00DB1323" w:rsidRPr="00232B7B" w:rsidRDefault="00DB1323" w:rsidP="00010366">
            <w:pPr>
              <w:pStyle w:val="ListParagraph"/>
              <w:numPr>
                <w:ilvl w:val="0"/>
                <w:numId w:val="20"/>
              </w:numPr>
              <w:spacing w:afterLines="40" w:after="96"/>
              <w:jc w:val="both"/>
              <w:rPr>
                <w:rFonts w:ascii="Arial" w:eastAsia="Calibri" w:hAnsi="Arial" w:cs="Arial"/>
                <w:sz w:val="20"/>
                <w:szCs w:val="20"/>
                <w:lang w:val="es-ES"/>
              </w:rPr>
            </w:pPr>
            <w:r w:rsidRPr="00232B7B">
              <w:rPr>
                <w:rFonts w:ascii="Arial" w:eastAsia="Calibri" w:hAnsi="Arial" w:cs="Arial"/>
                <w:sz w:val="20"/>
                <w:szCs w:val="20"/>
                <w:lang w:val="es-ES"/>
              </w:rPr>
              <w:t xml:space="preserve">Se </w:t>
            </w:r>
            <w:r w:rsidRPr="00232B7B">
              <w:rPr>
                <w:rFonts w:ascii="Arial" w:eastAsia="Calibri" w:hAnsi="Arial" w:cs="Arial"/>
                <w:strike/>
                <w:sz w:val="20"/>
                <w:szCs w:val="20"/>
                <w:lang w:val="es-ES"/>
              </w:rPr>
              <w:t>insta</w:t>
            </w:r>
            <w:r w:rsidRPr="00232B7B">
              <w:rPr>
                <w:rFonts w:ascii="Arial" w:eastAsia="Calibri" w:hAnsi="Arial" w:cs="Arial"/>
                <w:sz w:val="20"/>
                <w:szCs w:val="20"/>
                <w:lang w:val="es-ES"/>
              </w:rPr>
              <w:t xml:space="preserve"> </w:t>
            </w:r>
            <w:r w:rsidRPr="00232B7B">
              <w:rPr>
                <w:rFonts w:ascii="Arial" w:eastAsia="Calibri" w:hAnsi="Arial" w:cs="Arial"/>
                <w:sz w:val="20"/>
                <w:szCs w:val="20"/>
                <w:u w:val="single"/>
                <w:lang w:val="es-ES"/>
              </w:rPr>
              <w:t xml:space="preserve">solicita </w:t>
            </w:r>
            <w:r w:rsidRPr="00232B7B">
              <w:rPr>
                <w:rFonts w:ascii="Arial" w:eastAsia="Calibri" w:hAnsi="Arial" w:cs="Arial"/>
                <w:sz w:val="20"/>
                <w:szCs w:val="20"/>
                <w:lang w:val="es-ES"/>
              </w:rPr>
              <w:t xml:space="preserve">a las Partes </w:t>
            </w:r>
            <w:r w:rsidRPr="00232B7B">
              <w:rPr>
                <w:rFonts w:ascii="Arial" w:eastAsia="Calibri" w:hAnsi="Arial" w:cs="Arial"/>
                <w:sz w:val="20"/>
                <w:szCs w:val="20"/>
                <w:u w:val="single"/>
                <w:lang w:val="es-ES"/>
              </w:rPr>
              <w:t>e invita a los que no son Parte y</w:t>
            </w:r>
            <w:r w:rsidRPr="00232B7B">
              <w:rPr>
                <w:rFonts w:ascii="Arial" w:eastAsia="Calibri" w:hAnsi="Arial" w:cs="Arial"/>
                <w:sz w:val="20"/>
                <w:szCs w:val="20"/>
                <w:lang w:val="es-ES"/>
              </w:rPr>
              <w:t xml:space="preserve"> que son Estados del área de distribución de las especies </w:t>
            </w:r>
            <w:r w:rsidRPr="00232B7B">
              <w:rPr>
                <w:rFonts w:ascii="Arial" w:eastAsia="Calibri" w:hAnsi="Arial" w:cs="Arial"/>
                <w:sz w:val="20"/>
                <w:szCs w:val="20"/>
                <w:u w:val="single"/>
                <w:lang w:val="es-ES"/>
              </w:rPr>
              <w:t xml:space="preserve">cubiertas por las propuestas aceptadas </w:t>
            </w:r>
            <w:r w:rsidRPr="00232B7B">
              <w:rPr>
                <w:rFonts w:ascii="Arial" w:eastAsia="Calibri" w:hAnsi="Arial" w:cs="Arial"/>
                <w:strike/>
                <w:sz w:val="20"/>
                <w:szCs w:val="20"/>
                <w:lang w:val="es-ES"/>
              </w:rPr>
              <w:t>incluidas</w:t>
            </w:r>
            <w:r w:rsidRPr="00232B7B">
              <w:rPr>
                <w:rFonts w:ascii="Arial" w:eastAsia="Calibri" w:hAnsi="Arial" w:cs="Arial"/>
                <w:sz w:val="20"/>
                <w:szCs w:val="20"/>
                <w:lang w:val="es-ES"/>
              </w:rPr>
              <w:t xml:space="preserve"> en la lista para acciones concertadas a cooperar</w:t>
            </w:r>
            <w:r w:rsidRPr="00232B7B">
              <w:rPr>
                <w:rFonts w:ascii="Arial" w:eastAsia="Calibri" w:hAnsi="Arial" w:cs="Arial"/>
                <w:strike/>
                <w:sz w:val="20"/>
                <w:szCs w:val="20"/>
                <w:lang w:val="es-ES"/>
              </w:rPr>
              <w:t xml:space="preserve"> plenamente</w:t>
            </w:r>
            <w:r w:rsidRPr="00232B7B">
              <w:rPr>
                <w:rFonts w:ascii="Arial" w:eastAsia="Calibri" w:hAnsi="Arial" w:cs="Arial"/>
                <w:sz w:val="20"/>
                <w:szCs w:val="20"/>
                <w:lang w:val="es-ES"/>
              </w:rPr>
              <w:t xml:space="preserve"> facilitando información a los P</w:t>
            </w:r>
            <w:r w:rsidRPr="00232B7B">
              <w:rPr>
                <w:rFonts w:ascii="Arial" w:eastAsia="Calibri" w:hAnsi="Arial" w:cs="Arial"/>
                <w:sz w:val="20"/>
                <w:szCs w:val="20"/>
                <w:u w:val="single"/>
                <w:lang w:val="es-ES"/>
              </w:rPr>
              <w:t xml:space="preserve">roponentes </w:t>
            </w:r>
            <w:r w:rsidRPr="00232B7B">
              <w:rPr>
                <w:rFonts w:ascii="Arial" w:eastAsia="Calibri" w:hAnsi="Arial" w:cs="Arial"/>
                <w:strike/>
                <w:sz w:val="20"/>
                <w:szCs w:val="20"/>
                <w:lang w:val="es-ES"/>
              </w:rPr>
              <w:t>miembros designados del Consejo o los expertos suplentes.</w:t>
            </w:r>
          </w:p>
        </w:tc>
        <w:tc>
          <w:tcPr>
            <w:tcW w:w="1708" w:type="pct"/>
          </w:tcPr>
          <w:p w14:paraId="043249E2" w14:textId="77777777" w:rsidR="00DB1323" w:rsidRPr="00232B7B" w:rsidRDefault="00DB1323" w:rsidP="00010366">
            <w:pPr>
              <w:pStyle w:val="CommentText"/>
              <w:jc w:val="both"/>
              <w:rPr>
                <w:rFonts w:ascii="Arial" w:eastAsia="MS Mincho" w:hAnsi="Arial" w:cs="Arial"/>
                <w:color w:val="000000"/>
                <w:lang w:val="es-ES" w:eastAsia="ja-JP"/>
              </w:rPr>
            </w:pPr>
            <w:r w:rsidRPr="00232B7B">
              <w:rPr>
                <w:rFonts w:ascii="Arial" w:eastAsia="MS Mincho" w:hAnsi="Arial" w:cs="Arial"/>
                <w:color w:val="000000"/>
                <w:lang w:val="es-ES" w:eastAsia="ja-JP"/>
              </w:rPr>
              <w:t xml:space="preserve">Se mantiene en vigor según lo modificado </w:t>
            </w:r>
          </w:p>
          <w:p w14:paraId="18491B73" w14:textId="77777777" w:rsidR="00DB1323" w:rsidRPr="00232B7B" w:rsidRDefault="00DB1323" w:rsidP="00010366">
            <w:pPr>
              <w:tabs>
                <w:tab w:val="left" w:pos="1570"/>
              </w:tabs>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Este apartado debe reflejar cualquier revisión de la responsabilidad relativa a la información y el seguimiento de la aplicación de las Acciones Concertadas.</w:t>
            </w:r>
          </w:p>
          <w:p w14:paraId="47AED508" w14:textId="77777777" w:rsidR="00DB1323" w:rsidRPr="00232B7B" w:rsidRDefault="00DB1323" w:rsidP="00010366">
            <w:pPr>
              <w:tabs>
                <w:tab w:val="left" w:pos="1570"/>
              </w:tabs>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 xml:space="preserve">También tiene implicaciones sobre la responsabilidad de los Estados del área de distribución en la aplicación de las Acciones Concertadas, especialmente cuando no son proponentes. </w:t>
            </w:r>
          </w:p>
          <w:p w14:paraId="192F6DF9" w14:textId="77777777" w:rsidR="00DB1323" w:rsidRPr="00232B7B" w:rsidRDefault="00DB1323" w:rsidP="00010366">
            <w:pPr>
              <w:tabs>
                <w:tab w:val="left" w:pos="1570"/>
              </w:tabs>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La revisión propuesta también tiene por objeto garantizar la coherencia con la propuesta de supresión de la lista de especies designadas para acciones concertadas incluida en el anexo 3.</w:t>
            </w:r>
          </w:p>
        </w:tc>
      </w:tr>
      <w:tr w:rsidR="00890CA0" w:rsidRPr="005F1CB5" w14:paraId="1B177208" w14:textId="77777777" w:rsidTr="00010366">
        <w:tc>
          <w:tcPr>
            <w:tcW w:w="3292" w:type="pct"/>
          </w:tcPr>
          <w:p w14:paraId="0761909D" w14:textId="525B31A3" w:rsidR="00890CA0" w:rsidRPr="00CF1984" w:rsidRDefault="00527BD4" w:rsidP="00890CA0">
            <w:pPr>
              <w:pStyle w:val="ListParagraph"/>
              <w:spacing w:afterLines="40" w:after="96"/>
              <w:ind w:left="360"/>
              <w:jc w:val="both"/>
              <w:rPr>
                <w:rFonts w:ascii="Arial" w:eastAsia="Calibri" w:hAnsi="Arial" w:cs="Arial"/>
                <w:sz w:val="20"/>
                <w:szCs w:val="20"/>
                <w:u w:val="single"/>
                <w:lang w:val="es-ES"/>
              </w:rPr>
            </w:pPr>
            <w:r w:rsidRPr="00CF1984">
              <w:rPr>
                <w:rFonts w:ascii="Arial" w:eastAsia="Calibri" w:hAnsi="Arial" w:cs="Arial"/>
                <w:sz w:val="20"/>
                <w:szCs w:val="20"/>
                <w:u w:val="single"/>
                <w:lang w:val="es-ES"/>
              </w:rPr>
              <w:t>2bis)</w:t>
            </w:r>
            <w:r w:rsidR="00866AB4" w:rsidRPr="00CF1984">
              <w:rPr>
                <w:rFonts w:ascii="Arial" w:eastAsia="Calibri" w:hAnsi="Arial" w:cs="Arial"/>
                <w:sz w:val="20"/>
                <w:szCs w:val="20"/>
                <w:u w:val="single"/>
                <w:lang w:val="es-ES"/>
              </w:rPr>
              <w:t xml:space="preserve"> </w:t>
            </w:r>
            <w:r w:rsidR="00866AB4" w:rsidRPr="00CF1984">
              <w:rPr>
                <w:rFonts w:ascii="Arial" w:eastAsia="Calibri" w:hAnsi="Arial" w:cs="Arial"/>
                <w:sz w:val="20"/>
                <w:szCs w:val="20"/>
                <w:u w:val="single"/>
                <w:lang w:val="es-ES"/>
              </w:rPr>
              <w:t>Los proponentes deberán presentar un informe sobre la aplicación de la Acción Concertada a la Conferencia de las Partes en el mismo plazo aplicable a las propuestas de inclusión en las listas.</w:t>
            </w:r>
            <w:r w:rsidRPr="00CF1984">
              <w:rPr>
                <w:rFonts w:ascii="Arial" w:eastAsia="Calibri" w:hAnsi="Arial" w:cs="Arial"/>
                <w:sz w:val="20"/>
                <w:szCs w:val="20"/>
                <w:u w:val="single"/>
                <w:lang w:val="es-ES"/>
              </w:rPr>
              <w:t xml:space="preserve"> </w:t>
            </w:r>
          </w:p>
        </w:tc>
        <w:tc>
          <w:tcPr>
            <w:tcW w:w="1708" w:type="pct"/>
          </w:tcPr>
          <w:p w14:paraId="44F58C62" w14:textId="2F2AD9F3" w:rsidR="00890CA0" w:rsidRPr="00CF1984" w:rsidRDefault="00CF1984" w:rsidP="00010366">
            <w:pPr>
              <w:pStyle w:val="CommentText"/>
              <w:jc w:val="both"/>
              <w:rPr>
                <w:rFonts w:ascii="Arial" w:eastAsia="MS Mincho" w:hAnsi="Arial" w:cs="Arial"/>
                <w:color w:val="000000"/>
                <w:lang w:val="es-ES" w:eastAsia="ja-JP"/>
              </w:rPr>
            </w:pPr>
            <w:r>
              <w:rPr>
                <w:rFonts w:ascii="Arial" w:eastAsia="MS Mincho" w:hAnsi="Arial" w:cs="Arial"/>
                <w:color w:val="000000"/>
                <w:lang w:val="es-ES" w:eastAsia="ja-JP"/>
              </w:rPr>
              <w:t>Nuevo texto</w:t>
            </w:r>
          </w:p>
        </w:tc>
      </w:tr>
      <w:tr w:rsidR="00DB1323" w:rsidRPr="005F1CB5" w14:paraId="72E19B8C" w14:textId="77777777" w:rsidTr="00010366">
        <w:tc>
          <w:tcPr>
            <w:tcW w:w="3292" w:type="pct"/>
          </w:tcPr>
          <w:p w14:paraId="076BF884" w14:textId="77777777" w:rsidR="00DB1323" w:rsidRPr="00232B7B" w:rsidRDefault="00DB1323" w:rsidP="00010366">
            <w:pPr>
              <w:pStyle w:val="ListParagraph"/>
              <w:numPr>
                <w:ilvl w:val="0"/>
                <w:numId w:val="20"/>
              </w:numPr>
              <w:spacing w:afterLines="40" w:after="96"/>
              <w:jc w:val="both"/>
              <w:rPr>
                <w:rFonts w:ascii="Arial" w:eastAsia="Calibri" w:hAnsi="Arial" w:cs="Arial"/>
                <w:sz w:val="20"/>
                <w:szCs w:val="20"/>
                <w:lang w:val="es-ES"/>
              </w:rPr>
            </w:pPr>
            <w:r w:rsidRPr="00232B7B">
              <w:rPr>
                <w:rFonts w:ascii="Arial" w:hAnsi="Arial" w:cs="Arial"/>
                <w:sz w:val="20"/>
                <w:szCs w:val="20"/>
                <w:lang w:val="es-ES"/>
              </w:rPr>
              <w:t xml:space="preserve"> </w:t>
            </w:r>
            <w:r w:rsidRPr="00232B7B">
              <w:rPr>
                <w:rFonts w:ascii="Arial" w:eastAsia="Calibri" w:hAnsi="Arial" w:cs="Arial"/>
                <w:sz w:val="20"/>
                <w:szCs w:val="20"/>
                <w:lang w:val="es-ES"/>
              </w:rPr>
              <w:t xml:space="preserve">El Consejo Científico evaluará los progresos realizados en la aplicación </w:t>
            </w:r>
            <w:r w:rsidRPr="00232B7B">
              <w:rPr>
                <w:rFonts w:ascii="Arial" w:eastAsia="Calibri" w:hAnsi="Arial" w:cs="Arial"/>
                <w:strike/>
                <w:sz w:val="20"/>
                <w:szCs w:val="20"/>
                <w:lang w:val="es-ES"/>
              </w:rPr>
              <w:t>por los proponentes y otros interesados relevantes</w:t>
            </w:r>
            <w:r w:rsidRPr="00232B7B">
              <w:rPr>
                <w:rFonts w:ascii="Arial" w:eastAsia="Calibri" w:hAnsi="Arial" w:cs="Arial"/>
                <w:sz w:val="20"/>
                <w:szCs w:val="20"/>
                <w:lang w:val="es-ES"/>
              </w:rPr>
              <w:t xml:space="preserve"> </w:t>
            </w:r>
            <w:r w:rsidRPr="00232B7B">
              <w:rPr>
                <w:rFonts w:ascii="Arial" w:eastAsia="Calibri" w:hAnsi="Arial" w:cs="Arial"/>
                <w:strike/>
                <w:sz w:val="20"/>
                <w:szCs w:val="20"/>
                <w:lang w:val="es-ES"/>
              </w:rPr>
              <w:t>las Partes que son Estados del área de distribución de las especies incluidas en la lista</w:t>
            </w:r>
            <w:r w:rsidRPr="00232B7B">
              <w:rPr>
                <w:rFonts w:ascii="Arial" w:eastAsia="Calibri" w:hAnsi="Arial" w:cs="Arial"/>
                <w:sz w:val="20"/>
                <w:szCs w:val="20"/>
                <w:lang w:val="es-ES"/>
              </w:rPr>
              <w:t xml:space="preserve"> </w:t>
            </w:r>
            <w:r w:rsidRPr="00232B7B">
              <w:rPr>
                <w:rFonts w:ascii="Arial" w:eastAsia="Calibri" w:hAnsi="Arial" w:cs="Arial"/>
                <w:strike/>
                <w:sz w:val="20"/>
                <w:szCs w:val="20"/>
                <w:lang w:val="es-ES"/>
              </w:rPr>
              <w:t>para</w:t>
            </w:r>
            <w:r w:rsidRPr="00232B7B">
              <w:rPr>
                <w:rFonts w:ascii="Arial" w:eastAsia="Calibri" w:hAnsi="Arial" w:cs="Arial"/>
                <w:sz w:val="20"/>
                <w:szCs w:val="20"/>
                <w:lang w:val="es-ES"/>
              </w:rPr>
              <w:t xml:space="preserve"> </w:t>
            </w:r>
            <w:r w:rsidRPr="00232B7B">
              <w:rPr>
                <w:rFonts w:ascii="Arial" w:eastAsia="Calibri" w:hAnsi="Arial" w:cs="Arial"/>
                <w:sz w:val="20"/>
                <w:szCs w:val="20"/>
                <w:u w:val="single"/>
                <w:lang w:val="es-ES"/>
              </w:rPr>
              <w:t>de las</w:t>
            </w:r>
            <w:r w:rsidRPr="00232B7B">
              <w:rPr>
                <w:rFonts w:ascii="Arial" w:eastAsia="Calibri" w:hAnsi="Arial" w:cs="Arial"/>
                <w:sz w:val="20"/>
                <w:szCs w:val="20"/>
                <w:lang w:val="es-ES"/>
              </w:rPr>
              <w:t xml:space="preserve"> </w:t>
            </w:r>
            <w:r w:rsidRPr="00232B7B">
              <w:rPr>
                <w:rFonts w:ascii="Arial" w:eastAsia="Calibri" w:hAnsi="Arial" w:cs="Arial"/>
                <w:sz w:val="20"/>
                <w:szCs w:val="20"/>
                <w:lang w:val="es-ES"/>
              </w:rPr>
              <w:lastRenderedPageBreak/>
              <w:t>Acciones Concertadas y formulará recomendaciones para la adopción de nuevas medidas, según sea necesario</w:t>
            </w:r>
          </w:p>
        </w:tc>
        <w:tc>
          <w:tcPr>
            <w:tcW w:w="1708" w:type="pct"/>
          </w:tcPr>
          <w:p w14:paraId="542988F0"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lastRenderedPageBreak/>
              <w:t>Se mantiene en vigor según lo modificado</w:t>
            </w:r>
          </w:p>
          <w:p w14:paraId="587746BD"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 xml:space="preserve">La enmienda propuesta refleja el hecho de que los proponentes </w:t>
            </w:r>
            <w:r w:rsidRPr="00232B7B">
              <w:rPr>
                <w:rFonts w:ascii="Arial" w:eastAsia="MS Mincho" w:hAnsi="Arial" w:cs="Arial"/>
                <w:color w:val="000000"/>
                <w:sz w:val="20"/>
                <w:szCs w:val="20"/>
                <w:lang w:val="es-ES" w:eastAsia="ja-JP"/>
              </w:rPr>
              <w:lastRenderedPageBreak/>
              <w:t xml:space="preserve">no son sólo los </w:t>
            </w:r>
            <w:proofErr w:type="gramStart"/>
            <w:r w:rsidRPr="00232B7B">
              <w:rPr>
                <w:rFonts w:ascii="Arial" w:eastAsia="MS Mincho" w:hAnsi="Arial" w:cs="Arial"/>
                <w:color w:val="000000"/>
                <w:sz w:val="20"/>
                <w:szCs w:val="20"/>
                <w:lang w:val="es-ES" w:eastAsia="ja-JP"/>
              </w:rPr>
              <w:t>Estados Partes</w:t>
            </w:r>
            <w:proofErr w:type="gramEnd"/>
            <w:r w:rsidRPr="00232B7B">
              <w:rPr>
                <w:rFonts w:ascii="Arial" w:eastAsia="MS Mincho" w:hAnsi="Arial" w:cs="Arial"/>
                <w:color w:val="000000"/>
                <w:sz w:val="20"/>
                <w:szCs w:val="20"/>
                <w:lang w:val="es-ES" w:eastAsia="ja-JP"/>
              </w:rPr>
              <w:t xml:space="preserve"> del área de distribución, así como la propuesta de supresión de la lista de especies designadas para Acciones Concertadas</w:t>
            </w:r>
          </w:p>
        </w:tc>
      </w:tr>
      <w:tr w:rsidR="00DB1323" w:rsidRPr="005F1CB5" w14:paraId="5E45A631" w14:textId="77777777" w:rsidTr="00010366">
        <w:tc>
          <w:tcPr>
            <w:tcW w:w="3292" w:type="pct"/>
          </w:tcPr>
          <w:p w14:paraId="5419305C" w14:textId="77777777" w:rsidR="00DB1323" w:rsidRPr="00232B7B" w:rsidRDefault="00DB1323" w:rsidP="00010366">
            <w:pPr>
              <w:numPr>
                <w:ilvl w:val="0"/>
                <w:numId w:val="26"/>
              </w:numPr>
              <w:ind w:left="340" w:hanging="340"/>
              <w:contextualSpacing/>
              <w:jc w:val="both"/>
              <w:rPr>
                <w:rFonts w:ascii="Arial" w:eastAsia="Calibri" w:hAnsi="Arial" w:cs="Arial"/>
                <w:sz w:val="20"/>
                <w:szCs w:val="20"/>
                <w:lang w:val="es-ES"/>
              </w:rPr>
            </w:pPr>
            <w:r w:rsidRPr="00232B7B">
              <w:rPr>
                <w:rFonts w:ascii="Arial" w:eastAsia="Calibri" w:hAnsi="Arial" w:cs="Arial"/>
                <w:sz w:val="20"/>
                <w:szCs w:val="20"/>
                <w:lang w:val="es-ES"/>
              </w:rPr>
              <w:lastRenderedPageBreak/>
              <w:t xml:space="preserve">Las Partes que son Estados del área de distribución de las especies </w:t>
            </w:r>
            <w:r w:rsidRPr="00232B7B">
              <w:rPr>
                <w:rFonts w:ascii="Arial" w:eastAsia="Calibri" w:hAnsi="Arial" w:cs="Arial"/>
                <w:sz w:val="20"/>
                <w:szCs w:val="20"/>
                <w:u w:val="single"/>
                <w:lang w:val="es-ES"/>
              </w:rPr>
              <w:t>cubiertas por las propuestas aceptadas</w:t>
            </w:r>
            <w:r w:rsidRPr="00232B7B">
              <w:rPr>
                <w:rFonts w:ascii="Arial" w:eastAsia="Calibri" w:hAnsi="Arial" w:cs="Arial"/>
                <w:sz w:val="20"/>
                <w:szCs w:val="20"/>
                <w:lang w:val="es-ES"/>
              </w:rPr>
              <w:t xml:space="preserve"> </w:t>
            </w:r>
            <w:r w:rsidRPr="00232B7B">
              <w:rPr>
                <w:rFonts w:ascii="Arial" w:eastAsia="Calibri" w:hAnsi="Arial" w:cs="Arial"/>
                <w:strike/>
                <w:sz w:val="20"/>
                <w:szCs w:val="20"/>
                <w:lang w:val="es-ES"/>
              </w:rPr>
              <w:t>incluidas en las listas</w:t>
            </w:r>
            <w:r w:rsidRPr="00232B7B">
              <w:rPr>
                <w:rFonts w:ascii="Arial" w:eastAsia="Calibri" w:hAnsi="Arial" w:cs="Arial"/>
                <w:sz w:val="20"/>
                <w:szCs w:val="20"/>
                <w:lang w:val="es-ES"/>
              </w:rPr>
              <w:t xml:space="preserve"> para acciones concertadas deberán presentar informe </w:t>
            </w:r>
            <w:r w:rsidRPr="00232B7B">
              <w:rPr>
                <w:rFonts w:ascii="Arial" w:eastAsia="Calibri" w:hAnsi="Arial" w:cs="Arial"/>
                <w:sz w:val="20"/>
                <w:szCs w:val="20"/>
                <w:u w:val="single"/>
                <w:lang w:val="es-ES"/>
              </w:rPr>
              <w:t>como parte de sus Informes Nacionales</w:t>
            </w:r>
            <w:r w:rsidRPr="00232B7B">
              <w:rPr>
                <w:rFonts w:ascii="Arial" w:eastAsia="Calibri" w:hAnsi="Arial" w:cs="Arial"/>
                <w:sz w:val="20"/>
                <w:szCs w:val="20"/>
                <w:lang w:val="es-ES"/>
              </w:rPr>
              <w:t xml:space="preserve"> </w:t>
            </w:r>
            <w:r w:rsidRPr="00232B7B">
              <w:rPr>
                <w:rFonts w:ascii="Arial" w:eastAsia="Calibri" w:hAnsi="Arial" w:cs="Arial"/>
                <w:strike/>
                <w:sz w:val="20"/>
                <w:szCs w:val="20"/>
                <w:lang w:val="es-ES"/>
              </w:rPr>
              <w:t>180 días antes de cada reunión de la Conferencia de las Partes</w:t>
            </w:r>
            <w:r w:rsidRPr="00232B7B">
              <w:rPr>
                <w:rFonts w:ascii="Arial" w:eastAsia="Calibri" w:hAnsi="Arial" w:cs="Arial"/>
                <w:sz w:val="20"/>
                <w:szCs w:val="20"/>
                <w:lang w:val="es-ES"/>
              </w:rPr>
              <w:t xml:space="preserve"> sobre sus progresos en la aplicación de Acciones Concertadas</w:t>
            </w:r>
            <w:r w:rsidRPr="00232B7B">
              <w:rPr>
                <w:rFonts w:ascii="Arial" w:eastAsia="Calibri" w:hAnsi="Arial" w:cs="Arial"/>
                <w:strike/>
                <w:sz w:val="20"/>
                <w:szCs w:val="20"/>
                <w:lang w:val="es-ES"/>
              </w:rPr>
              <w:t>, como parte de sus informes nacionales</w:t>
            </w:r>
            <w:r w:rsidRPr="00232B7B">
              <w:rPr>
                <w:rFonts w:ascii="Arial" w:eastAsia="Calibri" w:hAnsi="Arial" w:cs="Arial"/>
                <w:sz w:val="20"/>
                <w:szCs w:val="20"/>
                <w:lang w:val="es-ES"/>
              </w:rPr>
              <w:t>.</w:t>
            </w:r>
          </w:p>
          <w:p w14:paraId="656125D7" w14:textId="77777777" w:rsidR="00DB1323" w:rsidRPr="00232B7B" w:rsidRDefault="00DB1323" w:rsidP="00010366">
            <w:pPr>
              <w:contextualSpacing/>
              <w:jc w:val="both"/>
              <w:rPr>
                <w:rFonts w:ascii="Arial" w:eastAsia="Calibri" w:hAnsi="Arial" w:cs="Arial"/>
                <w:sz w:val="20"/>
                <w:szCs w:val="20"/>
                <w:lang w:val="es-ES"/>
              </w:rPr>
            </w:pPr>
            <w:r w:rsidRPr="00232B7B">
              <w:rPr>
                <w:rFonts w:ascii="Arial" w:eastAsia="Calibri" w:hAnsi="Arial" w:cs="Arial"/>
                <w:sz w:val="20"/>
                <w:szCs w:val="20"/>
                <w:lang w:val="es-ES"/>
              </w:rPr>
              <w:t xml:space="preserve"> </w:t>
            </w:r>
          </w:p>
        </w:tc>
        <w:tc>
          <w:tcPr>
            <w:tcW w:w="1708" w:type="pct"/>
          </w:tcPr>
          <w:p w14:paraId="5AF5A2F0"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 xml:space="preserve">Se mantiene en vigor según lo modificado </w:t>
            </w:r>
          </w:p>
          <w:p w14:paraId="1C78B85E"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 xml:space="preserve">La revisión propuesta tiene por objeto garantizar la coherencia con la propuesta de supresión de la lista de especies designadas para Acciones concertadas incluida en el anexo 3. </w:t>
            </w:r>
          </w:p>
        </w:tc>
      </w:tr>
      <w:tr w:rsidR="00DB1323" w:rsidRPr="00232B7B" w14:paraId="13DD8019" w14:textId="77777777" w:rsidTr="00010366">
        <w:trPr>
          <w:cantSplit/>
        </w:trPr>
        <w:tc>
          <w:tcPr>
            <w:tcW w:w="3292" w:type="pct"/>
          </w:tcPr>
          <w:p w14:paraId="01215780" w14:textId="77777777" w:rsidR="00010366" w:rsidRDefault="00DB1323" w:rsidP="00010366">
            <w:pPr>
              <w:numPr>
                <w:ilvl w:val="0"/>
                <w:numId w:val="28"/>
              </w:numPr>
              <w:ind w:left="340" w:hanging="340"/>
              <w:contextualSpacing/>
              <w:jc w:val="both"/>
              <w:rPr>
                <w:rFonts w:ascii="Arial" w:eastAsia="Calibri" w:hAnsi="Arial" w:cs="Arial"/>
                <w:sz w:val="20"/>
                <w:szCs w:val="20"/>
                <w:lang w:val="es-ES"/>
              </w:rPr>
            </w:pPr>
            <w:r w:rsidRPr="00232B7B">
              <w:rPr>
                <w:rFonts w:ascii="Arial" w:eastAsia="Calibri" w:hAnsi="Arial" w:cs="Arial"/>
                <w:sz w:val="20"/>
                <w:szCs w:val="20"/>
                <w:lang w:val="es-ES"/>
              </w:rPr>
              <w:t>La Conferencia de las Partes examinará los progresos realizados en la aplicación de las acciones concertadas con el fin de medir la eficacia del instrumento</w:t>
            </w:r>
          </w:p>
          <w:p w14:paraId="3105A0E9" w14:textId="5A621DE2" w:rsidR="00DB1323" w:rsidRPr="00232B7B" w:rsidRDefault="00DB1323" w:rsidP="00010366">
            <w:pPr>
              <w:ind w:left="340"/>
              <w:contextualSpacing/>
              <w:jc w:val="both"/>
              <w:rPr>
                <w:rFonts w:ascii="Arial" w:eastAsia="Calibri" w:hAnsi="Arial" w:cs="Arial"/>
                <w:sz w:val="20"/>
                <w:szCs w:val="20"/>
                <w:lang w:val="es-ES"/>
              </w:rPr>
            </w:pPr>
            <w:r w:rsidRPr="00232B7B">
              <w:rPr>
                <w:rFonts w:ascii="Arial" w:eastAsia="Calibri" w:hAnsi="Arial" w:cs="Arial"/>
                <w:sz w:val="20"/>
                <w:szCs w:val="20"/>
                <w:lang w:val="es-ES"/>
              </w:rPr>
              <w:t xml:space="preserve"> </w:t>
            </w:r>
          </w:p>
        </w:tc>
        <w:tc>
          <w:tcPr>
            <w:tcW w:w="1708" w:type="pct"/>
          </w:tcPr>
          <w:p w14:paraId="3FFACED4"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n-GB" w:eastAsia="ja-JP"/>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5F1CB5" w14:paraId="01A2076D" w14:textId="77777777" w:rsidTr="00010366">
        <w:tc>
          <w:tcPr>
            <w:tcW w:w="5000" w:type="pct"/>
            <w:gridSpan w:val="2"/>
          </w:tcPr>
          <w:p w14:paraId="3387F3D5" w14:textId="579DB89C" w:rsidR="00DB1323" w:rsidRPr="00232B7B" w:rsidRDefault="00DB1323" w:rsidP="00010366">
            <w:pPr>
              <w:spacing w:afterLines="40" w:after="96"/>
              <w:jc w:val="both"/>
              <w:rPr>
                <w:rFonts w:ascii="Arial" w:eastAsia="Calibri" w:hAnsi="Arial" w:cs="Arial"/>
                <w:b/>
                <w:sz w:val="20"/>
                <w:szCs w:val="20"/>
                <w:lang w:val="es-ES"/>
              </w:rPr>
            </w:pPr>
            <w:r w:rsidRPr="00232B7B">
              <w:rPr>
                <w:rFonts w:ascii="Arial" w:eastAsia="Calibri" w:hAnsi="Arial" w:cs="Arial"/>
                <w:b/>
                <w:sz w:val="20"/>
                <w:szCs w:val="20"/>
                <w:lang w:val="es-ES"/>
              </w:rPr>
              <w:t xml:space="preserve">Fase 6: </w:t>
            </w:r>
            <w:r w:rsidRPr="00232B7B">
              <w:rPr>
                <w:rFonts w:ascii="Arial" w:eastAsia="Calibri" w:hAnsi="Arial" w:cs="Arial"/>
                <w:b/>
                <w:strike/>
                <w:sz w:val="20"/>
                <w:szCs w:val="20"/>
                <w:lang w:val="es-ES"/>
              </w:rPr>
              <w:t>Eliminación de una especie de la lista</w:t>
            </w:r>
            <w:r w:rsidRPr="00232B7B">
              <w:rPr>
                <w:rFonts w:ascii="Arial" w:eastAsia="Calibri" w:hAnsi="Arial" w:cs="Arial"/>
                <w:b/>
                <w:sz w:val="20"/>
                <w:szCs w:val="20"/>
                <w:lang w:val="es-ES"/>
              </w:rPr>
              <w:t xml:space="preserve"> </w:t>
            </w:r>
            <w:r w:rsidRPr="00232B7B">
              <w:rPr>
                <w:rFonts w:ascii="Arial" w:eastAsia="Calibri" w:hAnsi="Arial" w:cs="Arial"/>
                <w:b/>
                <w:sz w:val="20"/>
                <w:szCs w:val="20"/>
                <w:u w:val="single"/>
                <w:lang w:val="es-ES"/>
              </w:rPr>
              <w:t xml:space="preserve">Continuación o </w:t>
            </w:r>
            <w:r w:rsidRPr="00405F77">
              <w:rPr>
                <w:rFonts w:ascii="Arial" w:eastAsia="Calibri" w:hAnsi="Arial" w:cs="Arial"/>
                <w:b/>
                <w:strike/>
                <w:sz w:val="20"/>
                <w:szCs w:val="20"/>
                <w:u w:val="single"/>
                <w:lang w:val="es-ES"/>
              </w:rPr>
              <w:t>finalización</w:t>
            </w:r>
            <w:r w:rsidRPr="00232B7B">
              <w:rPr>
                <w:rFonts w:ascii="Arial" w:eastAsia="Calibri" w:hAnsi="Arial" w:cs="Arial"/>
                <w:b/>
                <w:sz w:val="20"/>
                <w:szCs w:val="20"/>
                <w:u w:val="single"/>
                <w:lang w:val="es-ES"/>
              </w:rPr>
              <w:t xml:space="preserve"> </w:t>
            </w:r>
            <w:r w:rsidR="00405F77">
              <w:rPr>
                <w:rFonts w:ascii="Arial" w:eastAsia="Calibri" w:hAnsi="Arial" w:cs="Arial"/>
                <w:b/>
                <w:sz w:val="20"/>
                <w:szCs w:val="20"/>
                <w:u w:val="single"/>
                <w:lang w:val="es-ES"/>
              </w:rPr>
              <w:t xml:space="preserve">cierre </w:t>
            </w:r>
            <w:r w:rsidRPr="00232B7B">
              <w:rPr>
                <w:rFonts w:ascii="Arial" w:eastAsia="Calibri" w:hAnsi="Arial" w:cs="Arial"/>
                <w:b/>
                <w:sz w:val="20"/>
                <w:szCs w:val="20"/>
                <w:u w:val="single"/>
                <w:lang w:val="es-ES"/>
              </w:rPr>
              <w:t>de las</w:t>
            </w:r>
            <w:r w:rsidRPr="00232B7B">
              <w:rPr>
                <w:rFonts w:ascii="Arial" w:eastAsia="Calibri" w:hAnsi="Arial" w:cs="Arial"/>
                <w:b/>
                <w:sz w:val="20"/>
                <w:szCs w:val="20"/>
                <w:lang w:val="es-ES"/>
              </w:rPr>
              <w:t xml:space="preserve"> Acciones concertadas</w:t>
            </w:r>
          </w:p>
        </w:tc>
      </w:tr>
      <w:tr w:rsidR="00DB1323" w:rsidRPr="005F1CB5" w14:paraId="56F7372E" w14:textId="77777777" w:rsidTr="00010366">
        <w:tc>
          <w:tcPr>
            <w:tcW w:w="3292" w:type="pct"/>
          </w:tcPr>
          <w:p w14:paraId="40039A4B" w14:textId="4589CFE0" w:rsidR="00DB1323" w:rsidRPr="00232B7B" w:rsidRDefault="00DB1323" w:rsidP="00010366">
            <w:pPr>
              <w:numPr>
                <w:ilvl w:val="0"/>
                <w:numId w:val="27"/>
              </w:numPr>
              <w:ind w:left="340" w:hanging="340"/>
              <w:contextualSpacing/>
              <w:jc w:val="both"/>
              <w:rPr>
                <w:rFonts w:ascii="Arial" w:eastAsia="MS Mincho" w:hAnsi="Arial" w:cs="Arial"/>
                <w:sz w:val="20"/>
                <w:szCs w:val="20"/>
                <w:u w:val="single"/>
                <w:lang w:val="es-ES" w:eastAsia="en-GB"/>
              </w:rPr>
            </w:pPr>
            <w:r w:rsidRPr="00232B7B">
              <w:rPr>
                <w:rFonts w:ascii="Arial" w:eastAsia="MS Mincho" w:hAnsi="Arial" w:cs="Arial"/>
                <w:sz w:val="20"/>
                <w:szCs w:val="20"/>
                <w:u w:val="single"/>
                <w:lang w:val="es-ES" w:eastAsia="en-GB"/>
              </w:rPr>
              <w:t xml:space="preserve">Los proponentes de una Acción Concertada aceptada indicarán, </w:t>
            </w:r>
            <w:r w:rsidRPr="00223651">
              <w:rPr>
                <w:rFonts w:ascii="Arial" w:eastAsia="MS Mincho" w:hAnsi="Arial" w:cs="Arial"/>
                <w:strike/>
                <w:sz w:val="20"/>
                <w:szCs w:val="20"/>
                <w:u w:val="single"/>
                <w:lang w:val="es-ES" w:eastAsia="en-GB"/>
              </w:rPr>
              <w:t xml:space="preserve">en cada reunión de la Conferencia de las </w:t>
            </w:r>
            <w:proofErr w:type="gramStart"/>
            <w:r w:rsidRPr="00223651">
              <w:rPr>
                <w:rFonts w:ascii="Arial" w:eastAsia="MS Mincho" w:hAnsi="Arial" w:cs="Arial"/>
                <w:strike/>
                <w:sz w:val="20"/>
                <w:szCs w:val="20"/>
                <w:u w:val="single"/>
                <w:lang w:val="es-ES" w:eastAsia="en-GB"/>
              </w:rPr>
              <w:t>Partes</w:t>
            </w:r>
            <w:r w:rsidR="00B61CE9">
              <w:rPr>
                <w:rFonts w:ascii="Arial" w:eastAsia="MS Mincho" w:hAnsi="Arial" w:cs="Arial"/>
                <w:strike/>
                <w:sz w:val="20"/>
                <w:szCs w:val="20"/>
                <w:u w:val="single"/>
                <w:lang w:val="es-ES" w:eastAsia="en-GB"/>
              </w:rPr>
              <w:t xml:space="preserve"> </w:t>
            </w:r>
            <w:r w:rsidRPr="00232B7B">
              <w:rPr>
                <w:rFonts w:ascii="Arial" w:eastAsia="MS Mincho" w:hAnsi="Arial" w:cs="Arial"/>
                <w:sz w:val="20"/>
                <w:szCs w:val="20"/>
                <w:u w:val="single"/>
                <w:lang w:val="es-ES" w:eastAsia="en-GB"/>
              </w:rPr>
              <w:t>,</w:t>
            </w:r>
            <w:proofErr w:type="gramEnd"/>
            <w:r w:rsidR="00B61CE9" w:rsidRPr="00B61CE9">
              <w:rPr>
                <w:lang w:val="es-ES"/>
              </w:rPr>
              <w:t xml:space="preserve"> </w:t>
            </w:r>
            <w:r w:rsidR="00B61CE9" w:rsidRPr="00B61CE9">
              <w:rPr>
                <w:rFonts w:ascii="Arial" w:eastAsia="MS Mincho" w:hAnsi="Arial" w:cs="Arial"/>
                <w:sz w:val="20"/>
                <w:szCs w:val="20"/>
                <w:u w:val="single"/>
                <w:lang w:val="es-ES" w:eastAsia="en-GB"/>
              </w:rPr>
              <w:t>mediante la presentación de un informe de situación en el plazo previsto para los documentos de la COP con un componente científico</w:t>
            </w:r>
            <w:r w:rsidRPr="00232B7B">
              <w:rPr>
                <w:rFonts w:ascii="Arial" w:eastAsia="MS Mincho" w:hAnsi="Arial" w:cs="Arial"/>
                <w:sz w:val="20"/>
                <w:szCs w:val="20"/>
                <w:u w:val="single"/>
                <w:lang w:val="es-ES" w:eastAsia="en-GB"/>
              </w:rPr>
              <w:t xml:space="preserve"> si la Acción Concertada </w:t>
            </w:r>
            <w:r w:rsidRPr="00BA2A66">
              <w:rPr>
                <w:rFonts w:ascii="Arial" w:eastAsia="MS Mincho" w:hAnsi="Arial" w:cs="Arial"/>
                <w:strike/>
                <w:sz w:val="20"/>
                <w:szCs w:val="20"/>
                <w:u w:val="single"/>
                <w:lang w:val="es-ES" w:eastAsia="en-GB"/>
              </w:rPr>
              <w:t>debe continuar</w:t>
            </w:r>
            <w:r w:rsidRPr="00232B7B">
              <w:rPr>
                <w:rFonts w:ascii="Arial" w:eastAsia="MS Mincho" w:hAnsi="Arial" w:cs="Arial"/>
                <w:sz w:val="20"/>
                <w:szCs w:val="20"/>
                <w:u w:val="single"/>
                <w:lang w:val="es-ES" w:eastAsia="en-GB"/>
              </w:rPr>
              <w:t xml:space="preserve"> </w:t>
            </w:r>
            <w:r w:rsidR="00BA2A66">
              <w:rPr>
                <w:rFonts w:ascii="Arial" w:eastAsia="MS Mincho" w:hAnsi="Arial" w:cs="Arial"/>
                <w:sz w:val="20"/>
                <w:szCs w:val="20"/>
                <w:u w:val="single"/>
                <w:lang w:val="es-ES" w:eastAsia="en-GB"/>
              </w:rPr>
              <w:t xml:space="preserve"> es propuesta para su continuación </w:t>
            </w:r>
            <w:r w:rsidRPr="00232B7B">
              <w:rPr>
                <w:rFonts w:ascii="Arial" w:eastAsia="MS Mincho" w:hAnsi="Arial" w:cs="Arial"/>
                <w:sz w:val="20"/>
                <w:szCs w:val="20"/>
                <w:u w:val="single"/>
                <w:lang w:val="es-ES" w:eastAsia="en-GB"/>
              </w:rPr>
              <w:t xml:space="preserve">en el siguiente periodo entre sesiones o sea </w:t>
            </w:r>
            <w:r w:rsidRPr="00232B7B">
              <w:rPr>
                <w:rFonts w:ascii="Arial" w:eastAsia="MS Mincho" w:hAnsi="Arial" w:cs="Arial"/>
                <w:strike/>
                <w:sz w:val="20"/>
                <w:szCs w:val="20"/>
                <w:u w:val="single"/>
                <w:lang w:val="es-ES" w:eastAsia="en-GB"/>
              </w:rPr>
              <w:t>si debe considerarse</w:t>
            </w:r>
            <w:r w:rsidRPr="00232B7B">
              <w:rPr>
                <w:rFonts w:ascii="Arial" w:eastAsia="MS Mincho" w:hAnsi="Arial" w:cs="Arial"/>
                <w:sz w:val="20"/>
                <w:szCs w:val="20"/>
                <w:u w:val="single"/>
                <w:lang w:val="es-ES" w:eastAsia="en-GB"/>
              </w:rPr>
              <w:t xml:space="preserve"> </w:t>
            </w:r>
            <w:r w:rsidRPr="006420A8">
              <w:rPr>
                <w:rFonts w:ascii="Arial" w:eastAsia="MS Mincho" w:hAnsi="Arial" w:cs="Arial"/>
                <w:strike/>
                <w:sz w:val="20"/>
                <w:szCs w:val="20"/>
                <w:u w:val="single"/>
                <w:lang w:val="es-ES" w:eastAsia="en-GB"/>
              </w:rPr>
              <w:t>finalizada</w:t>
            </w:r>
            <w:r w:rsidRPr="00232B7B">
              <w:rPr>
                <w:rFonts w:ascii="Arial" w:eastAsia="MS Mincho" w:hAnsi="Arial" w:cs="Arial"/>
                <w:sz w:val="20"/>
                <w:szCs w:val="20"/>
                <w:u w:val="single"/>
                <w:lang w:val="es-ES" w:eastAsia="en-GB"/>
              </w:rPr>
              <w:t xml:space="preserve"> </w:t>
            </w:r>
            <w:r w:rsidR="006420A8">
              <w:rPr>
                <w:rFonts w:ascii="Arial" w:eastAsia="MS Mincho" w:hAnsi="Arial" w:cs="Arial"/>
                <w:sz w:val="20"/>
                <w:szCs w:val="20"/>
                <w:u w:val="single"/>
                <w:lang w:val="es-ES" w:eastAsia="en-GB"/>
              </w:rPr>
              <w:t xml:space="preserve">cerrada </w:t>
            </w:r>
            <w:r w:rsidRPr="00232B7B">
              <w:rPr>
                <w:rFonts w:ascii="Arial" w:eastAsia="MS Mincho" w:hAnsi="Arial" w:cs="Arial"/>
                <w:sz w:val="20"/>
                <w:szCs w:val="20"/>
                <w:u w:val="single"/>
                <w:lang w:val="es-ES" w:eastAsia="en-GB"/>
              </w:rPr>
              <w:t>por otras razones especificadas.</w:t>
            </w:r>
          </w:p>
        </w:tc>
        <w:tc>
          <w:tcPr>
            <w:tcW w:w="1708" w:type="pct"/>
          </w:tcPr>
          <w:p w14:paraId="654303D7"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Nuevo texto que refleja la nueva práctica</w:t>
            </w:r>
          </w:p>
        </w:tc>
      </w:tr>
      <w:tr w:rsidR="006420A8" w:rsidRPr="00026A68" w14:paraId="78E80CC2" w14:textId="77777777" w:rsidTr="00010366">
        <w:tc>
          <w:tcPr>
            <w:tcW w:w="3292" w:type="pct"/>
          </w:tcPr>
          <w:p w14:paraId="5CD4EA57" w14:textId="66D83B45" w:rsidR="006420A8" w:rsidRPr="00026A68" w:rsidRDefault="00671967" w:rsidP="006420A8">
            <w:pPr>
              <w:ind w:left="340"/>
              <w:contextualSpacing/>
              <w:jc w:val="both"/>
              <w:rPr>
                <w:rFonts w:ascii="Arial" w:eastAsia="MS Mincho" w:hAnsi="Arial" w:cs="Arial"/>
                <w:sz w:val="20"/>
                <w:szCs w:val="20"/>
                <w:u w:val="single"/>
                <w:lang w:val="es-ES" w:eastAsia="en-GB"/>
              </w:rPr>
            </w:pPr>
            <w:r w:rsidRPr="00026A68">
              <w:rPr>
                <w:rFonts w:ascii="Arial" w:eastAsia="MS Mincho" w:hAnsi="Arial" w:cs="Arial"/>
                <w:sz w:val="20"/>
                <w:szCs w:val="20"/>
                <w:u w:val="single"/>
                <w:lang w:val="es-ES" w:eastAsia="en-GB"/>
              </w:rPr>
              <w:t xml:space="preserve">1bis) </w:t>
            </w:r>
            <w:r w:rsidR="00026A68" w:rsidRPr="00026A68">
              <w:rPr>
                <w:rFonts w:ascii="Arial" w:eastAsia="MS Mincho" w:hAnsi="Arial" w:cs="Arial"/>
                <w:sz w:val="20"/>
                <w:szCs w:val="20"/>
                <w:u w:val="single"/>
                <w:lang w:val="es-ES" w:eastAsia="en-GB"/>
              </w:rPr>
              <w:t>Si el proponente desea continuar y ampliar la Acción Concertada, deberá presentar una propuesta junto con el informe anterior.</w:t>
            </w:r>
          </w:p>
        </w:tc>
        <w:tc>
          <w:tcPr>
            <w:tcW w:w="1708" w:type="pct"/>
          </w:tcPr>
          <w:p w14:paraId="6F2EFE8B" w14:textId="26CFA32A" w:rsidR="006420A8" w:rsidRPr="00026A68" w:rsidRDefault="00026A68" w:rsidP="00010366">
            <w:pPr>
              <w:tabs>
                <w:tab w:val="left" w:pos="1570"/>
              </w:tabs>
              <w:spacing w:afterLines="40" w:after="96"/>
              <w:jc w:val="both"/>
              <w:rPr>
                <w:rFonts w:ascii="Arial" w:eastAsia="MS Mincho" w:hAnsi="Arial" w:cs="Arial"/>
                <w:color w:val="000000"/>
                <w:sz w:val="20"/>
                <w:szCs w:val="20"/>
                <w:lang w:val="es-ES" w:eastAsia="ja-JP"/>
              </w:rPr>
            </w:pPr>
            <w:r w:rsidRPr="00026A68">
              <w:rPr>
                <w:rFonts w:ascii="Arial" w:eastAsia="MS Mincho" w:hAnsi="Arial" w:cs="Arial"/>
                <w:color w:val="000000"/>
                <w:sz w:val="20"/>
                <w:szCs w:val="20"/>
                <w:lang w:val="es-ES" w:eastAsia="ja-JP"/>
              </w:rPr>
              <w:t>Nuevo texto</w:t>
            </w:r>
          </w:p>
        </w:tc>
      </w:tr>
      <w:tr w:rsidR="00DB1323" w:rsidRPr="005F1CB5" w14:paraId="4435F261" w14:textId="77777777" w:rsidTr="00010366">
        <w:tc>
          <w:tcPr>
            <w:tcW w:w="3292" w:type="pct"/>
          </w:tcPr>
          <w:p w14:paraId="650CC503" w14:textId="3329B741" w:rsidR="00DB1323" w:rsidRPr="00232B7B" w:rsidRDefault="00DB1323" w:rsidP="00010366">
            <w:pPr>
              <w:numPr>
                <w:ilvl w:val="0"/>
                <w:numId w:val="27"/>
              </w:numPr>
              <w:ind w:left="340" w:hanging="340"/>
              <w:contextualSpacing/>
              <w:jc w:val="both"/>
              <w:rPr>
                <w:rFonts w:ascii="Arial" w:eastAsia="MS Mincho" w:hAnsi="Arial" w:cs="Arial"/>
                <w:sz w:val="20"/>
                <w:szCs w:val="20"/>
                <w:lang w:val="es-ES" w:eastAsia="en-GB"/>
              </w:rPr>
            </w:pPr>
            <w:r w:rsidRPr="00232B7B">
              <w:rPr>
                <w:rFonts w:ascii="Arial" w:hAnsi="Arial" w:cs="Arial"/>
                <w:sz w:val="20"/>
                <w:szCs w:val="20"/>
                <w:u w:val="single"/>
                <w:lang w:val="es-ES"/>
              </w:rPr>
              <w:t>Para las Acciones concertadas propuestas para continuación el</w:t>
            </w:r>
            <w:r w:rsidRPr="00232B7B">
              <w:rPr>
                <w:rFonts w:ascii="Arial" w:hAnsi="Arial" w:cs="Arial"/>
                <w:sz w:val="20"/>
                <w:szCs w:val="20"/>
                <w:lang w:val="es-ES"/>
              </w:rPr>
              <w:t xml:space="preserve"> Consejo Científico, tras evaluar los progresos realizados en </w:t>
            </w:r>
            <w:r w:rsidRPr="00232B7B">
              <w:rPr>
                <w:rFonts w:ascii="Arial" w:hAnsi="Arial" w:cs="Arial"/>
                <w:strike/>
                <w:sz w:val="20"/>
                <w:szCs w:val="20"/>
                <w:lang w:val="es-ES"/>
              </w:rPr>
              <w:t>la</w:t>
            </w:r>
            <w:r w:rsidRPr="00232B7B">
              <w:rPr>
                <w:rFonts w:ascii="Arial" w:hAnsi="Arial" w:cs="Arial"/>
                <w:sz w:val="20"/>
                <w:szCs w:val="20"/>
                <w:lang w:val="es-ES"/>
              </w:rPr>
              <w:t xml:space="preserve"> </w:t>
            </w:r>
            <w:r w:rsidRPr="00232B7B">
              <w:rPr>
                <w:rFonts w:ascii="Arial" w:hAnsi="Arial" w:cs="Arial"/>
                <w:sz w:val="20"/>
                <w:szCs w:val="20"/>
                <w:u w:val="single"/>
                <w:lang w:val="es-ES"/>
              </w:rPr>
              <w:t>su</w:t>
            </w:r>
            <w:r w:rsidRPr="00232B7B">
              <w:rPr>
                <w:rFonts w:ascii="Arial" w:hAnsi="Arial" w:cs="Arial"/>
                <w:sz w:val="20"/>
                <w:szCs w:val="20"/>
                <w:lang w:val="es-ES"/>
              </w:rPr>
              <w:t xml:space="preserve"> aplicación </w:t>
            </w:r>
            <w:r w:rsidRPr="00232B7B">
              <w:rPr>
                <w:rFonts w:ascii="Arial" w:hAnsi="Arial" w:cs="Arial"/>
                <w:strike/>
                <w:sz w:val="20"/>
                <w:szCs w:val="20"/>
                <w:lang w:val="es-ES"/>
              </w:rPr>
              <w:t>de las acciones concertadas</w:t>
            </w:r>
            <w:r w:rsidRPr="00232B7B">
              <w:rPr>
                <w:rFonts w:ascii="Arial" w:hAnsi="Arial" w:cs="Arial"/>
                <w:sz w:val="20"/>
                <w:szCs w:val="20"/>
                <w:lang w:val="es-ES"/>
              </w:rPr>
              <w:t xml:space="preserve"> recomendará a la Conferencia de las Partes </w:t>
            </w:r>
            <w:r w:rsidRPr="00232B7B">
              <w:rPr>
                <w:rFonts w:ascii="Arial" w:hAnsi="Arial" w:cs="Arial"/>
                <w:strike/>
                <w:sz w:val="20"/>
                <w:szCs w:val="20"/>
                <w:lang w:val="es-ES"/>
              </w:rPr>
              <w:t>en cada una de sus reuniones si una especie de la lista</w:t>
            </w:r>
            <w:r w:rsidRPr="00232B7B">
              <w:rPr>
                <w:rFonts w:ascii="Arial" w:hAnsi="Arial" w:cs="Arial"/>
                <w:sz w:val="20"/>
                <w:szCs w:val="20"/>
                <w:lang w:val="es-ES"/>
              </w:rPr>
              <w:t xml:space="preserve"> </w:t>
            </w:r>
            <w:r w:rsidRPr="00232B7B">
              <w:rPr>
                <w:rFonts w:ascii="Arial" w:hAnsi="Arial" w:cs="Arial"/>
                <w:strike/>
                <w:sz w:val="20"/>
                <w:szCs w:val="20"/>
                <w:lang w:val="es-ES"/>
              </w:rPr>
              <w:t>para acciones concertadas</w:t>
            </w:r>
            <w:r w:rsidRPr="00232B7B">
              <w:rPr>
                <w:rFonts w:ascii="Arial" w:hAnsi="Arial" w:cs="Arial"/>
                <w:sz w:val="20"/>
                <w:szCs w:val="20"/>
                <w:lang w:val="es-ES"/>
              </w:rPr>
              <w:t xml:space="preserve"> si deberán </w:t>
            </w:r>
            <w:r w:rsidRPr="00232B7B">
              <w:rPr>
                <w:rFonts w:ascii="Arial" w:hAnsi="Arial" w:cs="Arial"/>
                <w:sz w:val="20"/>
                <w:szCs w:val="20"/>
                <w:u w:val="single"/>
                <w:lang w:val="es-ES"/>
              </w:rPr>
              <w:t xml:space="preserve">ser continuadas o </w:t>
            </w:r>
            <w:r w:rsidRPr="00D64958">
              <w:rPr>
                <w:rFonts w:ascii="Arial" w:hAnsi="Arial" w:cs="Arial"/>
                <w:strike/>
                <w:sz w:val="20"/>
                <w:szCs w:val="20"/>
                <w:u w:val="single"/>
                <w:lang w:val="es-ES"/>
              </w:rPr>
              <w:t>finalizadas</w:t>
            </w:r>
            <w:r w:rsidR="00D64958">
              <w:rPr>
                <w:rFonts w:ascii="Arial" w:hAnsi="Arial" w:cs="Arial"/>
                <w:sz w:val="20"/>
                <w:szCs w:val="20"/>
                <w:u w:val="single"/>
                <w:lang w:val="es-ES"/>
              </w:rPr>
              <w:t xml:space="preserve"> cerradas</w:t>
            </w:r>
            <w:r w:rsidRPr="00232B7B">
              <w:rPr>
                <w:rFonts w:ascii="Arial" w:hAnsi="Arial" w:cs="Arial"/>
                <w:sz w:val="20"/>
                <w:szCs w:val="20"/>
                <w:lang w:val="es-ES"/>
              </w:rPr>
              <w:t xml:space="preserve">. </w:t>
            </w:r>
            <w:r w:rsidRPr="00232B7B">
              <w:rPr>
                <w:rFonts w:ascii="Arial" w:hAnsi="Arial" w:cs="Arial"/>
                <w:strike/>
                <w:sz w:val="20"/>
                <w:szCs w:val="20"/>
                <w:lang w:val="es-ES"/>
              </w:rPr>
              <w:t>eliminarse o no de la lista</w:t>
            </w:r>
          </w:p>
          <w:p w14:paraId="35EEF41C" w14:textId="77777777" w:rsidR="00DB1323" w:rsidRPr="00232B7B" w:rsidRDefault="00DB1323" w:rsidP="00010366">
            <w:pPr>
              <w:ind w:left="540"/>
              <w:contextualSpacing/>
              <w:jc w:val="both"/>
              <w:rPr>
                <w:rFonts w:ascii="Arial" w:eastAsia="MS Mincho" w:hAnsi="Arial" w:cs="Arial"/>
                <w:sz w:val="20"/>
                <w:szCs w:val="20"/>
                <w:lang w:val="es-ES" w:eastAsia="en-GB"/>
              </w:rPr>
            </w:pPr>
          </w:p>
        </w:tc>
        <w:tc>
          <w:tcPr>
            <w:tcW w:w="1708" w:type="pct"/>
          </w:tcPr>
          <w:p w14:paraId="2B179EDB"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mantiene en vigor según lo modificado</w:t>
            </w:r>
          </w:p>
        </w:tc>
      </w:tr>
      <w:tr w:rsidR="00D64958" w:rsidRPr="005F1CB5" w14:paraId="191237C7" w14:textId="77777777" w:rsidTr="00010366">
        <w:tc>
          <w:tcPr>
            <w:tcW w:w="3292" w:type="pct"/>
          </w:tcPr>
          <w:p w14:paraId="36E25907" w14:textId="3C7E8CE8" w:rsidR="00D64958" w:rsidRPr="00D64958" w:rsidRDefault="00047864" w:rsidP="00D64958">
            <w:pPr>
              <w:ind w:left="340"/>
              <w:contextualSpacing/>
              <w:jc w:val="both"/>
              <w:rPr>
                <w:rFonts w:ascii="Arial" w:hAnsi="Arial" w:cs="Arial"/>
                <w:sz w:val="20"/>
                <w:szCs w:val="20"/>
                <w:u w:val="single"/>
                <w:lang w:val="es-ES"/>
              </w:rPr>
            </w:pPr>
            <w:r>
              <w:rPr>
                <w:rFonts w:ascii="Arial" w:hAnsi="Arial" w:cs="Arial"/>
                <w:sz w:val="20"/>
                <w:szCs w:val="20"/>
                <w:u w:val="single"/>
                <w:lang w:val="es-ES"/>
              </w:rPr>
              <w:t>2bis)</w:t>
            </w:r>
            <w:r w:rsidR="00136D02">
              <w:rPr>
                <w:rFonts w:ascii="Arial" w:hAnsi="Arial" w:cs="Arial"/>
                <w:sz w:val="20"/>
                <w:szCs w:val="20"/>
                <w:u w:val="single"/>
                <w:lang w:val="es-ES"/>
              </w:rPr>
              <w:t xml:space="preserve"> </w:t>
            </w:r>
            <w:r w:rsidR="00136D02" w:rsidRPr="00136D02">
              <w:rPr>
                <w:rFonts w:ascii="Arial" w:hAnsi="Arial" w:cs="Arial"/>
                <w:sz w:val="20"/>
                <w:szCs w:val="20"/>
                <w:u w:val="single"/>
                <w:lang w:val="es-ES"/>
              </w:rPr>
              <w:t>En caso de que no se reciba ningún informe, pero una comunicación informal a la Secretaría indique el deseo de continuar con la Acción Concertada, el Consejo Científico podrá considerar la posibilidad de recomendar la prórroga de la Acción Concertada por un trienio.</w:t>
            </w:r>
          </w:p>
        </w:tc>
        <w:tc>
          <w:tcPr>
            <w:tcW w:w="1708" w:type="pct"/>
          </w:tcPr>
          <w:p w14:paraId="247E370A" w14:textId="2B9E471D" w:rsidR="00D64958" w:rsidRPr="007348FE" w:rsidRDefault="007348FE" w:rsidP="00010366">
            <w:pPr>
              <w:tabs>
                <w:tab w:val="left" w:pos="1570"/>
              </w:tabs>
              <w:spacing w:afterLines="40" w:after="96"/>
              <w:jc w:val="both"/>
              <w:rPr>
                <w:rFonts w:ascii="Arial" w:eastAsia="MS Mincho" w:hAnsi="Arial" w:cs="Arial"/>
                <w:color w:val="000000"/>
                <w:sz w:val="20"/>
                <w:szCs w:val="20"/>
                <w:lang w:val="es-ES" w:eastAsia="ja-JP"/>
              </w:rPr>
            </w:pPr>
            <w:r w:rsidRPr="007348FE">
              <w:rPr>
                <w:rFonts w:ascii="Arial" w:eastAsia="MS Mincho" w:hAnsi="Arial" w:cs="Arial"/>
                <w:color w:val="000000"/>
                <w:sz w:val="20"/>
                <w:szCs w:val="20"/>
                <w:lang w:val="es-ES" w:eastAsia="ja-JP"/>
              </w:rPr>
              <w:t>Nuevo texto</w:t>
            </w:r>
          </w:p>
        </w:tc>
      </w:tr>
      <w:tr w:rsidR="009614DD" w:rsidRPr="009614DD" w14:paraId="29472259" w14:textId="77777777" w:rsidTr="00010366">
        <w:tc>
          <w:tcPr>
            <w:tcW w:w="3292" w:type="pct"/>
          </w:tcPr>
          <w:p w14:paraId="68CC5A59" w14:textId="220B4782" w:rsidR="009614DD" w:rsidRPr="009614DD" w:rsidRDefault="00610B11" w:rsidP="00D64958">
            <w:pPr>
              <w:ind w:left="340"/>
              <w:contextualSpacing/>
              <w:jc w:val="both"/>
              <w:rPr>
                <w:rFonts w:ascii="Arial" w:hAnsi="Arial" w:cs="Arial"/>
                <w:sz w:val="20"/>
                <w:szCs w:val="20"/>
                <w:u w:val="single"/>
                <w:lang w:val="es-ES"/>
              </w:rPr>
            </w:pPr>
            <w:r w:rsidRPr="00610B11">
              <w:rPr>
                <w:rFonts w:ascii="Arial" w:hAnsi="Arial" w:cs="Arial"/>
                <w:sz w:val="20"/>
                <w:szCs w:val="20"/>
                <w:u w:val="single"/>
                <w:lang w:val="es-ES"/>
              </w:rPr>
              <w:t>2ter) En el caso de las Acciones Concertadas cuyo cierre se proponga, el proponente deberá informar de las lecciones aprendidas en la realización de la Acción Concertada para su revisión por parte del Consejo Científico.</w:t>
            </w:r>
          </w:p>
        </w:tc>
        <w:tc>
          <w:tcPr>
            <w:tcW w:w="1708" w:type="pct"/>
          </w:tcPr>
          <w:p w14:paraId="02B30804" w14:textId="154E7B8E" w:rsidR="009614DD" w:rsidRPr="009614DD" w:rsidRDefault="00610B11" w:rsidP="00010366">
            <w:pPr>
              <w:tabs>
                <w:tab w:val="left" w:pos="1570"/>
              </w:tabs>
              <w:spacing w:afterLines="40" w:after="96"/>
              <w:jc w:val="both"/>
              <w:rPr>
                <w:rFonts w:ascii="Arial" w:eastAsia="MS Mincho" w:hAnsi="Arial" w:cs="Arial"/>
                <w:color w:val="000000"/>
                <w:sz w:val="20"/>
                <w:szCs w:val="20"/>
                <w:lang w:val="es-ES" w:eastAsia="ja-JP"/>
              </w:rPr>
            </w:pPr>
            <w:r>
              <w:rPr>
                <w:rFonts w:ascii="Arial" w:eastAsia="MS Mincho" w:hAnsi="Arial" w:cs="Arial"/>
                <w:color w:val="000000"/>
                <w:sz w:val="20"/>
                <w:szCs w:val="20"/>
                <w:lang w:val="es-ES" w:eastAsia="ja-JP"/>
              </w:rPr>
              <w:t>Nuevo texto</w:t>
            </w:r>
          </w:p>
        </w:tc>
      </w:tr>
      <w:tr w:rsidR="00DB1323" w:rsidRPr="005F1CB5" w14:paraId="327B8EA6" w14:textId="77777777" w:rsidTr="00010366">
        <w:tc>
          <w:tcPr>
            <w:tcW w:w="3292" w:type="pct"/>
          </w:tcPr>
          <w:p w14:paraId="64A03D44" w14:textId="1513DFD3" w:rsidR="00DB1323" w:rsidRPr="00232B7B" w:rsidRDefault="00DB1323" w:rsidP="00010366">
            <w:pPr>
              <w:pStyle w:val="ListParagraph"/>
              <w:numPr>
                <w:ilvl w:val="0"/>
                <w:numId w:val="27"/>
              </w:numPr>
              <w:spacing w:afterLines="40" w:after="96"/>
              <w:ind w:left="340" w:hanging="340"/>
              <w:jc w:val="both"/>
              <w:rPr>
                <w:rFonts w:ascii="Arial" w:eastAsia="MS Mincho" w:hAnsi="Arial" w:cs="Arial"/>
                <w:sz w:val="20"/>
                <w:szCs w:val="20"/>
                <w:lang w:val="es-ES" w:eastAsia="en-GB"/>
              </w:rPr>
            </w:pPr>
            <w:r w:rsidRPr="00232B7B">
              <w:rPr>
                <w:rFonts w:ascii="Arial" w:hAnsi="Arial" w:cs="Arial"/>
                <w:sz w:val="20"/>
                <w:szCs w:val="20"/>
                <w:lang w:val="es-ES"/>
              </w:rPr>
              <w:t xml:space="preserve">La Conferencia de las Partes, </w:t>
            </w:r>
            <w:r w:rsidRPr="00232B7B">
              <w:rPr>
                <w:rFonts w:ascii="Arial" w:hAnsi="Arial" w:cs="Arial"/>
                <w:strike/>
                <w:sz w:val="20"/>
                <w:szCs w:val="20"/>
                <w:lang w:val="es-ES"/>
              </w:rPr>
              <w:t>por</w:t>
            </w:r>
            <w:r w:rsidRPr="00232B7B">
              <w:rPr>
                <w:rFonts w:ascii="Arial" w:hAnsi="Arial" w:cs="Arial"/>
                <w:sz w:val="20"/>
                <w:szCs w:val="20"/>
                <w:lang w:val="es-ES"/>
              </w:rPr>
              <w:t xml:space="preserve"> </w:t>
            </w:r>
            <w:r w:rsidRPr="00232B7B">
              <w:rPr>
                <w:rFonts w:ascii="Arial" w:hAnsi="Arial" w:cs="Arial"/>
                <w:sz w:val="20"/>
                <w:szCs w:val="20"/>
                <w:u w:val="single"/>
                <w:lang w:val="es-ES"/>
              </w:rPr>
              <w:t xml:space="preserve">tomando en consideración la </w:t>
            </w:r>
            <w:r w:rsidRPr="00232B7B">
              <w:rPr>
                <w:rFonts w:ascii="Arial" w:hAnsi="Arial" w:cs="Arial"/>
                <w:sz w:val="20"/>
                <w:szCs w:val="20"/>
                <w:lang w:val="es-ES"/>
              </w:rPr>
              <w:t xml:space="preserve">recomendación del Consejo Científico, en cada una de sus reuniones, decide si </w:t>
            </w:r>
            <w:r w:rsidRPr="00232B7B">
              <w:rPr>
                <w:rFonts w:ascii="Arial" w:hAnsi="Arial" w:cs="Arial"/>
                <w:strike/>
                <w:sz w:val="20"/>
                <w:szCs w:val="20"/>
                <w:lang w:val="es-ES"/>
              </w:rPr>
              <w:t xml:space="preserve">una especie debiese eliminarse o no de la lista </w:t>
            </w:r>
            <w:r w:rsidRPr="00232B7B">
              <w:rPr>
                <w:rFonts w:ascii="Arial" w:hAnsi="Arial" w:cs="Arial"/>
                <w:sz w:val="20"/>
                <w:szCs w:val="20"/>
                <w:lang w:val="es-ES"/>
              </w:rPr>
              <w:t xml:space="preserve">la Acción concertada debe ser continuada </w:t>
            </w:r>
            <w:r w:rsidRPr="00232B7B">
              <w:rPr>
                <w:rFonts w:ascii="Arial" w:hAnsi="Arial" w:cs="Arial"/>
                <w:sz w:val="20"/>
                <w:szCs w:val="20"/>
                <w:u w:val="single"/>
                <w:lang w:val="es-ES"/>
              </w:rPr>
              <w:t>en el siguiente periodo entre sesiones</w:t>
            </w:r>
            <w:r w:rsidRPr="00232B7B">
              <w:rPr>
                <w:rFonts w:ascii="Arial" w:hAnsi="Arial" w:cs="Arial"/>
                <w:sz w:val="20"/>
                <w:szCs w:val="20"/>
                <w:lang w:val="es-ES"/>
              </w:rPr>
              <w:t xml:space="preserve"> o</w:t>
            </w:r>
            <w:r w:rsidRPr="009614DD">
              <w:rPr>
                <w:rFonts w:ascii="Arial" w:hAnsi="Arial" w:cs="Arial"/>
                <w:strike/>
                <w:sz w:val="20"/>
                <w:szCs w:val="20"/>
                <w:lang w:val="es-ES"/>
              </w:rPr>
              <w:t xml:space="preserve"> finalizada</w:t>
            </w:r>
            <w:r w:rsidR="009614DD">
              <w:rPr>
                <w:rFonts w:ascii="Arial" w:hAnsi="Arial" w:cs="Arial"/>
                <w:sz w:val="20"/>
                <w:szCs w:val="20"/>
                <w:lang w:val="es-ES"/>
              </w:rPr>
              <w:t xml:space="preserve"> </w:t>
            </w:r>
            <w:r w:rsidR="009614DD">
              <w:rPr>
                <w:rFonts w:ascii="Arial" w:hAnsi="Arial" w:cs="Arial"/>
                <w:sz w:val="20"/>
                <w:szCs w:val="20"/>
                <w:u w:val="single"/>
                <w:lang w:val="es-ES"/>
              </w:rPr>
              <w:t>cerrada</w:t>
            </w:r>
            <w:r w:rsidRPr="00232B7B">
              <w:rPr>
                <w:rFonts w:ascii="Arial" w:hAnsi="Arial" w:cs="Arial"/>
                <w:strike/>
                <w:sz w:val="20"/>
                <w:szCs w:val="20"/>
                <w:lang w:val="es-ES"/>
              </w:rPr>
              <w:t>.</w:t>
            </w:r>
          </w:p>
        </w:tc>
        <w:tc>
          <w:tcPr>
            <w:tcW w:w="1708" w:type="pct"/>
          </w:tcPr>
          <w:p w14:paraId="725B4539" w14:textId="77777777" w:rsidR="00DB1323" w:rsidRPr="00232B7B" w:rsidRDefault="00DB1323" w:rsidP="00010366">
            <w:pPr>
              <w:tabs>
                <w:tab w:val="left" w:pos="1570"/>
              </w:tabs>
              <w:spacing w:afterLines="40" w:after="96"/>
              <w:jc w:val="both"/>
              <w:rPr>
                <w:rFonts w:ascii="Arial" w:eastAsia="MS Mincho" w:hAnsi="Arial" w:cs="Arial"/>
                <w:color w:val="000000"/>
                <w:sz w:val="20"/>
                <w:szCs w:val="20"/>
                <w:lang w:val="es-ES" w:eastAsia="ja-JP"/>
              </w:rPr>
            </w:pPr>
            <w:r w:rsidRPr="00232B7B">
              <w:rPr>
                <w:rFonts w:ascii="Arial" w:eastAsia="MS Mincho" w:hAnsi="Arial" w:cs="Arial"/>
                <w:color w:val="000000"/>
                <w:sz w:val="20"/>
                <w:szCs w:val="20"/>
                <w:lang w:val="es-ES" w:eastAsia="ja-JP"/>
              </w:rPr>
              <w:t>Se mantiene en vigor según lo modificado</w:t>
            </w:r>
          </w:p>
        </w:tc>
      </w:tr>
    </w:tbl>
    <w:p w14:paraId="491C425B" w14:textId="77777777" w:rsidR="00DB1323" w:rsidRPr="00232B7B" w:rsidRDefault="00DB1323" w:rsidP="00010366">
      <w:pPr>
        <w:spacing w:after="0" w:line="240" w:lineRule="auto"/>
        <w:rPr>
          <w:rFonts w:eastAsia="MS Mincho" w:cs="Arial"/>
          <w:lang w:val="es-ES" w:eastAsia="en-GB"/>
        </w:rPr>
      </w:pPr>
    </w:p>
    <w:p w14:paraId="5C2A84E8" w14:textId="77777777" w:rsidR="00DB1323" w:rsidRPr="00232B7B" w:rsidRDefault="00DB1323" w:rsidP="00010366">
      <w:pPr>
        <w:spacing w:after="0" w:line="240" w:lineRule="auto"/>
        <w:rPr>
          <w:rFonts w:eastAsia="MS Mincho" w:cs="Arial"/>
          <w:lang w:val="es-ES" w:eastAsia="en-GB"/>
        </w:rPr>
      </w:pPr>
    </w:p>
    <w:p w14:paraId="6639AF0A" w14:textId="77777777" w:rsidR="00DB1323" w:rsidRPr="00232B7B" w:rsidRDefault="00DB1323" w:rsidP="00010366">
      <w:pPr>
        <w:spacing w:after="0" w:line="240" w:lineRule="auto"/>
        <w:jc w:val="center"/>
        <w:rPr>
          <w:rFonts w:eastAsia="MS Mincho" w:cs="Arial"/>
          <w:b/>
          <w:color w:val="000000"/>
          <w:lang w:val="es-ES" w:eastAsia="ja-JP"/>
        </w:rPr>
      </w:pPr>
      <w:r w:rsidRPr="00232B7B">
        <w:rPr>
          <w:rFonts w:eastAsia="MS Mincho" w:cs="Arial"/>
          <w:b/>
          <w:color w:val="000000"/>
          <w:lang w:val="es-ES" w:eastAsia="ja-JP"/>
        </w:rPr>
        <w:t>Anexo 2 a la Resolución 12.28 (Rev.COP13)</w:t>
      </w:r>
    </w:p>
    <w:p w14:paraId="4DFD0F03" w14:textId="77777777" w:rsidR="00DB1323" w:rsidRPr="00232B7B" w:rsidRDefault="00DB1323" w:rsidP="00010366">
      <w:pPr>
        <w:spacing w:after="0" w:line="240" w:lineRule="auto"/>
        <w:jc w:val="center"/>
        <w:rPr>
          <w:rFonts w:eastAsia="MS Mincho" w:cs="Arial"/>
          <w:b/>
          <w:color w:val="000000"/>
          <w:lang w:val="es-ES" w:eastAsia="ja-JP"/>
        </w:rPr>
      </w:pPr>
      <w:r w:rsidRPr="00232B7B">
        <w:rPr>
          <w:rFonts w:eastAsia="MS Mincho" w:cs="Arial"/>
          <w:b/>
          <w:color w:val="000000"/>
          <w:lang w:val="es-ES" w:eastAsia="ja-JP"/>
        </w:rPr>
        <w:t>MODELO PARA PROPONER ACCIONES CONCERTADAS</w:t>
      </w:r>
    </w:p>
    <w:p w14:paraId="0035D404" w14:textId="77777777" w:rsidR="00DB1323" w:rsidRPr="00232B7B" w:rsidRDefault="00DB1323" w:rsidP="00010366">
      <w:pPr>
        <w:spacing w:after="0" w:line="240" w:lineRule="auto"/>
        <w:jc w:val="center"/>
        <w:rPr>
          <w:rFonts w:eastAsia="MS Mincho" w:cs="Arial"/>
          <w:b/>
          <w:color w:val="000000"/>
          <w:lang w:val="es-ES" w:eastAsia="ja-JP"/>
        </w:rPr>
      </w:pPr>
    </w:p>
    <w:p w14:paraId="2C133C7A" w14:textId="77777777" w:rsidR="00DB1323" w:rsidRPr="00232B7B" w:rsidRDefault="00DB1323" w:rsidP="00010366">
      <w:pPr>
        <w:spacing w:after="0" w:line="240" w:lineRule="auto"/>
        <w:rPr>
          <w:rFonts w:eastAsia="MS Mincho" w:cs="Arial"/>
          <w:b/>
          <w:color w:val="000000"/>
          <w:lang w:val="es-ES" w:eastAsia="ja-JP"/>
        </w:rPr>
      </w:pPr>
    </w:p>
    <w:tbl>
      <w:tblPr>
        <w:tblStyle w:val="TableGrid"/>
        <w:tblW w:w="5000" w:type="pct"/>
        <w:tblLook w:val="04A0" w:firstRow="1" w:lastRow="0" w:firstColumn="1" w:lastColumn="0" w:noHBand="0" w:noVBand="1"/>
      </w:tblPr>
      <w:tblGrid>
        <w:gridCol w:w="6106"/>
        <w:gridCol w:w="2910"/>
      </w:tblGrid>
      <w:tr w:rsidR="00DB1323" w:rsidRPr="00232B7B" w14:paraId="23B82011" w14:textId="77777777" w:rsidTr="00010366">
        <w:tc>
          <w:tcPr>
            <w:tcW w:w="3386" w:type="pct"/>
          </w:tcPr>
          <w:p w14:paraId="7903CF70" w14:textId="77777777" w:rsidR="00DB1323" w:rsidRPr="00232B7B" w:rsidRDefault="00DB1323" w:rsidP="00010366">
            <w:pPr>
              <w:jc w:val="center"/>
              <w:rPr>
                <w:rFonts w:ascii="Arial" w:eastAsia="MS Mincho" w:hAnsi="Arial" w:cs="Arial"/>
                <w:b/>
                <w:color w:val="0000FF"/>
                <w:sz w:val="20"/>
                <w:szCs w:val="20"/>
                <w:lang w:val="es-ES" w:eastAsia="en-GB"/>
              </w:rPr>
            </w:pPr>
            <w:r w:rsidRPr="00232B7B">
              <w:rPr>
                <w:rFonts w:ascii="Arial" w:eastAsia="MS Mincho" w:hAnsi="Arial" w:cs="Arial"/>
                <w:b/>
                <w:color w:val="000000"/>
                <w:sz w:val="20"/>
                <w:szCs w:val="20"/>
                <w:lang w:val="es-ES" w:eastAsia="ja-JP"/>
              </w:rPr>
              <w:t>Texto de la resolución existente</w:t>
            </w:r>
          </w:p>
        </w:tc>
        <w:tc>
          <w:tcPr>
            <w:tcW w:w="1614" w:type="pct"/>
          </w:tcPr>
          <w:p w14:paraId="2239EFFA" w14:textId="77777777" w:rsidR="00DB1323" w:rsidRPr="00232B7B" w:rsidRDefault="00DB1323" w:rsidP="00010366">
            <w:pPr>
              <w:jc w:val="center"/>
              <w:rPr>
                <w:rFonts w:ascii="Arial" w:eastAsia="MS Mincho" w:hAnsi="Arial" w:cs="Arial"/>
                <w:b/>
                <w:sz w:val="20"/>
                <w:szCs w:val="20"/>
                <w:lang w:val="en-GB" w:eastAsia="en-GB"/>
              </w:rPr>
            </w:pPr>
            <w:proofErr w:type="spellStart"/>
            <w:r w:rsidRPr="00232B7B">
              <w:rPr>
                <w:rFonts w:ascii="Arial" w:eastAsia="MS Mincho" w:hAnsi="Arial" w:cs="Arial"/>
                <w:b/>
                <w:sz w:val="20"/>
                <w:szCs w:val="20"/>
                <w:lang w:val="en-GB" w:eastAsia="en-GB"/>
              </w:rPr>
              <w:t>Comentario</w:t>
            </w:r>
            <w:proofErr w:type="spellEnd"/>
          </w:p>
        </w:tc>
      </w:tr>
      <w:tr w:rsidR="00DB1323" w:rsidRPr="005F1CB5" w14:paraId="77C0206F" w14:textId="77777777" w:rsidTr="00010366">
        <w:tc>
          <w:tcPr>
            <w:tcW w:w="3386" w:type="pct"/>
          </w:tcPr>
          <w:p w14:paraId="69B2E246" w14:textId="19DDCACA" w:rsidR="00DB1323" w:rsidRPr="00232B7B" w:rsidRDefault="00DB1323" w:rsidP="00010366">
            <w:pPr>
              <w:jc w:val="both"/>
              <w:rPr>
                <w:rFonts w:ascii="Arial" w:eastAsia="MS Mincho" w:hAnsi="Arial" w:cs="Arial"/>
                <w:color w:val="0000FF"/>
                <w:sz w:val="20"/>
                <w:szCs w:val="20"/>
                <w:lang w:val="es-ES" w:eastAsia="en-GB"/>
              </w:rPr>
            </w:pPr>
            <w:r w:rsidRPr="00232B7B">
              <w:rPr>
                <w:rFonts w:ascii="Arial" w:eastAsia="MS Mincho" w:hAnsi="Arial" w:cs="Arial"/>
                <w:color w:val="0000FF"/>
                <w:sz w:val="20"/>
                <w:szCs w:val="20"/>
                <w:lang w:val="es-ES" w:eastAsia="en-GB"/>
              </w:rPr>
              <w:t xml:space="preserve">Se pide a los proponentes de propuestas para acciones concertadas que cumplimenten el modelo que figura a continuación. La información requerida en el modelo deriva de la Resolución </w:t>
            </w:r>
            <w:r w:rsidRPr="00232B7B">
              <w:rPr>
                <w:rFonts w:ascii="Arial" w:eastAsia="MS Mincho" w:hAnsi="Arial" w:cs="Arial"/>
                <w:strike/>
                <w:color w:val="0000FF"/>
                <w:sz w:val="20"/>
                <w:szCs w:val="20"/>
                <w:lang w:val="es-ES" w:eastAsia="en-GB"/>
              </w:rPr>
              <w:t xml:space="preserve">11.13 </w:t>
            </w:r>
            <w:r w:rsidRPr="00232B7B">
              <w:rPr>
                <w:rFonts w:ascii="Arial" w:eastAsia="MS Mincho" w:hAnsi="Arial" w:cs="Arial"/>
                <w:color w:val="0000FF"/>
                <w:sz w:val="20"/>
                <w:szCs w:val="20"/>
                <w:u w:val="single"/>
                <w:lang w:val="es-ES" w:eastAsia="en-GB"/>
              </w:rPr>
              <w:t>12.28</w:t>
            </w:r>
            <w:r w:rsidR="0047285F">
              <w:rPr>
                <w:rFonts w:ascii="Arial" w:eastAsia="MS Mincho" w:hAnsi="Arial" w:cs="Arial"/>
                <w:color w:val="0000FF"/>
                <w:sz w:val="20"/>
                <w:szCs w:val="20"/>
                <w:u w:val="single"/>
                <w:lang w:val="es-ES" w:eastAsia="en-GB"/>
              </w:rPr>
              <w:t xml:space="preserve"> </w:t>
            </w:r>
            <w:r w:rsidR="00934A42">
              <w:rPr>
                <w:rFonts w:ascii="Arial" w:eastAsia="MS Mincho" w:hAnsi="Arial" w:cs="Arial"/>
                <w:color w:val="0000FF"/>
                <w:sz w:val="20"/>
                <w:szCs w:val="20"/>
                <w:u w:val="single"/>
                <w:lang w:val="es-ES" w:eastAsia="en-GB"/>
              </w:rPr>
              <w:t>[Rev.COP14]</w:t>
            </w:r>
            <w:r w:rsidRPr="00232B7B">
              <w:rPr>
                <w:rFonts w:ascii="Arial" w:eastAsia="MS Mincho" w:hAnsi="Arial" w:cs="Arial"/>
                <w:color w:val="0000FF"/>
                <w:sz w:val="20"/>
                <w:szCs w:val="20"/>
                <w:lang w:val="es-ES" w:eastAsia="en-GB"/>
              </w:rPr>
              <w:t xml:space="preserve"> </w:t>
            </w:r>
            <w:r w:rsidRPr="004B5F42">
              <w:rPr>
                <w:rFonts w:ascii="Arial" w:eastAsia="MS Mincho" w:hAnsi="Arial" w:cs="Arial"/>
                <w:strike/>
                <w:color w:val="0000FF"/>
                <w:sz w:val="20"/>
                <w:szCs w:val="20"/>
                <w:lang w:val="es-ES" w:eastAsia="en-GB"/>
              </w:rPr>
              <w:t xml:space="preserve">y el documento UNEP/CMS/COP11/Doc.22.4/ANEXO I sobre </w:t>
            </w:r>
            <w:r w:rsidRPr="004B5F42">
              <w:rPr>
                <w:rFonts w:ascii="Arial" w:eastAsia="MS Mincho" w:hAnsi="Arial" w:cs="Arial"/>
                <w:i/>
                <w:iCs/>
                <w:strike/>
                <w:color w:val="0000FF"/>
                <w:sz w:val="20"/>
                <w:szCs w:val="20"/>
                <w:lang w:val="es-ES" w:eastAsia="en-GB"/>
              </w:rPr>
              <w:t>"Mejorar el proceso de las acciones concertadas y cooperativas"</w:t>
            </w:r>
            <w:r w:rsidRPr="004B5F42">
              <w:rPr>
                <w:rFonts w:ascii="Arial" w:eastAsia="MS Mincho" w:hAnsi="Arial" w:cs="Arial"/>
                <w:strike/>
                <w:color w:val="0000FF"/>
                <w:sz w:val="20"/>
                <w:szCs w:val="20"/>
                <w:lang w:val="es-ES" w:eastAsia="en-GB"/>
              </w:rPr>
              <w:t xml:space="preserve"> presentado a la Conferencia de las Partes en su 11ª reunión.</w:t>
            </w:r>
            <w:r w:rsidRPr="00232B7B">
              <w:rPr>
                <w:rFonts w:ascii="Arial" w:eastAsia="MS Mincho" w:hAnsi="Arial" w:cs="Arial"/>
                <w:color w:val="0000FF"/>
                <w:sz w:val="20"/>
                <w:szCs w:val="20"/>
                <w:lang w:val="es-ES" w:eastAsia="en-GB"/>
              </w:rPr>
              <w:t xml:space="preserve"> La información recopilada debería proporcionar en lo posible una evaluación equilibrada de las ventajas y los riesgos asociados a cada cuestión, en lugar de considerarla únicamente como una herramienta de persuasión </w:t>
            </w:r>
            <w:r w:rsidRPr="00232B7B">
              <w:rPr>
                <w:rFonts w:ascii="Arial" w:eastAsia="MS Mincho" w:hAnsi="Arial" w:cs="Arial"/>
                <w:strike/>
                <w:color w:val="0000FF"/>
                <w:sz w:val="20"/>
                <w:szCs w:val="20"/>
                <w:lang w:val="es-ES" w:eastAsia="en-GB"/>
              </w:rPr>
              <w:t>(párrafo 5 del Anexo 3 de la Resolución 11.13)</w:t>
            </w:r>
            <w:r w:rsidRPr="00232B7B">
              <w:rPr>
                <w:rFonts w:ascii="Arial" w:eastAsia="MS Mincho" w:hAnsi="Arial" w:cs="Arial"/>
                <w:color w:val="0000FF"/>
                <w:sz w:val="20"/>
                <w:szCs w:val="20"/>
                <w:lang w:val="es-ES" w:eastAsia="en-GB"/>
              </w:rPr>
              <w:t>.</w:t>
            </w:r>
          </w:p>
          <w:p w14:paraId="0E9F76D1" w14:textId="77777777" w:rsidR="00DB1323" w:rsidRPr="00232B7B" w:rsidRDefault="00DB1323" w:rsidP="00010366">
            <w:pPr>
              <w:jc w:val="both"/>
              <w:rPr>
                <w:rFonts w:ascii="Arial" w:eastAsia="MS Mincho" w:hAnsi="Arial" w:cs="Arial"/>
                <w:color w:val="0000FF"/>
                <w:sz w:val="20"/>
                <w:szCs w:val="20"/>
                <w:lang w:val="es-ES" w:eastAsia="en-GB"/>
              </w:rPr>
            </w:pPr>
          </w:p>
          <w:p w14:paraId="169DEC2C" w14:textId="77777777" w:rsidR="00DB1323" w:rsidRPr="00232B7B" w:rsidRDefault="00DB1323" w:rsidP="00010366">
            <w:pPr>
              <w:jc w:val="both"/>
              <w:rPr>
                <w:rFonts w:ascii="Arial" w:eastAsia="MS Mincho" w:hAnsi="Arial" w:cs="Arial"/>
                <w:strike/>
                <w:color w:val="0000FF"/>
                <w:sz w:val="20"/>
                <w:szCs w:val="20"/>
                <w:lang w:val="es-ES" w:eastAsia="en-GB"/>
              </w:rPr>
            </w:pPr>
            <w:r w:rsidRPr="00232B7B">
              <w:rPr>
                <w:rFonts w:ascii="Arial" w:eastAsia="MS Mincho" w:hAnsi="Arial" w:cs="Arial"/>
                <w:color w:val="0000FF"/>
                <w:sz w:val="20"/>
                <w:szCs w:val="20"/>
                <w:lang w:val="es-ES" w:eastAsia="en-GB"/>
              </w:rPr>
              <w:t xml:space="preserve">Las propuestas </w:t>
            </w:r>
            <w:r w:rsidRPr="00232B7B">
              <w:rPr>
                <w:rFonts w:ascii="Arial" w:eastAsia="MS Mincho" w:hAnsi="Arial" w:cs="Arial"/>
                <w:strike/>
                <w:color w:val="0000FF"/>
                <w:sz w:val="20"/>
                <w:szCs w:val="20"/>
                <w:lang w:val="es-ES" w:eastAsia="en-GB"/>
              </w:rPr>
              <w:t>deberían</w:t>
            </w:r>
            <w:r w:rsidRPr="00232B7B">
              <w:rPr>
                <w:rFonts w:ascii="Arial" w:eastAsia="MS Mincho" w:hAnsi="Arial" w:cs="Arial"/>
                <w:color w:val="0000FF"/>
                <w:sz w:val="20"/>
                <w:szCs w:val="20"/>
                <w:lang w:val="es-ES" w:eastAsia="en-GB"/>
              </w:rPr>
              <w:t xml:space="preserve"> </w:t>
            </w:r>
            <w:r w:rsidRPr="00232B7B">
              <w:rPr>
                <w:rFonts w:ascii="Arial" w:eastAsia="MS Mincho" w:hAnsi="Arial" w:cs="Arial"/>
                <w:color w:val="0000FF"/>
                <w:sz w:val="20"/>
                <w:szCs w:val="20"/>
                <w:u w:val="single"/>
                <w:lang w:val="es-ES" w:eastAsia="en-GB"/>
              </w:rPr>
              <w:t xml:space="preserve">pueden </w:t>
            </w:r>
            <w:r w:rsidRPr="00232B7B">
              <w:rPr>
                <w:rFonts w:ascii="Arial" w:eastAsia="MS Mincho" w:hAnsi="Arial" w:cs="Arial"/>
                <w:color w:val="0000FF"/>
                <w:sz w:val="20"/>
                <w:szCs w:val="20"/>
                <w:lang w:val="es-ES" w:eastAsia="en-GB"/>
              </w:rPr>
              <w:t xml:space="preserve">presentarse </w:t>
            </w:r>
            <w:r w:rsidRPr="00232B7B">
              <w:rPr>
                <w:rFonts w:ascii="Arial" w:eastAsia="MS Mincho" w:hAnsi="Arial" w:cs="Arial"/>
                <w:strike/>
                <w:color w:val="0000FF"/>
                <w:sz w:val="20"/>
                <w:szCs w:val="20"/>
                <w:lang w:val="es-ES" w:eastAsia="en-GB"/>
              </w:rPr>
              <w:t>al Consejo Científico</w:t>
            </w:r>
            <w:r w:rsidRPr="00232B7B">
              <w:rPr>
                <w:rFonts w:ascii="Arial" w:eastAsia="MS Mincho" w:hAnsi="Arial" w:cs="Arial"/>
                <w:color w:val="0000FF"/>
                <w:sz w:val="20"/>
                <w:szCs w:val="20"/>
                <w:lang w:val="es-ES" w:eastAsia="en-GB"/>
              </w:rPr>
              <w:t xml:space="preserve"> </w:t>
            </w:r>
            <w:r w:rsidRPr="00232B7B">
              <w:rPr>
                <w:rFonts w:ascii="Arial" w:eastAsia="MS Mincho" w:hAnsi="Arial" w:cs="Arial"/>
                <w:color w:val="0000FF"/>
                <w:sz w:val="20"/>
                <w:szCs w:val="20"/>
                <w:u w:val="single"/>
                <w:lang w:val="es-ES" w:eastAsia="en-GB"/>
              </w:rPr>
              <w:t>a la Conferencia de las Partes</w:t>
            </w:r>
            <w:r w:rsidRPr="00232B7B">
              <w:rPr>
                <w:rFonts w:ascii="Arial" w:eastAsia="MS Mincho" w:hAnsi="Arial" w:cs="Arial"/>
                <w:color w:val="0000FF"/>
                <w:sz w:val="20"/>
                <w:szCs w:val="20"/>
                <w:lang w:val="es-ES" w:eastAsia="en-GB"/>
              </w:rPr>
              <w:t xml:space="preserve"> </w:t>
            </w:r>
            <w:r w:rsidRPr="00232B7B">
              <w:rPr>
                <w:rFonts w:ascii="Arial" w:eastAsia="MS Mincho" w:hAnsi="Arial" w:cs="Arial"/>
                <w:strike/>
                <w:color w:val="0000FF"/>
                <w:sz w:val="20"/>
                <w:szCs w:val="20"/>
                <w:lang w:val="es-ES" w:eastAsia="en-GB"/>
              </w:rPr>
              <w:t>por conducto de la Secretaría a la dirección cms.secretariat@cms.int antes</w:t>
            </w:r>
            <w:r w:rsidRPr="00232B7B">
              <w:rPr>
                <w:rFonts w:ascii="Arial" w:eastAsia="MS Mincho" w:hAnsi="Arial" w:cs="Arial"/>
                <w:color w:val="0000FF"/>
                <w:sz w:val="20"/>
                <w:szCs w:val="20"/>
                <w:lang w:val="es-ES" w:eastAsia="en-GB"/>
              </w:rPr>
              <w:t xml:space="preserve"> a la misma fecha del vencimiento del plazo </w:t>
            </w:r>
            <w:r w:rsidRPr="00232B7B">
              <w:rPr>
                <w:rFonts w:ascii="Arial" w:eastAsia="MS Mincho" w:hAnsi="Arial" w:cs="Arial"/>
                <w:color w:val="0000FF"/>
                <w:sz w:val="20"/>
                <w:szCs w:val="20"/>
                <w:u w:val="single"/>
                <w:lang w:val="es-ES" w:eastAsia="en-GB"/>
              </w:rPr>
              <w:t xml:space="preserve">aplicable para las propuestas de inclusión en los Apéndices </w:t>
            </w:r>
            <w:r w:rsidRPr="00232B7B">
              <w:rPr>
                <w:rFonts w:ascii="Arial" w:eastAsia="MS Mincho" w:hAnsi="Arial" w:cs="Arial"/>
                <w:strike/>
                <w:color w:val="0000FF"/>
                <w:sz w:val="20"/>
                <w:szCs w:val="20"/>
                <w:lang w:val="es-ES" w:eastAsia="en-GB"/>
              </w:rPr>
              <w:t xml:space="preserve">para la presentación de documentos al Consejo Científico </w:t>
            </w:r>
            <w:r w:rsidRPr="00232B7B">
              <w:rPr>
                <w:rFonts w:ascii="Arial" w:eastAsia="MS Mincho" w:hAnsi="Arial" w:cs="Arial"/>
                <w:strike/>
                <w:color w:val="0000FF"/>
                <w:sz w:val="20"/>
                <w:szCs w:val="20"/>
                <w:u w:val="single"/>
                <w:lang w:val="es-ES" w:eastAsia="en-GB"/>
              </w:rPr>
              <w:t>a la Conferencia de las Partes</w:t>
            </w:r>
            <w:r w:rsidRPr="00232B7B">
              <w:rPr>
                <w:rFonts w:ascii="Arial" w:eastAsia="MS Mincho" w:hAnsi="Arial" w:cs="Arial"/>
                <w:strike/>
                <w:color w:val="0000FF"/>
                <w:sz w:val="20"/>
                <w:szCs w:val="20"/>
                <w:lang w:val="es-ES" w:eastAsia="en-GB"/>
              </w:rPr>
              <w:t xml:space="preserve"> en sus reuniones.</w:t>
            </w:r>
          </w:p>
          <w:p w14:paraId="437A08F5" w14:textId="77777777" w:rsidR="00DB1323" w:rsidRPr="00232B7B" w:rsidRDefault="00DB1323" w:rsidP="00010366">
            <w:pPr>
              <w:jc w:val="both"/>
              <w:rPr>
                <w:rFonts w:ascii="Arial" w:eastAsia="MS Mincho" w:hAnsi="Arial" w:cs="Arial"/>
                <w:color w:val="0000FF"/>
                <w:sz w:val="20"/>
                <w:szCs w:val="20"/>
                <w:lang w:val="es-ES" w:eastAsia="en-GB"/>
              </w:rPr>
            </w:pPr>
          </w:p>
          <w:p w14:paraId="3BB688F4" w14:textId="09ED20E2" w:rsidR="00010366" w:rsidRPr="00232B7B" w:rsidRDefault="00DB1323" w:rsidP="00010366">
            <w:pPr>
              <w:jc w:val="both"/>
              <w:rPr>
                <w:rFonts w:ascii="Arial" w:eastAsia="MS Mincho" w:hAnsi="Arial" w:cs="Arial"/>
                <w:color w:val="0000FF"/>
                <w:sz w:val="20"/>
                <w:szCs w:val="20"/>
                <w:u w:val="single"/>
                <w:lang w:val="es-ES" w:eastAsia="en-GB"/>
              </w:rPr>
            </w:pPr>
            <w:r w:rsidRPr="00232B7B">
              <w:rPr>
                <w:rFonts w:ascii="Arial" w:eastAsia="MS Mincho" w:hAnsi="Arial" w:cs="Arial"/>
                <w:color w:val="0000FF"/>
                <w:sz w:val="20"/>
                <w:szCs w:val="20"/>
                <w:lang w:val="es-ES" w:eastAsia="en-GB"/>
              </w:rPr>
              <w:t>Todo el texto en azul debería eliminarse al presentar la propuesta.</w:t>
            </w:r>
          </w:p>
        </w:tc>
        <w:tc>
          <w:tcPr>
            <w:tcW w:w="1614" w:type="pct"/>
          </w:tcPr>
          <w:p w14:paraId="64B0CC55" w14:textId="77777777" w:rsidR="00DB1323" w:rsidRPr="00232B7B" w:rsidRDefault="00DB1323" w:rsidP="00010366">
            <w:pPr>
              <w:jc w:val="both"/>
              <w:rPr>
                <w:rFonts w:ascii="Arial" w:eastAsia="MS Mincho" w:hAnsi="Arial" w:cs="Arial"/>
                <w:sz w:val="20"/>
                <w:szCs w:val="20"/>
                <w:lang w:val="es-ES" w:eastAsia="en-GB"/>
              </w:rPr>
            </w:pPr>
            <w:r w:rsidRPr="00232B7B">
              <w:rPr>
                <w:rFonts w:ascii="Arial" w:eastAsia="MS Mincho" w:hAnsi="Arial" w:cs="Arial"/>
                <w:sz w:val="20"/>
                <w:szCs w:val="20"/>
                <w:lang w:val="es-ES" w:eastAsia="en-GB"/>
              </w:rPr>
              <w:t>Se mantiene en vigor según lo modificado</w:t>
            </w:r>
          </w:p>
          <w:p w14:paraId="6D9BD4F5" w14:textId="77777777" w:rsidR="00DB1323" w:rsidRPr="00232B7B" w:rsidRDefault="00DB1323" w:rsidP="00010366">
            <w:pPr>
              <w:jc w:val="both"/>
              <w:rPr>
                <w:rFonts w:ascii="Arial" w:eastAsia="MS Mincho" w:hAnsi="Arial" w:cs="Arial"/>
                <w:sz w:val="20"/>
                <w:szCs w:val="20"/>
                <w:lang w:val="es-ES" w:eastAsia="en-GB"/>
              </w:rPr>
            </w:pPr>
            <w:r w:rsidRPr="00232B7B">
              <w:rPr>
                <w:rFonts w:ascii="Arial" w:eastAsia="MS Mincho" w:hAnsi="Arial" w:cs="Arial"/>
                <w:sz w:val="20"/>
                <w:szCs w:val="20"/>
                <w:lang w:val="es-ES" w:eastAsia="en-GB"/>
              </w:rPr>
              <w:t>Las modificaciones propuestas reflejan la práctica actual</w:t>
            </w:r>
          </w:p>
          <w:p w14:paraId="6EBD85BA" w14:textId="58BAF2B7" w:rsidR="00DB1323" w:rsidRPr="00232B7B" w:rsidRDefault="00DB1323" w:rsidP="00010366">
            <w:pPr>
              <w:pStyle w:val="ListParagraph"/>
              <w:ind w:left="0"/>
              <w:jc w:val="both"/>
              <w:rPr>
                <w:rFonts w:ascii="Arial" w:eastAsia="MS Mincho" w:hAnsi="Arial" w:cs="Arial"/>
                <w:sz w:val="20"/>
                <w:szCs w:val="20"/>
                <w:lang w:val="es-ES" w:eastAsia="en-GB"/>
              </w:rPr>
            </w:pPr>
          </w:p>
        </w:tc>
      </w:tr>
      <w:tr w:rsidR="00DB1323" w:rsidRPr="005F1CB5" w14:paraId="2D86B25A" w14:textId="77777777" w:rsidTr="00010366">
        <w:tc>
          <w:tcPr>
            <w:tcW w:w="3386" w:type="pct"/>
          </w:tcPr>
          <w:p w14:paraId="20A949DF" w14:textId="77777777" w:rsidR="00DB1323" w:rsidRPr="00232B7B" w:rsidRDefault="00DB1323" w:rsidP="00010366">
            <w:pPr>
              <w:jc w:val="both"/>
              <w:rPr>
                <w:rFonts w:ascii="Arial" w:eastAsia="MS Mincho" w:hAnsi="Arial" w:cs="Arial"/>
                <w:b/>
                <w:sz w:val="20"/>
                <w:szCs w:val="20"/>
                <w:lang w:val="es-ES" w:eastAsia="en-GB"/>
              </w:rPr>
            </w:pPr>
            <w:r w:rsidRPr="00232B7B">
              <w:rPr>
                <w:rFonts w:ascii="Arial" w:eastAsia="MS Mincho" w:hAnsi="Arial" w:cs="Arial"/>
                <w:b/>
                <w:sz w:val="20"/>
                <w:szCs w:val="20"/>
                <w:lang w:val="es-ES" w:eastAsia="en-GB"/>
              </w:rPr>
              <w:t>Proponente</w:t>
            </w:r>
            <w:r w:rsidRPr="00232B7B">
              <w:rPr>
                <w:rFonts w:ascii="Arial" w:eastAsia="MS Mincho" w:hAnsi="Arial" w:cs="Arial"/>
                <w:b/>
                <w:sz w:val="20"/>
                <w:szCs w:val="20"/>
                <w:u w:val="single"/>
                <w:lang w:val="es-ES" w:eastAsia="en-GB"/>
              </w:rPr>
              <w:t>(s)</w:t>
            </w:r>
          </w:p>
          <w:p w14:paraId="1983BA1E" w14:textId="77777777" w:rsidR="00DB1323" w:rsidRPr="00232B7B" w:rsidRDefault="00DB1323" w:rsidP="00010366">
            <w:pPr>
              <w:jc w:val="both"/>
              <w:rPr>
                <w:rFonts w:ascii="Arial" w:eastAsia="MS Mincho" w:hAnsi="Arial" w:cs="Arial"/>
                <w:iCs/>
                <w:color w:val="0000FF"/>
                <w:sz w:val="20"/>
                <w:szCs w:val="20"/>
                <w:lang w:val="es-ES" w:eastAsia="en-GB"/>
              </w:rPr>
            </w:pPr>
            <w:r w:rsidRPr="00232B7B">
              <w:rPr>
                <w:rFonts w:ascii="Arial" w:eastAsia="MS Mincho" w:hAnsi="Arial" w:cs="Arial"/>
                <w:iCs/>
                <w:color w:val="0000FF"/>
                <w:sz w:val="20"/>
                <w:szCs w:val="20"/>
                <w:lang w:val="es-ES" w:eastAsia="en-GB"/>
              </w:rPr>
              <w:t>Facilitar el nombre del proponente y si se trata de una parte interesada</w:t>
            </w:r>
          </w:p>
          <w:p w14:paraId="6D87DD06" w14:textId="77777777" w:rsidR="00DB1323" w:rsidRPr="00232B7B" w:rsidRDefault="00DB1323" w:rsidP="00010366">
            <w:pPr>
              <w:jc w:val="both"/>
              <w:rPr>
                <w:rFonts w:ascii="Arial" w:eastAsia="MS Mincho" w:hAnsi="Arial" w:cs="Arial"/>
                <w:iCs/>
                <w:color w:val="0000FF"/>
                <w:sz w:val="20"/>
                <w:szCs w:val="20"/>
                <w:lang w:val="es-ES" w:eastAsia="en-GB"/>
              </w:rPr>
            </w:pPr>
            <w:r w:rsidRPr="00232B7B">
              <w:rPr>
                <w:rFonts w:ascii="Arial" w:eastAsia="MS Mincho" w:hAnsi="Arial" w:cs="Arial"/>
                <w:iCs/>
                <w:color w:val="0000FF"/>
                <w:sz w:val="20"/>
                <w:szCs w:val="20"/>
                <w:lang w:val="es-ES" w:eastAsia="en-GB"/>
              </w:rPr>
              <w:t>demostrar su pertinencia para la especie y la CMS..</w:t>
            </w:r>
          </w:p>
        </w:tc>
        <w:tc>
          <w:tcPr>
            <w:tcW w:w="1614" w:type="pct"/>
          </w:tcPr>
          <w:p w14:paraId="10371E00" w14:textId="77777777" w:rsidR="00DB1323" w:rsidRPr="00232B7B" w:rsidRDefault="00DB1323" w:rsidP="00010366">
            <w:pPr>
              <w:jc w:val="both"/>
              <w:rPr>
                <w:rFonts w:ascii="Arial" w:eastAsia="MS Mincho" w:hAnsi="Arial" w:cs="Arial"/>
                <w:sz w:val="20"/>
                <w:szCs w:val="20"/>
                <w:lang w:val="es-ES" w:eastAsia="en-GB"/>
              </w:rPr>
            </w:pPr>
            <w:r w:rsidRPr="00232B7B">
              <w:rPr>
                <w:rFonts w:ascii="Arial" w:eastAsia="MS Mincho" w:hAnsi="Arial" w:cs="Arial"/>
                <w:sz w:val="20"/>
                <w:szCs w:val="20"/>
                <w:lang w:val="es-ES" w:eastAsia="en-GB"/>
              </w:rPr>
              <w:t>Se mantiene en vigor según lo modificado</w:t>
            </w:r>
          </w:p>
        </w:tc>
      </w:tr>
      <w:tr w:rsidR="00DB1323" w:rsidRPr="005F1CB5" w14:paraId="0B3867E4" w14:textId="77777777" w:rsidTr="00010366">
        <w:tc>
          <w:tcPr>
            <w:tcW w:w="3386" w:type="pct"/>
          </w:tcPr>
          <w:p w14:paraId="2375040F" w14:textId="77777777" w:rsidR="00DB1323" w:rsidRPr="00232B7B" w:rsidRDefault="00DB1323" w:rsidP="00010366">
            <w:pPr>
              <w:jc w:val="both"/>
              <w:rPr>
                <w:rFonts w:ascii="Arial" w:eastAsia="MS Mincho" w:hAnsi="Arial" w:cs="Arial"/>
                <w:b/>
                <w:sz w:val="20"/>
                <w:szCs w:val="20"/>
                <w:lang w:val="es-ES" w:eastAsia="en-GB"/>
              </w:rPr>
            </w:pPr>
            <w:r w:rsidRPr="00232B7B">
              <w:rPr>
                <w:rFonts w:ascii="Arial" w:eastAsia="MS Mincho" w:hAnsi="Arial" w:cs="Arial"/>
                <w:b/>
                <w:sz w:val="20"/>
                <w:szCs w:val="20"/>
                <w:lang w:val="es-ES" w:eastAsia="en-GB"/>
              </w:rPr>
              <w:t>Especie objetivo, taxon inferior o población, o grupo de taxones con necesidades comunes</w:t>
            </w:r>
          </w:p>
          <w:p w14:paraId="5B29735D" w14:textId="77777777" w:rsidR="00DB1323" w:rsidRPr="00232B7B" w:rsidRDefault="00DB1323" w:rsidP="00010366">
            <w:pPr>
              <w:jc w:val="both"/>
              <w:rPr>
                <w:rFonts w:ascii="Arial" w:eastAsia="MS Mincho" w:hAnsi="Arial" w:cs="Arial"/>
                <w:color w:val="0000FF"/>
                <w:sz w:val="20"/>
                <w:szCs w:val="20"/>
                <w:lang w:val="es-ES" w:eastAsia="en-GB"/>
              </w:rPr>
            </w:pPr>
            <w:r w:rsidRPr="00232B7B">
              <w:rPr>
                <w:rFonts w:ascii="Arial" w:eastAsia="MS Mincho" w:hAnsi="Arial" w:cs="Arial"/>
                <w:color w:val="0000FF"/>
                <w:sz w:val="20"/>
                <w:szCs w:val="20"/>
                <w:lang w:val="es-ES" w:eastAsia="en-GB"/>
              </w:rPr>
              <w:t>Indicar la especie o taxón inferior o población o</w:t>
            </w:r>
            <w:r w:rsidRPr="00232B7B">
              <w:rPr>
                <w:rFonts w:ascii="Arial" w:eastAsia="MS Mincho" w:hAnsi="Arial" w:cs="Arial"/>
                <w:strike/>
                <w:color w:val="0000FF"/>
                <w:sz w:val="20"/>
                <w:szCs w:val="20"/>
                <w:lang w:val="es-ES" w:eastAsia="en-GB"/>
              </w:rPr>
              <w:t xml:space="preserve"> grupo</w:t>
            </w:r>
            <w:r w:rsidRPr="00232B7B">
              <w:rPr>
                <w:rFonts w:ascii="Arial" w:eastAsia="MS Mincho" w:hAnsi="Arial" w:cs="Arial"/>
                <w:color w:val="0000FF"/>
                <w:sz w:val="20"/>
                <w:szCs w:val="20"/>
                <w:lang w:val="es-ES" w:eastAsia="en-GB"/>
              </w:rPr>
              <w:t xml:space="preserve"> </w:t>
            </w:r>
            <w:r w:rsidRPr="00232B7B">
              <w:rPr>
                <w:rFonts w:ascii="Arial" w:eastAsia="MS Mincho" w:hAnsi="Arial" w:cs="Arial"/>
                <w:color w:val="0000FF"/>
                <w:sz w:val="20"/>
                <w:szCs w:val="20"/>
                <w:u w:val="single"/>
                <w:lang w:val="es-ES" w:eastAsia="en-GB"/>
              </w:rPr>
              <w:t xml:space="preserve">lista </w:t>
            </w:r>
            <w:r w:rsidRPr="00232B7B">
              <w:rPr>
                <w:rFonts w:ascii="Arial" w:eastAsia="MS Mincho" w:hAnsi="Arial" w:cs="Arial"/>
                <w:color w:val="0000FF"/>
                <w:sz w:val="20"/>
                <w:szCs w:val="20"/>
                <w:lang w:val="es-ES" w:eastAsia="en-GB"/>
              </w:rPr>
              <w:t xml:space="preserve">de taxones con necesidades de común interés, </w:t>
            </w:r>
            <w:r w:rsidRPr="00232B7B">
              <w:rPr>
                <w:rFonts w:ascii="Arial" w:eastAsia="MS Mincho" w:hAnsi="Arial" w:cs="Arial"/>
                <w:color w:val="0000FF"/>
                <w:sz w:val="20"/>
                <w:szCs w:val="20"/>
                <w:u w:val="single"/>
                <w:lang w:val="es-ES" w:eastAsia="en-GB"/>
              </w:rPr>
              <w:t>por la Acción concertada propuesta</w:t>
            </w:r>
            <w:r w:rsidRPr="00232B7B">
              <w:rPr>
                <w:rFonts w:ascii="Arial" w:eastAsia="MS Mincho" w:hAnsi="Arial" w:cs="Arial"/>
                <w:color w:val="0000FF"/>
                <w:sz w:val="20"/>
                <w:szCs w:val="20"/>
                <w:lang w:val="es-ES" w:eastAsia="en-GB"/>
              </w:rPr>
              <w:t xml:space="preserve"> de conformidad con los nombres utilizados en los Apéndices de la CMS. </w:t>
            </w:r>
          </w:p>
          <w:p w14:paraId="603B8E4D" w14:textId="77777777" w:rsidR="00DB1323" w:rsidRPr="00232B7B" w:rsidRDefault="00DB1323" w:rsidP="00010366">
            <w:pPr>
              <w:jc w:val="both"/>
              <w:rPr>
                <w:rFonts w:ascii="Arial" w:eastAsia="MS Mincho" w:hAnsi="Arial" w:cs="Arial"/>
                <w:color w:val="0000FF"/>
                <w:sz w:val="20"/>
                <w:szCs w:val="20"/>
                <w:u w:val="single"/>
                <w:lang w:val="es-ES" w:eastAsia="en-GB"/>
              </w:rPr>
            </w:pPr>
            <w:r w:rsidRPr="00232B7B">
              <w:rPr>
                <w:rFonts w:ascii="Arial" w:eastAsia="MS Mincho" w:hAnsi="Arial" w:cs="Arial"/>
                <w:color w:val="0000FF"/>
                <w:sz w:val="20"/>
                <w:szCs w:val="20"/>
                <w:u w:val="single"/>
                <w:lang w:val="es-ES" w:eastAsia="en-GB"/>
              </w:rPr>
              <w:t xml:space="preserve">Otorgar los nombres científicos además de los nombres comunes en los tres idiomas de la Convención </w:t>
            </w:r>
          </w:p>
        </w:tc>
        <w:tc>
          <w:tcPr>
            <w:tcW w:w="1614" w:type="pct"/>
          </w:tcPr>
          <w:p w14:paraId="67CEFFCE" w14:textId="77777777" w:rsidR="00DB1323" w:rsidRPr="00232B7B" w:rsidRDefault="00DB1323" w:rsidP="00010366">
            <w:pPr>
              <w:jc w:val="both"/>
              <w:rPr>
                <w:rFonts w:ascii="Arial" w:eastAsia="MS Mincho" w:hAnsi="Arial" w:cs="Arial"/>
                <w:sz w:val="20"/>
                <w:szCs w:val="20"/>
                <w:lang w:val="es-ES" w:eastAsia="en-GB"/>
              </w:rPr>
            </w:pPr>
            <w:r w:rsidRPr="00232B7B">
              <w:rPr>
                <w:rFonts w:ascii="Arial" w:eastAsia="MS Mincho" w:hAnsi="Arial" w:cs="Arial"/>
                <w:sz w:val="20"/>
                <w:szCs w:val="20"/>
                <w:lang w:val="es-ES" w:eastAsia="en-GB"/>
              </w:rPr>
              <w:t>Se mantiene en vigor según lo modificado</w:t>
            </w:r>
          </w:p>
        </w:tc>
      </w:tr>
      <w:tr w:rsidR="00DB1323" w:rsidRPr="00232B7B" w14:paraId="32C2E315" w14:textId="77777777" w:rsidTr="00010366">
        <w:trPr>
          <w:cantSplit/>
        </w:trPr>
        <w:tc>
          <w:tcPr>
            <w:tcW w:w="3386" w:type="pct"/>
          </w:tcPr>
          <w:p w14:paraId="0DF65871" w14:textId="77777777" w:rsidR="00DB1323" w:rsidRPr="00232B7B" w:rsidRDefault="00DB1323" w:rsidP="00010366">
            <w:pPr>
              <w:jc w:val="both"/>
              <w:rPr>
                <w:rFonts w:ascii="Arial" w:eastAsia="MS Mincho" w:hAnsi="Arial" w:cs="Arial"/>
                <w:b/>
                <w:sz w:val="20"/>
                <w:szCs w:val="20"/>
                <w:lang w:val="es-ES" w:eastAsia="en-GB"/>
              </w:rPr>
            </w:pPr>
            <w:r w:rsidRPr="00232B7B">
              <w:rPr>
                <w:rFonts w:ascii="Arial" w:eastAsia="MS Mincho" w:hAnsi="Arial" w:cs="Arial"/>
                <w:b/>
                <w:sz w:val="20"/>
                <w:szCs w:val="20"/>
                <w:lang w:val="es-ES" w:eastAsia="en-GB"/>
              </w:rPr>
              <w:t>Distribución geográfica</w:t>
            </w:r>
          </w:p>
          <w:p w14:paraId="3EABACE2" w14:textId="77777777" w:rsidR="00DB1323" w:rsidRPr="00232B7B" w:rsidRDefault="00DB1323" w:rsidP="00010366">
            <w:pPr>
              <w:jc w:val="both"/>
              <w:rPr>
                <w:rFonts w:ascii="Arial" w:eastAsia="MS Mincho" w:hAnsi="Arial" w:cs="Arial"/>
                <w:i/>
                <w:color w:val="0000FF"/>
                <w:sz w:val="20"/>
                <w:szCs w:val="20"/>
                <w:u w:val="single"/>
                <w:lang w:val="es-ES" w:eastAsia="en-GB"/>
              </w:rPr>
            </w:pPr>
            <w:r w:rsidRPr="00232B7B">
              <w:rPr>
                <w:rFonts w:ascii="Arial" w:eastAsia="MS Mincho" w:hAnsi="Arial" w:cs="Arial"/>
                <w:color w:val="0000FF"/>
                <w:sz w:val="20"/>
                <w:szCs w:val="20"/>
                <w:lang w:val="es-ES" w:eastAsia="en-GB"/>
              </w:rPr>
              <w:t>Determinar el área de distribución geográfica de la especie objetivo.</w:t>
            </w:r>
          </w:p>
        </w:tc>
        <w:tc>
          <w:tcPr>
            <w:tcW w:w="1614" w:type="pct"/>
          </w:tcPr>
          <w:p w14:paraId="5B143F07" w14:textId="77777777" w:rsidR="00DB1323" w:rsidRPr="00232B7B" w:rsidRDefault="00DB1323" w:rsidP="00010366">
            <w:pPr>
              <w:jc w:val="both"/>
              <w:rPr>
                <w:rFonts w:ascii="Arial" w:eastAsia="MS Mincho" w:hAnsi="Arial" w:cs="Arial"/>
                <w:sz w:val="20"/>
                <w:szCs w:val="20"/>
                <w:lang w:val="en-GB" w:eastAsia="en-GB"/>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232B7B" w14:paraId="5F21B545" w14:textId="77777777" w:rsidTr="00010366">
        <w:trPr>
          <w:cantSplit/>
        </w:trPr>
        <w:tc>
          <w:tcPr>
            <w:tcW w:w="3386" w:type="pct"/>
          </w:tcPr>
          <w:p w14:paraId="798E79E9" w14:textId="77777777" w:rsidR="00DB1323" w:rsidRPr="00232B7B" w:rsidRDefault="00DB1323" w:rsidP="00010366">
            <w:pPr>
              <w:jc w:val="both"/>
              <w:rPr>
                <w:rFonts w:ascii="Arial" w:eastAsia="MS Mincho" w:hAnsi="Arial" w:cs="Arial"/>
                <w:b/>
                <w:bCs/>
                <w:sz w:val="20"/>
                <w:szCs w:val="20"/>
                <w:lang w:val="es-ES" w:eastAsia="en-GB"/>
              </w:rPr>
            </w:pPr>
            <w:r w:rsidRPr="00232B7B">
              <w:rPr>
                <w:rFonts w:ascii="Arial" w:eastAsia="MS Mincho" w:hAnsi="Arial" w:cs="Arial"/>
                <w:b/>
                <w:bCs/>
                <w:sz w:val="20"/>
                <w:szCs w:val="20"/>
                <w:lang w:val="es-ES" w:eastAsia="en-GB"/>
              </w:rPr>
              <w:t>Resumen de actividades</w:t>
            </w:r>
          </w:p>
          <w:p w14:paraId="69E7E550" w14:textId="77777777" w:rsidR="00DB1323" w:rsidRPr="00232B7B" w:rsidRDefault="00DB1323" w:rsidP="00010366">
            <w:pPr>
              <w:jc w:val="both"/>
              <w:rPr>
                <w:rFonts w:ascii="Arial" w:eastAsia="MS Mincho" w:hAnsi="Arial" w:cs="Arial"/>
                <w:b/>
                <w:sz w:val="20"/>
                <w:szCs w:val="20"/>
                <w:lang w:val="es-ES" w:eastAsia="en-GB"/>
              </w:rPr>
            </w:pPr>
            <w:r w:rsidRPr="00232B7B">
              <w:rPr>
                <w:rFonts w:ascii="Arial" w:eastAsia="MS Mincho" w:hAnsi="Arial" w:cs="Arial"/>
                <w:color w:val="0000FF"/>
                <w:sz w:val="20"/>
                <w:szCs w:val="20"/>
                <w:lang w:val="es-ES" w:eastAsia="en-GB"/>
              </w:rPr>
              <w:t>Resumir las actividades propuestas (</w:t>
            </w:r>
            <w:r w:rsidRPr="00232B7B">
              <w:rPr>
                <w:rFonts w:ascii="Arial" w:eastAsia="MS Mincho" w:hAnsi="Arial" w:cs="Arial"/>
                <w:strike/>
                <w:color w:val="0000FF"/>
                <w:sz w:val="20"/>
                <w:szCs w:val="20"/>
                <w:lang w:val="es-ES" w:eastAsia="en-GB"/>
              </w:rPr>
              <w:t>100-</w:t>
            </w:r>
            <w:r w:rsidRPr="00232B7B">
              <w:rPr>
                <w:rFonts w:ascii="Arial" w:eastAsia="MS Mincho" w:hAnsi="Arial" w:cs="Arial"/>
                <w:color w:val="0000FF"/>
                <w:sz w:val="20"/>
                <w:szCs w:val="20"/>
                <w:u w:val="single"/>
                <w:lang w:val="es-ES" w:eastAsia="en-GB"/>
              </w:rPr>
              <w:t xml:space="preserve">aprox. </w:t>
            </w:r>
            <w:r w:rsidRPr="00232B7B">
              <w:rPr>
                <w:rFonts w:ascii="Arial" w:eastAsia="MS Mincho" w:hAnsi="Arial" w:cs="Arial"/>
                <w:color w:val="0000FF"/>
                <w:sz w:val="20"/>
                <w:szCs w:val="20"/>
                <w:lang w:val="es-ES" w:eastAsia="en-GB"/>
              </w:rPr>
              <w:t>200 palabras)</w:t>
            </w:r>
          </w:p>
        </w:tc>
        <w:tc>
          <w:tcPr>
            <w:tcW w:w="1614" w:type="pct"/>
          </w:tcPr>
          <w:p w14:paraId="00553011" w14:textId="77777777" w:rsidR="00DB1323" w:rsidRPr="00232B7B" w:rsidRDefault="00DB1323" w:rsidP="00010366">
            <w:pPr>
              <w:jc w:val="both"/>
              <w:rPr>
                <w:rFonts w:ascii="Arial" w:eastAsia="MS Mincho" w:hAnsi="Arial" w:cs="Arial"/>
                <w:sz w:val="20"/>
                <w:szCs w:val="20"/>
                <w:lang w:val="en-GB" w:eastAsia="en-GB"/>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232B7B" w14:paraId="324DB210" w14:textId="77777777" w:rsidTr="00010366">
        <w:tc>
          <w:tcPr>
            <w:tcW w:w="3386" w:type="pct"/>
          </w:tcPr>
          <w:p w14:paraId="2B3401A5" w14:textId="77777777" w:rsidR="00DB1323" w:rsidRPr="00232B7B" w:rsidRDefault="00DB1323" w:rsidP="00010366">
            <w:pPr>
              <w:jc w:val="both"/>
              <w:rPr>
                <w:rFonts w:ascii="Arial" w:eastAsia="MS Mincho" w:hAnsi="Arial" w:cs="Arial"/>
                <w:b/>
                <w:sz w:val="20"/>
                <w:szCs w:val="20"/>
                <w:lang w:val="es-ES" w:eastAsia="en-GB"/>
              </w:rPr>
            </w:pPr>
            <w:r w:rsidRPr="00232B7B">
              <w:rPr>
                <w:rFonts w:ascii="Arial" w:eastAsia="MS Mincho" w:hAnsi="Arial" w:cs="Arial"/>
                <w:b/>
                <w:sz w:val="20"/>
                <w:szCs w:val="20"/>
                <w:lang w:val="es-ES" w:eastAsia="en-GB"/>
              </w:rPr>
              <w:t>Actividades y resultados esperados</w:t>
            </w:r>
          </w:p>
          <w:p w14:paraId="052FD62F" w14:textId="77777777" w:rsidR="00DB1323" w:rsidRPr="00232B7B" w:rsidRDefault="00DB1323" w:rsidP="00010366">
            <w:pPr>
              <w:jc w:val="both"/>
              <w:rPr>
                <w:rFonts w:ascii="Arial" w:eastAsia="MS Mincho" w:hAnsi="Arial" w:cs="Arial"/>
                <w:color w:val="0000FF"/>
                <w:sz w:val="20"/>
                <w:szCs w:val="20"/>
                <w:lang w:val="es-ES" w:eastAsia="en-GB"/>
              </w:rPr>
            </w:pPr>
            <w:r w:rsidRPr="00232B7B">
              <w:rPr>
                <w:rFonts w:ascii="Arial" w:eastAsia="MS Mincho" w:hAnsi="Arial" w:cs="Arial"/>
                <w:color w:val="0000FF"/>
                <w:sz w:val="20"/>
                <w:szCs w:val="20"/>
                <w:lang w:val="es-ES" w:eastAsia="en-GB"/>
              </w:rPr>
              <w:t xml:space="preserve">Especificar cada una de las actividades que se llevarán a cabo, y determinar sus resultados esperados. Concretamente, deberán abordarse tanto los aspectos institucionales (p. ej., la elaboración de un plan de acción) y los aspectos ecológicos (p. ej., objetivos para la mejora del estado de conservación). La aplicación de la norma SMART (por sus siglas en inglés que indican objetivos específicos, cuantificables, alcanzables, pertinentes y en un plazo determinado) constituirá una ayuda; y debería describirse también el proceso previsto para el seguimiento y la evaluación. Cuando es propuesto un set de actividades, sería útil agregar una tabla que describa para cada actividad: resultados, plazo, responsable y financiación. Tal tabla posibilita a las Partes y </w:t>
            </w:r>
            <w:proofErr w:type="gramStart"/>
            <w:r w:rsidRPr="00232B7B">
              <w:rPr>
                <w:rFonts w:ascii="Arial" w:eastAsia="MS Mincho" w:hAnsi="Arial" w:cs="Arial"/>
                <w:color w:val="0000FF"/>
                <w:sz w:val="20"/>
                <w:szCs w:val="20"/>
                <w:lang w:val="es-ES" w:eastAsia="en-GB"/>
              </w:rPr>
              <w:t>a los interesado</w:t>
            </w:r>
            <w:proofErr w:type="gramEnd"/>
            <w:r w:rsidRPr="00232B7B">
              <w:rPr>
                <w:rFonts w:ascii="Arial" w:eastAsia="MS Mincho" w:hAnsi="Arial" w:cs="Arial"/>
                <w:color w:val="0000FF"/>
                <w:sz w:val="20"/>
                <w:szCs w:val="20"/>
                <w:lang w:val="es-ES" w:eastAsia="en-GB"/>
              </w:rPr>
              <w:t xml:space="preserve"> a entender rápida y claramente que es lo que se propone, cuándo ocurrirá y quién será la persona responsable y (cuántos) recursos adicionales serían necesarios para su implementación.</w:t>
            </w:r>
          </w:p>
          <w:p w14:paraId="1738883E" w14:textId="77777777" w:rsidR="00DB1323" w:rsidRPr="00232B7B" w:rsidRDefault="00DB1323" w:rsidP="00010366">
            <w:pPr>
              <w:jc w:val="both"/>
              <w:rPr>
                <w:rFonts w:ascii="Arial" w:eastAsia="MS Mincho" w:hAnsi="Arial" w:cs="Arial"/>
                <w:color w:val="0000FF"/>
                <w:sz w:val="20"/>
                <w:szCs w:val="20"/>
                <w:lang w:val="es-ES" w:eastAsia="en-GB"/>
              </w:rPr>
            </w:pPr>
          </w:p>
        </w:tc>
        <w:tc>
          <w:tcPr>
            <w:tcW w:w="1614" w:type="pct"/>
          </w:tcPr>
          <w:p w14:paraId="6ECF6AB8" w14:textId="77777777" w:rsidR="00DB1323" w:rsidRPr="00232B7B" w:rsidRDefault="00DB1323" w:rsidP="00010366">
            <w:pPr>
              <w:jc w:val="both"/>
              <w:rPr>
                <w:rFonts w:ascii="Arial" w:eastAsia="MS Mincho" w:hAnsi="Arial" w:cs="Arial"/>
                <w:sz w:val="20"/>
                <w:szCs w:val="20"/>
                <w:lang w:val="en-GB" w:eastAsia="ja-JP"/>
              </w:rPr>
            </w:pPr>
            <w:r w:rsidRPr="00232B7B">
              <w:rPr>
                <w:rFonts w:ascii="Arial" w:eastAsia="MS Mincho" w:hAnsi="Arial" w:cs="Arial"/>
                <w:color w:val="000000"/>
                <w:sz w:val="20"/>
                <w:szCs w:val="20"/>
                <w:lang w:val="en-GB" w:eastAsia="ja-JP"/>
              </w:rPr>
              <w:lastRenderedPageBreak/>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p w14:paraId="263DF787" w14:textId="77777777" w:rsidR="00DB1323" w:rsidRPr="00232B7B" w:rsidRDefault="00DB1323" w:rsidP="00010366">
            <w:pPr>
              <w:jc w:val="both"/>
              <w:rPr>
                <w:rFonts w:ascii="Arial" w:eastAsia="MS Mincho" w:hAnsi="Arial" w:cs="Arial"/>
                <w:sz w:val="20"/>
                <w:szCs w:val="20"/>
                <w:lang w:val="en-GB" w:eastAsia="ja-JP"/>
              </w:rPr>
            </w:pPr>
          </w:p>
        </w:tc>
      </w:tr>
      <w:tr w:rsidR="00DB1323" w:rsidRPr="00232B7B" w14:paraId="4FB01F58" w14:textId="77777777" w:rsidTr="00010366">
        <w:tc>
          <w:tcPr>
            <w:tcW w:w="3386" w:type="pct"/>
          </w:tcPr>
          <w:p w14:paraId="69B4D63E" w14:textId="77777777" w:rsidR="00DB1323" w:rsidRPr="00232B7B" w:rsidRDefault="00DB1323" w:rsidP="00010366">
            <w:pPr>
              <w:jc w:val="both"/>
              <w:rPr>
                <w:rFonts w:ascii="Arial" w:eastAsia="MS Mincho" w:hAnsi="Arial" w:cs="Arial"/>
                <w:b/>
                <w:sz w:val="20"/>
                <w:szCs w:val="20"/>
                <w:lang w:val="es-ES" w:eastAsia="en-GB"/>
              </w:rPr>
            </w:pPr>
            <w:r w:rsidRPr="00232B7B">
              <w:rPr>
                <w:rFonts w:ascii="Arial" w:eastAsia="MS Mincho" w:hAnsi="Arial" w:cs="Arial"/>
                <w:b/>
                <w:sz w:val="20"/>
                <w:szCs w:val="20"/>
                <w:lang w:val="es-ES" w:eastAsia="en-GB"/>
              </w:rPr>
              <w:t>Beneficios asociados</w:t>
            </w:r>
          </w:p>
          <w:p w14:paraId="0464C0DC" w14:textId="77777777" w:rsidR="00DB1323" w:rsidRDefault="00DB1323" w:rsidP="00010366">
            <w:pPr>
              <w:jc w:val="both"/>
              <w:rPr>
                <w:rFonts w:ascii="Arial" w:eastAsia="MS Mincho" w:hAnsi="Arial" w:cs="Arial"/>
                <w:color w:val="0000FF"/>
                <w:sz w:val="20"/>
                <w:szCs w:val="20"/>
                <w:lang w:val="es-ES" w:eastAsia="en-GB"/>
              </w:rPr>
            </w:pPr>
            <w:r w:rsidRPr="00232B7B">
              <w:rPr>
                <w:rFonts w:ascii="Arial" w:eastAsia="MS Mincho" w:hAnsi="Arial" w:cs="Arial"/>
                <w:color w:val="0000FF"/>
                <w:sz w:val="20"/>
                <w:szCs w:val="20"/>
                <w:lang w:val="es-ES" w:eastAsia="en-GB"/>
              </w:rPr>
              <w:t>Determinar oportunidades para maximizar el valor añadido, por ejemplo, cuando las acciones destinadas a determinados animales migratorios pueden beneficiar incidentalmente a otras especies/taxones/poblaciones, o cuando hay buenas posibilidades para la sensibilización, la creación de capacidad o el fomento de nuevas adhesiones.</w:t>
            </w:r>
          </w:p>
          <w:p w14:paraId="598BFED5" w14:textId="49595D80" w:rsidR="00010366" w:rsidRPr="00232B7B" w:rsidRDefault="00010366" w:rsidP="00010366">
            <w:pPr>
              <w:jc w:val="both"/>
              <w:rPr>
                <w:rFonts w:ascii="Arial" w:eastAsia="MS Mincho" w:hAnsi="Arial" w:cs="Arial"/>
                <w:iCs/>
                <w:color w:val="0000FF"/>
                <w:sz w:val="20"/>
                <w:szCs w:val="20"/>
                <w:lang w:val="es-ES" w:eastAsia="ja-JP"/>
              </w:rPr>
            </w:pPr>
          </w:p>
        </w:tc>
        <w:tc>
          <w:tcPr>
            <w:tcW w:w="1614" w:type="pct"/>
          </w:tcPr>
          <w:p w14:paraId="6ABC2A50" w14:textId="77777777" w:rsidR="00DB1323" w:rsidRPr="00232B7B" w:rsidRDefault="00DB1323" w:rsidP="00010366">
            <w:pPr>
              <w:jc w:val="both"/>
              <w:rPr>
                <w:rFonts w:ascii="Arial" w:eastAsia="MS Mincho" w:hAnsi="Arial" w:cs="Arial"/>
                <w:sz w:val="20"/>
                <w:szCs w:val="20"/>
                <w:lang w:val="en-GB" w:eastAsia="en-GB"/>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232B7B" w14:paraId="7B85EE05" w14:textId="77777777" w:rsidTr="00010366">
        <w:tc>
          <w:tcPr>
            <w:tcW w:w="3386" w:type="pct"/>
          </w:tcPr>
          <w:p w14:paraId="32AF5C78" w14:textId="77777777" w:rsidR="00DB1323" w:rsidRPr="00232B7B" w:rsidRDefault="00DB1323" w:rsidP="00010366">
            <w:pPr>
              <w:jc w:val="both"/>
              <w:rPr>
                <w:rFonts w:ascii="Arial" w:eastAsia="MS Mincho" w:hAnsi="Arial" w:cs="Arial"/>
                <w:b/>
                <w:sz w:val="20"/>
                <w:szCs w:val="20"/>
                <w:lang w:val="es-ES" w:eastAsia="en-GB"/>
              </w:rPr>
            </w:pPr>
            <w:r w:rsidRPr="00232B7B">
              <w:rPr>
                <w:rFonts w:ascii="Arial" w:eastAsia="MS Mincho" w:hAnsi="Arial" w:cs="Arial"/>
                <w:b/>
                <w:sz w:val="20"/>
                <w:szCs w:val="20"/>
                <w:lang w:val="es-ES" w:eastAsia="en-GB"/>
              </w:rPr>
              <w:t xml:space="preserve">Plazo </w:t>
            </w:r>
          </w:p>
          <w:p w14:paraId="203C6E1F" w14:textId="77777777" w:rsidR="00DB1323" w:rsidRDefault="00DB1323" w:rsidP="00010366">
            <w:pPr>
              <w:jc w:val="both"/>
              <w:rPr>
                <w:rFonts w:ascii="Arial" w:eastAsia="MS Mincho" w:hAnsi="Arial" w:cs="Arial"/>
                <w:color w:val="0000FF"/>
                <w:sz w:val="20"/>
                <w:szCs w:val="20"/>
                <w:lang w:val="es-ES" w:eastAsia="en-GB"/>
              </w:rPr>
            </w:pPr>
            <w:r w:rsidRPr="00232B7B">
              <w:rPr>
                <w:rFonts w:ascii="Arial" w:eastAsia="MS Mincho" w:hAnsi="Arial" w:cs="Arial"/>
                <w:color w:val="0000FF"/>
                <w:sz w:val="20"/>
                <w:szCs w:val="20"/>
                <w:lang w:val="es-ES" w:eastAsia="en-GB"/>
              </w:rPr>
              <w:t>Especificar los plazos de finalización (y los hitos de avance siempre que sea posible) e indicar los elementos de la acción que están destinados a ser de participación abierta (p. ej., medidas para mantener el estado de conservación)</w:t>
            </w:r>
          </w:p>
          <w:p w14:paraId="0C7B37D8" w14:textId="6913309A" w:rsidR="00010366" w:rsidRPr="00232B7B" w:rsidRDefault="00010366" w:rsidP="00010366">
            <w:pPr>
              <w:jc w:val="both"/>
              <w:rPr>
                <w:rFonts w:ascii="Arial" w:eastAsia="MS Mincho" w:hAnsi="Arial" w:cs="Arial"/>
                <w:i/>
                <w:color w:val="0000FF"/>
                <w:sz w:val="20"/>
                <w:szCs w:val="20"/>
                <w:u w:val="single"/>
                <w:lang w:val="es-ES" w:eastAsia="ja-JP"/>
              </w:rPr>
            </w:pPr>
          </w:p>
        </w:tc>
        <w:tc>
          <w:tcPr>
            <w:tcW w:w="1614" w:type="pct"/>
          </w:tcPr>
          <w:p w14:paraId="6E1A218C" w14:textId="77777777" w:rsidR="00DB1323" w:rsidRPr="00232B7B" w:rsidRDefault="00DB1323" w:rsidP="00010366">
            <w:pPr>
              <w:jc w:val="both"/>
              <w:rPr>
                <w:rFonts w:ascii="Arial" w:eastAsia="MS Mincho" w:hAnsi="Arial" w:cs="Arial"/>
                <w:sz w:val="20"/>
                <w:szCs w:val="20"/>
                <w:lang w:val="en-GB" w:eastAsia="en-GB"/>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232B7B" w14:paraId="62E44268" w14:textId="77777777" w:rsidTr="00010366">
        <w:tc>
          <w:tcPr>
            <w:tcW w:w="3386" w:type="pct"/>
          </w:tcPr>
          <w:p w14:paraId="5C0920E3" w14:textId="77777777" w:rsidR="00DB1323" w:rsidRPr="00232B7B" w:rsidRDefault="00DB1323" w:rsidP="00010366">
            <w:pPr>
              <w:jc w:val="both"/>
              <w:rPr>
                <w:rFonts w:ascii="Arial" w:eastAsia="MS Mincho" w:hAnsi="Arial" w:cs="Arial"/>
                <w:b/>
                <w:sz w:val="20"/>
                <w:szCs w:val="20"/>
                <w:lang w:val="es-ES" w:eastAsia="en-GB"/>
              </w:rPr>
            </w:pPr>
            <w:r w:rsidRPr="00232B7B">
              <w:rPr>
                <w:rFonts w:ascii="Arial" w:eastAsia="MS Mincho" w:hAnsi="Arial" w:cs="Arial"/>
                <w:b/>
                <w:sz w:val="20"/>
                <w:szCs w:val="20"/>
                <w:lang w:val="es-ES" w:eastAsia="en-GB"/>
              </w:rPr>
              <w:t>Relación con otras acciones de la CMS</w:t>
            </w:r>
          </w:p>
          <w:p w14:paraId="55F0253C" w14:textId="77777777" w:rsidR="00DB1323" w:rsidRDefault="00DB1323" w:rsidP="00010366">
            <w:pPr>
              <w:jc w:val="both"/>
              <w:rPr>
                <w:rFonts w:ascii="Arial" w:eastAsia="MS Mincho" w:hAnsi="Arial" w:cs="Arial"/>
                <w:color w:val="0000FF"/>
                <w:sz w:val="20"/>
                <w:szCs w:val="20"/>
                <w:lang w:val="es-ES" w:eastAsia="en-GB"/>
              </w:rPr>
            </w:pPr>
            <w:r w:rsidRPr="00232B7B">
              <w:rPr>
                <w:rFonts w:ascii="Arial" w:eastAsia="MS Mincho" w:hAnsi="Arial" w:cs="Arial"/>
                <w:color w:val="0000FF"/>
                <w:sz w:val="20"/>
                <w:szCs w:val="20"/>
                <w:lang w:val="es-ES" w:eastAsia="en-GB"/>
              </w:rPr>
              <w:t>Explicar en qué forma la implementación de la acción se relacionará con otras áreas de actividad de la CMS. Este aspecto puede incluirse en sus finalidades, p. ej., si está previsto que conduzca a un acuerdo; o puede implicar la necesidad de mostrar en qué forma la acción apoyará el Plan Estratégico o las decisiones de la COP. Puede ser necesario también mostrar en qué forma las diferentes acciones concertadas complementan o interactúan entre sí.</w:t>
            </w:r>
          </w:p>
          <w:p w14:paraId="653F9408" w14:textId="284764BB" w:rsidR="00010366" w:rsidRPr="00232B7B" w:rsidRDefault="00010366" w:rsidP="00010366">
            <w:pPr>
              <w:jc w:val="both"/>
              <w:rPr>
                <w:rFonts w:ascii="Arial" w:eastAsia="MS Mincho" w:hAnsi="Arial" w:cs="Arial"/>
                <w:i/>
                <w:color w:val="0000FF"/>
                <w:sz w:val="20"/>
                <w:szCs w:val="20"/>
                <w:lang w:val="es-ES" w:eastAsia="en-GB"/>
              </w:rPr>
            </w:pPr>
          </w:p>
        </w:tc>
        <w:tc>
          <w:tcPr>
            <w:tcW w:w="1614" w:type="pct"/>
          </w:tcPr>
          <w:p w14:paraId="531EE281" w14:textId="77777777" w:rsidR="00DB1323" w:rsidRPr="00232B7B" w:rsidRDefault="00DB1323" w:rsidP="00010366">
            <w:pPr>
              <w:jc w:val="both"/>
              <w:rPr>
                <w:rFonts w:ascii="Arial" w:eastAsia="MS Mincho" w:hAnsi="Arial" w:cs="Arial"/>
                <w:sz w:val="20"/>
                <w:szCs w:val="20"/>
                <w:lang w:val="en-GB" w:eastAsia="en-GB"/>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232B7B" w14:paraId="59AD6AA7" w14:textId="77777777" w:rsidTr="00010366">
        <w:tc>
          <w:tcPr>
            <w:tcW w:w="3386" w:type="pct"/>
          </w:tcPr>
          <w:p w14:paraId="69D47DEC" w14:textId="77777777" w:rsidR="00DB1323" w:rsidRPr="00232B7B" w:rsidRDefault="00DB1323" w:rsidP="00010366">
            <w:pPr>
              <w:jc w:val="both"/>
              <w:rPr>
                <w:rFonts w:ascii="Arial" w:eastAsia="MS Mincho" w:hAnsi="Arial" w:cs="Arial"/>
                <w:b/>
                <w:color w:val="000000"/>
                <w:sz w:val="20"/>
                <w:szCs w:val="20"/>
                <w:lang w:val="es-ES" w:eastAsia="ja-JP"/>
              </w:rPr>
            </w:pPr>
            <w:r w:rsidRPr="00232B7B">
              <w:rPr>
                <w:rFonts w:ascii="Arial" w:eastAsia="MS Mincho" w:hAnsi="Arial" w:cs="Arial"/>
                <w:b/>
                <w:color w:val="000000"/>
                <w:sz w:val="20"/>
                <w:szCs w:val="20"/>
                <w:lang w:val="es-ES" w:eastAsia="ja-JP"/>
              </w:rPr>
              <w:t>Prioridad de conservación</w:t>
            </w:r>
          </w:p>
          <w:p w14:paraId="1304228D" w14:textId="77777777" w:rsidR="00DB1323" w:rsidRDefault="00DB1323" w:rsidP="00010366">
            <w:pPr>
              <w:jc w:val="both"/>
              <w:rPr>
                <w:rFonts w:ascii="Arial" w:eastAsia="MS Mincho" w:hAnsi="Arial" w:cs="Arial"/>
                <w:color w:val="0000FF"/>
                <w:sz w:val="20"/>
                <w:szCs w:val="20"/>
                <w:lang w:val="es-ES" w:eastAsia="ja-JP"/>
              </w:rPr>
            </w:pPr>
            <w:r w:rsidRPr="00232B7B">
              <w:rPr>
                <w:rFonts w:ascii="Arial" w:eastAsia="MS Mincho" w:hAnsi="Arial" w:cs="Arial"/>
                <w:color w:val="0000FF"/>
                <w:sz w:val="20"/>
                <w:szCs w:val="20"/>
                <w:lang w:val="es-ES" w:eastAsia="ja-JP"/>
              </w:rPr>
              <w:t>Explicar por qué esta acción es una prioridad de conservación. Ello puede referirse al grado de amenaza o estado de conservación desfavorable como se define en la Convención; la urgencia con la que se requiere un tipo particular de acción; y otras prioridades expresadas en las resoluciones y decisiones de la CMS.</w:t>
            </w:r>
          </w:p>
          <w:p w14:paraId="17EFC764" w14:textId="78D15DB0" w:rsidR="00010366" w:rsidRPr="00232B7B" w:rsidRDefault="00010366" w:rsidP="00010366">
            <w:pPr>
              <w:jc w:val="both"/>
              <w:rPr>
                <w:rFonts w:ascii="Arial" w:eastAsia="MS Mincho" w:hAnsi="Arial" w:cs="Arial"/>
                <w:color w:val="0000FF"/>
                <w:sz w:val="20"/>
                <w:szCs w:val="20"/>
                <w:lang w:val="es-ES" w:eastAsia="en-GB"/>
              </w:rPr>
            </w:pPr>
          </w:p>
        </w:tc>
        <w:tc>
          <w:tcPr>
            <w:tcW w:w="1614" w:type="pct"/>
          </w:tcPr>
          <w:p w14:paraId="64C0F615" w14:textId="77777777" w:rsidR="00DB1323" w:rsidRPr="00232B7B" w:rsidRDefault="00DB1323" w:rsidP="00010366">
            <w:pPr>
              <w:jc w:val="both"/>
              <w:rPr>
                <w:rFonts w:ascii="Arial" w:eastAsia="MS Mincho" w:hAnsi="Arial" w:cs="Arial"/>
                <w:sz w:val="20"/>
                <w:szCs w:val="20"/>
                <w:lang w:val="en-GB" w:eastAsia="ja-JP"/>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232B7B" w14:paraId="510FD67B" w14:textId="77777777" w:rsidTr="00010366">
        <w:tc>
          <w:tcPr>
            <w:tcW w:w="3386" w:type="pct"/>
          </w:tcPr>
          <w:p w14:paraId="6CE17F80" w14:textId="77777777" w:rsidR="00DB1323" w:rsidRPr="00232B7B" w:rsidRDefault="00DB1323" w:rsidP="00010366">
            <w:pPr>
              <w:jc w:val="both"/>
              <w:rPr>
                <w:rFonts w:ascii="Arial" w:eastAsia="MS Mincho" w:hAnsi="Arial" w:cs="Arial"/>
                <w:b/>
                <w:color w:val="000000"/>
                <w:sz w:val="20"/>
                <w:szCs w:val="20"/>
                <w:lang w:val="es-ES" w:eastAsia="ja-JP"/>
              </w:rPr>
            </w:pPr>
            <w:r w:rsidRPr="00232B7B">
              <w:rPr>
                <w:rFonts w:ascii="Arial" w:eastAsia="MS Mincho" w:hAnsi="Arial" w:cs="Arial"/>
                <w:b/>
                <w:color w:val="000000"/>
                <w:sz w:val="20"/>
                <w:szCs w:val="20"/>
                <w:lang w:val="es-ES" w:eastAsia="ja-JP"/>
              </w:rPr>
              <w:t xml:space="preserve">Importancia </w:t>
            </w:r>
          </w:p>
          <w:p w14:paraId="21E554DA" w14:textId="77777777" w:rsidR="00DB1323" w:rsidRPr="00232B7B" w:rsidRDefault="00DB1323" w:rsidP="00010366">
            <w:pPr>
              <w:jc w:val="both"/>
              <w:rPr>
                <w:rFonts w:ascii="Arial" w:eastAsia="MS Mincho" w:hAnsi="Arial" w:cs="Arial"/>
                <w:color w:val="0000FF"/>
                <w:sz w:val="20"/>
                <w:szCs w:val="20"/>
                <w:lang w:val="es-ES" w:eastAsia="en-GB"/>
              </w:rPr>
            </w:pPr>
            <w:r w:rsidRPr="00232B7B">
              <w:rPr>
                <w:rFonts w:ascii="Arial" w:eastAsia="MS Mincho" w:hAnsi="Arial" w:cs="Arial"/>
                <w:color w:val="0000FF"/>
                <w:sz w:val="20"/>
                <w:szCs w:val="20"/>
                <w:lang w:val="es-ES" w:eastAsia="ja-JP"/>
              </w:rPr>
              <w:t>Explicar, por ejemplo, el grado en que el problema específico de conservación está vinculado a la migración y requiere una acción colectiva multilateral; y el grado en que la acción propuesta cumplirá con los mandatos específicos de la CMS.</w:t>
            </w:r>
          </w:p>
        </w:tc>
        <w:tc>
          <w:tcPr>
            <w:tcW w:w="1614" w:type="pct"/>
          </w:tcPr>
          <w:p w14:paraId="75F4F2B4" w14:textId="77777777" w:rsidR="00DB1323" w:rsidRPr="00232B7B" w:rsidRDefault="00DB1323" w:rsidP="00010366">
            <w:pPr>
              <w:jc w:val="both"/>
              <w:rPr>
                <w:rFonts w:ascii="Arial" w:eastAsia="MS Mincho" w:hAnsi="Arial" w:cs="Arial"/>
                <w:sz w:val="20"/>
                <w:szCs w:val="20"/>
                <w:lang w:val="en-GB" w:eastAsia="ja-JP"/>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5F1CB5" w14:paraId="29EC0C38" w14:textId="77777777" w:rsidTr="00010366">
        <w:tc>
          <w:tcPr>
            <w:tcW w:w="3386" w:type="pct"/>
          </w:tcPr>
          <w:p w14:paraId="67A40685" w14:textId="77777777" w:rsidR="00DB1323" w:rsidRPr="00232B7B" w:rsidRDefault="00DB1323" w:rsidP="00010366">
            <w:pPr>
              <w:jc w:val="both"/>
              <w:rPr>
                <w:rFonts w:ascii="Arial" w:eastAsia="MS Mincho" w:hAnsi="Arial" w:cs="Arial"/>
                <w:b/>
                <w:color w:val="000000"/>
                <w:sz w:val="20"/>
                <w:szCs w:val="20"/>
                <w:lang w:val="es-ES" w:eastAsia="ja-JP"/>
              </w:rPr>
            </w:pPr>
            <w:r w:rsidRPr="00232B7B">
              <w:rPr>
                <w:rFonts w:ascii="Arial" w:eastAsia="MS Mincho" w:hAnsi="Arial" w:cs="Arial"/>
                <w:b/>
                <w:color w:val="000000"/>
                <w:sz w:val="20"/>
                <w:szCs w:val="20"/>
                <w:lang w:val="es-ES" w:eastAsia="ja-JP"/>
              </w:rPr>
              <w:t>Ausencia de soluciones mejores</w:t>
            </w:r>
          </w:p>
          <w:p w14:paraId="1A9B145B" w14:textId="77777777" w:rsidR="00DB1323" w:rsidRPr="00232B7B" w:rsidRDefault="00DB1323" w:rsidP="00010366">
            <w:pPr>
              <w:jc w:val="both"/>
              <w:rPr>
                <w:rFonts w:ascii="Arial" w:eastAsia="MS Mincho" w:hAnsi="Arial" w:cs="Arial"/>
                <w:color w:val="0000FF"/>
                <w:sz w:val="20"/>
                <w:szCs w:val="20"/>
                <w:lang w:val="es-ES" w:eastAsia="en-GB"/>
              </w:rPr>
            </w:pPr>
            <w:r w:rsidRPr="00232B7B">
              <w:rPr>
                <w:rFonts w:ascii="Arial" w:eastAsia="MS Mincho" w:hAnsi="Arial" w:cs="Arial"/>
                <w:color w:val="0000FF"/>
                <w:sz w:val="20"/>
                <w:szCs w:val="20"/>
                <w:lang w:val="es-ES" w:eastAsia="en-GB"/>
              </w:rPr>
              <w:t xml:space="preserve">Proporcionar un breve análisis de opciones para probar si (y por qué) una acción concertada de la CMS es el mejor método de atender la necesidad de conservación definida. Deberían examinarse posibles alternativas dentro y fuera de los mecanismos de la CMS. (Para los casos en que se considera que proceder directamente a la elaboración de un Acuerdo u otro instrumento en virtud del artículo IV de la Convención sería una mejor solución, en la Resolución </w:t>
            </w:r>
            <w:r w:rsidRPr="00232B7B">
              <w:rPr>
                <w:rFonts w:ascii="Arial" w:eastAsia="MS Mincho" w:hAnsi="Arial" w:cs="Arial"/>
                <w:strike/>
                <w:color w:val="0000FF"/>
                <w:sz w:val="20"/>
                <w:szCs w:val="20"/>
                <w:lang w:val="es-ES" w:eastAsia="en-GB"/>
              </w:rPr>
              <w:t>11.12</w:t>
            </w:r>
            <w:r w:rsidRPr="00232B7B">
              <w:rPr>
                <w:rFonts w:ascii="Arial" w:eastAsia="MS Mincho" w:hAnsi="Arial" w:cs="Arial"/>
                <w:color w:val="0000FF"/>
                <w:sz w:val="20"/>
                <w:szCs w:val="20"/>
                <w:lang w:val="es-ES" w:eastAsia="en-GB"/>
              </w:rPr>
              <w:t xml:space="preserve"> </w:t>
            </w:r>
            <w:r w:rsidRPr="00232B7B">
              <w:rPr>
                <w:rFonts w:ascii="Arial" w:eastAsia="MS Mincho" w:hAnsi="Arial" w:cs="Arial"/>
                <w:color w:val="0000FF"/>
                <w:sz w:val="20"/>
                <w:szCs w:val="20"/>
                <w:u w:val="single"/>
                <w:lang w:val="es-ES" w:eastAsia="en-GB"/>
              </w:rPr>
              <w:t>12.8</w:t>
            </w:r>
            <w:r w:rsidRPr="00232B7B">
              <w:rPr>
                <w:rFonts w:ascii="Arial" w:eastAsia="MS Mincho" w:hAnsi="Arial" w:cs="Arial"/>
                <w:color w:val="0000FF"/>
                <w:sz w:val="20"/>
                <w:szCs w:val="20"/>
                <w:lang w:val="es-ES" w:eastAsia="en-GB"/>
              </w:rPr>
              <w:t xml:space="preserve"> y el documento UNEP/CMS/COP11/Doc.22.2/Anexo 1 se proporcionan orientación y criterios equivalentes para juzgar tales propuestas </w:t>
            </w:r>
          </w:p>
        </w:tc>
        <w:tc>
          <w:tcPr>
            <w:tcW w:w="1614" w:type="pct"/>
          </w:tcPr>
          <w:p w14:paraId="4A689A16" w14:textId="77777777" w:rsidR="00DB1323" w:rsidRPr="00232B7B" w:rsidRDefault="00DB1323" w:rsidP="00010366">
            <w:pPr>
              <w:jc w:val="both"/>
              <w:rPr>
                <w:rFonts w:ascii="Arial" w:eastAsia="MS Mincho" w:hAnsi="Arial" w:cs="Arial"/>
                <w:sz w:val="20"/>
                <w:szCs w:val="20"/>
                <w:lang w:val="es-ES" w:eastAsia="ja-JP"/>
              </w:rPr>
            </w:pPr>
            <w:r w:rsidRPr="00232B7B">
              <w:rPr>
                <w:rFonts w:ascii="Arial" w:eastAsia="MS Mincho" w:hAnsi="Arial" w:cs="Arial"/>
                <w:sz w:val="20"/>
                <w:szCs w:val="20"/>
                <w:lang w:val="es-ES" w:eastAsia="ja-JP"/>
              </w:rPr>
              <w:t>Se mantiene en vigor según lo modificado</w:t>
            </w:r>
          </w:p>
        </w:tc>
      </w:tr>
      <w:tr w:rsidR="00DB1323" w:rsidRPr="00232B7B" w14:paraId="31681066" w14:textId="77777777" w:rsidTr="00010366">
        <w:tc>
          <w:tcPr>
            <w:tcW w:w="3386" w:type="pct"/>
          </w:tcPr>
          <w:p w14:paraId="5F9D8C18" w14:textId="77777777" w:rsidR="00DB1323" w:rsidRPr="00232B7B" w:rsidRDefault="00DB1323" w:rsidP="00010366">
            <w:pPr>
              <w:jc w:val="both"/>
              <w:rPr>
                <w:rFonts w:ascii="Arial" w:eastAsia="MS Mincho" w:hAnsi="Arial" w:cs="Arial"/>
                <w:b/>
                <w:sz w:val="20"/>
                <w:szCs w:val="20"/>
                <w:lang w:val="es-ES" w:eastAsia="en-GB"/>
              </w:rPr>
            </w:pPr>
            <w:r w:rsidRPr="00232B7B">
              <w:rPr>
                <w:rFonts w:ascii="Arial" w:eastAsia="MS Mincho" w:hAnsi="Arial" w:cs="Arial"/>
                <w:b/>
                <w:sz w:val="20"/>
                <w:szCs w:val="20"/>
                <w:lang w:val="es-ES" w:eastAsia="en-GB"/>
              </w:rPr>
              <w:t>Preparación y viabilidad</w:t>
            </w:r>
          </w:p>
          <w:p w14:paraId="3A14670F" w14:textId="77777777" w:rsidR="00DB1323" w:rsidRPr="00232B7B" w:rsidRDefault="00DB1323" w:rsidP="00010366">
            <w:pPr>
              <w:jc w:val="both"/>
              <w:rPr>
                <w:rFonts w:ascii="Arial" w:eastAsia="MS Mincho" w:hAnsi="Arial" w:cs="Arial"/>
                <w:color w:val="0000FF"/>
                <w:sz w:val="20"/>
                <w:szCs w:val="20"/>
                <w:u w:val="single"/>
                <w:lang w:val="es-ES" w:eastAsia="en-GB"/>
              </w:rPr>
            </w:pPr>
            <w:r w:rsidRPr="00232B7B">
              <w:rPr>
                <w:rFonts w:ascii="Arial" w:eastAsia="MS Mincho" w:hAnsi="Arial" w:cs="Arial"/>
                <w:color w:val="0000FF"/>
                <w:sz w:val="20"/>
                <w:szCs w:val="20"/>
                <w:lang w:val="es-ES" w:eastAsia="en-GB"/>
              </w:rPr>
              <w:t>Demostrar perspectivas significativas de financiación y liderazgo, y abordar todas las cuestiones importantes de viabilidad práctica para llevar a cabo la acción</w:t>
            </w:r>
          </w:p>
        </w:tc>
        <w:tc>
          <w:tcPr>
            <w:tcW w:w="1614" w:type="pct"/>
          </w:tcPr>
          <w:p w14:paraId="3BC28B55" w14:textId="77777777" w:rsidR="00DB1323" w:rsidRPr="00232B7B" w:rsidRDefault="00DB1323" w:rsidP="00010366">
            <w:pPr>
              <w:jc w:val="both"/>
              <w:rPr>
                <w:rFonts w:ascii="Arial" w:eastAsia="MS Mincho" w:hAnsi="Arial" w:cs="Arial"/>
                <w:sz w:val="20"/>
                <w:szCs w:val="20"/>
                <w:lang w:val="en-GB" w:eastAsia="en-GB"/>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232B7B" w14:paraId="536F651A" w14:textId="77777777" w:rsidTr="00010366">
        <w:tc>
          <w:tcPr>
            <w:tcW w:w="3386" w:type="pct"/>
          </w:tcPr>
          <w:p w14:paraId="0049EEB4" w14:textId="77777777" w:rsidR="00DB1323" w:rsidRPr="00232B7B" w:rsidRDefault="00DB1323" w:rsidP="00010366">
            <w:pPr>
              <w:jc w:val="both"/>
              <w:rPr>
                <w:rFonts w:ascii="Arial" w:eastAsia="MS Mincho" w:hAnsi="Arial" w:cs="Arial"/>
                <w:b/>
                <w:color w:val="0000FF"/>
                <w:sz w:val="20"/>
                <w:szCs w:val="20"/>
                <w:lang w:val="es-ES" w:eastAsia="en-GB"/>
              </w:rPr>
            </w:pPr>
            <w:r w:rsidRPr="00232B7B">
              <w:rPr>
                <w:rFonts w:ascii="Arial" w:eastAsia="MS Mincho" w:hAnsi="Arial" w:cs="Arial"/>
                <w:b/>
                <w:sz w:val="20"/>
                <w:szCs w:val="20"/>
                <w:lang w:val="es-ES" w:eastAsia="en-GB"/>
              </w:rPr>
              <w:t>Probabilidad de éxito</w:t>
            </w:r>
            <w:r w:rsidRPr="00232B7B">
              <w:rPr>
                <w:rFonts w:ascii="Arial" w:eastAsia="MS Mincho" w:hAnsi="Arial" w:cs="Arial"/>
                <w:b/>
                <w:color w:val="0000FF"/>
                <w:sz w:val="20"/>
                <w:szCs w:val="20"/>
                <w:lang w:val="es-ES" w:eastAsia="en-GB"/>
              </w:rPr>
              <w:t xml:space="preserve"> </w:t>
            </w:r>
          </w:p>
          <w:p w14:paraId="2F57141B" w14:textId="77777777" w:rsidR="00DB1323" w:rsidRPr="00232B7B" w:rsidRDefault="00DB1323" w:rsidP="00010366">
            <w:pPr>
              <w:jc w:val="both"/>
              <w:rPr>
                <w:rFonts w:ascii="Arial" w:eastAsia="MS Mincho" w:hAnsi="Arial" w:cs="Arial"/>
                <w:color w:val="0000FF"/>
                <w:sz w:val="20"/>
                <w:szCs w:val="20"/>
                <w:lang w:val="es-ES" w:eastAsia="en-GB"/>
              </w:rPr>
            </w:pPr>
            <w:r w:rsidRPr="00232B7B">
              <w:rPr>
                <w:rFonts w:ascii="Arial" w:eastAsia="MS Mincho" w:hAnsi="Arial" w:cs="Arial"/>
                <w:color w:val="0000FF"/>
                <w:sz w:val="20"/>
                <w:szCs w:val="20"/>
                <w:lang w:val="es-ES" w:eastAsia="en-GB"/>
              </w:rPr>
              <w:t>Explicar en qué forma la aplicación conducirá probablemente a los resultados previstos. Los factores de riesgo que han de considerarse comprenden la incertidumbre acerca de los efectos ecológicos; la debilidad de la base científica; la falta de un "mecanismo de herencia" que permita mantener los resultados; y las actividades realizadas por otros que puedan socavar o anular los resultados de la acción.</w:t>
            </w:r>
          </w:p>
        </w:tc>
        <w:tc>
          <w:tcPr>
            <w:tcW w:w="1614" w:type="pct"/>
          </w:tcPr>
          <w:p w14:paraId="3AAB29CD" w14:textId="77777777" w:rsidR="00DB1323" w:rsidRPr="00232B7B" w:rsidRDefault="00DB1323" w:rsidP="00010366">
            <w:pPr>
              <w:jc w:val="both"/>
              <w:rPr>
                <w:rFonts w:ascii="Arial" w:eastAsia="MS Mincho" w:hAnsi="Arial" w:cs="Arial"/>
                <w:sz w:val="20"/>
                <w:szCs w:val="20"/>
                <w:lang w:val="en-GB" w:eastAsia="en-GB"/>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232B7B" w14:paraId="5EAF3816" w14:textId="77777777" w:rsidTr="00010366">
        <w:tc>
          <w:tcPr>
            <w:tcW w:w="3386" w:type="pct"/>
          </w:tcPr>
          <w:p w14:paraId="73868928" w14:textId="77777777" w:rsidR="00DB1323" w:rsidRPr="00232B7B" w:rsidRDefault="00DB1323" w:rsidP="00010366">
            <w:pPr>
              <w:jc w:val="both"/>
              <w:rPr>
                <w:rFonts w:ascii="Arial" w:eastAsia="MS Mincho" w:hAnsi="Arial" w:cs="Arial"/>
                <w:b/>
                <w:sz w:val="20"/>
                <w:szCs w:val="20"/>
                <w:lang w:val="es-ES" w:eastAsia="en-GB"/>
              </w:rPr>
            </w:pPr>
            <w:r w:rsidRPr="00232B7B">
              <w:rPr>
                <w:rFonts w:ascii="Arial" w:eastAsia="MS Mincho" w:hAnsi="Arial" w:cs="Arial"/>
                <w:b/>
                <w:sz w:val="20"/>
                <w:szCs w:val="20"/>
                <w:lang w:val="es-ES" w:eastAsia="en-GB"/>
              </w:rPr>
              <w:lastRenderedPageBreak/>
              <w:t>Magnitud del impacto probable</w:t>
            </w:r>
          </w:p>
          <w:p w14:paraId="0B48C742" w14:textId="77777777" w:rsidR="00DB1323" w:rsidRPr="00232B7B" w:rsidRDefault="00DB1323" w:rsidP="00010366">
            <w:pPr>
              <w:jc w:val="both"/>
              <w:rPr>
                <w:rFonts w:ascii="Arial" w:eastAsia="MS Mincho" w:hAnsi="Arial" w:cs="Arial"/>
                <w:color w:val="0000FF"/>
                <w:sz w:val="20"/>
                <w:szCs w:val="20"/>
                <w:lang w:val="es-ES" w:eastAsia="en-GB"/>
              </w:rPr>
            </w:pPr>
            <w:r w:rsidRPr="00232B7B">
              <w:rPr>
                <w:rFonts w:ascii="Arial" w:eastAsia="MS Mincho" w:hAnsi="Arial" w:cs="Arial"/>
                <w:color w:val="0000FF"/>
                <w:sz w:val="20"/>
                <w:szCs w:val="20"/>
                <w:lang w:val="es-ES" w:eastAsia="en-GB"/>
              </w:rPr>
              <w:t>Explicar el número de especies, número de países o la extensión del área que se beneficiará de la acción; el margen para producir efectos catalizadores o "multiplicadores", la contribución a las sinergias o el</w:t>
            </w:r>
            <w:r w:rsidRPr="00232B7B">
              <w:rPr>
                <w:rFonts w:ascii="Arial" w:hAnsi="Arial" w:cs="Arial"/>
                <w:sz w:val="20"/>
                <w:szCs w:val="20"/>
                <w:lang w:val="es-ES"/>
              </w:rPr>
              <w:t xml:space="preserve"> </w:t>
            </w:r>
            <w:r w:rsidRPr="00232B7B">
              <w:rPr>
                <w:rFonts w:ascii="Arial" w:eastAsia="MS Mincho" w:hAnsi="Arial" w:cs="Arial"/>
                <w:color w:val="0000FF"/>
                <w:sz w:val="20"/>
                <w:szCs w:val="20"/>
                <w:lang w:val="es-ES" w:eastAsia="en-GB"/>
              </w:rPr>
              <w:t>potencial para actuar como casos "emblemáticos" para ampliar el alcance. .</w:t>
            </w:r>
          </w:p>
        </w:tc>
        <w:tc>
          <w:tcPr>
            <w:tcW w:w="1614" w:type="pct"/>
          </w:tcPr>
          <w:p w14:paraId="0210EF0B" w14:textId="77777777" w:rsidR="00DB1323" w:rsidRPr="00232B7B" w:rsidRDefault="00DB1323" w:rsidP="00010366">
            <w:pPr>
              <w:jc w:val="both"/>
              <w:rPr>
                <w:rFonts w:ascii="Arial" w:eastAsia="MS Mincho" w:hAnsi="Arial" w:cs="Arial"/>
                <w:sz w:val="20"/>
                <w:szCs w:val="20"/>
                <w:lang w:val="en-GB" w:eastAsia="en-GB"/>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232B7B" w14:paraId="6B502611" w14:textId="77777777" w:rsidTr="00010366">
        <w:trPr>
          <w:cantSplit/>
        </w:trPr>
        <w:tc>
          <w:tcPr>
            <w:tcW w:w="3386" w:type="pct"/>
          </w:tcPr>
          <w:p w14:paraId="03077B97" w14:textId="77777777" w:rsidR="00DB1323" w:rsidRPr="00232B7B" w:rsidRDefault="00DB1323" w:rsidP="00010366">
            <w:pPr>
              <w:jc w:val="both"/>
              <w:rPr>
                <w:rFonts w:ascii="Arial" w:eastAsia="MS Mincho" w:hAnsi="Arial" w:cs="Arial"/>
                <w:b/>
                <w:sz w:val="20"/>
                <w:szCs w:val="20"/>
                <w:lang w:val="es-ES" w:eastAsia="en-GB"/>
              </w:rPr>
            </w:pPr>
            <w:r w:rsidRPr="00232B7B">
              <w:rPr>
                <w:rFonts w:ascii="Arial" w:eastAsia="MS Mincho" w:hAnsi="Arial" w:cs="Arial"/>
                <w:b/>
                <w:sz w:val="20"/>
                <w:szCs w:val="20"/>
                <w:lang w:val="es-ES" w:eastAsia="en-GB"/>
              </w:rPr>
              <w:t>Relación costo eficacia</w:t>
            </w:r>
          </w:p>
          <w:p w14:paraId="511D00EF" w14:textId="77777777" w:rsidR="00DB1323" w:rsidRPr="00232B7B" w:rsidRDefault="00DB1323" w:rsidP="00010366">
            <w:pPr>
              <w:jc w:val="both"/>
              <w:rPr>
                <w:rFonts w:ascii="Arial" w:eastAsia="MS Mincho" w:hAnsi="Arial" w:cs="Arial"/>
                <w:color w:val="0000FF"/>
                <w:sz w:val="20"/>
                <w:szCs w:val="20"/>
                <w:lang w:val="es-ES" w:eastAsia="en-GB"/>
              </w:rPr>
            </w:pPr>
            <w:r w:rsidRPr="00232B7B">
              <w:rPr>
                <w:rFonts w:ascii="Arial" w:eastAsia="MS Mincho" w:hAnsi="Arial" w:cs="Arial"/>
                <w:color w:val="0000FF"/>
                <w:sz w:val="20"/>
                <w:szCs w:val="20"/>
                <w:lang w:val="es-ES" w:eastAsia="en-GB"/>
              </w:rPr>
              <w:t>Especificar los recursos que se necesitan y relacionar estos con la</w:t>
            </w:r>
          </w:p>
          <w:p w14:paraId="60B9A9B1" w14:textId="77777777" w:rsidR="00DB1323" w:rsidRPr="00232B7B" w:rsidRDefault="00DB1323" w:rsidP="00010366">
            <w:pPr>
              <w:jc w:val="both"/>
              <w:rPr>
                <w:rFonts w:ascii="Arial" w:eastAsia="MS Mincho" w:hAnsi="Arial" w:cs="Arial"/>
                <w:color w:val="0000FF"/>
                <w:sz w:val="20"/>
                <w:szCs w:val="20"/>
                <w:u w:val="single"/>
                <w:lang w:val="es-ES" w:eastAsia="en-GB"/>
              </w:rPr>
            </w:pPr>
            <w:r w:rsidRPr="00232B7B">
              <w:rPr>
                <w:rFonts w:ascii="Arial" w:eastAsia="MS Mincho" w:hAnsi="Arial" w:cs="Arial"/>
                <w:color w:val="0000FF"/>
                <w:sz w:val="20"/>
                <w:szCs w:val="20"/>
                <w:lang w:val="es-ES" w:eastAsia="en-GB"/>
              </w:rPr>
              <w:t>escala del impacto previsto, para poder juzgar la eficacia en función del costo.</w:t>
            </w:r>
          </w:p>
        </w:tc>
        <w:tc>
          <w:tcPr>
            <w:tcW w:w="1614" w:type="pct"/>
          </w:tcPr>
          <w:p w14:paraId="4DAFC61D" w14:textId="77777777" w:rsidR="00DB1323" w:rsidRPr="00232B7B" w:rsidRDefault="00DB1323" w:rsidP="00010366">
            <w:pPr>
              <w:jc w:val="both"/>
              <w:rPr>
                <w:rFonts w:ascii="Arial" w:eastAsia="MS Mincho" w:hAnsi="Arial" w:cs="Arial"/>
                <w:sz w:val="20"/>
                <w:szCs w:val="20"/>
                <w:lang w:val="en-GB" w:eastAsia="en-GB"/>
              </w:rPr>
            </w:pPr>
            <w:r w:rsidRPr="00232B7B">
              <w:rPr>
                <w:rFonts w:ascii="Arial" w:eastAsia="MS Mincho" w:hAnsi="Arial" w:cs="Arial"/>
                <w:color w:val="000000"/>
                <w:sz w:val="20"/>
                <w:szCs w:val="20"/>
                <w:lang w:val="en-GB" w:eastAsia="ja-JP"/>
              </w:rPr>
              <w:t xml:space="preserve">Se </w:t>
            </w:r>
            <w:proofErr w:type="spellStart"/>
            <w:r w:rsidRPr="00232B7B">
              <w:rPr>
                <w:rFonts w:ascii="Arial" w:eastAsia="MS Mincho" w:hAnsi="Arial" w:cs="Arial"/>
                <w:color w:val="000000"/>
                <w:sz w:val="20"/>
                <w:szCs w:val="20"/>
                <w:lang w:val="en-GB" w:eastAsia="ja-JP"/>
              </w:rPr>
              <w:t>mantiene</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en</w:t>
            </w:r>
            <w:proofErr w:type="spellEnd"/>
            <w:r w:rsidRPr="00232B7B">
              <w:rPr>
                <w:rFonts w:ascii="Arial" w:eastAsia="MS Mincho" w:hAnsi="Arial" w:cs="Arial"/>
                <w:color w:val="000000"/>
                <w:sz w:val="20"/>
                <w:szCs w:val="20"/>
                <w:lang w:val="en-GB" w:eastAsia="ja-JP"/>
              </w:rPr>
              <w:t xml:space="preserve"> </w:t>
            </w:r>
            <w:proofErr w:type="spellStart"/>
            <w:r w:rsidRPr="00232B7B">
              <w:rPr>
                <w:rFonts w:ascii="Arial" w:eastAsia="MS Mincho" w:hAnsi="Arial" w:cs="Arial"/>
                <w:color w:val="000000"/>
                <w:sz w:val="20"/>
                <w:szCs w:val="20"/>
                <w:lang w:val="en-GB" w:eastAsia="ja-JP"/>
              </w:rPr>
              <w:t>vigor</w:t>
            </w:r>
            <w:proofErr w:type="spellEnd"/>
          </w:p>
        </w:tc>
      </w:tr>
      <w:tr w:rsidR="00DB1323" w:rsidRPr="005F1CB5" w14:paraId="2D8B3C4D" w14:textId="77777777" w:rsidTr="00010366">
        <w:trPr>
          <w:cantSplit/>
        </w:trPr>
        <w:tc>
          <w:tcPr>
            <w:tcW w:w="3386" w:type="pct"/>
          </w:tcPr>
          <w:p w14:paraId="7CD14AB7" w14:textId="77777777" w:rsidR="00DB1323" w:rsidRPr="00232B7B" w:rsidRDefault="00DB1323" w:rsidP="00010366">
            <w:pPr>
              <w:jc w:val="both"/>
              <w:rPr>
                <w:rFonts w:ascii="Arial" w:eastAsia="MS Mincho" w:hAnsi="Arial" w:cs="Arial"/>
                <w:b/>
                <w:sz w:val="20"/>
                <w:szCs w:val="20"/>
                <w:lang w:val="es-ES" w:eastAsia="en-GB"/>
              </w:rPr>
            </w:pPr>
            <w:r w:rsidRPr="00232B7B">
              <w:rPr>
                <w:rFonts w:ascii="Arial" w:eastAsia="MS Mincho" w:hAnsi="Arial" w:cs="Arial"/>
                <w:b/>
                <w:sz w:val="20"/>
                <w:szCs w:val="20"/>
                <w:lang w:val="es-ES" w:eastAsia="en-GB"/>
              </w:rPr>
              <w:t>Consultas planificadas/ realizadas</w:t>
            </w:r>
          </w:p>
          <w:p w14:paraId="042C4818" w14:textId="53DAA908" w:rsidR="00DB1323" w:rsidRPr="00232B7B" w:rsidRDefault="005B3D71" w:rsidP="00010366">
            <w:pPr>
              <w:jc w:val="both"/>
              <w:rPr>
                <w:rFonts w:ascii="Arial" w:hAnsi="Arial" w:cs="Arial"/>
                <w:color w:val="0000FF"/>
                <w:sz w:val="20"/>
                <w:szCs w:val="20"/>
                <w:lang w:val="es-ES"/>
              </w:rPr>
            </w:pPr>
            <w:r w:rsidRPr="005B3D71">
              <w:rPr>
                <w:rFonts w:ascii="Arial" w:hAnsi="Arial" w:cs="Arial"/>
                <w:color w:val="0000FF"/>
                <w:sz w:val="20"/>
                <w:szCs w:val="20"/>
                <w:u w:val="single"/>
                <w:lang w:val="es-ES"/>
              </w:rPr>
              <w:t>Consultar con cualquier otra entidad, incluidos los Estados del área de distribución o la Secretaría, que la propuesta comprometa a realizar actividades específicas antes de su presentación para garantizar su acuerdo con las actividades propuestas. Especifique los resultados de las consultas</w:t>
            </w:r>
            <w:r w:rsidRPr="005B3D71">
              <w:rPr>
                <w:rFonts w:ascii="Arial" w:hAnsi="Arial" w:cs="Arial"/>
                <w:color w:val="0000FF"/>
                <w:sz w:val="20"/>
                <w:szCs w:val="20"/>
                <w:lang w:val="es-ES"/>
              </w:rPr>
              <w:t>.</w:t>
            </w:r>
            <w:r>
              <w:rPr>
                <w:rFonts w:ascii="Arial" w:hAnsi="Arial" w:cs="Arial"/>
                <w:color w:val="0000FF"/>
                <w:sz w:val="20"/>
                <w:szCs w:val="20"/>
                <w:lang w:val="es-ES"/>
              </w:rPr>
              <w:t xml:space="preserve"> </w:t>
            </w:r>
            <w:r w:rsidR="00DB1323" w:rsidRPr="005B3D71">
              <w:rPr>
                <w:rFonts w:ascii="Arial" w:hAnsi="Arial" w:cs="Arial"/>
                <w:strike/>
                <w:color w:val="0000FF"/>
                <w:sz w:val="20"/>
                <w:szCs w:val="20"/>
                <w:lang w:val="es-ES"/>
              </w:rPr>
              <w:t xml:space="preserve">Si el trabajo está dirigido a los Estados del área de distribución, describa qué consultas, si las hay, se planifican o se han llevado a cabo </w:t>
            </w:r>
            <w:r w:rsidR="00DB1323" w:rsidRPr="005B3D71">
              <w:rPr>
                <w:rFonts w:ascii="Arial" w:hAnsi="Arial" w:cs="Arial"/>
                <w:strike/>
                <w:color w:val="0000FF"/>
                <w:sz w:val="20"/>
                <w:szCs w:val="20"/>
                <w:u w:val="single"/>
                <w:lang w:val="es-ES"/>
              </w:rPr>
              <w:t>con las autoridades respectivas incluyendo una solicitud de permiso solicitada o recibida</w:t>
            </w:r>
            <w:r w:rsidR="00DB1323" w:rsidRPr="005B3D71">
              <w:rPr>
                <w:rFonts w:ascii="Arial" w:hAnsi="Arial" w:cs="Arial"/>
                <w:strike/>
                <w:color w:val="0000FF"/>
                <w:sz w:val="20"/>
                <w:szCs w:val="20"/>
                <w:lang w:val="es-ES"/>
              </w:rPr>
              <w:t>. Delinear cualquier consulta con otras partes interesadas relevantes.</w:t>
            </w:r>
          </w:p>
          <w:p w14:paraId="31D66CB4" w14:textId="77777777" w:rsidR="00DB1323" w:rsidRPr="00232B7B" w:rsidRDefault="00DB1323" w:rsidP="00010366">
            <w:pPr>
              <w:jc w:val="both"/>
              <w:rPr>
                <w:rFonts w:ascii="Arial" w:eastAsia="MS Mincho" w:hAnsi="Arial" w:cs="Arial"/>
                <w:b/>
                <w:sz w:val="20"/>
                <w:szCs w:val="20"/>
                <w:lang w:val="es-ES" w:eastAsia="en-GB"/>
              </w:rPr>
            </w:pPr>
          </w:p>
        </w:tc>
        <w:tc>
          <w:tcPr>
            <w:tcW w:w="1614" w:type="pct"/>
          </w:tcPr>
          <w:p w14:paraId="0A1500C6" w14:textId="77777777" w:rsidR="00DB1323" w:rsidRPr="00232B7B" w:rsidRDefault="00DB1323" w:rsidP="00010366">
            <w:pPr>
              <w:jc w:val="both"/>
              <w:rPr>
                <w:rFonts w:ascii="Arial" w:eastAsia="MS Mincho" w:hAnsi="Arial" w:cs="Arial"/>
                <w:sz w:val="20"/>
                <w:szCs w:val="20"/>
                <w:lang w:val="es-ES" w:eastAsia="en-GB"/>
              </w:rPr>
            </w:pPr>
            <w:r w:rsidRPr="00232B7B">
              <w:rPr>
                <w:rFonts w:ascii="Arial" w:eastAsia="MS Mincho" w:hAnsi="Arial" w:cs="Arial"/>
                <w:sz w:val="20"/>
                <w:szCs w:val="20"/>
                <w:lang w:val="es-ES" w:eastAsia="en-GB"/>
              </w:rPr>
              <w:t>Se mantiene en vigor según lo modificado</w:t>
            </w:r>
          </w:p>
          <w:p w14:paraId="62CB5510" w14:textId="1E44950F" w:rsidR="00DB1323" w:rsidRPr="005B3D71" w:rsidRDefault="00DB1323" w:rsidP="00010366">
            <w:pPr>
              <w:jc w:val="both"/>
              <w:rPr>
                <w:rFonts w:ascii="Arial" w:eastAsia="MS Mincho" w:hAnsi="Arial" w:cs="Arial"/>
                <w:sz w:val="20"/>
                <w:szCs w:val="20"/>
                <w:u w:val="single"/>
                <w:lang w:val="es-ES" w:eastAsia="en-GB"/>
              </w:rPr>
            </w:pPr>
            <w:r w:rsidRPr="00232B7B">
              <w:rPr>
                <w:rFonts w:ascii="Arial" w:eastAsia="MS Mincho" w:hAnsi="Arial" w:cs="Arial"/>
                <w:sz w:val="20"/>
                <w:szCs w:val="20"/>
                <w:lang w:val="es-ES" w:eastAsia="en-GB"/>
              </w:rPr>
              <w:t xml:space="preserve">Las enmiendas propuestas subrayan la necesidad de emprender actividades con el conocimiento y el consentimiento de los </w:t>
            </w:r>
            <w:r w:rsidRPr="005B3D71">
              <w:rPr>
                <w:rFonts w:ascii="Arial" w:eastAsia="MS Mincho" w:hAnsi="Arial" w:cs="Arial"/>
                <w:strike/>
                <w:sz w:val="20"/>
                <w:szCs w:val="20"/>
                <w:lang w:val="es-ES" w:eastAsia="en-GB"/>
              </w:rPr>
              <w:t>Estados del área de distribución</w:t>
            </w:r>
            <w:r w:rsidR="005B3D71">
              <w:rPr>
                <w:rFonts w:ascii="Arial" w:eastAsia="MS Mincho" w:hAnsi="Arial" w:cs="Arial"/>
                <w:strike/>
                <w:sz w:val="20"/>
                <w:szCs w:val="20"/>
                <w:lang w:val="es-ES" w:eastAsia="en-GB"/>
              </w:rPr>
              <w:t xml:space="preserve"> </w:t>
            </w:r>
            <w:r w:rsidR="005B3D71">
              <w:rPr>
                <w:rFonts w:ascii="Arial" w:eastAsia="MS Mincho" w:hAnsi="Arial" w:cs="Arial"/>
                <w:sz w:val="20"/>
                <w:szCs w:val="20"/>
                <w:u w:val="single"/>
                <w:lang w:val="es-ES" w:eastAsia="en-GB"/>
              </w:rPr>
              <w:t>otras entidades implicadas.</w:t>
            </w:r>
          </w:p>
        </w:tc>
      </w:tr>
    </w:tbl>
    <w:p w14:paraId="5195289E" w14:textId="77777777" w:rsidR="00DB1323" w:rsidRPr="00232B7B" w:rsidRDefault="00DB1323" w:rsidP="00010366">
      <w:pPr>
        <w:spacing w:after="0" w:line="240" w:lineRule="auto"/>
        <w:jc w:val="right"/>
        <w:rPr>
          <w:rFonts w:cs="Arial"/>
          <w:b/>
          <w:lang w:val="es-ES"/>
        </w:rPr>
      </w:pPr>
    </w:p>
    <w:p w14:paraId="62441CA6" w14:textId="481720D0" w:rsidR="00DB1323" w:rsidRPr="00232B7B" w:rsidRDefault="00DB1323" w:rsidP="00010366">
      <w:pPr>
        <w:spacing w:after="0" w:line="240" w:lineRule="auto"/>
        <w:rPr>
          <w:rFonts w:cs="Arial"/>
          <w:b/>
          <w:caps/>
          <w:lang w:val="es-ES"/>
        </w:rPr>
      </w:pPr>
    </w:p>
    <w:p w14:paraId="6A0BF1AE" w14:textId="77777777" w:rsidR="00DB1323" w:rsidRPr="00232B7B" w:rsidRDefault="00DB1323" w:rsidP="00010366">
      <w:pPr>
        <w:spacing w:after="0" w:line="240" w:lineRule="auto"/>
        <w:jc w:val="right"/>
        <w:rPr>
          <w:rFonts w:cs="Arial"/>
          <w:b/>
          <w:caps/>
          <w:lang w:val="es-ES"/>
        </w:rPr>
      </w:pPr>
    </w:p>
    <w:p w14:paraId="67439732" w14:textId="77777777" w:rsidR="00DB1323" w:rsidRPr="00232B7B" w:rsidRDefault="00DB1323" w:rsidP="00010366">
      <w:pPr>
        <w:spacing w:after="0" w:line="240" w:lineRule="auto"/>
        <w:jc w:val="center"/>
        <w:rPr>
          <w:rFonts w:eastAsia="MS Mincho" w:cs="Arial"/>
          <w:b/>
          <w:strike/>
          <w:color w:val="000000"/>
          <w:lang w:val="es-ES" w:eastAsia="ja-JP"/>
        </w:rPr>
      </w:pPr>
      <w:r w:rsidRPr="00232B7B">
        <w:rPr>
          <w:rFonts w:eastAsia="MS Mincho" w:cs="Arial"/>
          <w:b/>
          <w:strike/>
          <w:color w:val="000000"/>
          <w:lang w:val="es-ES" w:eastAsia="ja-JP"/>
        </w:rPr>
        <w:t>Anexo 3 a la Resolución 12.28 (Rev. COP13)</w:t>
      </w:r>
    </w:p>
    <w:p w14:paraId="270C4417" w14:textId="77777777" w:rsidR="00DB1323" w:rsidRPr="00232B7B" w:rsidRDefault="00DB1323" w:rsidP="00010366">
      <w:pPr>
        <w:spacing w:after="0" w:line="240" w:lineRule="auto"/>
        <w:jc w:val="right"/>
        <w:rPr>
          <w:rFonts w:eastAsia="MS Mincho" w:cs="Arial"/>
          <w:b/>
          <w:strike/>
          <w:color w:val="000000"/>
          <w:lang w:val="es-ES" w:eastAsia="ja-JP"/>
        </w:rPr>
      </w:pPr>
    </w:p>
    <w:p w14:paraId="1C9CE18D" w14:textId="77777777" w:rsidR="00DB1323" w:rsidRDefault="00DB1323" w:rsidP="00010366">
      <w:pPr>
        <w:spacing w:after="0" w:line="240" w:lineRule="auto"/>
        <w:ind w:left="720" w:hanging="720"/>
        <w:jc w:val="center"/>
        <w:rPr>
          <w:rFonts w:eastAsia="MS Mincho" w:cs="Arial"/>
          <w:b/>
          <w:strike/>
          <w:color w:val="000000"/>
          <w:lang w:val="es-ES" w:eastAsia="ja-JP"/>
        </w:rPr>
      </w:pPr>
      <w:r w:rsidRPr="00232B7B">
        <w:rPr>
          <w:rFonts w:eastAsia="MS Mincho" w:cs="Arial"/>
          <w:b/>
          <w:strike/>
          <w:color w:val="000000"/>
          <w:lang w:val="es-ES" w:eastAsia="ja-JP"/>
        </w:rPr>
        <w:t>LISTA DE ESPECIES DESIGNADAS PARA ACCIONES CONCERTADAS</w:t>
      </w:r>
    </w:p>
    <w:p w14:paraId="2F2F5990" w14:textId="77777777" w:rsidR="005016A9" w:rsidRPr="00232B7B" w:rsidRDefault="005016A9" w:rsidP="00010366">
      <w:pPr>
        <w:spacing w:after="0" w:line="240" w:lineRule="auto"/>
        <w:ind w:left="720" w:hanging="720"/>
        <w:jc w:val="center"/>
        <w:rPr>
          <w:rFonts w:eastAsia="MS Mincho" w:cs="Arial"/>
          <w:b/>
          <w:strike/>
          <w:color w:val="000000"/>
          <w:lang w:val="es-ES" w:eastAsia="ja-JP"/>
        </w:rPr>
      </w:pPr>
    </w:p>
    <w:p w14:paraId="4985A4BB" w14:textId="77777777" w:rsidR="00DB1323" w:rsidRPr="005B3D71" w:rsidRDefault="00DB1323" w:rsidP="00010366">
      <w:pPr>
        <w:spacing w:after="0" w:line="240" w:lineRule="auto"/>
        <w:ind w:left="720" w:hanging="720"/>
        <w:jc w:val="center"/>
        <w:rPr>
          <w:rFonts w:eastAsia="MS Mincho" w:cs="Arial"/>
          <w:strike/>
          <w:lang w:val="en-GB" w:eastAsia="en-GB"/>
        </w:rPr>
      </w:pPr>
      <w:proofErr w:type="spellStart"/>
      <w:r w:rsidRPr="005B3D71">
        <w:rPr>
          <w:rFonts w:eastAsia="MS Mincho" w:cs="Arial"/>
          <w:strike/>
          <w:lang w:val="en-GB" w:eastAsia="en-GB"/>
        </w:rPr>
        <w:t>Propuesta</w:t>
      </w:r>
      <w:proofErr w:type="spellEnd"/>
      <w:r w:rsidRPr="005B3D71">
        <w:rPr>
          <w:rFonts w:eastAsia="MS Mincho" w:cs="Arial"/>
          <w:strike/>
          <w:lang w:val="en-GB" w:eastAsia="en-GB"/>
        </w:rPr>
        <w:t xml:space="preserve"> a ser </w:t>
      </w:r>
      <w:proofErr w:type="spellStart"/>
      <w:r w:rsidRPr="005B3D71">
        <w:rPr>
          <w:rFonts w:eastAsia="MS Mincho" w:cs="Arial"/>
          <w:strike/>
          <w:lang w:val="en-GB" w:eastAsia="en-GB"/>
        </w:rPr>
        <w:t>derogada</w:t>
      </w:r>
      <w:proofErr w:type="spellEnd"/>
    </w:p>
    <w:sectPr w:rsidR="00DB1323" w:rsidRPr="005B3D71" w:rsidSect="00323406">
      <w:headerReference w:type="even" r:id="rId26"/>
      <w:headerReference w:type="default" r:id="rId27"/>
      <w:head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F3617" w14:textId="77777777" w:rsidR="002954C0" w:rsidRDefault="002954C0" w:rsidP="00002A97">
      <w:pPr>
        <w:spacing w:after="0" w:line="240" w:lineRule="auto"/>
      </w:pPr>
      <w:r>
        <w:separator/>
      </w:r>
    </w:p>
  </w:endnote>
  <w:endnote w:type="continuationSeparator" w:id="0">
    <w:p w14:paraId="264A2BA2" w14:textId="77777777" w:rsidR="002954C0" w:rsidRDefault="002954C0" w:rsidP="00002A97">
      <w:pPr>
        <w:spacing w:after="0" w:line="240" w:lineRule="auto"/>
      </w:pPr>
      <w:r>
        <w:continuationSeparator/>
      </w:r>
    </w:p>
  </w:endnote>
  <w:endnote w:type="continuationNotice" w:id="1">
    <w:p w14:paraId="5DC4047C" w14:textId="77777777" w:rsidR="002954C0" w:rsidRDefault="00295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5B3D71">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5FC0" w14:textId="77777777" w:rsidR="002954C0" w:rsidRDefault="002954C0" w:rsidP="00002A97">
      <w:pPr>
        <w:spacing w:after="0" w:line="240" w:lineRule="auto"/>
      </w:pPr>
      <w:r>
        <w:separator/>
      </w:r>
    </w:p>
  </w:footnote>
  <w:footnote w:type="continuationSeparator" w:id="0">
    <w:p w14:paraId="466A9AC1" w14:textId="77777777" w:rsidR="002954C0" w:rsidRDefault="002954C0" w:rsidP="00002A97">
      <w:pPr>
        <w:spacing w:after="0" w:line="240" w:lineRule="auto"/>
      </w:pPr>
      <w:r>
        <w:continuationSeparator/>
      </w:r>
    </w:p>
  </w:footnote>
  <w:footnote w:type="continuationNotice" w:id="1">
    <w:p w14:paraId="0EE16A40" w14:textId="77777777" w:rsidR="002954C0" w:rsidRDefault="002954C0">
      <w:pPr>
        <w:spacing w:after="0" w:line="240" w:lineRule="auto"/>
      </w:pPr>
    </w:p>
  </w:footnote>
  <w:footnote w:id="2">
    <w:p w14:paraId="461DF1F5" w14:textId="77777777" w:rsidR="00E8259B" w:rsidRPr="00030D35" w:rsidRDefault="00E8259B" w:rsidP="00010366">
      <w:pPr>
        <w:pStyle w:val="FootnoteText"/>
        <w:ind w:left="90" w:hanging="90"/>
        <w:jc w:val="both"/>
        <w:rPr>
          <w:rFonts w:ascii="Arial" w:hAnsi="Arial" w:cs="Arial"/>
          <w:sz w:val="16"/>
          <w:szCs w:val="16"/>
          <w:lang w:val="es-ES"/>
        </w:rPr>
      </w:pPr>
      <w:r w:rsidRPr="008945D2">
        <w:rPr>
          <w:rStyle w:val="FootnoteReference"/>
          <w:rFonts w:ascii="Arial" w:hAnsi="Arial" w:cs="Arial"/>
          <w:sz w:val="16"/>
          <w:szCs w:val="16"/>
        </w:rPr>
        <w:footnoteRef/>
      </w:r>
      <w:r w:rsidRPr="00030D35">
        <w:rPr>
          <w:rFonts w:ascii="Arial" w:hAnsi="Arial" w:cs="Arial"/>
          <w:sz w:val="16"/>
          <w:szCs w:val="16"/>
          <w:lang w:val="es-ES"/>
        </w:rPr>
        <w:t xml:space="preserve"> De acuerdo con la Resolución 12.8, el término «Acuerdo» se utiliza para hacer referencia a los ACUERDOS, acuerdos y memorandos de entendimiento.</w:t>
      </w:r>
    </w:p>
  </w:footnote>
  <w:footnote w:id="3">
    <w:p w14:paraId="05D82C02" w14:textId="77777777" w:rsidR="00E8259B" w:rsidRPr="00030D35" w:rsidRDefault="00E8259B" w:rsidP="00010366">
      <w:pPr>
        <w:pStyle w:val="FootnoteText"/>
        <w:ind w:left="90" w:hanging="90"/>
        <w:jc w:val="both"/>
        <w:rPr>
          <w:rFonts w:ascii="Arial" w:hAnsi="Arial" w:cs="Arial"/>
          <w:sz w:val="16"/>
          <w:szCs w:val="16"/>
          <w:lang w:val="es-ES"/>
        </w:rPr>
      </w:pPr>
      <w:r w:rsidRPr="008945D2">
        <w:rPr>
          <w:rStyle w:val="FootnoteReference"/>
          <w:rFonts w:ascii="Arial" w:hAnsi="Arial" w:cs="Arial"/>
          <w:sz w:val="16"/>
          <w:szCs w:val="16"/>
        </w:rPr>
        <w:footnoteRef/>
      </w:r>
      <w:r w:rsidRPr="00030D35">
        <w:rPr>
          <w:rFonts w:ascii="Arial" w:hAnsi="Arial" w:cs="Arial"/>
          <w:sz w:val="16"/>
          <w:szCs w:val="16"/>
          <w:lang w:val="es-ES"/>
        </w:rPr>
        <w:t xml:space="preserve"> Ahora consolidada en la Resolución 12.28 </w:t>
      </w:r>
      <w:r w:rsidRPr="008945D2">
        <w:rPr>
          <w:rFonts w:ascii="Arial" w:hAnsi="Arial" w:cs="Arial"/>
          <w:i/>
          <w:sz w:val="16"/>
          <w:szCs w:val="16"/>
          <w:lang w:val="es-ES"/>
        </w:rPr>
        <w:t>Acciones concertadas</w:t>
      </w:r>
    </w:p>
  </w:footnote>
  <w:footnote w:id="4">
    <w:p w14:paraId="5ADEA1D5" w14:textId="77777777" w:rsidR="00DB1323" w:rsidRPr="00983918" w:rsidRDefault="00DB1323" w:rsidP="00DB1323">
      <w:pPr>
        <w:pStyle w:val="FootnoteText"/>
        <w:ind w:left="90" w:hanging="90"/>
        <w:jc w:val="both"/>
        <w:rPr>
          <w:rFonts w:ascii="Arial" w:hAnsi="Arial" w:cs="Arial"/>
          <w:sz w:val="16"/>
          <w:szCs w:val="16"/>
          <w:lang w:val="es-ES"/>
        </w:rPr>
      </w:pPr>
      <w:r w:rsidRPr="00983918">
        <w:rPr>
          <w:rStyle w:val="FootnoteReference"/>
          <w:rFonts w:ascii="Arial" w:hAnsi="Arial" w:cs="Arial"/>
          <w:sz w:val="16"/>
          <w:szCs w:val="16"/>
          <w:lang w:val="es-ES"/>
        </w:rPr>
        <w:t>1</w:t>
      </w:r>
      <w:r w:rsidRPr="00983918">
        <w:rPr>
          <w:rFonts w:ascii="Arial" w:hAnsi="Arial" w:cs="Arial"/>
          <w:sz w:val="16"/>
          <w:szCs w:val="16"/>
          <w:vertAlign w:val="superscript"/>
          <w:lang w:val="es-ES"/>
        </w:rPr>
        <w:t xml:space="preserve"> </w:t>
      </w:r>
      <w:r w:rsidRPr="00983918">
        <w:rPr>
          <w:rFonts w:ascii="Arial" w:hAnsi="Arial" w:cs="Arial"/>
          <w:sz w:val="16"/>
          <w:szCs w:val="16"/>
          <w:lang w:val="es-ES"/>
        </w:rPr>
        <w:t>Para los casos en que se considera que proceder directamente a la elaboración de un Acuerdo u otro instrumento de conformidad con el artículo IV de la Convención constituiría una mejor solución, se proporcionan orientación y criterios equivalentes para juzgar tales propuestas en la Resolución 12.8, Implementación de los Artículos IV and V de la Convención.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03ADFBF2" w:rsidR="00D70275" w:rsidRPr="00E17B80"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E17B80">
      <w:rPr>
        <w:rFonts w:eastAsia="Times New Roman" w:cs="Arial"/>
        <w:i/>
        <w:sz w:val="18"/>
        <w:szCs w:val="18"/>
        <w:lang w:eastAsia="es-ES"/>
      </w:rPr>
      <w:t>UNEP/CMS/COP1</w:t>
    </w:r>
    <w:r w:rsidR="000F4BDA" w:rsidRPr="00E17B80">
      <w:rPr>
        <w:rFonts w:eastAsia="Times New Roman" w:cs="Arial"/>
        <w:i/>
        <w:sz w:val="18"/>
        <w:szCs w:val="18"/>
        <w:lang w:eastAsia="es-ES"/>
      </w:rPr>
      <w:t>4</w:t>
    </w:r>
    <w:r w:rsidRPr="00E17B80">
      <w:rPr>
        <w:rFonts w:eastAsia="Times New Roman" w:cs="Arial"/>
        <w:i/>
        <w:sz w:val="18"/>
        <w:szCs w:val="18"/>
        <w:lang w:eastAsia="es-ES"/>
      </w:rPr>
      <w:t>/Doc.</w:t>
    </w:r>
    <w:bookmarkEnd w:id="0"/>
    <w:bookmarkEnd w:id="1"/>
    <w:bookmarkEnd w:id="2"/>
    <w:bookmarkEnd w:id="3"/>
    <w:bookmarkEnd w:id="4"/>
    <w:bookmarkEnd w:id="5"/>
    <w:bookmarkEnd w:id="6"/>
    <w:bookmarkEnd w:id="7"/>
    <w:r w:rsidR="00E90B2E" w:rsidRPr="00E17B80">
      <w:rPr>
        <w:rFonts w:eastAsia="Times New Roman" w:cs="Arial"/>
        <w:i/>
        <w:sz w:val="18"/>
        <w:szCs w:val="18"/>
        <w:lang w:eastAsia="es-ES"/>
      </w:rPr>
      <w:t>32.1</w:t>
    </w:r>
    <w:r w:rsidR="00E17B80" w:rsidRPr="00E17B80">
      <w:rPr>
        <w:rFonts w:eastAsia="Times New Roman" w:cs="Arial"/>
        <w:i/>
        <w:sz w:val="18"/>
        <w:szCs w:val="18"/>
        <w:lang w:eastAsia="es-ES"/>
      </w:rPr>
      <w:t>/Rev.</w:t>
    </w:r>
    <w:r w:rsidR="00E17B80">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7B5A4C1E" w:rsidR="000F4BDA" w:rsidRPr="00DB1323" w:rsidRDefault="000F4BDA" w:rsidP="000F4BDA">
    <w:pPr>
      <w:pStyle w:val="Header"/>
      <w:pBdr>
        <w:bottom w:val="single" w:sz="4" w:space="1" w:color="auto"/>
      </w:pBdr>
      <w:jc w:val="right"/>
      <w:rPr>
        <w:i/>
        <w:sz w:val="18"/>
        <w:szCs w:val="18"/>
      </w:rPr>
    </w:pPr>
    <w:r w:rsidRPr="00DB1323">
      <w:rPr>
        <w:rFonts w:eastAsia="Times New Roman" w:cs="Arial"/>
        <w:i/>
        <w:sz w:val="18"/>
        <w:szCs w:val="18"/>
        <w:lang w:eastAsia="es-ES"/>
      </w:rPr>
      <w:t>UNEP/CMS/COP14/</w:t>
    </w:r>
    <w:r w:rsidR="007B53CC" w:rsidRPr="00DB1323">
      <w:rPr>
        <w:rFonts w:eastAsia="Times New Roman" w:cs="Arial"/>
        <w:i/>
        <w:sz w:val="18"/>
        <w:szCs w:val="18"/>
        <w:lang w:eastAsia="es-ES"/>
      </w:rPr>
      <w:t>Doc</w:t>
    </w:r>
    <w:r w:rsidR="00430A25" w:rsidRPr="00DB1323">
      <w:rPr>
        <w:rFonts w:eastAsia="Times New Roman" w:cs="Arial"/>
        <w:i/>
        <w:sz w:val="18"/>
        <w:szCs w:val="18"/>
        <w:lang w:eastAsia="es-ES"/>
      </w:rPr>
      <w:t>.</w:t>
    </w:r>
    <w:r w:rsidR="00E90B2E" w:rsidRPr="00DB1323">
      <w:rPr>
        <w:rFonts w:eastAsia="Times New Roman" w:cs="Arial"/>
        <w:i/>
        <w:sz w:val="18"/>
        <w:szCs w:val="18"/>
        <w:lang w:eastAsia="es-ES"/>
      </w:rPr>
      <w:t>32.1</w:t>
    </w:r>
    <w:r w:rsidR="00E17B80">
      <w:rPr>
        <w:rFonts w:eastAsia="Times New Roman" w:cs="Arial"/>
        <w:i/>
        <w:sz w:val="18"/>
        <w:szCs w:val="18"/>
        <w:lang w:eastAsia="es-ES"/>
      </w:rPr>
      <w:t>/Rev.1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E088" w14:textId="10F47000" w:rsidR="00010366" w:rsidRPr="00002A97" w:rsidRDefault="00010366" w:rsidP="00002A97">
    <w:pPr>
      <w:pStyle w:val="Header"/>
      <w:pBdr>
        <w:bottom w:val="single" w:sz="4" w:space="1" w:color="auto"/>
      </w:pBdr>
      <w:rPr>
        <w:i/>
        <w:sz w:val="18"/>
        <w:szCs w:val="18"/>
      </w:rPr>
    </w:pPr>
    <w:r w:rsidRPr="00745458">
      <w:rPr>
        <w:rFonts w:eastAsia="Times New Roman" w:cs="Arial"/>
        <w:i/>
        <w:sz w:val="18"/>
        <w:szCs w:val="18"/>
        <w:lang w:eastAsia="es-ES"/>
      </w:rPr>
      <w:t>UNEP/CMS/COP14/Doc.32.1/</w:t>
    </w:r>
    <w:r w:rsidR="00E17B80" w:rsidRPr="00745458">
      <w:rPr>
        <w:rFonts w:eastAsia="Times New Roman" w:cs="Arial"/>
        <w:i/>
        <w:sz w:val="18"/>
        <w:szCs w:val="18"/>
        <w:lang w:eastAsia="es-ES"/>
      </w:rPr>
      <w:t>Rev.1/</w:t>
    </w:r>
    <w:r w:rsidRPr="00745458">
      <w:rPr>
        <w:rFonts w:eastAsia="Times New Roman" w:cs="Arial"/>
        <w:i/>
        <w:sz w:val="18"/>
        <w:szCs w:val="18"/>
        <w:lang w:eastAsia="es-ES"/>
      </w:rPr>
      <w:t>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C36E" w14:textId="4E532A52" w:rsidR="00010366" w:rsidRPr="00DB1323" w:rsidRDefault="00010366" w:rsidP="000F4BDA">
    <w:pPr>
      <w:pStyle w:val="Header"/>
      <w:pBdr>
        <w:bottom w:val="single" w:sz="4" w:space="1" w:color="auto"/>
      </w:pBdr>
      <w:jc w:val="right"/>
      <w:rPr>
        <w:i/>
        <w:sz w:val="18"/>
        <w:szCs w:val="18"/>
      </w:rPr>
    </w:pPr>
    <w:r w:rsidRPr="00DB1323">
      <w:rPr>
        <w:rFonts w:eastAsia="Times New Roman" w:cs="Arial"/>
        <w:i/>
        <w:sz w:val="18"/>
        <w:szCs w:val="18"/>
        <w:lang w:eastAsia="es-ES"/>
      </w:rPr>
      <w:t>UNEP/CMS/COP14/Doc.32.1</w:t>
    </w:r>
    <w:r>
      <w:rPr>
        <w:rFonts w:eastAsia="Times New Roman" w:cs="Arial"/>
        <w:i/>
        <w:sz w:val="18"/>
        <w:szCs w:val="18"/>
        <w:lang w:eastAsia="es-ES"/>
      </w:rPr>
      <w:t>/</w:t>
    </w:r>
    <w:r w:rsidR="00E17B80">
      <w:rPr>
        <w:rFonts w:eastAsia="Times New Roman" w:cs="Arial"/>
        <w:i/>
        <w:sz w:val="18"/>
        <w:szCs w:val="18"/>
        <w:lang w:eastAsia="es-ES"/>
      </w:rPr>
      <w:t>Rev.1/</w:t>
    </w:r>
    <w:r>
      <w:rPr>
        <w:rFonts w:eastAsia="Times New Roman" w:cs="Arial"/>
        <w:i/>
        <w:sz w:val="18"/>
        <w:szCs w:val="18"/>
        <w:lang w:eastAsia="es-ES"/>
      </w:rPr>
      <w:t>Anexo</w:t>
    </w:r>
  </w:p>
  <w:p w14:paraId="35603DE2" w14:textId="77777777" w:rsidR="00010366" w:rsidRDefault="000103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A780" w14:textId="6545752A" w:rsidR="00010366" w:rsidRPr="00DB1323" w:rsidRDefault="00010366" w:rsidP="00010366">
    <w:pPr>
      <w:pStyle w:val="Header"/>
      <w:pBdr>
        <w:bottom w:val="single" w:sz="4" w:space="1" w:color="auto"/>
      </w:pBdr>
      <w:rPr>
        <w:i/>
        <w:sz w:val="18"/>
        <w:szCs w:val="18"/>
      </w:rPr>
    </w:pPr>
    <w:r w:rsidRPr="00DB1323">
      <w:rPr>
        <w:rFonts w:eastAsia="Times New Roman" w:cs="Arial"/>
        <w:i/>
        <w:sz w:val="18"/>
        <w:szCs w:val="18"/>
        <w:lang w:eastAsia="es-ES"/>
      </w:rPr>
      <w:t>UNEP/CMS/COP14/Doc.32.1</w:t>
    </w:r>
    <w:r>
      <w:rPr>
        <w:rFonts w:eastAsia="Times New Roman" w:cs="Arial"/>
        <w:i/>
        <w:sz w:val="18"/>
        <w:szCs w:val="18"/>
        <w:lang w:eastAsia="es-ES"/>
      </w:rPr>
      <w:t>/</w:t>
    </w:r>
    <w:r w:rsidR="00E17B80">
      <w:rPr>
        <w:rFonts w:eastAsia="Times New Roman" w:cs="Arial"/>
        <w:i/>
        <w:sz w:val="18"/>
        <w:szCs w:val="18"/>
        <w:lang w:eastAsia="es-ES"/>
      </w:rPr>
      <w:t>Rev.1/</w:t>
    </w:r>
    <w:r>
      <w:rPr>
        <w:rFonts w:eastAsia="Times New Roman" w:cs="Arial"/>
        <w:i/>
        <w:sz w:val="18"/>
        <w:szCs w:val="18"/>
        <w:lang w:eastAsia="es-ES"/>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82D4D"/>
    <w:multiLevelType w:val="hybridMultilevel"/>
    <w:tmpl w:val="53B0006E"/>
    <w:lvl w:ilvl="0" w:tplc="D54A0E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E4084"/>
    <w:multiLevelType w:val="hybridMultilevel"/>
    <w:tmpl w:val="F3D26846"/>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0A28B9"/>
    <w:multiLevelType w:val="hybridMultilevel"/>
    <w:tmpl w:val="DE5ADB8A"/>
    <w:lvl w:ilvl="0" w:tplc="FECA39B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5B06A6"/>
    <w:multiLevelType w:val="hybridMultilevel"/>
    <w:tmpl w:val="BD96C5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E563EB"/>
    <w:multiLevelType w:val="hybridMultilevel"/>
    <w:tmpl w:val="BB44A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818D7"/>
    <w:multiLevelType w:val="hybridMultilevel"/>
    <w:tmpl w:val="4D3A2D92"/>
    <w:lvl w:ilvl="0" w:tplc="04090017">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B2238"/>
    <w:multiLevelType w:val="hybridMultilevel"/>
    <w:tmpl w:val="D07CA646"/>
    <w:lvl w:ilvl="0" w:tplc="1F9E77C6">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67806"/>
    <w:multiLevelType w:val="hybridMultilevel"/>
    <w:tmpl w:val="271E1F8A"/>
    <w:lvl w:ilvl="0" w:tplc="C20833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0287174"/>
    <w:multiLevelType w:val="hybridMultilevel"/>
    <w:tmpl w:val="7D4C524A"/>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F17AB7"/>
    <w:multiLevelType w:val="hybridMultilevel"/>
    <w:tmpl w:val="97529FB8"/>
    <w:lvl w:ilvl="0" w:tplc="46385998">
      <w:start w:val="1"/>
      <w:numFmt w:val="lowerLetter"/>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5" w15:restartNumberingAfterBreak="0">
    <w:nsid w:val="46F573A8"/>
    <w:multiLevelType w:val="hybridMultilevel"/>
    <w:tmpl w:val="0E7C3168"/>
    <w:lvl w:ilvl="0" w:tplc="A224D40A">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A564B"/>
    <w:multiLevelType w:val="hybridMultilevel"/>
    <w:tmpl w:val="A9268B7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A569A6"/>
    <w:multiLevelType w:val="hybridMultilevel"/>
    <w:tmpl w:val="BFDC088A"/>
    <w:lvl w:ilvl="0" w:tplc="E6B67270">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FB30392"/>
    <w:multiLevelType w:val="hybridMultilevel"/>
    <w:tmpl w:val="1826EF0A"/>
    <w:lvl w:ilvl="0" w:tplc="208CE28E">
      <w:start w:val="5"/>
      <w:numFmt w:val="decimal"/>
      <w:pStyle w:val="Firstnumbering"/>
      <w:lvlText w:val="%1."/>
      <w:lvlJc w:val="left"/>
      <w:pPr>
        <w:ind w:left="72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031B0"/>
    <w:multiLevelType w:val="hybridMultilevel"/>
    <w:tmpl w:val="2A2644F2"/>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8"/>
  </w:num>
  <w:num w:numId="5" w16cid:durableId="37974177">
    <w:abstractNumId w:val="10"/>
  </w:num>
  <w:num w:numId="6" w16cid:durableId="1958830237">
    <w:abstractNumId w:val="19"/>
  </w:num>
  <w:num w:numId="7" w16cid:durableId="396439182">
    <w:abstractNumId w:val="22"/>
  </w:num>
  <w:num w:numId="8" w16cid:durableId="260603560">
    <w:abstractNumId w:val="17"/>
  </w:num>
  <w:num w:numId="9" w16cid:durableId="1356272424">
    <w:abstractNumId w:val="11"/>
  </w:num>
  <w:num w:numId="10" w16cid:durableId="630594039">
    <w:abstractNumId w:val="27"/>
  </w:num>
  <w:num w:numId="11" w16cid:durableId="2069759870">
    <w:abstractNumId w:val="20"/>
  </w:num>
  <w:num w:numId="12" w16cid:durableId="904724938">
    <w:abstractNumId w:val="23"/>
  </w:num>
  <w:num w:numId="13" w16cid:durableId="5615290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2246136">
    <w:abstractNumId w:val="14"/>
  </w:num>
  <w:num w:numId="15" w16cid:durableId="1816606527">
    <w:abstractNumId w:val="16"/>
  </w:num>
  <w:num w:numId="16" w16cid:durableId="837577649">
    <w:abstractNumId w:val="15"/>
  </w:num>
  <w:num w:numId="17" w16cid:durableId="1006518407">
    <w:abstractNumId w:val="5"/>
  </w:num>
  <w:num w:numId="18" w16cid:durableId="787551583">
    <w:abstractNumId w:val="13"/>
  </w:num>
  <w:num w:numId="19" w16cid:durableId="2143227589">
    <w:abstractNumId w:val="26"/>
  </w:num>
  <w:num w:numId="20" w16cid:durableId="1182082782">
    <w:abstractNumId w:val="4"/>
  </w:num>
  <w:num w:numId="21" w16cid:durableId="1083916239">
    <w:abstractNumId w:val="8"/>
  </w:num>
  <w:num w:numId="22" w16cid:durableId="946233537">
    <w:abstractNumId w:val="6"/>
  </w:num>
  <w:num w:numId="23" w16cid:durableId="433867576">
    <w:abstractNumId w:val="25"/>
  </w:num>
  <w:num w:numId="24" w16cid:durableId="1728802635">
    <w:abstractNumId w:val="12"/>
  </w:num>
  <w:num w:numId="25" w16cid:durableId="1775396107">
    <w:abstractNumId w:val="7"/>
  </w:num>
  <w:num w:numId="26" w16cid:durableId="294145076">
    <w:abstractNumId w:val="21"/>
  </w:num>
  <w:num w:numId="27" w16cid:durableId="774131431">
    <w:abstractNumId w:val="3"/>
  </w:num>
  <w:num w:numId="28" w16cid:durableId="1046680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wMjA0MzMCImMzMyUdpeDU4uLM/DyQAsNaAFE2Fy0sAAAA"/>
  </w:docVars>
  <w:rsids>
    <w:rsidRoot w:val="00002A97"/>
    <w:rsid w:val="00002A97"/>
    <w:rsid w:val="00010366"/>
    <w:rsid w:val="00026A68"/>
    <w:rsid w:val="00047864"/>
    <w:rsid w:val="0005673D"/>
    <w:rsid w:val="000B437A"/>
    <w:rsid w:val="000D32B1"/>
    <w:rsid w:val="000D6F59"/>
    <w:rsid w:val="000E192F"/>
    <w:rsid w:val="000F4BDA"/>
    <w:rsid w:val="00127CCF"/>
    <w:rsid w:val="00136D02"/>
    <w:rsid w:val="00192411"/>
    <w:rsid w:val="001B7B4B"/>
    <w:rsid w:val="001C3367"/>
    <w:rsid w:val="00223651"/>
    <w:rsid w:val="00232B7B"/>
    <w:rsid w:val="0024152C"/>
    <w:rsid w:val="00253CFC"/>
    <w:rsid w:val="002954C0"/>
    <w:rsid w:val="002A40B8"/>
    <w:rsid w:val="002C0039"/>
    <w:rsid w:val="002D5F2A"/>
    <w:rsid w:val="002F7EC2"/>
    <w:rsid w:val="003133A7"/>
    <w:rsid w:val="00323406"/>
    <w:rsid w:val="00397C69"/>
    <w:rsid w:val="003E1BD0"/>
    <w:rsid w:val="00405F77"/>
    <w:rsid w:val="00430A25"/>
    <w:rsid w:val="00457C8A"/>
    <w:rsid w:val="0047285F"/>
    <w:rsid w:val="004B5F42"/>
    <w:rsid w:val="004C7808"/>
    <w:rsid w:val="004D3EAC"/>
    <w:rsid w:val="005016A9"/>
    <w:rsid w:val="005255E7"/>
    <w:rsid w:val="00527BD4"/>
    <w:rsid w:val="005330F7"/>
    <w:rsid w:val="00563598"/>
    <w:rsid w:val="00563990"/>
    <w:rsid w:val="00585193"/>
    <w:rsid w:val="00591364"/>
    <w:rsid w:val="005B3D71"/>
    <w:rsid w:val="005F1CB5"/>
    <w:rsid w:val="00610973"/>
    <w:rsid w:val="00610B11"/>
    <w:rsid w:val="006420A8"/>
    <w:rsid w:val="00671967"/>
    <w:rsid w:val="00696C1D"/>
    <w:rsid w:val="00697C64"/>
    <w:rsid w:val="006C682A"/>
    <w:rsid w:val="006F22B0"/>
    <w:rsid w:val="0070573C"/>
    <w:rsid w:val="007348FE"/>
    <w:rsid w:val="00745458"/>
    <w:rsid w:val="00747434"/>
    <w:rsid w:val="00750724"/>
    <w:rsid w:val="00790422"/>
    <w:rsid w:val="007B53CC"/>
    <w:rsid w:val="007C212E"/>
    <w:rsid w:val="007E5A82"/>
    <w:rsid w:val="00800CB3"/>
    <w:rsid w:val="00810C64"/>
    <w:rsid w:val="00866AB4"/>
    <w:rsid w:val="00890CA0"/>
    <w:rsid w:val="008C2D79"/>
    <w:rsid w:val="009059D0"/>
    <w:rsid w:val="00934A42"/>
    <w:rsid w:val="00943D15"/>
    <w:rsid w:val="009614DD"/>
    <w:rsid w:val="00A4146B"/>
    <w:rsid w:val="00A62DCB"/>
    <w:rsid w:val="00A94D3A"/>
    <w:rsid w:val="00AA366C"/>
    <w:rsid w:val="00AB51EF"/>
    <w:rsid w:val="00AC09AE"/>
    <w:rsid w:val="00AD0AEB"/>
    <w:rsid w:val="00B104EC"/>
    <w:rsid w:val="00B40E07"/>
    <w:rsid w:val="00B61CE9"/>
    <w:rsid w:val="00BA2A66"/>
    <w:rsid w:val="00BC5707"/>
    <w:rsid w:val="00BF7838"/>
    <w:rsid w:val="00C33CBA"/>
    <w:rsid w:val="00C41DAD"/>
    <w:rsid w:val="00C50285"/>
    <w:rsid w:val="00C65829"/>
    <w:rsid w:val="00CA474F"/>
    <w:rsid w:val="00CC0A01"/>
    <w:rsid w:val="00CC3D7C"/>
    <w:rsid w:val="00CC581A"/>
    <w:rsid w:val="00CF1984"/>
    <w:rsid w:val="00CF4D80"/>
    <w:rsid w:val="00D0122D"/>
    <w:rsid w:val="00D51BB2"/>
    <w:rsid w:val="00D6445C"/>
    <w:rsid w:val="00D64958"/>
    <w:rsid w:val="00D70275"/>
    <w:rsid w:val="00D84650"/>
    <w:rsid w:val="00DB1323"/>
    <w:rsid w:val="00E17B80"/>
    <w:rsid w:val="00E60378"/>
    <w:rsid w:val="00E607BD"/>
    <w:rsid w:val="00E77A9F"/>
    <w:rsid w:val="00E81B4A"/>
    <w:rsid w:val="00E8259B"/>
    <w:rsid w:val="00E90B2E"/>
    <w:rsid w:val="00EB74D2"/>
    <w:rsid w:val="00EF1D13"/>
    <w:rsid w:val="00F070BD"/>
    <w:rsid w:val="00F11FE7"/>
    <w:rsid w:val="00F147ED"/>
    <w:rsid w:val="00F469A8"/>
    <w:rsid w:val="00FB69E7"/>
    <w:rsid w:val="00FF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C5DBC49F-E4BD-43DD-A2F5-6B10F544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rsid w:val="00810C64"/>
    <w:rPr>
      <w:rFonts w:cs="Times New Roman"/>
    </w:rPr>
  </w:style>
  <w:style w:type="paragraph" w:styleId="FootnoteText">
    <w:name w:val="footnote text"/>
    <w:aliases w:val="fn"/>
    <w:basedOn w:val="Normal"/>
    <w:link w:val="FootnoteTextChar"/>
    <w:unhideWhenUsed/>
    <w:qFormat/>
    <w:rsid w:val="00E8259B"/>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fn Char"/>
    <w:basedOn w:val="DefaultParagraphFont"/>
    <w:link w:val="FootnoteText"/>
    <w:rsid w:val="00E8259B"/>
    <w:rPr>
      <w:rFonts w:ascii="Times New Roman" w:eastAsia="Times New Roman" w:hAnsi="Times New Roman" w:cs="Times New Roman"/>
      <w:sz w:val="20"/>
      <w:szCs w:val="20"/>
      <w:lang w:val="en-GB"/>
    </w:rPr>
  </w:style>
  <w:style w:type="character" w:styleId="UnresolvedMention">
    <w:name w:val="Unresolved Mention"/>
    <w:basedOn w:val="DefaultParagraphFont"/>
    <w:uiPriority w:val="99"/>
    <w:semiHidden/>
    <w:unhideWhenUsed/>
    <w:rsid w:val="00E60378"/>
    <w:rPr>
      <w:color w:val="605E5C"/>
      <w:shd w:val="clear" w:color="auto" w:fill="E1DFDD"/>
    </w:rPr>
  </w:style>
  <w:style w:type="table" w:styleId="TableGrid">
    <w:name w:val="Table Grid"/>
    <w:basedOn w:val="TableNormal"/>
    <w:uiPriority w:val="59"/>
    <w:rsid w:val="00DB132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numbering">
    <w:name w:val="First numbering"/>
    <w:basedOn w:val="ListParagraph"/>
    <w:link w:val="FirstnumberingChar"/>
    <w:qFormat/>
    <w:rsid w:val="00DB1323"/>
    <w:pPr>
      <w:numPr>
        <w:numId w:val="23"/>
      </w:numPr>
      <w:spacing w:after="0" w:line="240" w:lineRule="auto"/>
      <w:contextualSpacing w:val="0"/>
    </w:pPr>
    <w:rPr>
      <w:lang w:val="en-GB"/>
    </w:rPr>
  </w:style>
  <w:style w:type="character" w:customStyle="1" w:styleId="FirstnumberingChar">
    <w:name w:val="First numbering Char"/>
    <w:basedOn w:val="DefaultParagraphFont"/>
    <w:link w:val="Firstnumbering"/>
    <w:rsid w:val="00DB1323"/>
    <w:rPr>
      <w:lang w:val="en-GB"/>
    </w:rPr>
  </w:style>
  <w:style w:type="paragraph" w:styleId="CommentText">
    <w:name w:val="annotation text"/>
    <w:basedOn w:val="Normal"/>
    <w:link w:val="CommentTextChar"/>
    <w:uiPriority w:val="99"/>
    <w:unhideWhenUsed/>
    <w:rsid w:val="00DB1323"/>
    <w:pPr>
      <w:spacing w:line="240" w:lineRule="auto"/>
    </w:pPr>
    <w:rPr>
      <w:sz w:val="20"/>
      <w:szCs w:val="20"/>
      <w:lang w:val="en-GB"/>
    </w:rPr>
  </w:style>
  <w:style w:type="character" w:customStyle="1" w:styleId="CommentTextChar">
    <w:name w:val="Comment Text Char"/>
    <w:basedOn w:val="DefaultParagraphFont"/>
    <w:link w:val="CommentText"/>
    <w:uiPriority w:val="99"/>
    <w:rsid w:val="00DB1323"/>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concerted-and-cooperative-actions-7" TargetMode="External"/><Relationship Id="rId18" Type="http://schemas.openxmlformats.org/officeDocument/2006/relationships/hyperlink" Target="https://www.cms.int/en/document/implementation-concerted-actions-process-0"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ms.int/en/document/enhancing-effectiveness-measures-promote-conservation-and-sustainable-management-appendix" TargetMode="External"/><Relationship Id="rId17" Type="http://schemas.openxmlformats.org/officeDocument/2006/relationships/hyperlink" Target="https://www.cms.int/en/document/implementation-concerted-actions-process-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int/en/document/concerted-actions-1"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ms.int/en/document/concerted-and-cooperative-actions-8"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en/document/draft-revised-resolution-1228-concerted-action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concerted-and-cooperative-actions"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EFBD0-513A-4209-8F82-5A1FEBFBE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5605</Words>
  <Characters>31953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36</cp:revision>
  <dcterms:created xsi:type="dcterms:W3CDTF">2023-07-14T08:46:00Z</dcterms:created>
  <dcterms:modified xsi:type="dcterms:W3CDTF">2023-08-09T09:26:00Z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