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C664E8" w14:paraId="77F5F746" w14:textId="77777777" w:rsidTr="005D189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A5EDAC" w14:textId="68D942D2" w:rsidR="00002A97" w:rsidRPr="003E442B"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3E442B">
              <w:rPr>
                <w:rFonts w:eastAsia="Times New Roman" w:cs="Arial"/>
                <w:szCs w:val="24"/>
                <w:lang w:val="es-ES" w:eastAsia="es-ES"/>
              </w:rPr>
              <w:t>UNEP/CMS/COP1</w:t>
            </w:r>
            <w:r w:rsidR="000F4BDA" w:rsidRPr="003E442B">
              <w:rPr>
                <w:rFonts w:eastAsia="Times New Roman" w:cs="Arial"/>
                <w:szCs w:val="24"/>
                <w:lang w:val="es-ES" w:eastAsia="es-ES"/>
              </w:rPr>
              <w:t>4</w:t>
            </w:r>
            <w:r w:rsidRPr="003E442B">
              <w:rPr>
                <w:rFonts w:eastAsia="Times New Roman" w:cs="Arial"/>
                <w:szCs w:val="24"/>
                <w:lang w:val="es-ES" w:eastAsia="es-ES"/>
              </w:rPr>
              <w:t>/</w:t>
            </w:r>
            <w:r w:rsidR="00800CB3" w:rsidRPr="003E442B">
              <w:rPr>
                <w:rFonts w:eastAsia="Times New Roman" w:cs="Arial"/>
                <w:szCs w:val="24"/>
                <w:lang w:val="es-ES" w:eastAsia="es-ES"/>
              </w:rPr>
              <w:t>Doc</w:t>
            </w:r>
            <w:r w:rsidRPr="003E442B">
              <w:rPr>
                <w:rFonts w:eastAsia="Times New Roman" w:cs="Arial"/>
                <w:szCs w:val="24"/>
                <w:lang w:val="es-ES" w:eastAsia="es-ES"/>
              </w:rPr>
              <w:t>.</w:t>
            </w:r>
            <w:r w:rsidR="00483C40" w:rsidRPr="003E442B">
              <w:rPr>
                <w:rFonts w:eastAsia="Times New Roman" w:cs="Arial"/>
                <w:szCs w:val="24"/>
                <w:lang w:val="es-ES" w:eastAsia="es-ES"/>
              </w:rPr>
              <w:t>30.4.</w:t>
            </w:r>
            <w:r w:rsidR="001E4460" w:rsidRPr="003E442B">
              <w:rPr>
                <w:rFonts w:eastAsia="Times New Roman" w:cs="Arial"/>
                <w:szCs w:val="24"/>
                <w:lang w:val="es-ES" w:eastAsia="es-ES"/>
              </w:rPr>
              <w:t>3</w:t>
            </w:r>
          </w:p>
          <w:p w14:paraId="5F9B9DE6" w14:textId="5197999A" w:rsidR="00002A97" w:rsidRPr="003E442B" w:rsidRDefault="004D49F0"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3E442B">
              <w:rPr>
                <w:rFonts w:eastAsia="Times New Roman" w:cs="Arial"/>
                <w:szCs w:val="24"/>
                <w:lang w:val="es-ES" w:eastAsia="es-ES"/>
              </w:rPr>
              <w:t>23 de noviembre</w:t>
            </w:r>
            <w:r w:rsidR="00EF1D13" w:rsidRPr="003E442B">
              <w:rPr>
                <w:rFonts w:eastAsia="Times New Roman" w:cs="Arial"/>
                <w:szCs w:val="24"/>
                <w:lang w:val="es-ES" w:eastAsia="es-ES"/>
              </w:rPr>
              <w:t xml:space="preserve"> </w:t>
            </w:r>
            <w:r w:rsidR="00002A97" w:rsidRPr="003E442B">
              <w:rPr>
                <w:rFonts w:eastAsia="Times New Roman" w:cs="Arial"/>
                <w:szCs w:val="24"/>
                <w:lang w:val="es-ES" w:eastAsia="es-ES"/>
              </w:rPr>
              <w:t>20</w:t>
            </w:r>
            <w:r w:rsidR="000F4BDA" w:rsidRPr="003E442B">
              <w:rPr>
                <w:rFonts w:eastAsia="Times New Roman" w:cs="Arial"/>
                <w:szCs w:val="24"/>
                <w:lang w:val="es-ES" w:eastAsia="es-ES"/>
              </w:rPr>
              <w:t>2</w:t>
            </w:r>
            <w:r w:rsidR="00C664E8" w:rsidRPr="003E442B">
              <w:rPr>
                <w:rFonts w:eastAsia="Times New Roman" w:cs="Arial"/>
                <w:szCs w:val="24"/>
                <w:lang w:val="es-ES" w:eastAsia="es-ES"/>
              </w:rPr>
              <w:t>3</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FFD54F4"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0F4BDA">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A17B99" w14:textId="60C7493A" w:rsidR="00002A97" w:rsidRPr="00002A97" w:rsidRDefault="000F4BDA"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00002A97" w:rsidRPr="00002A97">
        <w:rPr>
          <w:rFonts w:eastAsia="Times New Roman" w:cs="Arial"/>
          <w:bCs/>
          <w:szCs w:val="24"/>
          <w:lang w:val="es-ES" w:eastAsia="es-ES"/>
        </w:rPr>
        <w:t xml:space="preserve">. </w:t>
      </w:r>
      <w:r>
        <w:rPr>
          <w:rFonts w:eastAsia="Times New Roman" w:cs="Arial"/>
          <w:bCs/>
          <w:szCs w:val="24"/>
          <w:lang w:val="es-ES" w:eastAsia="es-ES"/>
        </w:rPr>
        <w:t>Uzbekistán</w:t>
      </w:r>
      <w:r w:rsidR="00002A97" w:rsidRPr="00002A97">
        <w:rPr>
          <w:rFonts w:eastAsia="Times New Roman" w:cs="Arial"/>
          <w:bCs/>
          <w:szCs w:val="24"/>
          <w:lang w:val="es-ES" w:eastAsia="es-ES"/>
        </w:rPr>
        <w:t xml:space="preserve">, </w:t>
      </w:r>
      <w:r w:rsidR="00C664E8">
        <w:rPr>
          <w:rFonts w:eastAsia="Times New Roman" w:cs="Arial"/>
          <w:bCs/>
          <w:szCs w:val="24"/>
          <w:lang w:val="es-ES" w:eastAsia="es-ES"/>
        </w:rPr>
        <w:t>12 – 17 de febrero</w:t>
      </w:r>
      <w:r w:rsidR="00002A97" w:rsidRPr="00002A97">
        <w:rPr>
          <w:rFonts w:eastAsia="Times New Roman" w:cs="Arial"/>
          <w:bCs/>
          <w:szCs w:val="24"/>
          <w:lang w:val="es-ES" w:eastAsia="es-ES"/>
        </w:rPr>
        <w:t xml:space="preserve"> 202</w:t>
      </w:r>
      <w:r w:rsidR="00C664E8">
        <w:rPr>
          <w:rFonts w:eastAsia="Times New Roman" w:cs="Arial"/>
          <w:bCs/>
          <w:szCs w:val="24"/>
          <w:lang w:val="es-ES" w:eastAsia="es-ES"/>
        </w:rPr>
        <w:t>4</w:t>
      </w:r>
    </w:p>
    <w:p w14:paraId="500F7C6B" w14:textId="21A9664A"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4D49F0">
        <w:rPr>
          <w:rFonts w:eastAsia="Times New Roman" w:cs="Arial"/>
          <w:szCs w:val="24"/>
          <w:lang w:val="es-ES" w:eastAsia="es-ES"/>
        </w:rPr>
        <w:t>30.4</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239F821" w14:textId="6BBB88C8" w:rsidR="003E442B" w:rsidRPr="00B20AD2" w:rsidRDefault="003E442B" w:rsidP="003E442B">
      <w:pPr>
        <w:widowControl w:val="0"/>
        <w:suppressAutoHyphens/>
        <w:autoSpaceDE w:val="0"/>
        <w:autoSpaceDN w:val="0"/>
        <w:spacing w:after="120" w:line="240" w:lineRule="auto"/>
        <w:jc w:val="center"/>
        <w:textAlignment w:val="baseline"/>
        <w:rPr>
          <w:rFonts w:eastAsia="Times New Roman" w:cs="Arial"/>
          <w:b/>
          <w:bCs/>
          <w:lang w:val="es-ES"/>
        </w:rPr>
      </w:pPr>
      <w:r w:rsidRPr="00B20AD2">
        <w:rPr>
          <w:rFonts w:eastAsia="Times New Roman" w:cs="Arial"/>
          <w:b/>
          <w:bCs/>
          <w:lang w:val="es-ES"/>
        </w:rPr>
        <w:t xml:space="preserve">ENFERMEDADES DE </w:t>
      </w:r>
      <w:r w:rsidR="00837443">
        <w:rPr>
          <w:rFonts w:eastAsia="Times New Roman" w:cs="Arial"/>
          <w:b/>
          <w:bCs/>
          <w:lang w:val="es-ES"/>
        </w:rPr>
        <w:t>ANIMALES</w:t>
      </w:r>
      <w:r w:rsidRPr="00B20AD2">
        <w:rPr>
          <w:rFonts w:eastAsia="Times New Roman" w:cs="Arial"/>
          <w:b/>
          <w:bCs/>
          <w:lang w:val="es-ES"/>
        </w:rPr>
        <w:t xml:space="preserve"> SILVESTRE</w:t>
      </w:r>
      <w:r w:rsidR="00837443">
        <w:rPr>
          <w:rFonts w:eastAsia="Times New Roman" w:cs="Arial"/>
          <w:b/>
          <w:bCs/>
          <w:lang w:val="es-ES"/>
        </w:rPr>
        <w:t>S</w:t>
      </w:r>
    </w:p>
    <w:p w14:paraId="67C07AA5" w14:textId="171C3780" w:rsidR="006B794F" w:rsidRPr="003E442B" w:rsidRDefault="006B794F" w:rsidP="006B794F">
      <w:pPr>
        <w:widowControl w:val="0"/>
        <w:suppressAutoHyphens/>
        <w:autoSpaceDE w:val="0"/>
        <w:autoSpaceDN w:val="0"/>
        <w:spacing w:after="0"/>
        <w:jc w:val="center"/>
        <w:textAlignment w:val="baseline"/>
        <w:rPr>
          <w:rFonts w:ascii="Calibri" w:eastAsia="Calibri" w:hAnsi="Calibri" w:cs="Times New Roman"/>
          <w:lang w:val="es-ES"/>
        </w:rPr>
      </w:pPr>
      <w:r w:rsidRPr="003E442B">
        <w:rPr>
          <w:rFonts w:eastAsia="Times New Roman" w:cs="Arial"/>
          <w:i/>
          <w:lang w:val="es-ES"/>
        </w:rPr>
        <w:t>(Prepar</w:t>
      </w:r>
      <w:r w:rsidR="00E333CC">
        <w:rPr>
          <w:rFonts w:eastAsia="Times New Roman" w:cs="Arial"/>
          <w:i/>
          <w:lang w:val="es-ES"/>
        </w:rPr>
        <w:t>ado por la Secretaría</w:t>
      </w:r>
      <w:r w:rsidRPr="003E442B">
        <w:rPr>
          <w:rFonts w:eastAsia="Times New Roman" w:cs="Arial"/>
          <w:i/>
          <w:lang w:val="es-ES"/>
        </w:rPr>
        <w:t>)</w:t>
      </w:r>
    </w:p>
    <w:p w14:paraId="6A23E363" w14:textId="77777777" w:rsidR="00002A97" w:rsidRPr="003E442B"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1F860801" w:rsidR="00002A97" w:rsidRPr="003E442B" w:rsidRDefault="00E333CC"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8C3A4A">
        <w:rPr>
          <w:rFonts w:eastAsia="Times New Roman" w:cs="Arial"/>
          <w:noProof/>
          <w:sz w:val="21"/>
          <w:szCs w:val="21"/>
          <w:lang w:val="en-GB" w:eastAsia="en-GB"/>
        </w:rPr>
        <mc:AlternateContent>
          <mc:Choice Requires="wps">
            <w:drawing>
              <wp:anchor distT="0" distB="0" distL="114300" distR="114300" simplePos="0" relativeHeight="251658241" behindDoc="1" locked="0" layoutInCell="1" allowOverlap="1" wp14:anchorId="4149ABAE" wp14:editId="6F0D96F7">
                <wp:simplePos x="0" y="0"/>
                <wp:positionH relativeFrom="margin">
                  <wp:posOffset>897890</wp:posOffset>
                </wp:positionH>
                <wp:positionV relativeFrom="margin">
                  <wp:posOffset>2655570</wp:posOffset>
                </wp:positionV>
                <wp:extent cx="4410075" cy="3331210"/>
                <wp:effectExtent l="0" t="0" r="28575" b="21590"/>
                <wp:wrapSquare wrapText="bothSides"/>
                <wp:docPr id="1576247691" name="Text Box 1576247691"/>
                <wp:cNvGraphicFramePr/>
                <a:graphic xmlns:a="http://schemas.openxmlformats.org/drawingml/2006/main">
                  <a:graphicData uri="http://schemas.microsoft.com/office/word/2010/wordprocessingShape">
                    <wps:wsp>
                      <wps:cNvSpPr txBox="1"/>
                      <wps:spPr>
                        <a:xfrm>
                          <a:off x="0" y="0"/>
                          <a:ext cx="4410075" cy="3331210"/>
                        </a:xfrm>
                        <a:prstGeom prst="rect">
                          <a:avLst/>
                        </a:prstGeom>
                        <a:solidFill>
                          <a:srgbClr val="FFFFFF"/>
                        </a:solidFill>
                        <a:ln w="3172">
                          <a:solidFill>
                            <a:srgbClr val="000000"/>
                          </a:solidFill>
                          <a:prstDash val="solid"/>
                        </a:ln>
                      </wps:spPr>
                      <wps:txbx>
                        <w:txbxContent>
                          <w:p w14:paraId="53C3E976" w14:textId="77777777" w:rsidR="00E333CC" w:rsidRPr="00E333CC" w:rsidRDefault="00E333CC" w:rsidP="00E333CC">
                            <w:pPr>
                              <w:spacing w:after="0" w:line="240" w:lineRule="auto"/>
                              <w:jc w:val="both"/>
                              <w:rPr>
                                <w:rFonts w:cs="Arial"/>
                                <w:lang w:val="es-ES"/>
                              </w:rPr>
                            </w:pPr>
                            <w:r w:rsidRPr="00E333CC">
                              <w:rPr>
                                <w:rFonts w:cs="Arial"/>
                                <w:lang w:val="es-ES"/>
                              </w:rPr>
                              <w:t>Resumen:</w:t>
                            </w:r>
                          </w:p>
                          <w:p w14:paraId="1DE03BA5" w14:textId="77777777" w:rsidR="00E333CC" w:rsidRPr="00E333CC" w:rsidRDefault="00E333CC" w:rsidP="00E333CC">
                            <w:pPr>
                              <w:spacing w:after="0" w:line="240" w:lineRule="auto"/>
                              <w:jc w:val="both"/>
                              <w:rPr>
                                <w:rFonts w:cs="Arial"/>
                                <w:lang w:val="es-ES"/>
                              </w:rPr>
                            </w:pPr>
                          </w:p>
                          <w:p w14:paraId="3E5CF25F" w14:textId="77777777" w:rsidR="00E333CC" w:rsidRPr="00E333CC" w:rsidRDefault="00E333CC" w:rsidP="00E333CC">
                            <w:pPr>
                              <w:autoSpaceDE w:val="0"/>
                              <w:autoSpaceDN w:val="0"/>
                              <w:adjustRightInd w:val="0"/>
                              <w:spacing w:after="0" w:line="240" w:lineRule="auto"/>
                              <w:jc w:val="both"/>
                              <w:rPr>
                                <w:rFonts w:cs="Arial"/>
                                <w:iCs/>
                                <w:lang w:val="es-ES"/>
                              </w:rPr>
                            </w:pPr>
                            <w:r w:rsidRPr="00E333CC">
                              <w:rPr>
                                <w:rFonts w:cs="Arial"/>
                                <w:lang w:val="es-ES"/>
                              </w:rPr>
                              <w:t>El presente documento ofrece un resumen del trabajo en relación a las enfermedades de la vida silvestre en el marco de la CMS tras la COP13. Conforme a las recomendaciones de la 6.</w:t>
                            </w:r>
                            <w:r w:rsidRPr="00E333CC">
                              <w:rPr>
                                <w:rFonts w:cs="Arial"/>
                                <w:vertAlign w:val="superscript"/>
                                <w:lang w:val="es-ES"/>
                              </w:rPr>
                              <w:t>a</w:t>
                            </w:r>
                            <w:r w:rsidRPr="00E333CC">
                              <w:rPr>
                                <w:rFonts w:cs="Arial"/>
                                <w:lang w:val="es-ES"/>
                              </w:rPr>
                              <w:t xml:space="preserve"> reunión del Comité del período de sesiones del Consejo Científico (2023), el documento propone un proyecto de enmiendas a la Resolución 12.6 </w:t>
                            </w:r>
                            <w:r w:rsidRPr="00E333CC">
                              <w:rPr>
                                <w:rFonts w:cs="Arial"/>
                                <w:i/>
                                <w:iCs/>
                                <w:lang w:val="es-ES"/>
                              </w:rPr>
                              <w:t>Enfermedades de la vida silvestre y especies migratorias.</w:t>
                            </w:r>
                            <w:r w:rsidRPr="00E333CC">
                              <w:rPr>
                                <w:rFonts w:cs="Arial"/>
                                <w:lang w:val="es-ES"/>
                              </w:rPr>
                              <w:t xml:space="preserve"> Además, la Secretaría propone trasladar el texto relativo a la gripe aviar de la Resolución 12.6, que aborda las cuestiones sanitarias de la vida silvestre en general, a una nueva resolución específica sobre la gripe aviar</w:t>
                            </w:r>
                            <w:r w:rsidRPr="00E333CC">
                              <w:rPr>
                                <w:rFonts w:cs="Arial"/>
                                <w:i/>
                                <w:lang w:val="es-ES"/>
                              </w:rPr>
                              <w:t xml:space="preserve">. </w:t>
                            </w:r>
                            <w:r w:rsidRPr="00E333CC">
                              <w:rPr>
                                <w:rFonts w:cs="Arial"/>
                                <w:iCs/>
                                <w:lang w:val="es-ES"/>
                              </w:rPr>
                              <w:t xml:space="preserve">Asimismo, se proponen proyectos de decisión. </w:t>
                            </w:r>
                          </w:p>
                          <w:p w14:paraId="0ECB00A7" w14:textId="77777777" w:rsidR="00E333CC" w:rsidRPr="00E333CC" w:rsidRDefault="00E333CC" w:rsidP="00E333CC">
                            <w:pPr>
                              <w:autoSpaceDE w:val="0"/>
                              <w:autoSpaceDN w:val="0"/>
                              <w:adjustRightInd w:val="0"/>
                              <w:spacing w:after="0" w:line="240" w:lineRule="auto"/>
                              <w:jc w:val="both"/>
                              <w:rPr>
                                <w:rFonts w:cs="Arial"/>
                                <w:iCs/>
                                <w:lang w:val="es-ES"/>
                              </w:rPr>
                            </w:pPr>
                          </w:p>
                          <w:p w14:paraId="1CE4CDDA" w14:textId="77777777" w:rsidR="00E333CC" w:rsidRPr="00E333CC" w:rsidRDefault="00E333CC" w:rsidP="00E333CC">
                            <w:pPr>
                              <w:autoSpaceDE w:val="0"/>
                              <w:autoSpaceDN w:val="0"/>
                              <w:adjustRightInd w:val="0"/>
                              <w:spacing w:after="0" w:line="240" w:lineRule="auto"/>
                              <w:jc w:val="both"/>
                              <w:rPr>
                                <w:rFonts w:cs="Arial"/>
                                <w:iCs/>
                                <w:lang w:val="es-ES"/>
                              </w:rPr>
                            </w:pPr>
                            <w:r w:rsidRPr="00E333CC">
                              <w:rPr>
                                <w:rFonts w:cs="Arial"/>
                                <w:iCs/>
                                <w:lang w:val="es-ES"/>
                              </w:rPr>
                              <w:t xml:space="preserve">En el Anexo 1 del presente documento, se incluye el resumen del informe </w:t>
                            </w:r>
                            <w:bookmarkStart w:id="0" w:name="_Hlk148698357"/>
                            <w:r w:rsidRPr="00E333CC">
                              <w:rPr>
                                <w:rFonts w:cs="Arial"/>
                                <w:i/>
                                <w:lang w:val="es-ES"/>
                              </w:rPr>
                              <w:t xml:space="preserve">Especies migratorias y salud: Una revisión de la migración y la dinámica de las enfermedades de la vida silvestre, así como la salud de las especies migratorias dentro del contexto de «Una Sola Salud», </w:t>
                            </w:r>
                            <w:bookmarkEnd w:id="0"/>
                            <w:r w:rsidRPr="00E333CC">
                              <w:rPr>
                                <w:rFonts w:cs="Arial"/>
                                <w:iCs/>
                                <w:lang w:val="es-ES"/>
                              </w:rPr>
                              <w:t xml:space="preserve">mientras que la revisión completa figura en el documento </w:t>
                            </w:r>
                            <w:r w:rsidR="00997546">
                              <w:fldChar w:fldCharType="begin"/>
                            </w:r>
                            <w:r w:rsidR="00997546" w:rsidRPr="00A65DF7">
                              <w:rPr>
                                <w:lang w:val="es-ES"/>
                              </w:rPr>
                              <w:instrText>HYPERLINK "https://www.cms.int/en/document/migratory-species-and-health-review-migration-and-wildlife-disease-dynamics-and-health-0"</w:instrText>
                            </w:r>
                            <w:r w:rsidR="00997546">
                              <w:fldChar w:fldCharType="separate"/>
                            </w:r>
                            <w:r w:rsidRPr="00E333CC">
                              <w:rPr>
                                <w:rFonts w:cs="Arial"/>
                                <w:iCs/>
                                <w:color w:val="0563C1"/>
                                <w:u w:val="single"/>
                                <w:lang w:val="es-ES"/>
                              </w:rPr>
                              <w:t>UNEP/CMS/COP14/Inf.30.4.3</w:t>
                            </w:r>
                            <w:r w:rsidR="00997546">
                              <w:rPr>
                                <w:rFonts w:cs="Arial"/>
                                <w:iCs/>
                                <w:color w:val="0563C1"/>
                                <w:u w:val="single"/>
                                <w:lang w:val="es-ES"/>
                              </w:rPr>
                              <w:fldChar w:fldCharType="end"/>
                            </w:r>
                            <w:r w:rsidRPr="00E333CC">
                              <w:rPr>
                                <w:rFonts w:cs="Arial"/>
                                <w:iCs/>
                                <w:lang w:val="es-ES"/>
                              </w:rPr>
                              <w:t>.</w:t>
                            </w:r>
                          </w:p>
                          <w:p w14:paraId="2884F3F1" w14:textId="7586E9CA" w:rsidR="005D1897" w:rsidRPr="00E333CC" w:rsidRDefault="005D1897" w:rsidP="006B794F">
                            <w:pPr>
                              <w:autoSpaceDE w:val="0"/>
                              <w:autoSpaceDN w:val="0"/>
                              <w:adjustRightInd w:val="0"/>
                              <w:spacing w:after="0"/>
                              <w:jc w:val="both"/>
                              <w:rPr>
                                <w:rFonts w:cs="Arial"/>
                                <w:iCs/>
                                <w:lang w:val="es-ES"/>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149ABAE" id="_x0000_t202" coordsize="21600,21600" o:spt="202" path="m,l,21600r21600,l21600,xe">
                <v:stroke joinstyle="miter"/>
                <v:path gradientshapeok="t" o:connecttype="rect"/>
              </v:shapetype>
              <v:shape id="Text Box 1576247691" o:spid="_x0000_s1026" type="#_x0000_t202" style="position:absolute;margin-left:70.7pt;margin-top:209.1pt;width:347.25pt;height:262.3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" strokeweight=".08811mm">
                <v:textbox>
                  <w:txbxContent>
                    <w:p w14:paraId="53C3E976" w14:textId="77777777" w:rsidR="00E333CC" w:rsidRPr="00E333CC" w:rsidRDefault="00E333CC" w:rsidP="00E333CC">
                      <w:pPr>
                        <w:spacing w:after="0" w:line="240" w:lineRule="auto"/>
                        <w:jc w:val="both"/>
                        <w:rPr>
                          <w:rFonts w:cs="Arial"/>
                          <w:lang w:val="es-ES"/>
                        </w:rPr>
                      </w:pPr>
                      <w:r w:rsidRPr="00E333CC">
                        <w:rPr>
                          <w:rFonts w:cs="Arial"/>
                          <w:lang w:val="es-ES"/>
                        </w:rPr>
                        <w:t>Resumen:</w:t>
                      </w:r>
                    </w:p>
                    <w:p w14:paraId="1DE03BA5" w14:textId="77777777" w:rsidR="00E333CC" w:rsidRPr="00E333CC" w:rsidRDefault="00E333CC" w:rsidP="00E333CC">
                      <w:pPr>
                        <w:spacing w:after="0" w:line="240" w:lineRule="auto"/>
                        <w:jc w:val="both"/>
                        <w:rPr>
                          <w:rFonts w:cs="Arial"/>
                          <w:lang w:val="es-ES"/>
                        </w:rPr>
                      </w:pPr>
                    </w:p>
                    <w:p w14:paraId="3E5CF25F" w14:textId="77777777" w:rsidR="00E333CC" w:rsidRPr="00E333CC" w:rsidRDefault="00E333CC" w:rsidP="00E333CC">
                      <w:pPr>
                        <w:autoSpaceDE w:val="0"/>
                        <w:autoSpaceDN w:val="0"/>
                        <w:adjustRightInd w:val="0"/>
                        <w:spacing w:after="0" w:line="240" w:lineRule="auto"/>
                        <w:jc w:val="both"/>
                        <w:rPr>
                          <w:rFonts w:cs="Arial"/>
                          <w:iCs/>
                          <w:lang w:val="es-ES"/>
                        </w:rPr>
                      </w:pPr>
                      <w:r w:rsidRPr="00E333CC">
                        <w:rPr>
                          <w:rFonts w:cs="Arial"/>
                          <w:lang w:val="es-ES"/>
                        </w:rPr>
                        <w:t>El presente documento ofrece un resumen del trabajo en relación a las enfermedades de la vida silvestre en el marco de la CMS tras la COP13. Conforme a las recomendaciones de la 6.</w:t>
                      </w:r>
                      <w:r w:rsidRPr="00E333CC">
                        <w:rPr>
                          <w:rFonts w:cs="Arial"/>
                          <w:vertAlign w:val="superscript"/>
                          <w:lang w:val="es-ES"/>
                        </w:rPr>
                        <w:t>a</w:t>
                      </w:r>
                      <w:r w:rsidRPr="00E333CC">
                        <w:rPr>
                          <w:rFonts w:cs="Arial"/>
                          <w:lang w:val="es-ES"/>
                        </w:rPr>
                        <w:t xml:space="preserve"> reunión del Comité del período de sesiones del Consejo Científico (2023), el documento propone un proyecto de enmiendas a la Resolución 12.6 </w:t>
                      </w:r>
                      <w:r w:rsidRPr="00E333CC">
                        <w:rPr>
                          <w:rFonts w:cs="Arial"/>
                          <w:i/>
                          <w:iCs/>
                          <w:lang w:val="es-ES"/>
                        </w:rPr>
                        <w:t>Enfermedades de la vida silvestre y especies migratorias.</w:t>
                      </w:r>
                      <w:r w:rsidRPr="00E333CC">
                        <w:rPr>
                          <w:rFonts w:cs="Arial"/>
                          <w:lang w:val="es-ES"/>
                        </w:rPr>
                        <w:t xml:space="preserve"> Además, la Secretaría propone trasladar el texto relativo a la gripe aviar de la Resolución 12.6, que aborda las cuestiones sanitarias de la vida silvestre en general, a una nueva resolución específica sobre la gripe aviar</w:t>
                      </w:r>
                      <w:r w:rsidRPr="00E333CC">
                        <w:rPr>
                          <w:rFonts w:cs="Arial"/>
                          <w:i/>
                          <w:lang w:val="es-ES"/>
                        </w:rPr>
                        <w:t xml:space="preserve">. </w:t>
                      </w:r>
                      <w:r w:rsidRPr="00E333CC">
                        <w:rPr>
                          <w:rFonts w:cs="Arial"/>
                          <w:iCs/>
                          <w:lang w:val="es-ES"/>
                        </w:rPr>
                        <w:t xml:space="preserve">Asimismo, se proponen proyectos de decisión. </w:t>
                      </w:r>
                    </w:p>
                    <w:p w14:paraId="0ECB00A7" w14:textId="77777777" w:rsidR="00E333CC" w:rsidRPr="00E333CC" w:rsidRDefault="00E333CC" w:rsidP="00E333CC">
                      <w:pPr>
                        <w:autoSpaceDE w:val="0"/>
                        <w:autoSpaceDN w:val="0"/>
                        <w:adjustRightInd w:val="0"/>
                        <w:spacing w:after="0" w:line="240" w:lineRule="auto"/>
                        <w:jc w:val="both"/>
                        <w:rPr>
                          <w:rFonts w:cs="Arial"/>
                          <w:iCs/>
                          <w:lang w:val="es-ES"/>
                        </w:rPr>
                      </w:pPr>
                    </w:p>
                    <w:p w14:paraId="1CE4CDDA" w14:textId="77777777" w:rsidR="00E333CC" w:rsidRPr="00E333CC" w:rsidRDefault="00E333CC" w:rsidP="00E333CC">
                      <w:pPr>
                        <w:autoSpaceDE w:val="0"/>
                        <w:autoSpaceDN w:val="0"/>
                        <w:adjustRightInd w:val="0"/>
                        <w:spacing w:after="0" w:line="240" w:lineRule="auto"/>
                        <w:jc w:val="both"/>
                        <w:rPr>
                          <w:rFonts w:cs="Arial"/>
                          <w:iCs/>
                          <w:lang w:val="es-ES"/>
                        </w:rPr>
                      </w:pPr>
                      <w:r w:rsidRPr="00E333CC">
                        <w:rPr>
                          <w:rFonts w:cs="Arial"/>
                          <w:iCs/>
                          <w:lang w:val="es-ES"/>
                        </w:rPr>
                        <w:t xml:space="preserve">En el Anexo 1 del presente documento, se incluye el resumen del informe </w:t>
                      </w:r>
                      <w:bookmarkStart w:id="1" w:name="_Hlk148698357"/>
                      <w:r w:rsidRPr="00E333CC">
                        <w:rPr>
                          <w:rFonts w:cs="Arial"/>
                          <w:i/>
                          <w:lang w:val="es-ES"/>
                        </w:rPr>
                        <w:t xml:space="preserve">Especies migratorias y salud: Una revisión de la migración y la dinámica de las enfermedades de la vida silvestre, así como la salud de las especies migratorias dentro del contexto de «Una Sola Salud», </w:t>
                      </w:r>
                      <w:bookmarkEnd w:id="1"/>
                      <w:r w:rsidRPr="00E333CC">
                        <w:rPr>
                          <w:rFonts w:cs="Arial"/>
                          <w:iCs/>
                          <w:lang w:val="es-ES"/>
                        </w:rPr>
                        <w:t xml:space="preserve">mientras que la revisión completa figura en el documento </w:t>
                      </w:r>
                      <w:r w:rsidR="00997546">
                        <w:fldChar w:fldCharType="begin"/>
                      </w:r>
                      <w:r w:rsidR="00997546" w:rsidRPr="00A65DF7">
                        <w:rPr>
                          <w:lang w:val="es-ES"/>
                        </w:rPr>
                        <w:instrText>HYPERLINK "https://www.cms.int/en/document/migratory-species-and-health-review-migration-and-wildlife-disease-dynamics-and-health-0"</w:instrText>
                      </w:r>
                      <w:r w:rsidR="00997546">
                        <w:fldChar w:fldCharType="separate"/>
                      </w:r>
                      <w:r w:rsidRPr="00E333CC">
                        <w:rPr>
                          <w:rFonts w:cs="Arial"/>
                          <w:iCs/>
                          <w:color w:val="0563C1"/>
                          <w:u w:val="single"/>
                          <w:lang w:val="es-ES"/>
                        </w:rPr>
                        <w:t>UNEP/CMS/COP14/Inf.30.4.3</w:t>
                      </w:r>
                      <w:r w:rsidR="00997546">
                        <w:rPr>
                          <w:rFonts w:cs="Arial"/>
                          <w:iCs/>
                          <w:color w:val="0563C1"/>
                          <w:u w:val="single"/>
                          <w:lang w:val="es-ES"/>
                        </w:rPr>
                        <w:fldChar w:fldCharType="end"/>
                      </w:r>
                      <w:r w:rsidRPr="00E333CC">
                        <w:rPr>
                          <w:rFonts w:cs="Arial"/>
                          <w:iCs/>
                          <w:lang w:val="es-ES"/>
                        </w:rPr>
                        <w:t>.</w:t>
                      </w:r>
                    </w:p>
                    <w:p w14:paraId="2884F3F1" w14:textId="7586E9CA" w:rsidR="005D1897" w:rsidRPr="00E333CC" w:rsidRDefault="005D1897" w:rsidP="006B794F">
                      <w:pPr>
                        <w:autoSpaceDE w:val="0"/>
                        <w:autoSpaceDN w:val="0"/>
                        <w:adjustRightInd w:val="0"/>
                        <w:spacing w:after="0"/>
                        <w:jc w:val="both"/>
                        <w:rPr>
                          <w:rFonts w:cs="Arial"/>
                          <w:iCs/>
                          <w:lang w:val="es-ES"/>
                        </w:rPr>
                      </w:pPr>
                    </w:p>
                  </w:txbxContent>
                </v:textbox>
                <w10:wrap type="square" anchorx="margin" anchory="margin"/>
              </v:shape>
            </w:pict>
          </mc:Fallback>
        </mc:AlternateContent>
      </w:r>
      <w:r w:rsidR="002D5F2A"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35800AA1">
                <wp:simplePos x="0" y="0"/>
                <wp:positionH relativeFrom="column">
                  <wp:posOffset>974090</wp:posOffset>
                </wp:positionH>
                <wp:positionV relativeFrom="paragraph">
                  <wp:posOffset>147955</wp:posOffset>
                </wp:positionV>
                <wp:extent cx="4304666" cy="1952628"/>
                <wp:effectExtent l="0" t="0" r="19684" b="28572"/>
                <wp:wrapNone/>
                <wp:docPr id="5" name="Text Box 5"/>
                <wp:cNvGraphicFramePr/>
                <a:graphic xmlns:a="http://schemas.openxmlformats.org/drawingml/2006/main">
                  <a:graphicData uri="http://schemas.microsoft.com/office/word/2010/wordprocessingShape">
                    <wps:wsp>
                      <wps:cNvSpPr txBox="1"/>
                      <wps:spPr>
                        <a:xfrm>
                          <a:off x="0" y="0"/>
                          <a:ext cx="4304666" cy="1952628"/>
                        </a:xfrm>
                        <a:prstGeom prst="rect">
                          <a:avLst/>
                        </a:prstGeom>
                        <a:solidFill>
                          <a:srgbClr val="FFFFFF"/>
                        </a:solidFill>
                        <a:ln w="3172">
                          <a:solidFill>
                            <a:srgbClr val="000000"/>
                          </a:solidFill>
                          <a:prstDash val="solid"/>
                        </a:ln>
                      </wps:spPr>
                      <wps:txbx>
                        <w:txbxContent>
                          <w:p w14:paraId="78EFDF6D" w14:textId="1DCE26E8" w:rsidR="005D1897" w:rsidRDefault="005D1897" w:rsidP="002D5F2A">
                            <w:pPr>
                              <w:spacing w:after="0"/>
                            </w:pPr>
                            <w:proofErr w:type="spellStart"/>
                            <w:r>
                              <w:rPr>
                                <w:rFonts w:eastAsia="Arial" w:cs="Arial"/>
                                <w:lang w:val="fr-FR"/>
                              </w:rPr>
                              <w:t>Resumen</w:t>
                            </w:r>
                            <w:proofErr w:type="spellEnd"/>
                            <w:r>
                              <w:rPr>
                                <w:rFonts w:eastAsia="Arial" w:cs="Arial"/>
                                <w:lang w:val="fr-FR"/>
                              </w:rPr>
                              <w:t>:</w:t>
                            </w:r>
                          </w:p>
                          <w:p w14:paraId="255B4E63" w14:textId="77777777" w:rsidR="005D1897" w:rsidRDefault="005D1897" w:rsidP="002D5F2A">
                            <w:pPr>
                              <w:spacing w:after="0"/>
                              <w:rPr>
                                <w:rFonts w:cs="Arial"/>
                                <w:lang w:val="fr-FR"/>
                              </w:rPr>
                            </w:pPr>
                          </w:p>
                        </w:txbxContent>
                      </wps:txbx>
                      <wps:bodyPr vert="horz" wrap="square" lIns="91440" tIns="45720" rIns="91440" bIns="45720" anchor="t" anchorCtr="0" compatLnSpc="0">
                        <a:noAutofit/>
                      </wps:bodyPr>
                    </wps:wsp>
                  </a:graphicData>
                </a:graphic>
              </wp:anchor>
            </w:drawing>
          </mc:Choice>
          <mc:Fallback>
            <w:pict>
              <v:shape w14:anchorId="70DD936B" id="Text Box 5" o:spid="_x0000_s1027" type="#_x0000_t202" style="position:absolute;margin-left:76.7pt;margin-top:11.65pt;width:338.95pt;height:153.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" strokeweight=".08811mm">
                <v:textbox>
                  <w:txbxContent>
                    <w:p w14:paraId="78EFDF6D" w14:textId="1DCE26E8" w:rsidR="005D1897" w:rsidRDefault="005D1897" w:rsidP="002D5F2A">
                      <w:pPr>
                        <w:spacing w:after="0"/>
                      </w:pPr>
                      <w:proofErr w:type="spellStart"/>
                      <w:r>
                        <w:rPr>
                          <w:rFonts w:eastAsia="Arial" w:cs="Arial"/>
                          <w:lang w:val="fr-FR"/>
                        </w:rPr>
                        <w:t>Resumen</w:t>
                      </w:r>
                      <w:proofErr w:type="spellEnd"/>
                      <w:r>
                        <w:rPr>
                          <w:rFonts w:eastAsia="Arial" w:cs="Arial"/>
                          <w:lang w:val="fr-FR"/>
                        </w:rPr>
                        <w:t>:</w:t>
                      </w:r>
                    </w:p>
                    <w:p w14:paraId="255B4E63" w14:textId="77777777" w:rsidR="005D1897" w:rsidRDefault="005D1897" w:rsidP="002D5F2A">
                      <w:pPr>
                        <w:spacing w:after="0"/>
                        <w:rPr>
                          <w:rFonts w:cs="Arial"/>
                          <w:lang w:val="fr-FR"/>
                        </w:rPr>
                      </w:pPr>
                    </w:p>
                  </w:txbxContent>
                </v:textbox>
              </v:shape>
            </w:pict>
          </mc:Fallback>
        </mc:AlternateContent>
      </w:r>
    </w:p>
    <w:p w14:paraId="446B2251" w14:textId="3D106049" w:rsidR="00002A97" w:rsidRPr="003E442B"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3E442B"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3E442B"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3E442B"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3E442B"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3E442B"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3E442B"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3E442B"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3E442B"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3E442B"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3E442B"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3E442B"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3E442B"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3E442B"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3E442B"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3E442B"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3E442B"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3E442B"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3E442B"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3E442B"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1FAFACD" w14:textId="77777777" w:rsidR="006B794F" w:rsidRPr="003E442B" w:rsidRDefault="006B794F" w:rsidP="006B794F">
      <w:pPr>
        <w:widowControl w:val="0"/>
        <w:suppressAutoHyphens/>
        <w:autoSpaceDE w:val="0"/>
        <w:autoSpaceDN w:val="0"/>
        <w:spacing w:after="0"/>
        <w:jc w:val="both"/>
        <w:textAlignment w:val="baseline"/>
        <w:rPr>
          <w:rFonts w:eastAsia="Times New Roman" w:cs="Arial"/>
          <w:lang w:val="es-ES"/>
        </w:rPr>
      </w:pPr>
    </w:p>
    <w:p w14:paraId="6E5E37F2" w14:textId="77777777" w:rsidR="006B794F" w:rsidRPr="003E442B" w:rsidRDefault="006B794F" w:rsidP="006B794F">
      <w:pPr>
        <w:widowControl w:val="0"/>
        <w:tabs>
          <w:tab w:val="left" w:pos="8295"/>
        </w:tabs>
        <w:suppressAutoHyphens/>
        <w:autoSpaceDE w:val="0"/>
        <w:autoSpaceDN w:val="0"/>
        <w:spacing w:after="0"/>
        <w:jc w:val="both"/>
        <w:textAlignment w:val="baseline"/>
        <w:rPr>
          <w:rFonts w:eastAsia="Times New Roman" w:cs="Arial"/>
          <w:sz w:val="21"/>
          <w:szCs w:val="21"/>
          <w:lang w:val="es-ES"/>
        </w:rPr>
      </w:pPr>
    </w:p>
    <w:p w14:paraId="2F952E1C" w14:textId="77777777" w:rsidR="006B794F" w:rsidRPr="003E442B" w:rsidRDefault="006B794F" w:rsidP="006B794F">
      <w:pPr>
        <w:widowControl w:val="0"/>
        <w:suppressAutoHyphens/>
        <w:autoSpaceDE w:val="0"/>
        <w:autoSpaceDN w:val="0"/>
        <w:spacing w:after="0"/>
        <w:jc w:val="both"/>
        <w:textAlignment w:val="baseline"/>
        <w:rPr>
          <w:rFonts w:eastAsia="Times New Roman" w:cs="Arial"/>
          <w:sz w:val="21"/>
          <w:szCs w:val="21"/>
          <w:lang w:val="es-ES"/>
        </w:rPr>
      </w:pPr>
    </w:p>
    <w:p w14:paraId="0916B0EE" w14:textId="0FD2A80F" w:rsidR="006B794F" w:rsidRPr="003E442B" w:rsidRDefault="006B794F" w:rsidP="006B794F">
      <w:pPr>
        <w:widowControl w:val="0"/>
        <w:suppressAutoHyphens/>
        <w:autoSpaceDE w:val="0"/>
        <w:autoSpaceDN w:val="0"/>
        <w:spacing w:after="0"/>
        <w:jc w:val="both"/>
        <w:textAlignment w:val="baseline"/>
        <w:rPr>
          <w:rFonts w:eastAsia="Times New Roman" w:cs="Arial"/>
          <w:sz w:val="21"/>
          <w:szCs w:val="21"/>
          <w:lang w:val="es-ES"/>
        </w:rPr>
      </w:pPr>
    </w:p>
    <w:p w14:paraId="468E5C3F" w14:textId="77777777" w:rsidR="006B794F" w:rsidRPr="003E442B" w:rsidRDefault="006B794F" w:rsidP="006B794F">
      <w:pPr>
        <w:widowControl w:val="0"/>
        <w:suppressAutoHyphens/>
        <w:autoSpaceDE w:val="0"/>
        <w:autoSpaceDN w:val="0"/>
        <w:spacing w:after="0"/>
        <w:jc w:val="both"/>
        <w:textAlignment w:val="baseline"/>
        <w:rPr>
          <w:rFonts w:eastAsia="Times New Roman" w:cs="Arial"/>
          <w:sz w:val="21"/>
          <w:szCs w:val="21"/>
          <w:lang w:val="es-ES"/>
        </w:rPr>
      </w:pPr>
    </w:p>
    <w:p w14:paraId="5E75C928" w14:textId="77777777" w:rsidR="006B794F" w:rsidRPr="003E442B" w:rsidRDefault="006B794F" w:rsidP="006B794F">
      <w:pPr>
        <w:widowControl w:val="0"/>
        <w:suppressAutoHyphens/>
        <w:autoSpaceDE w:val="0"/>
        <w:autoSpaceDN w:val="0"/>
        <w:spacing w:after="0"/>
        <w:jc w:val="both"/>
        <w:textAlignment w:val="baseline"/>
        <w:rPr>
          <w:rFonts w:eastAsia="Times New Roman" w:cs="Arial"/>
          <w:sz w:val="21"/>
          <w:szCs w:val="21"/>
          <w:lang w:val="es-ES"/>
        </w:rPr>
      </w:pPr>
    </w:p>
    <w:p w14:paraId="67B2EF6D" w14:textId="77777777" w:rsidR="006B794F" w:rsidRPr="003E442B" w:rsidRDefault="006B794F" w:rsidP="006B794F">
      <w:pPr>
        <w:widowControl w:val="0"/>
        <w:suppressAutoHyphens/>
        <w:autoSpaceDE w:val="0"/>
        <w:autoSpaceDN w:val="0"/>
        <w:spacing w:after="0"/>
        <w:jc w:val="both"/>
        <w:textAlignment w:val="baseline"/>
        <w:rPr>
          <w:rFonts w:eastAsia="Times New Roman" w:cs="Arial"/>
          <w:sz w:val="21"/>
          <w:szCs w:val="21"/>
          <w:lang w:val="es-ES"/>
        </w:rPr>
      </w:pPr>
    </w:p>
    <w:p w14:paraId="56981804" w14:textId="77777777" w:rsidR="006B794F" w:rsidRPr="003E442B" w:rsidRDefault="006B794F" w:rsidP="006B794F">
      <w:pPr>
        <w:widowControl w:val="0"/>
        <w:suppressAutoHyphens/>
        <w:autoSpaceDE w:val="0"/>
        <w:autoSpaceDN w:val="0"/>
        <w:spacing w:after="0"/>
        <w:jc w:val="both"/>
        <w:textAlignment w:val="baseline"/>
        <w:rPr>
          <w:rFonts w:eastAsia="Times New Roman" w:cs="Arial"/>
          <w:sz w:val="21"/>
          <w:szCs w:val="21"/>
          <w:lang w:val="es-ES"/>
        </w:rPr>
      </w:pPr>
    </w:p>
    <w:p w14:paraId="28684101" w14:textId="108B0416" w:rsidR="006B794F" w:rsidRPr="003E442B" w:rsidRDefault="006B794F">
      <w:pPr>
        <w:rPr>
          <w:lang w:val="es-ES"/>
        </w:rPr>
      </w:pPr>
      <w:r w:rsidRPr="003E442B">
        <w:rPr>
          <w:lang w:val="es-ES"/>
        </w:rPr>
        <w:br w:type="page"/>
      </w:r>
    </w:p>
    <w:p w14:paraId="40EA57CB" w14:textId="77777777" w:rsidR="00007662" w:rsidRDefault="00007662" w:rsidP="00A6563F">
      <w:pPr>
        <w:widowControl w:val="0"/>
        <w:suppressAutoHyphens/>
        <w:autoSpaceDE w:val="0"/>
        <w:autoSpaceDN w:val="0"/>
        <w:spacing w:after="0" w:line="240" w:lineRule="auto"/>
        <w:jc w:val="center"/>
        <w:textAlignment w:val="baseline"/>
        <w:rPr>
          <w:rFonts w:eastAsia="Times New Roman" w:cs="Arial"/>
          <w:b/>
          <w:bCs/>
          <w:lang w:val="es-ES"/>
        </w:rPr>
      </w:pPr>
    </w:p>
    <w:p w14:paraId="4EBB6B82" w14:textId="5B32A4D5" w:rsidR="00206B40" w:rsidRPr="00206B40" w:rsidRDefault="00206B40" w:rsidP="00A6563F">
      <w:pPr>
        <w:widowControl w:val="0"/>
        <w:suppressAutoHyphens/>
        <w:autoSpaceDE w:val="0"/>
        <w:autoSpaceDN w:val="0"/>
        <w:spacing w:after="0" w:line="240" w:lineRule="auto"/>
        <w:jc w:val="center"/>
        <w:textAlignment w:val="baseline"/>
        <w:rPr>
          <w:rFonts w:eastAsia="Times New Roman" w:cs="Arial"/>
          <w:b/>
          <w:bCs/>
          <w:lang w:val="es-ES"/>
        </w:rPr>
      </w:pPr>
      <w:r w:rsidRPr="00206B40">
        <w:rPr>
          <w:rFonts w:eastAsia="Times New Roman" w:cs="Arial"/>
          <w:b/>
          <w:bCs/>
          <w:lang w:val="es-ES"/>
        </w:rPr>
        <w:t>ENFERMEDADES DE LA VIDA SILVESTRE</w:t>
      </w:r>
    </w:p>
    <w:p w14:paraId="07183DBC" w14:textId="77777777" w:rsidR="00206B40" w:rsidRPr="00206B40" w:rsidRDefault="00206B40" w:rsidP="00A6563F">
      <w:pPr>
        <w:spacing w:after="0" w:line="240" w:lineRule="auto"/>
        <w:jc w:val="both"/>
        <w:rPr>
          <w:iCs/>
          <w:lang w:val="es-ES"/>
        </w:rPr>
      </w:pPr>
    </w:p>
    <w:p w14:paraId="4805112A" w14:textId="77777777" w:rsidR="00206B40" w:rsidRPr="00206B40" w:rsidRDefault="00206B40" w:rsidP="00A6563F">
      <w:pPr>
        <w:spacing w:after="0" w:line="240" w:lineRule="auto"/>
        <w:jc w:val="both"/>
        <w:rPr>
          <w:iCs/>
          <w:lang w:val="es-ES"/>
        </w:rPr>
      </w:pPr>
    </w:p>
    <w:p w14:paraId="0570571F" w14:textId="77777777" w:rsidR="00206B40" w:rsidRPr="00206B40" w:rsidRDefault="00206B40" w:rsidP="00A6563F">
      <w:pPr>
        <w:suppressAutoHyphens/>
        <w:autoSpaceDN w:val="0"/>
        <w:spacing w:after="0" w:line="240" w:lineRule="auto"/>
        <w:jc w:val="both"/>
        <w:textAlignment w:val="baseline"/>
        <w:rPr>
          <w:rFonts w:eastAsia="Calibri" w:cs="Arial"/>
          <w:u w:val="single"/>
          <w:lang w:val="es-ES"/>
        </w:rPr>
      </w:pPr>
      <w:r w:rsidRPr="00206B40">
        <w:rPr>
          <w:rFonts w:eastAsia="Calibri" w:cs="Arial"/>
          <w:u w:val="single"/>
          <w:lang w:val="es-ES"/>
        </w:rPr>
        <w:t>Antecedentes</w:t>
      </w:r>
    </w:p>
    <w:p w14:paraId="41CAF217" w14:textId="77777777" w:rsidR="00206B40" w:rsidRPr="00206B40" w:rsidRDefault="00206B40" w:rsidP="00A6563F">
      <w:pPr>
        <w:spacing w:after="0" w:line="240" w:lineRule="auto"/>
        <w:jc w:val="both"/>
        <w:rPr>
          <w:rFonts w:cs="Arial"/>
          <w:lang w:val="es-ES"/>
        </w:rPr>
      </w:pPr>
    </w:p>
    <w:p w14:paraId="21B62E2E" w14:textId="37143B83" w:rsidR="00206B40" w:rsidRPr="00206B40" w:rsidRDefault="00206B40" w:rsidP="00CF2757">
      <w:pPr>
        <w:widowControl w:val="0"/>
        <w:numPr>
          <w:ilvl w:val="0"/>
          <w:numId w:val="6"/>
        </w:numPr>
        <w:suppressAutoHyphens/>
        <w:autoSpaceDE w:val="0"/>
        <w:autoSpaceDN w:val="0"/>
        <w:spacing w:after="0" w:line="240" w:lineRule="auto"/>
        <w:ind w:left="567" w:hanging="567"/>
        <w:contextualSpacing/>
        <w:jc w:val="both"/>
        <w:textAlignment w:val="baseline"/>
        <w:rPr>
          <w:lang w:val="es-ES"/>
        </w:rPr>
      </w:pPr>
      <w:r w:rsidRPr="00206B40">
        <w:rPr>
          <w:lang w:val="es-ES"/>
        </w:rPr>
        <w:t xml:space="preserve">Desde la COP8 celebrada en 2005, la CMS </w:t>
      </w:r>
      <w:r w:rsidRPr="00206B40">
        <w:rPr>
          <w:color w:val="000000" w:themeColor="text1"/>
          <w:lang w:val="es-ES"/>
        </w:rPr>
        <w:t xml:space="preserve">ha trabajado </w:t>
      </w:r>
      <w:r w:rsidRPr="00206B40">
        <w:rPr>
          <w:lang w:val="es-ES"/>
        </w:rPr>
        <w:t xml:space="preserve">sobre las enfermedades de </w:t>
      </w:r>
      <w:r w:rsidR="00837443">
        <w:rPr>
          <w:lang w:val="es-ES"/>
        </w:rPr>
        <w:t>animales</w:t>
      </w:r>
      <w:r w:rsidRPr="00206B40">
        <w:rPr>
          <w:lang w:val="es-ES"/>
        </w:rPr>
        <w:t xml:space="preserve"> silvestre</w:t>
      </w:r>
      <w:r w:rsidR="00837443">
        <w:rPr>
          <w:lang w:val="es-ES"/>
        </w:rPr>
        <w:t>s</w:t>
      </w:r>
      <w:r w:rsidRPr="00206B40">
        <w:rPr>
          <w:lang w:val="es-ES"/>
        </w:rPr>
        <w:t xml:space="preserve"> mediante la explicación de los mandatos y áreas de competencia de la Convención en este ámbito a través de una serie de Resoluciones y Decisiones, además de desarrollar mecanismos para cumplir dichos mandatos, que se unifican en la Resolución 12.6 </w:t>
      </w:r>
      <w:r w:rsidRPr="00206B40">
        <w:rPr>
          <w:i/>
          <w:iCs/>
          <w:lang w:val="es-ES"/>
        </w:rPr>
        <w:t xml:space="preserve">Enfermedades de </w:t>
      </w:r>
      <w:r w:rsidR="00837443">
        <w:rPr>
          <w:i/>
          <w:iCs/>
          <w:lang w:val="es-ES"/>
        </w:rPr>
        <w:t>animales silvestres</w:t>
      </w:r>
      <w:r w:rsidRPr="00206B40">
        <w:rPr>
          <w:i/>
          <w:iCs/>
          <w:lang w:val="es-ES"/>
        </w:rPr>
        <w:t xml:space="preserve"> y especies migratorias</w:t>
      </w:r>
      <w:r w:rsidRPr="00206B40">
        <w:rPr>
          <w:lang w:val="es-ES"/>
        </w:rPr>
        <w:t>. La Resolución reconoce la función de la CMS y de su Consejo Científico para ofrecer recomendaciones prácticas y orientaciones sobre la naturaleza y el alcance de los riesgos asociados con las enfermedades y las especies migratorias, así como sobre las acciones para hacer frente a dichos riesgos.</w:t>
      </w:r>
    </w:p>
    <w:p w14:paraId="65165BAC" w14:textId="77777777" w:rsidR="00206B40" w:rsidRPr="00206B40" w:rsidRDefault="00206B40" w:rsidP="00A6563F">
      <w:pPr>
        <w:widowControl w:val="0"/>
        <w:suppressAutoHyphens/>
        <w:autoSpaceDE w:val="0"/>
        <w:autoSpaceDN w:val="0"/>
        <w:spacing w:after="0" w:line="240" w:lineRule="auto"/>
        <w:ind w:left="567"/>
        <w:contextualSpacing/>
        <w:jc w:val="both"/>
        <w:textAlignment w:val="baseline"/>
        <w:rPr>
          <w:lang w:val="es-ES"/>
        </w:rPr>
      </w:pPr>
    </w:p>
    <w:p w14:paraId="25C7C1D5" w14:textId="253CA111" w:rsidR="00206B40" w:rsidRPr="00206B40" w:rsidRDefault="00206B40" w:rsidP="00CF2757">
      <w:pPr>
        <w:widowControl w:val="0"/>
        <w:numPr>
          <w:ilvl w:val="0"/>
          <w:numId w:val="6"/>
        </w:numPr>
        <w:suppressAutoHyphens/>
        <w:autoSpaceDE w:val="0"/>
        <w:autoSpaceDN w:val="0"/>
        <w:spacing w:after="0" w:line="240" w:lineRule="auto"/>
        <w:ind w:left="567" w:hanging="567"/>
        <w:contextualSpacing/>
        <w:jc w:val="both"/>
        <w:textAlignment w:val="baseline"/>
        <w:rPr>
          <w:lang w:val="es-ES"/>
        </w:rPr>
      </w:pPr>
      <w:r w:rsidRPr="00206B40">
        <w:rPr>
          <w:lang w:val="es-ES"/>
        </w:rPr>
        <w:t>La pandemia de COVID-19</w:t>
      </w:r>
      <w:r w:rsidRPr="00206B40">
        <w:rPr>
          <w:color w:val="000000" w:themeColor="text1"/>
          <w:lang w:val="es-ES"/>
        </w:rPr>
        <w:t xml:space="preserve"> provocó un aumento de </w:t>
      </w:r>
      <w:r w:rsidRPr="00206B40">
        <w:rPr>
          <w:lang w:val="es-ES"/>
        </w:rPr>
        <w:t>la atención a nivel mundial sobre las enfermedades zoonóticas, enfermedades que se pueden propagar entre animales y personas. Aunque gran parte de la atención se ha centrado en los riesgos que suponen para la salud humana, también existe una mayor concienciación sobre la posible propagación de enfermedades infecciosas del ser humano a l</w:t>
      </w:r>
      <w:r w:rsidR="00837443">
        <w:rPr>
          <w:lang w:val="es-ES"/>
        </w:rPr>
        <w:t>os animales silvestres</w:t>
      </w:r>
      <w:r w:rsidRPr="00206B40">
        <w:rPr>
          <w:lang w:val="es-ES"/>
        </w:rPr>
        <w:t xml:space="preserve"> y entre especies.</w:t>
      </w:r>
    </w:p>
    <w:p w14:paraId="7B63D4E1" w14:textId="77777777" w:rsidR="00206B40" w:rsidRPr="00206B40" w:rsidRDefault="00206B40" w:rsidP="00A6563F">
      <w:pPr>
        <w:spacing w:after="0" w:line="240" w:lineRule="auto"/>
        <w:ind w:left="720"/>
        <w:contextualSpacing/>
        <w:jc w:val="center"/>
        <w:rPr>
          <w:lang w:val="es-ES"/>
        </w:rPr>
      </w:pPr>
    </w:p>
    <w:p w14:paraId="3FEAA709" w14:textId="77777777" w:rsidR="00206B40" w:rsidRPr="00206B40" w:rsidRDefault="00206B40" w:rsidP="00CF2757">
      <w:pPr>
        <w:widowControl w:val="0"/>
        <w:numPr>
          <w:ilvl w:val="0"/>
          <w:numId w:val="6"/>
        </w:numPr>
        <w:suppressAutoHyphens/>
        <w:autoSpaceDE w:val="0"/>
        <w:autoSpaceDN w:val="0"/>
        <w:spacing w:after="0" w:line="240" w:lineRule="auto"/>
        <w:ind w:left="567" w:hanging="567"/>
        <w:contextualSpacing/>
        <w:jc w:val="both"/>
        <w:textAlignment w:val="baseline"/>
        <w:rPr>
          <w:lang w:val="es-ES"/>
        </w:rPr>
      </w:pPr>
      <w:r w:rsidRPr="00206B40">
        <w:rPr>
          <w:lang w:val="es-ES"/>
        </w:rPr>
        <w:t>La propagación actual de la gripe aviar altamente patógena (IAAP) en el hemisferio norte, África, los océanos Atlántico y Pacífico, Sudamérica y, más recientemente, en la Antártida, representa un riesgo global no solo para las aves silvestres y el ganado avícola, sino también para los mamíferos que se contagian mediante el consumo de aves o cadáveres infectados. Aunque el virus se propaga sobre todo entre las aves, la Organización Mundial de la Salud (OMS) ha señalado que, si bien el número de casos en seres humanos es extremadamente raro, el creciente número de detecciones de la actual cepa H5N1 entre mamíferos hace temer que el virus pueda adaptarse para infectar con mayor facilidad a los humanos.</w:t>
      </w:r>
    </w:p>
    <w:p w14:paraId="2816E24E" w14:textId="77777777" w:rsidR="00206B40" w:rsidRPr="00206B40" w:rsidRDefault="00206B40" w:rsidP="00A6563F">
      <w:pPr>
        <w:widowControl w:val="0"/>
        <w:suppressAutoHyphens/>
        <w:autoSpaceDE w:val="0"/>
        <w:autoSpaceDN w:val="0"/>
        <w:spacing w:after="0" w:line="240" w:lineRule="auto"/>
        <w:jc w:val="both"/>
        <w:textAlignment w:val="baseline"/>
        <w:rPr>
          <w:lang w:val="es-ES"/>
        </w:rPr>
      </w:pPr>
    </w:p>
    <w:p w14:paraId="10F4A29B" w14:textId="0FDED34E" w:rsidR="00206B40" w:rsidRPr="00206B40" w:rsidRDefault="00206B40" w:rsidP="00CF2757">
      <w:pPr>
        <w:widowControl w:val="0"/>
        <w:numPr>
          <w:ilvl w:val="0"/>
          <w:numId w:val="6"/>
        </w:numPr>
        <w:suppressAutoHyphens/>
        <w:autoSpaceDE w:val="0"/>
        <w:autoSpaceDN w:val="0"/>
        <w:spacing w:after="0" w:line="240" w:lineRule="auto"/>
        <w:ind w:left="567" w:hanging="567"/>
        <w:contextualSpacing/>
        <w:jc w:val="both"/>
        <w:textAlignment w:val="baseline"/>
        <w:rPr>
          <w:lang w:val="es-ES"/>
        </w:rPr>
      </w:pPr>
      <w:r w:rsidRPr="00206B40">
        <w:rPr>
          <w:lang w:val="es-ES"/>
        </w:rPr>
        <w:t>Es fundamental conocer mejor los vínculos entre las enfermedades de l</w:t>
      </w:r>
      <w:r w:rsidR="00837443">
        <w:rPr>
          <w:lang w:val="es-ES"/>
        </w:rPr>
        <w:t>os animales</w:t>
      </w:r>
      <w:r w:rsidRPr="00206B40">
        <w:rPr>
          <w:lang w:val="es-ES"/>
        </w:rPr>
        <w:t xml:space="preserve"> silvestre</w:t>
      </w:r>
      <w:r w:rsidR="00837443">
        <w:rPr>
          <w:lang w:val="es-ES"/>
        </w:rPr>
        <w:t>s</w:t>
      </w:r>
      <w:r w:rsidRPr="00206B40">
        <w:rPr>
          <w:lang w:val="es-ES"/>
        </w:rPr>
        <w:t>, incluidas las zoonosis y la explotación, destrucción y fragmentación del hábitat. Las mismas actividades humanas que están aumentando el riesgo de enfermedades infecciosas y no infecciosas de l</w:t>
      </w:r>
      <w:r w:rsidR="006850EF">
        <w:rPr>
          <w:lang w:val="es-ES"/>
        </w:rPr>
        <w:t>os animales silvestres</w:t>
      </w:r>
      <w:r w:rsidRPr="00206B40">
        <w:rPr>
          <w:lang w:val="es-ES"/>
        </w:rPr>
        <w:t xml:space="preserve"> son también factores importantes en el declive de las especies de animales silvestres, incluidas las especies migratorias. Entre estas actividades figuran la explotación de </w:t>
      </w:r>
      <w:r w:rsidRPr="00206B40">
        <w:rPr>
          <w:color w:val="000000" w:themeColor="text1"/>
          <w:lang w:val="es-ES"/>
        </w:rPr>
        <w:t xml:space="preserve">especies silvestres con diversos fines -como fuente de alimentos o ingresos; el uso de partes de animales </w:t>
      </w:r>
      <w:r w:rsidRPr="00206B40">
        <w:rPr>
          <w:lang w:val="es-ES"/>
        </w:rPr>
        <w:t xml:space="preserve">para otros fines comerciales; la caza recreativa; y las prácticas basadas en creencias, además de la destrucción del hábitat natural y </w:t>
      </w:r>
      <w:r w:rsidRPr="00206B40">
        <w:rPr>
          <w:color w:val="000000" w:themeColor="text1"/>
          <w:lang w:val="es-ES"/>
        </w:rPr>
        <w:t xml:space="preserve">la invasión de actividades que acercan </w:t>
      </w:r>
      <w:r w:rsidRPr="00206B40">
        <w:rPr>
          <w:lang w:val="es-ES"/>
        </w:rPr>
        <w:t>a los seres humanos y su ganado a las especies silvestres.</w:t>
      </w:r>
    </w:p>
    <w:p w14:paraId="140EC6BD" w14:textId="77777777" w:rsidR="00206B40" w:rsidRPr="00206B40" w:rsidRDefault="00206B40" w:rsidP="00A6563F">
      <w:pPr>
        <w:spacing w:after="0" w:line="240" w:lineRule="auto"/>
        <w:ind w:left="720"/>
        <w:contextualSpacing/>
        <w:jc w:val="center"/>
        <w:rPr>
          <w:lang w:val="es-ES"/>
        </w:rPr>
      </w:pPr>
    </w:p>
    <w:p w14:paraId="15EAFD81" w14:textId="5CF2104D" w:rsidR="00206B40" w:rsidRPr="00206B40" w:rsidRDefault="00206B40" w:rsidP="00CF2757">
      <w:pPr>
        <w:widowControl w:val="0"/>
        <w:numPr>
          <w:ilvl w:val="0"/>
          <w:numId w:val="6"/>
        </w:numPr>
        <w:suppressAutoHyphens/>
        <w:autoSpaceDE w:val="0"/>
        <w:autoSpaceDN w:val="0"/>
        <w:spacing w:after="0" w:line="240" w:lineRule="auto"/>
        <w:ind w:left="567" w:hanging="567"/>
        <w:contextualSpacing/>
        <w:jc w:val="both"/>
        <w:textAlignment w:val="baseline"/>
        <w:rPr>
          <w:lang w:val="es-ES"/>
        </w:rPr>
      </w:pPr>
      <w:r w:rsidRPr="00206B40">
        <w:rPr>
          <w:lang w:val="es-ES"/>
        </w:rPr>
        <w:t>La función singular de la CMS para abordar el impacto de las enfermedades de l</w:t>
      </w:r>
      <w:r w:rsidR="006850EF">
        <w:rPr>
          <w:lang w:val="es-ES"/>
        </w:rPr>
        <w:t>os animales</w:t>
      </w:r>
      <w:r w:rsidRPr="00206B40">
        <w:rPr>
          <w:lang w:val="es-ES"/>
        </w:rPr>
        <w:t xml:space="preserve"> silvestre</w:t>
      </w:r>
      <w:r w:rsidR="006850EF">
        <w:rPr>
          <w:lang w:val="es-ES"/>
        </w:rPr>
        <w:t>s</w:t>
      </w:r>
      <w:r w:rsidRPr="00206B40">
        <w:rPr>
          <w:lang w:val="es-ES"/>
        </w:rPr>
        <w:t xml:space="preserve"> en las especies migratorias ha llevado a la creación de diversos mecanismos institucionales y técnicos. En 2005, las Secretarías de la CMS y el</w:t>
      </w:r>
      <w:r w:rsidRPr="00206B40">
        <w:rPr>
          <w:color w:val="000000" w:themeColor="text1"/>
          <w:lang w:val="es-ES"/>
        </w:rPr>
        <w:t xml:space="preserve"> AEWA </w:t>
      </w:r>
      <w:r w:rsidRPr="00206B40">
        <w:rPr>
          <w:lang w:val="es-ES"/>
        </w:rPr>
        <w:t xml:space="preserve">crearon el Grupo Operativo Científico sobre la Gripe Aviar y las Aves Silvestres. El Grupo Operativo, organizado por la </w:t>
      </w:r>
      <w:r w:rsidRPr="00206B40">
        <w:rPr>
          <w:color w:val="000000" w:themeColor="text1"/>
          <w:lang w:val="es-ES"/>
        </w:rPr>
        <w:t>FAO</w:t>
      </w:r>
      <w:r w:rsidRPr="00206B40">
        <w:rPr>
          <w:lang w:val="es-ES"/>
        </w:rPr>
        <w:t xml:space="preserve"> y la Secretaría de la CMS, pretende recopilar información sobre los orígenes de la gripe aviar y asesoramiento científico sobre el efecto de la enfermedad en la conservación</w:t>
      </w:r>
      <w:r w:rsidRPr="00206B40">
        <w:rPr>
          <w:color w:val="000000" w:themeColor="text1"/>
          <w:lang w:val="es-ES"/>
        </w:rPr>
        <w:t xml:space="preserve">, así como sobre las medidas técnicas </w:t>
      </w:r>
      <w:r w:rsidRPr="00206B40">
        <w:rPr>
          <w:lang w:val="es-ES"/>
        </w:rPr>
        <w:t>para combatirla y desarrollar sistemas de alerta temprana.</w:t>
      </w:r>
    </w:p>
    <w:p w14:paraId="730C0438" w14:textId="77777777" w:rsidR="00206B40" w:rsidRDefault="00206B40" w:rsidP="00A6563F">
      <w:pPr>
        <w:widowControl w:val="0"/>
        <w:suppressAutoHyphens/>
        <w:autoSpaceDE w:val="0"/>
        <w:autoSpaceDN w:val="0"/>
        <w:spacing w:after="0" w:line="240" w:lineRule="auto"/>
        <w:ind w:left="567"/>
        <w:contextualSpacing/>
        <w:jc w:val="both"/>
        <w:textAlignment w:val="baseline"/>
        <w:rPr>
          <w:lang w:val="es-ES"/>
        </w:rPr>
      </w:pPr>
    </w:p>
    <w:p w14:paraId="4B4115EB" w14:textId="77777777" w:rsidR="00007662" w:rsidRDefault="00007662" w:rsidP="00A6563F">
      <w:pPr>
        <w:widowControl w:val="0"/>
        <w:suppressAutoHyphens/>
        <w:autoSpaceDE w:val="0"/>
        <w:autoSpaceDN w:val="0"/>
        <w:spacing w:after="0" w:line="240" w:lineRule="auto"/>
        <w:ind w:left="567"/>
        <w:contextualSpacing/>
        <w:jc w:val="both"/>
        <w:textAlignment w:val="baseline"/>
        <w:rPr>
          <w:lang w:val="es-ES"/>
        </w:rPr>
      </w:pPr>
    </w:p>
    <w:p w14:paraId="6EA27125" w14:textId="77777777" w:rsidR="00007662" w:rsidRPr="00206B40" w:rsidRDefault="00007662" w:rsidP="00A6563F">
      <w:pPr>
        <w:widowControl w:val="0"/>
        <w:suppressAutoHyphens/>
        <w:autoSpaceDE w:val="0"/>
        <w:autoSpaceDN w:val="0"/>
        <w:spacing w:after="0" w:line="240" w:lineRule="auto"/>
        <w:ind w:left="567"/>
        <w:contextualSpacing/>
        <w:jc w:val="both"/>
        <w:textAlignment w:val="baseline"/>
        <w:rPr>
          <w:lang w:val="es-ES"/>
        </w:rPr>
      </w:pPr>
    </w:p>
    <w:p w14:paraId="2F0AC7B0" w14:textId="77777777" w:rsidR="00206B40" w:rsidRPr="00206B40" w:rsidRDefault="00206B40" w:rsidP="00CF2757">
      <w:pPr>
        <w:widowControl w:val="0"/>
        <w:numPr>
          <w:ilvl w:val="0"/>
          <w:numId w:val="6"/>
        </w:numPr>
        <w:suppressAutoHyphens/>
        <w:autoSpaceDE w:val="0"/>
        <w:autoSpaceDN w:val="0"/>
        <w:spacing w:after="0" w:line="240" w:lineRule="auto"/>
        <w:ind w:left="567" w:hanging="567"/>
        <w:contextualSpacing/>
        <w:jc w:val="both"/>
        <w:textAlignment w:val="baseline"/>
        <w:rPr>
          <w:lang w:val="es-ES"/>
        </w:rPr>
      </w:pPr>
      <w:r w:rsidRPr="00206B40">
        <w:rPr>
          <w:lang w:val="es-ES"/>
        </w:rPr>
        <w:lastRenderedPageBreak/>
        <w:t xml:space="preserve">En 2011, la Secretaría de la CMS y la FAO convocaron de forma conjunta el Grupo Operativo Científico sobre Vida Silvestre y Salud de los Ecosistemas. El objetivo del grupo operativo era </w:t>
      </w:r>
      <w:r w:rsidRPr="00206B40">
        <w:rPr>
          <w:color w:val="000000" w:themeColor="text1"/>
          <w:lang w:val="es-ES"/>
        </w:rPr>
        <w:t xml:space="preserve">compartir </w:t>
      </w:r>
      <w:r w:rsidRPr="00206B40">
        <w:rPr>
          <w:lang w:val="es-ES"/>
        </w:rPr>
        <w:t>información científica</w:t>
      </w:r>
      <w:r w:rsidRPr="00206B40">
        <w:rPr>
          <w:color w:val="FF0000"/>
          <w:lang w:val="es-ES"/>
        </w:rPr>
        <w:t xml:space="preserve"> </w:t>
      </w:r>
      <w:r w:rsidRPr="00206B40">
        <w:rPr>
          <w:lang w:val="es-ES"/>
        </w:rPr>
        <w:t xml:space="preserve">y llamar la atención sobre las enfermedades prioritarias y los problemas de salud de la biodiversidad y los ecosistemas para apoyar la toma de decisiones en el contexto de los acuerdos medioambientales multilaterales pertinentes. En la actualidad, este </w:t>
      </w:r>
      <w:r w:rsidRPr="00206B40">
        <w:rPr>
          <w:color w:val="000000" w:themeColor="text1"/>
          <w:lang w:val="es-ES"/>
        </w:rPr>
        <w:t xml:space="preserve">Grupo Operativo no está en funcionamiento, pero </w:t>
      </w:r>
      <w:r w:rsidRPr="00206B40">
        <w:rPr>
          <w:lang w:val="es-ES"/>
        </w:rPr>
        <w:t>el objetivo es incluir su mandato en el Grupo de Trabajo sobre Especies Migratorias y Salud, creado recientemente por el Consejo Científico (véase el párrafo 8).</w:t>
      </w:r>
    </w:p>
    <w:p w14:paraId="4B9B81C7" w14:textId="68BAB2AF" w:rsidR="00206B40" w:rsidRPr="00206B40" w:rsidRDefault="00206B40" w:rsidP="00A6563F">
      <w:pPr>
        <w:spacing w:after="0" w:line="240" w:lineRule="auto"/>
        <w:jc w:val="center"/>
        <w:rPr>
          <w:lang w:val="es-ES"/>
        </w:rPr>
      </w:pPr>
    </w:p>
    <w:p w14:paraId="27CE9D24" w14:textId="77777777" w:rsidR="00206B40" w:rsidRPr="00206B40" w:rsidRDefault="00206B40" w:rsidP="00CF2757">
      <w:pPr>
        <w:widowControl w:val="0"/>
        <w:numPr>
          <w:ilvl w:val="0"/>
          <w:numId w:val="6"/>
        </w:numPr>
        <w:suppressAutoHyphens/>
        <w:autoSpaceDE w:val="0"/>
        <w:autoSpaceDN w:val="0"/>
        <w:spacing w:after="0" w:line="240" w:lineRule="auto"/>
        <w:ind w:left="567" w:hanging="567"/>
        <w:contextualSpacing/>
        <w:jc w:val="both"/>
        <w:textAlignment w:val="baseline"/>
        <w:rPr>
          <w:lang w:val="es-ES"/>
        </w:rPr>
      </w:pPr>
      <w:r w:rsidRPr="00206B40">
        <w:rPr>
          <w:color w:val="000000" w:themeColor="text1"/>
          <w:lang w:val="es-ES"/>
        </w:rPr>
        <w:t xml:space="preserve">En 2007, el </w:t>
      </w:r>
      <w:r w:rsidRPr="00206B40">
        <w:rPr>
          <w:lang w:val="es-ES"/>
        </w:rPr>
        <w:t>Consejo Científico de la CMS creó el Grupo de Trabajo sobre Especies Migratorias como Vectores de Enfermedades, con el objetivo de formular recomendaciones sobre la naturaleza y el alcance de los riesgos asociados a enfermedades además de la gripe aviar en las especies migratorias y las posibles acciones que pueden emprender las Partes para abordarlas.</w:t>
      </w:r>
    </w:p>
    <w:p w14:paraId="3C6F2C7E" w14:textId="77777777" w:rsidR="00206B40" w:rsidRPr="00206B40" w:rsidRDefault="00206B40" w:rsidP="00A6563F">
      <w:pPr>
        <w:widowControl w:val="0"/>
        <w:suppressAutoHyphens/>
        <w:autoSpaceDE w:val="0"/>
        <w:autoSpaceDN w:val="0"/>
        <w:spacing w:after="0" w:line="240" w:lineRule="auto"/>
        <w:jc w:val="both"/>
        <w:textAlignment w:val="baseline"/>
        <w:rPr>
          <w:lang w:val="es-ES"/>
        </w:rPr>
      </w:pPr>
    </w:p>
    <w:p w14:paraId="100AC361" w14:textId="4EC9E65F" w:rsidR="00206B40" w:rsidRPr="00206B40" w:rsidRDefault="00206B40" w:rsidP="00CF2757">
      <w:pPr>
        <w:widowControl w:val="0"/>
        <w:numPr>
          <w:ilvl w:val="0"/>
          <w:numId w:val="6"/>
        </w:numPr>
        <w:suppressAutoHyphens/>
        <w:autoSpaceDE w:val="0"/>
        <w:autoSpaceDN w:val="0"/>
        <w:spacing w:after="0" w:line="240" w:lineRule="auto"/>
        <w:ind w:left="567" w:hanging="567"/>
        <w:contextualSpacing/>
        <w:jc w:val="both"/>
        <w:textAlignment w:val="baseline"/>
        <w:rPr>
          <w:lang w:val="es-ES"/>
        </w:rPr>
      </w:pPr>
      <w:r w:rsidRPr="00206B40">
        <w:rPr>
          <w:lang w:val="es-ES"/>
        </w:rPr>
        <w:t>Puesto que se espera que las presiones sobre las especies migratorias y sus hábitats continúen aumentando en las próximas décadas, con</w:t>
      </w:r>
      <w:r w:rsidRPr="00206B40">
        <w:rPr>
          <w:color w:val="000000" w:themeColor="text1"/>
          <w:lang w:val="es-ES"/>
        </w:rPr>
        <w:t xml:space="preserve"> efectos potenciales </w:t>
      </w:r>
      <w:r w:rsidRPr="00206B40">
        <w:rPr>
          <w:lang w:val="es-ES"/>
        </w:rPr>
        <w:t>sobre el comportamiento migratorio, la 5.</w:t>
      </w:r>
      <w:r w:rsidRPr="00206B40">
        <w:rPr>
          <w:vertAlign w:val="superscript"/>
          <w:lang w:val="es-ES"/>
        </w:rPr>
        <w:t>a</w:t>
      </w:r>
      <w:r w:rsidRPr="00206B40">
        <w:rPr>
          <w:lang w:val="es-ES"/>
        </w:rPr>
        <w:t xml:space="preserve"> reunión del Comité del período de sesiones del Consejo Científico (ScC-SC5, 2021) </w:t>
      </w:r>
      <w:r w:rsidRPr="00206B40">
        <w:rPr>
          <w:color w:val="000000" w:themeColor="text1"/>
          <w:lang w:val="es-ES"/>
        </w:rPr>
        <w:t xml:space="preserve">acordó que </w:t>
      </w:r>
      <w:r w:rsidRPr="00206B40">
        <w:rPr>
          <w:lang w:val="es-ES"/>
        </w:rPr>
        <w:t xml:space="preserve">el Grupo de Trabajo sobre Especies Migratorias como Vectores de Enfermedades proporcionaba un mecanismo adecuado para aumentar la atención sobre estas cuestiones. </w:t>
      </w:r>
      <w:r w:rsidRPr="00206B40">
        <w:rPr>
          <w:color w:val="000000" w:themeColor="text1"/>
          <w:lang w:val="es-ES"/>
        </w:rPr>
        <w:t xml:space="preserve">Aun así, </w:t>
      </w:r>
      <w:r w:rsidRPr="00206B40">
        <w:rPr>
          <w:lang w:val="es-ES"/>
        </w:rPr>
        <w:t>la ScC-SC5 reconoció que el Grupo de Trabajo se debe reactivar con una composición y un mandato renovados. El Consejo Científico</w:t>
      </w:r>
      <w:r w:rsidRPr="00206B40">
        <w:rPr>
          <w:color w:val="000000" w:themeColor="text1"/>
          <w:lang w:val="es-ES"/>
        </w:rPr>
        <w:t xml:space="preserve"> lo </w:t>
      </w:r>
      <w:r w:rsidRPr="00206B40">
        <w:rPr>
          <w:lang w:val="es-ES"/>
        </w:rPr>
        <w:t xml:space="preserve">rebautizó como Grupo de Trabajo sobre Especies Migratorias y Salud. </w:t>
      </w:r>
      <w:r w:rsidRPr="00206B40">
        <w:rPr>
          <w:color w:val="000000" w:themeColor="text1"/>
          <w:lang w:val="es-ES"/>
        </w:rPr>
        <w:t xml:space="preserve">Con el mandato renovado, </w:t>
      </w:r>
      <w:r w:rsidRPr="00206B40">
        <w:rPr>
          <w:lang w:val="es-ES"/>
        </w:rPr>
        <w:t xml:space="preserve">pretende </w:t>
      </w:r>
      <w:r w:rsidRPr="00206B40">
        <w:rPr>
          <w:color w:val="000000" w:themeColor="text1"/>
          <w:lang w:val="es-ES"/>
        </w:rPr>
        <w:t xml:space="preserve">facilitar una plataforma para el trabajo y la participación de la CMS en cuestiones relacionadas con las especies migratorias y la salud </w:t>
      </w:r>
      <w:r w:rsidRPr="00206B40">
        <w:rPr>
          <w:lang w:val="es-ES"/>
        </w:rPr>
        <w:t xml:space="preserve">(los términos de referencia del Grupo de Trabajo se puede consultar en el documento </w:t>
      </w:r>
      <w:hyperlink r:id="rId12" w:history="1">
        <w:r w:rsidRPr="00206B40">
          <w:rPr>
            <w:color w:val="0563C1"/>
            <w:u w:val="single"/>
            <w:lang w:val="es-ES"/>
          </w:rPr>
          <w:t>UNEP/CMS/ScC-SC5/Resultado 11</w:t>
        </w:r>
      </w:hyperlink>
      <w:r w:rsidRPr="00206B40">
        <w:rPr>
          <w:lang w:val="es-ES"/>
        </w:rPr>
        <w:t xml:space="preserve">). </w:t>
      </w:r>
    </w:p>
    <w:p w14:paraId="07F61F68" w14:textId="77777777" w:rsidR="00206B40" w:rsidRPr="00206B40" w:rsidRDefault="00206B40" w:rsidP="00A6563F">
      <w:pPr>
        <w:widowControl w:val="0"/>
        <w:suppressAutoHyphens/>
        <w:autoSpaceDE w:val="0"/>
        <w:autoSpaceDN w:val="0"/>
        <w:spacing w:after="0" w:line="240" w:lineRule="auto"/>
        <w:jc w:val="both"/>
        <w:textAlignment w:val="baseline"/>
        <w:rPr>
          <w:lang w:val="es-ES"/>
        </w:rPr>
      </w:pPr>
    </w:p>
    <w:p w14:paraId="081F90FB" w14:textId="415D5F32" w:rsidR="00206B40" w:rsidRPr="00206B40" w:rsidRDefault="00206B40" w:rsidP="00CF2757">
      <w:pPr>
        <w:widowControl w:val="0"/>
        <w:numPr>
          <w:ilvl w:val="0"/>
          <w:numId w:val="6"/>
        </w:numPr>
        <w:suppressAutoHyphens/>
        <w:autoSpaceDE w:val="0"/>
        <w:autoSpaceDN w:val="0"/>
        <w:spacing w:after="0" w:line="240" w:lineRule="auto"/>
        <w:ind w:left="567" w:hanging="567"/>
        <w:contextualSpacing/>
        <w:jc w:val="both"/>
        <w:textAlignment w:val="baseline"/>
        <w:rPr>
          <w:color w:val="000000" w:themeColor="text1"/>
          <w:lang w:val="es-ES"/>
        </w:rPr>
      </w:pPr>
      <w:r w:rsidRPr="00206B40">
        <w:rPr>
          <w:lang w:val="es-ES"/>
        </w:rPr>
        <w:t xml:space="preserve">En </w:t>
      </w:r>
      <w:r w:rsidRPr="00206B40">
        <w:rPr>
          <w:color w:val="000000" w:themeColor="text1"/>
          <w:lang w:val="es-ES"/>
        </w:rPr>
        <w:t xml:space="preserve">el </w:t>
      </w:r>
      <w:r w:rsidRPr="00206B40">
        <w:rPr>
          <w:lang w:val="es-ES"/>
        </w:rPr>
        <w:t xml:space="preserve">Programa de Trabajo del Comité del Período de Sesiones del Consejo Científico para el período entre sesiones comprendido entre la COP13 y la COP14 se incluyó una revisión de la dinámica de las enfermedades de la </w:t>
      </w:r>
      <w:r w:rsidR="00CF7710">
        <w:rPr>
          <w:lang w:val="es-ES"/>
        </w:rPr>
        <w:t>los animales silvestres</w:t>
      </w:r>
      <w:r w:rsidRPr="00206B40">
        <w:rPr>
          <w:lang w:val="es-ES"/>
        </w:rPr>
        <w:t xml:space="preserve"> en relación con la migración y la salud de las especies migratorias, con el fin de ayudar al Grupo de Trabajo en el desarrollo y priorización del trabajo y contribuir al Grupo de Expertos de Alto Nivel «Una Sola Salud», que está formado por el PNUMA, la OMS, la </w:t>
      </w:r>
      <w:r w:rsidRPr="00206B40">
        <w:rPr>
          <w:color w:val="000000" w:themeColor="text1"/>
          <w:lang w:val="es-ES"/>
        </w:rPr>
        <w:t xml:space="preserve">FAO y la Organización Mundial de Sanidad Animal (OMSA), así como otras iniciativas importantes. </w:t>
      </w:r>
    </w:p>
    <w:p w14:paraId="3E09A980" w14:textId="77777777" w:rsidR="00206B40" w:rsidRPr="00206B40" w:rsidRDefault="00206B40" w:rsidP="00A6563F">
      <w:pPr>
        <w:widowControl w:val="0"/>
        <w:suppressAutoHyphens/>
        <w:autoSpaceDE w:val="0"/>
        <w:autoSpaceDN w:val="0"/>
        <w:spacing w:after="0" w:line="240" w:lineRule="auto"/>
        <w:jc w:val="both"/>
        <w:textAlignment w:val="baseline"/>
        <w:rPr>
          <w:lang w:val="es-ES"/>
        </w:rPr>
      </w:pPr>
    </w:p>
    <w:p w14:paraId="13B875CF" w14:textId="0F286006" w:rsidR="00206B40" w:rsidRPr="00206B40" w:rsidRDefault="00206B40" w:rsidP="00CF2757">
      <w:pPr>
        <w:widowControl w:val="0"/>
        <w:numPr>
          <w:ilvl w:val="0"/>
          <w:numId w:val="6"/>
        </w:numPr>
        <w:snapToGrid w:val="0"/>
        <w:spacing w:after="0" w:line="240" w:lineRule="auto"/>
        <w:ind w:left="567" w:hanging="567"/>
        <w:contextualSpacing/>
        <w:jc w:val="both"/>
        <w:rPr>
          <w:rFonts w:cs="Arial"/>
          <w:lang w:val="es-ES"/>
        </w:rPr>
      </w:pPr>
      <w:r w:rsidRPr="00206B40">
        <w:rPr>
          <w:rFonts w:cs="Arial"/>
          <w:lang w:val="es-ES"/>
        </w:rPr>
        <w:t xml:space="preserve">Como respuesta a las iniciativas de la Secretaría para recaudar fondos para apoyar la elaboración de la revisión, los Gobiernos de Alemania y el Reino Unido </w:t>
      </w:r>
      <w:r w:rsidRPr="00206B40">
        <w:rPr>
          <w:color w:val="000000" w:themeColor="text1"/>
          <w:lang w:val="es-ES"/>
        </w:rPr>
        <w:t xml:space="preserve">han aportado </w:t>
      </w:r>
      <w:r w:rsidRPr="00206B40">
        <w:rPr>
          <w:rFonts w:cs="Arial"/>
          <w:lang w:val="es-ES"/>
        </w:rPr>
        <w:t xml:space="preserve">contribuciones voluntarias. En abril de 2023, la </w:t>
      </w:r>
      <w:r w:rsidRPr="00206B40">
        <w:rPr>
          <w:rFonts w:cs="Arial"/>
          <w:color w:val="000000" w:themeColor="text1"/>
          <w:lang w:val="es-ES"/>
        </w:rPr>
        <w:t xml:space="preserve">Secretaría, en estrecha cooperación con la consejera designada por la COP para la Salud de </w:t>
      </w:r>
      <w:r w:rsidR="00CF7710">
        <w:rPr>
          <w:rFonts w:cs="Arial"/>
          <w:color w:val="000000" w:themeColor="text1"/>
          <w:lang w:val="es-ES"/>
        </w:rPr>
        <w:t>Animales</w:t>
      </w:r>
      <w:r w:rsidRPr="00206B40">
        <w:rPr>
          <w:rFonts w:cs="Arial"/>
          <w:color w:val="000000" w:themeColor="text1"/>
          <w:lang w:val="es-ES"/>
        </w:rPr>
        <w:t xml:space="preserve"> Silvestre</w:t>
      </w:r>
      <w:r w:rsidR="00CF7710">
        <w:rPr>
          <w:rFonts w:cs="Arial"/>
          <w:color w:val="000000" w:themeColor="text1"/>
          <w:lang w:val="es-ES"/>
        </w:rPr>
        <w:t>s</w:t>
      </w:r>
      <w:r w:rsidRPr="00206B40">
        <w:rPr>
          <w:rFonts w:cs="Arial"/>
          <w:color w:val="000000" w:themeColor="text1"/>
          <w:lang w:val="es-ES"/>
        </w:rPr>
        <w:t>, la Dra. Ruth Cromie, encargó a la Universidad de Edimburgo la elaboración de la revisión.</w:t>
      </w:r>
    </w:p>
    <w:p w14:paraId="268C45AA" w14:textId="77777777" w:rsidR="00206B40" w:rsidRPr="00206B40" w:rsidRDefault="00206B40" w:rsidP="00A6563F">
      <w:pPr>
        <w:spacing w:after="0" w:line="240" w:lineRule="auto"/>
        <w:contextualSpacing/>
        <w:jc w:val="both"/>
        <w:rPr>
          <w:rFonts w:cs="Arial"/>
          <w:lang w:val="es-ES"/>
        </w:rPr>
      </w:pPr>
    </w:p>
    <w:p w14:paraId="6E595ED3" w14:textId="77777777" w:rsidR="00206B40" w:rsidRPr="00206B40" w:rsidRDefault="00206B40" w:rsidP="00CF2757">
      <w:pPr>
        <w:widowControl w:val="0"/>
        <w:numPr>
          <w:ilvl w:val="0"/>
          <w:numId w:val="6"/>
        </w:numPr>
        <w:snapToGrid w:val="0"/>
        <w:spacing w:after="0" w:line="240" w:lineRule="auto"/>
        <w:ind w:left="540" w:hanging="540"/>
        <w:contextualSpacing/>
        <w:jc w:val="both"/>
        <w:rPr>
          <w:color w:val="000000" w:themeColor="text1"/>
          <w:lang w:val="es-ES"/>
        </w:rPr>
      </w:pPr>
      <w:r w:rsidRPr="00206B40">
        <w:rPr>
          <w:rFonts w:cs="Arial"/>
          <w:lang w:val="es-ES"/>
        </w:rPr>
        <w:t>El informe incluye tres</w:t>
      </w:r>
      <w:r w:rsidRPr="00206B40">
        <w:rPr>
          <w:color w:val="FF0000"/>
          <w:lang w:val="es-ES"/>
        </w:rPr>
        <w:t xml:space="preserve"> </w:t>
      </w:r>
      <w:r w:rsidRPr="00206B40">
        <w:rPr>
          <w:color w:val="000000" w:themeColor="text1"/>
          <w:lang w:val="es-ES"/>
        </w:rPr>
        <w:t>apartados principales:</w:t>
      </w:r>
    </w:p>
    <w:p w14:paraId="7597BD36" w14:textId="77777777" w:rsidR="00206B40" w:rsidRPr="00206B40" w:rsidRDefault="00206B40" w:rsidP="00A6563F">
      <w:pPr>
        <w:widowControl w:val="0"/>
        <w:snapToGrid w:val="0"/>
        <w:spacing w:after="0" w:line="240" w:lineRule="auto"/>
        <w:contextualSpacing/>
        <w:jc w:val="both"/>
        <w:rPr>
          <w:color w:val="000000" w:themeColor="text1"/>
          <w:lang w:val="es-ES"/>
        </w:rPr>
      </w:pPr>
    </w:p>
    <w:p w14:paraId="5942A47F" w14:textId="77777777" w:rsidR="00206B40" w:rsidRPr="00206B40" w:rsidRDefault="00206B40" w:rsidP="00CF2757">
      <w:pPr>
        <w:widowControl w:val="0"/>
        <w:numPr>
          <w:ilvl w:val="0"/>
          <w:numId w:val="5"/>
        </w:numPr>
        <w:snapToGrid w:val="0"/>
        <w:spacing w:after="80" w:line="240" w:lineRule="auto"/>
        <w:ind w:left="1094" w:hanging="547"/>
        <w:jc w:val="both"/>
        <w:rPr>
          <w:rFonts w:cs="Arial"/>
          <w:lang w:val="es-ES"/>
        </w:rPr>
      </w:pPr>
      <w:r w:rsidRPr="00206B40">
        <w:rPr>
          <w:color w:val="000000" w:themeColor="text1"/>
          <w:lang w:val="es-ES"/>
        </w:rPr>
        <w:t>Una sección sobre «</w:t>
      </w:r>
      <w:r w:rsidRPr="00206B40">
        <w:rPr>
          <w:b/>
          <w:color w:val="000000" w:themeColor="text1"/>
          <w:lang w:val="es-ES"/>
        </w:rPr>
        <w:t>Una Sola Salud y la salud del ecosistema</w:t>
      </w:r>
      <w:r w:rsidRPr="00206B40">
        <w:rPr>
          <w:color w:val="000000" w:themeColor="text1"/>
          <w:lang w:val="es-ES"/>
        </w:rPr>
        <w:t xml:space="preserve">» que resume el marco de la salud en materia de conservación; la interdependencia de la salud entre sectores; </w:t>
      </w:r>
      <w:r w:rsidRPr="00206B40">
        <w:rPr>
          <w:rFonts w:cs="Arial"/>
          <w:lang w:val="es-ES"/>
        </w:rPr>
        <w:t>y la necesidad de Una Sola Salud y de enfoques ecosistémicos para la salud y su gestión;</w:t>
      </w:r>
    </w:p>
    <w:p w14:paraId="6CAD7AEB" w14:textId="2CB1BA14" w:rsidR="00206B40" w:rsidRPr="00206B40" w:rsidRDefault="00206B40" w:rsidP="00CF2757">
      <w:pPr>
        <w:widowControl w:val="0"/>
        <w:numPr>
          <w:ilvl w:val="0"/>
          <w:numId w:val="5"/>
        </w:numPr>
        <w:snapToGrid w:val="0"/>
        <w:spacing w:after="80" w:line="240" w:lineRule="auto"/>
        <w:ind w:left="1094" w:hanging="547"/>
        <w:jc w:val="both"/>
        <w:rPr>
          <w:rFonts w:cs="Arial"/>
          <w:lang w:val="es-ES"/>
        </w:rPr>
      </w:pPr>
      <w:r w:rsidRPr="00206B40">
        <w:rPr>
          <w:rFonts w:cs="Arial"/>
          <w:lang w:val="es-ES"/>
        </w:rPr>
        <w:t>Una sección sobre «</w:t>
      </w:r>
      <w:r w:rsidRPr="00206B40">
        <w:rPr>
          <w:rFonts w:cs="Arial"/>
          <w:b/>
          <w:bCs/>
          <w:lang w:val="es-ES"/>
        </w:rPr>
        <w:t>migración y dinámica de las enfermedades</w:t>
      </w:r>
      <w:r w:rsidRPr="00206B40">
        <w:rPr>
          <w:rFonts w:cs="Arial"/>
          <w:lang w:val="es-ES"/>
        </w:rPr>
        <w:t>», que analiza las enfermedades en relación con la migración y los potenciales efectos de la misma, así como su perturbación, sobre la salud de l</w:t>
      </w:r>
      <w:r w:rsidR="00FA6771">
        <w:rPr>
          <w:rFonts w:cs="Arial"/>
          <w:lang w:val="es-ES"/>
        </w:rPr>
        <w:t>os animales</w:t>
      </w:r>
      <w:r w:rsidRPr="00206B40">
        <w:rPr>
          <w:rFonts w:cs="Arial"/>
          <w:lang w:val="es-ES"/>
        </w:rPr>
        <w:t xml:space="preserve"> silvestre</w:t>
      </w:r>
      <w:r w:rsidR="00FA6771">
        <w:rPr>
          <w:rFonts w:cs="Arial"/>
          <w:lang w:val="es-ES"/>
        </w:rPr>
        <w:t>s</w:t>
      </w:r>
      <w:r w:rsidRPr="00206B40">
        <w:rPr>
          <w:rFonts w:cs="Arial"/>
          <w:lang w:val="es-ES"/>
        </w:rPr>
        <w:t>, los animales domésticos y los seres humanos (es decir, los riesgos zoonóticos);</w:t>
      </w:r>
    </w:p>
    <w:p w14:paraId="565180F5" w14:textId="77777777" w:rsidR="00206B40" w:rsidRPr="00206B40" w:rsidRDefault="00206B40" w:rsidP="00CF2757">
      <w:pPr>
        <w:numPr>
          <w:ilvl w:val="0"/>
          <w:numId w:val="5"/>
        </w:numPr>
        <w:snapToGrid w:val="0"/>
        <w:spacing w:after="0" w:line="240" w:lineRule="auto"/>
        <w:ind w:left="1080" w:hanging="547"/>
        <w:contextualSpacing/>
        <w:jc w:val="both"/>
        <w:rPr>
          <w:rFonts w:cs="Arial"/>
          <w:lang w:val="es-ES"/>
        </w:rPr>
      </w:pPr>
      <w:r w:rsidRPr="00206B40">
        <w:rPr>
          <w:rFonts w:cs="Arial"/>
          <w:lang w:val="es-ES"/>
        </w:rPr>
        <w:lastRenderedPageBreak/>
        <w:t>Una sección sobre «</w:t>
      </w:r>
      <w:r w:rsidRPr="00206B40">
        <w:rPr>
          <w:rFonts w:cs="Arial"/>
          <w:b/>
          <w:bCs/>
          <w:lang w:val="es-ES"/>
        </w:rPr>
        <w:t>cuestiones sanitarias clave para las especies migratorias</w:t>
      </w:r>
      <w:r w:rsidRPr="00206B40">
        <w:rPr>
          <w:rFonts w:cs="Arial"/>
          <w:lang w:val="es-ES"/>
        </w:rPr>
        <w:t xml:space="preserve">» </w:t>
      </w:r>
      <w:r w:rsidRPr="00206B40">
        <w:rPr>
          <w:color w:val="000000" w:themeColor="text1"/>
          <w:lang w:val="es-ES"/>
        </w:rPr>
        <w:t>que revisa las cuestiones sanitarias fundamentales que les afectan</w:t>
      </w:r>
      <w:r w:rsidRPr="00206B40">
        <w:rPr>
          <w:rFonts w:cs="Arial"/>
          <w:lang w:val="es-ES"/>
        </w:rPr>
        <w:t>, con especial atención a los problemas conocidos para las especies incluidas en la CMS.</w:t>
      </w:r>
    </w:p>
    <w:p w14:paraId="0FCD0CF3" w14:textId="77777777" w:rsidR="00206B40" w:rsidRPr="00206B40" w:rsidRDefault="00206B40" w:rsidP="00A6563F">
      <w:pPr>
        <w:spacing w:after="0" w:line="240" w:lineRule="auto"/>
        <w:ind w:left="720"/>
        <w:contextualSpacing/>
        <w:jc w:val="both"/>
        <w:rPr>
          <w:rFonts w:eastAsia="Times New Roman" w:cs="Arial"/>
          <w:lang w:val="es-ES"/>
        </w:rPr>
      </w:pPr>
    </w:p>
    <w:p w14:paraId="487686DE" w14:textId="77777777" w:rsidR="00206B40" w:rsidRPr="00206B40" w:rsidRDefault="00206B40" w:rsidP="00CF2757">
      <w:pPr>
        <w:widowControl w:val="0"/>
        <w:numPr>
          <w:ilvl w:val="0"/>
          <w:numId w:val="6"/>
        </w:numPr>
        <w:suppressAutoHyphens/>
        <w:autoSpaceDE w:val="0"/>
        <w:autoSpaceDN w:val="0"/>
        <w:spacing w:after="0" w:line="240" w:lineRule="auto"/>
        <w:ind w:left="567" w:hanging="567"/>
        <w:contextualSpacing/>
        <w:jc w:val="both"/>
        <w:textAlignment w:val="baseline"/>
        <w:rPr>
          <w:lang w:val="es-ES"/>
        </w:rPr>
      </w:pPr>
      <w:r w:rsidRPr="00206B40">
        <w:rPr>
          <w:lang w:val="es-ES"/>
        </w:rPr>
        <w:t xml:space="preserve">El proyecto avanzado del informe completo y el resumen de la revisión se presentaron a la ScC-SC6 en los documentos </w:t>
      </w:r>
      <w:hyperlink r:id="rId13">
        <w:r w:rsidRPr="00206B40">
          <w:rPr>
            <w:color w:val="0563C1"/>
            <w:u w:val="single"/>
            <w:lang w:val="es-ES"/>
          </w:rPr>
          <w:t>UNEP/CMS/ScC-SC6/Inf.12.4.3</w:t>
        </w:r>
      </w:hyperlink>
      <w:r w:rsidRPr="00206B40">
        <w:rPr>
          <w:lang w:val="es-ES"/>
        </w:rPr>
        <w:t xml:space="preserve"> y el </w:t>
      </w:r>
      <w:hyperlink r:id="rId14">
        <w:r w:rsidRPr="00206B40">
          <w:rPr>
            <w:color w:val="0563C1"/>
            <w:u w:val="single"/>
            <w:lang w:val="es-ES"/>
          </w:rPr>
          <w:t>Anexo a UNEP/CMS/ScC-SC6/Doc.12.4.3</w:t>
        </w:r>
      </w:hyperlink>
      <w:r w:rsidRPr="00206B40">
        <w:rPr>
          <w:lang w:val="es-ES"/>
        </w:rPr>
        <w:t>, respectivamente. El Consejo Científico acogió con satisfacción la revisión y pidió a la Secretaría que finalizara el informe.</w:t>
      </w:r>
    </w:p>
    <w:p w14:paraId="0620BC28" w14:textId="77777777" w:rsidR="00206B40" w:rsidRPr="00206B40" w:rsidRDefault="00206B40" w:rsidP="00A6563F">
      <w:pPr>
        <w:widowControl w:val="0"/>
        <w:suppressAutoHyphens/>
        <w:autoSpaceDE w:val="0"/>
        <w:autoSpaceDN w:val="0"/>
        <w:spacing w:after="0" w:line="240" w:lineRule="auto"/>
        <w:ind w:left="567"/>
        <w:contextualSpacing/>
        <w:jc w:val="both"/>
        <w:textAlignment w:val="baseline"/>
        <w:rPr>
          <w:lang w:val="es-ES"/>
        </w:rPr>
      </w:pPr>
    </w:p>
    <w:p w14:paraId="30DF0547" w14:textId="77777777" w:rsidR="00206B40" w:rsidRPr="00206B40" w:rsidRDefault="00206B40" w:rsidP="00A6563F">
      <w:pPr>
        <w:keepNext/>
        <w:keepLines/>
        <w:spacing w:after="0" w:line="240" w:lineRule="auto"/>
        <w:jc w:val="both"/>
        <w:outlineLvl w:val="0"/>
        <w:rPr>
          <w:rFonts w:eastAsiaTheme="majorEastAsia" w:cs="Arial"/>
          <w:u w:val="single"/>
          <w:lang w:val="es-ES"/>
        </w:rPr>
      </w:pPr>
      <w:r w:rsidRPr="00206B40">
        <w:rPr>
          <w:rFonts w:eastAsiaTheme="majorEastAsia" w:cs="Arial"/>
          <w:u w:val="single"/>
          <w:lang w:val="es-ES"/>
        </w:rPr>
        <w:t>Debate y análisis</w:t>
      </w:r>
    </w:p>
    <w:p w14:paraId="76DA37DA" w14:textId="77777777" w:rsidR="00206B40" w:rsidRPr="00206B40" w:rsidRDefault="00206B40" w:rsidP="00A6563F">
      <w:pPr>
        <w:widowControl w:val="0"/>
        <w:suppressAutoHyphens/>
        <w:autoSpaceDE w:val="0"/>
        <w:autoSpaceDN w:val="0"/>
        <w:spacing w:after="0" w:line="240" w:lineRule="auto"/>
        <w:jc w:val="both"/>
        <w:textAlignment w:val="baseline"/>
        <w:rPr>
          <w:lang w:val="es-ES"/>
        </w:rPr>
      </w:pPr>
    </w:p>
    <w:p w14:paraId="2C9D95D7" w14:textId="7D7EC686" w:rsidR="00206B40" w:rsidRPr="00206B40" w:rsidRDefault="00206B40" w:rsidP="00CF2757">
      <w:pPr>
        <w:widowControl w:val="0"/>
        <w:numPr>
          <w:ilvl w:val="0"/>
          <w:numId w:val="6"/>
        </w:numPr>
        <w:suppressAutoHyphens/>
        <w:autoSpaceDE w:val="0"/>
        <w:autoSpaceDN w:val="0"/>
        <w:spacing w:after="0" w:line="240" w:lineRule="auto"/>
        <w:ind w:left="567" w:hanging="567"/>
        <w:contextualSpacing/>
        <w:jc w:val="both"/>
        <w:textAlignment w:val="baseline"/>
        <w:rPr>
          <w:lang w:val="es-ES"/>
        </w:rPr>
      </w:pPr>
      <w:r w:rsidRPr="00206B40">
        <w:rPr>
          <w:lang w:val="es-ES"/>
        </w:rPr>
        <w:t xml:space="preserve">La ScC-SC6 también solicitó a la Secretaría que preparara un documento para su consideración por la COP14 con proyectos de Decisiones y un proyecto modificado de la Resolución 12.6 </w:t>
      </w:r>
      <w:r w:rsidRPr="00206B40">
        <w:rPr>
          <w:i/>
          <w:iCs/>
          <w:lang w:val="es-ES"/>
        </w:rPr>
        <w:t>Enfermedades de l</w:t>
      </w:r>
      <w:r w:rsidR="00FA6771">
        <w:rPr>
          <w:i/>
          <w:iCs/>
          <w:lang w:val="es-ES"/>
        </w:rPr>
        <w:t>os Animales Silvestres</w:t>
      </w:r>
      <w:r w:rsidRPr="00206B40">
        <w:rPr>
          <w:i/>
          <w:iCs/>
          <w:lang w:val="es-ES"/>
        </w:rPr>
        <w:t xml:space="preserve"> y Especies Migratorias</w:t>
      </w:r>
      <w:r w:rsidRPr="00206B40">
        <w:rPr>
          <w:lang w:val="es-ES"/>
        </w:rPr>
        <w:t>, teniendo en cuenta, cuando proceda, los siguientes aspectos:</w:t>
      </w:r>
    </w:p>
    <w:p w14:paraId="348A2575" w14:textId="77777777" w:rsidR="00206B40" w:rsidRPr="00206B40" w:rsidRDefault="00206B40" w:rsidP="00A6563F">
      <w:pPr>
        <w:widowControl w:val="0"/>
        <w:suppressAutoHyphens/>
        <w:autoSpaceDE w:val="0"/>
        <w:autoSpaceDN w:val="0"/>
        <w:spacing w:after="0" w:line="240" w:lineRule="auto"/>
        <w:ind w:left="567"/>
        <w:contextualSpacing/>
        <w:jc w:val="both"/>
        <w:textAlignment w:val="baseline"/>
        <w:rPr>
          <w:lang w:val="es-ES"/>
        </w:rPr>
      </w:pPr>
    </w:p>
    <w:p w14:paraId="32CBD6DE" w14:textId="77777777" w:rsidR="00206B40" w:rsidRPr="00206B40" w:rsidRDefault="00206B40" w:rsidP="00124141">
      <w:pPr>
        <w:widowControl w:val="0"/>
        <w:suppressAutoHyphens/>
        <w:autoSpaceDE w:val="0"/>
        <w:autoSpaceDN w:val="0"/>
        <w:spacing w:after="80" w:line="240" w:lineRule="auto"/>
        <w:ind w:left="1080" w:hanging="360"/>
        <w:jc w:val="both"/>
        <w:textAlignment w:val="baseline"/>
        <w:rPr>
          <w:lang w:val="es-ES"/>
        </w:rPr>
      </w:pPr>
      <w:r w:rsidRPr="00206B40">
        <w:rPr>
          <w:lang w:val="es-ES"/>
        </w:rPr>
        <w:t>i.</w:t>
      </w:r>
      <w:r w:rsidRPr="00206B40">
        <w:rPr>
          <w:lang w:val="es-ES"/>
        </w:rPr>
        <w:tab/>
        <w:t>Animar a las Partes a que tomen nota de la Revisión de Especies Migratorias y Salud e implementen sus principales recomendaciones;</w:t>
      </w:r>
    </w:p>
    <w:p w14:paraId="587AE5D4" w14:textId="2BF83457" w:rsidR="00206B40" w:rsidRPr="00206B40" w:rsidRDefault="00206B40" w:rsidP="00124141">
      <w:pPr>
        <w:widowControl w:val="0"/>
        <w:suppressAutoHyphens/>
        <w:autoSpaceDE w:val="0"/>
        <w:autoSpaceDN w:val="0"/>
        <w:spacing w:after="80" w:line="240" w:lineRule="auto"/>
        <w:ind w:left="1080" w:hanging="360"/>
        <w:jc w:val="both"/>
        <w:textAlignment w:val="baseline"/>
        <w:rPr>
          <w:lang w:val="es-ES"/>
        </w:rPr>
      </w:pPr>
      <w:proofErr w:type="spellStart"/>
      <w:r w:rsidRPr="00206B40">
        <w:rPr>
          <w:lang w:val="es-ES"/>
        </w:rPr>
        <w:t>ii</w:t>
      </w:r>
      <w:proofErr w:type="spellEnd"/>
      <w:r w:rsidRPr="00206B40">
        <w:rPr>
          <w:lang w:val="es-ES"/>
        </w:rPr>
        <w:t xml:space="preserve">. </w:t>
      </w:r>
      <w:r w:rsidRPr="00206B40">
        <w:rPr>
          <w:lang w:val="es-ES"/>
        </w:rPr>
        <w:tab/>
        <w:t xml:space="preserve">Solicitar al Consejo Científico que presente a la COP15 cualquier recomendación sobre cuestiones relacionadas con las especies migratorias y la salud, en su caso, señalando la creación del Grupo de Trabajo del Consejo Científico de la CMS sobre Especies Migratorias y Salud (los términos de referencia figuran en el documento </w:t>
      </w:r>
      <w:hyperlink r:id="rId15" w:history="1">
        <w:r w:rsidR="00017975" w:rsidRPr="00206B40">
          <w:rPr>
            <w:color w:val="0563C1"/>
            <w:u w:val="single"/>
            <w:lang w:val="es-ES"/>
          </w:rPr>
          <w:t>UNEP/CMS/ScC-SC5/Resultado 11</w:t>
        </w:r>
      </w:hyperlink>
      <w:r w:rsidRPr="00206B40">
        <w:rPr>
          <w:lang w:val="es-ES"/>
        </w:rPr>
        <w:t>);</w:t>
      </w:r>
    </w:p>
    <w:p w14:paraId="294BCBE3" w14:textId="77777777" w:rsidR="00206B40" w:rsidRPr="00206B40" w:rsidRDefault="00206B40" w:rsidP="00017975">
      <w:pPr>
        <w:widowControl w:val="0"/>
        <w:suppressAutoHyphens/>
        <w:autoSpaceDE w:val="0"/>
        <w:autoSpaceDN w:val="0"/>
        <w:spacing w:after="0" w:line="240" w:lineRule="auto"/>
        <w:ind w:left="1080" w:hanging="360"/>
        <w:jc w:val="both"/>
        <w:textAlignment w:val="baseline"/>
        <w:rPr>
          <w:lang w:val="es-ES"/>
        </w:rPr>
      </w:pPr>
      <w:proofErr w:type="spellStart"/>
      <w:r w:rsidRPr="00206B40">
        <w:rPr>
          <w:lang w:val="es-ES"/>
        </w:rPr>
        <w:t>iii</w:t>
      </w:r>
      <w:proofErr w:type="spellEnd"/>
      <w:r w:rsidRPr="00206B40">
        <w:rPr>
          <w:lang w:val="es-ES"/>
        </w:rPr>
        <w:t>.</w:t>
      </w:r>
      <w:r w:rsidRPr="00206B40">
        <w:rPr>
          <w:lang w:val="es-ES"/>
        </w:rPr>
        <w:tab/>
        <w:t>Animar a la Secretaría y a las Partes a comprometerse con la OMS en el desarrollo de una nueva herramienta sobre prevención, preparación y respuesta ante pandemias.</w:t>
      </w:r>
    </w:p>
    <w:p w14:paraId="5BD98639" w14:textId="77777777" w:rsidR="00206B40" w:rsidRPr="00206B40" w:rsidRDefault="00206B40" w:rsidP="00A6563F">
      <w:pPr>
        <w:widowControl w:val="0"/>
        <w:suppressAutoHyphens/>
        <w:autoSpaceDE w:val="0"/>
        <w:autoSpaceDN w:val="0"/>
        <w:spacing w:after="0" w:line="240" w:lineRule="auto"/>
        <w:jc w:val="both"/>
        <w:textAlignment w:val="baseline"/>
        <w:rPr>
          <w:rFonts w:cs="Arial"/>
          <w:lang w:val="es-ES"/>
        </w:rPr>
      </w:pPr>
    </w:p>
    <w:p w14:paraId="42FF32D7" w14:textId="3B3B516C" w:rsidR="00206B40" w:rsidRPr="00206B40" w:rsidRDefault="00206B40" w:rsidP="00CF2757">
      <w:pPr>
        <w:widowControl w:val="0"/>
        <w:numPr>
          <w:ilvl w:val="0"/>
          <w:numId w:val="6"/>
        </w:numPr>
        <w:suppressAutoHyphens/>
        <w:autoSpaceDE w:val="0"/>
        <w:autoSpaceDN w:val="0"/>
        <w:spacing w:after="0" w:line="240" w:lineRule="auto"/>
        <w:ind w:left="567" w:hanging="567"/>
        <w:contextualSpacing/>
        <w:jc w:val="both"/>
        <w:textAlignment w:val="baseline"/>
        <w:rPr>
          <w:rFonts w:cs="Arial"/>
          <w:lang w:val="es-ES"/>
        </w:rPr>
      </w:pPr>
      <w:r w:rsidRPr="00206B40">
        <w:rPr>
          <w:rFonts w:cs="Arial"/>
          <w:lang w:val="es-ES"/>
        </w:rPr>
        <w:t xml:space="preserve">Basándose en las orientaciones de la ScC-SC6, la Secretaría revisó el texto de la Resolución 12.6 y ha propuesto enmiendas para su consideración por la COP14. Además, propone dividir la Resolución en dos: la Resolución 12.6 modificada </w:t>
      </w:r>
      <w:r w:rsidRPr="00206B40">
        <w:rPr>
          <w:rFonts w:cs="Arial"/>
          <w:i/>
          <w:iCs/>
          <w:lang w:val="es-ES"/>
        </w:rPr>
        <w:t>Enfermedades de l</w:t>
      </w:r>
      <w:r w:rsidR="00FA6771">
        <w:rPr>
          <w:rFonts w:cs="Arial"/>
          <w:i/>
          <w:iCs/>
          <w:lang w:val="es-ES"/>
        </w:rPr>
        <w:t>os Animales</w:t>
      </w:r>
      <w:r w:rsidRPr="00206B40">
        <w:rPr>
          <w:rFonts w:cs="Arial"/>
          <w:i/>
          <w:iCs/>
          <w:lang w:val="es-ES"/>
        </w:rPr>
        <w:t xml:space="preserve"> Silvestre</w:t>
      </w:r>
      <w:r w:rsidR="00FA6771">
        <w:rPr>
          <w:rFonts w:cs="Arial"/>
          <w:i/>
          <w:iCs/>
          <w:lang w:val="es-ES"/>
        </w:rPr>
        <w:t>s</w:t>
      </w:r>
      <w:r w:rsidRPr="00206B40">
        <w:rPr>
          <w:rFonts w:cs="Arial"/>
          <w:i/>
          <w:iCs/>
          <w:lang w:val="es-ES"/>
        </w:rPr>
        <w:t xml:space="preserve"> y Especies Migratorias</w:t>
      </w:r>
      <w:r w:rsidRPr="00206B40">
        <w:rPr>
          <w:rFonts w:cs="Arial"/>
          <w:lang w:val="es-ES"/>
        </w:rPr>
        <w:t xml:space="preserve">, establecida en el Anexo 2 del presente documento; y una nueva Resolución 14.AA </w:t>
      </w:r>
      <w:r w:rsidRPr="00206B40">
        <w:rPr>
          <w:rFonts w:cs="Arial"/>
          <w:i/>
          <w:iCs/>
          <w:lang w:val="es-ES"/>
        </w:rPr>
        <w:t>Gripe Aviar</w:t>
      </w:r>
      <w:r w:rsidRPr="00206B40">
        <w:rPr>
          <w:rFonts w:cs="Arial"/>
          <w:lang w:val="es-ES"/>
        </w:rPr>
        <w:t>, recogida en el Anexo 3. La Resolución 12.6 abordaría cuestiones generales de salud de l</w:t>
      </w:r>
      <w:r w:rsidR="000446C4">
        <w:rPr>
          <w:rFonts w:cs="Arial"/>
          <w:lang w:val="es-ES"/>
        </w:rPr>
        <w:t>os animales</w:t>
      </w:r>
      <w:r w:rsidRPr="00206B40">
        <w:rPr>
          <w:rFonts w:cs="Arial"/>
          <w:lang w:val="es-ES"/>
        </w:rPr>
        <w:t xml:space="preserve"> silvestre</w:t>
      </w:r>
      <w:r w:rsidR="000446C4">
        <w:rPr>
          <w:rFonts w:cs="Arial"/>
          <w:lang w:val="es-ES"/>
        </w:rPr>
        <w:t>s</w:t>
      </w:r>
      <w:r w:rsidRPr="00206B40">
        <w:rPr>
          <w:rFonts w:cs="Arial"/>
          <w:lang w:val="es-ES"/>
        </w:rPr>
        <w:t xml:space="preserve">, incluidas las enfermedades zoonóticas, mientras que el problema concreto de la gripe aviar se </w:t>
      </w:r>
      <w:r w:rsidRPr="00206B40">
        <w:rPr>
          <w:color w:val="000000" w:themeColor="text1"/>
          <w:lang w:val="es-ES"/>
        </w:rPr>
        <w:t xml:space="preserve">abordaría </w:t>
      </w:r>
      <w:r w:rsidRPr="00206B40">
        <w:rPr>
          <w:rFonts w:cs="Arial"/>
          <w:lang w:val="es-ES"/>
        </w:rPr>
        <w:t>por separado en la Resolución 14.AA.</w:t>
      </w:r>
    </w:p>
    <w:p w14:paraId="534E3ECA" w14:textId="77777777" w:rsidR="00206B40" w:rsidRPr="00206B40" w:rsidRDefault="00206B40" w:rsidP="00A6563F">
      <w:pPr>
        <w:spacing w:after="0" w:line="240" w:lineRule="auto"/>
        <w:ind w:left="720"/>
        <w:contextualSpacing/>
        <w:jc w:val="both"/>
        <w:rPr>
          <w:rFonts w:cs="Arial"/>
          <w:lang w:val="es-ES"/>
        </w:rPr>
      </w:pPr>
    </w:p>
    <w:p w14:paraId="7BCBBFAB" w14:textId="77777777" w:rsidR="00206B40" w:rsidRPr="00206B40" w:rsidRDefault="00206B40" w:rsidP="00CF2757">
      <w:pPr>
        <w:widowControl w:val="0"/>
        <w:numPr>
          <w:ilvl w:val="0"/>
          <w:numId w:val="6"/>
        </w:numPr>
        <w:suppressAutoHyphens/>
        <w:autoSpaceDE w:val="0"/>
        <w:autoSpaceDN w:val="0"/>
        <w:spacing w:after="0" w:line="240" w:lineRule="auto"/>
        <w:ind w:left="567" w:hanging="567"/>
        <w:contextualSpacing/>
        <w:jc w:val="both"/>
        <w:textAlignment w:val="baseline"/>
        <w:rPr>
          <w:rFonts w:cs="Arial"/>
          <w:lang w:val="es-ES"/>
        </w:rPr>
      </w:pPr>
      <w:r w:rsidRPr="00206B40">
        <w:rPr>
          <w:rFonts w:cs="Arial"/>
          <w:lang w:val="es-ES"/>
        </w:rPr>
        <w:t>Asimismo, la Secretaría ha propuesto proyectos de Decisión para su consideración por la COP14, que figuran en el Anexo 4 del presente documento.</w:t>
      </w:r>
    </w:p>
    <w:p w14:paraId="5284FFBA" w14:textId="77777777" w:rsidR="00206B40" w:rsidRPr="00206B40" w:rsidRDefault="00206B40" w:rsidP="00A6563F">
      <w:pPr>
        <w:widowControl w:val="0"/>
        <w:suppressAutoHyphens/>
        <w:autoSpaceDE w:val="0"/>
        <w:autoSpaceDN w:val="0"/>
        <w:spacing w:after="0" w:line="240" w:lineRule="auto"/>
        <w:ind w:left="567"/>
        <w:contextualSpacing/>
        <w:jc w:val="both"/>
        <w:textAlignment w:val="baseline"/>
        <w:rPr>
          <w:rFonts w:cs="Arial"/>
          <w:lang w:val="es-ES"/>
        </w:rPr>
      </w:pPr>
      <w:r w:rsidRPr="00206B40">
        <w:rPr>
          <w:rFonts w:cs="Arial"/>
          <w:lang w:val="es-ES"/>
        </w:rPr>
        <w:t xml:space="preserve"> </w:t>
      </w:r>
    </w:p>
    <w:p w14:paraId="53535F1B" w14:textId="19A659E7" w:rsidR="00206B40" w:rsidRPr="00206B40" w:rsidRDefault="00206B40" w:rsidP="00CF2757">
      <w:pPr>
        <w:widowControl w:val="0"/>
        <w:numPr>
          <w:ilvl w:val="0"/>
          <w:numId w:val="6"/>
        </w:numPr>
        <w:suppressAutoHyphens/>
        <w:autoSpaceDE w:val="0"/>
        <w:autoSpaceDN w:val="0"/>
        <w:spacing w:after="0" w:line="240" w:lineRule="auto"/>
        <w:ind w:left="567" w:hanging="567"/>
        <w:contextualSpacing/>
        <w:jc w:val="both"/>
        <w:textAlignment w:val="baseline"/>
        <w:rPr>
          <w:rFonts w:cs="Arial"/>
          <w:lang w:val="es-ES"/>
        </w:rPr>
      </w:pPr>
      <w:r w:rsidRPr="00206B40">
        <w:rPr>
          <w:rFonts w:cs="Arial"/>
          <w:lang w:val="es-ES"/>
        </w:rPr>
        <w:t xml:space="preserve">Por último, </w:t>
      </w:r>
      <w:r w:rsidRPr="00206B40">
        <w:rPr>
          <w:rFonts w:cs="Arial"/>
          <w:color w:val="000000" w:themeColor="text1"/>
          <w:lang w:val="es-ES"/>
        </w:rPr>
        <w:t>en</w:t>
      </w:r>
      <w:r w:rsidRPr="00206B40">
        <w:rPr>
          <w:rFonts w:cs="Arial"/>
          <w:lang w:val="es-ES"/>
        </w:rPr>
        <w:t xml:space="preserve"> el Anexo 1 del presente documento figura un resumen de la revisión de la migración y dinámica de las enfermedades de l</w:t>
      </w:r>
      <w:r w:rsidR="000446C4">
        <w:rPr>
          <w:rFonts w:cs="Arial"/>
          <w:lang w:val="es-ES"/>
        </w:rPr>
        <w:t>os animales</w:t>
      </w:r>
      <w:r w:rsidRPr="00206B40">
        <w:rPr>
          <w:rFonts w:cs="Arial"/>
          <w:lang w:val="es-ES"/>
        </w:rPr>
        <w:t xml:space="preserve"> silvestre</w:t>
      </w:r>
      <w:r w:rsidR="000446C4">
        <w:rPr>
          <w:rFonts w:cs="Arial"/>
          <w:lang w:val="es-ES"/>
        </w:rPr>
        <w:t>s</w:t>
      </w:r>
      <w:r w:rsidRPr="00206B40">
        <w:rPr>
          <w:rFonts w:cs="Arial"/>
          <w:lang w:val="es-ES"/>
        </w:rPr>
        <w:t xml:space="preserve"> y la salud de las especies migratorias, elaborada por la Universidad de Edimburgo, mientras que la revisión completa figura en el</w:t>
      </w:r>
      <w:r w:rsidRPr="00206B40">
        <w:rPr>
          <w:color w:val="FF0000"/>
          <w:lang w:val="es-ES"/>
        </w:rPr>
        <w:t xml:space="preserve"> </w:t>
      </w:r>
      <w:r w:rsidRPr="00206B40">
        <w:rPr>
          <w:rFonts w:cs="Arial"/>
          <w:lang w:val="es-ES"/>
        </w:rPr>
        <w:t xml:space="preserve">documento </w:t>
      </w:r>
      <w:hyperlink r:id="rId16" w:history="1">
        <w:r w:rsidRPr="00206B40">
          <w:rPr>
            <w:color w:val="0563C1"/>
            <w:u w:val="single"/>
            <w:lang w:val="es-ES"/>
          </w:rPr>
          <w:t>UNEP/CMS/COP14/Inf.30.4.3</w:t>
        </w:r>
      </w:hyperlink>
      <w:r w:rsidRPr="00206B40">
        <w:rPr>
          <w:lang w:val="es-ES"/>
        </w:rPr>
        <w:t>.</w:t>
      </w:r>
      <w:r w:rsidRPr="00206B40">
        <w:rPr>
          <w:rFonts w:cs="Arial"/>
          <w:lang w:val="es-ES"/>
        </w:rPr>
        <w:t xml:space="preserve"> </w:t>
      </w:r>
    </w:p>
    <w:p w14:paraId="40747529" w14:textId="77777777" w:rsidR="00206B40" w:rsidRPr="00206B40" w:rsidRDefault="00206B40" w:rsidP="00A6563F">
      <w:pPr>
        <w:widowControl w:val="0"/>
        <w:suppressAutoHyphens/>
        <w:autoSpaceDE w:val="0"/>
        <w:autoSpaceDN w:val="0"/>
        <w:spacing w:after="0" w:line="240" w:lineRule="auto"/>
        <w:jc w:val="both"/>
        <w:textAlignment w:val="baseline"/>
        <w:rPr>
          <w:lang w:val="es-ES"/>
        </w:rPr>
      </w:pPr>
    </w:p>
    <w:p w14:paraId="4EBF8461" w14:textId="77777777" w:rsidR="00206B40" w:rsidRPr="00206B40" w:rsidRDefault="00206B40" w:rsidP="00A6563F">
      <w:pPr>
        <w:keepNext/>
        <w:keepLines/>
        <w:spacing w:after="0" w:line="240" w:lineRule="auto"/>
        <w:jc w:val="both"/>
        <w:outlineLvl w:val="0"/>
        <w:rPr>
          <w:rFonts w:eastAsiaTheme="majorEastAsia" w:cs="Arial"/>
          <w:u w:val="single"/>
          <w:lang w:val="es-ES"/>
        </w:rPr>
      </w:pPr>
      <w:r w:rsidRPr="00206B40">
        <w:rPr>
          <w:rFonts w:eastAsiaTheme="majorEastAsia" w:cs="Arial"/>
          <w:u w:val="single"/>
          <w:lang w:val="es-ES"/>
        </w:rPr>
        <w:t>Acciones recomendadas</w:t>
      </w:r>
    </w:p>
    <w:p w14:paraId="244658F4" w14:textId="77777777" w:rsidR="00206B40" w:rsidRPr="00206B40" w:rsidRDefault="00206B40" w:rsidP="00A6563F">
      <w:pPr>
        <w:spacing w:after="0" w:line="240" w:lineRule="auto"/>
        <w:jc w:val="center"/>
        <w:rPr>
          <w:lang w:val="es-ES"/>
        </w:rPr>
      </w:pPr>
    </w:p>
    <w:p w14:paraId="39CF48B4" w14:textId="77777777" w:rsidR="00206B40" w:rsidRPr="00206B40" w:rsidRDefault="00206B40" w:rsidP="00A6563F">
      <w:pPr>
        <w:spacing w:after="0" w:line="240" w:lineRule="auto"/>
        <w:ind w:left="567" w:hanging="567"/>
        <w:jc w:val="both"/>
        <w:rPr>
          <w:rFonts w:eastAsia="Times New Roman" w:cs="Arial"/>
          <w:color w:val="000000"/>
          <w:lang w:val="es-ES"/>
        </w:rPr>
      </w:pPr>
      <w:r w:rsidRPr="00206B40">
        <w:rPr>
          <w:rFonts w:eastAsia="Times New Roman" w:cs="Arial"/>
          <w:color w:val="000000"/>
          <w:lang w:val="es-ES"/>
        </w:rPr>
        <w:t xml:space="preserve">13. </w:t>
      </w:r>
      <w:r w:rsidRPr="00206B40">
        <w:rPr>
          <w:rFonts w:eastAsia="Times New Roman" w:cs="Arial"/>
          <w:color w:val="000000"/>
          <w:lang w:val="es-ES"/>
        </w:rPr>
        <w:tab/>
        <w:t>Se recomienda a la Conferencia de las Partes que:</w:t>
      </w:r>
    </w:p>
    <w:p w14:paraId="602506D8" w14:textId="77777777" w:rsidR="00206B40" w:rsidRPr="00206B40" w:rsidRDefault="00206B40" w:rsidP="00A6563F">
      <w:pPr>
        <w:spacing w:after="0" w:line="240" w:lineRule="auto"/>
        <w:ind w:left="567" w:hanging="567"/>
        <w:jc w:val="both"/>
        <w:rPr>
          <w:rFonts w:eastAsia="Times New Roman" w:cs="Arial"/>
          <w:color w:val="000000"/>
          <w:lang w:val="es-ES"/>
        </w:rPr>
      </w:pPr>
    </w:p>
    <w:p w14:paraId="07846410" w14:textId="734DE263" w:rsidR="00206B40" w:rsidRPr="00206B40" w:rsidRDefault="00206B40" w:rsidP="00CF2757">
      <w:pPr>
        <w:numPr>
          <w:ilvl w:val="0"/>
          <w:numId w:val="19"/>
        </w:numPr>
        <w:spacing w:after="0" w:line="240" w:lineRule="auto"/>
        <w:jc w:val="both"/>
        <w:rPr>
          <w:rFonts w:eastAsia="Times New Roman" w:cs="Arial"/>
          <w:color w:val="000000"/>
          <w:lang w:val="es-ES"/>
        </w:rPr>
      </w:pPr>
      <w:r w:rsidRPr="00206B40">
        <w:rPr>
          <w:rFonts w:eastAsia="Times New Roman" w:cs="Arial"/>
          <w:color w:val="000000"/>
          <w:lang w:val="es-ES"/>
        </w:rPr>
        <w:t xml:space="preserve">tome nota del resumen sobre </w:t>
      </w:r>
      <w:r w:rsidRPr="00206B40">
        <w:rPr>
          <w:rFonts w:eastAsia="Times New Roman" w:cs="Arial"/>
          <w:i/>
          <w:iCs/>
          <w:color w:val="000000"/>
          <w:lang w:val="es-ES"/>
        </w:rPr>
        <w:t>Especies Migratorias y Salud:</w:t>
      </w:r>
      <w:r w:rsidR="000446C4">
        <w:rPr>
          <w:rFonts w:eastAsia="Times New Roman" w:cs="Arial"/>
          <w:i/>
          <w:iCs/>
          <w:color w:val="000000"/>
          <w:lang w:val="es-ES"/>
        </w:rPr>
        <w:t xml:space="preserve"> </w:t>
      </w:r>
      <w:r w:rsidRPr="00206B40">
        <w:rPr>
          <w:rFonts w:eastAsia="Times New Roman" w:cs="Arial"/>
          <w:i/>
          <w:iCs/>
          <w:color w:val="000000"/>
          <w:lang w:val="es-ES"/>
        </w:rPr>
        <w:t xml:space="preserve">Una revisión de la migración y la dinámica de las enfermedades de </w:t>
      </w:r>
      <w:r w:rsidR="000446C4">
        <w:rPr>
          <w:rFonts w:eastAsia="Times New Roman" w:cs="Arial"/>
          <w:i/>
          <w:iCs/>
          <w:color w:val="000000"/>
          <w:lang w:val="es-ES"/>
        </w:rPr>
        <w:t>animales silvestres</w:t>
      </w:r>
      <w:r w:rsidRPr="00206B40">
        <w:rPr>
          <w:rFonts w:eastAsia="Times New Roman" w:cs="Arial"/>
          <w:i/>
          <w:iCs/>
          <w:color w:val="000000"/>
          <w:lang w:val="es-ES"/>
        </w:rPr>
        <w:t>, así como la salud de las especies migratorias dentro del marco de «Una Sola Salud»</w:t>
      </w:r>
      <w:r w:rsidRPr="00206B40">
        <w:rPr>
          <w:rFonts w:eastAsia="Times New Roman" w:cs="Arial"/>
          <w:color w:val="000000"/>
          <w:lang w:val="es-ES"/>
        </w:rPr>
        <w:t xml:space="preserve">, incluido en el Anexo 1 del presente documento, además de la revisión completa </w:t>
      </w:r>
      <w:r w:rsidRPr="00206B40">
        <w:rPr>
          <w:rFonts w:eastAsia="Times New Roman" w:cs="Arial"/>
          <w:lang w:val="es-ES"/>
        </w:rPr>
        <w:t>en el documento</w:t>
      </w:r>
      <w:r w:rsidRPr="00206B40">
        <w:rPr>
          <w:rFonts w:eastAsia="Times New Roman" w:cs="Arial"/>
          <w:color w:val="000000"/>
          <w:lang w:val="es-ES"/>
        </w:rPr>
        <w:t xml:space="preserve"> UNEP/CMS/COP14/Inf.30.4.3;</w:t>
      </w:r>
    </w:p>
    <w:p w14:paraId="7CFF7A3F" w14:textId="77777777" w:rsidR="00206B40" w:rsidRPr="00206B40" w:rsidRDefault="00206B40" w:rsidP="00A6563F">
      <w:pPr>
        <w:spacing w:after="0" w:line="240" w:lineRule="auto"/>
        <w:ind w:left="1137"/>
        <w:jc w:val="both"/>
        <w:rPr>
          <w:rFonts w:eastAsia="Times New Roman" w:cs="Arial"/>
          <w:color w:val="000000"/>
          <w:lang w:val="es-ES"/>
        </w:rPr>
      </w:pPr>
    </w:p>
    <w:p w14:paraId="7001CB2E" w14:textId="1499B844" w:rsidR="00206B40" w:rsidRPr="00206B40" w:rsidRDefault="00206B40" w:rsidP="00CF2757">
      <w:pPr>
        <w:numPr>
          <w:ilvl w:val="0"/>
          <w:numId w:val="19"/>
        </w:numPr>
        <w:spacing w:after="0" w:line="240" w:lineRule="auto"/>
        <w:jc w:val="both"/>
        <w:rPr>
          <w:rFonts w:eastAsia="Times New Roman" w:cs="Arial"/>
          <w:color w:val="000000"/>
          <w:lang w:val="es-ES"/>
        </w:rPr>
      </w:pPr>
      <w:r w:rsidRPr="00206B40">
        <w:rPr>
          <w:rFonts w:eastAsia="Times New Roman" w:cs="Arial"/>
          <w:color w:val="000000"/>
          <w:lang w:val="es-ES"/>
        </w:rPr>
        <w:t xml:space="preserve">adopte el proyecto de enmiendas a la Resolución 12.6 </w:t>
      </w:r>
      <w:r w:rsidRPr="00206B40">
        <w:rPr>
          <w:rFonts w:eastAsia="Times New Roman" w:cs="Arial"/>
          <w:i/>
          <w:iCs/>
          <w:color w:val="000000"/>
          <w:lang w:val="es-ES"/>
        </w:rPr>
        <w:t>Enfermedades de l</w:t>
      </w:r>
      <w:r w:rsidR="000446C4">
        <w:rPr>
          <w:rFonts w:eastAsia="Times New Roman" w:cs="Arial"/>
          <w:i/>
          <w:iCs/>
          <w:color w:val="000000"/>
          <w:lang w:val="es-ES"/>
        </w:rPr>
        <w:t xml:space="preserve">os Animales </w:t>
      </w:r>
      <w:r w:rsidRPr="00206B40">
        <w:rPr>
          <w:rFonts w:eastAsia="Times New Roman" w:cs="Arial"/>
          <w:i/>
          <w:iCs/>
          <w:color w:val="000000"/>
          <w:lang w:val="es-ES"/>
        </w:rPr>
        <w:t>Silvestre</w:t>
      </w:r>
      <w:r w:rsidR="000446C4">
        <w:rPr>
          <w:rFonts w:eastAsia="Times New Roman" w:cs="Arial"/>
          <w:i/>
          <w:iCs/>
          <w:color w:val="000000"/>
          <w:lang w:val="es-ES"/>
        </w:rPr>
        <w:t>s</w:t>
      </w:r>
      <w:r w:rsidRPr="00206B40">
        <w:rPr>
          <w:rFonts w:eastAsia="Times New Roman" w:cs="Arial"/>
          <w:i/>
          <w:iCs/>
          <w:color w:val="000000"/>
          <w:lang w:val="es-ES"/>
        </w:rPr>
        <w:t xml:space="preserve"> y Especies Migratorias</w:t>
      </w:r>
      <w:r w:rsidRPr="00206B40">
        <w:rPr>
          <w:rFonts w:eastAsia="Times New Roman" w:cs="Arial"/>
          <w:color w:val="000000"/>
          <w:lang w:val="es-ES"/>
        </w:rPr>
        <w:t>, tal como figura en el Anexo 2 del presente documento;</w:t>
      </w:r>
    </w:p>
    <w:p w14:paraId="0FDC8D23" w14:textId="77777777" w:rsidR="00206B40" w:rsidRPr="00206B40" w:rsidRDefault="00206B40" w:rsidP="00A6563F">
      <w:pPr>
        <w:spacing w:after="0" w:line="240" w:lineRule="auto"/>
        <w:jc w:val="both"/>
        <w:rPr>
          <w:rFonts w:eastAsia="Times New Roman" w:cs="Arial"/>
          <w:color w:val="000000"/>
          <w:lang w:val="es-ES"/>
        </w:rPr>
      </w:pPr>
    </w:p>
    <w:p w14:paraId="1B1F4112" w14:textId="77777777" w:rsidR="00206B40" w:rsidRPr="00206B40" w:rsidRDefault="00206B40" w:rsidP="00CF2757">
      <w:pPr>
        <w:numPr>
          <w:ilvl w:val="0"/>
          <w:numId w:val="19"/>
        </w:numPr>
        <w:spacing w:after="0" w:line="240" w:lineRule="auto"/>
        <w:jc w:val="both"/>
        <w:rPr>
          <w:rFonts w:eastAsia="Times New Roman" w:cs="Arial"/>
          <w:color w:val="000000"/>
          <w:lang w:val="es-ES"/>
        </w:rPr>
      </w:pPr>
      <w:r w:rsidRPr="00206B40">
        <w:rPr>
          <w:rFonts w:eastAsia="Times New Roman" w:cs="Arial"/>
          <w:color w:val="000000"/>
          <w:lang w:val="es-ES"/>
        </w:rPr>
        <w:t xml:space="preserve">adopte el proyecto de Resolución </w:t>
      </w:r>
      <w:r w:rsidRPr="00206B40">
        <w:rPr>
          <w:rFonts w:eastAsia="Calibri" w:cs="Arial"/>
          <w:i/>
          <w:lang w:val="es-ES"/>
        </w:rPr>
        <w:t>Gripe Aviar</w:t>
      </w:r>
      <w:r w:rsidRPr="00206B40">
        <w:rPr>
          <w:rFonts w:eastAsia="Times New Roman" w:cs="Arial"/>
          <w:color w:val="000000"/>
          <w:lang w:val="es-ES"/>
        </w:rPr>
        <w:t>, tal y como figura en el Anexo 3 del presente documento;</w:t>
      </w:r>
    </w:p>
    <w:p w14:paraId="191022B6" w14:textId="77777777" w:rsidR="00206B40" w:rsidRPr="00206B40" w:rsidRDefault="00206B40" w:rsidP="00A6563F">
      <w:pPr>
        <w:spacing w:after="0" w:line="240" w:lineRule="auto"/>
        <w:jc w:val="both"/>
        <w:rPr>
          <w:rFonts w:eastAsia="Times New Roman" w:cs="Arial"/>
          <w:color w:val="000000"/>
          <w:lang w:val="es-ES"/>
        </w:rPr>
      </w:pPr>
    </w:p>
    <w:p w14:paraId="05737B8F" w14:textId="1B106B6C" w:rsidR="006B794F" w:rsidRPr="00017518" w:rsidRDefault="00206B40" w:rsidP="00A6563F">
      <w:pPr>
        <w:pStyle w:val="NormalWeb"/>
        <w:spacing w:before="0" w:beforeAutospacing="0" w:after="0" w:afterAutospacing="0"/>
        <w:ind w:left="1134" w:hanging="567"/>
        <w:jc w:val="both"/>
        <w:rPr>
          <w:rFonts w:ascii="Arial" w:hAnsi="Arial" w:cs="Arial"/>
          <w:color w:val="000000"/>
          <w:sz w:val="22"/>
          <w:szCs w:val="22"/>
          <w:lang w:val="cs-CZ"/>
        </w:rPr>
      </w:pPr>
      <w:r w:rsidRPr="00206B40">
        <w:rPr>
          <w:rFonts w:ascii="Arial" w:eastAsiaTheme="minorHAnsi" w:hAnsi="Arial" w:cs="Arial"/>
          <w:color w:val="000000"/>
          <w:sz w:val="22"/>
          <w:szCs w:val="22"/>
          <w:lang w:val="es-ES"/>
        </w:rPr>
        <w:t xml:space="preserve">d) </w:t>
      </w:r>
      <w:r w:rsidRPr="00206B40">
        <w:rPr>
          <w:rFonts w:ascii="Arial" w:eastAsiaTheme="minorHAnsi" w:hAnsi="Arial" w:cs="Arial"/>
          <w:color w:val="000000"/>
          <w:sz w:val="22"/>
          <w:szCs w:val="22"/>
          <w:lang w:val="es-ES"/>
        </w:rPr>
        <w:tab/>
        <w:t>adopte los proyectos de Decisión que aparecen en el Anexo 4 del presente documento.</w:t>
      </w:r>
    </w:p>
    <w:p w14:paraId="3A57C09E" w14:textId="77777777" w:rsidR="006B794F" w:rsidRPr="00206B40" w:rsidRDefault="006B794F" w:rsidP="006B794F">
      <w:pPr>
        <w:spacing w:after="0"/>
        <w:jc w:val="both"/>
        <w:rPr>
          <w:lang w:val="es-ES"/>
        </w:rPr>
        <w:sectPr w:rsidR="006B794F" w:rsidRPr="00206B40" w:rsidSect="006B794F">
          <w:headerReference w:type="even" r:id="rId17"/>
          <w:headerReference w:type="default" r:id="rId18"/>
          <w:footerReference w:type="even" r:id="rId19"/>
          <w:footerReference w:type="default" r:id="rId20"/>
          <w:headerReference w:type="first" r:id="rId21"/>
          <w:footnotePr>
            <w:numRestart w:val="eachSect"/>
          </w:footnotePr>
          <w:pgSz w:w="11906" w:h="16838" w:code="9"/>
          <w:pgMar w:top="1440" w:right="1440" w:bottom="1440" w:left="1440" w:header="720" w:footer="720" w:gutter="0"/>
          <w:cols w:space="720"/>
          <w:titlePg/>
          <w:docGrid w:linePitch="360"/>
        </w:sectPr>
      </w:pPr>
    </w:p>
    <w:p w14:paraId="0737C0B0" w14:textId="77777777" w:rsidR="008D59FF" w:rsidRPr="00B20AD2" w:rsidRDefault="008D59FF" w:rsidP="008D59FF">
      <w:pPr>
        <w:spacing w:after="0"/>
        <w:jc w:val="right"/>
        <w:rPr>
          <w:b/>
          <w:bCs/>
          <w:lang w:val="es-ES"/>
        </w:rPr>
      </w:pPr>
      <w:r w:rsidRPr="00B20AD2">
        <w:rPr>
          <w:b/>
          <w:bCs/>
          <w:lang w:val="es-ES"/>
        </w:rPr>
        <w:lastRenderedPageBreak/>
        <w:t>ANEXO 1</w:t>
      </w:r>
    </w:p>
    <w:p w14:paraId="00E7C9D4" w14:textId="77777777" w:rsidR="008D59FF" w:rsidRPr="00B20AD2" w:rsidRDefault="008D59FF" w:rsidP="008D59FF">
      <w:pPr>
        <w:spacing w:after="0"/>
        <w:jc w:val="both"/>
        <w:rPr>
          <w:lang w:val="es-ES"/>
        </w:rPr>
      </w:pPr>
    </w:p>
    <w:p w14:paraId="57366BBB" w14:textId="77777777" w:rsidR="008D59FF" w:rsidRPr="00B20AD2" w:rsidRDefault="008D59FF" w:rsidP="008D59FF">
      <w:pPr>
        <w:spacing w:after="0"/>
        <w:jc w:val="both"/>
        <w:rPr>
          <w:lang w:val="es-ES"/>
        </w:rPr>
      </w:pPr>
    </w:p>
    <w:p w14:paraId="5DCFDB18" w14:textId="77777777" w:rsidR="008D59FF" w:rsidRPr="00B20AD2" w:rsidRDefault="008D59FF" w:rsidP="008D59FF">
      <w:pPr>
        <w:pStyle w:val="NormalWeb"/>
        <w:spacing w:before="0" w:beforeAutospacing="0" w:after="0" w:afterAutospacing="0"/>
        <w:rPr>
          <w:rFonts w:ascii="Arial" w:hAnsi="Arial" w:cs="Arial"/>
          <w:b/>
          <w:bCs/>
          <w:color w:val="000000"/>
          <w:sz w:val="22"/>
          <w:szCs w:val="22"/>
          <w:lang w:val="es-ES"/>
        </w:rPr>
      </w:pPr>
      <w:r w:rsidRPr="00B20AD2">
        <w:rPr>
          <w:rFonts w:ascii="Arial" w:hAnsi="Arial" w:cs="Arial"/>
          <w:b/>
          <w:bCs/>
          <w:color w:val="000000"/>
          <w:sz w:val="22"/>
          <w:szCs w:val="22"/>
          <w:lang w:val="es-ES"/>
        </w:rPr>
        <w:t>ESPECIES MIGRATORIAS Y SALUD:</w:t>
      </w:r>
    </w:p>
    <w:p w14:paraId="0A151E2F" w14:textId="5AA35932" w:rsidR="008D59FF" w:rsidRPr="00B20AD2" w:rsidRDefault="008D59FF" w:rsidP="008D59FF">
      <w:pPr>
        <w:pStyle w:val="NormalWeb"/>
        <w:spacing w:before="0" w:beforeAutospacing="0" w:after="0" w:afterAutospacing="0"/>
        <w:rPr>
          <w:rFonts w:ascii="Arial" w:hAnsi="Arial" w:cs="Arial"/>
          <w:b/>
          <w:bCs/>
          <w:color w:val="000000"/>
          <w:sz w:val="22"/>
          <w:szCs w:val="22"/>
          <w:lang w:val="es-ES"/>
        </w:rPr>
      </w:pPr>
      <w:r w:rsidRPr="00B20AD2">
        <w:rPr>
          <w:rFonts w:ascii="Arial" w:hAnsi="Arial" w:cs="Arial"/>
          <w:b/>
          <w:bCs/>
          <w:color w:val="000000"/>
          <w:sz w:val="22"/>
          <w:szCs w:val="22"/>
          <w:lang w:val="es-ES"/>
        </w:rPr>
        <w:t>UNA REVISIÓN DE LA DINÁMICA DE LA MIGRACIÓN Y DINÁMICAS DE LAS ENFERMEDADES DE L</w:t>
      </w:r>
      <w:r w:rsidR="000446C4">
        <w:rPr>
          <w:rFonts w:ascii="Arial" w:hAnsi="Arial" w:cs="Arial"/>
          <w:b/>
          <w:bCs/>
          <w:color w:val="000000"/>
          <w:sz w:val="22"/>
          <w:szCs w:val="22"/>
          <w:lang w:val="es-ES"/>
        </w:rPr>
        <w:t>OS ANIMALES</w:t>
      </w:r>
      <w:r w:rsidRPr="00B20AD2">
        <w:rPr>
          <w:rFonts w:ascii="Arial" w:hAnsi="Arial" w:cs="Arial"/>
          <w:b/>
          <w:bCs/>
          <w:color w:val="000000"/>
          <w:sz w:val="22"/>
          <w:szCs w:val="22"/>
          <w:lang w:val="es-ES"/>
        </w:rPr>
        <w:t xml:space="preserve"> SILVESTRE</w:t>
      </w:r>
      <w:r w:rsidR="000446C4">
        <w:rPr>
          <w:rFonts w:ascii="Arial" w:hAnsi="Arial" w:cs="Arial"/>
          <w:b/>
          <w:bCs/>
          <w:color w:val="000000"/>
          <w:sz w:val="22"/>
          <w:szCs w:val="22"/>
          <w:lang w:val="es-ES"/>
        </w:rPr>
        <w:t>S</w:t>
      </w:r>
      <w:r w:rsidRPr="00B20AD2">
        <w:rPr>
          <w:rFonts w:ascii="Arial" w:hAnsi="Arial" w:cs="Arial"/>
          <w:b/>
          <w:bCs/>
          <w:color w:val="000000"/>
          <w:sz w:val="22"/>
          <w:szCs w:val="22"/>
          <w:lang w:val="es-ES"/>
        </w:rPr>
        <w:t>, ASÍ COMO DE LA SALUD</w:t>
      </w:r>
    </w:p>
    <w:p w14:paraId="6733AB37" w14:textId="77777777" w:rsidR="008D59FF" w:rsidRPr="00B20AD2" w:rsidRDefault="008D59FF" w:rsidP="008D59FF">
      <w:pPr>
        <w:pStyle w:val="NormalWeb"/>
        <w:spacing w:before="0" w:beforeAutospacing="0" w:after="0" w:afterAutospacing="0"/>
        <w:rPr>
          <w:rFonts w:ascii="Arial" w:hAnsi="Arial" w:cs="Arial"/>
          <w:b/>
          <w:bCs/>
          <w:color w:val="000000"/>
          <w:sz w:val="22"/>
          <w:szCs w:val="22"/>
          <w:lang w:val="es-ES"/>
        </w:rPr>
      </w:pPr>
      <w:r w:rsidRPr="00B20AD2">
        <w:rPr>
          <w:rFonts w:ascii="Arial" w:hAnsi="Arial" w:cs="Arial"/>
          <w:b/>
          <w:bCs/>
          <w:color w:val="000000"/>
          <w:sz w:val="22"/>
          <w:szCs w:val="22"/>
          <w:lang w:val="es-ES"/>
        </w:rPr>
        <w:t>DE LAS ESPECIES MIGRATORIAS, DENTRO DEL MARCO DE UNA SOLA SALUD</w:t>
      </w:r>
    </w:p>
    <w:p w14:paraId="443C5B62" w14:textId="77777777" w:rsidR="008D59FF" w:rsidRPr="00B20AD2" w:rsidRDefault="008D59FF" w:rsidP="008D59FF">
      <w:pPr>
        <w:pStyle w:val="NormalWeb"/>
        <w:spacing w:before="0" w:beforeAutospacing="0" w:after="0" w:afterAutospacing="0"/>
        <w:rPr>
          <w:rFonts w:ascii="Arial" w:hAnsi="Arial" w:cs="Arial"/>
          <w:b/>
          <w:bCs/>
          <w:color w:val="000000"/>
          <w:sz w:val="22"/>
          <w:szCs w:val="22"/>
          <w:lang w:val="es-ES"/>
        </w:rPr>
      </w:pPr>
    </w:p>
    <w:p w14:paraId="5A8AA8D9" w14:textId="77777777" w:rsidR="008D59FF" w:rsidRPr="00B20AD2" w:rsidRDefault="008D59FF" w:rsidP="008D59FF">
      <w:pPr>
        <w:pStyle w:val="NormalWeb"/>
        <w:spacing w:before="0" w:beforeAutospacing="0" w:after="0" w:afterAutospacing="0"/>
        <w:rPr>
          <w:rFonts w:ascii="Arial" w:hAnsi="Arial" w:cs="Arial"/>
          <w:b/>
          <w:bCs/>
          <w:color w:val="000000"/>
          <w:sz w:val="22"/>
          <w:szCs w:val="22"/>
          <w:lang w:val="es-ES"/>
        </w:rPr>
      </w:pPr>
      <w:r w:rsidRPr="00B20AD2">
        <w:rPr>
          <w:rFonts w:ascii="Arial" w:hAnsi="Arial" w:cs="Arial"/>
          <w:b/>
          <w:bCs/>
          <w:color w:val="000000"/>
          <w:sz w:val="22"/>
          <w:szCs w:val="22"/>
          <w:lang w:val="es-ES"/>
        </w:rPr>
        <w:t>DOCUMENTO DE SÍNTESIS</w:t>
      </w:r>
    </w:p>
    <w:p w14:paraId="147C7C67" w14:textId="77777777" w:rsidR="008D59FF" w:rsidRPr="00B20AD2" w:rsidRDefault="008D59FF" w:rsidP="008D59FF">
      <w:pPr>
        <w:pStyle w:val="NormalWeb"/>
        <w:spacing w:before="0" w:beforeAutospacing="0" w:after="0" w:afterAutospacing="0"/>
        <w:rPr>
          <w:rFonts w:ascii="Arial" w:hAnsi="Arial" w:cs="Arial"/>
          <w:b/>
          <w:bCs/>
          <w:color w:val="000000"/>
          <w:sz w:val="22"/>
          <w:szCs w:val="22"/>
          <w:lang w:val="es-ES"/>
        </w:rPr>
      </w:pPr>
    </w:p>
    <w:p w14:paraId="06BD40A8" w14:textId="77777777" w:rsidR="008D59FF" w:rsidRPr="00B20AD2" w:rsidRDefault="008D59FF" w:rsidP="008D59FF">
      <w:pPr>
        <w:pStyle w:val="NormalWeb"/>
        <w:spacing w:before="0" w:beforeAutospacing="0" w:after="0" w:afterAutospacing="0"/>
        <w:rPr>
          <w:rFonts w:ascii="Arial" w:hAnsi="Arial" w:cs="Arial"/>
          <w:b/>
          <w:bCs/>
          <w:color w:val="000000"/>
          <w:sz w:val="22"/>
          <w:szCs w:val="22"/>
          <w:lang w:val="es-ES"/>
        </w:rPr>
      </w:pPr>
    </w:p>
    <w:p w14:paraId="25661A37" w14:textId="77777777" w:rsidR="008D59FF" w:rsidRPr="00B20AD2" w:rsidRDefault="008D59FF" w:rsidP="008D59FF">
      <w:pPr>
        <w:spacing w:after="120"/>
        <w:jc w:val="both"/>
        <w:rPr>
          <w:rFonts w:cstheme="minorHAnsi"/>
          <w:lang w:val="es-ES"/>
        </w:rPr>
      </w:pPr>
      <w:r w:rsidRPr="00B20AD2">
        <w:rPr>
          <w:rFonts w:cstheme="minorHAnsi"/>
          <w:b/>
          <w:bCs/>
          <w:lang w:val="es-ES"/>
        </w:rPr>
        <w:t>Preparado para</w:t>
      </w:r>
      <w:r w:rsidRPr="00B20AD2">
        <w:rPr>
          <w:rFonts w:cstheme="minorHAnsi"/>
          <w:lang w:val="es-ES"/>
        </w:rPr>
        <w:t>: la Secretaría de la Convención sobre la Conservación de las Especies Migratorias de Animales Silvestres (CMS)</w:t>
      </w:r>
    </w:p>
    <w:p w14:paraId="590877C3" w14:textId="12ADCD6B" w:rsidR="008D59FF" w:rsidRPr="00B20AD2" w:rsidRDefault="008D59FF" w:rsidP="008D59FF">
      <w:pPr>
        <w:spacing w:after="0"/>
        <w:jc w:val="both"/>
        <w:rPr>
          <w:b/>
          <w:lang w:val="es-ES"/>
        </w:rPr>
      </w:pPr>
      <w:r w:rsidRPr="00B20AD2">
        <w:rPr>
          <w:b/>
          <w:bCs/>
          <w:lang w:val="es-ES"/>
        </w:rPr>
        <w:t>Autores</w:t>
      </w:r>
      <w:r w:rsidRPr="00B20AD2">
        <w:rPr>
          <w:lang w:val="es-ES"/>
        </w:rPr>
        <w:t xml:space="preserve">: </w:t>
      </w:r>
      <w:proofErr w:type="spellStart"/>
      <w:r w:rsidRPr="00B20AD2">
        <w:rPr>
          <w:lang w:val="es-ES"/>
        </w:rPr>
        <w:t>Marja</w:t>
      </w:r>
      <w:proofErr w:type="spellEnd"/>
      <w:r w:rsidRPr="00B20AD2">
        <w:rPr>
          <w:lang w:val="es-ES"/>
        </w:rPr>
        <w:t xml:space="preserve"> </w:t>
      </w:r>
      <w:proofErr w:type="spellStart"/>
      <w:r w:rsidRPr="00B20AD2">
        <w:rPr>
          <w:lang w:val="es-ES"/>
        </w:rPr>
        <w:t>Kipperman</w:t>
      </w:r>
      <w:proofErr w:type="spellEnd"/>
      <w:r w:rsidRPr="00B20AD2">
        <w:rPr>
          <w:lang w:val="es-ES"/>
        </w:rPr>
        <w:t>, Katie Beckmann, Neil Anderson, Anna Meredith (Royal (Dick) Facultad de Veterinaria, Universidad de Edimburgo, Reino Unido) y Ruth Cromie (</w:t>
      </w:r>
      <w:r w:rsidR="00D81AA6">
        <w:rPr>
          <w:lang w:val="es-ES"/>
        </w:rPr>
        <w:t>C</w:t>
      </w:r>
      <w:r w:rsidRPr="00B20AD2">
        <w:rPr>
          <w:lang w:val="es-ES"/>
        </w:rPr>
        <w:t xml:space="preserve">onsejera designada por la COP de la CMS para la salud de </w:t>
      </w:r>
      <w:r w:rsidR="000446C4">
        <w:rPr>
          <w:lang w:val="es-ES"/>
        </w:rPr>
        <w:t>Animales</w:t>
      </w:r>
      <w:r w:rsidRPr="00B20AD2">
        <w:rPr>
          <w:lang w:val="es-ES"/>
        </w:rPr>
        <w:t xml:space="preserve"> Silvestre</w:t>
      </w:r>
      <w:r w:rsidR="000446C4">
        <w:rPr>
          <w:lang w:val="es-ES"/>
        </w:rPr>
        <w:t>s</w:t>
      </w:r>
      <w:r w:rsidRPr="00B20AD2">
        <w:rPr>
          <w:lang w:val="es-ES"/>
        </w:rPr>
        <w:t>).</w:t>
      </w:r>
    </w:p>
    <w:p w14:paraId="34E74E21" w14:textId="77777777" w:rsidR="008D59FF" w:rsidRPr="00B20AD2" w:rsidRDefault="008D59FF" w:rsidP="008D59FF">
      <w:pPr>
        <w:pStyle w:val="NormalWeb"/>
        <w:spacing w:before="0" w:beforeAutospacing="0" w:after="0" w:afterAutospacing="0"/>
        <w:jc w:val="both"/>
        <w:rPr>
          <w:rFonts w:ascii="Arial" w:hAnsi="Arial" w:cs="Arial"/>
          <w:b/>
          <w:bCs/>
          <w:color w:val="000000"/>
          <w:sz w:val="22"/>
          <w:szCs w:val="22"/>
          <w:lang w:val="es-ES"/>
        </w:rPr>
      </w:pPr>
    </w:p>
    <w:p w14:paraId="28AD1D1C" w14:textId="77777777" w:rsidR="008D59FF" w:rsidRPr="00B20AD2" w:rsidRDefault="008D59FF" w:rsidP="008D59FF">
      <w:pPr>
        <w:spacing w:after="0"/>
        <w:jc w:val="both"/>
        <w:rPr>
          <w:lang w:val="es-ES"/>
        </w:rPr>
      </w:pPr>
      <w:r w:rsidRPr="00B20AD2">
        <w:rPr>
          <w:i/>
          <w:iCs/>
          <w:lang w:val="es-ES"/>
        </w:rPr>
        <w:t xml:space="preserve">NB: Debido a su extensión, la revisión completa se presenta como un archivo independiente </w:t>
      </w:r>
      <w:hyperlink r:id="rId22" w:history="1">
        <w:r w:rsidRPr="008D59FF">
          <w:rPr>
            <w:rStyle w:val="Hyperlink"/>
            <w:i/>
            <w:iCs/>
            <w:lang w:val="es-ES"/>
          </w:rPr>
          <w:t>aquí</w:t>
        </w:r>
      </w:hyperlink>
      <w:r w:rsidRPr="00B20AD2">
        <w:rPr>
          <w:i/>
          <w:iCs/>
          <w:lang w:val="es-ES"/>
        </w:rPr>
        <w:t>.</w:t>
      </w:r>
    </w:p>
    <w:p w14:paraId="24F1854D" w14:textId="5E1282FB" w:rsidR="006B794F" w:rsidRPr="008D59FF" w:rsidRDefault="006B794F" w:rsidP="006B794F">
      <w:pPr>
        <w:spacing w:after="0"/>
        <w:rPr>
          <w:lang w:val="es-ES"/>
        </w:rPr>
      </w:pPr>
    </w:p>
    <w:p w14:paraId="6093AAFF" w14:textId="77777777" w:rsidR="006B794F" w:rsidRPr="008D59FF" w:rsidRDefault="006B794F" w:rsidP="006B794F">
      <w:pPr>
        <w:spacing w:after="0"/>
        <w:jc w:val="both"/>
        <w:rPr>
          <w:lang w:val="es-ES"/>
        </w:rPr>
      </w:pPr>
    </w:p>
    <w:p w14:paraId="1C13D22E" w14:textId="77777777" w:rsidR="006B794F" w:rsidRPr="008D59FF" w:rsidRDefault="006B794F" w:rsidP="006B794F">
      <w:pPr>
        <w:spacing w:after="0"/>
        <w:jc w:val="both"/>
        <w:rPr>
          <w:lang w:val="es-ES"/>
        </w:rPr>
      </w:pPr>
    </w:p>
    <w:p w14:paraId="3F72E483" w14:textId="77777777" w:rsidR="006B794F" w:rsidRPr="008D59FF" w:rsidRDefault="006B794F" w:rsidP="006B794F">
      <w:pPr>
        <w:spacing w:after="0"/>
        <w:jc w:val="both"/>
        <w:rPr>
          <w:lang w:val="es-ES"/>
        </w:rPr>
      </w:pPr>
    </w:p>
    <w:p w14:paraId="35B5391A" w14:textId="77777777" w:rsidR="006B794F" w:rsidRPr="008D59FF" w:rsidRDefault="006B794F" w:rsidP="006B794F">
      <w:pPr>
        <w:spacing w:after="0"/>
        <w:jc w:val="both"/>
        <w:rPr>
          <w:lang w:val="es-ES"/>
        </w:rPr>
      </w:pPr>
    </w:p>
    <w:p w14:paraId="045C672D" w14:textId="77777777" w:rsidR="006B794F" w:rsidRPr="008D59FF" w:rsidRDefault="006B794F" w:rsidP="006B794F">
      <w:pPr>
        <w:spacing w:after="120"/>
        <w:rPr>
          <w:lang w:val="es-ES"/>
        </w:rPr>
      </w:pPr>
      <w:r w:rsidRPr="008D59FF">
        <w:rPr>
          <w:lang w:val="es-ES"/>
        </w:rPr>
        <w:br w:type="page"/>
      </w:r>
    </w:p>
    <w:p w14:paraId="58485242" w14:textId="77777777" w:rsidR="00070EFC" w:rsidRPr="00B20AD2" w:rsidRDefault="00070EFC" w:rsidP="00070EFC">
      <w:pPr>
        <w:spacing w:after="0"/>
        <w:jc w:val="both"/>
        <w:rPr>
          <w:lang w:val="es-ES"/>
        </w:rPr>
      </w:pPr>
      <w:bookmarkStart w:id="2" w:name="_Hlk151378721"/>
      <w:r w:rsidRPr="00B20AD2">
        <w:rPr>
          <w:lang w:val="es-ES"/>
        </w:rPr>
        <w:lastRenderedPageBreak/>
        <w:t xml:space="preserve">MENSAJES CLAVE </w:t>
      </w:r>
    </w:p>
    <w:p w14:paraId="6988990C" w14:textId="77777777" w:rsidR="00070EFC" w:rsidRPr="00B20AD2" w:rsidRDefault="00070EFC" w:rsidP="00070EFC">
      <w:pPr>
        <w:spacing w:after="0"/>
        <w:jc w:val="both"/>
        <w:rPr>
          <w:lang w:val="es-ES"/>
        </w:rPr>
      </w:pPr>
    </w:p>
    <w:p w14:paraId="386450DA" w14:textId="77777777" w:rsidR="00070EFC" w:rsidRPr="00B20AD2" w:rsidRDefault="00070EFC" w:rsidP="00CF2757">
      <w:pPr>
        <w:numPr>
          <w:ilvl w:val="0"/>
          <w:numId w:val="10"/>
        </w:numPr>
        <w:spacing w:after="0" w:line="240" w:lineRule="auto"/>
        <w:jc w:val="both"/>
        <w:rPr>
          <w:i/>
          <w:lang w:val="es-ES"/>
        </w:rPr>
      </w:pPr>
      <w:r w:rsidRPr="00B20AD2">
        <w:rPr>
          <w:b/>
          <w:lang w:val="es-ES"/>
        </w:rPr>
        <w:t>Conceptos fundamentales</w:t>
      </w:r>
    </w:p>
    <w:p w14:paraId="7B7E9FD2" w14:textId="77777777" w:rsidR="00070EFC" w:rsidRPr="00B20AD2" w:rsidRDefault="00070EFC" w:rsidP="00070EFC">
      <w:pPr>
        <w:spacing w:after="0"/>
        <w:jc w:val="both"/>
        <w:rPr>
          <w:i/>
          <w:lang w:val="es-ES"/>
        </w:rPr>
      </w:pPr>
    </w:p>
    <w:p w14:paraId="43C63952" w14:textId="77777777" w:rsidR="00070EFC" w:rsidRPr="00B20AD2" w:rsidRDefault="00070EFC" w:rsidP="00070EFC">
      <w:pPr>
        <w:spacing w:after="0"/>
        <w:jc w:val="both"/>
        <w:rPr>
          <w:i/>
          <w:lang w:val="es-ES"/>
        </w:rPr>
      </w:pPr>
      <w:r w:rsidRPr="00B20AD2">
        <w:rPr>
          <w:i/>
          <w:iCs/>
          <w:lang w:val="es-ES"/>
        </w:rPr>
        <w:t>Se necesitan enfoques preventivos de «Una Sola Salud» para abordar los riesgos que suponen las enfermedades infecciosas y no infecciosas para las especies migratorias.</w:t>
      </w:r>
    </w:p>
    <w:p w14:paraId="2691C659" w14:textId="77777777" w:rsidR="00070EFC" w:rsidRPr="00B20AD2" w:rsidRDefault="00070EFC" w:rsidP="00070EFC">
      <w:pPr>
        <w:spacing w:after="0"/>
        <w:jc w:val="both"/>
        <w:rPr>
          <w:i/>
          <w:lang w:val="es-ES"/>
        </w:rPr>
      </w:pPr>
    </w:p>
    <w:p w14:paraId="417309B7" w14:textId="77777777" w:rsidR="00070EFC" w:rsidRPr="00B20AD2" w:rsidRDefault="00070EFC" w:rsidP="00CF2757">
      <w:pPr>
        <w:numPr>
          <w:ilvl w:val="1"/>
          <w:numId w:val="10"/>
        </w:numPr>
        <w:spacing w:after="120" w:line="240" w:lineRule="auto"/>
        <w:jc w:val="both"/>
        <w:rPr>
          <w:lang w:val="es-ES"/>
        </w:rPr>
      </w:pPr>
      <w:r w:rsidRPr="00B20AD2">
        <w:rPr>
          <w:lang w:val="es-ES"/>
        </w:rPr>
        <w:t>Las enfermedades infecciosas y no infecciosas pueden afectar a las especies migratorias.</w:t>
      </w:r>
      <w:r>
        <w:rPr>
          <w:lang w:val="es-ES"/>
        </w:rPr>
        <w:t xml:space="preserve"> </w:t>
      </w:r>
      <w:r w:rsidRPr="00B20AD2">
        <w:rPr>
          <w:lang w:val="es-ES"/>
        </w:rPr>
        <w:t xml:space="preserve">Estas enfermedades pueden tener graves consecuencias para su salud y supervivencia, así como efectos asociados sobre el ganado y la salud humana. </w:t>
      </w:r>
    </w:p>
    <w:p w14:paraId="754892F6" w14:textId="77777777" w:rsidR="00070EFC" w:rsidRPr="00B20AD2" w:rsidRDefault="00070EFC" w:rsidP="00CF2757">
      <w:pPr>
        <w:numPr>
          <w:ilvl w:val="1"/>
          <w:numId w:val="10"/>
        </w:numPr>
        <w:spacing w:after="120" w:line="240" w:lineRule="auto"/>
        <w:jc w:val="both"/>
        <w:rPr>
          <w:lang w:val="es-ES"/>
        </w:rPr>
      </w:pPr>
      <w:r w:rsidRPr="00B20AD2">
        <w:rPr>
          <w:lang w:val="es-ES"/>
        </w:rPr>
        <w:t xml:space="preserve">El medio ambiente es el escenario y el factor determinante de la salud en los sectores de la vida silvestre, los animales domésticos y el ser humano: los ecosistemas intactos y bien gestionados tienen un impacto positivo en la salud. </w:t>
      </w:r>
    </w:p>
    <w:p w14:paraId="7C3ACD44" w14:textId="77777777" w:rsidR="00070EFC" w:rsidRPr="00B20AD2" w:rsidRDefault="00070EFC" w:rsidP="00CF2757">
      <w:pPr>
        <w:numPr>
          <w:ilvl w:val="1"/>
          <w:numId w:val="10"/>
        </w:numPr>
        <w:spacing w:after="120" w:line="240" w:lineRule="auto"/>
        <w:jc w:val="both"/>
        <w:rPr>
          <w:lang w:val="es-ES"/>
        </w:rPr>
      </w:pPr>
      <w:r w:rsidRPr="00B20AD2">
        <w:rPr>
          <w:lang w:val="es-ES"/>
        </w:rPr>
        <w:t xml:space="preserve">La salud de la vida silvestre, el ganado, los animales de compañía, los seres humanos y sus ecosistemas son interdependientes; por ejemplo, muchos patógenos (agentes infecciosos causantes de enfermedades) pueden infectar a múltiples especies. </w:t>
      </w:r>
    </w:p>
    <w:p w14:paraId="76E1AB1A" w14:textId="77777777" w:rsidR="00070EFC" w:rsidRPr="00B20AD2" w:rsidRDefault="00070EFC" w:rsidP="00CF2757">
      <w:pPr>
        <w:numPr>
          <w:ilvl w:val="1"/>
          <w:numId w:val="10"/>
        </w:numPr>
        <w:spacing w:after="120" w:line="240" w:lineRule="auto"/>
        <w:jc w:val="both"/>
        <w:rPr>
          <w:lang w:val="es-ES"/>
        </w:rPr>
      </w:pPr>
      <w:r w:rsidRPr="00B20AD2">
        <w:rPr>
          <w:lang w:val="es-ES"/>
        </w:rPr>
        <w:t>A menudo se considera la enfermedad como una cuestión de supervivencia o muerte cuando, en realidad, sus efectos pueden ser mucho más sutiles. Las enfermedades pueden afectar negativamente al éxito reproductivo, el desarrollo, el comportamiento del huésped y la capacidad de competir por los recursos o de eludir la depredación. Asimismo, aumenta la susceptibilidad a otros agentes infecciosos o enfermedades, lo que puede influir en el estado de la población y en su capacidad de recuperación.</w:t>
      </w:r>
    </w:p>
    <w:p w14:paraId="4A6DF8F5" w14:textId="77777777" w:rsidR="00070EFC" w:rsidRPr="00B20AD2" w:rsidRDefault="00070EFC" w:rsidP="00CF2757">
      <w:pPr>
        <w:numPr>
          <w:ilvl w:val="1"/>
          <w:numId w:val="10"/>
        </w:numPr>
        <w:spacing w:after="120" w:line="240" w:lineRule="auto"/>
        <w:jc w:val="both"/>
        <w:rPr>
          <w:lang w:val="es-ES"/>
        </w:rPr>
      </w:pPr>
      <w:r w:rsidRPr="00B20AD2">
        <w:rPr>
          <w:lang w:val="es-ES"/>
        </w:rPr>
        <w:t xml:space="preserve">Las enfermedades pueden afectar de forma negativa al estado de conservación de las especies migratorias, sobre todo cuando las poblaciones son pequeñas y están fragmentadas. </w:t>
      </w:r>
    </w:p>
    <w:p w14:paraId="77F4BA39" w14:textId="77777777" w:rsidR="00070EFC" w:rsidRPr="00B20AD2" w:rsidRDefault="00070EFC" w:rsidP="00CF2757">
      <w:pPr>
        <w:numPr>
          <w:ilvl w:val="1"/>
          <w:numId w:val="10"/>
        </w:numPr>
        <w:spacing w:after="120" w:line="240" w:lineRule="auto"/>
        <w:jc w:val="both"/>
        <w:rPr>
          <w:lang w:val="es-ES"/>
        </w:rPr>
      </w:pPr>
      <w:r w:rsidRPr="00B20AD2">
        <w:rPr>
          <w:lang w:val="es-ES"/>
        </w:rPr>
        <w:t>Las enfermedades infecciosas son un problema de conservación para una amplia gama de especies migratorias amenazadas. La gripe aviar altamente patógena (IAAP) supone una especial amenaza para muchas especies de aves migratorias, mientras que una serie de enfermedades infecciosas son importantes en otros taxones. Además de las amenazas infecciosas, las toxinas, los contaminantes y los traumatismos antropogénicos incidentales suelen comprometer la salud de las especies migratorias.</w:t>
      </w:r>
    </w:p>
    <w:p w14:paraId="02991A24" w14:textId="77777777" w:rsidR="00070EFC" w:rsidRPr="00B20AD2" w:rsidRDefault="00070EFC" w:rsidP="00CF2757">
      <w:pPr>
        <w:numPr>
          <w:ilvl w:val="1"/>
          <w:numId w:val="10"/>
        </w:numPr>
        <w:spacing w:after="120" w:line="240" w:lineRule="auto"/>
        <w:jc w:val="both"/>
        <w:rPr>
          <w:lang w:val="es-ES"/>
        </w:rPr>
      </w:pPr>
      <w:r w:rsidRPr="00B20AD2">
        <w:rPr>
          <w:lang w:val="es-ES"/>
        </w:rPr>
        <w:t xml:space="preserve">Controlar las enfermedades una vez que han aparecido resulta muy difícil debido a la complejidad de muchas de ellas y al contexto ecológico en el que actúan, de ahí que los enfoques preventivos para la gestión sanitaria, que de hecho trabajan «contracorriente», sean más rentables que abordar los problemas de salud humana, animal y de los ecosistemas una vez que se producen. </w:t>
      </w:r>
    </w:p>
    <w:p w14:paraId="468C8D40" w14:textId="77777777" w:rsidR="00070EFC" w:rsidRPr="00B20AD2" w:rsidRDefault="00070EFC" w:rsidP="00CF2757">
      <w:pPr>
        <w:numPr>
          <w:ilvl w:val="1"/>
          <w:numId w:val="10"/>
        </w:numPr>
        <w:spacing w:after="0" w:line="240" w:lineRule="auto"/>
        <w:jc w:val="both"/>
        <w:rPr>
          <w:lang w:val="es-ES"/>
        </w:rPr>
      </w:pPr>
      <w:r w:rsidRPr="00B20AD2">
        <w:rPr>
          <w:lang w:val="es-ES"/>
        </w:rPr>
        <w:t xml:space="preserve">El enfoque «Una Sola Salud» pretende equilibrar y optimizar de forma sostenible la salud de las personas, los animales silvestres y domésticos y los ecosistemas. Se ha convertido en un enfoque consolidado, integrado y unificador de la salud, en particular, para hacer frente a las enfermedades infecciosas emergentes, y cuenta con el respaldo de múltiples organizaciones nacionales e internacionales y acuerdos intergubernamentales. </w:t>
      </w:r>
    </w:p>
    <w:p w14:paraId="1913B69B" w14:textId="77777777" w:rsidR="00070EFC" w:rsidRPr="00B20AD2" w:rsidRDefault="00070EFC" w:rsidP="00070EFC">
      <w:pPr>
        <w:spacing w:after="0"/>
        <w:jc w:val="both"/>
        <w:rPr>
          <w:lang w:val="es-ES"/>
        </w:rPr>
      </w:pPr>
    </w:p>
    <w:p w14:paraId="2451276F" w14:textId="77777777" w:rsidR="00070EFC" w:rsidRPr="00B20AD2" w:rsidRDefault="00070EFC" w:rsidP="00CF2757">
      <w:pPr>
        <w:numPr>
          <w:ilvl w:val="0"/>
          <w:numId w:val="10"/>
        </w:numPr>
        <w:spacing w:after="0" w:line="240" w:lineRule="auto"/>
        <w:jc w:val="both"/>
        <w:rPr>
          <w:b/>
          <w:lang w:val="es-ES"/>
        </w:rPr>
      </w:pPr>
      <w:r w:rsidRPr="00B20AD2">
        <w:rPr>
          <w:b/>
          <w:lang w:val="es-ES"/>
        </w:rPr>
        <w:t xml:space="preserve">Cambios en los ecosistemas impulsados por el ser humano e impacto sobre la salud y la enfermedad </w:t>
      </w:r>
    </w:p>
    <w:p w14:paraId="58629FF8" w14:textId="77777777" w:rsidR="00070EFC" w:rsidRPr="00B20AD2" w:rsidRDefault="00070EFC" w:rsidP="00070EFC">
      <w:pPr>
        <w:spacing w:after="0"/>
        <w:jc w:val="both"/>
        <w:rPr>
          <w:b/>
          <w:lang w:val="es-ES"/>
        </w:rPr>
      </w:pPr>
    </w:p>
    <w:p w14:paraId="5A9FD458" w14:textId="77777777" w:rsidR="00070EFC" w:rsidRPr="00B20AD2" w:rsidRDefault="00070EFC" w:rsidP="00070EFC">
      <w:pPr>
        <w:spacing w:after="0"/>
        <w:jc w:val="both"/>
        <w:rPr>
          <w:b/>
          <w:lang w:val="es-ES"/>
        </w:rPr>
      </w:pPr>
      <w:r w:rsidRPr="00B20AD2">
        <w:rPr>
          <w:i/>
          <w:lang w:val="es-ES"/>
        </w:rPr>
        <w:t>Los factores que provocan el declive de la población son responsables de la aparición de enfermedades en la vida silvestre, el ganado y las personas, lo que agrava las amenazas para las especies migratorias.</w:t>
      </w:r>
      <w:r w:rsidRPr="00B20AD2">
        <w:rPr>
          <w:b/>
          <w:lang w:val="es-ES"/>
        </w:rPr>
        <w:t xml:space="preserve"> </w:t>
      </w:r>
    </w:p>
    <w:p w14:paraId="40A21959" w14:textId="77777777" w:rsidR="00070EFC" w:rsidRPr="00B20AD2" w:rsidRDefault="00070EFC" w:rsidP="00070EFC">
      <w:pPr>
        <w:spacing w:after="0"/>
        <w:jc w:val="both"/>
        <w:rPr>
          <w:b/>
          <w:lang w:val="es-ES"/>
        </w:rPr>
      </w:pPr>
    </w:p>
    <w:p w14:paraId="25B33BF5" w14:textId="77777777" w:rsidR="00070EFC" w:rsidRPr="00B20AD2" w:rsidRDefault="00070EFC" w:rsidP="00CF2757">
      <w:pPr>
        <w:numPr>
          <w:ilvl w:val="1"/>
          <w:numId w:val="10"/>
        </w:numPr>
        <w:spacing w:after="120" w:line="240" w:lineRule="auto"/>
        <w:ind w:left="810" w:hanging="450"/>
        <w:jc w:val="both"/>
        <w:rPr>
          <w:lang w:val="es-ES"/>
        </w:rPr>
      </w:pPr>
      <w:r w:rsidRPr="00B20AD2">
        <w:rPr>
          <w:lang w:val="es-ES"/>
        </w:rPr>
        <w:t>Los motores habituales del descenso demográfico son también los de la aparición de enfermedades, lo que puede agravar la susceptibilidad de las especies migratorias a las amenazas preexistentes.</w:t>
      </w:r>
    </w:p>
    <w:p w14:paraId="680FEA90" w14:textId="77777777" w:rsidR="00070EFC" w:rsidRPr="00B20AD2" w:rsidRDefault="00070EFC" w:rsidP="00CF2757">
      <w:pPr>
        <w:numPr>
          <w:ilvl w:val="1"/>
          <w:numId w:val="10"/>
        </w:numPr>
        <w:spacing w:after="120" w:line="240" w:lineRule="auto"/>
        <w:jc w:val="both"/>
        <w:rPr>
          <w:lang w:val="es-ES"/>
        </w:rPr>
      </w:pPr>
      <w:r w:rsidRPr="00B20AD2">
        <w:rPr>
          <w:lang w:val="es-ES"/>
        </w:rPr>
        <w:t xml:space="preserve">En la aparición de enfermedades influyen múltiples factores, que pueden ser sinérgicos o acumulativos en su contribución a la mala salud. Entre ellos se incluyen las condiciones socioeconómicas, la sostenibilidad de las prácticas agrícolas y los cambios en el uso del suelo y el clima. Los cambios en los ecosistemas provocados por el hombre están aumentando el riesgo de enfermedades y agravando los efectos negativos sobre la salud de las personas y los animales. La aparición de enfermedades se debe, por ejemplo, a los procesos de fragmentación del paisaje, el cambio de la utilización del suelo, las prácticas agrícolas o piscícolas insostenibles, la sobreexplotación, las especies alóctonas invasoras, la contaminación, el cambio climático y otros tipos de alteración de los ecosistemas y pérdida de servicios de los ecosistemas. Estos problemas, a su vez, son consecuencia de las presiones insostenibles sobre los recursos. </w:t>
      </w:r>
    </w:p>
    <w:p w14:paraId="45A677DE" w14:textId="77777777" w:rsidR="00070EFC" w:rsidRPr="00B20AD2" w:rsidRDefault="00070EFC" w:rsidP="00CF2757">
      <w:pPr>
        <w:numPr>
          <w:ilvl w:val="1"/>
          <w:numId w:val="10"/>
        </w:numPr>
        <w:spacing w:after="120" w:line="240" w:lineRule="auto"/>
        <w:jc w:val="both"/>
        <w:rPr>
          <w:lang w:val="es-ES"/>
        </w:rPr>
      </w:pPr>
      <w:r w:rsidRPr="00B20AD2">
        <w:rPr>
          <w:lang w:val="es-ES"/>
        </w:rPr>
        <w:t>El cambio climático está afectando a la salud de las especies migratorias de diversas formas. Los cambios provocados por el clima en el hábitat y el uso del suelo están</w:t>
      </w:r>
      <w:r w:rsidRPr="00B20AD2">
        <w:rPr>
          <w:color w:val="FF0000"/>
          <w:lang w:val="es-ES"/>
        </w:rPr>
        <w:t xml:space="preserve"> </w:t>
      </w:r>
      <w:r w:rsidRPr="00B20AD2">
        <w:rPr>
          <w:lang w:val="es-ES"/>
        </w:rPr>
        <w:t>alterando las condiciones ambientales de los huéspedes, los agentes infecciosos y sus vectores invertebrados (que son especialmente sensibles a los cambios de temperatura), con consecuencias imprevisibles para la aparición de enfermedades, incluso en nuevas ubicaciones geográficas.</w:t>
      </w:r>
    </w:p>
    <w:p w14:paraId="1E516C86" w14:textId="77777777" w:rsidR="00070EFC" w:rsidRPr="00B20AD2" w:rsidRDefault="00070EFC" w:rsidP="00CF2757">
      <w:pPr>
        <w:numPr>
          <w:ilvl w:val="1"/>
          <w:numId w:val="10"/>
        </w:numPr>
        <w:spacing w:after="0" w:line="240" w:lineRule="auto"/>
        <w:jc w:val="both"/>
        <w:rPr>
          <w:lang w:val="es-ES"/>
        </w:rPr>
      </w:pPr>
      <w:r w:rsidRPr="00B20AD2">
        <w:rPr>
          <w:lang w:val="es-ES"/>
        </w:rPr>
        <w:t>Las enfermedades no infecciosas también tienen cada vez más efectos negativos sobre las especies migratorias. Por ejemplo, la mala salud se debe a contaminantes tóxicos omnipresentes, como plásticos, venenos y contaminación química y orgánica; a lesiones provocadas por el ser humano; a la desnutrición; y al estrés derivado de la alteración del medio ambiente. A su vez, estos problemas pueden reducir la resistencia de las poblaciones de animales silvestres a otras enfermedades.</w:t>
      </w:r>
    </w:p>
    <w:p w14:paraId="34BD013C" w14:textId="77777777" w:rsidR="00070EFC" w:rsidRPr="00B20AD2" w:rsidRDefault="00070EFC" w:rsidP="00070EFC">
      <w:pPr>
        <w:spacing w:after="0"/>
        <w:jc w:val="both"/>
        <w:rPr>
          <w:lang w:val="es-ES"/>
        </w:rPr>
      </w:pPr>
    </w:p>
    <w:p w14:paraId="51E5293F" w14:textId="77777777" w:rsidR="00070EFC" w:rsidRPr="00B20AD2" w:rsidRDefault="00070EFC" w:rsidP="00CF2757">
      <w:pPr>
        <w:numPr>
          <w:ilvl w:val="0"/>
          <w:numId w:val="10"/>
        </w:numPr>
        <w:spacing w:after="0" w:line="240" w:lineRule="auto"/>
        <w:jc w:val="both"/>
        <w:rPr>
          <w:b/>
          <w:lang w:val="es-ES"/>
        </w:rPr>
      </w:pPr>
      <w:r w:rsidRPr="00B20AD2">
        <w:rPr>
          <w:b/>
          <w:lang w:val="es-ES"/>
        </w:rPr>
        <w:t xml:space="preserve">Interrelaciones y enfermedades infecciosas </w:t>
      </w:r>
    </w:p>
    <w:p w14:paraId="5F6C368B" w14:textId="77777777" w:rsidR="00070EFC" w:rsidRPr="00B20AD2" w:rsidRDefault="00070EFC" w:rsidP="00070EFC">
      <w:pPr>
        <w:spacing w:after="0"/>
        <w:jc w:val="both"/>
        <w:rPr>
          <w:b/>
          <w:lang w:val="es-ES"/>
        </w:rPr>
      </w:pPr>
    </w:p>
    <w:p w14:paraId="55755879" w14:textId="77777777" w:rsidR="00070EFC" w:rsidRPr="00B20AD2" w:rsidRDefault="00070EFC" w:rsidP="00070EFC">
      <w:pPr>
        <w:spacing w:after="0"/>
        <w:jc w:val="both"/>
        <w:rPr>
          <w:i/>
          <w:lang w:val="es-ES"/>
        </w:rPr>
      </w:pPr>
      <w:r w:rsidRPr="00B20AD2">
        <w:rPr>
          <w:i/>
          <w:lang w:val="es-ES"/>
        </w:rPr>
        <w:t>Las actividades humanas que crean interrelaciones entre la vida silvestre, el ganado o las personas generan riesgos de enfermedades infecciosas, con riesgos zoonóticos específicos derivados de los sistemas de producción intensiva.</w:t>
      </w:r>
      <w:r>
        <w:rPr>
          <w:i/>
          <w:lang w:val="es-ES"/>
        </w:rPr>
        <w:t xml:space="preserve"> </w:t>
      </w:r>
    </w:p>
    <w:p w14:paraId="11CFFBF7" w14:textId="77777777" w:rsidR="00070EFC" w:rsidRPr="00B20AD2" w:rsidRDefault="00070EFC" w:rsidP="00070EFC">
      <w:pPr>
        <w:spacing w:after="0"/>
        <w:jc w:val="both"/>
        <w:rPr>
          <w:b/>
          <w:lang w:val="es-ES"/>
        </w:rPr>
      </w:pPr>
    </w:p>
    <w:p w14:paraId="7301FCAF" w14:textId="77777777" w:rsidR="00070EFC" w:rsidRPr="00B20AD2" w:rsidRDefault="00070EFC" w:rsidP="00CF2757">
      <w:pPr>
        <w:numPr>
          <w:ilvl w:val="1"/>
          <w:numId w:val="13"/>
        </w:numPr>
        <w:spacing w:after="120" w:line="240" w:lineRule="auto"/>
        <w:ind w:left="792" w:hanging="432"/>
        <w:jc w:val="both"/>
        <w:rPr>
          <w:lang w:val="es-ES"/>
        </w:rPr>
      </w:pPr>
      <w:r w:rsidRPr="00B20AD2">
        <w:rPr>
          <w:lang w:val="es-ES"/>
        </w:rPr>
        <w:t>Las interrelaciones entre el ganado y la vida silvestre se producen en zonas de contacto directo o indirecto entre ellos, que aumentan debido, por ejemplo, al desarrollo agrícola y a la expansión hacia zonas silvestres. Son especialmente problemáticas para la transmisión, salto interespecífico</w:t>
      </w:r>
      <w:r w:rsidRPr="00B20AD2">
        <w:rPr>
          <w:vertAlign w:val="superscript"/>
          <w:lang w:val="es-ES"/>
        </w:rPr>
        <w:footnoteReference w:id="2"/>
      </w:r>
      <w:r w:rsidRPr="00B20AD2">
        <w:rPr>
          <w:vertAlign w:val="superscript"/>
          <w:lang w:val="es-ES"/>
        </w:rPr>
        <w:t xml:space="preserve"> </w:t>
      </w:r>
      <w:r w:rsidRPr="00B20AD2">
        <w:rPr>
          <w:lang w:val="es-ES"/>
        </w:rPr>
        <w:t xml:space="preserve">y la </w:t>
      </w:r>
      <w:proofErr w:type="spellStart"/>
      <w:r w:rsidRPr="00B20AD2">
        <w:rPr>
          <w:lang w:val="es-ES"/>
        </w:rPr>
        <w:t>retrotransmisión</w:t>
      </w:r>
      <w:proofErr w:type="spellEnd"/>
      <w:r w:rsidRPr="00B20AD2">
        <w:rPr>
          <w:vertAlign w:val="superscript"/>
          <w:lang w:val="es-ES"/>
        </w:rPr>
        <w:footnoteReference w:id="3"/>
      </w:r>
      <w:r w:rsidRPr="00B20AD2">
        <w:rPr>
          <w:vertAlign w:val="superscript"/>
          <w:lang w:val="es-ES"/>
        </w:rPr>
        <w:t xml:space="preserve"> </w:t>
      </w:r>
      <w:r w:rsidRPr="00B20AD2">
        <w:rPr>
          <w:lang w:val="es-ES"/>
        </w:rPr>
        <w:t>de agentes infecciosos entre especies. Cualquiera que sea la procedencia original del patógeno, el ganado es una fuente común de patógenos zoonóticos</w:t>
      </w:r>
      <w:r w:rsidRPr="00B20AD2">
        <w:rPr>
          <w:vertAlign w:val="superscript"/>
          <w:lang w:val="es-ES"/>
        </w:rPr>
        <w:footnoteReference w:id="4"/>
      </w:r>
      <w:r w:rsidRPr="00B20AD2">
        <w:rPr>
          <w:vertAlign w:val="superscript"/>
          <w:lang w:val="es-ES"/>
        </w:rPr>
        <w:t xml:space="preserve"> </w:t>
      </w:r>
      <w:r w:rsidRPr="00B20AD2">
        <w:rPr>
          <w:lang w:val="es-ES"/>
        </w:rPr>
        <w:t>para las personas.</w:t>
      </w:r>
    </w:p>
    <w:p w14:paraId="2E47AA21" w14:textId="77777777" w:rsidR="00070EFC" w:rsidRPr="00B20AD2" w:rsidRDefault="00070EFC" w:rsidP="00CF2757">
      <w:pPr>
        <w:numPr>
          <w:ilvl w:val="1"/>
          <w:numId w:val="13"/>
        </w:numPr>
        <w:spacing w:after="120" w:line="240" w:lineRule="auto"/>
        <w:ind w:left="794" w:hanging="431"/>
        <w:jc w:val="both"/>
        <w:rPr>
          <w:lang w:val="es-ES"/>
        </w:rPr>
      </w:pPr>
      <w:r w:rsidRPr="00B20AD2">
        <w:rPr>
          <w:lang w:val="es-ES"/>
        </w:rPr>
        <w:t xml:space="preserve">Sin embargo, los sistemas de pastoreo con razas de ganado resistentes y adaptables pueden integrarse bien en los sistemas naturales; estos pueden compartir patógenos con la vida silvestre sin causar ni sufrir grandes daños. </w:t>
      </w:r>
    </w:p>
    <w:p w14:paraId="0E5684D7" w14:textId="77777777" w:rsidR="00070EFC" w:rsidRPr="00B20AD2" w:rsidRDefault="00070EFC" w:rsidP="00CF2757">
      <w:pPr>
        <w:numPr>
          <w:ilvl w:val="1"/>
          <w:numId w:val="13"/>
        </w:numPr>
        <w:spacing w:after="120" w:line="240" w:lineRule="auto"/>
        <w:ind w:left="794" w:hanging="431"/>
        <w:jc w:val="both"/>
        <w:rPr>
          <w:lang w:val="es-ES"/>
        </w:rPr>
      </w:pPr>
      <w:r w:rsidRPr="00B20AD2">
        <w:rPr>
          <w:lang w:val="es-ES"/>
        </w:rPr>
        <w:t xml:space="preserve">Las zoonosis emergentes que tienen su origen en la vida silvestre, incluidas las que presentan un riesgo potencial de pandemia humana, suelen tener su origen en un cambio en la actividad humana o en interacciones inusuales con la vida silvestre; el </w:t>
      </w:r>
      <w:r w:rsidRPr="00B20AD2">
        <w:rPr>
          <w:lang w:val="es-ES"/>
        </w:rPr>
        <w:lastRenderedPageBreak/>
        <w:t xml:space="preserve">ganado suele actuar como especie hospedadora intermediaria, y la transmisión también se puede producir a través de vectores invertebrados. </w:t>
      </w:r>
    </w:p>
    <w:p w14:paraId="2832DF35" w14:textId="77777777" w:rsidR="00070EFC" w:rsidRPr="00B20AD2" w:rsidRDefault="00070EFC" w:rsidP="00CF2757">
      <w:pPr>
        <w:numPr>
          <w:ilvl w:val="1"/>
          <w:numId w:val="13"/>
        </w:numPr>
        <w:spacing w:after="120" w:line="240" w:lineRule="auto"/>
        <w:ind w:left="794" w:hanging="431"/>
        <w:jc w:val="both"/>
        <w:rPr>
          <w:lang w:val="es-ES"/>
        </w:rPr>
      </w:pPr>
      <w:r w:rsidRPr="00B20AD2">
        <w:rPr>
          <w:lang w:val="es-ES"/>
        </w:rPr>
        <w:t>Se ha demostrado que algunos sistemas de mercados de animales vivos aumentan el riesgo de transferencia de patógenos entre huéspedes y pueden actuar, además, como impulsores de mutaciones de patógenos, aumentando la probabilidad de transmisión entre especies, incluso al ser humano.</w:t>
      </w:r>
    </w:p>
    <w:p w14:paraId="42A9C973" w14:textId="77777777" w:rsidR="00070EFC" w:rsidRPr="00B20AD2" w:rsidRDefault="00070EFC" w:rsidP="00CF2757">
      <w:pPr>
        <w:numPr>
          <w:ilvl w:val="1"/>
          <w:numId w:val="13"/>
        </w:numPr>
        <w:spacing w:after="120" w:line="240" w:lineRule="auto"/>
        <w:ind w:left="794" w:hanging="431"/>
        <w:jc w:val="both"/>
        <w:rPr>
          <w:lang w:val="es-ES"/>
        </w:rPr>
      </w:pPr>
      <w:r w:rsidRPr="00B20AD2">
        <w:rPr>
          <w:lang w:val="es-ES"/>
        </w:rPr>
        <w:t xml:space="preserve">El comercio de animales silvestres (tanto de animales vivos como de productos de origen animal), especialmente cuando no está regulado, puede generar movimientos regionales e internacionales de patógenos, que pueden dar lugar a la aparición de enfermedades infecciosas en la vida silvestre, los animales domésticos y/o los seres humanos. </w:t>
      </w:r>
    </w:p>
    <w:p w14:paraId="06A2086A" w14:textId="77777777" w:rsidR="00070EFC" w:rsidRPr="00B20AD2" w:rsidRDefault="00070EFC" w:rsidP="00CF2757">
      <w:pPr>
        <w:numPr>
          <w:ilvl w:val="1"/>
          <w:numId w:val="13"/>
        </w:numPr>
        <w:spacing w:after="0" w:line="240" w:lineRule="auto"/>
        <w:ind w:left="794" w:hanging="431"/>
        <w:jc w:val="both"/>
        <w:rPr>
          <w:lang w:val="es-ES"/>
        </w:rPr>
      </w:pPr>
      <w:r w:rsidRPr="00B20AD2">
        <w:rPr>
          <w:lang w:val="es-ES"/>
        </w:rPr>
        <w:t>La cría intensiva de animales domésticos y algunos otros métodos de cría de alto riesgo pueden actuar como lugares donde los patógenos (de cualquier origen) se pueden amplificar hasta alcanzar proporciones epidémicas y/o transformarse (por ejemplo, mediante mutación, reagrupamiento o recombinación) en variantes más virulentas o transmisibles. Posteriormente, estos patógenos se pueden extender a la vida silvestre y/o a los seres humanos, causando una elevada mortalidad, a veces con la consiguiente propagación de estos patógenos al ganado.</w:t>
      </w:r>
    </w:p>
    <w:p w14:paraId="11297080" w14:textId="77777777" w:rsidR="00070EFC" w:rsidRPr="00B20AD2" w:rsidRDefault="00070EFC" w:rsidP="00070EFC">
      <w:pPr>
        <w:spacing w:after="0"/>
        <w:jc w:val="both"/>
        <w:rPr>
          <w:lang w:val="es-ES"/>
        </w:rPr>
      </w:pPr>
    </w:p>
    <w:p w14:paraId="7DCD957E" w14:textId="77777777" w:rsidR="00070EFC" w:rsidRPr="00B20AD2" w:rsidRDefault="00070EFC" w:rsidP="00CF2757">
      <w:pPr>
        <w:numPr>
          <w:ilvl w:val="0"/>
          <w:numId w:val="15"/>
        </w:numPr>
        <w:spacing w:after="0" w:line="240" w:lineRule="auto"/>
        <w:ind w:left="357" w:hanging="357"/>
        <w:jc w:val="both"/>
        <w:rPr>
          <w:b/>
          <w:lang w:val="es-ES"/>
        </w:rPr>
      </w:pPr>
      <w:r w:rsidRPr="00B20AD2">
        <w:rPr>
          <w:b/>
          <w:lang w:val="es-ES"/>
        </w:rPr>
        <w:t>Dinámica de las enfermedades en relación con la migración y las especies migratorias</w:t>
      </w:r>
    </w:p>
    <w:p w14:paraId="52ED0F6A" w14:textId="77777777" w:rsidR="00070EFC" w:rsidRPr="00B20AD2" w:rsidRDefault="00070EFC" w:rsidP="00070EFC">
      <w:pPr>
        <w:spacing w:after="0"/>
        <w:jc w:val="both"/>
        <w:rPr>
          <w:b/>
          <w:lang w:val="es-ES"/>
        </w:rPr>
      </w:pPr>
    </w:p>
    <w:p w14:paraId="6B752D19" w14:textId="77777777" w:rsidR="00070EFC" w:rsidRPr="00B20AD2" w:rsidRDefault="00070EFC" w:rsidP="00070EFC">
      <w:pPr>
        <w:spacing w:after="0"/>
        <w:jc w:val="both"/>
        <w:rPr>
          <w:b/>
          <w:lang w:val="es-ES"/>
        </w:rPr>
      </w:pPr>
      <w:r w:rsidRPr="00B20AD2">
        <w:rPr>
          <w:i/>
          <w:lang w:val="es-ES"/>
        </w:rPr>
        <w:t>La migración puede actuar como estrategia para mejorar la salud de la vida silvestre, pero también puede dar lugar a la transmisión de patógenos a larga distancia, especialmente tras el contacto con el ganado.</w:t>
      </w:r>
      <w:r>
        <w:rPr>
          <w:b/>
          <w:lang w:val="es-ES"/>
        </w:rPr>
        <w:t xml:space="preserve"> </w:t>
      </w:r>
    </w:p>
    <w:p w14:paraId="094FFEE3" w14:textId="77777777" w:rsidR="00070EFC" w:rsidRPr="00B20AD2" w:rsidRDefault="00070EFC" w:rsidP="00070EFC">
      <w:pPr>
        <w:spacing w:after="0"/>
        <w:jc w:val="both"/>
        <w:rPr>
          <w:b/>
          <w:lang w:val="es-ES"/>
        </w:rPr>
      </w:pPr>
    </w:p>
    <w:p w14:paraId="5CF20608" w14:textId="77777777" w:rsidR="00070EFC" w:rsidRPr="00B20AD2" w:rsidRDefault="00070EFC" w:rsidP="00CF2757">
      <w:pPr>
        <w:numPr>
          <w:ilvl w:val="1"/>
          <w:numId w:val="14"/>
        </w:numPr>
        <w:spacing w:after="120" w:line="240" w:lineRule="auto"/>
        <w:ind w:left="794" w:hanging="431"/>
        <w:jc w:val="both"/>
        <w:rPr>
          <w:lang w:val="es-ES"/>
        </w:rPr>
      </w:pPr>
      <w:r w:rsidRPr="00B20AD2">
        <w:rPr>
          <w:lang w:val="es-ES"/>
        </w:rPr>
        <w:t>Las especies migratorias son elementos esenciales del buen funcionamiento y la resistencia de los ecosistemas, que proporcionan una amplia gama de servicios ecosistémicos, desde la polinización y la dispersión de semillas hasta múltiples servicios de aprovisionamiento y regulación, así como beneficios excepcionales para la sociedad.</w:t>
      </w:r>
    </w:p>
    <w:p w14:paraId="4BDE4A41" w14:textId="77777777" w:rsidR="00070EFC" w:rsidRPr="00B20AD2" w:rsidRDefault="00070EFC" w:rsidP="00CF2757">
      <w:pPr>
        <w:numPr>
          <w:ilvl w:val="1"/>
          <w:numId w:val="14"/>
        </w:numPr>
        <w:spacing w:after="120" w:line="240" w:lineRule="auto"/>
        <w:ind w:left="794" w:hanging="431"/>
        <w:jc w:val="both"/>
        <w:rPr>
          <w:lang w:val="es-ES"/>
        </w:rPr>
      </w:pPr>
      <w:r w:rsidRPr="00B20AD2">
        <w:rPr>
          <w:lang w:val="es-ES"/>
        </w:rPr>
        <w:t>La dinámica de las enfermedades asociadas con la migración y los costes fisiológicos de la migración son complejos; los resultados en materia de salud para los individuos y las poblaciones dependen de la situación.</w:t>
      </w:r>
    </w:p>
    <w:p w14:paraId="29D3884A" w14:textId="77777777" w:rsidR="00070EFC" w:rsidRPr="00B20AD2" w:rsidRDefault="00070EFC" w:rsidP="00CF2757">
      <w:pPr>
        <w:numPr>
          <w:ilvl w:val="1"/>
          <w:numId w:val="14"/>
        </w:numPr>
        <w:spacing w:after="120" w:line="240" w:lineRule="auto"/>
        <w:ind w:left="794" w:hanging="431"/>
        <w:jc w:val="both"/>
        <w:rPr>
          <w:lang w:val="es-ES"/>
        </w:rPr>
      </w:pPr>
      <w:r w:rsidRPr="00B20AD2">
        <w:rPr>
          <w:lang w:val="es-ES"/>
        </w:rPr>
        <w:t xml:space="preserve">Aunque la migración puede generar un riesgo potencial de desplazamiento de patógenos a larga distancia, la propia migración puede utilizarse como estrategia para reducir la carga de patógenos. Por ejemplo, la migración puede reducir la probabilidad de infección dentro de una población al eliminar, en la práctica, a los individuos no aptos para migrar con éxito, y con ellos sus genes de propensión a las enfermedades. </w:t>
      </w:r>
    </w:p>
    <w:p w14:paraId="33204F35" w14:textId="77777777" w:rsidR="00070EFC" w:rsidRPr="00B20AD2" w:rsidRDefault="00070EFC" w:rsidP="00CF2757">
      <w:pPr>
        <w:numPr>
          <w:ilvl w:val="1"/>
          <w:numId w:val="14"/>
        </w:numPr>
        <w:spacing w:after="120" w:line="240" w:lineRule="auto"/>
        <w:ind w:left="794" w:hanging="431"/>
        <w:jc w:val="both"/>
        <w:rPr>
          <w:lang w:val="es-ES"/>
        </w:rPr>
      </w:pPr>
      <w:r w:rsidRPr="00B20AD2">
        <w:rPr>
          <w:lang w:val="es-ES"/>
        </w:rPr>
        <w:t>La exposición de los migrantes a distintos hábitats y agentes infecciosos potencialmente diferentes y diversos puede aumentar su resistencia a las enfermedades infecciosas. Por lo tanto, la migración puede servir para salvaguardar la salud de la vida silvestre y, al mismo tiempo, reducir el riesgo de transmisión de infecciones a los animales domésticos y las personas, en función del contexto local.</w:t>
      </w:r>
    </w:p>
    <w:p w14:paraId="798B734D" w14:textId="77777777" w:rsidR="00070EFC" w:rsidRPr="00B20AD2" w:rsidRDefault="00070EFC" w:rsidP="00CF2757">
      <w:pPr>
        <w:numPr>
          <w:ilvl w:val="1"/>
          <w:numId w:val="14"/>
        </w:numPr>
        <w:spacing w:after="120" w:line="240" w:lineRule="auto"/>
        <w:ind w:left="794" w:hanging="431"/>
        <w:jc w:val="both"/>
        <w:rPr>
          <w:lang w:val="es-ES"/>
        </w:rPr>
      </w:pPr>
      <w:r w:rsidRPr="00B20AD2">
        <w:rPr>
          <w:lang w:val="es-ES"/>
        </w:rPr>
        <w:t>Las especies migratorias pueden albergar infecciones endémicas, emergentes o reemergentes, incluidas las transmitidas por el ganado. Por consiguiente, la migración puede llevar agentes infecciosos a nuevas zonas y poblaciones inocentes, incluido el ganado, aumentando la probabilidad de enfermedades.</w:t>
      </w:r>
    </w:p>
    <w:p w14:paraId="75D34303" w14:textId="77777777" w:rsidR="00070EFC" w:rsidRPr="00B20AD2" w:rsidRDefault="00070EFC" w:rsidP="00CF2757">
      <w:pPr>
        <w:numPr>
          <w:ilvl w:val="1"/>
          <w:numId w:val="14"/>
        </w:numPr>
        <w:spacing w:after="120" w:line="240" w:lineRule="auto"/>
        <w:ind w:left="794" w:hanging="431"/>
        <w:jc w:val="both"/>
        <w:rPr>
          <w:lang w:val="es-ES"/>
        </w:rPr>
      </w:pPr>
      <w:r w:rsidRPr="00B20AD2">
        <w:rPr>
          <w:lang w:val="es-ES"/>
        </w:rPr>
        <w:lastRenderedPageBreak/>
        <w:t>Las especies migratorias se pueden considerar tanto víctimas de enfermedades como, en ocasiones</w:t>
      </w:r>
      <w:r w:rsidRPr="00B20AD2">
        <w:rPr>
          <w:color w:val="FF0000"/>
          <w:lang w:val="es-ES"/>
        </w:rPr>
        <w:t>,</w:t>
      </w:r>
      <w:r w:rsidRPr="00B20AD2">
        <w:rPr>
          <w:lang w:val="es-ES"/>
        </w:rPr>
        <w:t xml:space="preserve"> vectores de infección. Como consecuencia de esto último, pueden sufrir indirectamente si son objeto de medidas inadecuadas de control de enfermedades (</w:t>
      </w:r>
      <w:r w:rsidRPr="00B20AD2">
        <w:rPr>
          <w:color w:val="000000" w:themeColor="text1"/>
          <w:lang w:val="es-ES"/>
        </w:rPr>
        <w:t>incluso respuestas letales) u otras consecuencias derivadas de percepciones públicas negativas.</w:t>
      </w:r>
    </w:p>
    <w:p w14:paraId="44BEB59D" w14:textId="77777777" w:rsidR="00070EFC" w:rsidRPr="00B20AD2" w:rsidRDefault="00070EFC" w:rsidP="00CF2757">
      <w:pPr>
        <w:numPr>
          <w:ilvl w:val="1"/>
          <w:numId w:val="14"/>
        </w:numPr>
        <w:spacing w:after="120" w:line="240" w:lineRule="auto"/>
        <w:ind w:left="794" w:hanging="431"/>
        <w:jc w:val="both"/>
        <w:rPr>
          <w:lang w:val="es-ES"/>
        </w:rPr>
      </w:pPr>
      <w:r w:rsidRPr="00B20AD2">
        <w:rPr>
          <w:lang w:val="es-ES"/>
        </w:rPr>
        <w:t xml:space="preserve">La migración también puede aumentar la probabilidad de que se produzcan diversas afecciones de salud no infecciosas a medida que los animales se desplazan por diferentes hábitats, o si los patrones de migración cambian como respuesta al cambio climático. Por ejemplo, los animales silvestres migratorios pueden sufrir o morir por lesiones traumáticas antropogénicas, desnutrición, exposición a toxinas o contaminantes o sobreexplotación. </w:t>
      </w:r>
    </w:p>
    <w:p w14:paraId="634A14AF" w14:textId="77777777" w:rsidR="00070EFC" w:rsidRPr="00B20AD2" w:rsidRDefault="00070EFC" w:rsidP="00CF2757">
      <w:pPr>
        <w:numPr>
          <w:ilvl w:val="1"/>
          <w:numId w:val="14"/>
        </w:numPr>
        <w:spacing w:after="120" w:line="240" w:lineRule="auto"/>
        <w:ind w:left="794" w:hanging="431"/>
        <w:jc w:val="both"/>
        <w:rPr>
          <w:lang w:val="es-ES"/>
        </w:rPr>
      </w:pPr>
      <w:r w:rsidRPr="00B20AD2">
        <w:rPr>
          <w:lang w:val="es-ES"/>
        </w:rPr>
        <w:t>Las actividades humanas están influyendo intensamente en las especies migratorias. Los cambios en la migración, junto con los factores que los impulsan, no solo pueden tener amplios efectos en los ecosistemas y las poblaciones, sino que también influyen en la dinámica de las infecciones.</w:t>
      </w:r>
    </w:p>
    <w:p w14:paraId="2C0876CF" w14:textId="77777777" w:rsidR="00070EFC" w:rsidRPr="00B20AD2" w:rsidRDefault="00070EFC" w:rsidP="00CF2757">
      <w:pPr>
        <w:numPr>
          <w:ilvl w:val="1"/>
          <w:numId w:val="14"/>
        </w:numPr>
        <w:spacing w:after="0" w:line="240" w:lineRule="auto"/>
        <w:ind w:left="794" w:hanging="431"/>
        <w:jc w:val="both"/>
        <w:rPr>
          <w:lang w:val="es-ES"/>
        </w:rPr>
      </w:pPr>
      <w:r w:rsidRPr="00B20AD2">
        <w:rPr>
          <w:lang w:val="es-ES"/>
        </w:rPr>
        <w:t>Los efectos de los cambios y trastornos migratorios en la dinámica de la infección son difíciles de predecir y, de momento, no se dispone de datos reales sobre estos vínculos. No obstante, el aumento de la carga de patógenos puede poner en peligro la salud de los animales silvestres migratorios e influir negativamente en los animales domésticos y las personas.</w:t>
      </w:r>
    </w:p>
    <w:p w14:paraId="5BC2B8FE" w14:textId="5AD1FEF9" w:rsidR="00070EFC" w:rsidRPr="00B20AD2" w:rsidRDefault="00070EFC" w:rsidP="006677D8">
      <w:pPr>
        <w:spacing w:after="0" w:line="240" w:lineRule="auto"/>
        <w:rPr>
          <w:b/>
          <w:lang w:val="es-ES"/>
        </w:rPr>
      </w:pPr>
    </w:p>
    <w:p w14:paraId="583FC149" w14:textId="77777777" w:rsidR="00070EFC" w:rsidRPr="00B20AD2" w:rsidRDefault="00070EFC" w:rsidP="00CF2757">
      <w:pPr>
        <w:numPr>
          <w:ilvl w:val="0"/>
          <w:numId w:val="15"/>
        </w:numPr>
        <w:spacing w:after="0" w:line="240" w:lineRule="auto"/>
        <w:ind w:left="357" w:hanging="357"/>
        <w:jc w:val="both"/>
        <w:rPr>
          <w:b/>
          <w:lang w:val="es-ES"/>
        </w:rPr>
      </w:pPr>
      <w:r w:rsidRPr="00B20AD2">
        <w:rPr>
          <w:b/>
          <w:lang w:val="es-ES"/>
        </w:rPr>
        <w:t>Problemas de salud fundamentales en las especies migratorias</w:t>
      </w:r>
    </w:p>
    <w:p w14:paraId="20E705A2" w14:textId="77777777" w:rsidR="00070EFC" w:rsidRPr="00B20AD2" w:rsidRDefault="00070EFC" w:rsidP="00070EFC">
      <w:pPr>
        <w:spacing w:after="0"/>
        <w:jc w:val="both"/>
        <w:rPr>
          <w:b/>
          <w:lang w:val="es-ES"/>
        </w:rPr>
      </w:pPr>
    </w:p>
    <w:p w14:paraId="59CFD1D8" w14:textId="77777777" w:rsidR="00070EFC" w:rsidRPr="00B20AD2" w:rsidRDefault="00070EFC" w:rsidP="00070EFC">
      <w:pPr>
        <w:spacing w:after="0"/>
        <w:jc w:val="both"/>
        <w:rPr>
          <w:i/>
          <w:lang w:val="es-ES"/>
        </w:rPr>
      </w:pPr>
      <w:r w:rsidRPr="00B20AD2">
        <w:rPr>
          <w:i/>
          <w:lang w:val="es-ES"/>
        </w:rPr>
        <w:t>Una reunión de expertos identificó problemas de enfermedades infecciosas y no infecciosas en especies incluidas en la CMS y la importancia de los factores humanos en su aparición.</w:t>
      </w:r>
    </w:p>
    <w:p w14:paraId="14B23BF0" w14:textId="77777777" w:rsidR="00070EFC" w:rsidRPr="00B20AD2" w:rsidRDefault="00070EFC" w:rsidP="00070EFC">
      <w:pPr>
        <w:spacing w:after="0"/>
        <w:jc w:val="both"/>
        <w:rPr>
          <w:b/>
          <w:lang w:val="es-ES"/>
        </w:rPr>
      </w:pPr>
    </w:p>
    <w:p w14:paraId="14B23251" w14:textId="77777777" w:rsidR="00070EFC" w:rsidRPr="00B20AD2" w:rsidRDefault="00070EFC" w:rsidP="00CF2757">
      <w:pPr>
        <w:numPr>
          <w:ilvl w:val="1"/>
          <w:numId w:val="16"/>
        </w:numPr>
        <w:spacing w:after="120" w:line="240" w:lineRule="auto"/>
        <w:ind w:left="794" w:hanging="431"/>
        <w:jc w:val="both"/>
        <w:rPr>
          <w:lang w:val="es-ES"/>
        </w:rPr>
      </w:pPr>
      <w:r w:rsidRPr="00B20AD2">
        <w:rPr>
          <w:lang w:val="es-ES"/>
        </w:rPr>
        <w:t xml:space="preserve">Como parte de esta revisión, se llevó a cabo una consulta piloto a expertos, con el objetivo de explorar los problemas relativos a las enfermedades en las especies migratorias incluidas en los Apéndices I y II de la CMS. </w:t>
      </w:r>
    </w:p>
    <w:p w14:paraId="134115E2" w14:textId="77777777" w:rsidR="00070EFC" w:rsidRPr="00B20AD2" w:rsidRDefault="00070EFC" w:rsidP="00CF2757">
      <w:pPr>
        <w:numPr>
          <w:ilvl w:val="1"/>
          <w:numId w:val="16"/>
        </w:numPr>
        <w:spacing w:after="120" w:line="240" w:lineRule="auto"/>
        <w:ind w:left="794" w:hanging="431"/>
        <w:jc w:val="both"/>
        <w:rPr>
          <w:lang w:val="es-ES"/>
        </w:rPr>
      </w:pPr>
      <w:r w:rsidRPr="00B20AD2">
        <w:rPr>
          <w:lang w:val="es-ES"/>
        </w:rPr>
        <w:t>En la mayoría de los grupos de especies, las enfermedades infecciosas se consideraron un problema de conservación «muy importante» y preocuparon especialmente en las especies aviares y terrestres (85 % de los grupos).</w:t>
      </w:r>
    </w:p>
    <w:p w14:paraId="42F14B61" w14:textId="77777777" w:rsidR="00070EFC" w:rsidRPr="00B20AD2" w:rsidRDefault="00070EFC" w:rsidP="00CF2757">
      <w:pPr>
        <w:numPr>
          <w:ilvl w:val="1"/>
          <w:numId w:val="16"/>
        </w:numPr>
        <w:spacing w:after="120" w:line="240" w:lineRule="auto"/>
        <w:ind w:left="794" w:hanging="431"/>
        <w:jc w:val="both"/>
        <w:rPr>
          <w:lang w:val="es-ES"/>
        </w:rPr>
      </w:pPr>
      <w:r w:rsidRPr="00B20AD2">
        <w:rPr>
          <w:lang w:val="es-ES"/>
        </w:rPr>
        <w:t xml:space="preserve">Aunque la función de las aves silvestres como reservorio y fuente de virus de la gripe aviar altamente patógena en las especies domésticas y los seres humanos está ampliamente reconocida, es importante destacar que esta consulta puso de relieve que la gripe aviar altamente patógena es un problema destacado en una amplia variedad taxonómica de aves migratorias. </w:t>
      </w:r>
    </w:p>
    <w:p w14:paraId="3DE59EA2" w14:textId="77777777" w:rsidR="00070EFC" w:rsidRPr="00B20AD2" w:rsidRDefault="00070EFC" w:rsidP="00CF2757">
      <w:pPr>
        <w:numPr>
          <w:ilvl w:val="1"/>
          <w:numId w:val="16"/>
        </w:numPr>
        <w:spacing w:after="120" w:line="240" w:lineRule="auto"/>
        <w:ind w:left="794" w:hanging="431"/>
        <w:jc w:val="both"/>
        <w:rPr>
          <w:lang w:val="es-ES"/>
        </w:rPr>
      </w:pPr>
      <w:r w:rsidRPr="00B20AD2">
        <w:rPr>
          <w:lang w:val="es-ES"/>
        </w:rPr>
        <w:t xml:space="preserve">Otras enfermedades infecciosas se consideraron como problemas de conservación muy importantes en especies terrestres y acuáticas, entre las que se incluyen el carbunco, la tuberculosis, la rabia y la sarna en diversas especies de mamíferos terrestres, y el moquillo canino en diferentes especies de mamíferos marinos. </w:t>
      </w:r>
    </w:p>
    <w:p w14:paraId="2D0370E3" w14:textId="77777777" w:rsidR="00070EFC" w:rsidRPr="00B20AD2" w:rsidRDefault="00070EFC" w:rsidP="00CF2757">
      <w:pPr>
        <w:numPr>
          <w:ilvl w:val="1"/>
          <w:numId w:val="16"/>
        </w:numPr>
        <w:spacing w:after="120" w:line="240" w:lineRule="auto"/>
        <w:ind w:left="794" w:hanging="431"/>
        <w:jc w:val="both"/>
        <w:rPr>
          <w:lang w:val="es-ES"/>
        </w:rPr>
      </w:pPr>
      <w:r w:rsidRPr="00B20AD2">
        <w:rPr>
          <w:lang w:val="es-ES"/>
        </w:rPr>
        <w:t>En opinión de los expertos, los principales factores subyacentes de los problemas de las enfermedades infecciosas prioritarias son la pérdida, degradación o alteración del hábitat, el cambio climático y la agricultura y la acuicultura; el último fue considerado un factor particularmente importante de IAAP. Con frecuencia, se consideraron importantes varios factores.</w:t>
      </w:r>
    </w:p>
    <w:p w14:paraId="780E8B9A" w14:textId="77777777" w:rsidR="00070EFC" w:rsidRPr="00B20AD2" w:rsidRDefault="00070EFC" w:rsidP="00CF2757">
      <w:pPr>
        <w:numPr>
          <w:ilvl w:val="1"/>
          <w:numId w:val="16"/>
        </w:numPr>
        <w:spacing w:after="120" w:line="240" w:lineRule="auto"/>
        <w:ind w:left="794" w:hanging="431"/>
        <w:jc w:val="both"/>
        <w:rPr>
          <w:lang w:val="es-ES"/>
        </w:rPr>
      </w:pPr>
      <w:r w:rsidRPr="00B20AD2">
        <w:rPr>
          <w:lang w:val="es-ES"/>
        </w:rPr>
        <w:t>Las sustancias químicas tóxicas, las toxinas biológicas, como las producidas por la proliferación de algas, y los contaminantes se consideraron un problema de salud de gran importancia, en particular para las especies migratorias aviares y acuáticas (62 % y 55 % de los grupos de especies, respectivamente).</w:t>
      </w:r>
    </w:p>
    <w:p w14:paraId="610E9CA9" w14:textId="77777777" w:rsidR="00070EFC" w:rsidRPr="00B20AD2" w:rsidRDefault="00070EFC" w:rsidP="00CF2757">
      <w:pPr>
        <w:numPr>
          <w:ilvl w:val="1"/>
          <w:numId w:val="16"/>
        </w:numPr>
        <w:spacing w:after="120" w:line="240" w:lineRule="auto"/>
        <w:ind w:left="794" w:hanging="431"/>
        <w:jc w:val="both"/>
        <w:rPr>
          <w:lang w:val="es-ES"/>
        </w:rPr>
      </w:pPr>
      <w:r w:rsidRPr="00B20AD2">
        <w:rPr>
          <w:lang w:val="es-ES"/>
        </w:rPr>
        <w:lastRenderedPageBreak/>
        <w:t xml:space="preserve">Además, los traumatismos antropogénicos incidentales se consideraron un problema muy importante en una amplia variedad de taxones, especialmente en las especies acuáticas (73 % de los grupos de especies acuáticas), que se ven afectadas con frecuencia por las capturas incidentales y las lesiones provocadas por residuos marinos o los enredos en ellos. </w:t>
      </w:r>
    </w:p>
    <w:p w14:paraId="089CFA35" w14:textId="77777777" w:rsidR="00070EFC" w:rsidRPr="00B20AD2" w:rsidRDefault="00070EFC" w:rsidP="00CF2757">
      <w:pPr>
        <w:numPr>
          <w:ilvl w:val="1"/>
          <w:numId w:val="16"/>
        </w:numPr>
        <w:spacing w:after="0" w:line="240" w:lineRule="auto"/>
        <w:ind w:left="794" w:hanging="431"/>
        <w:jc w:val="both"/>
        <w:rPr>
          <w:lang w:val="es-ES"/>
        </w:rPr>
      </w:pPr>
      <w:r w:rsidRPr="00B20AD2">
        <w:rPr>
          <w:lang w:val="es-ES"/>
        </w:rPr>
        <w:t>Existe un notable desconocimiento sobre la condición de infección y enfermedad de muchas especies migratorias. Incluso en especies mejor estudiadas, como los primates, continúa existiendo la posibilidad de que patógenos desconocidos en la actualidad o no reconocidos se conviertan en una amenaza futura.</w:t>
      </w:r>
    </w:p>
    <w:p w14:paraId="09376B92" w14:textId="77777777" w:rsidR="00070EFC" w:rsidRPr="00B20AD2" w:rsidRDefault="00070EFC" w:rsidP="00070EFC">
      <w:pPr>
        <w:spacing w:after="0"/>
        <w:jc w:val="both"/>
        <w:rPr>
          <w:lang w:val="es-ES"/>
        </w:rPr>
      </w:pPr>
    </w:p>
    <w:p w14:paraId="2E2668E0" w14:textId="77777777" w:rsidR="00070EFC" w:rsidRPr="00B20AD2" w:rsidRDefault="00070EFC" w:rsidP="00CF2757">
      <w:pPr>
        <w:numPr>
          <w:ilvl w:val="0"/>
          <w:numId w:val="15"/>
        </w:numPr>
        <w:spacing w:after="0" w:line="240" w:lineRule="auto"/>
        <w:ind w:left="357" w:hanging="357"/>
        <w:jc w:val="both"/>
        <w:rPr>
          <w:b/>
          <w:lang w:val="es-ES"/>
        </w:rPr>
      </w:pPr>
      <w:r w:rsidRPr="00B20AD2">
        <w:rPr>
          <w:b/>
          <w:lang w:val="es-ES"/>
        </w:rPr>
        <w:t xml:space="preserve">Lagunas y limitaciones en los enfoques nacionales e institucionales de la salud de la vida silvestre </w:t>
      </w:r>
    </w:p>
    <w:p w14:paraId="129232FE" w14:textId="77777777" w:rsidR="00070EFC" w:rsidRPr="00B20AD2" w:rsidRDefault="00070EFC" w:rsidP="00070EFC">
      <w:pPr>
        <w:spacing w:after="0"/>
        <w:jc w:val="both"/>
        <w:rPr>
          <w:b/>
          <w:lang w:val="es-ES"/>
        </w:rPr>
      </w:pPr>
    </w:p>
    <w:p w14:paraId="0DBAF70B" w14:textId="77777777" w:rsidR="00070EFC" w:rsidRPr="00B20AD2" w:rsidRDefault="00070EFC" w:rsidP="00070EFC">
      <w:pPr>
        <w:spacing w:after="0"/>
        <w:jc w:val="both"/>
        <w:rPr>
          <w:i/>
          <w:lang w:val="es-ES"/>
        </w:rPr>
      </w:pPr>
      <w:r w:rsidRPr="00B20AD2">
        <w:rPr>
          <w:i/>
          <w:lang w:val="es-ES"/>
        </w:rPr>
        <w:t>La falta de planificación y comprensión de las amenazas para la salud de la vida silvestre comprometen la preparación ante situaciones de riesgo.</w:t>
      </w:r>
    </w:p>
    <w:p w14:paraId="58A42062" w14:textId="77777777" w:rsidR="00070EFC" w:rsidRPr="00B20AD2" w:rsidRDefault="00070EFC" w:rsidP="00070EFC">
      <w:pPr>
        <w:spacing w:after="0"/>
        <w:jc w:val="both"/>
        <w:rPr>
          <w:b/>
          <w:lang w:val="es-ES"/>
        </w:rPr>
      </w:pPr>
    </w:p>
    <w:p w14:paraId="2B7B4311" w14:textId="77777777" w:rsidR="00070EFC" w:rsidRPr="00B20AD2" w:rsidRDefault="00070EFC" w:rsidP="00CF2757">
      <w:pPr>
        <w:numPr>
          <w:ilvl w:val="1"/>
          <w:numId w:val="17"/>
        </w:numPr>
        <w:spacing w:after="120" w:line="240" w:lineRule="auto"/>
        <w:ind w:left="794" w:hanging="431"/>
        <w:jc w:val="both"/>
        <w:rPr>
          <w:lang w:val="es-ES"/>
        </w:rPr>
      </w:pPr>
      <w:r w:rsidRPr="00B20AD2">
        <w:rPr>
          <w:lang w:val="es-ES"/>
        </w:rPr>
        <w:t xml:space="preserve">Continúan existiendo importantes lagunas en los planes nacionales y organizativos de prevención, contingencia y respuesta ante las amenazas de enfermedades de la vida silvestre. La preparación se ve comprometida cuando los países carecen de programas y políticas funcionales relacionados con la salud de la vida silvestre, y cuando faltan estructuras institucionales para proteger los intereses humanos, agrícolas o de la vida silvestre frente a enfermedades endémicas o introducidas. </w:t>
      </w:r>
    </w:p>
    <w:p w14:paraId="32C8B97F" w14:textId="77777777" w:rsidR="00070EFC" w:rsidRPr="00B20AD2" w:rsidRDefault="00070EFC" w:rsidP="00CF2757">
      <w:pPr>
        <w:numPr>
          <w:ilvl w:val="1"/>
          <w:numId w:val="17"/>
        </w:numPr>
        <w:spacing w:after="120" w:line="240" w:lineRule="auto"/>
        <w:ind w:left="794" w:hanging="431"/>
        <w:jc w:val="both"/>
        <w:rPr>
          <w:lang w:val="es-ES"/>
        </w:rPr>
      </w:pPr>
      <w:r w:rsidRPr="00B20AD2">
        <w:rPr>
          <w:lang w:val="es-ES"/>
        </w:rPr>
        <w:t>A pesar de la aceptación generalizada del valor de los planteamientos de «Una Sola Salud», la vida silvestre suele ser el «pariente pobre»; la falta de equidad en la toma de decisiones sobre salud puede provocar resultados deficientes en materia de esta en todos los sectores.</w:t>
      </w:r>
    </w:p>
    <w:p w14:paraId="5980FA34" w14:textId="77777777" w:rsidR="00070EFC" w:rsidRPr="00B20AD2" w:rsidRDefault="00070EFC" w:rsidP="00CF2757">
      <w:pPr>
        <w:numPr>
          <w:ilvl w:val="1"/>
          <w:numId w:val="17"/>
        </w:numPr>
        <w:spacing w:after="120" w:line="240" w:lineRule="auto"/>
        <w:ind w:left="794" w:hanging="431"/>
        <w:jc w:val="both"/>
        <w:rPr>
          <w:lang w:val="es-ES"/>
        </w:rPr>
      </w:pPr>
      <w:r w:rsidRPr="00B20AD2">
        <w:rPr>
          <w:lang w:val="es-ES"/>
        </w:rPr>
        <w:t>Nuestro conocimiento de las causas y la epidemiología de las enfermedades de la vida silvestre suele ser escaso, situación que se ve agravada por la escasa vigilancia, investigación de los brotes y estudio, lo que reduce nuestra capacidad para prepararnos, prevenir o mitigar los riesgos de enfermedad en todos los sectores de la vida silvestre, las personas y los animales domésticos.</w:t>
      </w:r>
    </w:p>
    <w:p w14:paraId="440B7827" w14:textId="77777777" w:rsidR="00070EFC" w:rsidRPr="00B20AD2" w:rsidRDefault="00070EFC" w:rsidP="00CF2757">
      <w:pPr>
        <w:numPr>
          <w:ilvl w:val="1"/>
          <w:numId w:val="17"/>
        </w:numPr>
        <w:spacing w:after="120" w:line="240" w:lineRule="auto"/>
        <w:ind w:left="794" w:hanging="431"/>
        <w:jc w:val="both"/>
        <w:rPr>
          <w:lang w:val="es-ES"/>
        </w:rPr>
      </w:pPr>
      <w:r w:rsidRPr="00B20AD2">
        <w:rPr>
          <w:lang w:val="es-ES"/>
        </w:rPr>
        <w:t xml:space="preserve">La percepción de las enfermedades de la vida silvestre como competencia agrícola más que de conservación de la misma ha provocado que los departamentos de medio ambiente de los gobiernos se muestren a menudo reacios a liderar los problemas de salud de la vida silvestre y los ecosistemas, con los consiguientes resultados de salud potencialmente negativos en todos los sectores. </w:t>
      </w:r>
    </w:p>
    <w:p w14:paraId="070D5327" w14:textId="77777777" w:rsidR="00070EFC" w:rsidRPr="00B20AD2" w:rsidRDefault="00070EFC" w:rsidP="00CF2757">
      <w:pPr>
        <w:numPr>
          <w:ilvl w:val="1"/>
          <w:numId w:val="17"/>
        </w:numPr>
        <w:spacing w:after="0" w:line="240" w:lineRule="auto"/>
        <w:ind w:left="794" w:hanging="431"/>
        <w:jc w:val="both"/>
        <w:rPr>
          <w:lang w:val="es-ES"/>
        </w:rPr>
      </w:pPr>
      <w:r w:rsidRPr="00B20AD2">
        <w:rPr>
          <w:lang w:val="es-ES"/>
        </w:rPr>
        <w:t xml:space="preserve">Continúa existiendo una clara necesidad de mejorar los sistemas globales para la notificación de enfermedades de la vida silvestre que contribuya a la preparación y las respuestas. </w:t>
      </w:r>
    </w:p>
    <w:p w14:paraId="253BB09F" w14:textId="77777777" w:rsidR="00070EFC" w:rsidRPr="00B20AD2" w:rsidRDefault="00070EFC" w:rsidP="00070EFC">
      <w:pPr>
        <w:spacing w:after="120"/>
        <w:jc w:val="both"/>
        <w:rPr>
          <w:lang w:val="es-ES"/>
        </w:rPr>
      </w:pPr>
    </w:p>
    <w:p w14:paraId="05457661" w14:textId="77777777" w:rsidR="00070EFC" w:rsidRPr="00B20AD2" w:rsidRDefault="00070EFC" w:rsidP="00070EFC">
      <w:pPr>
        <w:spacing w:after="120"/>
        <w:jc w:val="both"/>
        <w:rPr>
          <w:b/>
          <w:lang w:val="es-ES"/>
        </w:rPr>
      </w:pPr>
      <w:r w:rsidRPr="00B20AD2">
        <w:rPr>
          <w:b/>
          <w:lang w:val="es-ES"/>
        </w:rPr>
        <w:br w:type="page"/>
      </w:r>
    </w:p>
    <w:p w14:paraId="54DB2B7F" w14:textId="77777777" w:rsidR="00070EFC" w:rsidRPr="00B20AD2" w:rsidRDefault="00070EFC" w:rsidP="00070EFC">
      <w:pPr>
        <w:spacing w:after="0"/>
        <w:jc w:val="both"/>
        <w:rPr>
          <w:b/>
          <w:lang w:val="es-ES"/>
        </w:rPr>
      </w:pPr>
      <w:r w:rsidRPr="00B20AD2">
        <w:rPr>
          <w:lang w:val="es-ES"/>
        </w:rPr>
        <w:lastRenderedPageBreak/>
        <w:t>RECOMENDACIONES</w:t>
      </w:r>
    </w:p>
    <w:p w14:paraId="7720932E" w14:textId="77777777" w:rsidR="00070EFC" w:rsidRPr="00B20AD2" w:rsidRDefault="00070EFC" w:rsidP="00070EFC">
      <w:pPr>
        <w:spacing w:after="120"/>
        <w:ind w:left="357"/>
        <w:jc w:val="both"/>
        <w:rPr>
          <w:b/>
          <w:lang w:val="es-ES"/>
        </w:rPr>
      </w:pPr>
    </w:p>
    <w:p w14:paraId="37BB4911" w14:textId="77777777" w:rsidR="00070EFC" w:rsidRPr="00B20AD2" w:rsidRDefault="00070EFC" w:rsidP="00CF2757">
      <w:pPr>
        <w:numPr>
          <w:ilvl w:val="0"/>
          <w:numId w:val="18"/>
        </w:numPr>
        <w:spacing w:after="120" w:line="240" w:lineRule="auto"/>
        <w:ind w:left="357" w:hanging="357"/>
        <w:jc w:val="both"/>
        <w:rPr>
          <w:b/>
          <w:lang w:val="es-ES"/>
        </w:rPr>
      </w:pPr>
      <w:r w:rsidRPr="00B20AD2">
        <w:rPr>
          <w:b/>
          <w:lang w:val="es-ES"/>
        </w:rPr>
        <w:t>Hacer frente a los principales impulsores de la aparición de enfermedades</w:t>
      </w:r>
    </w:p>
    <w:p w14:paraId="26EEE6AC" w14:textId="77777777" w:rsidR="00070EFC" w:rsidRPr="00B20AD2" w:rsidRDefault="00070EFC" w:rsidP="00CF2757">
      <w:pPr>
        <w:numPr>
          <w:ilvl w:val="1"/>
          <w:numId w:val="18"/>
        </w:numPr>
        <w:spacing w:after="120" w:line="240" w:lineRule="auto"/>
        <w:ind w:left="794" w:hanging="431"/>
        <w:jc w:val="both"/>
        <w:rPr>
          <w:lang w:val="es-ES"/>
        </w:rPr>
      </w:pPr>
      <w:r w:rsidRPr="00B20AD2">
        <w:rPr>
          <w:lang w:val="es-ES"/>
        </w:rPr>
        <w:t xml:space="preserve">Es importante reconocer los puntos en común entre los vectores que impulsan tanto el descenso de las poblaciones de especies migratorias como la aparición de enfermedades. </w:t>
      </w:r>
    </w:p>
    <w:p w14:paraId="361411A0" w14:textId="77777777" w:rsidR="00070EFC" w:rsidRPr="00B20AD2" w:rsidRDefault="00070EFC" w:rsidP="00CF2757">
      <w:pPr>
        <w:numPr>
          <w:ilvl w:val="1"/>
          <w:numId w:val="18"/>
        </w:numPr>
        <w:spacing w:after="0" w:line="240" w:lineRule="auto"/>
        <w:ind w:left="794" w:hanging="431"/>
        <w:jc w:val="both"/>
        <w:rPr>
          <w:lang w:val="es-ES"/>
        </w:rPr>
      </w:pPr>
      <w:r w:rsidRPr="00B20AD2">
        <w:rPr>
          <w:lang w:val="es-ES"/>
        </w:rPr>
        <w:t>Por lo tanto, se necesitan acciones urgentes y reforzadas para hacer frente a los factores que provocan el descenso de la población, como la mitigación del cambio climático y la adaptación al mismo; la reducción de la pérdida, fragmentación y degradación del hábitat; la limitación de la contaminación; la reducción de la sobreexplotación; la prevención de la propagación de especies alóctonas invasoras; y abordar las prácticas agrícolas y acuícolas de alto riesgo. Hacer frente a estos vectores de aparición de enfermedades reducirá las amenazas y presiones sobre la vida silvestre y los ecosistemas, y es esencial para limitar la morbilidad y mejorar la resistencia a las enfermedades en todos los sectores.</w:t>
      </w:r>
    </w:p>
    <w:p w14:paraId="3AF5095B" w14:textId="77777777" w:rsidR="00070EFC" w:rsidRPr="00B20AD2" w:rsidRDefault="00070EFC" w:rsidP="00070EFC">
      <w:pPr>
        <w:spacing w:after="0"/>
        <w:jc w:val="both"/>
        <w:rPr>
          <w:b/>
          <w:lang w:val="es-ES"/>
        </w:rPr>
      </w:pPr>
    </w:p>
    <w:p w14:paraId="6574C6EA" w14:textId="77777777" w:rsidR="00070EFC" w:rsidRPr="00B20AD2" w:rsidRDefault="00070EFC" w:rsidP="00CF2757">
      <w:pPr>
        <w:numPr>
          <w:ilvl w:val="0"/>
          <w:numId w:val="18"/>
        </w:numPr>
        <w:spacing w:after="120" w:line="240" w:lineRule="auto"/>
        <w:ind w:left="357" w:hanging="357"/>
        <w:jc w:val="both"/>
        <w:rPr>
          <w:b/>
          <w:lang w:val="es-ES"/>
        </w:rPr>
      </w:pPr>
      <w:r w:rsidRPr="00B20AD2">
        <w:rPr>
          <w:b/>
          <w:lang w:val="es-ES"/>
        </w:rPr>
        <w:t>Marcos favorables para la salud</w:t>
      </w:r>
    </w:p>
    <w:p w14:paraId="4BFFFD90" w14:textId="77777777" w:rsidR="00070EFC" w:rsidRPr="00B20AD2" w:rsidRDefault="00070EFC" w:rsidP="00CF2757">
      <w:pPr>
        <w:numPr>
          <w:ilvl w:val="1"/>
          <w:numId w:val="18"/>
        </w:numPr>
        <w:spacing w:after="120" w:line="240" w:lineRule="auto"/>
        <w:ind w:left="794" w:hanging="431"/>
        <w:jc w:val="both"/>
        <w:rPr>
          <w:lang w:val="es-ES"/>
        </w:rPr>
      </w:pPr>
      <w:r w:rsidRPr="00B20AD2">
        <w:rPr>
          <w:lang w:val="es-ES"/>
        </w:rPr>
        <w:t xml:space="preserve">La implementación de los Objetivos de Desarrollo Sostenible mejoraría considerablemente la salud de las personas, los animales y el medio ambiente en todo el mundo. </w:t>
      </w:r>
    </w:p>
    <w:p w14:paraId="36AF4F23" w14:textId="77777777" w:rsidR="00070EFC" w:rsidRPr="00B20AD2" w:rsidRDefault="00070EFC" w:rsidP="00CF2757">
      <w:pPr>
        <w:numPr>
          <w:ilvl w:val="1"/>
          <w:numId w:val="18"/>
        </w:numPr>
        <w:spacing w:after="120" w:line="240" w:lineRule="auto"/>
        <w:ind w:left="794" w:hanging="431"/>
        <w:jc w:val="both"/>
        <w:rPr>
          <w:lang w:val="es-ES"/>
        </w:rPr>
      </w:pPr>
      <w:r w:rsidRPr="00B20AD2">
        <w:rPr>
          <w:lang w:val="es-ES"/>
        </w:rPr>
        <w:t>Los enfoques «Una Sola Salud» y ecosistémicos reconocen la interconectividad de la salud entre la vida silvestre, el ganado y las personas, y son esenciales para maximizar la salud en todos los sectores. Sin embargo, los planteamientos de «Una Sola Salud» con frecuencia son antropocéntricos y no prestan suficiente atención a la promoción de la salud de la vida silvestre. Por el contrario, se deberían utilizar para promover la toma de decisiones equitativa sobre la gestión de la salud, teniendo en cuenta que el fomento de la salud de la vida silvestre reduce los riesgos para los seres humanos y sus intereses, además de aportar beneficios para la conservación.</w:t>
      </w:r>
    </w:p>
    <w:p w14:paraId="7E7BB2AD" w14:textId="77777777" w:rsidR="00070EFC" w:rsidRPr="00B20AD2" w:rsidRDefault="00070EFC" w:rsidP="00CF2757">
      <w:pPr>
        <w:numPr>
          <w:ilvl w:val="1"/>
          <w:numId w:val="18"/>
        </w:numPr>
        <w:spacing w:after="120" w:line="240" w:lineRule="auto"/>
        <w:ind w:left="794" w:hanging="431"/>
        <w:jc w:val="both"/>
        <w:rPr>
          <w:lang w:val="es-ES"/>
        </w:rPr>
      </w:pPr>
      <w:r w:rsidRPr="00B20AD2">
        <w:rPr>
          <w:lang w:val="es-ES"/>
        </w:rPr>
        <w:t>Los enfoques de «Una Sola Salud» requieren una colaboración multisectorial y transdisciplinar, así como unas estructuras organizativas y una comunicación adecuadas. Para prevenir y responder a las amenazas para la salud de la vida silvestre, es necesario promover y mejorar estos enfoques a nivel nacional, junto con la cooperación a nivel internacional.</w:t>
      </w:r>
    </w:p>
    <w:p w14:paraId="6A828331" w14:textId="77777777" w:rsidR="00070EFC" w:rsidRPr="00B20AD2" w:rsidRDefault="00070EFC" w:rsidP="00CF2757">
      <w:pPr>
        <w:numPr>
          <w:ilvl w:val="1"/>
          <w:numId w:val="18"/>
        </w:numPr>
        <w:spacing w:after="0" w:line="240" w:lineRule="auto"/>
        <w:ind w:left="794" w:hanging="431"/>
        <w:jc w:val="both"/>
        <w:rPr>
          <w:lang w:val="es-ES"/>
        </w:rPr>
      </w:pPr>
      <w:r w:rsidRPr="00B20AD2">
        <w:rPr>
          <w:lang w:val="es-ES"/>
        </w:rPr>
        <w:t>Los enfoques preventivos son rentables y necesarios para salvaguardar la salud de la vida silvestre migratoria, los animales domésticos y las personas y deben ser un elemento fundamental de cualquier instrumento pandémico futuro que se negocie bajo los auspicios de la OMS. Por ello, es necesario reconocer y apoyar de forma activa la contribución a la salud en todos los sectores de las personas implicadas en la conservación de la biodiversidad y los medios de vida sostenibles. La función del PNUMA en el Cuatripartito FAO PNUMA OMS OMSA es bienvenida.</w:t>
      </w:r>
    </w:p>
    <w:p w14:paraId="2BEFE1D1" w14:textId="77777777" w:rsidR="00070EFC" w:rsidRPr="00B20AD2" w:rsidRDefault="00070EFC" w:rsidP="00070EFC">
      <w:pPr>
        <w:spacing w:after="0"/>
        <w:jc w:val="both"/>
        <w:rPr>
          <w:b/>
          <w:lang w:val="es-ES"/>
        </w:rPr>
      </w:pPr>
    </w:p>
    <w:p w14:paraId="2CB6E1CC" w14:textId="77777777" w:rsidR="00070EFC" w:rsidRPr="00B20AD2" w:rsidRDefault="00070EFC" w:rsidP="00CF2757">
      <w:pPr>
        <w:numPr>
          <w:ilvl w:val="0"/>
          <w:numId w:val="18"/>
        </w:numPr>
        <w:spacing w:after="120" w:line="240" w:lineRule="auto"/>
        <w:ind w:left="357" w:hanging="357"/>
        <w:jc w:val="both"/>
        <w:rPr>
          <w:b/>
          <w:lang w:val="es-ES"/>
        </w:rPr>
      </w:pPr>
      <w:r w:rsidRPr="00B20AD2">
        <w:rPr>
          <w:b/>
          <w:lang w:val="es-ES"/>
        </w:rPr>
        <w:t>Gestión de las interrelaciones y enfermedades infecciosas</w:t>
      </w:r>
    </w:p>
    <w:p w14:paraId="7F0124E6" w14:textId="77777777" w:rsidR="00070EFC" w:rsidRPr="00B20AD2" w:rsidRDefault="00070EFC" w:rsidP="00CF2757">
      <w:pPr>
        <w:numPr>
          <w:ilvl w:val="1"/>
          <w:numId w:val="18"/>
        </w:numPr>
        <w:spacing w:after="120" w:line="240" w:lineRule="auto"/>
        <w:ind w:left="794" w:hanging="431"/>
        <w:jc w:val="both"/>
        <w:rPr>
          <w:lang w:val="es-ES"/>
        </w:rPr>
      </w:pPr>
      <w:r w:rsidRPr="00B20AD2">
        <w:rPr>
          <w:lang w:val="es-ES"/>
        </w:rPr>
        <w:t>Las interrelaciones entre ganado y vida silvestre generadas, por ejemplo, por el desarrollo agrícola y la expansión hacia zonas silvestres, son especialmente problemáticas para la transmisión y aparición de agentes infecciosos. Es necesario centrarse en garantizar una protección eficaz de los hábitats naturales bien conectados y minimizar la fragmentación para reducir los «efectos de borde» en los que se podría producir la transmisión de infecciones.</w:t>
      </w:r>
      <w:r>
        <w:rPr>
          <w:lang w:val="es-ES"/>
        </w:rPr>
        <w:t xml:space="preserve"> </w:t>
      </w:r>
    </w:p>
    <w:p w14:paraId="69F18AEE" w14:textId="77777777" w:rsidR="00070EFC" w:rsidRPr="00B20AD2" w:rsidRDefault="00070EFC" w:rsidP="00CF2757">
      <w:pPr>
        <w:numPr>
          <w:ilvl w:val="1"/>
          <w:numId w:val="18"/>
        </w:numPr>
        <w:spacing w:after="120" w:line="240" w:lineRule="auto"/>
        <w:ind w:left="794" w:hanging="431"/>
        <w:jc w:val="both"/>
        <w:rPr>
          <w:lang w:val="es-ES"/>
        </w:rPr>
      </w:pPr>
      <w:r w:rsidRPr="00B20AD2">
        <w:rPr>
          <w:lang w:val="es-ES"/>
        </w:rPr>
        <w:t>Es necesario hacer todo lo posible por gestionar mejor el ganado para reducir los riesgos en beneficio de todos. Las medidas incluyen:</w:t>
      </w:r>
    </w:p>
    <w:p w14:paraId="726BC491" w14:textId="77777777" w:rsidR="00070EFC" w:rsidRPr="00B20AD2" w:rsidRDefault="00070EFC" w:rsidP="00CF2757">
      <w:pPr>
        <w:numPr>
          <w:ilvl w:val="0"/>
          <w:numId w:val="12"/>
        </w:numPr>
        <w:spacing w:after="120" w:line="240" w:lineRule="auto"/>
        <w:ind w:left="1276" w:hanging="482"/>
        <w:jc w:val="both"/>
        <w:rPr>
          <w:lang w:val="es-ES"/>
        </w:rPr>
      </w:pPr>
      <w:r w:rsidRPr="00B20AD2">
        <w:rPr>
          <w:lang w:val="es-ES"/>
        </w:rPr>
        <w:lastRenderedPageBreak/>
        <w:t>Mejorar la bioseguridad, la vacunación del ganado y una mejor planificación tanto de la ubicación como de la naturaleza de la gestión ganadera.</w:t>
      </w:r>
    </w:p>
    <w:p w14:paraId="2B60F566" w14:textId="77777777" w:rsidR="00070EFC" w:rsidRPr="00B20AD2" w:rsidRDefault="00070EFC" w:rsidP="00CF2757">
      <w:pPr>
        <w:numPr>
          <w:ilvl w:val="0"/>
          <w:numId w:val="12"/>
        </w:numPr>
        <w:spacing w:after="120" w:line="240" w:lineRule="auto"/>
        <w:ind w:left="1276" w:hanging="482"/>
        <w:jc w:val="both"/>
        <w:rPr>
          <w:lang w:val="es-ES"/>
        </w:rPr>
      </w:pPr>
      <w:r w:rsidRPr="00B20AD2">
        <w:rPr>
          <w:lang w:val="es-ES"/>
        </w:rPr>
        <w:t>Reconsiderar la ganadería intensiva que representa amenazas concretas para la salud humana y la vida silvestre. Para los países de ingresos medios y altos, en los que se puede elegir sobre las fuentes de proteínas, es deseable reducir el consumo de proteínas animales procedentes de estos sistemas, tanto desde el punto de vista medioambiental como de la salud de la vida silvestre.</w:t>
      </w:r>
    </w:p>
    <w:p w14:paraId="41B3144F" w14:textId="77777777" w:rsidR="00070EFC" w:rsidRPr="00B20AD2" w:rsidRDefault="00070EFC" w:rsidP="00CF2757">
      <w:pPr>
        <w:numPr>
          <w:ilvl w:val="0"/>
          <w:numId w:val="12"/>
        </w:numPr>
        <w:spacing w:after="120" w:line="240" w:lineRule="auto"/>
        <w:ind w:left="1276" w:hanging="482"/>
        <w:jc w:val="both"/>
        <w:rPr>
          <w:lang w:val="es-ES"/>
        </w:rPr>
      </w:pPr>
      <w:r w:rsidRPr="00B20AD2">
        <w:rPr>
          <w:lang w:val="es-ES"/>
        </w:rPr>
        <w:t xml:space="preserve">Utilizar razas de ganado autóctonas, resistentes y adaptables, que supongan un menor riesgo en términos de salto interespecífico y </w:t>
      </w:r>
      <w:proofErr w:type="spellStart"/>
      <w:r w:rsidRPr="00B20AD2">
        <w:rPr>
          <w:lang w:val="es-ES"/>
        </w:rPr>
        <w:t>retrotransmisión</w:t>
      </w:r>
      <w:proofErr w:type="spellEnd"/>
      <w:r w:rsidRPr="00B20AD2">
        <w:rPr>
          <w:lang w:val="es-ES"/>
        </w:rPr>
        <w:t xml:space="preserve">. </w:t>
      </w:r>
    </w:p>
    <w:p w14:paraId="0E1EF4C4" w14:textId="77777777" w:rsidR="00070EFC" w:rsidRPr="00B20AD2" w:rsidRDefault="00070EFC" w:rsidP="00CF2757">
      <w:pPr>
        <w:numPr>
          <w:ilvl w:val="1"/>
          <w:numId w:val="18"/>
        </w:numPr>
        <w:spacing w:after="120" w:line="240" w:lineRule="auto"/>
        <w:ind w:left="794" w:hanging="431"/>
        <w:jc w:val="both"/>
        <w:rPr>
          <w:lang w:val="es-ES"/>
        </w:rPr>
      </w:pPr>
      <w:r w:rsidRPr="00B20AD2">
        <w:rPr>
          <w:lang w:val="es-ES"/>
        </w:rPr>
        <w:t>Se deben realizar firmes esfuerzos para prevenir fuentes adicionales de contaminación/introducción de patógenos en la vida silvestre y su entorno, reconociendo siempre el valor de las evaluaciones de riesgo sólidas y los enfoques preventivos. Estas fuentes incluyen animales salvajes, plantas y animales que se comercializan, especies no autóctonas y animales liberados con fines cinegéticos, de conservación o de otro tipo.</w:t>
      </w:r>
    </w:p>
    <w:p w14:paraId="54A0C36A" w14:textId="77777777" w:rsidR="00070EFC" w:rsidRPr="00B20AD2" w:rsidRDefault="00070EFC" w:rsidP="00CF2757">
      <w:pPr>
        <w:numPr>
          <w:ilvl w:val="1"/>
          <w:numId w:val="18"/>
        </w:numPr>
        <w:spacing w:after="0" w:line="240" w:lineRule="auto"/>
        <w:ind w:left="794" w:hanging="431"/>
        <w:jc w:val="both"/>
        <w:rPr>
          <w:lang w:val="es-ES"/>
        </w:rPr>
      </w:pPr>
      <w:r w:rsidRPr="00B20AD2">
        <w:rPr>
          <w:lang w:val="es-ES"/>
        </w:rPr>
        <w:t>Es necesario realizar esfuerzos para reducir o gestionar de otro modo las prácticas en los mercados de animales vivos que representan un elevado riesgo de transmisión de patógenos y son vectores del intercambio de patógenos.</w:t>
      </w:r>
    </w:p>
    <w:p w14:paraId="3675ACE6" w14:textId="77777777" w:rsidR="00070EFC" w:rsidRPr="00B20AD2" w:rsidRDefault="00070EFC" w:rsidP="00070EFC">
      <w:pPr>
        <w:spacing w:after="0"/>
        <w:jc w:val="both"/>
        <w:rPr>
          <w:lang w:val="es-ES"/>
        </w:rPr>
      </w:pPr>
    </w:p>
    <w:p w14:paraId="5B76C2E7" w14:textId="77777777" w:rsidR="00070EFC" w:rsidRPr="00B20AD2" w:rsidRDefault="00070EFC" w:rsidP="00CF2757">
      <w:pPr>
        <w:numPr>
          <w:ilvl w:val="0"/>
          <w:numId w:val="18"/>
        </w:numPr>
        <w:spacing w:after="120" w:line="240" w:lineRule="auto"/>
        <w:ind w:left="357" w:hanging="357"/>
        <w:jc w:val="both"/>
        <w:rPr>
          <w:b/>
          <w:lang w:val="es-ES"/>
        </w:rPr>
      </w:pPr>
      <w:r w:rsidRPr="00B20AD2">
        <w:rPr>
          <w:b/>
          <w:lang w:val="es-ES"/>
        </w:rPr>
        <w:t xml:space="preserve">Lucha contra las enfermedades no infecciosas </w:t>
      </w:r>
    </w:p>
    <w:p w14:paraId="761FFF77" w14:textId="77777777" w:rsidR="00070EFC" w:rsidRPr="00B20AD2" w:rsidRDefault="00070EFC" w:rsidP="00CF2757">
      <w:pPr>
        <w:numPr>
          <w:ilvl w:val="1"/>
          <w:numId w:val="18"/>
        </w:numPr>
        <w:spacing w:after="120" w:line="240" w:lineRule="auto"/>
        <w:ind w:left="794" w:hanging="431"/>
        <w:jc w:val="both"/>
        <w:rPr>
          <w:lang w:val="es-ES"/>
        </w:rPr>
      </w:pPr>
      <w:r w:rsidRPr="00B20AD2">
        <w:rPr>
          <w:lang w:val="es-ES"/>
        </w:rPr>
        <w:t xml:space="preserve">Además de abordar los factores generales que impulsan la aparición de enfermedades, entre las medidas para reducir al mínimo las causas no infecciosas de mortalidad de la vida silvestre figuran las siguientes: </w:t>
      </w:r>
    </w:p>
    <w:p w14:paraId="4498797B" w14:textId="77777777" w:rsidR="00070EFC" w:rsidRPr="00B20AD2" w:rsidRDefault="00070EFC" w:rsidP="00A65DF7">
      <w:pPr>
        <w:numPr>
          <w:ilvl w:val="0"/>
          <w:numId w:val="11"/>
        </w:numPr>
        <w:spacing w:after="120" w:line="240" w:lineRule="auto"/>
        <w:ind w:left="1276" w:hanging="466"/>
        <w:jc w:val="both"/>
        <w:rPr>
          <w:lang w:val="es-ES"/>
        </w:rPr>
      </w:pPr>
      <w:r w:rsidRPr="00B20AD2">
        <w:rPr>
          <w:lang w:val="es-ES"/>
        </w:rPr>
        <w:t xml:space="preserve">Adoptar medidas para reducir y mitigar los contaminantes y venenos, en particular cuando se requiera la restricción reglamentaria y/o la aplicación de la normativa para evitar la liberación o el uso de contaminantes y venenos en origen. </w:t>
      </w:r>
    </w:p>
    <w:p w14:paraId="28794A43" w14:textId="77777777" w:rsidR="00070EFC" w:rsidRPr="00B20AD2" w:rsidRDefault="00070EFC" w:rsidP="00A65DF7">
      <w:pPr>
        <w:numPr>
          <w:ilvl w:val="0"/>
          <w:numId w:val="11"/>
        </w:numPr>
        <w:spacing w:after="120" w:line="240" w:lineRule="auto"/>
        <w:ind w:left="1276" w:hanging="466"/>
        <w:jc w:val="both"/>
        <w:rPr>
          <w:lang w:val="es-ES"/>
        </w:rPr>
      </w:pPr>
      <w:r w:rsidRPr="00B20AD2">
        <w:rPr>
          <w:lang w:val="es-ES"/>
        </w:rPr>
        <w:t>Mitigar los daños que causan a la vida silvestre las infraestructuras y otras actividades del ser humano.</w:t>
      </w:r>
    </w:p>
    <w:p w14:paraId="5022B95E" w14:textId="77777777" w:rsidR="00070EFC" w:rsidRPr="00B20AD2" w:rsidRDefault="00070EFC" w:rsidP="00A65DF7">
      <w:pPr>
        <w:numPr>
          <w:ilvl w:val="0"/>
          <w:numId w:val="11"/>
        </w:numPr>
        <w:spacing w:after="120" w:line="240" w:lineRule="auto"/>
        <w:ind w:left="1276" w:hanging="466"/>
        <w:jc w:val="both"/>
        <w:rPr>
          <w:lang w:val="es-ES"/>
        </w:rPr>
      </w:pPr>
      <w:r w:rsidRPr="00B20AD2">
        <w:rPr>
          <w:lang w:val="es-ES"/>
        </w:rPr>
        <w:t>Eliminar los obstáculos a la migración, como la fragmentación del hábitat o las barreras físicas que pueden provocar la muerte por desnutrición.</w:t>
      </w:r>
    </w:p>
    <w:p w14:paraId="5F2E1A7F" w14:textId="77777777" w:rsidR="00070EFC" w:rsidRPr="00B20AD2" w:rsidRDefault="00070EFC" w:rsidP="00A65DF7">
      <w:pPr>
        <w:numPr>
          <w:ilvl w:val="0"/>
          <w:numId w:val="11"/>
        </w:numPr>
        <w:spacing w:after="0" w:line="240" w:lineRule="auto"/>
        <w:ind w:left="1276" w:hanging="466"/>
        <w:jc w:val="both"/>
        <w:rPr>
          <w:lang w:val="es-ES"/>
        </w:rPr>
      </w:pPr>
      <w:r w:rsidRPr="00B20AD2">
        <w:rPr>
          <w:lang w:val="es-ES"/>
        </w:rPr>
        <w:t>Considerar los efectos de los déficits nutricionales y los factores de estrés en términos de resistencia a otras enfermedades cuando se planifican cambios en el uso de la tierra o modificación de los hábitats.</w:t>
      </w:r>
    </w:p>
    <w:p w14:paraId="06BB61B1" w14:textId="77777777" w:rsidR="00070EFC" w:rsidRPr="00B20AD2" w:rsidRDefault="00070EFC" w:rsidP="00070EFC">
      <w:pPr>
        <w:spacing w:after="0"/>
        <w:jc w:val="both"/>
        <w:rPr>
          <w:lang w:val="es-ES"/>
        </w:rPr>
      </w:pPr>
    </w:p>
    <w:p w14:paraId="5D9F77D3" w14:textId="77777777" w:rsidR="00070EFC" w:rsidRPr="00B20AD2" w:rsidRDefault="00070EFC" w:rsidP="00CF2757">
      <w:pPr>
        <w:numPr>
          <w:ilvl w:val="0"/>
          <w:numId w:val="18"/>
        </w:numPr>
        <w:spacing w:after="120" w:line="240" w:lineRule="auto"/>
        <w:ind w:left="357" w:hanging="357"/>
        <w:jc w:val="both"/>
        <w:rPr>
          <w:b/>
          <w:lang w:val="es-ES"/>
        </w:rPr>
      </w:pPr>
      <w:r w:rsidRPr="00B20AD2">
        <w:rPr>
          <w:b/>
          <w:lang w:val="es-ES"/>
        </w:rPr>
        <w:t xml:space="preserve">Mejorar la preparación, planificación y respuesta de las instituciones </w:t>
      </w:r>
    </w:p>
    <w:p w14:paraId="49C4C027" w14:textId="77777777" w:rsidR="00070EFC" w:rsidRPr="00B20AD2" w:rsidRDefault="00070EFC" w:rsidP="00CF2757">
      <w:pPr>
        <w:numPr>
          <w:ilvl w:val="1"/>
          <w:numId w:val="18"/>
        </w:numPr>
        <w:spacing w:after="120" w:line="240" w:lineRule="auto"/>
        <w:ind w:left="794" w:hanging="431"/>
        <w:jc w:val="both"/>
        <w:rPr>
          <w:lang w:val="es-ES"/>
        </w:rPr>
      </w:pPr>
      <w:r w:rsidRPr="00B20AD2">
        <w:rPr>
          <w:lang w:val="es-ES"/>
        </w:rPr>
        <w:t xml:space="preserve">En lugar de considerar que la salud animal es responsabilidad exclusiva de los ministerios de agricultura, los departamentos de medio ambiente de los gobiernos también deben participar plenamente en la salud de la vida silvestre y reconocer sus funciones en el fomento de la resiliencia de los ecosistemas y los resultados sanitarios en todos los sectores, incluida la prevención de pandemias que afectan a los seres humanos. </w:t>
      </w:r>
    </w:p>
    <w:p w14:paraId="1C0C8497" w14:textId="77777777" w:rsidR="00070EFC" w:rsidRPr="00B20AD2" w:rsidRDefault="00070EFC" w:rsidP="00CF2757">
      <w:pPr>
        <w:numPr>
          <w:ilvl w:val="1"/>
          <w:numId w:val="18"/>
        </w:numPr>
        <w:spacing w:after="120" w:line="240" w:lineRule="auto"/>
        <w:ind w:left="794" w:hanging="431"/>
        <w:jc w:val="both"/>
        <w:rPr>
          <w:lang w:val="es-ES"/>
        </w:rPr>
      </w:pPr>
      <w:r w:rsidRPr="00B20AD2">
        <w:rPr>
          <w:lang w:val="es-ES"/>
        </w:rPr>
        <w:t>Se recomienda el desarrollo de estrategias nacionales de salud de la vida silvestre, señalando la importante función que desempeñan en el éxito de los enfoques de «Una Sola Salud».</w:t>
      </w:r>
    </w:p>
    <w:p w14:paraId="27476854" w14:textId="77777777" w:rsidR="00070EFC" w:rsidRPr="00B20AD2" w:rsidRDefault="00070EFC" w:rsidP="00CF2757">
      <w:pPr>
        <w:numPr>
          <w:ilvl w:val="1"/>
          <w:numId w:val="18"/>
        </w:numPr>
        <w:spacing w:after="120" w:line="240" w:lineRule="auto"/>
        <w:ind w:left="794" w:hanging="431"/>
        <w:jc w:val="both"/>
        <w:rPr>
          <w:lang w:val="es-ES"/>
        </w:rPr>
      </w:pPr>
      <w:r w:rsidRPr="00B20AD2">
        <w:rPr>
          <w:lang w:val="es-ES"/>
        </w:rPr>
        <w:t xml:space="preserve">La salud de las poblaciones migratorias se puede proteger y fomentar reforzando los sistemas de salud de la vida silvestre, lo que incluye los conocimientos especializados, los recursos y las estructuras organizativas que permiten una planificación eficaz, así como la vigilancia, el diagnóstico y la gestión de </w:t>
      </w:r>
      <w:r w:rsidRPr="00B20AD2">
        <w:rPr>
          <w:lang w:val="es-ES"/>
        </w:rPr>
        <w:lastRenderedPageBreak/>
        <w:t>enfermedades. Desarrollar esta capacidad es relativamente asequible en comparación con los potenciales costes asociados a la gestión reactiva de los brotes de enfermedades. Estas capacidades se deben integrar con los sistemas de salud humana y de los animales domésticos en el marco de «Una Sola Salud».</w:t>
      </w:r>
    </w:p>
    <w:p w14:paraId="797A1F53" w14:textId="77777777" w:rsidR="00070EFC" w:rsidRPr="00B20AD2" w:rsidRDefault="00070EFC" w:rsidP="00CF2757">
      <w:pPr>
        <w:numPr>
          <w:ilvl w:val="1"/>
          <w:numId w:val="18"/>
        </w:numPr>
        <w:spacing w:after="120" w:line="240" w:lineRule="auto"/>
        <w:ind w:left="794" w:hanging="431"/>
        <w:jc w:val="both"/>
        <w:rPr>
          <w:lang w:val="es-ES"/>
        </w:rPr>
      </w:pPr>
      <w:r w:rsidRPr="00B20AD2">
        <w:rPr>
          <w:lang w:val="es-ES"/>
        </w:rPr>
        <w:t>Se anima a los gobiernos, a sus organismos y a todos aquellos con responsabilidad en la gestión de la vida silvestre a que lleven a cabo planes de contingencia durante los períodos sin brotes («en tiempos de paz»), asegurándose de que todas las partes interesadas estén implicadas, lo que no solo contribuirá a prevenir los problemas de salud de la vida silvestre, sino que también facilitará respuestas rápidas y adecuadas en situaciones de emergencia. Asimismo, minimizará los efectos adversos de los brotes de enfermedades y evitará medidas de control inadecuadas, como respuestas letales.</w:t>
      </w:r>
      <w:r>
        <w:rPr>
          <w:lang w:val="es-ES"/>
        </w:rPr>
        <w:t xml:space="preserve"> </w:t>
      </w:r>
      <w:r w:rsidRPr="00B20AD2">
        <w:rPr>
          <w:lang w:val="es-ES"/>
        </w:rPr>
        <w:t xml:space="preserve"> </w:t>
      </w:r>
    </w:p>
    <w:p w14:paraId="5D10B7EC" w14:textId="77777777" w:rsidR="00070EFC" w:rsidRPr="00B20AD2" w:rsidRDefault="00070EFC" w:rsidP="00CF2757">
      <w:pPr>
        <w:numPr>
          <w:ilvl w:val="1"/>
          <w:numId w:val="18"/>
        </w:numPr>
        <w:spacing w:after="120" w:line="240" w:lineRule="auto"/>
        <w:ind w:left="794" w:hanging="431"/>
        <w:jc w:val="both"/>
        <w:rPr>
          <w:lang w:val="es-ES"/>
        </w:rPr>
      </w:pPr>
      <w:r w:rsidRPr="00B20AD2">
        <w:rPr>
          <w:lang w:val="es-ES"/>
        </w:rPr>
        <w:t xml:space="preserve">Para apoyar la planificación de contingencias, los sistemas de alerta temprana y las evaluaciones de riesgos, se requiere una sólida vigilancia sanitaria de la vida silvestre, con la conservación (en paralelo a la protección del ganado) como objetivo fundamental. Para comprender mejor la epidemiología y las repercusiones de las enfermedades, es necesario integrar el seguimiento ecológico y de la población en los sistemas de vigilancia. </w:t>
      </w:r>
    </w:p>
    <w:p w14:paraId="656CD3D7" w14:textId="77777777" w:rsidR="00070EFC" w:rsidRPr="00B20AD2" w:rsidRDefault="00070EFC" w:rsidP="00CF2757">
      <w:pPr>
        <w:numPr>
          <w:ilvl w:val="1"/>
          <w:numId w:val="18"/>
        </w:numPr>
        <w:spacing w:after="120" w:line="240" w:lineRule="auto"/>
        <w:ind w:left="794" w:hanging="431"/>
        <w:jc w:val="both"/>
        <w:rPr>
          <w:lang w:val="es-ES"/>
        </w:rPr>
      </w:pPr>
      <w:r w:rsidRPr="00B20AD2">
        <w:rPr>
          <w:lang w:val="es-ES"/>
        </w:rPr>
        <w:t>Para contribuir a la comprensión epidemiológica y ayudar en la futura planificación de enfermedades con el fin de minimizar sus efectos en todos los sectores sanitarios, es necesario investigar a fondo los brotes de enfermedades de la vida silvestre.</w:t>
      </w:r>
    </w:p>
    <w:p w14:paraId="1B07C9A8" w14:textId="77777777" w:rsidR="00070EFC" w:rsidRPr="00B20AD2" w:rsidRDefault="00070EFC" w:rsidP="00CF2757">
      <w:pPr>
        <w:numPr>
          <w:ilvl w:val="1"/>
          <w:numId w:val="18"/>
        </w:numPr>
        <w:spacing w:after="0" w:line="240" w:lineRule="auto"/>
        <w:ind w:left="794" w:hanging="431"/>
        <w:jc w:val="both"/>
        <w:rPr>
          <w:lang w:val="es-ES"/>
        </w:rPr>
      </w:pPr>
      <w:r w:rsidRPr="00B20AD2">
        <w:rPr>
          <w:lang w:val="es-ES"/>
        </w:rPr>
        <w:t>Es necesario mejorar el diagnóstico de la vida silvestre incluido</w:t>
      </w:r>
      <w:r w:rsidRPr="00B20AD2">
        <w:rPr>
          <w:color w:val="FF0000"/>
          <w:lang w:val="es-ES"/>
        </w:rPr>
        <w:t xml:space="preserve"> </w:t>
      </w:r>
      <w:r w:rsidRPr="00B20AD2">
        <w:rPr>
          <w:lang w:val="es-ES"/>
        </w:rPr>
        <w:t>el aumento de la capacidad de las instalaciones para pruebas. Además, es importante evitar retrasos en el diagnóstico y la investigación provocados por las limitaciones normativas al transporte de muestras para diagnóstico e investigación a través de las fronteras nacionales.</w:t>
      </w:r>
    </w:p>
    <w:p w14:paraId="14CFF0C0" w14:textId="77777777" w:rsidR="00070EFC" w:rsidRPr="00B20AD2" w:rsidRDefault="00070EFC" w:rsidP="00070EFC">
      <w:pPr>
        <w:spacing w:after="0"/>
        <w:jc w:val="both"/>
        <w:rPr>
          <w:b/>
          <w:lang w:val="es-ES"/>
        </w:rPr>
      </w:pPr>
    </w:p>
    <w:p w14:paraId="0853AA81" w14:textId="77777777" w:rsidR="00070EFC" w:rsidRPr="00B20AD2" w:rsidRDefault="00070EFC" w:rsidP="00CF2757">
      <w:pPr>
        <w:numPr>
          <w:ilvl w:val="0"/>
          <w:numId w:val="18"/>
        </w:numPr>
        <w:spacing w:after="120" w:line="240" w:lineRule="auto"/>
        <w:ind w:left="357" w:hanging="357"/>
        <w:jc w:val="both"/>
        <w:rPr>
          <w:b/>
          <w:lang w:val="es-ES"/>
        </w:rPr>
      </w:pPr>
      <w:r w:rsidRPr="00B20AD2">
        <w:rPr>
          <w:b/>
          <w:lang w:val="es-ES"/>
        </w:rPr>
        <w:t>Rellenar las lagunas de conocimientos y establecer prioridades</w:t>
      </w:r>
    </w:p>
    <w:p w14:paraId="0CC0C58C" w14:textId="77777777" w:rsidR="00070EFC" w:rsidRPr="00B20AD2" w:rsidRDefault="00070EFC" w:rsidP="00CF2757">
      <w:pPr>
        <w:numPr>
          <w:ilvl w:val="1"/>
          <w:numId w:val="18"/>
        </w:numPr>
        <w:spacing w:after="120" w:line="240" w:lineRule="auto"/>
        <w:ind w:left="794" w:hanging="431"/>
        <w:jc w:val="both"/>
        <w:rPr>
          <w:lang w:val="es-ES"/>
        </w:rPr>
      </w:pPr>
      <w:r w:rsidRPr="00B20AD2">
        <w:rPr>
          <w:lang w:val="es-ES"/>
        </w:rPr>
        <w:t>De acuerdo con el Artículo II.3.a) de la Convención, las Partes deben promover, cooperar y apoyar la investigación relativa a las especies migratorias en el contexto de la enfermedad.</w:t>
      </w:r>
    </w:p>
    <w:p w14:paraId="5A67458E" w14:textId="77777777" w:rsidR="00070EFC" w:rsidRPr="00B20AD2" w:rsidRDefault="00070EFC" w:rsidP="00CF2757">
      <w:pPr>
        <w:numPr>
          <w:ilvl w:val="1"/>
          <w:numId w:val="18"/>
        </w:numPr>
        <w:spacing w:after="120" w:line="240" w:lineRule="auto"/>
        <w:ind w:left="794" w:hanging="431"/>
        <w:jc w:val="both"/>
        <w:rPr>
          <w:lang w:val="es-ES"/>
        </w:rPr>
      </w:pPr>
      <w:r w:rsidRPr="00B20AD2">
        <w:rPr>
          <w:lang w:val="es-ES"/>
        </w:rPr>
        <w:t xml:space="preserve">Se debe hacer lo posible para rellenar las importantes lagunas que existen en nuestros conocimientos sobre la epidemiología y los factores desencadenantes de muchas enfermedades que afectan a las especies migratorias. </w:t>
      </w:r>
    </w:p>
    <w:p w14:paraId="46E42D2E" w14:textId="77777777" w:rsidR="00070EFC" w:rsidRPr="00B20AD2" w:rsidRDefault="00070EFC" w:rsidP="00CF2757">
      <w:pPr>
        <w:numPr>
          <w:ilvl w:val="1"/>
          <w:numId w:val="18"/>
        </w:numPr>
        <w:spacing w:after="0" w:line="240" w:lineRule="auto"/>
        <w:ind w:left="794" w:hanging="431"/>
        <w:jc w:val="both"/>
        <w:rPr>
          <w:lang w:val="es-ES"/>
        </w:rPr>
      </w:pPr>
      <w:r w:rsidRPr="00B20AD2">
        <w:rPr>
          <w:lang w:val="es-ES"/>
        </w:rPr>
        <w:t>La investigación y la dotación de recursos se deben orientar a las amenazas sanitarias prioritarias para las especies migratorias y, en particular, para las especies cuyo estado de conservación es deficiente.</w:t>
      </w:r>
    </w:p>
    <w:p w14:paraId="3AA61A53" w14:textId="77777777" w:rsidR="00070EFC" w:rsidRPr="00B20AD2" w:rsidRDefault="00070EFC" w:rsidP="00070EFC">
      <w:pPr>
        <w:spacing w:after="0"/>
        <w:jc w:val="both"/>
        <w:rPr>
          <w:lang w:val="es-ES"/>
        </w:rPr>
      </w:pPr>
    </w:p>
    <w:p w14:paraId="114CA91D" w14:textId="77777777" w:rsidR="00070EFC" w:rsidRPr="00B20AD2" w:rsidRDefault="00070EFC" w:rsidP="00CF2757">
      <w:pPr>
        <w:numPr>
          <w:ilvl w:val="0"/>
          <w:numId w:val="18"/>
        </w:numPr>
        <w:spacing w:after="120" w:line="240" w:lineRule="auto"/>
        <w:ind w:left="357" w:hanging="357"/>
        <w:jc w:val="both"/>
        <w:rPr>
          <w:b/>
          <w:lang w:val="es-ES"/>
        </w:rPr>
      </w:pPr>
      <w:r w:rsidRPr="00B20AD2">
        <w:rPr>
          <w:b/>
          <w:lang w:val="es-ES"/>
        </w:rPr>
        <w:t xml:space="preserve">Mejorar la presentación de informes y el intercambio de información </w:t>
      </w:r>
    </w:p>
    <w:p w14:paraId="45007189" w14:textId="77777777" w:rsidR="00070EFC" w:rsidRPr="00B20AD2" w:rsidRDefault="00070EFC" w:rsidP="00CF2757">
      <w:pPr>
        <w:numPr>
          <w:ilvl w:val="1"/>
          <w:numId w:val="18"/>
        </w:numPr>
        <w:spacing w:after="120" w:line="240" w:lineRule="auto"/>
        <w:ind w:left="794" w:hanging="431"/>
        <w:jc w:val="both"/>
        <w:rPr>
          <w:lang w:val="es-ES"/>
        </w:rPr>
      </w:pPr>
      <w:r w:rsidRPr="00B20AD2">
        <w:rPr>
          <w:lang w:val="es-ES"/>
        </w:rPr>
        <w:t xml:space="preserve">Los sistemas mundiales de información y notificación de enfermedades de la vida silvestre son esenciales para la alerta temprana, así como para otros aspectos del control de enfermedades. Es necesario continuar mejorando estos sistemas para garantizar una notificación rápida y la inclusión de información epidemiológica y medioambiental contextual que permita conocer mejor los episodios de enfermedad y sus repercusiones en la conservación. </w:t>
      </w:r>
    </w:p>
    <w:p w14:paraId="3D1070DB" w14:textId="77777777" w:rsidR="00070EFC" w:rsidRPr="00B20AD2" w:rsidRDefault="00070EFC" w:rsidP="00CF2757">
      <w:pPr>
        <w:numPr>
          <w:ilvl w:val="1"/>
          <w:numId w:val="18"/>
        </w:numPr>
        <w:spacing w:after="0" w:line="240" w:lineRule="auto"/>
        <w:ind w:left="794" w:hanging="431"/>
        <w:jc w:val="both"/>
        <w:rPr>
          <w:lang w:val="es-ES"/>
        </w:rPr>
      </w:pPr>
      <w:r w:rsidRPr="00B20AD2">
        <w:rPr>
          <w:lang w:val="es-ES"/>
        </w:rPr>
        <w:t xml:space="preserve">Para activar la alerta temprana y la evaluación de riesgos para tomar decisiones acerca de la gestión, se fomenta el intercambio rápido de información y de datos entre las naciones sobre cuestiones de la salud de la vida silvestre. </w:t>
      </w:r>
    </w:p>
    <w:p w14:paraId="3AC66477" w14:textId="77777777" w:rsidR="00070EFC" w:rsidRDefault="00070EFC" w:rsidP="00070EFC">
      <w:pPr>
        <w:spacing w:after="0"/>
        <w:jc w:val="both"/>
        <w:rPr>
          <w:b/>
          <w:lang w:val="es-ES"/>
        </w:rPr>
      </w:pPr>
    </w:p>
    <w:p w14:paraId="1662578C" w14:textId="77777777" w:rsidR="006677D8" w:rsidRPr="00B20AD2" w:rsidRDefault="006677D8" w:rsidP="00070EFC">
      <w:pPr>
        <w:spacing w:after="0"/>
        <w:jc w:val="both"/>
        <w:rPr>
          <w:b/>
          <w:lang w:val="es-ES"/>
        </w:rPr>
      </w:pPr>
    </w:p>
    <w:p w14:paraId="6808FA13" w14:textId="55C557A5" w:rsidR="00070EFC" w:rsidRPr="00B20AD2" w:rsidRDefault="00070EFC" w:rsidP="00CF2757">
      <w:pPr>
        <w:numPr>
          <w:ilvl w:val="0"/>
          <w:numId w:val="18"/>
        </w:numPr>
        <w:spacing w:after="120" w:line="240" w:lineRule="auto"/>
        <w:ind w:left="357" w:hanging="357"/>
        <w:jc w:val="both"/>
        <w:rPr>
          <w:b/>
          <w:lang w:val="es-ES"/>
        </w:rPr>
      </w:pPr>
      <w:r w:rsidRPr="00B20AD2">
        <w:rPr>
          <w:b/>
          <w:lang w:val="es-ES"/>
        </w:rPr>
        <w:lastRenderedPageBreak/>
        <w:t xml:space="preserve">Utilizar fuentes de información para la salud de la vida silvestre </w:t>
      </w:r>
    </w:p>
    <w:p w14:paraId="3B6EAABB" w14:textId="77777777" w:rsidR="00070EFC" w:rsidRPr="00B20AD2" w:rsidRDefault="00070EFC" w:rsidP="00CF2757">
      <w:pPr>
        <w:numPr>
          <w:ilvl w:val="1"/>
          <w:numId w:val="18"/>
        </w:numPr>
        <w:spacing w:after="120" w:line="240" w:lineRule="auto"/>
        <w:ind w:left="794" w:hanging="431"/>
        <w:jc w:val="both"/>
        <w:rPr>
          <w:lang w:val="es-ES"/>
        </w:rPr>
      </w:pPr>
      <w:r w:rsidRPr="00B20AD2">
        <w:rPr>
          <w:lang w:val="es-ES"/>
        </w:rPr>
        <w:t xml:space="preserve">Existen orientaciones sobre la gestión de la salud de la vida silvestre y la respuesta a las enfermedades, y se anima a quienes tienen responsabilidades sobre ella a utilizarlas y adaptarlas a entornos nacionales y específicos. </w:t>
      </w:r>
    </w:p>
    <w:p w14:paraId="35A1AAC2" w14:textId="0873A9DE" w:rsidR="006B794F" w:rsidRPr="00070EFC" w:rsidRDefault="006B794F" w:rsidP="00070EFC">
      <w:pPr>
        <w:spacing w:after="120" w:line="240" w:lineRule="auto"/>
        <w:ind w:left="363"/>
        <w:jc w:val="both"/>
        <w:rPr>
          <w:lang w:val="es-ES"/>
        </w:rPr>
      </w:pPr>
    </w:p>
    <w:p w14:paraId="1620A0FB" w14:textId="77777777" w:rsidR="006B794F" w:rsidRPr="00070EFC" w:rsidRDefault="006B794F" w:rsidP="006B794F">
      <w:pPr>
        <w:spacing w:after="120"/>
        <w:jc w:val="both"/>
        <w:rPr>
          <w:lang w:val="es-ES"/>
        </w:rPr>
      </w:pPr>
    </w:p>
    <w:p w14:paraId="7CCC821D" w14:textId="77777777" w:rsidR="006B794F" w:rsidRPr="00070EFC" w:rsidRDefault="006B794F" w:rsidP="006B794F">
      <w:pPr>
        <w:spacing w:after="120"/>
        <w:jc w:val="both"/>
        <w:rPr>
          <w:lang w:val="es-ES"/>
        </w:rPr>
      </w:pPr>
    </w:p>
    <w:bookmarkEnd w:id="2"/>
    <w:p w14:paraId="4CA896EF" w14:textId="77777777" w:rsidR="006B794F" w:rsidRPr="00070EFC" w:rsidRDefault="006B794F" w:rsidP="006B794F">
      <w:pPr>
        <w:spacing w:after="120"/>
        <w:jc w:val="right"/>
        <w:rPr>
          <w:b/>
          <w:bCs/>
          <w:lang w:val="es-ES"/>
        </w:rPr>
        <w:sectPr w:rsidR="006B794F" w:rsidRPr="00070EFC" w:rsidSect="005D1897">
          <w:headerReference w:type="even" r:id="rId23"/>
          <w:headerReference w:type="default" r:id="rId24"/>
          <w:footnotePr>
            <w:numRestart w:val="eachSect"/>
          </w:footnotePr>
          <w:pgSz w:w="11906" w:h="16838" w:code="9"/>
          <w:pgMar w:top="1440" w:right="1440" w:bottom="1440" w:left="1440" w:header="720" w:footer="720" w:gutter="0"/>
          <w:cols w:space="720"/>
          <w:docGrid w:linePitch="360"/>
        </w:sectPr>
      </w:pPr>
    </w:p>
    <w:p w14:paraId="7AB32729" w14:textId="4AAF311C" w:rsidR="006B794F" w:rsidRPr="00A65DF7" w:rsidRDefault="006B794F" w:rsidP="006B794F">
      <w:pPr>
        <w:spacing w:after="0"/>
        <w:jc w:val="right"/>
        <w:rPr>
          <w:b/>
          <w:bCs/>
          <w:lang w:val="es-ES"/>
        </w:rPr>
      </w:pPr>
      <w:r w:rsidRPr="00A65DF7">
        <w:rPr>
          <w:b/>
          <w:bCs/>
          <w:lang w:val="es-ES"/>
        </w:rPr>
        <w:lastRenderedPageBreak/>
        <w:t>ANEX</w:t>
      </w:r>
      <w:r w:rsidR="007F4884">
        <w:rPr>
          <w:b/>
          <w:bCs/>
          <w:lang w:val="es-ES"/>
        </w:rPr>
        <w:t>O</w:t>
      </w:r>
      <w:r w:rsidRPr="00A65DF7">
        <w:rPr>
          <w:b/>
          <w:bCs/>
          <w:lang w:val="es-ES"/>
        </w:rPr>
        <w:t xml:space="preserve"> 2</w:t>
      </w:r>
    </w:p>
    <w:p w14:paraId="45F25604" w14:textId="77777777" w:rsidR="006B794F" w:rsidRPr="00A65DF7" w:rsidRDefault="006B794F" w:rsidP="006B794F">
      <w:pPr>
        <w:spacing w:after="0"/>
        <w:jc w:val="center"/>
        <w:rPr>
          <w:lang w:val="es-ES"/>
        </w:rPr>
      </w:pPr>
    </w:p>
    <w:p w14:paraId="7CDAB6AF" w14:textId="75A1FA54" w:rsidR="006B794F" w:rsidRPr="005223CA" w:rsidRDefault="005223CA" w:rsidP="006B794F">
      <w:pPr>
        <w:spacing w:after="0"/>
        <w:jc w:val="center"/>
        <w:rPr>
          <w:lang w:val="es-ES"/>
        </w:rPr>
      </w:pPr>
      <w:r w:rsidRPr="005223CA">
        <w:rPr>
          <w:lang w:val="es-ES"/>
        </w:rPr>
        <w:t>ENMIENDAS PROPUESTAS A LA RESOLUCIÓ</w:t>
      </w:r>
      <w:r>
        <w:rPr>
          <w:lang w:val="es-ES"/>
        </w:rPr>
        <w:t>N</w:t>
      </w:r>
      <w:r w:rsidR="006B794F" w:rsidRPr="005223CA">
        <w:rPr>
          <w:lang w:val="es-ES"/>
        </w:rPr>
        <w:t xml:space="preserve"> 12.6</w:t>
      </w:r>
    </w:p>
    <w:p w14:paraId="6D9F529B" w14:textId="77777777" w:rsidR="006B794F" w:rsidRPr="005223CA" w:rsidRDefault="006B794F" w:rsidP="006B794F">
      <w:pPr>
        <w:spacing w:after="0"/>
        <w:jc w:val="center"/>
        <w:rPr>
          <w:rFonts w:cs="Arial"/>
          <w:vertAlign w:val="superscript"/>
          <w:lang w:val="es-ES"/>
        </w:rPr>
      </w:pPr>
    </w:p>
    <w:p w14:paraId="1430E80B" w14:textId="5D4D7A5E" w:rsidR="006B794F" w:rsidRPr="005223CA" w:rsidRDefault="005223CA" w:rsidP="006B794F">
      <w:pPr>
        <w:spacing w:after="0"/>
        <w:jc w:val="center"/>
        <w:rPr>
          <w:b/>
          <w:bCs/>
          <w:lang w:val="es-ES"/>
        </w:rPr>
      </w:pPr>
      <w:r w:rsidRPr="005223CA">
        <w:rPr>
          <w:b/>
          <w:bCs/>
          <w:lang w:val="es-ES"/>
        </w:rPr>
        <w:t>ENFERMEDADES DE ANIMALES SILVESTRES Y ESPECIES MIGRATORIAS</w:t>
      </w:r>
      <w:r w:rsidRPr="005223CA">
        <w:rPr>
          <w:rStyle w:val="FootnoteReference"/>
          <w:rFonts w:cstheme="minorBidi"/>
          <w:b/>
          <w:bCs/>
          <w:lang w:val="es-ES"/>
        </w:rPr>
        <w:t xml:space="preserve"> </w:t>
      </w:r>
      <w:r w:rsidR="006B794F" w:rsidRPr="005223CA">
        <w:rPr>
          <w:rStyle w:val="FootnoteReference"/>
          <w:rFonts w:cs="Arial"/>
          <w:vertAlign w:val="superscript"/>
          <w:lang w:val="es-ES"/>
        </w:rPr>
        <w:footnoteReference w:customMarkFollows="1" w:id="5"/>
        <w:t>0</w:t>
      </w:r>
    </w:p>
    <w:p w14:paraId="3342987B" w14:textId="77777777" w:rsidR="006B794F" w:rsidRPr="005223CA" w:rsidRDefault="006B794F" w:rsidP="006B794F">
      <w:pPr>
        <w:spacing w:after="0"/>
        <w:jc w:val="both"/>
        <w:rPr>
          <w:lang w:val="es-ES"/>
        </w:rPr>
      </w:pPr>
    </w:p>
    <w:tbl>
      <w:tblPr>
        <w:tblStyle w:val="TableGrid"/>
        <w:tblW w:w="13981" w:type="dxa"/>
        <w:tblLook w:val="04A0" w:firstRow="1" w:lastRow="0" w:firstColumn="1" w:lastColumn="0" w:noHBand="0" w:noVBand="1"/>
      </w:tblPr>
      <w:tblGrid>
        <w:gridCol w:w="4531"/>
        <w:gridCol w:w="4725"/>
        <w:gridCol w:w="4725"/>
      </w:tblGrid>
      <w:tr w:rsidR="006B794F" w:rsidRPr="00A65DF7" w14:paraId="70ECDD33" w14:textId="77777777" w:rsidTr="005D1897">
        <w:tc>
          <w:tcPr>
            <w:tcW w:w="4531" w:type="dxa"/>
          </w:tcPr>
          <w:p w14:paraId="1CE08027" w14:textId="0FD97AB8" w:rsidR="006B794F" w:rsidRPr="00EC7486" w:rsidRDefault="006B794F" w:rsidP="005D1897">
            <w:pPr>
              <w:tabs>
                <w:tab w:val="left" w:pos="29"/>
                <w:tab w:val="left" w:pos="1447"/>
              </w:tabs>
              <w:rPr>
                <w:rFonts w:cs="Arial"/>
                <w:sz w:val="20"/>
                <w:szCs w:val="20"/>
                <w:lang w:val="cs-CZ"/>
              </w:rPr>
            </w:pPr>
            <w:r w:rsidRPr="00EC7486">
              <w:rPr>
                <w:rFonts w:cs="Arial"/>
                <w:sz w:val="20"/>
                <w:szCs w:val="20"/>
                <w:lang w:val="cs-CZ"/>
              </w:rPr>
              <w:t>Resolu</w:t>
            </w:r>
            <w:r w:rsidR="005223CA" w:rsidRPr="00EC7486">
              <w:rPr>
                <w:rFonts w:cs="Arial"/>
                <w:sz w:val="20"/>
                <w:szCs w:val="20"/>
                <w:lang w:val="cs-CZ"/>
              </w:rPr>
              <w:t>ción</w:t>
            </w:r>
            <w:r w:rsidRPr="00EC7486">
              <w:rPr>
                <w:rFonts w:cs="Arial"/>
                <w:sz w:val="20"/>
                <w:szCs w:val="20"/>
                <w:lang w:val="cs-CZ"/>
              </w:rPr>
              <w:t xml:space="preserve"> 12.6</w:t>
            </w:r>
          </w:p>
        </w:tc>
        <w:tc>
          <w:tcPr>
            <w:tcW w:w="4725" w:type="dxa"/>
          </w:tcPr>
          <w:p w14:paraId="6BA106FF" w14:textId="726B4F9E" w:rsidR="006B794F" w:rsidRPr="00EC7486" w:rsidRDefault="005223CA" w:rsidP="005D1897">
            <w:pPr>
              <w:rPr>
                <w:rFonts w:cs="Arial"/>
                <w:sz w:val="20"/>
                <w:szCs w:val="20"/>
                <w:lang w:val="cs-CZ"/>
              </w:rPr>
            </w:pPr>
            <w:r w:rsidRPr="00EC7486">
              <w:rPr>
                <w:rFonts w:eastAsia="Calibri" w:cs="Arial"/>
                <w:sz w:val="20"/>
                <w:szCs w:val="20"/>
                <w:lang w:val="es-ES"/>
              </w:rPr>
              <w:t>Enmiendas propuestas a la Resolución</w:t>
            </w:r>
            <w:r w:rsidR="006B794F" w:rsidRPr="00EC7486">
              <w:rPr>
                <w:rFonts w:eastAsia="Calibri" w:cs="Arial"/>
                <w:sz w:val="20"/>
                <w:szCs w:val="20"/>
                <w:lang w:val="es-ES"/>
              </w:rPr>
              <w:t xml:space="preserve"> 12.6</w:t>
            </w:r>
          </w:p>
        </w:tc>
        <w:tc>
          <w:tcPr>
            <w:tcW w:w="4725" w:type="dxa"/>
          </w:tcPr>
          <w:p w14:paraId="1B9652A2" w14:textId="36BE85DC" w:rsidR="006B794F" w:rsidRPr="00EC7486" w:rsidRDefault="001B60D8" w:rsidP="005D1897">
            <w:pPr>
              <w:rPr>
                <w:rFonts w:cs="Arial"/>
                <w:sz w:val="20"/>
                <w:szCs w:val="20"/>
                <w:lang w:val="cs-CZ"/>
              </w:rPr>
            </w:pPr>
            <w:r w:rsidRPr="00EC7486">
              <w:rPr>
                <w:rFonts w:cs="Arial"/>
                <w:sz w:val="20"/>
                <w:szCs w:val="20"/>
                <w:lang w:val="cs-CZ"/>
              </w:rPr>
              <w:t>Texto limpio de la</w:t>
            </w:r>
            <w:r w:rsidR="007D7A93" w:rsidRPr="00EC7486">
              <w:rPr>
                <w:rFonts w:cs="Arial"/>
                <w:sz w:val="20"/>
                <w:szCs w:val="20"/>
                <w:lang w:val="cs-CZ"/>
              </w:rPr>
              <w:t>s enmiendas propuestas a la Resolución</w:t>
            </w:r>
            <w:r w:rsidR="006B794F" w:rsidRPr="00EC7486">
              <w:rPr>
                <w:rFonts w:cs="Arial"/>
                <w:sz w:val="20"/>
                <w:szCs w:val="20"/>
                <w:lang w:val="cs-CZ"/>
              </w:rPr>
              <w:t xml:space="preserve"> 12.6</w:t>
            </w:r>
          </w:p>
        </w:tc>
      </w:tr>
      <w:tr w:rsidR="006B794F" w:rsidRPr="00A65DF7" w14:paraId="1E4285B7" w14:textId="77777777" w:rsidTr="005D1897">
        <w:tc>
          <w:tcPr>
            <w:tcW w:w="4531" w:type="dxa"/>
          </w:tcPr>
          <w:p w14:paraId="49EEF140" w14:textId="4E195D4E" w:rsidR="006B794F" w:rsidRPr="00EC7486" w:rsidRDefault="005223CA" w:rsidP="005D1897">
            <w:pPr>
              <w:tabs>
                <w:tab w:val="left" w:pos="29"/>
                <w:tab w:val="left" w:pos="1447"/>
              </w:tabs>
              <w:rPr>
                <w:rFonts w:cs="Arial"/>
                <w:sz w:val="20"/>
                <w:szCs w:val="20"/>
                <w:lang w:val="es-ES"/>
              </w:rPr>
            </w:pPr>
            <w:r w:rsidRPr="00EC7486">
              <w:rPr>
                <w:rFonts w:cs="Arial"/>
                <w:b/>
                <w:bCs/>
                <w:sz w:val="20"/>
                <w:szCs w:val="20"/>
                <w:lang w:val="es-ES"/>
              </w:rPr>
              <w:t>ENFERMEDADES DE ANIMALES SILVESTRES Y ESPECIES MIGRATORIAS</w:t>
            </w:r>
          </w:p>
        </w:tc>
        <w:tc>
          <w:tcPr>
            <w:tcW w:w="4725" w:type="dxa"/>
            <w:shd w:val="clear" w:color="auto" w:fill="auto"/>
          </w:tcPr>
          <w:p w14:paraId="6EAA0AAD" w14:textId="74F4EB9A" w:rsidR="006B794F" w:rsidRPr="00EC7486" w:rsidRDefault="005223CA" w:rsidP="005D1897">
            <w:pPr>
              <w:rPr>
                <w:rFonts w:cs="Arial"/>
                <w:sz w:val="20"/>
                <w:szCs w:val="20"/>
                <w:lang w:val="es-ES"/>
              </w:rPr>
            </w:pPr>
            <w:r w:rsidRPr="00EC7486">
              <w:rPr>
                <w:rFonts w:cs="Arial"/>
                <w:b/>
                <w:bCs/>
                <w:sz w:val="20"/>
                <w:szCs w:val="20"/>
                <w:lang w:val="es-ES"/>
              </w:rPr>
              <w:t>ENFERMEDADES DE ANIMALES SILVESTRES Y ESPECIES MIGRATORIAS</w:t>
            </w:r>
          </w:p>
        </w:tc>
        <w:tc>
          <w:tcPr>
            <w:tcW w:w="4725" w:type="dxa"/>
          </w:tcPr>
          <w:p w14:paraId="4B39AF3A" w14:textId="77777777" w:rsidR="006B794F" w:rsidRPr="00EC7486" w:rsidRDefault="005223CA" w:rsidP="005D1897">
            <w:pPr>
              <w:rPr>
                <w:rFonts w:cs="Arial"/>
                <w:b/>
                <w:bCs/>
                <w:sz w:val="20"/>
                <w:szCs w:val="20"/>
                <w:lang w:val="es-ES"/>
              </w:rPr>
            </w:pPr>
            <w:bookmarkStart w:id="3" w:name="_Hlk152239994"/>
            <w:r w:rsidRPr="00EC7486">
              <w:rPr>
                <w:rFonts w:cs="Arial"/>
                <w:b/>
                <w:bCs/>
                <w:sz w:val="20"/>
                <w:szCs w:val="20"/>
                <w:lang w:val="es-ES"/>
              </w:rPr>
              <w:t>ENFERMEDADES DE ANIMALES SILVESTRES Y ESPECIES MIGRATORIAS</w:t>
            </w:r>
            <w:bookmarkEnd w:id="3"/>
          </w:p>
          <w:p w14:paraId="0C68744E" w14:textId="7707BDDC" w:rsidR="001C67FC" w:rsidRPr="00EC7486" w:rsidRDefault="001C67FC" w:rsidP="005D1897">
            <w:pPr>
              <w:rPr>
                <w:rFonts w:cs="Arial"/>
                <w:b/>
                <w:bCs/>
                <w:sz w:val="20"/>
                <w:szCs w:val="20"/>
                <w:lang w:val="es-ES"/>
              </w:rPr>
            </w:pPr>
          </w:p>
        </w:tc>
      </w:tr>
      <w:tr w:rsidR="006B794F" w:rsidRPr="00A65DF7" w14:paraId="41B5310D" w14:textId="77777777" w:rsidTr="005D1897">
        <w:tc>
          <w:tcPr>
            <w:tcW w:w="4531" w:type="dxa"/>
          </w:tcPr>
          <w:p w14:paraId="79108BDA" w14:textId="77777777" w:rsidR="006B794F" w:rsidRPr="00EC7486" w:rsidRDefault="006B794F" w:rsidP="005D1897">
            <w:pPr>
              <w:tabs>
                <w:tab w:val="left" w:pos="29"/>
                <w:tab w:val="left" w:pos="1447"/>
              </w:tabs>
              <w:ind w:left="317"/>
              <w:rPr>
                <w:rFonts w:cs="Arial"/>
                <w:sz w:val="20"/>
                <w:szCs w:val="20"/>
                <w:lang w:val="es-ES"/>
              </w:rPr>
            </w:pPr>
          </w:p>
        </w:tc>
        <w:tc>
          <w:tcPr>
            <w:tcW w:w="4725" w:type="dxa"/>
          </w:tcPr>
          <w:p w14:paraId="0AD22A40" w14:textId="77777777" w:rsidR="006B794F" w:rsidRPr="00EC7486" w:rsidRDefault="006B794F" w:rsidP="005D1897">
            <w:pPr>
              <w:rPr>
                <w:rFonts w:cs="Arial"/>
                <w:sz w:val="20"/>
                <w:szCs w:val="20"/>
                <w:lang w:val="es-ES"/>
              </w:rPr>
            </w:pPr>
          </w:p>
        </w:tc>
        <w:tc>
          <w:tcPr>
            <w:tcW w:w="4725" w:type="dxa"/>
          </w:tcPr>
          <w:p w14:paraId="3BAB9D10" w14:textId="77777777" w:rsidR="006B794F" w:rsidRPr="00EC7486" w:rsidRDefault="006B794F" w:rsidP="005D1897">
            <w:pPr>
              <w:rPr>
                <w:rFonts w:cs="Arial"/>
                <w:sz w:val="20"/>
                <w:szCs w:val="20"/>
                <w:lang w:val="es-ES"/>
              </w:rPr>
            </w:pPr>
          </w:p>
        </w:tc>
      </w:tr>
      <w:tr w:rsidR="006B794F" w:rsidRPr="00A65DF7" w14:paraId="06388816" w14:textId="77777777" w:rsidTr="005D1897">
        <w:tc>
          <w:tcPr>
            <w:tcW w:w="4531" w:type="dxa"/>
          </w:tcPr>
          <w:p w14:paraId="5F278913" w14:textId="0421A8DF" w:rsidR="006B794F" w:rsidRPr="00EC7486" w:rsidRDefault="006B794F" w:rsidP="005D1897">
            <w:pPr>
              <w:tabs>
                <w:tab w:val="left" w:pos="29"/>
                <w:tab w:val="left" w:pos="1447"/>
              </w:tabs>
              <w:jc w:val="both"/>
              <w:rPr>
                <w:rFonts w:cs="Arial"/>
                <w:sz w:val="20"/>
                <w:szCs w:val="20"/>
              </w:rPr>
            </w:pPr>
            <w:r w:rsidRPr="00EC7486">
              <w:rPr>
                <w:rFonts w:cs="Arial"/>
                <w:i/>
                <w:iCs/>
                <w:sz w:val="20"/>
                <w:szCs w:val="20"/>
              </w:rPr>
              <w:t>N</w:t>
            </w:r>
            <w:r w:rsidR="006C29B4" w:rsidRPr="00EC7486">
              <w:rPr>
                <w:rFonts w:cs="Arial"/>
                <w:i/>
                <w:iCs/>
                <w:sz w:val="20"/>
                <w:szCs w:val="20"/>
              </w:rPr>
              <w:t xml:space="preserve">uevo </w:t>
            </w:r>
            <w:proofErr w:type="spellStart"/>
            <w:r w:rsidR="006C29B4" w:rsidRPr="00EC7486">
              <w:rPr>
                <w:rFonts w:cs="Arial"/>
                <w:i/>
                <w:iCs/>
                <w:sz w:val="20"/>
                <w:szCs w:val="20"/>
              </w:rPr>
              <w:t>texto</w:t>
            </w:r>
            <w:proofErr w:type="spellEnd"/>
          </w:p>
        </w:tc>
        <w:tc>
          <w:tcPr>
            <w:tcW w:w="4725" w:type="dxa"/>
          </w:tcPr>
          <w:p w14:paraId="66386EFD" w14:textId="3B4B59FB" w:rsidR="006B794F" w:rsidRPr="00EC7486" w:rsidRDefault="007F19EC" w:rsidP="005D1897">
            <w:pPr>
              <w:jc w:val="both"/>
              <w:rPr>
                <w:rFonts w:cs="Arial"/>
                <w:sz w:val="20"/>
                <w:szCs w:val="20"/>
                <w:u w:val="single"/>
                <w:lang w:val="es-ES"/>
              </w:rPr>
            </w:pPr>
            <w:r w:rsidRPr="00EC7486">
              <w:rPr>
                <w:rFonts w:eastAsia="Times New Roman" w:cs="Arial"/>
                <w:i/>
                <w:sz w:val="20"/>
                <w:szCs w:val="20"/>
                <w:u w:val="single"/>
                <w:lang w:val="es-ES"/>
              </w:rPr>
              <w:t xml:space="preserve">Recordando </w:t>
            </w:r>
            <w:r w:rsidRPr="00EC7486">
              <w:rPr>
                <w:rFonts w:eastAsia="Times New Roman" w:cs="Arial"/>
                <w:sz w:val="20"/>
                <w:szCs w:val="20"/>
                <w:u w:val="single"/>
                <w:lang w:val="es-ES"/>
              </w:rPr>
              <w:t>el trabajo sobre las enfermedades de los animales silvestres que se viene realizando en el marco de la Convención desde la COP8,</w:t>
            </w:r>
          </w:p>
        </w:tc>
        <w:tc>
          <w:tcPr>
            <w:tcW w:w="4725" w:type="dxa"/>
          </w:tcPr>
          <w:p w14:paraId="1E06CECE" w14:textId="476E2EF5" w:rsidR="006B794F" w:rsidRPr="00EC7486" w:rsidRDefault="001B60D8" w:rsidP="007D7A93">
            <w:pPr>
              <w:jc w:val="both"/>
              <w:rPr>
                <w:rFonts w:cs="Arial"/>
                <w:sz w:val="20"/>
                <w:szCs w:val="20"/>
                <w:lang w:val="es-ES"/>
              </w:rPr>
            </w:pPr>
            <w:r w:rsidRPr="00EC7486">
              <w:rPr>
                <w:rFonts w:eastAsia="Times New Roman" w:cs="Arial"/>
                <w:i/>
                <w:sz w:val="20"/>
                <w:szCs w:val="20"/>
                <w:lang w:val="es-ES"/>
              </w:rPr>
              <w:t xml:space="preserve">Recordando </w:t>
            </w:r>
            <w:r w:rsidRPr="00EC7486">
              <w:rPr>
                <w:rFonts w:eastAsia="Times New Roman" w:cs="Arial"/>
                <w:sz w:val="20"/>
                <w:szCs w:val="20"/>
                <w:lang w:val="es-ES"/>
              </w:rPr>
              <w:t>el trabajo sobre las enfermedades de l</w:t>
            </w:r>
            <w:r w:rsidR="00256321" w:rsidRPr="00EC7486">
              <w:rPr>
                <w:rFonts w:eastAsia="Times New Roman" w:cs="Arial"/>
                <w:sz w:val="20"/>
                <w:szCs w:val="20"/>
                <w:lang w:val="es-ES"/>
              </w:rPr>
              <w:t>os animales</w:t>
            </w:r>
            <w:r w:rsidRPr="00EC7486">
              <w:rPr>
                <w:rFonts w:eastAsia="Times New Roman" w:cs="Arial"/>
                <w:sz w:val="20"/>
                <w:szCs w:val="20"/>
                <w:lang w:val="es-ES"/>
              </w:rPr>
              <w:t xml:space="preserve"> silvestre</w:t>
            </w:r>
            <w:r w:rsidR="00256321" w:rsidRPr="00EC7486">
              <w:rPr>
                <w:rFonts w:eastAsia="Times New Roman" w:cs="Arial"/>
                <w:sz w:val="20"/>
                <w:szCs w:val="20"/>
                <w:lang w:val="es-ES"/>
              </w:rPr>
              <w:t>s</w:t>
            </w:r>
            <w:r w:rsidRPr="00EC7486">
              <w:rPr>
                <w:rFonts w:eastAsia="Times New Roman" w:cs="Arial"/>
                <w:sz w:val="20"/>
                <w:szCs w:val="20"/>
                <w:lang w:val="es-ES"/>
              </w:rPr>
              <w:t xml:space="preserve"> que se viene realizando en el marco de la Convención desde la COP8,</w:t>
            </w:r>
          </w:p>
        </w:tc>
      </w:tr>
      <w:tr w:rsidR="006B794F" w:rsidRPr="00A65DF7" w14:paraId="0EB7D35E" w14:textId="77777777" w:rsidTr="005D1897">
        <w:tc>
          <w:tcPr>
            <w:tcW w:w="4531" w:type="dxa"/>
          </w:tcPr>
          <w:p w14:paraId="41C95FE6" w14:textId="00BF1B7B" w:rsidR="006B794F" w:rsidRPr="00EC7486" w:rsidRDefault="006B794F" w:rsidP="005D1897">
            <w:pPr>
              <w:tabs>
                <w:tab w:val="left" w:pos="29"/>
                <w:tab w:val="left" w:pos="1447"/>
              </w:tabs>
              <w:jc w:val="both"/>
              <w:rPr>
                <w:rFonts w:eastAsia="Times New Roman" w:cs="Arial"/>
                <w:i/>
                <w:sz w:val="20"/>
                <w:szCs w:val="20"/>
                <w:lang w:val="es-ES"/>
              </w:rPr>
            </w:pPr>
            <w:r w:rsidRPr="00EC7486">
              <w:rPr>
                <w:rFonts w:eastAsia="Times New Roman" w:cs="Arial"/>
                <w:i/>
                <w:sz w:val="20"/>
                <w:szCs w:val="20"/>
                <w:lang w:val="es-ES"/>
              </w:rPr>
              <w:t xml:space="preserve">Res.12.6, </w:t>
            </w:r>
            <w:r w:rsidR="00132F54" w:rsidRPr="00EC7486">
              <w:rPr>
                <w:rFonts w:eastAsia="Times New Roman" w:cs="Arial"/>
                <w:i/>
                <w:sz w:val="20"/>
                <w:szCs w:val="20"/>
                <w:lang w:val="es-ES"/>
              </w:rPr>
              <w:t xml:space="preserve">párrafo </w:t>
            </w:r>
            <w:r w:rsidR="00B96587" w:rsidRPr="00EC7486">
              <w:rPr>
                <w:rFonts w:eastAsia="Times New Roman" w:cs="Arial"/>
                <w:i/>
                <w:sz w:val="20"/>
                <w:szCs w:val="20"/>
                <w:lang w:val="es-ES"/>
              </w:rPr>
              <w:t>preambular 1</w:t>
            </w:r>
          </w:p>
          <w:p w14:paraId="6570E553" w14:textId="77777777" w:rsidR="006B794F" w:rsidRPr="00EC7486" w:rsidRDefault="006B794F" w:rsidP="005D1897">
            <w:pPr>
              <w:tabs>
                <w:tab w:val="left" w:pos="29"/>
                <w:tab w:val="left" w:pos="1447"/>
              </w:tabs>
              <w:rPr>
                <w:rFonts w:eastAsia="Times New Roman" w:cs="Arial"/>
                <w:i/>
                <w:sz w:val="20"/>
                <w:szCs w:val="20"/>
                <w:lang w:val="es-ES"/>
              </w:rPr>
            </w:pPr>
          </w:p>
          <w:p w14:paraId="371A9B23" w14:textId="1A539F11" w:rsidR="006B794F" w:rsidRPr="00EC7486" w:rsidRDefault="00AA58B7" w:rsidP="00AA58B7">
            <w:pPr>
              <w:tabs>
                <w:tab w:val="left" w:pos="29"/>
                <w:tab w:val="left" w:pos="1447"/>
              </w:tabs>
              <w:jc w:val="both"/>
              <w:rPr>
                <w:rFonts w:eastAsia="Times New Roman" w:cs="Arial"/>
                <w:iCs/>
                <w:sz w:val="20"/>
                <w:szCs w:val="20"/>
                <w:lang w:val="es-ES"/>
              </w:rPr>
            </w:pPr>
            <w:r w:rsidRPr="00EC7486">
              <w:rPr>
                <w:rFonts w:eastAsia="Times New Roman" w:cs="Arial"/>
                <w:i/>
                <w:sz w:val="20"/>
                <w:szCs w:val="20"/>
                <w:lang w:val="es-ES"/>
              </w:rPr>
              <w:t xml:space="preserve">Recordando </w:t>
            </w:r>
            <w:r w:rsidRPr="00EC7486">
              <w:rPr>
                <w:rFonts w:eastAsia="Times New Roman" w:cs="Arial"/>
                <w:iCs/>
                <w:sz w:val="20"/>
                <w:szCs w:val="20"/>
                <w:lang w:val="es-ES"/>
              </w:rPr>
              <w:t>Resoluciones 8.27, 9.8, y 10.22 sobre varios aspectos de las enfermedades de animales silvestres,</w:t>
            </w:r>
          </w:p>
        </w:tc>
        <w:tc>
          <w:tcPr>
            <w:tcW w:w="4725" w:type="dxa"/>
          </w:tcPr>
          <w:p w14:paraId="2BEE1766" w14:textId="587F94DD" w:rsidR="006B794F" w:rsidRPr="00EC7486" w:rsidRDefault="009214AB" w:rsidP="00B475C7">
            <w:pPr>
              <w:jc w:val="both"/>
              <w:rPr>
                <w:rFonts w:eastAsia="Times New Roman" w:cs="Arial"/>
                <w:i/>
                <w:sz w:val="20"/>
                <w:szCs w:val="20"/>
                <w:u w:val="single"/>
                <w:lang w:val="es-ES"/>
              </w:rPr>
            </w:pPr>
            <w:r w:rsidRPr="00EC7486">
              <w:rPr>
                <w:rFonts w:eastAsia="Times New Roman" w:cs="Arial"/>
                <w:i/>
                <w:sz w:val="20"/>
                <w:szCs w:val="20"/>
                <w:lang w:val="es-ES"/>
              </w:rPr>
              <w:t xml:space="preserve">Recordando </w:t>
            </w:r>
            <w:r w:rsidR="00B475C7" w:rsidRPr="00EC7486">
              <w:rPr>
                <w:rFonts w:eastAsia="Times New Roman" w:cs="Arial"/>
                <w:i/>
                <w:sz w:val="20"/>
                <w:szCs w:val="20"/>
                <w:u w:val="single"/>
                <w:lang w:val="es-ES"/>
              </w:rPr>
              <w:t>también</w:t>
            </w:r>
            <w:r w:rsidRPr="00EC7486">
              <w:rPr>
                <w:rFonts w:eastAsia="Times New Roman" w:cs="Arial"/>
                <w:i/>
                <w:sz w:val="20"/>
                <w:szCs w:val="20"/>
                <w:lang w:val="es-ES"/>
              </w:rPr>
              <w:t xml:space="preserve"> </w:t>
            </w:r>
            <w:r w:rsidR="00B475C7" w:rsidRPr="00EC7486">
              <w:rPr>
                <w:rFonts w:eastAsia="Times New Roman" w:cs="Arial"/>
                <w:iCs/>
                <w:sz w:val="20"/>
                <w:szCs w:val="20"/>
                <w:lang w:val="es-ES"/>
              </w:rPr>
              <w:t xml:space="preserve">las </w:t>
            </w:r>
            <w:r w:rsidRPr="00EC7486">
              <w:rPr>
                <w:rFonts w:eastAsia="Times New Roman" w:cs="Arial"/>
                <w:iCs/>
                <w:sz w:val="20"/>
                <w:szCs w:val="20"/>
                <w:lang w:val="es-ES"/>
              </w:rPr>
              <w:t>Resoluciones 8.27, 9.8, y 10.22 sobre varios aspectos de las enfermedades de animales silvestres,</w:t>
            </w:r>
            <w:r w:rsidR="00B475C7" w:rsidRPr="00EC7486">
              <w:rPr>
                <w:u w:val="single"/>
                <w:lang w:val="es-ES"/>
              </w:rPr>
              <w:t xml:space="preserve"> </w:t>
            </w:r>
            <w:r w:rsidR="00B475C7" w:rsidRPr="00EC7486">
              <w:rPr>
                <w:rFonts w:eastAsia="Times New Roman" w:cs="Arial"/>
                <w:iCs/>
                <w:sz w:val="20"/>
                <w:szCs w:val="20"/>
                <w:u w:val="single"/>
                <w:lang w:val="es-ES"/>
              </w:rPr>
              <w:t>que han sido derogadas por la COP12 y consolidadas en la Resolución 12.6 Enfermedades de Animales Silvestres y especies migratorias,</w:t>
            </w:r>
          </w:p>
        </w:tc>
        <w:tc>
          <w:tcPr>
            <w:tcW w:w="4725" w:type="dxa"/>
          </w:tcPr>
          <w:p w14:paraId="6804798C" w14:textId="6557B5C9" w:rsidR="006B794F" w:rsidRPr="00EC7486" w:rsidRDefault="004719AF" w:rsidP="007408CF">
            <w:pPr>
              <w:jc w:val="both"/>
              <w:rPr>
                <w:rFonts w:cs="Arial"/>
                <w:strike/>
                <w:sz w:val="20"/>
                <w:szCs w:val="20"/>
                <w:lang w:val="es-ES"/>
              </w:rPr>
            </w:pPr>
            <w:r w:rsidRPr="004719AF">
              <w:rPr>
                <w:rFonts w:eastAsia="Times New Roman" w:cs="Arial"/>
                <w:i/>
                <w:iCs/>
                <w:sz w:val="20"/>
                <w:szCs w:val="20"/>
                <w:lang w:val="es-ES"/>
              </w:rPr>
              <w:t>Recordando también</w:t>
            </w:r>
            <w:r w:rsidRPr="004719AF">
              <w:rPr>
                <w:rFonts w:eastAsia="Times New Roman" w:cs="Arial"/>
                <w:sz w:val="20"/>
                <w:szCs w:val="20"/>
                <w:lang w:val="es-ES"/>
              </w:rPr>
              <w:t xml:space="preserve"> las Resoluciones 8.27, 9.8 y 10.22 sobre diversos aspectos de las enfermedades de l</w:t>
            </w:r>
            <w:r w:rsidR="00256321" w:rsidRPr="00EC7486">
              <w:rPr>
                <w:rFonts w:eastAsia="Times New Roman" w:cs="Arial"/>
                <w:sz w:val="20"/>
                <w:szCs w:val="20"/>
                <w:lang w:val="es-ES"/>
              </w:rPr>
              <w:t>os</w:t>
            </w:r>
            <w:r w:rsidR="005223CA" w:rsidRPr="00EC7486">
              <w:rPr>
                <w:rFonts w:eastAsia="Times New Roman" w:cs="Arial"/>
                <w:sz w:val="20"/>
                <w:szCs w:val="20"/>
                <w:lang w:val="es-ES"/>
              </w:rPr>
              <w:t xml:space="preserve"> animales</w:t>
            </w:r>
            <w:r w:rsidRPr="004719AF">
              <w:rPr>
                <w:rFonts w:eastAsia="Times New Roman" w:cs="Arial"/>
                <w:sz w:val="20"/>
                <w:szCs w:val="20"/>
                <w:lang w:val="es-ES"/>
              </w:rPr>
              <w:t xml:space="preserve"> silvestre, que han sido derogadas por la COP12 y consolidadas en la Resolución 12.6 </w:t>
            </w:r>
            <w:r w:rsidRPr="004719AF">
              <w:rPr>
                <w:rFonts w:eastAsia="Times New Roman" w:cs="Arial"/>
                <w:i/>
                <w:iCs/>
                <w:sz w:val="20"/>
                <w:szCs w:val="20"/>
                <w:lang w:val="es-ES"/>
              </w:rPr>
              <w:t xml:space="preserve">Enfermedades de </w:t>
            </w:r>
            <w:r w:rsidR="005223CA" w:rsidRPr="00EC7486">
              <w:rPr>
                <w:rFonts w:eastAsia="Times New Roman" w:cs="Arial"/>
                <w:i/>
                <w:iCs/>
                <w:sz w:val="20"/>
                <w:szCs w:val="20"/>
                <w:lang w:val="es-ES"/>
              </w:rPr>
              <w:t>Animales Silvestres</w:t>
            </w:r>
            <w:r w:rsidRPr="004719AF">
              <w:rPr>
                <w:rFonts w:eastAsia="Times New Roman" w:cs="Arial"/>
                <w:i/>
                <w:iCs/>
                <w:sz w:val="20"/>
                <w:szCs w:val="20"/>
                <w:lang w:val="es-ES"/>
              </w:rPr>
              <w:t xml:space="preserve"> y especies migratorias</w:t>
            </w:r>
            <w:r w:rsidRPr="004719AF">
              <w:rPr>
                <w:rFonts w:eastAsia="Times New Roman" w:cs="Arial"/>
                <w:sz w:val="20"/>
                <w:szCs w:val="20"/>
                <w:lang w:val="es-ES"/>
              </w:rPr>
              <w:t>,</w:t>
            </w:r>
          </w:p>
        </w:tc>
      </w:tr>
      <w:tr w:rsidR="006B794F" w:rsidRPr="00A65DF7" w14:paraId="1F5FE576" w14:textId="77777777" w:rsidTr="005D1897">
        <w:tc>
          <w:tcPr>
            <w:tcW w:w="4531" w:type="dxa"/>
          </w:tcPr>
          <w:p w14:paraId="3D347904" w14:textId="16F71AD1" w:rsidR="006B794F" w:rsidRPr="00EC7486" w:rsidRDefault="00903455" w:rsidP="005D1897">
            <w:pPr>
              <w:tabs>
                <w:tab w:val="left" w:pos="29"/>
                <w:tab w:val="left" w:pos="1447"/>
              </w:tabs>
              <w:jc w:val="both"/>
              <w:rPr>
                <w:rFonts w:cs="Arial"/>
                <w:sz w:val="20"/>
                <w:szCs w:val="20"/>
                <w:lang w:val="es-ES"/>
              </w:rPr>
            </w:pPr>
            <w:r w:rsidRPr="00EC7486">
              <w:rPr>
                <w:rFonts w:eastAsia="Times New Roman" w:cs="Arial"/>
                <w:i/>
                <w:sz w:val="20"/>
                <w:szCs w:val="20"/>
                <w:lang w:val="es-ES"/>
              </w:rPr>
              <w:t>Res.12.6, párrafo preambular</w:t>
            </w:r>
            <w:r w:rsidR="006B794F" w:rsidRPr="00EC7486">
              <w:rPr>
                <w:rFonts w:cs="Arial"/>
                <w:i/>
                <w:iCs/>
                <w:sz w:val="20"/>
                <w:szCs w:val="20"/>
                <w:lang w:val="es-ES"/>
              </w:rPr>
              <w:t xml:space="preserve"> 2</w:t>
            </w:r>
          </w:p>
          <w:p w14:paraId="21136D51" w14:textId="77777777" w:rsidR="006B794F" w:rsidRPr="00EC7486" w:rsidRDefault="006B794F" w:rsidP="005D1897">
            <w:pPr>
              <w:tabs>
                <w:tab w:val="left" w:pos="29"/>
                <w:tab w:val="left" w:pos="1447"/>
              </w:tabs>
              <w:rPr>
                <w:rFonts w:cs="Arial"/>
                <w:sz w:val="20"/>
                <w:szCs w:val="20"/>
                <w:lang w:val="es-ES"/>
              </w:rPr>
            </w:pPr>
          </w:p>
          <w:p w14:paraId="72C5908E" w14:textId="56419458" w:rsidR="006B794F" w:rsidRPr="00EC7486" w:rsidRDefault="00AA58B7" w:rsidP="00AA58B7">
            <w:pPr>
              <w:tabs>
                <w:tab w:val="left" w:pos="29"/>
                <w:tab w:val="left" w:pos="284"/>
                <w:tab w:val="left" w:pos="1447"/>
              </w:tabs>
              <w:jc w:val="both"/>
              <w:rPr>
                <w:rFonts w:cs="Arial"/>
                <w:sz w:val="20"/>
                <w:szCs w:val="20"/>
                <w:lang w:val="es-ES"/>
              </w:rPr>
            </w:pPr>
            <w:r w:rsidRPr="00EC7486">
              <w:rPr>
                <w:rFonts w:cs="Arial"/>
                <w:i/>
                <w:iCs/>
                <w:sz w:val="20"/>
                <w:szCs w:val="20"/>
                <w:lang w:val="es-ES"/>
              </w:rPr>
              <w:t>Reconociendo</w:t>
            </w:r>
            <w:r w:rsidRPr="00EC7486">
              <w:rPr>
                <w:rFonts w:cs="Arial"/>
                <w:sz w:val="20"/>
                <w:szCs w:val="20"/>
                <w:lang w:val="es-ES"/>
              </w:rPr>
              <w:t xml:space="preserve"> que la salud de la fauna silvestre, la salud del ganado, la salud humana y la salud de los ecosistemas son interdependientes y están influenciadas por múltiples factores, entre otros, los aspectos socioeconómicos, la sostenibilidad de la agricultura, la demografía, los cambios climáticos y del paisaje,</w:t>
            </w:r>
          </w:p>
          <w:p w14:paraId="4573856F" w14:textId="20A4F130" w:rsidR="00AA58B7" w:rsidRPr="00EC7486" w:rsidRDefault="00AA58B7" w:rsidP="00AA58B7">
            <w:pPr>
              <w:tabs>
                <w:tab w:val="left" w:pos="29"/>
                <w:tab w:val="left" w:pos="1447"/>
              </w:tabs>
              <w:jc w:val="left"/>
              <w:rPr>
                <w:rFonts w:cs="Arial"/>
                <w:sz w:val="20"/>
                <w:szCs w:val="20"/>
                <w:lang w:val="es-ES"/>
              </w:rPr>
            </w:pPr>
          </w:p>
        </w:tc>
        <w:tc>
          <w:tcPr>
            <w:tcW w:w="4725" w:type="dxa"/>
          </w:tcPr>
          <w:p w14:paraId="399C04C8" w14:textId="06299AF8" w:rsidR="00903455" w:rsidRPr="00EC7486" w:rsidRDefault="00903455" w:rsidP="00903455">
            <w:pPr>
              <w:tabs>
                <w:tab w:val="left" w:pos="29"/>
                <w:tab w:val="left" w:pos="284"/>
                <w:tab w:val="left" w:pos="1447"/>
              </w:tabs>
              <w:jc w:val="both"/>
              <w:rPr>
                <w:rFonts w:cs="Arial"/>
                <w:sz w:val="20"/>
                <w:szCs w:val="20"/>
                <w:u w:val="single"/>
                <w:lang w:val="es-ES"/>
              </w:rPr>
            </w:pPr>
            <w:r w:rsidRPr="00EC7486">
              <w:rPr>
                <w:rFonts w:cs="Arial"/>
                <w:i/>
                <w:iCs/>
                <w:sz w:val="20"/>
                <w:szCs w:val="20"/>
                <w:lang w:val="es-ES"/>
              </w:rPr>
              <w:t>Reconociendo</w:t>
            </w:r>
            <w:r w:rsidRPr="00EC7486">
              <w:rPr>
                <w:rFonts w:cs="Arial"/>
                <w:sz w:val="20"/>
                <w:szCs w:val="20"/>
                <w:lang w:val="es-ES"/>
              </w:rPr>
              <w:t xml:space="preserve"> que la salud de la fauna silvestre, la salud del ganado, </w:t>
            </w:r>
            <w:r w:rsidR="00E04F2F" w:rsidRPr="00EC7486">
              <w:rPr>
                <w:rFonts w:cs="Arial"/>
                <w:sz w:val="20"/>
                <w:szCs w:val="20"/>
                <w:u w:val="single"/>
                <w:lang w:val="es-ES"/>
              </w:rPr>
              <w:t>y de los animales de compañía</w:t>
            </w:r>
            <w:r w:rsidR="00BD6A30" w:rsidRPr="00EC7486">
              <w:rPr>
                <w:rFonts w:cs="Arial"/>
                <w:sz w:val="20"/>
                <w:szCs w:val="20"/>
                <w:u w:val="single"/>
                <w:lang w:val="es-ES"/>
              </w:rPr>
              <w:t xml:space="preserve">, </w:t>
            </w:r>
            <w:r w:rsidRPr="00EC7486">
              <w:rPr>
                <w:rFonts w:cs="Arial"/>
                <w:sz w:val="20"/>
                <w:szCs w:val="20"/>
                <w:lang w:val="es-ES"/>
              </w:rPr>
              <w:t xml:space="preserve">la salud humana y la salud de los ecosistemas son interdependientes y están influenciadas por múltiples factores, entre otros, los </w:t>
            </w:r>
            <w:r w:rsidRPr="00EC7486">
              <w:rPr>
                <w:rFonts w:cs="Arial"/>
                <w:sz w:val="20"/>
                <w:szCs w:val="20"/>
                <w:u w:val="single"/>
                <w:lang w:val="es-ES"/>
              </w:rPr>
              <w:t>aspectos</w:t>
            </w:r>
            <w:r w:rsidRPr="00EC7486">
              <w:rPr>
                <w:rFonts w:cs="Arial"/>
                <w:sz w:val="20"/>
                <w:szCs w:val="20"/>
                <w:lang w:val="es-ES"/>
              </w:rPr>
              <w:t xml:space="preserve"> socioeconómicos, la sostenibilidad de la agricultura, la demografía, los cambios climáticos y del paisaje,</w:t>
            </w:r>
            <w:r w:rsidR="0010535E" w:rsidRPr="00EC7486">
              <w:rPr>
                <w:rFonts w:cs="Arial"/>
                <w:iCs/>
                <w:sz w:val="20"/>
                <w:szCs w:val="20"/>
                <w:lang w:val="es-ES"/>
              </w:rPr>
              <w:t xml:space="preserve"> </w:t>
            </w:r>
            <w:r w:rsidR="0010535E" w:rsidRPr="00DB63F9">
              <w:rPr>
                <w:rFonts w:cs="Arial"/>
                <w:iCs/>
                <w:sz w:val="20"/>
                <w:szCs w:val="20"/>
                <w:u w:val="single"/>
                <w:lang w:val="es-ES"/>
              </w:rPr>
              <w:t xml:space="preserve">así como el </w:t>
            </w:r>
            <w:r w:rsidR="0010535E" w:rsidRPr="00DB63F9">
              <w:rPr>
                <w:rFonts w:cs="Arial"/>
                <w:iCs/>
                <w:color w:val="000000" w:themeColor="text1"/>
                <w:sz w:val="20"/>
                <w:szCs w:val="20"/>
                <w:u w:val="single"/>
                <w:lang w:val="es-ES"/>
              </w:rPr>
              <w:t>hecho</w:t>
            </w:r>
            <w:r w:rsidR="0010535E" w:rsidRPr="00DB63F9">
              <w:rPr>
                <w:rFonts w:cs="Arial"/>
                <w:color w:val="000000" w:themeColor="text1"/>
                <w:sz w:val="20"/>
                <w:szCs w:val="20"/>
                <w:u w:val="single"/>
                <w:lang w:val="es-ES"/>
              </w:rPr>
              <w:t xml:space="preserve"> de que el medio ambiente es el escenario (lugar y contexto) y el factor determinante de la resistencia potencial a las enfermedades,</w:t>
            </w:r>
          </w:p>
          <w:p w14:paraId="7BD2DAA6" w14:textId="6DFD56E8" w:rsidR="006B794F" w:rsidRPr="00A65DF7" w:rsidRDefault="006B794F" w:rsidP="005D1897">
            <w:pPr>
              <w:jc w:val="both"/>
              <w:rPr>
                <w:rFonts w:cs="Arial"/>
                <w:strike/>
                <w:sz w:val="20"/>
                <w:szCs w:val="20"/>
                <w:lang w:val="es-ES"/>
              </w:rPr>
            </w:pPr>
          </w:p>
        </w:tc>
        <w:tc>
          <w:tcPr>
            <w:tcW w:w="4725" w:type="dxa"/>
          </w:tcPr>
          <w:p w14:paraId="631B0A1D" w14:textId="0B4BDACB" w:rsidR="006B794F" w:rsidRPr="00EC7486" w:rsidRDefault="00DB63F9" w:rsidP="007408CF">
            <w:pPr>
              <w:jc w:val="both"/>
              <w:rPr>
                <w:rFonts w:cs="Arial"/>
                <w:strike/>
                <w:sz w:val="20"/>
                <w:szCs w:val="20"/>
                <w:lang w:val="es-ES"/>
              </w:rPr>
            </w:pPr>
            <w:r w:rsidRPr="00DB63F9">
              <w:rPr>
                <w:rFonts w:cs="Arial"/>
                <w:i/>
                <w:iCs/>
                <w:sz w:val="20"/>
                <w:szCs w:val="20"/>
                <w:lang w:val="es-ES"/>
              </w:rPr>
              <w:t xml:space="preserve">Reconociendo </w:t>
            </w:r>
            <w:r w:rsidRPr="00DB63F9">
              <w:rPr>
                <w:rFonts w:cs="Arial"/>
                <w:iCs/>
                <w:sz w:val="20"/>
                <w:szCs w:val="20"/>
                <w:lang w:val="es-ES"/>
              </w:rPr>
              <w:t xml:space="preserve">que la salud de la </w:t>
            </w:r>
            <w:r w:rsidR="00132F54" w:rsidRPr="00EC7486">
              <w:rPr>
                <w:rFonts w:cs="Arial"/>
                <w:iCs/>
                <w:sz w:val="20"/>
                <w:szCs w:val="20"/>
                <w:lang w:val="es-ES"/>
              </w:rPr>
              <w:t>fauna</w:t>
            </w:r>
            <w:r w:rsidR="00767675" w:rsidRPr="00EC7486">
              <w:rPr>
                <w:rFonts w:cs="Arial"/>
                <w:iCs/>
                <w:sz w:val="20"/>
                <w:szCs w:val="20"/>
                <w:lang w:val="es-ES"/>
              </w:rPr>
              <w:t xml:space="preserve"> silvestre</w:t>
            </w:r>
            <w:r w:rsidRPr="00DB63F9">
              <w:rPr>
                <w:rFonts w:cs="Arial"/>
                <w:iCs/>
                <w:sz w:val="20"/>
                <w:szCs w:val="20"/>
                <w:lang w:val="es-ES"/>
              </w:rPr>
              <w:t>, del ganado y de los animales de compañía, la salud humana y la de los ecosistemas son interdependientes y están influ</w:t>
            </w:r>
            <w:r w:rsidR="00954E04" w:rsidRPr="00EC7486">
              <w:rPr>
                <w:rFonts w:cs="Arial"/>
                <w:iCs/>
                <w:sz w:val="20"/>
                <w:szCs w:val="20"/>
                <w:lang w:val="es-ES"/>
              </w:rPr>
              <w:t xml:space="preserve">enciadas </w:t>
            </w:r>
            <w:r w:rsidRPr="00DB63F9">
              <w:rPr>
                <w:rFonts w:cs="Arial"/>
                <w:iCs/>
                <w:sz w:val="20"/>
                <w:szCs w:val="20"/>
                <w:lang w:val="es-ES"/>
              </w:rPr>
              <w:t xml:space="preserve">por </w:t>
            </w:r>
            <w:r w:rsidR="00F02708" w:rsidRPr="00EC7486">
              <w:rPr>
                <w:rFonts w:cs="Arial"/>
                <w:iCs/>
                <w:sz w:val="20"/>
                <w:szCs w:val="20"/>
                <w:lang w:val="es-ES"/>
              </w:rPr>
              <w:t>múltiples</w:t>
            </w:r>
            <w:r w:rsidRPr="00DB63F9">
              <w:rPr>
                <w:rFonts w:cs="Arial"/>
                <w:iCs/>
                <w:sz w:val="20"/>
                <w:szCs w:val="20"/>
                <w:lang w:val="es-ES"/>
              </w:rPr>
              <w:t xml:space="preserve"> </w:t>
            </w:r>
            <w:r w:rsidRPr="00DB63F9">
              <w:rPr>
                <w:rFonts w:cs="Arial"/>
                <w:color w:val="000000" w:themeColor="text1"/>
                <w:sz w:val="20"/>
                <w:szCs w:val="20"/>
                <w:lang w:val="es-ES"/>
              </w:rPr>
              <w:t>factores</w:t>
            </w:r>
            <w:r w:rsidR="00770FAC" w:rsidRPr="00EC7486">
              <w:rPr>
                <w:rFonts w:cs="Arial"/>
                <w:color w:val="000000" w:themeColor="text1"/>
                <w:sz w:val="20"/>
                <w:szCs w:val="20"/>
                <w:lang w:val="es-ES"/>
              </w:rPr>
              <w:t>,</w:t>
            </w:r>
            <w:r w:rsidRPr="00DB63F9">
              <w:rPr>
                <w:rFonts w:cs="Arial"/>
                <w:iCs/>
                <w:color w:val="000000" w:themeColor="text1"/>
                <w:sz w:val="20"/>
                <w:szCs w:val="20"/>
                <w:lang w:val="es-ES"/>
              </w:rPr>
              <w:t xml:space="preserve"> entre ellos</w:t>
            </w:r>
            <w:r w:rsidR="00770FAC" w:rsidRPr="00EC7486">
              <w:rPr>
                <w:rFonts w:cs="Arial"/>
                <w:iCs/>
                <w:color w:val="000000" w:themeColor="text1"/>
                <w:sz w:val="20"/>
                <w:szCs w:val="20"/>
                <w:lang w:val="es-ES"/>
              </w:rPr>
              <w:t>,</w:t>
            </w:r>
            <w:r w:rsidRPr="00DB63F9">
              <w:rPr>
                <w:rFonts w:cs="Arial"/>
                <w:iCs/>
                <w:color w:val="000000" w:themeColor="text1"/>
                <w:sz w:val="20"/>
                <w:szCs w:val="20"/>
                <w:lang w:val="es-ES"/>
              </w:rPr>
              <w:t xml:space="preserve"> los</w:t>
            </w:r>
            <w:r w:rsidR="00943314" w:rsidRPr="00EC7486">
              <w:rPr>
                <w:rFonts w:cs="Arial"/>
                <w:iCs/>
                <w:color w:val="000000" w:themeColor="text1"/>
                <w:sz w:val="20"/>
                <w:szCs w:val="20"/>
                <w:lang w:val="es-ES"/>
              </w:rPr>
              <w:t xml:space="preserve"> aspectos </w:t>
            </w:r>
            <w:r w:rsidRPr="00DB63F9">
              <w:rPr>
                <w:rFonts w:cs="Arial"/>
                <w:iCs/>
                <w:color w:val="000000" w:themeColor="text1"/>
                <w:sz w:val="20"/>
                <w:szCs w:val="20"/>
                <w:lang w:val="es-ES"/>
              </w:rPr>
              <w:t>socioeconómicos, la</w:t>
            </w:r>
            <w:r w:rsidRPr="00DB63F9">
              <w:rPr>
                <w:rFonts w:cs="Arial"/>
                <w:color w:val="000000" w:themeColor="text1"/>
                <w:sz w:val="20"/>
                <w:szCs w:val="20"/>
                <w:lang w:val="es-ES"/>
              </w:rPr>
              <w:t xml:space="preserve"> sostenibilidad de</w:t>
            </w:r>
            <w:r w:rsidR="0010535E" w:rsidRPr="00EC7486">
              <w:rPr>
                <w:rFonts w:cs="Arial"/>
                <w:color w:val="000000" w:themeColor="text1"/>
                <w:sz w:val="20"/>
                <w:szCs w:val="20"/>
                <w:lang w:val="es-ES"/>
              </w:rPr>
              <w:t xml:space="preserve"> la </w:t>
            </w:r>
            <w:r w:rsidRPr="00DB63F9">
              <w:rPr>
                <w:rFonts w:cs="Arial"/>
                <w:color w:val="000000" w:themeColor="text1"/>
                <w:sz w:val="20"/>
                <w:szCs w:val="20"/>
                <w:lang w:val="es-ES"/>
              </w:rPr>
              <w:t>agricultura, la demografía, los cambios climáticos</w:t>
            </w:r>
            <w:r w:rsidRPr="00DB63F9">
              <w:rPr>
                <w:rFonts w:cs="Arial"/>
                <w:iCs/>
                <w:sz w:val="20"/>
                <w:szCs w:val="20"/>
                <w:lang w:val="es-ES"/>
              </w:rPr>
              <w:t xml:space="preserve"> y</w:t>
            </w:r>
            <w:r w:rsidR="0010535E" w:rsidRPr="00EC7486">
              <w:rPr>
                <w:rFonts w:cs="Arial"/>
                <w:iCs/>
                <w:sz w:val="20"/>
                <w:szCs w:val="20"/>
                <w:lang w:val="es-ES"/>
              </w:rPr>
              <w:t xml:space="preserve"> del paisaje</w:t>
            </w:r>
            <w:r w:rsidRPr="00DB63F9">
              <w:rPr>
                <w:rFonts w:cs="Arial"/>
                <w:iCs/>
                <w:sz w:val="20"/>
                <w:szCs w:val="20"/>
                <w:lang w:val="es-ES"/>
              </w:rPr>
              <w:t xml:space="preserve">, así como el </w:t>
            </w:r>
            <w:r w:rsidRPr="00DB63F9">
              <w:rPr>
                <w:rFonts w:cs="Arial"/>
                <w:iCs/>
                <w:color w:val="000000" w:themeColor="text1"/>
                <w:sz w:val="20"/>
                <w:szCs w:val="20"/>
                <w:lang w:val="es-ES"/>
              </w:rPr>
              <w:t>hecho</w:t>
            </w:r>
            <w:r w:rsidRPr="00DB63F9">
              <w:rPr>
                <w:rFonts w:cs="Arial"/>
                <w:color w:val="000000" w:themeColor="text1"/>
                <w:sz w:val="20"/>
                <w:szCs w:val="20"/>
                <w:lang w:val="es-ES"/>
              </w:rPr>
              <w:t xml:space="preserve"> de que el medio ambiente es el escenario (lugar y contexto) y el factor determinante de la resistencia potencial a las enfermedades,</w:t>
            </w:r>
          </w:p>
        </w:tc>
      </w:tr>
      <w:tr w:rsidR="006B794F" w:rsidRPr="00A65DF7" w14:paraId="092CB25C" w14:textId="77777777" w:rsidTr="005D1897">
        <w:tc>
          <w:tcPr>
            <w:tcW w:w="4531" w:type="dxa"/>
          </w:tcPr>
          <w:p w14:paraId="3CF29B10" w14:textId="7C68060D" w:rsidR="006B794F" w:rsidRPr="00EC7486" w:rsidRDefault="001C67FC" w:rsidP="005D1897">
            <w:pPr>
              <w:widowControl w:val="0"/>
              <w:tabs>
                <w:tab w:val="left" w:pos="29"/>
                <w:tab w:val="left" w:pos="284"/>
                <w:tab w:val="left" w:pos="1447"/>
              </w:tabs>
              <w:autoSpaceDE w:val="0"/>
              <w:autoSpaceDN w:val="0"/>
              <w:adjustRightInd w:val="0"/>
              <w:jc w:val="both"/>
              <w:rPr>
                <w:rFonts w:eastAsia="MS Mincho" w:cs="Arial"/>
                <w:i/>
                <w:sz w:val="20"/>
                <w:szCs w:val="20"/>
                <w:lang w:val="es-ES"/>
              </w:rPr>
            </w:pPr>
            <w:r w:rsidRPr="00EC7486">
              <w:rPr>
                <w:rFonts w:eastAsia="Times New Roman" w:cs="Arial"/>
                <w:i/>
                <w:sz w:val="20"/>
                <w:szCs w:val="20"/>
                <w:lang w:val="es-ES"/>
              </w:rPr>
              <w:lastRenderedPageBreak/>
              <w:t>Res.12.6, párrafo preambular</w:t>
            </w:r>
            <w:r w:rsidR="006B794F" w:rsidRPr="00EC7486">
              <w:rPr>
                <w:rFonts w:eastAsia="MS Mincho" w:cs="Arial"/>
                <w:i/>
                <w:sz w:val="20"/>
                <w:szCs w:val="20"/>
                <w:lang w:val="es-ES"/>
              </w:rPr>
              <w:t xml:space="preserve"> 4</w:t>
            </w:r>
          </w:p>
          <w:p w14:paraId="42337B52" w14:textId="77777777" w:rsidR="006B794F" w:rsidRPr="00EC7486" w:rsidRDefault="006B794F" w:rsidP="005D1897">
            <w:pPr>
              <w:widowControl w:val="0"/>
              <w:tabs>
                <w:tab w:val="left" w:pos="29"/>
                <w:tab w:val="left" w:pos="284"/>
                <w:tab w:val="left" w:pos="1447"/>
              </w:tabs>
              <w:autoSpaceDE w:val="0"/>
              <w:autoSpaceDN w:val="0"/>
              <w:adjustRightInd w:val="0"/>
              <w:jc w:val="both"/>
              <w:rPr>
                <w:rFonts w:eastAsia="MS Mincho" w:cs="Arial"/>
                <w:i/>
                <w:sz w:val="20"/>
                <w:szCs w:val="20"/>
                <w:lang w:val="es-ES"/>
              </w:rPr>
            </w:pPr>
          </w:p>
          <w:p w14:paraId="270F4FC1" w14:textId="77777777" w:rsidR="006B794F" w:rsidRPr="00EC7486" w:rsidRDefault="00AA58B7" w:rsidP="00AA58B7">
            <w:pPr>
              <w:widowControl w:val="0"/>
              <w:tabs>
                <w:tab w:val="left" w:pos="29"/>
                <w:tab w:val="left" w:pos="284"/>
                <w:tab w:val="left" w:pos="1447"/>
              </w:tabs>
              <w:autoSpaceDE w:val="0"/>
              <w:autoSpaceDN w:val="0"/>
              <w:adjustRightInd w:val="0"/>
              <w:jc w:val="both"/>
              <w:rPr>
                <w:rFonts w:eastAsia="MS Mincho" w:cs="Arial"/>
                <w:sz w:val="20"/>
                <w:szCs w:val="20"/>
                <w:lang w:val="es-ES"/>
              </w:rPr>
            </w:pPr>
            <w:r w:rsidRPr="00EC7486">
              <w:rPr>
                <w:rFonts w:eastAsia="MS Mincho" w:cs="Arial"/>
                <w:i/>
                <w:iCs/>
                <w:sz w:val="20"/>
                <w:szCs w:val="20"/>
                <w:lang w:val="es-ES"/>
              </w:rPr>
              <w:t>Consciente</w:t>
            </w:r>
            <w:r w:rsidRPr="00EC7486">
              <w:rPr>
                <w:rFonts w:eastAsia="MS Mincho" w:cs="Arial"/>
                <w:sz w:val="20"/>
                <w:szCs w:val="20"/>
                <w:lang w:val="es-ES"/>
              </w:rPr>
              <w:t xml:space="preserve"> de que las enfermedades de la fauna silvestre son una causa normal de la mortalidad y la morbilidad, y </w:t>
            </w:r>
            <w:r w:rsidRPr="00EC7486">
              <w:rPr>
                <w:rFonts w:eastAsia="MS Mincho" w:cs="Arial"/>
                <w:i/>
                <w:iCs/>
                <w:sz w:val="20"/>
                <w:szCs w:val="20"/>
                <w:lang w:val="es-ES"/>
              </w:rPr>
              <w:t>consciente</w:t>
            </w:r>
            <w:r w:rsidRPr="00EC7486">
              <w:rPr>
                <w:rFonts w:eastAsia="MS Mincho" w:cs="Arial"/>
                <w:sz w:val="20"/>
                <w:szCs w:val="20"/>
                <w:lang w:val="es-ES"/>
              </w:rPr>
              <w:t xml:space="preserve"> de que las enfermedades emergentes y reemergentes de la fauna silvestre pueden tener graves consecuencias para la situación de las especies migratorias y no migratorias, especialmente cuando las poblaciones son pequeñas y están fragmentadas,</w:t>
            </w:r>
          </w:p>
          <w:p w14:paraId="6F432134" w14:textId="546AFA40" w:rsidR="00AA58B7" w:rsidRPr="00EC7486" w:rsidRDefault="00AA58B7" w:rsidP="00AA58B7">
            <w:pPr>
              <w:widowControl w:val="0"/>
              <w:tabs>
                <w:tab w:val="left" w:pos="29"/>
                <w:tab w:val="left" w:pos="284"/>
                <w:tab w:val="left" w:pos="1447"/>
              </w:tabs>
              <w:autoSpaceDE w:val="0"/>
              <w:autoSpaceDN w:val="0"/>
              <w:adjustRightInd w:val="0"/>
              <w:jc w:val="both"/>
              <w:rPr>
                <w:rFonts w:eastAsia="MS Mincho" w:cs="Arial"/>
                <w:sz w:val="20"/>
                <w:szCs w:val="20"/>
                <w:lang w:val="es-ES"/>
              </w:rPr>
            </w:pPr>
          </w:p>
        </w:tc>
        <w:tc>
          <w:tcPr>
            <w:tcW w:w="4725" w:type="dxa"/>
          </w:tcPr>
          <w:p w14:paraId="0D17E8FD" w14:textId="6CD7DD82" w:rsidR="006B794F" w:rsidRPr="00EC7486" w:rsidRDefault="001112CC" w:rsidP="00927E98">
            <w:pPr>
              <w:widowControl w:val="0"/>
              <w:tabs>
                <w:tab w:val="left" w:pos="29"/>
                <w:tab w:val="left" w:pos="284"/>
                <w:tab w:val="left" w:pos="1447"/>
              </w:tabs>
              <w:autoSpaceDE w:val="0"/>
              <w:autoSpaceDN w:val="0"/>
              <w:adjustRightInd w:val="0"/>
              <w:jc w:val="both"/>
              <w:rPr>
                <w:rFonts w:eastAsia="MS Mincho" w:cs="Arial"/>
                <w:sz w:val="20"/>
                <w:szCs w:val="20"/>
                <w:u w:val="single"/>
                <w:lang w:val="es-ES"/>
              </w:rPr>
            </w:pPr>
            <w:r w:rsidRPr="00EC7486">
              <w:rPr>
                <w:rFonts w:eastAsia="MS Mincho" w:cs="Arial"/>
                <w:i/>
                <w:iCs/>
                <w:sz w:val="20"/>
                <w:szCs w:val="20"/>
                <w:lang w:val="es-ES"/>
              </w:rPr>
              <w:t>Consciente</w:t>
            </w:r>
            <w:r w:rsidRPr="00EC7486">
              <w:rPr>
                <w:rFonts w:eastAsia="MS Mincho" w:cs="Arial"/>
                <w:sz w:val="20"/>
                <w:szCs w:val="20"/>
                <w:lang w:val="es-ES"/>
              </w:rPr>
              <w:t xml:space="preserve"> de que las enfermedades de</w:t>
            </w:r>
            <w:r w:rsidR="000B2C19" w:rsidRPr="00EC7486">
              <w:rPr>
                <w:rFonts w:eastAsia="MS Mincho" w:cs="Arial"/>
                <w:sz w:val="20"/>
                <w:szCs w:val="20"/>
                <w:lang w:val="es-ES"/>
              </w:rPr>
              <w:t xml:space="preserve"> </w:t>
            </w:r>
            <w:r w:rsidR="00710DF6" w:rsidRPr="00EC7486">
              <w:rPr>
                <w:rFonts w:eastAsia="MS Mincho" w:cs="Arial"/>
                <w:sz w:val="20"/>
                <w:szCs w:val="20"/>
                <w:u w:val="single"/>
                <w:lang w:val="es-ES"/>
              </w:rPr>
              <w:t>la vida</w:t>
            </w:r>
            <w:r w:rsidRPr="00EC7486">
              <w:rPr>
                <w:rFonts w:eastAsia="MS Mincho" w:cs="Arial"/>
                <w:strike/>
                <w:sz w:val="20"/>
                <w:szCs w:val="20"/>
                <w:lang w:val="es-ES"/>
              </w:rPr>
              <w:t xml:space="preserve"> la fauna</w:t>
            </w:r>
            <w:r w:rsidRPr="00EC7486">
              <w:rPr>
                <w:rFonts w:eastAsia="MS Mincho" w:cs="Arial"/>
                <w:sz w:val="20"/>
                <w:szCs w:val="20"/>
                <w:lang w:val="es-ES"/>
              </w:rPr>
              <w:t xml:space="preserve"> silvestre son una causa </w:t>
            </w:r>
            <w:r w:rsidR="00664E1A" w:rsidRPr="00EC7486">
              <w:rPr>
                <w:rFonts w:eastAsia="MS Mincho" w:cs="Arial"/>
                <w:sz w:val="20"/>
                <w:szCs w:val="20"/>
                <w:lang w:val="es-ES"/>
              </w:rPr>
              <w:t xml:space="preserve">habitual </w:t>
            </w:r>
            <w:r w:rsidRPr="00EC7486">
              <w:rPr>
                <w:rFonts w:eastAsia="MS Mincho" w:cs="Arial"/>
                <w:sz w:val="20"/>
                <w:szCs w:val="20"/>
                <w:lang w:val="es-ES"/>
              </w:rPr>
              <w:t xml:space="preserve">de la mortalidad y la morbilidad, </w:t>
            </w:r>
            <w:r w:rsidRPr="00EC7486">
              <w:rPr>
                <w:rFonts w:eastAsia="MS Mincho" w:cs="Arial"/>
                <w:strike/>
                <w:sz w:val="20"/>
                <w:szCs w:val="20"/>
                <w:lang w:val="es-ES"/>
              </w:rPr>
              <w:t>y</w:t>
            </w:r>
            <w:r w:rsidRPr="00EC7486">
              <w:rPr>
                <w:rFonts w:eastAsia="MS Mincho" w:cs="Arial"/>
                <w:sz w:val="20"/>
                <w:szCs w:val="20"/>
                <w:lang w:val="es-ES"/>
              </w:rPr>
              <w:t xml:space="preserve"> </w:t>
            </w:r>
            <w:r w:rsidR="00DC27DF" w:rsidRPr="00EC7486">
              <w:rPr>
                <w:rFonts w:eastAsia="MS Mincho" w:cs="Arial"/>
                <w:sz w:val="20"/>
                <w:szCs w:val="20"/>
                <w:u w:val="single"/>
                <w:lang w:val="es-ES"/>
              </w:rPr>
              <w:t xml:space="preserve">pero aún </w:t>
            </w:r>
            <w:r w:rsidRPr="00EC7486">
              <w:rPr>
                <w:rFonts w:eastAsia="MS Mincho" w:cs="Arial"/>
                <w:i/>
                <w:iCs/>
                <w:sz w:val="20"/>
                <w:szCs w:val="20"/>
                <w:lang w:val="es-ES"/>
              </w:rPr>
              <w:t>consciente</w:t>
            </w:r>
            <w:r w:rsidRPr="00EC7486">
              <w:rPr>
                <w:rFonts w:eastAsia="MS Mincho" w:cs="Arial"/>
                <w:sz w:val="20"/>
                <w:szCs w:val="20"/>
                <w:lang w:val="es-ES"/>
              </w:rPr>
              <w:t xml:space="preserve"> de que las enfermedades emergentes y reemergentes </w:t>
            </w:r>
            <w:r w:rsidRPr="00EC7486">
              <w:rPr>
                <w:rFonts w:eastAsia="MS Mincho" w:cs="Arial"/>
                <w:strike/>
                <w:sz w:val="20"/>
                <w:szCs w:val="20"/>
                <w:lang w:val="es-ES"/>
              </w:rPr>
              <w:t>de</w:t>
            </w:r>
            <w:r w:rsidRPr="00EC7486">
              <w:rPr>
                <w:rFonts w:eastAsia="MS Mincho" w:cs="Arial"/>
                <w:sz w:val="20"/>
                <w:szCs w:val="20"/>
                <w:lang w:val="es-ES"/>
              </w:rPr>
              <w:t xml:space="preserve"> </w:t>
            </w:r>
            <w:r w:rsidR="001F7FBD" w:rsidRPr="00EC7486">
              <w:rPr>
                <w:rFonts w:eastAsia="MS Mincho" w:cs="Arial"/>
                <w:sz w:val="20"/>
                <w:szCs w:val="20"/>
                <w:u w:val="single"/>
                <w:lang w:val="es-ES"/>
              </w:rPr>
              <w:t xml:space="preserve">en </w:t>
            </w:r>
            <w:r w:rsidRPr="00EC7486">
              <w:rPr>
                <w:rFonts w:eastAsia="MS Mincho" w:cs="Arial"/>
                <w:sz w:val="20"/>
                <w:szCs w:val="20"/>
                <w:lang w:val="es-ES"/>
              </w:rPr>
              <w:t xml:space="preserve">la fauna silvestre pueden tener graves consecuencias para la situación de las especies </w:t>
            </w:r>
            <w:r w:rsidRPr="00EC7486">
              <w:rPr>
                <w:rFonts w:eastAsia="MS Mincho" w:cs="Arial"/>
                <w:strike/>
                <w:sz w:val="20"/>
                <w:szCs w:val="20"/>
                <w:lang w:val="es-ES"/>
              </w:rPr>
              <w:t>migratorias y no migratorias</w:t>
            </w:r>
            <w:r w:rsidRPr="00EC7486">
              <w:rPr>
                <w:rFonts w:eastAsia="MS Mincho" w:cs="Arial"/>
                <w:sz w:val="20"/>
                <w:szCs w:val="20"/>
                <w:lang w:val="es-ES"/>
              </w:rPr>
              <w:t>, especialmente cuando las poblaciones son pequeñas y están fragmentadas,</w:t>
            </w:r>
            <w:r w:rsidR="00927E98" w:rsidRPr="00EC7486">
              <w:rPr>
                <w:rFonts w:eastAsia="MS Mincho" w:cs="Arial"/>
                <w:sz w:val="20"/>
                <w:szCs w:val="20"/>
                <w:u w:val="single"/>
                <w:lang w:val="es-ES"/>
              </w:rPr>
              <w:t xml:space="preserve"> así como</w:t>
            </w:r>
            <w:r w:rsidR="00927E98" w:rsidRPr="00EC7486">
              <w:rPr>
                <w:rFonts w:eastAsia="Times New Roman" w:cs="Arial"/>
                <w:iCs/>
                <w:sz w:val="20"/>
                <w:szCs w:val="20"/>
                <w:u w:val="single"/>
                <w:lang w:val="es-ES"/>
              </w:rPr>
              <w:t xml:space="preserve"> de que las presiones sobre la salud pueden ser sinérgicas o acumulativas en su contribución a la mala salud y al escaso éxito reproductivo,</w:t>
            </w:r>
          </w:p>
        </w:tc>
        <w:tc>
          <w:tcPr>
            <w:tcW w:w="4725" w:type="dxa"/>
          </w:tcPr>
          <w:p w14:paraId="6951FB90" w14:textId="7F393E5A" w:rsidR="006B794F" w:rsidRPr="00EC7486" w:rsidRDefault="002D19DA" w:rsidP="007408CF">
            <w:pPr>
              <w:jc w:val="both"/>
              <w:rPr>
                <w:rFonts w:cs="Arial"/>
                <w:sz w:val="20"/>
                <w:szCs w:val="20"/>
                <w:lang w:val="es-ES"/>
              </w:rPr>
            </w:pPr>
            <w:r w:rsidRPr="00EC7486">
              <w:rPr>
                <w:rFonts w:eastAsia="MS Mincho" w:cs="Arial"/>
                <w:i/>
                <w:sz w:val="20"/>
                <w:szCs w:val="20"/>
                <w:lang w:val="es-ES"/>
              </w:rPr>
              <w:t>Conscientes</w:t>
            </w:r>
            <w:r w:rsidRPr="00EC7486">
              <w:rPr>
                <w:rFonts w:eastAsia="MS Mincho" w:cs="Arial"/>
                <w:sz w:val="20"/>
                <w:szCs w:val="20"/>
                <w:lang w:val="es-ES"/>
              </w:rPr>
              <w:t xml:space="preserve"> de que las enfermedades de la vida silvestre son una causa habitual de mortalidad y morbilidad, pero aún </w:t>
            </w:r>
            <w:r w:rsidRPr="00EC7486">
              <w:rPr>
                <w:rFonts w:eastAsia="MS Mincho" w:cs="Arial"/>
                <w:i/>
                <w:sz w:val="20"/>
                <w:szCs w:val="20"/>
                <w:lang w:val="es-ES"/>
              </w:rPr>
              <w:t>conscientes</w:t>
            </w:r>
            <w:r w:rsidRPr="00EC7486">
              <w:rPr>
                <w:rFonts w:eastAsia="MS Mincho" w:cs="Arial"/>
                <w:sz w:val="20"/>
                <w:szCs w:val="20"/>
                <w:lang w:val="es-ES"/>
              </w:rPr>
              <w:t xml:space="preserve"> de que las enfermedades emergentes o reemergentes en la fauna s</w:t>
            </w:r>
            <w:r w:rsidR="001F7FBD" w:rsidRPr="00EC7486">
              <w:rPr>
                <w:rFonts w:eastAsia="MS Mincho" w:cs="Arial"/>
                <w:sz w:val="20"/>
                <w:szCs w:val="20"/>
                <w:lang w:val="es-ES"/>
              </w:rPr>
              <w:t>ilvestre</w:t>
            </w:r>
            <w:r w:rsidRPr="00EC7486">
              <w:rPr>
                <w:rFonts w:eastAsia="MS Mincho" w:cs="Arial"/>
                <w:sz w:val="20"/>
                <w:szCs w:val="20"/>
                <w:lang w:val="es-ES"/>
              </w:rPr>
              <w:t xml:space="preserve"> pueden tener graves consecuencias para la situación de las </w:t>
            </w:r>
            <w:r w:rsidRPr="00EC7486">
              <w:rPr>
                <w:rFonts w:cs="Arial"/>
                <w:color w:val="000000" w:themeColor="text1"/>
                <w:sz w:val="20"/>
                <w:szCs w:val="20"/>
                <w:lang w:val="es-ES"/>
              </w:rPr>
              <w:t xml:space="preserve">especies, </w:t>
            </w:r>
            <w:r w:rsidR="006B7A06" w:rsidRPr="00EC7486">
              <w:rPr>
                <w:rFonts w:cs="Arial"/>
                <w:color w:val="000000" w:themeColor="text1"/>
                <w:sz w:val="20"/>
                <w:szCs w:val="20"/>
                <w:lang w:val="es-ES"/>
              </w:rPr>
              <w:t>especialmente</w:t>
            </w:r>
            <w:r w:rsidRPr="00EC7486">
              <w:rPr>
                <w:rFonts w:cs="Arial"/>
                <w:color w:val="000000" w:themeColor="text1"/>
                <w:sz w:val="20"/>
                <w:szCs w:val="20"/>
                <w:lang w:val="es-ES"/>
              </w:rPr>
              <w:t xml:space="preserve"> </w:t>
            </w:r>
            <w:r w:rsidRPr="00EC7486">
              <w:rPr>
                <w:rFonts w:eastAsia="MS Mincho" w:cs="Arial"/>
                <w:sz w:val="20"/>
                <w:szCs w:val="20"/>
                <w:lang w:val="es-ES"/>
              </w:rPr>
              <w:t>cuando las poblaciones son pequeñas y están fragmentadas, así como</w:t>
            </w:r>
            <w:r w:rsidRPr="00EC7486">
              <w:rPr>
                <w:rFonts w:eastAsia="Times New Roman" w:cs="Arial"/>
                <w:iCs/>
                <w:sz w:val="20"/>
                <w:szCs w:val="20"/>
                <w:lang w:val="es-ES"/>
              </w:rPr>
              <w:t xml:space="preserve"> de que las presiones sobre la salud pueden ser sinérgicas o acumulativas en su contribución a la mala salud y al escaso éxito reproductivo,</w:t>
            </w:r>
          </w:p>
        </w:tc>
      </w:tr>
      <w:tr w:rsidR="006B794F" w:rsidRPr="00A65DF7" w14:paraId="5FA00CA2" w14:textId="77777777" w:rsidTr="005D1897">
        <w:tc>
          <w:tcPr>
            <w:tcW w:w="4531" w:type="dxa"/>
          </w:tcPr>
          <w:p w14:paraId="12C32E3E" w14:textId="0D144060" w:rsidR="006B794F" w:rsidRPr="00EC7486" w:rsidRDefault="006C29B4" w:rsidP="005D1897">
            <w:pPr>
              <w:tabs>
                <w:tab w:val="left" w:pos="29"/>
                <w:tab w:val="left" w:pos="1447"/>
              </w:tabs>
              <w:jc w:val="both"/>
              <w:rPr>
                <w:rFonts w:cs="Arial"/>
                <w:sz w:val="20"/>
                <w:szCs w:val="20"/>
              </w:rPr>
            </w:pPr>
            <w:r w:rsidRPr="00EC7486">
              <w:rPr>
                <w:rFonts w:cs="Arial"/>
                <w:i/>
                <w:iCs/>
                <w:sz w:val="20"/>
                <w:szCs w:val="20"/>
              </w:rPr>
              <w:t xml:space="preserve">Nuevo </w:t>
            </w:r>
            <w:proofErr w:type="spellStart"/>
            <w:r w:rsidRPr="00EC7486">
              <w:rPr>
                <w:rFonts w:cs="Arial"/>
                <w:i/>
                <w:iCs/>
                <w:sz w:val="20"/>
                <w:szCs w:val="20"/>
              </w:rPr>
              <w:t>texto</w:t>
            </w:r>
            <w:proofErr w:type="spellEnd"/>
          </w:p>
        </w:tc>
        <w:tc>
          <w:tcPr>
            <w:tcW w:w="4725" w:type="dxa"/>
          </w:tcPr>
          <w:p w14:paraId="5F546EBE" w14:textId="0F157457" w:rsidR="006B794F" w:rsidRPr="00EC7486" w:rsidRDefault="00216F07" w:rsidP="005D1897">
            <w:pPr>
              <w:jc w:val="both"/>
              <w:rPr>
                <w:rFonts w:cs="Arial"/>
                <w:sz w:val="20"/>
                <w:szCs w:val="20"/>
                <w:u w:val="single"/>
                <w:lang w:val="es-ES"/>
              </w:rPr>
            </w:pPr>
            <w:r w:rsidRPr="00EC7486">
              <w:rPr>
                <w:rFonts w:eastAsia="MS Mincho" w:cs="Arial"/>
                <w:i/>
                <w:iCs/>
                <w:sz w:val="20"/>
                <w:szCs w:val="20"/>
                <w:u w:val="single"/>
                <w:lang w:val="es-ES"/>
              </w:rPr>
              <w:t xml:space="preserve">Reconociendo </w:t>
            </w:r>
            <w:r w:rsidRPr="00EC7486">
              <w:rPr>
                <w:rFonts w:eastAsia="MS Mincho" w:cs="Arial"/>
                <w:sz w:val="20"/>
                <w:szCs w:val="20"/>
                <w:u w:val="single"/>
                <w:lang w:val="es-ES"/>
              </w:rPr>
              <w:t xml:space="preserve">que las condiciones de enfermedad de la vida silvestre pueden ser no infecciosas </w:t>
            </w:r>
            <w:r w:rsidRPr="00EC7486">
              <w:rPr>
                <w:rFonts w:eastAsia="Times New Roman" w:cs="Arial"/>
                <w:iCs/>
                <w:sz w:val="20"/>
                <w:szCs w:val="20"/>
                <w:u w:val="single"/>
                <w:lang w:val="es-ES"/>
              </w:rPr>
              <w:t xml:space="preserve">como resultado, </w:t>
            </w:r>
            <w:r w:rsidRPr="00EC7486">
              <w:rPr>
                <w:rFonts w:eastAsia="MS Mincho" w:cs="Arial"/>
                <w:sz w:val="20"/>
                <w:szCs w:val="20"/>
                <w:u w:val="single"/>
                <w:lang w:val="es-ES"/>
              </w:rPr>
              <w:t>entre otras cosas,</w:t>
            </w:r>
            <w:r w:rsidRPr="00EC7486">
              <w:rPr>
                <w:rFonts w:eastAsia="Times New Roman" w:cs="Arial"/>
                <w:iCs/>
                <w:sz w:val="20"/>
                <w:szCs w:val="20"/>
                <w:u w:val="single"/>
                <w:lang w:val="es-ES"/>
              </w:rPr>
              <w:t xml:space="preserve"> de contaminantes tóxicos omnipresentes como plásticos, venenos, contaminación química y orgánica, </w:t>
            </w:r>
            <w:r w:rsidRPr="00EC7486">
              <w:rPr>
                <w:rFonts w:eastAsia="MS Mincho" w:cs="Arial"/>
                <w:sz w:val="20"/>
                <w:szCs w:val="20"/>
                <w:u w:val="single"/>
                <w:lang w:val="es-ES"/>
              </w:rPr>
              <w:t xml:space="preserve">lesiones provocadas por el ser humano, </w:t>
            </w:r>
            <w:r w:rsidRPr="00EC7486">
              <w:rPr>
                <w:rFonts w:eastAsia="Times New Roman" w:cs="Arial"/>
                <w:iCs/>
                <w:sz w:val="20"/>
                <w:szCs w:val="20"/>
                <w:u w:val="single"/>
                <w:lang w:val="es-ES"/>
              </w:rPr>
              <w:t xml:space="preserve">desnutrición y estrés por alteraciones medioambientales; y </w:t>
            </w:r>
            <w:r w:rsidRPr="00EC7486">
              <w:rPr>
                <w:rFonts w:eastAsia="Times New Roman" w:cs="Arial"/>
                <w:i/>
                <w:sz w:val="20"/>
                <w:szCs w:val="20"/>
                <w:u w:val="single"/>
                <w:lang w:val="es-ES"/>
              </w:rPr>
              <w:t>reconociendo también</w:t>
            </w:r>
            <w:r w:rsidRPr="00EC7486">
              <w:rPr>
                <w:rFonts w:eastAsia="Times New Roman" w:cs="Arial"/>
                <w:iCs/>
                <w:sz w:val="20"/>
                <w:szCs w:val="20"/>
                <w:u w:val="single"/>
                <w:lang w:val="es-ES"/>
              </w:rPr>
              <w:t xml:space="preserve"> </w:t>
            </w:r>
            <w:r w:rsidRPr="00EC7486">
              <w:rPr>
                <w:rFonts w:cs="Arial"/>
                <w:i/>
                <w:iCs/>
                <w:sz w:val="20"/>
                <w:szCs w:val="20"/>
                <w:u w:val="single"/>
                <w:lang w:val="es-ES"/>
              </w:rPr>
              <w:t>la</w:t>
            </w:r>
            <w:r w:rsidRPr="00EC7486">
              <w:rPr>
                <w:rFonts w:eastAsia="Times New Roman" w:cs="Arial"/>
                <w:iCs/>
                <w:sz w:val="20"/>
                <w:szCs w:val="20"/>
                <w:u w:val="single"/>
                <w:lang w:val="es-ES"/>
              </w:rPr>
              <w:t xml:space="preserve"> relación entre éstas y la pérdida de resistencia frente a otras enfermedades en las poblaciones de </w:t>
            </w:r>
            <w:r w:rsidR="00ED7931" w:rsidRPr="00EC7486">
              <w:rPr>
                <w:rFonts w:eastAsia="Times New Roman" w:cs="Arial"/>
                <w:iCs/>
                <w:sz w:val="20"/>
                <w:szCs w:val="20"/>
                <w:u w:val="single"/>
                <w:lang w:val="es-ES"/>
              </w:rPr>
              <w:t>animales</w:t>
            </w:r>
            <w:r w:rsidRPr="00EC7486">
              <w:rPr>
                <w:rFonts w:eastAsia="Times New Roman" w:cs="Arial"/>
                <w:iCs/>
                <w:sz w:val="20"/>
                <w:szCs w:val="20"/>
                <w:u w:val="single"/>
                <w:lang w:val="es-ES"/>
              </w:rPr>
              <w:t xml:space="preserve"> silvestre</w:t>
            </w:r>
            <w:r w:rsidR="00ED7931" w:rsidRPr="00EC7486">
              <w:rPr>
                <w:rFonts w:eastAsia="Times New Roman" w:cs="Arial"/>
                <w:iCs/>
                <w:sz w:val="20"/>
                <w:szCs w:val="20"/>
                <w:u w:val="single"/>
                <w:lang w:val="es-ES"/>
              </w:rPr>
              <w:t>s</w:t>
            </w:r>
            <w:r w:rsidRPr="00EC7486">
              <w:rPr>
                <w:rFonts w:eastAsia="Times New Roman" w:cs="Arial"/>
                <w:iCs/>
                <w:sz w:val="20"/>
                <w:szCs w:val="20"/>
                <w:u w:val="single"/>
                <w:lang w:val="es-ES"/>
              </w:rPr>
              <w:t>,</w:t>
            </w:r>
          </w:p>
        </w:tc>
        <w:tc>
          <w:tcPr>
            <w:tcW w:w="4725" w:type="dxa"/>
          </w:tcPr>
          <w:p w14:paraId="452961F7" w14:textId="7E63C433" w:rsidR="006B794F" w:rsidRPr="00EC7486" w:rsidRDefault="00ED7931" w:rsidP="00C60EFA">
            <w:pPr>
              <w:jc w:val="both"/>
              <w:rPr>
                <w:rFonts w:cs="Arial"/>
                <w:sz w:val="20"/>
                <w:szCs w:val="20"/>
                <w:lang w:val="es-ES"/>
              </w:rPr>
            </w:pPr>
            <w:r w:rsidRPr="00EC7486">
              <w:rPr>
                <w:rFonts w:eastAsia="MS Mincho" w:cs="Arial"/>
                <w:i/>
                <w:iCs/>
                <w:sz w:val="20"/>
                <w:szCs w:val="20"/>
                <w:lang w:val="es-ES"/>
              </w:rPr>
              <w:t xml:space="preserve">Reconociendo </w:t>
            </w:r>
            <w:r w:rsidRPr="00EC7486">
              <w:rPr>
                <w:rFonts w:eastAsia="MS Mincho" w:cs="Arial"/>
                <w:sz w:val="20"/>
                <w:szCs w:val="20"/>
                <w:lang w:val="es-ES"/>
              </w:rPr>
              <w:t xml:space="preserve">que las condiciones de enfermedad de la vida silvestre pueden ser no infecciosas </w:t>
            </w:r>
            <w:r w:rsidRPr="00EC7486">
              <w:rPr>
                <w:rFonts w:eastAsia="Times New Roman" w:cs="Arial"/>
                <w:iCs/>
                <w:sz w:val="20"/>
                <w:szCs w:val="20"/>
                <w:lang w:val="es-ES"/>
              </w:rPr>
              <w:t xml:space="preserve">como resultado, </w:t>
            </w:r>
            <w:r w:rsidRPr="00EC7486">
              <w:rPr>
                <w:rFonts w:eastAsia="MS Mincho" w:cs="Arial"/>
                <w:sz w:val="20"/>
                <w:szCs w:val="20"/>
                <w:lang w:val="es-ES"/>
              </w:rPr>
              <w:t>entre otras cosas,</w:t>
            </w:r>
            <w:r w:rsidRPr="00EC7486">
              <w:rPr>
                <w:rFonts w:eastAsia="Times New Roman" w:cs="Arial"/>
                <w:iCs/>
                <w:sz w:val="20"/>
                <w:szCs w:val="20"/>
                <w:lang w:val="es-ES"/>
              </w:rPr>
              <w:t xml:space="preserve"> de contaminantes tóxicos omnipresentes como plásticos, venenos, contaminación química y orgánica, </w:t>
            </w:r>
            <w:r w:rsidRPr="00EC7486">
              <w:rPr>
                <w:rFonts w:eastAsia="MS Mincho" w:cs="Arial"/>
                <w:sz w:val="20"/>
                <w:szCs w:val="20"/>
                <w:lang w:val="es-ES"/>
              </w:rPr>
              <w:t xml:space="preserve">lesiones provocadas por el ser humano, </w:t>
            </w:r>
            <w:r w:rsidRPr="00EC7486">
              <w:rPr>
                <w:rFonts w:eastAsia="Times New Roman" w:cs="Arial"/>
                <w:iCs/>
                <w:sz w:val="20"/>
                <w:szCs w:val="20"/>
                <w:lang w:val="es-ES"/>
              </w:rPr>
              <w:t xml:space="preserve">desnutrición y estrés por alteraciones medioambientales; y </w:t>
            </w:r>
            <w:r w:rsidRPr="00EC7486">
              <w:rPr>
                <w:rFonts w:eastAsia="Times New Roman" w:cs="Arial"/>
                <w:i/>
                <w:sz w:val="20"/>
                <w:szCs w:val="20"/>
                <w:lang w:val="es-ES"/>
              </w:rPr>
              <w:t>reconociendo también</w:t>
            </w:r>
            <w:r w:rsidRPr="00EC7486">
              <w:rPr>
                <w:rFonts w:eastAsia="Times New Roman" w:cs="Arial"/>
                <w:iCs/>
                <w:sz w:val="20"/>
                <w:szCs w:val="20"/>
                <w:lang w:val="es-ES"/>
              </w:rPr>
              <w:t xml:space="preserve"> </w:t>
            </w:r>
            <w:r w:rsidRPr="00EC7486">
              <w:rPr>
                <w:rFonts w:cs="Arial"/>
                <w:i/>
                <w:iCs/>
                <w:sz w:val="20"/>
                <w:szCs w:val="20"/>
                <w:lang w:val="es-ES"/>
              </w:rPr>
              <w:t>la</w:t>
            </w:r>
            <w:r w:rsidRPr="00EC7486">
              <w:rPr>
                <w:rFonts w:eastAsia="Times New Roman" w:cs="Arial"/>
                <w:iCs/>
                <w:sz w:val="20"/>
                <w:szCs w:val="20"/>
                <w:lang w:val="es-ES"/>
              </w:rPr>
              <w:t xml:space="preserve"> relación entre éstas y la pérdida de resistencia frente a otras enfermedades en las poblaciones de animales silvestres,</w:t>
            </w:r>
          </w:p>
        </w:tc>
      </w:tr>
      <w:tr w:rsidR="006B794F" w:rsidRPr="00A65DF7" w14:paraId="7F072991" w14:textId="77777777" w:rsidTr="005D1897">
        <w:tc>
          <w:tcPr>
            <w:tcW w:w="4531" w:type="dxa"/>
          </w:tcPr>
          <w:p w14:paraId="1A117CC5" w14:textId="7474E8AC" w:rsidR="006B794F" w:rsidRPr="00EC7486" w:rsidRDefault="006C29B4" w:rsidP="005D1897">
            <w:pPr>
              <w:tabs>
                <w:tab w:val="left" w:pos="29"/>
                <w:tab w:val="left" w:pos="1447"/>
              </w:tabs>
              <w:jc w:val="both"/>
              <w:rPr>
                <w:rFonts w:cs="Arial"/>
                <w:sz w:val="20"/>
                <w:szCs w:val="20"/>
              </w:rPr>
            </w:pPr>
            <w:r w:rsidRPr="00EC7486">
              <w:rPr>
                <w:rFonts w:cs="Arial"/>
                <w:i/>
                <w:iCs/>
                <w:sz w:val="20"/>
                <w:szCs w:val="20"/>
              </w:rPr>
              <w:t xml:space="preserve">Nuevo </w:t>
            </w:r>
            <w:proofErr w:type="spellStart"/>
            <w:r w:rsidRPr="00EC7486">
              <w:rPr>
                <w:rFonts w:cs="Arial"/>
                <w:i/>
                <w:iCs/>
                <w:sz w:val="20"/>
                <w:szCs w:val="20"/>
              </w:rPr>
              <w:t>texto</w:t>
            </w:r>
            <w:proofErr w:type="spellEnd"/>
          </w:p>
        </w:tc>
        <w:tc>
          <w:tcPr>
            <w:tcW w:w="4725" w:type="dxa"/>
          </w:tcPr>
          <w:p w14:paraId="21F38ABD" w14:textId="1F1ECFB7" w:rsidR="006B794F" w:rsidRPr="00EC7486" w:rsidRDefault="00ED7931" w:rsidP="005D1897">
            <w:pPr>
              <w:jc w:val="both"/>
              <w:rPr>
                <w:rFonts w:cs="Arial"/>
                <w:sz w:val="20"/>
                <w:szCs w:val="20"/>
                <w:u w:val="single"/>
                <w:lang w:val="es-ES"/>
              </w:rPr>
            </w:pPr>
            <w:r w:rsidRPr="00EC7486">
              <w:rPr>
                <w:rFonts w:cs="Arial"/>
                <w:i/>
                <w:color w:val="000000"/>
                <w:sz w:val="20"/>
                <w:szCs w:val="20"/>
                <w:u w:val="single"/>
                <w:lang w:val="es-ES"/>
              </w:rPr>
              <w:t xml:space="preserve">Reconociendo también </w:t>
            </w:r>
            <w:r w:rsidRPr="00EC7486">
              <w:rPr>
                <w:rFonts w:cs="Arial"/>
                <w:color w:val="000000"/>
                <w:sz w:val="20"/>
                <w:szCs w:val="20"/>
                <w:u w:val="single"/>
                <w:lang w:val="es-ES"/>
              </w:rPr>
              <w:t xml:space="preserve">que unos ecosistemas sanos, bien gestionados y resilientes influyen de manera positiva en la salud de todos los </w:t>
            </w:r>
            <w:r w:rsidRPr="00EC7486">
              <w:rPr>
                <w:rFonts w:cs="Arial"/>
                <w:sz w:val="20"/>
                <w:szCs w:val="20"/>
                <w:u w:val="single"/>
                <w:lang w:val="es-ES"/>
              </w:rPr>
              <w:t xml:space="preserve">sectores, y que los enfoques preventivos para gestionar la salud son mucho más rentables que abordar los problemas de salud una vez que surgen, </w:t>
            </w:r>
          </w:p>
        </w:tc>
        <w:tc>
          <w:tcPr>
            <w:tcW w:w="4725" w:type="dxa"/>
          </w:tcPr>
          <w:p w14:paraId="171E4343" w14:textId="3FF63B49" w:rsidR="006B794F" w:rsidRPr="00EC7486" w:rsidRDefault="00312522" w:rsidP="007408CF">
            <w:pPr>
              <w:jc w:val="both"/>
              <w:rPr>
                <w:rFonts w:cs="Arial"/>
                <w:sz w:val="20"/>
                <w:szCs w:val="20"/>
                <w:lang w:val="es-ES"/>
              </w:rPr>
            </w:pPr>
            <w:r w:rsidRPr="00EC7486">
              <w:rPr>
                <w:rFonts w:cs="Arial"/>
                <w:i/>
                <w:color w:val="000000"/>
                <w:sz w:val="20"/>
                <w:szCs w:val="20"/>
                <w:lang w:val="es-ES"/>
              </w:rPr>
              <w:t xml:space="preserve">Reconociendo también </w:t>
            </w:r>
            <w:r w:rsidRPr="00EC7486">
              <w:rPr>
                <w:rFonts w:cs="Arial"/>
                <w:color w:val="000000"/>
                <w:sz w:val="20"/>
                <w:szCs w:val="20"/>
                <w:lang w:val="es-ES"/>
              </w:rPr>
              <w:t xml:space="preserve">que unos ecosistemas sanos, bien gestionados y resilientes influyen de manera positiva en la salud de todos los </w:t>
            </w:r>
            <w:r w:rsidRPr="00EC7486">
              <w:rPr>
                <w:rFonts w:cs="Arial"/>
                <w:sz w:val="20"/>
                <w:szCs w:val="20"/>
                <w:lang w:val="es-ES"/>
              </w:rPr>
              <w:t xml:space="preserve">sectores, y que los enfoques preventivos para gestionar la salud son mucho más rentables que abordar los problemas de salud una vez que surgen, </w:t>
            </w:r>
          </w:p>
        </w:tc>
      </w:tr>
      <w:tr w:rsidR="006B794F" w:rsidRPr="00A65DF7" w14:paraId="636BD76D" w14:textId="77777777" w:rsidTr="005D1897">
        <w:tc>
          <w:tcPr>
            <w:tcW w:w="4531" w:type="dxa"/>
          </w:tcPr>
          <w:p w14:paraId="50D2A3C6" w14:textId="0CE7B366" w:rsidR="006B794F" w:rsidRPr="00EC7486" w:rsidRDefault="006C29B4" w:rsidP="005D1897">
            <w:pPr>
              <w:tabs>
                <w:tab w:val="left" w:pos="29"/>
                <w:tab w:val="left" w:pos="1447"/>
              </w:tabs>
              <w:jc w:val="both"/>
              <w:rPr>
                <w:rFonts w:cs="Arial"/>
                <w:i/>
                <w:iCs/>
                <w:sz w:val="20"/>
                <w:szCs w:val="20"/>
              </w:rPr>
            </w:pPr>
            <w:r w:rsidRPr="00EC7486">
              <w:rPr>
                <w:rFonts w:cs="Arial"/>
                <w:i/>
                <w:iCs/>
                <w:sz w:val="20"/>
                <w:szCs w:val="20"/>
              </w:rPr>
              <w:t xml:space="preserve">Nuevo </w:t>
            </w:r>
            <w:proofErr w:type="spellStart"/>
            <w:r w:rsidRPr="00EC7486">
              <w:rPr>
                <w:rFonts w:cs="Arial"/>
                <w:i/>
                <w:iCs/>
                <w:sz w:val="20"/>
                <w:szCs w:val="20"/>
              </w:rPr>
              <w:t>texto</w:t>
            </w:r>
            <w:proofErr w:type="spellEnd"/>
          </w:p>
        </w:tc>
        <w:tc>
          <w:tcPr>
            <w:tcW w:w="4725" w:type="dxa"/>
          </w:tcPr>
          <w:p w14:paraId="3BE1C5C3" w14:textId="3FC3CE35" w:rsidR="006B794F" w:rsidRPr="00EC7486" w:rsidRDefault="00A755F1" w:rsidP="005D1897">
            <w:pPr>
              <w:jc w:val="both"/>
              <w:rPr>
                <w:rFonts w:cs="Arial"/>
                <w:i/>
                <w:color w:val="000000"/>
                <w:sz w:val="20"/>
                <w:szCs w:val="20"/>
                <w:u w:val="single"/>
                <w:lang w:val="es-ES"/>
              </w:rPr>
            </w:pPr>
            <w:r w:rsidRPr="00EC7486">
              <w:rPr>
                <w:rFonts w:cs="Arial"/>
                <w:i/>
                <w:iCs/>
                <w:sz w:val="20"/>
                <w:szCs w:val="20"/>
                <w:u w:val="single"/>
                <w:lang w:val="es-ES"/>
              </w:rPr>
              <w:t xml:space="preserve">Recordando </w:t>
            </w:r>
            <w:r w:rsidRPr="00EC7486">
              <w:rPr>
                <w:rFonts w:cs="Arial"/>
                <w:sz w:val="20"/>
                <w:szCs w:val="20"/>
                <w:u w:val="single"/>
                <w:lang w:val="es-ES"/>
              </w:rPr>
              <w:t>la Resolución A/76/L.75 de la Asamblea General de las Naciones Unidas que reconoce el derecho a un medio ambiente limpio, sano y sostenible como un derecho humano</w:t>
            </w:r>
            <w:r w:rsidRPr="00EC7486">
              <w:rPr>
                <w:rFonts w:cs="Arial"/>
                <w:i/>
                <w:iCs/>
                <w:sz w:val="20"/>
                <w:szCs w:val="20"/>
                <w:u w:val="single"/>
                <w:lang w:val="es-ES"/>
              </w:rPr>
              <w:t>,</w:t>
            </w:r>
          </w:p>
        </w:tc>
        <w:tc>
          <w:tcPr>
            <w:tcW w:w="4725" w:type="dxa"/>
          </w:tcPr>
          <w:p w14:paraId="5F6C93B8" w14:textId="0C97C9A1" w:rsidR="006B794F" w:rsidRPr="00EC7486" w:rsidRDefault="00397F58" w:rsidP="00397F58">
            <w:pPr>
              <w:jc w:val="both"/>
              <w:rPr>
                <w:rFonts w:cs="Arial"/>
                <w:i/>
                <w:color w:val="000000"/>
                <w:sz w:val="20"/>
                <w:szCs w:val="20"/>
                <w:lang w:val="es-ES"/>
              </w:rPr>
            </w:pPr>
            <w:r w:rsidRPr="00397F58">
              <w:rPr>
                <w:rFonts w:cs="Arial"/>
                <w:i/>
                <w:iCs/>
                <w:sz w:val="20"/>
                <w:szCs w:val="20"/>
                <w:lang w:val="es-ES"/>
              </w:rPr>
              <w:t xml:space="preserve">Recordando </w:t>
            </w:r>
            <w:r w:rsidRPr="00397F58">
              <w:rPr>
                <w:rFonts w:cs="Arial"/>
                <w:sz w:val="20"/>
                <w:szCs w:val="20"/>
                <w:lang w:val="es-ES"/>
              </w:rPr>
              <w:t xml:space="preserve">la Resolución </w:t>
            </w:r>
            <w:r w:rsidRPr="00397F58">
              <w:rPr>
                <w:rFonts w:cs="Arial"/>
                <w:sz w:val="20"/>
                <w:szCs w:val="20"/>
                <w:shd w:val="clear" w:color="auto" w:fill="FFFFFF"/>
                <w:lang w:val="es-ES"/>
              </w:rPr>
              <w:t>A/76/L.75 de la Asamblea General de las Naciones Unidas que reconoce el derecho a un medio ambiente limpio, sano y sostenible como un derecho humano,</w:t>
            </w:r>
          </w:p>
        </w:tc>
      </w:tr>
      <w:tr w:rsidR="006B794F" w:rsidRPr="00A65DF7" w14:paraId="7A726F85" w14:textId="77777777" w:rsidTr="005D1897">
        <w:tc>
          <w:tcPr>
            <w:tcW w:w="4531" w:type="dxa"/>
          </w:tcPr>
          <w:p w14:paraId="3B346BC8" w14:textId="1527E908" w:rsidR="006B794F" w:rsidRPr="00EC7486" w:rsidRDefault="00A755F1" w:rsidP="005D1897">
            <w:pPr>
              <w:widowControl w:val="0"/>
              <w:tabs>
                <w:tab w:val="left" w:pos="29"/>
                <w:tab w:val="left" w:pos="284"/>
                <w:tab w:val="left" w:pos="1447"/>
              </w:tabs>
              <w:autoSpaceDE w:val="0"/>
              <w:autoSpaceDN w:val="0"/>
              <w:adjustRightInd w:val="0"/>
              <w:jc w:val="both"/>
              <w:rPr>
                <w:rFonts w:eastAsia="MS Mincho" w:cs="Arial"/>
                <w:iCs/>
                <w:sz w:val="20"/>
                <w:szCs w:val="20"/>
                <w:lang w:val="es-ES"/>
              </w:rPr>
            </w:pPr>
            <w:r w:rsidRPr="00EC7486">
              <w:rPr>
                <w:rFonts w:eastAsia="Times New Roman" w:cs="Arial"/>
                <w:i/>
                <w:sz w:val="20"/>
                <w:szCs w:val="20"/>
                <w:lang w:val="es-ES"/>
              </w:rPr>
              <w:t>Res.12.6, párrafo preambular</w:t>
            </w:r>
            <w:r w:rsidR="006B794F" w:rsidRPr="00EC7486">
              <w:rPr>
                <w:rFonts w:eastAsia="MS Mincho" w:cs="Arial"/>
                <w:i/>
                <w:sz w:val="20"/>
                <w:szCs w:val="20"/>
                <w:lang w:val="es-ES"/>
              </w:rPr>
              <w:t xml:space="preserve"> 5</w:t>
            </w:r>
          </w:p>
          <w:p w14:paraId="6517A2CF" w14:textId="77777777" w:rsidR="006B794F" w:rsidRPr="00EC7486" w:rsidRDefault="006B794F" w:rsidP="005D1897">
            <w:pPr>
              <w:widowControl w:val="0"/>
              <w:tabs>
                <w:tab w:val="left" w:pos="29"/>
                <w:tab w:val="left" w:pos="284"/>
                <w:tab w:val="left" w:pos="1447"/>
              </w:tabs>
              <w:autoSpaceDE w:val="0"/>
              <w:autoSpaceDN w:val="0"/>
              <w:adjustRightInd w:val="0"/>
              <w:jc w:val="both"/>
              <w:rPr>
                <w:rFonts w:eastAsia="MS Mincho" w:cs="Arial"/>
                <w:i/>
                <w:sz w:val="20"/>
                <w:szCs w:val="20"/>
                <w:lang w:val="es-ES"/>
              </w:rPr>
            </w:pPr>
          </w:p>
          <w:p w14:paraId="56CDC028" w14:textId="7C47B6CB" w:rsidR="006B794F" w:rsidRPr="00EC7486" w:rsidRDefault="00AA58B7" w:rsidP="00AA58B7">
            <w:pPr>
              <w:tabs>
                <w:tab w:val="left" w:pos="29"/>
                <w:tab w:val="left" w:pos="284"/>
                <w:tab w:val="left" w:pos="1447"/>
              </w:tabs>
              <w:jc w:val="both"/>
              <w:rPr>
                <w:rFonts w:eastAsia="MS Mincho" w:cs="Arial"/>
                <w:iCs/>
                <w:sz w:val="20"/>
                <w:szCs w:val="20"/>
                <w:lang w:val="es-ES"/>
              </w:rPr>
            </w:pPr>
            <w:r w:rsidRPr="00EC7486">
              <w:rPr>
                <w:rFonts w:eastAsia="MS Mincho" w:cs="Arial"/>
                <w:i/>
                <w:sz w:val="20"/>
                <w:szCs w:val="20"/>
                <w:lang w:val="es-ES"/>
              </w:rPr>
              <w:t xml:space="preserve">Observando </w:t>
            </w:r>
            <w:r w:rsidRPr="00EC7486">
              <w:rPr>
                <w:rFonts w:eastAsia="MS Mincho" w:cs="Arial"/>
                <w:iCs/>
                <w:sz w:val="20"/>
                <w:szCs w:val="20"/>
                <w:lang w:val="es-ES"/>
              </w:rPr>
              <w:t xml:space="preserve">que el aumento de la frecuencia de estas enfermedades se ha vinculado a los procesos de fragmentación del paisaje, decisiones de uso insostenible de la tierra, la </w:t>
            </w:r>
            <w:r w:rsidRPr="00EC7486">
              <w:rPr>
                <w:rFonts w:eastAsia="MS Mincho" w:cs="Arial"/>
                <w:iCs/>
                <w:sz w:val="20"/>
                <w:szCs w:val="20"/>
                <w:lang w:val="es-ES"/>
              </w:rPr>
              <w:lastRenderedPageBreak/>
              <w:t xml:space="preserve">contaminación y otros tipos de perturbación de ecosistemas, siendo éstos, a su vez, las consecuencias de la presión insostenible sobre los recursos, como fue destacado por la Evaluación de Ecosistemas del Milenio; </w:t>
            </w:r>
            <w:r w:rsidR="006B794F" w:rsidRPr="00EC7486">
              <w:rPr>
                <w:rFonts w:eastAsia="MS Mincho" w:cs="Arial"/>
                <w:iCs/>
                <w:sz w:val="20"/>
                <w:szCs w:val="20"/>
                <w:lang w:val="es-ES"/>
              </w:rPr>
              <w:t>[…]</w:t>
            </w:r>
          </w:p>
          <w:p w14:paraId="2E519A05" w14:textId="77777777" w:rsidR="006B794F" w:rsidRPr="00EC7486" w:rsidRDefault="006B794F" w:rsidP="005D1897">
            <w:pPr>
              <w:widowControl w:val="0"/>
              <w:tabs>
                <w:tab w:val="left" w:pos="29"/>
                <w:tab w:val="left" w:pos="284"/>
                <w:tab w:val="left" w:pos="1447"/>
              </w:tabs>
              <w:autoSpaceDE w:val="0"/>
              <w:autoSpaceDN w:val="0"/>
              <w:adjustRightInd w:val="0"/>
              <w:jc w:val="both"/>
              <w:rPr>
                <w:rFonts w:cs="Arial"/>
                <w:sz w:val="20"/>
                <w:szCs w:val="20"/>
                <w:lang w:val="es-ES"/>
              </w:rPr>
            </w:pPr>
          </w:p>
        </w:tc>
        <w:tc>
          <w:tcPr>
            <w:tcW w:w="4725" w:type="dxa"/>
          </w:tcPr>
          <w:p w14:paraId="0B8E8358" w14:textId="1AD2C420" w:rsidR="006B794F" w:rsidRPr="00A65DF7" w:rsidRDefault="00A418A5" w:rsidP="0038515C">
            <w:pPr>
              <w:tabs>
                <w:tab w:val="left" w:pos="29"/>
                <w:tab w:val="left" w:pos="284"/>
                <w:tab w:val="left" w:pos="1447"/>
              </w:tabs>
              <w:jc w:val="both"/>
              <w:rPr>
                <w:rFonts w:cs="Arial"/>
                <w:sz w:val="20"/>
                <w:szCs w:val="20"/>
                <w:lang w:val="es-ES"/>
              </w:rPr>
            </w:pPr>
            <w:r w:rsidRPr="00EC7486">
              <w:rPr>
                <w:rFonts w:eastAsia="MS Mincho" w:cs="Arial"/>
                <w:i/>
                <w:strike/>
                <w:sz w:val="20"/>
                <w:szCs w:val="20"/>
                <w:lang w:val="es-ES"/>
              </w:rPr>
              <w:lastRenderedPageBreak/>
              <w:t>Observando</w:t>
            </w:r>
            <w:r w:rsidRPr="00EC7486">
              <w:rPr>
                <w:rFonts w:eastAsia="MS Mincho" w:cs="Arial"/>
                <w:i/>
                <w:sz w:val="20"/>
                <w:szCs w:val="20"/>
                <w:lang w:val="es-ES"/>
              </w:rPr>
              <w:t xml:space="preserve"> </w:t>
            </w:r>
            <w:r w:rsidR="002D7CD9" w:rsidRPr="00EC7486">
              <w:rPr>
                <w:rFonts w:eastAsia="MS Mincho" w:cs="Arial"/>
                <w:i/>
                <w:sz w:val="20"/>
                <w:szCs w:val="20"/>
                <w:u w:val="single"/>
                <w:lang w:val="es-ES"/>
              </w:rPr>
              <w:t>Preocupados porque</w:t>
            </w:r>
            <w:r w:rsidRPr="00EC7486">
              <w:rPr>
                <w:rFonts w:eastAsia="MS Mincho" w:cs="Arial"/>
                <w:iCs/>
                <w:sz w:val="20"/>
                <w:szCs w:val="20"/>
                <w:lang w:val="es-ES"/>
              </w:rPr>
              <w:t xml:space="preserve"> </w:t>
            </w:r>
            <w:r w:rsidR="00811CD0" w:rsidRPr="00EC7486">
              <w:rPr>
                <w:rFonts w:eastAsia="MS Mincho" w:cs="Arial"/>
                <w:iCs/>
                <w:sz w:val="20"/>
                <w:szCs w:val="20"/>
                <w:u w:val="single"/>
                <w:lang w:val="es-ES"/>
              </w:rPr>
              <w:t xml:space="preserve"> tal y como se sostiene en el análisis de enfermedades preocupantes en la Revisión de la CMS sobre Especies Migratorias y Salud (UNEP/CMS/COP14/Inf.30.4.3),</w:t>
            </w:r>
            <w:r w:rsidR="00811CD0" w:rsidRPr="00EC7486">
              <w:rPr>
                <w:rFonts w:eastAsia="MS Mincho" w:cs="Arial"/>
                <w:iCs/>
                <w:sz w:val="20"/>
                <w:szCs w:val="20"/>
                <w:lang w:val="es-ES"/>
              </w:rPr>
              <w:t xml:space="preserve"> </w:t>
            </w:r>
            <w:r w:rsidRPr="00EC7486">
              <w:rPr>
                <w:rFonts w:eastAsia="MS Mincho" w:cs="Arial"/>
                <w:iCs/>
                <w:sz w:val="20"/>
                <w:szCs w:val="20"/>
                <w:lang w:val="es-ES"/>
              </w:rPr>
              <w:t xml:space="preserve">el aumento de la frecuencia de estas enfermedades </w:t>
            </w:r>
            <w:r w:rsidR="00836DF8" w:rsidRPr="00EC7486">
              <w:rPr>
                <w:rFonts w:eastAsia="MS Mincho" w:cs="Arial"/>
                <w:iCs/>
                <w:sz w:val="20"/>
                <w:szCs w:val="20"/>
                <w:u w:val="single"/>
                <w:lang w:val="es-ES"/>
              </w:rPr>
              <w:t xml:space="preserve">de la vida </w:t>
            </w:r>
            <w:r w:rsidR="00836DF8" w:rsidRPr="00EC7486">
              <w:rPr>
                <w:rFonts w:eastAsia="MS Mincho" w:cs="Arial"/>
                <w:iCs/>
                <w:sz w:val="20"/>
                <w:szCs w:val="20"/>
                <w:u w:val="single"/>
                <w:lang w:val="es-ES"/>
              </w:rPr>
              <w:lastRenderedPageBreak/>
              <w:t xml:space="preserve">silvestre </w:t>
            </w:r>
            <w:r w:rsidRPr="00EC7486">
              <w:rPr>
                <w:rFonts w:eastAsia="MS Mincho" w:cs="Arial"/>
                <w:iCs/>
                <w:strike/>
                <w:sz w:val="20"/>
                <w:szCs w:val="20"/>
                <w:lang w:val="es-ES"/>
              </w:rPr>
              <w:t>se ha vinculado</w:t>
            </w:r>
            <w:r w:rsidRPr="00EC7486">
              <w:rPr>
                <w:rFonts w:eastAsia="MS Mincho" w:cs="Arial"/>
                <w:iCs/>
                <w:sz w:val="20"/>
                <w:szCs w:val="20"/>
                <w:lang w:val="es-ES"/>
              </w:rPr>
              <w:t xml:space="preserve"> </w:t>
            </w:r>
            <w:r w:rsidR="001A7DD3" w:rsidRPr="00EC7486">
              <w:rPr>
                <w:rFonts w:eastAsia="MS Mincho" w:cs="Arial"/>
                <w:iCs/>
                <w:sz w:val="20"/>
                <w:szCs w:val="20"/>
                <w:u w:val="single"/>
                <w:lang w:val="es-ES"/>
              </w:rPr>
              <w:t>está impulsado por la alteración de los ecosistemas y la pérdida de servicios de los mismos, incluyendo</w:t>
            </w:r>
            <w:r w:rsidR="001A7DD3" w:rsidRPr="00EC7486">
              <w:rPr>
                <w:rFonts w:eastAsia="MS Mincho" w:cs="Arial"/>
                <w:iCs/>
                <w:sz w:val="20"/>
                <w:szCs w:val="20"/>
                <w:lang w:val="es-ES"/>
              </w:rPr>
              <w:t xml:space="preserve"> </w:t>
            </w:r>
            <w:r w:rsidRPr="00EC7486">
              <w:rPr>
                <w:rFonts w:eastAsia="MS Mincho" w:cs="Arial"/>
                <w:iCs/>
                <w:strike/>
                <w:sz w:val="20"/>
                <w:szCs w:val="20"/>
                <w:lang w:val="es-ES"/>
              </w:rPr>
              <w:t>a los procesos de</w:t>
            </w:r>
            <w:r w:rsidRPr="00EC7486">
              <w:rPr>
                <w:rFonts w:eastAsia="MS Mincho" w:cs="Arial"/>
                <w:iCs/>
                <w:sz w:val="20"/>
                <w:szCs w:val="20"/>
                <w:lang w:val="es-ES"/>
              </w:rPr>
              <w:t xml:space="preserve"> </w:t>
            </w:r>
            <w:r w:rsidR="00FF5603" w:rsidRPr="00EC7486">
              <w:rPr>
                <w:rFonts w:eastAsia="MS Mincho" w:cs="Arial"/>
                <w:iCs/>
                <w:sz w:val="20"/>
                <w:szCs w:val="20"/>
                <w:lang w:val="es-ES"/>
              </w:rPr>
              <w:t xml:space="preserve">la </w:t>
            </w:r>
            <w:r w:rsidRPr="00EC7486">
              <w:rPr>
                <w:rFonts w:eastAsia="MS Mincho" w:cs="Arial"/>
                <w:iCs/>
                <w:sz w:val="20"/>
                <w:szCs w:val="20"/>
                <w:lang w:val="es-ES"/>
              </w:rPr>
              <w:t xml:space="preserve">fragmentación del paisaje, decisiones de uso insostenible de la tierra, </w:t>
            </w:r>
            <w:r w:rsidR="001A1810" w:rsidRPr="00EC7486">
              <w:rPr>
                <w:rFonts w:eastAsia="MS Mincho" w:cs="Arial"/>
                <w:iCs/>
                <w:sz w:val="20"/>
                <w:szCs w:val="20"/>
                <w:u w:val="single"/>
                <w:lang w:val="es-ES"/>
              </w:rPr>
              <w:t>las prácticas insostenibles de la agricultura y acuicultura, la sobreexplotación, la propagación de especies invasoras</w:t>
            </w:r>
            <w:r w:rsidR="001A1810" w:rsidRPr="00EC7486">
              <w:rPr>
                <w:rFonts w:eastAsia="MS Mincho" w:cs="Arial"/>
                <w:iCs/>
                <w:sz w:val="20"/>
                <w:szCs w:val="20"/>
                <w:lang w:val="es-ES"/>
              </w:rPr>
              <w:t xml:space="preserve">, </w:t>
            </w:r>
            <w:r w:rsidRPr="00EC7486">
              <w:rPr>
                <w:rFonts w:eastAsia="MS Mincho" w:cs="Arial"/>
                <w:iCs/>
                <w:sz w:val="20"/>
                <w:szCs w:val="20"/>
                <w:lang w:val="es-ES"/>
              </w:rPr>
              <w:t>la contaminación y</w:t>
            </w:r>
            <w:r w:rsidR="0038515C" w:rsidRPr="00EC7486">
              <w:rPr>
                <w:rFonts w:eastAsia="MS Mincho" w:cs="Arial"/>
                <w:iCs/>
                <w:sz w:val="20"/>
                <w:szCs w:val="20"/>
                <w:lang w:val="es-ES"/>
              </w:rPr>
              <w:t xml:space="preserve"> </w:t>
            </w:r>
            <w:r w:rsidR="0038515C" w:rsidRPr="00EC7486">
              <w:rPr>
                <w:rFonts w:eastAsia="MS Mincho" w:cs="Arial"/>
                <w:iCs/>
                <w:sz w:val="20"/>
                <w:szCs w:val="20"/>
                <w:u w:val="single"/>
                <w:lang w:val="es-ES"/>
              </w:rPr>
              <w:t>el cambio climático</w:t>
            </w:r>
            <w:r w:rsidR="0038515C" w:rsidRPr="00EC7486">
              <w:rPr>
                <w:rFonts w:eastAsia="MS Mincho" w:cs="Arial"/>
                <w:iCs/>
                <w:sz w:val="20"/>
                <w:szCs w:val="20"/>
                <w:lang w:val="es-ES"/>
              </w:rPr>
              <w:t xml:space="preserve">, </w:t>
            </w:r>
            <w:r w:rsidRPr="00EC7486">
              <w:rPr>
                <w:rFonts w:eastAsia="MS Mincho" w:cs="Arial"/>
                <w:iCs/>
                <w:strike/>
                <w:sz w:val="20"/>
                <w:szCs w:val="20"/>
                <w:lang w:val="es-ES"/>
              </w:rPr>
              <w:t>otros tipos de perturbación de ecosistemas, siendo éstos, a su vez, las consecuencias de la presión insostenible sobre los recursos, como fue destacado por la Evaluación de Ecosistemas del Milenio; […]</w:t>
            </w:r>
          </w:p>
        </w:tc>
        <w:tc>
          <w:tcPr>
            <w:tcW w:w="4725" w:type="dxa"/>
          </w:tcPr>
          <w:p w14:paraId="4FAB51EA" w14:textId="42F00480" w:rsidR="006B794F" w:rsidRPr="00EC7486" w:rsidRDefault="0009413A" w:rsidP="0009413A">
            <w:pPr>
              <w:jc w:val="both"/>
              <w:rPr>
                <w:rFonts w:cs="Arial"/>
                <w:sz w:val="20"/>
                <w:szCs w:val="20"/>
                <w:lang w:val="es-ES"/>
              </w:rPr>
            </w:pPr>
            <w:r w:rsidRPr="00EC7486">
              <w:rPr>
                <w:rFonts w:eastAsia="MS Mincho" w:cs="Arial"/>
                <w:i/>
                <w:sz w:val="20"/>
                <w:szCs w:val="20"/>
                <w:lang w:val="es-ES"/>
              </w:rPr>
              <w:lastRenderedPageBreak/>
              <w:t>Preocupados</w:t>
            </w:r>
            <w:r w:rsidRPr="00EC7486">
              <w:rPr>
                <w:rFonts w:eastAsia="MS Mincho" w:cs="Arial"/>
                <w:sz w:val="20"/>
                <w:szCs w:val="20"/>
                <w:lang w:val="es-ES"/>
              </w:rPr>
              <w:t xml:space="preserve"> porque, tal y como se sostiene en el análisis de enfermedades preocupantes en la Revisión de la CMS sobre Especies Migratorias y Salud (UNEP/CMS/COP14/Inf.30.4.3), el aumento de la frecuencia de las enfermedades de la vida silvestre está impulsado por la alteración de los </w:t>
            </w:r>
            <w:r w:rsidRPr="00EC7486">
              <w:rPr>
                <w:rFonts w:eastAsia="MS Mincho" w:cs="Arial"/>
                <w:sz w:val="20"/>
                <w:szCs w:val="20"/>
                <w:lang w:val="es-ES"/>
              </w:rPr>
              <w:lastRenderedPageBreak/>
              <w:t xml:space="preserve">ecosistemas y la pérdida de servicios de los mismos, incluyendo la fragmentación del paisaje, </w:t>
            </w:r>
            <w:r w:rsidR="00AF4DA8" w:rsidRPr="00EC7486">
              <w:rPr>
                <w:rFonts w:eastAsia="MS Mincho" w:cs="Arial"/>
                <w:sz w:val="20"/>
                <w:szCs w:val="20"/>
                <w:lang w:val="es-ES"/>
              </w:rPr>
              <w:t>decisiones de uso insostenible de la tierra,</w:t>
            </w:r>
            <w:r w:rsidRPr="00EC7486">
              <w:rPr>
                <w:rFonts w:eastAsia="MS Mincho" w:cs="Arial"/>
                <w:sz w:val="20"/>
                <w:szCs w:val="20"/>
                <w:lang w:val="es-ES"/>
              </w:rPr>
              <w:t xml:space="preserve"> las prácticas insostenibles de la agricultura y acuicultura, la sobreexplotación, la propagación de especies invasoras, la contaminación y el cambio climático,</w:t>
            </w:r>
          </w:p>
        </w:tc>
      </w:tr>
      <w:tr w:rsidR="006B794F" w:rsidRPr="00A65DF7" w14:paraId="12F9CBFD" w14:textId="77777777" w:rsidTr="005D1897">
        <w:tc>
          <w:tcPr>
            <w:tcW w:w="4531" w:type="dxa"/>
          </w:tcPr>
          <w:p w14:paraId="132D48A4" w14:textId="258D7F00" w:rsidR="006B794F" w:rsidRPr="00EC7486" w:rsidRDefault="009C6356" w:rsidP="005D1897">
            <w:pPr>
              <w:widowControl w:val="0"/>
              <w:tabs>
                <w:tab w:val="left" w:pos="29"/>
                <w:tab w:val="left" w:pos="284"/>
                <w:tab w:val="left" w:pos="1447"/>
              </w:tabs>
              <w:autoSpaceDE w:val="0"/>
              <w:autoSpaceDN w:val="0"/>
              <w:adjustRightInd w:val="0"/>
              <w:jc w:val="both"/>
              <w:rPr>
                <w:rFonts w:eastAsia="MS Mincho" w:cs="Arial"/>
                <w:i/>
                <w:iCs/>
                <w:sz w:val="20"/>
                <w:szCs w:val="20"/>
                <w:lang w:val="es-ES"/>
              </w:rPr>
            </w:pPr>
            <w:r w:rsidRPr="00EC7486">
              <w:rPr>
                <w:rFonts w:eastAsia="Times New Roman" w:cs="Arial"/>
                <w:i/>
                <w:sz w:val="20"/>
                <w:szCs w:val="20"/>
                <w:lang w:val="es-ES"/>
              </w:rPr>
              <w:lastRenderedPageBreak/>
              <w:t>Res.12.6, párrafo preambular</w:t>
            </w:r>
            <w:r w:rsidR="006B794F" w:rsidRPr="00EC7486">
              <w:rPr>
                <w:rFonts w:eastAsia="MS Mincho" w:cs="Arial"/>
                <w:i/>
                <w:iCs/>
                <w:sz w:val="20"/>
                <w:szCs w:val="20"/>
                <w:lang w:val="es-ES"/>
              </w:rPr>
              <w:t xml:space="preserve"> 5</w:t>
            </w:r>
          </w:p>
          <w:p w14:paraId="4B4870DA" w14:textId="77777777" w:rsidR="006B794F" w:rsidRPr="00EC7486" w:rsidRDefault="006B794F" w:rsidP="005D1897">
            <w:pPr>
              <w:widowControl w:val="0"/>
              <w:tabs>
                <w:tab w:val="left" w:pos="29"/>
                <w:tab w:val="left" w:pos="284"/>
                <w:tab w:val="left" w:pos="1447"/>
              </w:tabs>
              <w:autoSpaceDE w:val="0"/>
              <w:autoSpaceDN w:val="0"/>
              <w:adjustRightInd w:val="0"/>
              <w:jc w:val="both"/>
              <w:rPr>
                <w:rFonts w:eastAsia="MS Mincho" w:cs="Arial"/>
                <w:sz w:val="20"/>
                <w:szCs w:val="20"/>
                <w:lang w:val="es-ES"/>
              </w:rPr>
            </w:pPr>
          </w:p>
          <w:p w14:paraId="1E4CDE24" w14:textId="4239C18E" w:rsidR="006B794F" w:rsidRPr="00EC7486" w:rsidRDefault="006B794F" w:rsidP="00AA58B7">
            <w:pPr>
              <w:widowControl w:val="0"/>
              <w:tabs>
                <w:tab w:val="left" w:pos="29"/>
                <w:tab w:val="left" w:pos="284"/>
                <w:tab w:val="left" w:pos="1447"/>
              </w:tabs>
              <w:autoSpaceDE w:val="0"/>
              <w:autoSpaceDN w:val="0"/>
              <w:adjustRightInd w:val="0"/>
              <w:jc w:val="both"/>
              <w:rPr>
                <w:rFonts w:eastAsia="MS Mincho" w:cs="Arial"/>
                <w:sz w:val="20"/>
                <w:szCs w:val="20"/>
                <w:lang w:val="es-ES"/>
              </w:rPr>
            </w:pPr>
            <w:r w:rsidRPr="00EC7486">
              <w:rPr>
                <w:rFonts w:eastAsia="MS Mincho" w:cs="Arial"/>
                <w:sz w:val="20"/>
                <w:szCs w:val="20"/>
                <w:lang w:val="es-ES"/>
              </w:rPr>
              <w:t>[…];</w:t>
            </w:r>
            <w:r w:rsidR="00AA58B7" w:rsidRPr="00EC7486">
              <w:rPr>
                <w:rFonts w:eastAsia="MS Mincho" w:cs="Arial"/>
                <w:sz w:val="20"/>
                <w:szCs w:val="20"/>
                <w:lang w:val="es-ES"/>
              </w:rPr>
              <w:t xml:space="preserve"> y </w:t>
            </w:r>
            <w:r w:rsidR="00AA58B7" w:rsidRPr="00EC7486">
              <w:rPr>
                <w:rFonts w:eastAsia="MS Mincho" w:cs="Arial"/>
                <w:i/>
                <w:iCs/>
                <w:sz w:val="20"/>
                <w:szCs w:val="20"/>
                <w:lang w:val="es-ES"/>
              </w:rPr>
              <w:t>observando asimismo</w:t>
            </w:r>
            <w:r w:rsidR="00AA58B7" w:rsidRPr="00EC7486">
              <w:rPr>
                <w:rFonts w:eastAsia="MS Mincho" w:cs="Arial"/>
                <w:sz w:val="20"/>
                <w:szCs w:val="20"/>
                <w:lang w:val="es-ES"/>
              </w:rPr>
              <w:t xml:space="preserve"> que se prevé que el cambio climático dará lugar a cambios en la distribución y aparición de las enfermedades y la aparición debido a condiciones fisiológicas alteradas para hospedadores y parásitos, produciendo como resultado la propagación de nuevos microorganismos con consecuencias imprevisibles o el resurgimiento de agentes patógenos en nuevas ubicaciones geográficas,</w:t>
            </w:r>
          </w:p>
          <w:p w14:paraId="351E3AA8" w14:textId="1EEDA7D8" w:rsidR="00AA58B7" w:rsidRPr="00EC7486" w:rsidRDefault="00AA58B7" w:rsidP="00AA58B7">
            <w:pPr>
              <w:widowControl w:val="0"/>
              <w:tabs>
                <w:tab w:val="left" w:pos="29"/>
                <w:tab w:val="left" w:pos="284"/>
                <w:tab w:val="left" w:pos="1447"/>
              </w:tabs>
              <w:autoSpaceDE w:val="0"/>
              <w:autoSpaceDN w:val="0"/>
              <w:adjustRightInd w:val="0"/>
              <w:jc w:val="both"/>
              <w:rPr>
                <w:rFonts w:eastAsia="MS Mincho" w:cs="Arial"/>
                <w:i/>
                <w:sz w:val="20"/>
                <w:szCs w:val="20"/>
                <w:lang w:val="es-ES"/>
              </w:rPr>
            </w:pPr>
          </w:p>
        </w:tc>
        <w:tc>
          <w:tcPr>
            <w:tcW w:w="4725" w:type="dxa"/>
          </w:tcPr>
          <w:p w14:paraId="63BD023D" w14:textId="1A460164" w:rsidR="006B794F" w:rsidRPr="00EC7486" w:rsidRDefault="008310E7" w:rsidP="00C17AC0">
            <w:pPr>
              <w:widowControl w:val="0"/>
              <w:tabs>
                <w:tab w:val="left" w:pos="29"/>
                <w:tab w:val="left" w:pos="284"/>
                <w:tab w:val="left" w:pos="1447"/>
              </w:tabs>
              <w:autoSpaceDE w:val="0"/>
              <w:autoSpaceDN w:val="0"/>
              <w:adjustRightInd w:val="0"/>
              <w:jc w:val="both"/>
              <w:rPr>
                <w:rFonts w:eastAsia="MS Mincho" w:cs="Arial"/>
                <w:sz w:val="20"/>
                <w:szCs w:val="20"/>
                <w:lang w:val="es-ES"/>
              </w:rPr>
            </w:pPr>
            <w:r w:rsidRPr="00EC7486">
              <w:rPr>
                <w:rFonts w:eastAsia="MS Mincho" w:cs="Arial"/>
                <w:strike/>
                <w:sz w:val="20"/>
                <w:szCs w:val="20"/>
                <w:lang w:val="es-ES"/>
              </w:rPr>
              <w:t xml:space="preserve">y </w:t>
            </w:r>
            <w:r w:rsidRPr="00EC7486">
              <w:rPr>
                <w:rFonts w:eastAsia="MS Mincho" w:cs="Arial"/>
                <w:i/>
                <w:iCs/>
                <w:strike/>
                <w:sz w:val="20"/>
                <w:szCs w:val="20"/>
                <w:lang w:val="es-ES"/>
              </w:rPr>
              <w:t>observando asimismo</w:t>
            </w:r>
            <w:r w:rsidRPr="00EC7486">
              <w:rPr>
                <w:rFonts w:eastAsia="MS Mincho" w:cs="Arial"/>
                <w:sz w:val="20"/>
                <w:szCs w:val="20"/>
                <w:lang w:val="es-ES"/>
              </w:rPr>
              <w:t xml:space="preserve"> </w:t>
            </w:r>
            <w:r w:rsidR="0048435D" w:rsidRPr="00EC7486">
              <w:rPr>
                <w:rFonts w:eastAsia="MS Mincho" w:cs="Arial"/>
                <w:i/>
                <w:iCs/>
                <w:sz w:val="20"/>
                <w:szCs w:val="20"/>
                <w:u w:val="single"/>
                <w:lang w:val="es-ES"/>
              </w:rPr>
              <w:t>Reconociendo</w:t>
            </w:r>
            <w:r w:rsidR="0048435D" w:rsidRPr="00EC7486">
              <w:rPr>
                <w:rFonts w:eastAsia="MS Mincho" w:cs="Arial"/>
                <w:sz w:val="20"/>
                <w:szCs w:val="20"/>
                <w:u w:val="single"/>
                <w:lang w:val="es-ES"/>
              </w:rPr>
              <w:t xml:space="preserve"> las diferentes repercusiones que tiene </w:t>
            </w:r>
            <w:r w:rsidRPr="00EC7486">
              <w:rPr>
                <w:rFonts w:eastAsia="MS Mincho" w:cs="Arial"/>
                <w:strike/>
                <w:sz w:val="20"/>
                <w:szCs w:val="20"/>
                <w:lang w:val="es-ES"/>
              </w:rPr>
              <w:t>que se prevé que</w:t>
            </w:r>
            <w:r w:rsidRPr="00EC7486">
              <w:rPr>
                <w:rFonts w:eastAsia="MS Mincho" w:cs="Arial"/>
                <w:sz w:val="20"/>
                <w:szCs w:val="20"/>
                <w:u w:val="single"/>
                <w:lang w:val="es-ES"/>
              </w:rPr>
              <w:t xml:space="preserve"> </w:t>
            </w:r>
            <w:r w:rsidRPr="00EC7486">
              <w:rPr>
                <w:rFonts w:eastAsia="MS Mincho" w:cs="Arial"/>
                <w:sz w:val="20"/>
                <w:szCs w:val="20"/>
                <w:lang w:val="es-ES"/>
              </w:rPr>
              <w:t xml:space="preserve">el cambio climático </w:t>
            </w:r>
            <w:r w:rsidR="000E708C" w:rsidRPr="00EC7486">
              <w:rPr>
                <w:rFonts w:eastAsia="MS Mincho" w:cs="Arial"/>
                <w:sz w:val="20"/>
                <w:szCs w:val="20"/>
                <w:u w:val="single"/>
                <w:lang w:val="es-ES"/>
              </w:rPr>
              <w:t>en la salud de la vida silvestre, entre otras cosas</w:t>
            </w:r>
            <w:r w:rsidR="000E708C" w:rsidRPr="00EC7486">
              <w:rPr>
                <w:rFonts w:eastAsia="MS Mincho" w:cs="Arial"/>
                <w:sz w:val="20"/>
                <w:szCs w:val="20"/>
                <w:lang w:val="es-ES"/>
              </w:rPr>
              <w:t>,</w:t>
            </w:r>
            <w:r w:rsidR="00D615DF" w:rsidRPr="00EC7486">
              <w:rPr>
                <w:rFonts w:eastAsia="MS Mincho" w:cs="Arial"/>
                <w:sz w:val="20"/>
                <w:szCs w:val="20"/>
                <w:lang w:val="es-ES"/>
              </w:rPr>
              <w:t xml:space="preserve"> por los</w:t>
            </w:r>
            <w:r w:rsidR="000E708C" w:rsidRPr="00EC7486">
              <w:rPr>
                <w:rFonts w:eastAsia="MS Mincho" w:cs="Arial"/>
                <w:sz w:val="20"/>
                <w:szCs w:val="20"/>
                <w:lang w:val="es-ES"/>
              </w:rPr>
              <w:t xml:space="preserve"> </w:t>
            </w:r>
            <w:r w:rsidR="00D615DF" w:rsidRPr="00EC7486">
              <w:rPr>
                <w:rFonts w:eastAsia="MS Mincho" w:cs="Arial"/>
                <w:sz w:val="20"/>
                <w:szCs w:val="20"/>
                <w:lang w:val="es-ES"/>
              </w:rPr>
              <w:t xml:space="preserve">cambios </w:t>
            </w:r>
            <w:r w:rsidRPr="00EC7486">
              <w:rPr>
                <w:rFonts w:eastAsia="MS Mincho" w:cs="Arial"/>
                <w:strike/>
                <w:sz w:val="20"/>
                <w:szCs w:val="20"/>
                <w:lang w:val="es-ES"/>
              </w:rPr>
              <w:t>dará lugar a</w:t>
            </w:r>
            <w:r w:rsidRPr="00EC7486">
              <w:rPr>
                <w:rFonts w:eastAsia="MS Mincho" w:cs="Arial"/>
                <w:sz w:val="20"/>
                <w:szCs w:val="20"/>
                <w:lang w:val="es-ES"/>
              </w:rPr>
              <w:t xml:space="preserve"> en </w:t>
            </w:r>
            <w:r w:rsidR="00A713C8" w:rsidRPr="00EC7486">
              <w:rPr>
                <w:rFonts w:eastAsia="MS Mincho" w:cs="Arial"/>
                <w:sz w:val="20"/>
                <w:szCs w:val="20"/>
                <w:u w:val="single"/>
                <w:lang w:val="es-ES"/>
              </w:rPr>
              <w:t xml:space="preserve">el hábitat </w:t>
            </w:r>
            <w:r w:rsidRPr="00EC7486">
              <w:rPr>
                <w:rFonts w:eastAsia="MS Mincho" w:cs="Arial"/>
                <w:strike/>
                <w:sz w:val="20"/>
                <w:szCs w:val="20"/>
                <w:lang w:val="es-ES"/>
              </w:rPr>
              <w:t>la distribución y aparición de las enfermedades y la aparición debido</w:t>
            </w:r>
            <w:r w:rsidRPr="00EC7486">
              <w:rPr>
                <w:rFonts w:eastAsia="MS Mincho" w:cs="Arial"/>
                <w:sz w:val="20"/>
                <w:szCs w:val="20"/>
                <w:lang w:val="es-ES"/>
              </w:rPr>
              <w:t xml:space="preserve"> </w:t>
            </w:r>
            <w:r w:rsidRPr="00EC7486">
              <w:rPr>
                <w:rFonts w:eastAsia="MS Mincho" w:cs="Arial"/>
                <w:sz w:val="20"/>
                <w:szCs w:val="20"/>
                <w:u w:val="single"/>
                <w:lang w:val="es-ES"/>
              </w:rPr>
              <w:t xml:space="preserve">a </w:t>
            </w:r>
            <w:r w:rsidR="00CC5DD9" w:rsidRPr="00EC7486">
              <w:rPr>
                <w:rFonts w:eastAsia="MS Mincho" w:cs="Arial"/>
                <w:sz w:val="20"/>
                <w:szCs w:val="20"/>
                <w:u w:val="single"/>
                <w:lang w:val="es-ES"/>
              </w:rPr>
              <w:t>la alteración de las</w:t>
            </w:r>
            <w:r w:rsidR="00CC5DD9" w:rsidRPr="00EC7486">
              <w:rPr>
                <w:rFonts w:eastAsia="MS Mincho" w:cs="Arial"/>
                <w:sz w:val="20"/>
                <w:szCs w:val="20"/>
                <w:lang w:val="es-ES"/>
              </w:rPr>
              <w:t xml:space="preserve"> </w:t>
            </w:r>
            <w:r w:rsidRPr="00EC7486">
              <w:rPr>
                <w:rFonts w:eastAsia="MS Mincho" w:cs="Arial"/>
                <w:sz w:val="20"/>
                <w:szCs w:val="20"/>
                <w:lang w:val="es-ES"/>
              </w:rPr>
              <w:t xml:space="preserve">condiciones fisiológicas </w:t>
            </w:r>
            <w:r w:rsidRPr="00EC7486">
              <w:rPr>
                <w:rFonts w:eastAsia="MS Mincho" w:cs="Arial"/>
                <w:strike/>
                <w:sz w:val="20"/>
                <w:szCs w:val="20"/>
                <w:lang w:val="es-ES"/>
              </w:rPr>
              <w:t>alteradas</w:t>
            </w:r>
            <w:r w:rsidRPr="00EC7486">
              <w:rPr>
                <w:rFonts w:eastAsia="MS Mincho" w:cs="Arial"/>
                <w:sz w:val="20"/>
                <w:szCs w:val="20"/>
                <w:lang w:val="es-ES"/>
              </w:rPr>
              <w:t xml:space="preserve"> </w:t>
            </w:r>
            <w:r w:rsidR="00D579E9" w:rsidRPr="00EC7486">
              <w:rPr>
                <w:rFonts w:eastAsia="MS Mincho" w:cs="Arial"/>
                <w:sz w:val="20"/>
                <w:szCs w:val="20"/>
                <w:lang w:val="es-ES"/>
              </w:rPr>
              <w:t>de huéspedes y parásitos</w:t>
            </w:r>
            <w:r w:rsidRPr="00EC7486">
              <w:rPr>
                <w:rFonts w:eastAsia="MS Mincho" w:cs="Arial"/>
                <w:sz w:val="20"/>
                <w:szCs w:val="20"/>
                <w:lang w:val="es-ES"/>
              </w:rPr>
              <w:t xml:space="preserve">, </w:t>
            </w:r>
            <w:r w:rsidRPr="00EC7486">
              <w:rPr>
                <w:rFonts w:eastAsia="MS Mincho" w:cs="Arial"/>
                <w:strike/>
                <w:sz w:val="20"/>
                <w:szCs w:val="20"/>
                <w:lang w:val="es-ES"/>
              </w:rPr>
              <w:t>produciendo como resultado</w:t>
            </w:r>
            <w:r w:rsidRPr="00EC7486">
              <w:rPr>
                <w:rFonts w:eastAsia="MS Mincho" w:cs="Arial"/>
                <w:sz w:val="20"/>
                <w:szCs w:val="20"/>
                <w:lang w:val="es-ES"/>
              </w:rPr>
              <w:t xml:space="preserve"> </w:t>
            </w:r>
            <w:r w:rsidR="00D579E9" w:rsidRPr="00EC7486">
              <w:rPr>
                <w:rFonts w:eastAsia="MS Mincho" w:cs="Arial"/>
                <w:sz w:val="20"/>
                <w:szCs w:val="20"/>
                <w:u w:val="single"/>
                <w:lang w:val="es-ES"/>
              </w:rPr>
              <w:t>que pueden provocar</w:t>
            </w:r>
            <w:r w:rsidR="00D579E9" w:rsidRPr="00EC7486">
              <w:rPr>
                <w:rFonts w:eastAsia="MS Mincho" w:cs="Arial"/>
                <w:sz w:val="20"/>
                <w:szCs w:val="20"/>
                <w:lang w:val="es-ES"/>
              </w:rPr>
              <w:t xml:space="preserve"> </w:t>
            </w:r>
            <w:r w:rsidRPr="00EC7486">
              <w:rPr>
                <w:rFonts w:eastAsia="MS Mincho" w:cs="Arial"/>
                <w:sz w:val="20"/>
                <w:szCs w:val="20"/>
                <w:lang w:val="es-ES"/>
              </w:rPr>
              <w:t xml:space="preserve">la propagación de </w:t>
            </w:r>
            <w:r w:rsidRPr="00EC7486">
              <w:rPr>
                <w:rFonts w:eastAsia="MS Mincho" w:cs="Arial"/>
                <w:strike/>
                <w:sz w:val="20"/>
                <w:szCs w:val="20"/>
                <w:lang w:val="es-ES"/>
              </w:rPr>
              <w:t>nuevos microorganismos</w:t>
            </w:r>
            <w:r w:rsidRPr="00EC7486">
              <w:rPr>
                <w:rFonts w:eastAsia="MS Mincho" w:cs="Arial"/>
                <w:sz w:val="20"/>
                <w:szCs w:val="20"/>
                <w:lang w:val="es-ES"/>
              </w:rPr>
              <w:t xml:space="preserve"> </w:t>
            </w:r>
            <w:r w:rsidR="005228E5" w:rsidRPr="00EC7486">
              <w:rPr>
                <w:rFonts w:eastAsia="MS Mincho" w:cs="Arial"/>
                <w:sz w:val="20"/>
                <w:szCs w:val="20"/>
                <w:u w:val="single"/>
                <w:lang w:val="es-ES"/>
              </w:rPr>
              <w:t>de patógenos y de vectores invertebrados en particular,</w:t>
            </w:r>
            <w:r w:rsidR="005228E5" w:rsidRPr="00EC7486">
              <w:rPr>
                <w:rFonts w:eastAsia="MS Mincho" w:cs="Arial"/>
                <w:sz w:val="20"/>
                <w:szCs w:val="20"/>
                <w:lang w:val="es-ES"/>
              </w:rPr>
              <w:t xml:space="preserve"> </w:t>
            </w:r>
            <w:r w:rsidRPr="00EC7486">
              <w:rPr>
                <w:rFonts w:eastAsia="MS Mincho" w:cs="Arial"/>
                <w:sz w:val="20"/>
                <w:szCs w:val="20"/>
                <w:lang w:val="es-ES"/>
              </w:rPr>
              <w:t xml:space="preserve">con consecuencias </w:t>
            </w:r>
            <w:r w:rsidR="005228E5" w:rsidRPr="00EC7486">
              <w:rPr>
                <w:rFonts w:eastAsia="MS Mincho" w:cs="Arial"/>
                <w:sz w:val="20"/>
                <w:szCs w:val="20"/>
                <w:lang w:val="es-ES"/>
              </w:rPr>
              <w:t>impredecibles</w:t>
            </w:r>
            <w:r w:rsidRPr="00EC7486">
              <w:rPr>
                <w:rFonts w:eastAsia="MS Mincho" w:cs="Arial"/>
                <w:sz w:val="20"/>
                <w:szCs w:val="20"/>
                <w:lang w:val="es-ES"/>
              </w:rPr>
              <w:t xml:space="preserve"> o </w:t>
            </w:r>
            <w:r w:rsidR="003B5D10" w:rsidRPr="00EC7486">
              <w:rPr>
                <w:rFonts w:eastAsia="MS Mincho" w:cs="Arial"/>
                <w:sz w:val="20"/>
                <w:szCs w:val="20"/>
                <w:u w:val="single"/>
                <w:lang w:val="es-ES"/>
              </w:rPr>
              <w:t>la aparición de enfermedades</w:t>
            </w:r>
            <w:r w:rsidR="003B5D10" w:rsidRPr="00EC7486">
              <w:rPr>
                <w:rFonts w:eastAsia="MS Mincho" w:cs="Arial"/>
                <w:sz w:val="20"/>
                <w:szCs w:val="20"/>
                <w:lang w:val="es-ES"/>
              </w:rPr>
              <w:t xml:space="preserve"> </w:t>
            </w:r>
            <w:r w:rsidRPr="00EC7486">
              <w:rPr>
                <w:rFonts w:eastAsia="MS Mincho" w:cs="Arial"/>
                <w:strike/>
                <w:sz w:val="20"/>
                <w:szCs w:val="20"/>
                <w:lang w:val="es-ES"/>
              </w:rPr>
              <w:t>el surgimiento de agentes patógenos</w:t>
            </w:r>
            <w:r w:rsidRPr="00EC7486">
              <w:rPr>
                <w:rFonts w:eastAsia="MS Mincho" w:cs="Arial"/>
                <w:sz w:val="20"/>
                <w:szCs w:val="20"/>
                <w:lang w:val="es-ES"/>
              </w:rPr>
              <w:t xml:space="preserve"> en nuevas ubicaciones geográficas,</w:t>
            </w:r>
          </w:p>
        </w:tc>
        <w:tc>
          <w:tcPr>
            <w:tcW w:w="4725" w:type="dxa"/>
          </w:tcPr>
          <w:p w14:paraId="650BDBBD" w14:textId="33CCE2C2" w:rsidR="006B794F" w:rsidRPr="00EC7486" w:rsidRDefault="00BC46E6" w:rsidP="005D1897">
            <w:pPr>
              <w:jc w:val="both"/>
              <w:rPr>
                <w:rFonts w:eastAsia="MS Mincho" w:cs="Arial"/>
                <w:sz w:val="20"/>
                <w:szCs w:val="20"/>
                <w:lang w:val="es-ES"/>
              </w:rPr>
            </w:pPr>
            <w:r w:rsidRPr="00EC7486">
              <w:rPr>
                <w:rFonts w:eastAsia="MS Mincho" w:cs="Arial"/>
                <w:i/>
                <w:iCs/>
                <w:sz w:val="20"/>
                <w:szCs w:val="20"/>
                <w:lang w:val="es-ES"/>
              </w:rPr>
              <w:t>R</w:t>
            </w:r>
            <w:r w:rsidRPr="00EC7486">
              <w:rPr>
                <w:rFonts w:eastAsia="MS Mincho" w:cs="Arial"/>
                <w:i/>
                <w:sz w:val="20"/>
                <w:szCs w:val="20"/>
                <w:lang w:val="es-ES"/>
              </w:rPr>
              <w:t>econociendo</w:t>
            </w:r>
            <w:r w:rsidRPr="00EC7486">
              <w:rPr>
                <w:rFonts w:eastAsia="MS Mincho" w:cs="Arial"/>
                <w:sz w:val="20"/>
                <w:szCs w:val="20"/>
                <w:lang w:val="es-ES"/>
              </w:rPr>
              <w:t xml:space="preserve"> las diferentes repercusiones que tiene el cambio climático en la salud de la vida silvestre, entre otras cosas</w:t>
            </w:r>
            <w:r w:rsidRPr="00EC7486">
              <w:rPr>
                <w:rFonts w:eastAsia="MS Mincho" w:cs="Arial"/>
                <w:iCs/>
                <w:sz w:val="20"/>
                <w:szCs w:val="20"/>
                <w:lang w:val="es-ES"/>
              </w:rPr>
              <w:t>,</w:t>
            </w:r>
            <w:r w:rsidRPr="00EC7486">
              <w:rPr>
                <w:rFonts w:eastAsia="MS Mincho" w:cs="Arial"/>
                <w:sz w:val="20"/>
                <w:szCs w:val="20"/>
                <w:lang w:val="es-ES"/>
              </w:rPr>
              <w:t xml:space="preserve"> por los cambios en el hábitat y la alteración de las condiciones fisiológicas de huéspedes y parásitos, que pueden provocar la propagación de patógenos y de vectores invertebrados en particular, con consecuencias impredecibles para la aparición de enfermedades en nuevas ubicaciones geográficas,</w:t>
            </w:r>
          </w:p>
        </w:tc>
      </w:tr>
      <w:tr w:rsidR="006B794F" w:rsidRPr="00A65DF7" w14:paraId="1DE379E1" w14:textId="77777777" w:rsidTr="005D1897">
        <w:tc>
          <w:tcPr>
            <w:tcW w:w="4531" w:type="dxa"/>
          </w:tcPr>
          <w:p w14:paraId="141352B9" w14:textId="0A067FFF" w:rsidR="006B794F" w:rsidRPr="00EC7486" w:rsidRDefault="009C6356" w:rsidP="005D1897">
            <w:pPr>
              <w:widowControl w:val="0"/>
              <w:tabs>
                <w:tab w:val="left" w:pos="29"/>
                <w:tab w:val="left" w:pos="284"/>
                <w:tab w:val="left" w:pos="1447"/>
              </w:tabs>
              <w:autoSpaceDE w:val="0"/>
              <w:autoSpaceDN w:val="0"/>
              <w:adjustRightInd w:val="0"/>
              <w:jc w:val="both"/>
              <w:rPr>
                <w:rFonts w:eastAsia="Times New Roman" w:cs="Arial"/>
                <w:i/>
                <w:iCs/>
                <w:sz w:val="20"/>
                <w:szCs w:val="20"/>
                <w:lang w:val="es-ES"/>
              </w:rPr>
            </w:pPr>
            <w:r w:rsidRPr="00EC7486">
              <w:rPr>
                <w:rFonts w:eastAsia="Times New Roman" w:cs="Arial"/>
                <w:i/>
                <w:sz w:val="20"/>
                <w:szCs w:val="20"/>
                <w:lang w:val="es-ES"/>
              </w:rPr>
              <w:t>Res.12.6, párrafo preambular</w:t>
            </w:r>
            <w:r w:rsidR="006B794F" w:rsidRPr="00EC7486">
              <w:rPr>
                <w:rFonts w:eastAsia="Times New Roman" w:cs="Arial"/>
                <w:i/>
                <w:iCs/>
                <w:sz w:val="20"/>
                <w:szCs w:val="20"/>
                <w:lang w:val="es-ES"/>
              </w:rPr>
              <w:t xml:space="preserve"> 8</w:t>
            </w:r>
          </w:p>
          <w:p w14:paraId="44594452" w14:textId="77777777" w:rsidR="006B794F" w:rsidRPr="00EC7486" w:rsidRDefault="006B794F" w:rsidP="005D1897">
            <w:pPr>
              <w:widowControl w:val="0"/>
              <w:tabs>
                <w:tab w:val="left" w:pos="29"/>
                <w:tab w:val="left" w:pos="284"/>
                <w:tab w:val="left" w:pos="1447"/>
              </w:tabs>
              <w:autoSpaceDE w:val="0"/>
              <w:autoSpaceDN w:val="0"/>
              <w:adjustRightInd w:val="0"/>
              <w:jc w:val="both"/>
              <w:rPr>
                <w:rFonts w:eastAsia="Times New Roman" w:cs="Arial"/>
                <w:i/>
                <w:iCs/>
                <w:sz w:val="20"/>
                <w:szCs w:val="20"/>
                <w:lang w:val="es-ES"/>
              </w:rPr>
            </w:pPr>
          </w:p>
          <w:p w14:paraId="6D1EDBD6" w14:textId="24CFA835" w:rsidR="006B794F" w:rsidRPr="00EC7486" w:rsidRDefault="00AA58B7" w:rsidP="00AA58B7">
            <w:pPr>
              <w:tabs>
                <w:tab w:val="left" w:pos="29"/>
                <w:tab w:val="left" w:pos="284"/>
                <w:tab w:val="left" w:pos="1447"/>
              </w:tabs>
              <w:jc w:val="both"/>
              <w:rPr>
                <w:rFonts w:cs="Arial"/>
                <w:i/>
                <w:iCs/>
                <w:sz w:val="20"/>
                <w:szCs w:val="20"/>
                <w:lang w:val="es-ES"/>
              </w:rPr>
            </w:pPr>
            <w:r w:rsidRPr="00EC7486">
              <w:rPr>
                <w:rFonts w:cs="Arial"/>
                <w:i/>
                <w:iCs/>
                <w:sz w:val="20"/>
                <w:szCs w:val="20"/>
                <w:lang w:val="es-ES"/>
              </w:rPr>
              <w:t xml:space="preserve">Reconociendo </w:t>
            </w:r>
            <w:r w:rsidRPr="00EC7486">
              <w:rPr>
                <w:rFonts w:cs="Arial"/>
                <w:sz w:val="20"/>
                <w:szCs w:val="20"/>
                <w:lang w:val="es-ES"/>
              </w:rPr>
              <w:t>que la fauna silvestre puede ser víctima de enfermedades y que hay un aumento en la aparición o reaparición de enfermedades que afectan negativamente a la fauna silvestre tales incluyendo muertes continuadas por la gripe aviar altamente patógena H5N1 que causa mortalidad continua, y (desde la COP9), la propagación del síndrome de nariz blanca en los murciélagos, y la alta mortalidad que afecta al antílope Saiga (</w:t>
            </w:r>
            <w:r w:rsidRPr="00EC7486">
              <w:rPr>
                <w:rFonts w:cs="Arial"/>
                <w:i/>
                <w:iCs/>
                <w:sz w:val="20"/>
                <w:szCs w:val="20"/>
                <w:lang w:val="es-ES"/>
              </w:rPr>
              <w:t xml:space="preserve">Saiga </w:t>
            </w:r>
            <w:proofErr w:type="spellStart"/>
            <w:r w:rsidRPr="00EC7486">
              <w:rPr>
                <w:rFonts w:cs="Arial"/>
                <w:i/>
                <w:iCs/>
                <w:sz w:val="20"/>
                <w:szCs w:val="20"/>
                <w:lang w:val="es-ES"/>
              </w:rPr>
              <w:t>spp</w:t>
            </w:r>
            <w:proofErr w:type="spellEnd"/>
            <w:r w:rsidRPr="00EC7486">
              <w:rPr>
                <w:rFonts w:cs="Arial"/>
                <w:i/>
                <w:iCs/>
                <w:sz w:val="20"/>
                <w:szCs w:val="20"/>
                <w:lang w:val="es-ES"/>
              </w:rPr>
              <w:t>.</w:t>
            </w:r>
            <w:r w:rsidRPr="00EC7486">
              <w:rPr>
                <w:rFonts w:cs="Arial"/>
                <w:sz w:val="20"/>
                <w:szCs w:val="20"/>
                <w:lang w:val="es-ES"/>
              </w:rPr>
              <w:t>) y la gacela de Mongolia (</w:t>
            </w:r>
            <w:proofErr w:type="spellStart"/>
            <w:r w:rsidRPr="00EC7486">
              <w:rPr>
                <w:rFonts w:cs="Arial"/>
                <w:i/>
                <w:iCs/>
                <w:sz w:val="20"/>
                <w:szCs w:val="20"/>
                <w:lang w:val="es-ES"/>
              </w:rPr>
              <w:t>Procapra</w:t>
            </w:r>
            <w:proofErr w:type="spellEnd"/>
            <w:r w:rsidRPr="00EC7486">
              <w:rPr>
                <w:rFonts w:cs="Arial"/>
                <w:i/>
                <w:iCs/>
                <w:sz w:val="20"/>
                <w:szCs w:val="20"/>
                <w:lang w:val="es-ES"/>
              </w:rPr>
              <w:t xml:space="preserve"> </w:t>
            </w:r>
            <w:proofErr w:type="spellStart"/>
            <w:r w:rsidRPr="00EC7486">
              <w:rPr>
                <w:rFonts w:cs="Arial"/>
                <w:i/>
                <w:iCs/>
                <w:sz w:val="20"/>
                <w:szCs w:val="20"/>
                <w:lang w:val="es-ES"/>
              </w:rPr>
              <w:t>gutturosa</w:t>
            </w:r>
            <w:proofErr w:type="spellEnd"/>
            <w:r w:rsidRPr="00EC7486">
              <w:rPr>
                <w:rFonts w:cs="Arial"/>
                <w:sz w:val="20"/>
                <w:szCs w:val="20"/>
                <w:lang w:val="es-ES"/>
              </w:rPr>
              <w:t xml:space="preserve">); y destacando la </w:t>
            </w:r>
            <w:r w:rsidRPr="00EC7486">
              <w:rPr>
                <w:rFonts w:cs="Arial"/>
                <w:sz w:val="20"/>
                <w:szCs w:val="20"/>
                <w:lang w:val="es-ES"/>
              </w:rPr>
              <w:lastRenderedPageBreak/>
              <w:t>necesidad de comprender las causas y la epidemiología de estas enfermedades y para coordinar una respuesta eficaz y rápida en tales acontecimientos,</w:t>
            </w:r>
          </w:p>
          <w:p w14:paraId="2F9ED1B6" w14:textId="563FEAC8" w:rsidR="00AA58B7" w:rsidRPr="00EC7486" w:rsidRDefault="00AA58B7" w:rsidP="00AA58B7">
            <w:pPr>
              <w:tabs>
                <w:tab w:val="left" w:pos="29"/>
                <w:tab w:val="left" w:pos="284"/>
                <w:tab w:val="left" w:pos="1447"/>
              </w:tabs>
              <w:jc w:val="both"/>
              <w:rPr>
                <w:rFonts w:cs="Arial"/>
                <w:iCs/>
                <w:sz w:val="20"/>
                <w:szCs w:val="20"/>
                <w:lang w:val="es-ES"/>
              </w:rPr>
            </w:pPr>
          </w:p>
        </w:tc>
        <w:tc>
          <w:tcPr>
            <w:tcW w:w="4725" w:type="dxa"/>
          </w:tcPr>
          <w:p w14:paraId="7ADFF760" w14:textId="774E2B3B" w:rsidR="006B794F" w:rsidRPr="00EC7486" w:rsidRDefault="00897217" w:rsidP="00060640">
            <w:pPr>
              <w:tabs>
                <w:tab w:val="left" w:pos="29"/>
                <w:tab w:val="left" w:pos="284"/>
                <w:tab w:val="left" w:pos="1447"/>
              </w:tabs>
              <w:jc w:val="both"/>
              <w:rPr>
                <w:rFonts w:cs="Arial"/>
                <w:i/>
                <w:iCs/>
                <w:sz w:val="20"/>
                <w:szCs w:val="20"/>
                <w:lang w:val="es-ES"/>
              </w:rPr>
            </w:pPr>
            <w:r w:rsidRPr="00EC7486">
              <w:rPr>
                <w:rFonts w:cs="Arial"/>
                <w:i/>
                <w:iCs/>
                <w:strike/>
                <w:sz w:val="20"/>
                <w:szCs w:val="20"/>
                <w:lang w:val="es-ES"/>
              </w:rPr>
              <w:lastRenderedPageBreak/>
              <w:t xml:space="preserve">Reconociendo </w:t>
            </w:r>
            <w:r w:rsidRPr="00EC7486">
              <w:rPr>
                <w:rFonts w:cs="Arial"/>
                <w:strike/>
                <w:sz w:val="20"/>
                <w:szCs w:val="20"/>
                <w:lang w:val="es-ES"/>
              </w:rPr>
              <w:t>que la fauna silvestre puede ser víctima de enfermedades y que hay un aumento en la aparición o reaparición de enfermedades que afectan negativamente a la fauna silvestre tales incluyendo muertes continuadas por la gripe aviar altamente patógena H5N1 que causa mortalidad continua, y (desde la COP9), la propagación del síndrome de nariz blanca en los murciélagos, y la alta mortalidad que afecta al antílope Saiga (</w:t>
            </w:r>
            <w:r w:rsidRPr="00EC7486">
              <w:rPr>
                <w:rFonts w:cs="Arial"/>
                <w:i/>
                <w:iCs/>
                <w:strike/>
                <w:sz w:val="20"/>
                <w:szCs w:val="20"/>
                <w:lang w:val="es-ES"/>
              </w:rPr>
              <w:t xml:space="preserve">Saiga </w:t>
            </w:r>
            <w:proofErr w:type="spellStart"/>
            <w:r w:rsidRPr="00EC7486">
              <w:rPr>
                <w:rFonts w:cs="Arial"/>
                <w:i/>
                <w:iCs/>
                <w:strike/>
                <w:sz w:val="20"/>
                <w:szCs w:val="20"/>
                <w:lang w:val="es-ES"/>
              </w:rPr>
              <w:t>spp</w:t>
            </w:r>
            <w:proofErr w:type="spellEnd"/>
            <w:r w:rsidRPr="00EC7486">
              <w:rPr>
                <w:rFonts w:cs="Arial"/>
                <w:i/>
                <w:iCs/>
                <w:strike/>
                <w:sz w:val="20"/>
                <w:szCs w:val="20"/>
                <w:lang w:val="es-ES"/>
              </w:rPr>
              <w:t>.</w:t>
            </w:r>
            <w:r w:rsidRPr="00EC7486">
              <w:rPr>
                <w:rFonts w:cs="Arial"/>
                <w:strike/>
                <w:sz w:val="20"/>
                <w:szCs w:val="20"/>
                <w:lang w:val="es-ES"/>
              </w:rPr>
              <w:t>) y la gacela de Mongolia (</w:t>
            </w:r>
            <w:proofErr w:type="spellStart"/>
            <w:r w:rsidRPr="00EC7486">
              <w:rPr>
                <w:rFonts w:cs="Arial"/>
                <w:i/>
                <w:iCs/>
                <w:strike/>
                <w:sz w:val="20"/>
                <w:szCs w:val="20"/>
                <w:lang w:val="es-ES"/>
              </w:rPr>
              <w:t>Procapra</w:t>
            </w:r>
            <w:proofErr w:type="spellEnd"/>
            <w:r w:rsidRPr="00EC7486">
              <w:rPr>
                <w:rFonts w:cs="Arial"/>
                <w:i/>
                <w:iCs/>
                <w:strike/>
                <w:sz w:val="20"/>
                <w:szCs w:val="20"/>
                <w:lang w:val="es-ES"/>
              </w:rPr>
              <w:t xml:space="preserve"> </w:t>
            </w:r>
            <w:proofErr w:type="spellStart"/>
            <w:r w:rsidRPr="00EC7486">
              <w:rPr>
                <w:rFonts w:cs="Arial"/>
                <w:i/>
                <w:iCs/>
                <w:strike/>
                <w:sz w:val="20"/>
                <w:szCs w:val="20"/>
                <w:lang w:val="es-ES"/>
              </w:rPr>
              <w:t>gutturosa</w:t>
            </w:r>
            <w:proofErr w:type="spellEnd"/>
            <w:r w:rsidRPr="00EC7486">
              <w:rPr>
                <w:rFonts w:cs="Arial"/>
                <w:strike/>
                <w:sz w:val="20"/>
                <w:szCs w:val="20"/>
                <w:lang w:val="es-ES"/>
              </w:rPr>
              <w:t xml:space="preserve">); y destacando la necesidad de </w:t>
            </w:r>
            <w:r w:rsidR="00123EC4" w:rsidRPr="00EC7486">
              <w:rPr>
                <w:rFonts w:cs="Arial"/>
                <w:i/>
                <w:iCs/>
                <w:sz w:val="20"/>
                <w:szCs w:val="20"/>
                <w:u w:val="single"/>
                <w:lang w:val="es-ES"/>
              </w:rPr>
              <w:t>Conscientes también</w:t>
            </w:r>
            <w:r w:rsidR="00123EC4" w:rsidRPr="00EC7486">
              <w:rPr>
                <w:rFonts w:cs="Arial"/>
                <w:sz w:val="20"/>
                <w:szCs w:val="20"/>
                <w:u w:val="single"/>
                <w:lang w:val="es-ES"/>
              </w:rPr>
              <w:t xml:space="preserve"> de que nuestro conocimiento de</w:t>
            </w:r>
            <w:r w:rsidR="00123EC4" w:rsidRPr="00EC7486">
              <w:rPr>
                <w:rFonts w:cs="Arial"/>
                <w:strike/>
                <w:sz w:val="20"/>
                <w:szCs w:val="20"/>
                <w:lang w:val="es-ES"/>
              </w:rPr>
              <w:t xml:space="preserve"> </w:t>
            </w:r>
            <w:r w:rsidRPr="00EC7486">
              <w:rPr>
                <w:rFonts w:cs="Arial"/>
                <w:strike/>
                <w:sz w:val="20"/>
                <w:szCs w:val="20"/>
                <w:lang w:val="es-ES"/>
              </w:rPr>
              <w:t>comprender</w:t>
            </w:r>
            <w:r w:rsidRPr="00EC7486">
              <w:rPr>
                <w:rFonts w:cs="Arial"/>
                <w:sz w:val="20"/>
                <w:szCs w:val="20"/>
                <w:lang w:val="es-ES"/>
              </w:rPr>
              <w:t xml:space="preserve"> las causas y la epidemiología de estas enfermedades </w:t>
            </w:r>
            <w:r w:rsidR="00A62CF2" w:rsidRPr="00EC7486">
              <w:rPr>
                <w:rFonts w:cs="Arial"/>
                <w:sz w:val="20"/>
                <w:szCs w:val="20"/>
                <w:u w:val="single"/>
                <w:lang w:val="es-ES"/>
              </w:rPr>
              <w:lastRenderedPageBreak/>
              <w:t>de la vida silvestre</w:t>
            </w:r>
            <w:r w:rsidR="00A62CF2" w:rsidRPr="00EC7486">
              <w:rPr>
                <w:rFonts w:cs="Arial"/>
                <w:sz w:val="20"/>
                <w:szCs w:val="20"/>
                <w:lang w:val="es-ES"/>
              </w:rPr>
              <w:t xml:space="preserve"> </w:t>
            </w:r>
            <w:r w:rsidRPr="00EC7486">
              <w:rPr>
                <w:rFonts w:cs="Arial"/>
                <w:strike/>
                <w:sz w:val="20"/>
                <w:szCs w:val="20"/>
                <w:lang w:val="es-ES"/>
              </w:rPr>
              <w:t>y para coordinar una respuesta eficaz y rápida en tales acontecimientos</w:t>
            </w:r>
            <w:r w:rsidRPr="00EC7486">
              <w:rPr>
                <w:rFonts w:cs="Arial"/>
                <w:sz w:val="20"/>
                <w:szCs w:val="20"/>
                <w:lang w:val="es-ES"/>
              </w:rPr>
              <w:t>,</w:t>
            </w:r>
            <w:r w:rsidR="00060640" w:rsidRPr="00EC7486">
              <w:rPr>
                <w:u w:val="single"/>
                <w:lang w:val="es-ES"/>
              </w:rPr>
              <w:t xml:space="preserve"> </w:t>
            </w:r>
            <w:r w:rsidR="00060640" w:rsidRPr="00EC7486">
              <w:rPr>
                <w:rFonts w:cs="Arial"/>
                <w:sz w:val="20"/>
                <w:szCs w:val="20"/>
                <w:u w:val="single"/>
                <w:lang w:val="es-ES"/>
              </w:rPr>
              <w:t>suele ser escaso, situación agravada por una vigilancia e investigación limitadas, que merma la capacidad de reducir o mitigar los riesgos de enfermedad en todos los sectores de la vida silvestre, las personas y los animales domésticos,</w:t>
            </w:r>
          </w:p>
        </w:tc>
        <w:tc>
          <w:tcPr>
            <w:tcW w:w="4725" w:type="dxa"/>
          </w:tcPr>
          <w:p w14:paraId="7D2209EB" w14:textId="48A23F6D" w:rsidR="006B794F" w:rsidRPr="00EC7486" w:rsidRDefault="00DB1CB9" w:rsidP="00DB1CB9">
            <w:pPr>
              <w:jc w:val="both"/>
              <w:rPr>
                <w:rFonts w:cs="Arial"/>
                <w:sz w:val="20"/>
                <w:szCs w:val="20"/>
                <w:lang w:val="es-ES"/>
              </w:rPr>
            </w:pPr>
            <w:r w:rsidRPr="00EC7486">
              <w:rPr>
                <w:rFonts w:eastAsia="MS Mincho" w:cs="Arial"/>
                <w:i/>
                <w:sz w:val="20"/>
                <w:szCs w:val="20"/>
                <w:lang w:val="es-ES"/>
              </w:rPr>
              <w:lastRenderedPageBreak/>
              <w:t>Conscientes</w:t>
            </w:r>
            <w:r w:rsidRPr="00EC7486">
              <w:rPr>
                <w:rFonts w:eastAsia="MS Mincho" w:cs="Arial"/>
                <w:sz w:val="20"/>
                <w:szCs w:val="20"/>
                <w:lang w:val="es-ES"/>
              </w:rPr>
              <w:t xml:space="preserve"> también de que nuestro conocimiento de las causas y la epidemiología de las enfermedades de la vida silvestre suele ser escaso, situación agravada por una vigilancia e investigación limitadas, que merma la capacidad de reducir o mitigar los riesgos de enfermedad en todos los sectores de la vida silvestre, las personas y los animales domésticos,</w:t>
            </w:r>
          </w:p>
        </w:tc>
      </w:tr>
      <w:tr w:rsidR="006B794F" w:rsidRPr="00A65DF7" w14:paraId="2A6F4885" w14:textId="77777777" w:rsidTr="005D1897">
        <w:tc>
          <w:tcPr>
            <w:tcW w:w="4531" w:type="dxa"/>
          </w:tcPr>
          <w:p w14:paraId="3AC769CE" w14:textId="79E363C7" w:rsidR="006B794F" w:rsidRPr="00EC7486" w:rsidRDefault="009C6356" w:rsidP="005D1897">
            <w:pPr>
              <w:widowControl w:val="0"/>
              <w:tabs>
                <w:tab w:val="left" w:pos="29"/>
                <w:tab w:val="left" w:pos="284"/>
                <w:tab w:val="left" w:pos="1447"/>
              </w:tabs>
              <w:autoSpaceDE w:val="0"/>
              <w:autoSpaceDN w:val="0"/>
              <w:adjustRightInd w:val="0"/>
              <w:jc w:val="both"/>
              <w:rPr>
                <w:rFonts w:eastAsia="MS Mincho" w:cs="Arial"/>
                <w:i/>
                <w:sz w:val="20"/>
                <w:szCs w:val="20"/>
                <w:lang w:val="es-ES"/>
              </w:rPr>
            </w:pPr>
            <w:r w:rsidRPr="00EC7486">
              <w:rPr>
                <w:rFonts w:eastAsia="Times New Roman" w:cs="Arial"/>
                <w:i/>
                <w:sz w:val="20"/>
                <w:szCs w:val="20"/>
                <w:lang w:val="es-ES"/>
              </w:rPr>
              <w:t>Res.12.6, párrafo preambular</w:t>
            </w:r>
            <w:r w:rsidR="006B794F" w:rsidRPr="00EC7486">
              <w:rPr>
                <w:rFonts w:eastAsia="MS Mincho" w:cs="Arial"/>
                <w:i/>
                <w:sz w:val="20"/>
                <w:szCs w:val="20"/>
                <w:lang w:val="es-ES"/>
              </w:rPr>
              <w:t xml:space="preserve"> 6</w:t>
            </w:r>
          </w:p>
          <w:p w14:paraId="0F32DF1A" w14:textId="77777777" w:rsidR="006B794F" w:rsidRPr="00EC7486" w:rsidRDefault="006B794F" w:rsidP="005D1897">
            <w:pPr>
              <w:widowControl w:val="0"/>
              <w:tabs>
                <w:tab w:val="left" w:pos="29"/>
                <w:tab w:val="left" w:pos="284"/>
                <w:tab w:val="left" w:pos="1447"/>
              </w:tabs>
              <w:autoSpaceDE w:val="0"/>
              <w:autoSpaceDN w:val="0"/>
              <w:adjustRightInd w:val="0"/>
              <w:jc w:val="both"/>
              <w:rPr>
                <w:rFonts w:eastAsia="MS Mincho" w:cs="Arial"/>
                <w:i/>
                <w:sz w:val="20"/>
                <w:szCs w:val="20"/>
                <w:lang w:val="es-ES"/>
              </w:rPr>
            </w:pPr>
          </w:p>
          <w:p w14:paraId="46BA2EA1" w14:textId="2FA41168" w:rsidR="006B794F" w:rsidRPr="00EC7486" w:rsidRDefault="00AA58B7" w:rsidP="00AA58B7">
            <w:pPr>
              <w:tabs>
                <w:tab w:val="left" w:pos="29"/>
                <w:tab w:val="left" w:pos="284"/>
                <w:tab w:val="left" w:pos="1447"/>
              </w:tabs>
              <w:jc w:val="both"/>
              <w:rPr>
                <w:rFonts w:eastAsia="MS Mincho" w:cs="Arial"/>
                <w:iCs/>
                <w:sz w:val="20"/>
                <w:szCs w:val="20"/>
                <w:lang w:val="es-ES"/>
              </w:rPr>
            </w:pPr>
            <w:r w:rsidRPr="00EC7486">
              <w:rPr>
                <w:rFonts w:eastAsia="MS Mincho" w:cs="Arial"/>
                <w:i/>
                <w:sz w:val="20"/>
                <w:szCs w:val="20"/>
                <w:lang w:val="es-ES"/>
              </w:rPr>
              <w:t xml:space="preserve">Observando </w:t>
            </w:r>
            <w:r w:rsidRPr="00EC7486">
              <w:rPr>
                <w:rFonts w:eastAsia="MS Mincho" w:cs="Arial"/>
                <w:iCs/>
                <w:sz w:val="20"/>
                <w:szCs w:val="20"/>
                <w:lang w:val="es-ES"/>
              </w:rPr>
              <w:t>también que los animales domésticos, los animales silvestres y los seres humanos comparten muchos agentes patógenos, con la vida silvestre constituyendo a veces reservorios naturales de agentes patógenos que pueden causar enfermedades en el Ganado doméstico, y que tales agentes patógenos tienen un potencial significativo de afectar la salud pública, la producción de alimentos, los medios de subsistencia, y más amplias economías</w:t>
            </w:r>
            <w:r w:rsidRPr="00EC7486">
              <w:rPr>
                <w:rFonts w:eastAsia="MS Mincho" w:cs="Arial"/>
                <w:i/>
                <w:sz w:val="20"/>
                <w:szCs w:val="20"/>
                <w:lang w:val="es-ES"/>
              </w:rPr>
              <w:t>,</w:t>
            </w:r>
          </w:p>
          <w:p w14:paraId="05FA1813" w14:textId="77777777" w:rsidR="00AA58B7" w:rsidRPr="00EC7486" w:rsidRDefault="00AA58B7" w:rsidP="00AA58B7">
            <w:pPr>
              <w:widowControl w:val="0"/>
              <w:tabs>
                <w:tab w:val="left" w:pos="29"/>
                <w:tab w:val="left" w:pos="284"/>
                <w:tab w:val="left" w:pos="1447"/>
              </w:tabs>
              <w:autoSpaceDE w:val="0"/>
              <w:autoSpaceDN w:val="0"/>
              <w:adjustRightInd w:val="0"/>
              <w:jc w:val="both"/>
              <w:rPr>
                <w:rFonts w:eastAsia="MS Mincho" w:cs="Arial"/>
                <w:i/>
                <w:sz w:val="20"/>
                <w:szCs w:val="20"/>
                <w:lang w:val="es-ES"/>
              </w:rPr>
            </w:pPr>
          </w:p>
          <w:p w14:paraId="6F9BABD4" w14:textId="44D04670" w:rsidR="006B794F" w:rsidRPr="00EC7486" w:rsidRDefault="009C6356" w:rsidP="005D1897">
            <w:pPr>
              <w:widowControl w:val="0"/>
              <w:tabs>
                <w:tab w:val="left" w:pos="29"/>
                <w:tab w:val="left" w:pos="284"/>
                <w:tab w:val="left" w:pos="1447"/>
              </w:tabs>
              <w:autoSpaceDE w:val="0"/>
              <w:autoSpaceDN w:val="0"/>
              <w:adjustRightInd w:val="0"/>
              <w:jc w:val="both"/>
              <w:rPr>
                <w:rFonts w:eastAsia="MS Mincho" w:cs="Arial"/>
                <w:i/>
                <w:sz w:val="20"/>
                <w:szCs w:val="20"/>
                <w:lang w:val="es-ES"/>
              </w:rPr>
            </w:pPr>
            <w:r w:rsidRPr="00EC7486">
              <w:rPr>
                <w:rFonts w:eastAsia="Times New Roman" w:cs="Arial"/>
                <w:i/>
                <w:sz w:val="20"/>
                <w:szCs w:val="20"/>
                <w:lang w:val="es-ES"/>
              </w:rPr>
              <w:t>Res.12.6, párrafo preambular</w:t>
            </w:r>
            <w:r w:rsidR="006B794F" w:rsidRPr="00EC7486">
              <w:rPr>
                <w:rFonts w:eastAsia="MS Mincho" w:cs="Arial"/>
                <w:i/>
                <w:sz w:val="20"/>
                <w:szCs w:val="20"/>
                <w:lang w:val="es-ES"/>
              </w:rPr>
              <w:t xml:space="preserve"> 3</w:t>
            </w:r>
          </w:p>
          <w:p w14:paraId="421BDFF2" w14:textId="77777777" w:rsidR="006B794F" w:rsidRPr="00EC7486" w:rsidRDefault="006B794F" w:rsidP="005D1897">
            <w:pPr>
              <w:widowControl w:val="0"/>
              <w:tabs>
                <w:tab w:val="left" w:pos="29"/>
                <w:tab w:val="left" w:pos="284"/>
                <w:tab w:val="left" w:pos="1447"/>
              </w:tabs>
              <w:autoSpaceDE w:val="0"/>
              <w:autoSpaceDN w:val="0"/>
              <w:adjustRightInd w:val="0"/>
              <w:jc w:val="both"/>
              <w:rPr>
                <w:rFonts w:eastAsia="MS Mincho" w:cs="Arial"/>
                <w:sz w:val="20"/>
                <w:szCs w:val="20"/>
                <w:lang w:val="es-ES"/>
              </w:rPr>
            </w:pPr>
          </w:p>
          <w:p w14:paraId="426B318A" w14:textId="0E9C0228" w:rsidR="00AA58B7" w:rsidRPr="00EC7486" w:rsidRDefault="00AA58B7" w:rsidP="005C4461">
            <w:pPr>
              <w:tabs>
                <w:tab w:val="left" w:pos="29"/>
                <w:tab w:val="left" w:pos="284"/>
                <w:tab w:val="left" w:pos="1447"/>
              </w:tabs>
              <w:autoSpaceDE w:val="0"/>
              <w:autoSpaceDN w:val="0"/>
              <w:adjustRightInd w:val="0"/>
              <w:jc w:val="both"/>
              <w:rPr>
                <w:rFonts w:eastAsia="Times New Roman" w:cs="Arial"/>
                <w:iCs/>
                <w:sz w:val="20"/>
                <w:szCs w:val="20"/>
                <w:lang w:val="es-ES"/>
              </w:rPr>
            </w:pPr>
            <w:r w:rsidRPr="00EC7486">
              <w:rPr>
                <w:rFonts w:eastAsia="Times New Roman" w:cs="Arial"/>
                <w:i/>
                <w:iCs/>
                <w:sz w:val="20"/>
                <w:szCs w:val="20"/>
                <w:lang w:val="es-ES"/>
              </w:rPr>
              <w:t>Comprendiendo</w:t>
            </w:r>
            <w:r w:rsidRPr="00EC7486">
              <w:rPr>
                <w:rFonts w:eastAsia="Times New Roman" w:cs="Arial"/>
                <w:sz w:val="20"/>
                <w:szCs w:val="20"/>
                <w:lang w:val="es-ES"/>
              </w:rPr>
              <w:t xml:space="preserve"> que el papel que puede jugar la vida silvestre en las enfermedades infecciosas emergentes (EIE), ya sea sirviendo como anfitrión reservorio, transmisor temporal o periódico, o portador final/indirecto,</w:t>
            </w:r>
          </w:p>
        </w:tc>
        <w:tc>
          <w:tcPr>
            <w:tcW w:w="4725" w:type="dxa"/>
          </w:tcPr>
          <w:p w14:paraId="36595562" w14:textId="504B4C08" w:rsidR="00483E86" w:rsidRPr="00EC7486" w:rsidRDefault="00483E86" w:rsidP="00483E86">
            <w:pPr>
              <w:tabs>
                <w:tab w:val="left" w:pos="29"/>
                <w:tab w:val="left" w:pos="284"/>
                <w:tab w:val="left" w:pos="1447"/>
              </w:tabs>
              <w:jc w:val="both"/>
              <w:rPr>
                <w:rFonts w:eastAsia="MS Mincho" w:cs="Arial"/>
                <w:iCs/>
                <w:sz w:val="20"/>
                <w:szCs w:val="20"/>
                <w:lang w:val="es-ES"/>
              </w:rPr>
            </w:pPr>
            <w:r w:rsidRPr="00EC7486">
              <w:rPr>
                <w:rFonts w:eastAsia="MS Mincho" w:cs="Arial"/>
                <w:i/>
                <w:sz w:val="20"/>
                <w:szCs w:val="20"/>
                <w:lang w:val="es-ES"/>
              </w:rPr>
              <w:t xml:space="preserve">Observando </w:t>
            </w:r>
            <w:r w:rsidRPr="00EC7486">
              <w:rPr>
                <w:rFonts w:eastAsia="MS Mincho" w:cs="Arial"/>
                <w:iCs/>
                <w:sz w:val="20"/>
                <w:szCs w:val="20"/>
                <w:lang w:val="es-ES"/>
              </w:rPr>
              <w:t>también que los animales</w:t>
            </w:r>
            <w:r w:rsidR="00FD3C6F" w:rsidRPr="00EC7486">
              <w:rPr>
                <w:rFonts w:eastAsia="MS Mincho" w:cs="Arial"/>
                <w:iCs/>
                <w:sz w:val="20"/>
                <w:szCs w:val="20"/>
                <w:lang w:val="es-ES"/>
              </w:rPr>
              <w:t xml:space="preserve"> </w:t>
            </w:r>
            <w:r w:rsidRPr="00EC7486">
              <w:rPr>
                <w:rFonts w:eastAsia="MS Mincho" w:cs="Arial"/>
                <w:iCs/>
                <w:sz w:val="20"/>
                <w:szCs w:val="20"/>
                <w:lang w:val="es-ES"/>
              </w:rPr>
              <w:t>domésticos</w:t>
            </w:r>
            <w:r w:rsidR="00CD6AF2" w:rsidRPr="00EC7486">
              <w:rPr>
                <w:rFonts w:eastAsia="MS Mincho" w:cs="Arial"/>
                <w:iCs/>
                <w:sz w:val="20"/>
                <w:szCs w:val="20"/>
                <w:lang w:val="es-ES"/>
              </w:rPr>
              <w:t>,</w:t>
            </w:r>
            <w:r w:rsidR="00FD3C6F" w:rsidRPr="00EC7486">
              <w:rPr>
                <w:rFonts w:eastAsia="MS Mincho" w:cs="Arial"/>
                <w:iCs/>
                <w:sz w:val="20"/>
                <w:szCs w:val="20"/>
                <w:lang w:val="es-ES"/>
              </w:rPr>
              <w:t xml:space="preserve"> </w:t>
            </w:r>
            <w:r w:rsidR="00CD6AF2" w:rsidRPr="00EC7486">
              <w:rPr>
                <w:rFonts w:eastAsia="MS Mincho" w:cs="Arial"/>
                <w:iCs/>
                <w:sz w:val="20"/>
                <w:szCs w:val="20"/>
                <w:u w:val="single"/>
                <w:lang w:val="es-ES"/>
              </w:rPr>
              <w:t>salvajes y</w:t>
            </w:r>
            <w:r w:rsidR="00CD6AF2" w:rsidRPr="00EC7486">
              <w:rPr>
                <w:rFonts w:eastAsia="MS Mincho" w:cs="Arial"/>
                <w:iCs/>
                <w:sz w:val="20"/>
                <w:szCs w:val="20"/>
                <w:lang w:val="es-ES"/>
              </w:rPr>
              <w:t xml:space="preserve"> silvestres</w:t>
            </w:r>
            <w:r w:rsidRPr="00EC7486">
              <w:rPr>
                <w:rFonts w:eastAsia="MS Mincho" w:cs="Arial"/>
                <w:iCs/>
                <w:sz w:val="20"/>
                <w:szCs w:val="20"/>
                <w:lang w:val="es-ES"/>
              </w:rPr>
              <w:t xml:space="preserve"> y los seres humanos comparten muchos agentes patógenos, </w:t>
            </w:r>
            <w:r w:rsidRPr="00EC7486">
              <w:rPr>
                <w:rFonts w:eastAsia="MS Mincho" w:cs="Arial"/>
                <w:iCs/>
                <w:strike/>
                <w:sz w:val="20"/>
                <w:szCs w:val="20"/>
                <w:lang w:val="es-ES"/>
              </w:rPr>
              <w:t>con</w:t>
            </w:r>
            <w:r w:rsidRPr="00EC7486">
              <w:rPr>
                <w:rFonts w:eastAsia="MS Mincho" w:cs="Arial"/>
                <w:iCs/>
                <w:sz w:val="20"/>
                <w:szCs w:val="20"/>
                <w:lang w:val="es-ES"/>
              </w:rPr>
              <w:t xml:space="preserve"> </w:t>
            </w:r>
            <w:r w:rsidR="005D2915" w:rsidRPr="00EC7486">
              <w:rPr>
                <w:rFonts w:eastAsia="MS Mincho" w:cs="Arial"/>
                <w:iCs/>
                <w:sz w:val="20"/>
                <w:szCs w:val="20"/>
                <w:u w:val="single"/>
                <w:lang w:val="es-ES"/>
              </w:rPr>
              <w:t xml:space="preserve">y que </w:t>
            </w:r>
            <w:r w:rsidRPr="00EC7486">
              <w:rPr>
                <w:rFonts w:eastAsia="MS Mincho" w:cs="Arial"/>
                <w:iCs/>
                <w:sz w:val="20"/>
                <w:szCs w:val="20"/>
                <w:lang w:val="es-ES"/>
              </w:rPr>
              <w:t xml:space="preserve">la vida silvestre </w:t>
            </w:r>
            <w:r w:rsidRPr="00EC7486">
              <w:rPr>
                <w:rFonts w:eastAsia="MS Mincho" w:cs="Arial"/>
                <w:iCs/>
                <w:strike/>
                <w:sz w:val="20"/>
                <w:szCs w:val="20"/>
                <w:lang w:val="es-ES"/>
              </w:rPr>
              <w:t>constituyendo</w:t>
            </w:r>
            <w:r w:rsidRPr="00EC7486">
              <w:rPr>
                <w:rFonts w:eastAsia="MS Mincho" w:cs="Arial"/>
                <w:iCs/>
                <w:sz w:val="20"/>
                <w:szCs w:val="20"/>
                <w:lang w:val="es-ES"/>
              </w:rPr>
              <w:t xml:space="preserve"> </w:t>
            </w:r>
            <w:r w:rsidR="005D2915" w:rsidRPr="00EC7486">
              <w:rPr>
                <w:rFonts w:eastAsia="MS Mincho" w:cs="Arial"/>
                <w:iCs/>
                <w:sz w:val="20"/>
                <w:szCs w:val="20"/>
                <w:u w:val="single"/>
                <w:lang w:val="es-ES"/>
              </w:rPr>
              <w:t xml:space="preserve">es </w:t>
            </w:r>
            <w:r w:rsidRPr="00EC7486">
              <w:rPr>
                <w:rFonts w:eastAsia="MS Mincho" w:cs="Arial"/>
                <w:iCs/>
                <w:sz w:val="20"/>
                <w:szCs w:val="20"/>
                <w:lang w:val="es-ES"/>
              </w:rPr>
              <w:t>a veces reservorios naturales de agentes patógenos</w:t>
            </w:r>
            <w:r w:rsidRPr="00EC7486">
              <w:rPr>
                <w:rFonts w:eastAsia="MS Mincho" w:cs="Arial"/>
                <w:iCs/>
                <w:strike/>
                <w:sz w:val="20"/>
                <w:szCs w:val="20"/>
                <w:lang w:val="es-ES"/>
              </w:rPr>
              <w:t xml:space="preserve"> que pueden causar enfermedades en el Ganado doméstico, y que tales agentes patógenos tienen un </w:t>
            </w:r>
            <w:r w:rsidR="00F71EB7" w:rsidRPr="00EC7486">
              <w:rPr>
                <w:rFonts w:eastAsia="MS Mincho" w:cs="Arial"/>
                <w:iCs/>
                <w:sz w:val="20"/>
                <w:szCs w:val="20"/>
                <w:lang w:val="es-ES"/>
              </w:rPr>
              <w:t xml:space="preserve"> </w:t>
            </w:r>
            <w:r w:rsidR="00F71EB7" w:rsidRPr="00EC7486">
              <w:rPr>
                <w:rFonts w:eastAsia="MS Mincho" w:cs="Arial"/>
                <w:iCs/>
                <w:sz w:val="20"/>
                <w:szCs w:val="20"/>
                <w:u w:val="single"/>
                <w:lang w:val="es-ES"/>
              </w:rPr>
              <w:t xml:space="preserve">con </w:t>
            </w:r>
            <w:r w:rsidRPr="00EC7486">
              <w:rPr>
                <w:rFonts w:eastAsia="MS Mincho" w:cs="Arial"/>
                <w:iCs/>
                <w:sz w:val="20"/>
                <w:szCs w:val="20"/>
                <w:lang w:val="es-ES"/>
              </w:rPr>
              <w:t xml:space="preserve">potencial </w:t>
            </w:r>
            <w:r w:rsidRPr="00EC7486">
              <w:rPr>
                <w:rFonts w:eastAsia="MS Mincho" w:cs="Arial"/>
                <w:iCs/>
                <w:strike/>
                <w:sz w:val="20"/>
                <w:szCs w:val="20"/>
                <w:lang w:val="es-ES"/>
              </w:rPr>
              <w:t>significativo</w:t>
            </w:r>
            <w:r w:rsidRPr="00EC7486">
              <w:rPr>
                <w:rFonts w:eastAsia="MS Mincho" w:cs="Arial"/>
                <w:iCs/>
                <w:sz w:val="20"/>
                <w:szCs w:val="20"/>
                <w:lang w:val="es-ES"/>
              </w:rPr>
              <w:t xml:space="preserve"> </w:t>
            </w:r>
            <w:r w:rsidRPr="00EC7486">
              <w:rPr>
                <w:rFonts w:eastAsia="MS Mincho" w:cs="Arial"/>
                <w:iCs/>
                <w:strike/>
                <w:sz w:val="20"/>
                <w:szCs w:val="20"/>
                <w:lang w:val="es-ES"/>
              </w:rPr>
              <w:t>de afectar</w:t>
            </w:r>
            <w:r w:rsidRPr="00EC7486">
              <w:rPr>
                <w:rFonts w:eastAsia="MS Mincho" w:cs="Arial"/>
                <w:iCs/>
                <w:sz w:val="20"/>
                <w:szCs w:val="20"/>
                <w:lang w:val="es-ES"/>
              </w:rPr>
              <w:t xml:space="preserve"> </w:t>
            </w:r>
            <w:r w:rsidR="00C4676F" w:rsidRPr="00EC7486">
              <w:rPr>
                <w:rFonts w:eastAsia="MS Mincho" w:cs="Arial"/>
                <w:iCs/>
                <w:sz w:val="20"/>
                <w:szCs w:val="20"/>
                <w:u w:val="single"/>
                <w:lang w:val="es-ES"/>
              </w:rPr>
              <w:t>para afectar tanto a la salud de los animales domésticos como</w:t>
            </w:r>
            <w:r w:rsidR="00C4676F" w:rsidRPr="00EC7486">
              <w:rPr>
                <w:rFonts w:eastAsia="MS Mincho" w:cs="Arial"/>
                <w:iCs/>
                <w:sz w:val="20"/>
                <w:szCs w:val="20"/>
                <w:lang w:val="es-ES"/>
              </w:rPr>
              <w:t xml:space="preserve"> </w:t>
            </w:r>
            <w:r w:rsidRPr="00EC7486">
              <w:rPr>
                <w:rFonts w:eastAsia="MS Mincho" w:cs="Arial"/>
                <w:iCs/>
                <w:sz w:val="20"/>
                <w:szCs w:val="20"/>
                <w:lang w:val="es-ES"/>
              </w:rPr>
              <w:t>la salud pública,</w:t>
            </w:r>
            <w:r w:rsidR="00476202" w:rsidRPr="00EC7486">
              <w:rPr>
                <w:lang w:val="es-ES"/>
              </w:rPr>
              <w:t xml:space="preserve"> </w:t>
            </w:r>
            <w:r w:rsidR="00476202" w:rsidRPr="00EC7486">
              <w:rPr>
                <w:rFonts w:eastAsia="MS Mincho" w:cs="Arial"/>
                <w:iCs/>
                <w:sz w:val="20"/>
                <w:szCs w:val="20"/>
                <w:u w:val="single"/>
                <w:lang w:val="es-ES"/>
              </w:rPr>
              <w:t>aumentar el riesgo de pandemia, así como afectar</w:t>
            </w:r>
            <w:r w:rsidRPr="00EC7486">
              <w:rPr>
                <w:rFonts w:eastAsia="MS Mincho" w:cs="Arial"/>
                <w:iCs/>
                <w:sz w:val="20"/>
                <w:szCs w:val="20"/>
                <w:lang w:val="es-ES"/>
              </w:rPr>
              <w:t xml:space="preserve"> la producción de alimentos, los medios de subsistencia, y más amplias economías</w:t>
            </w:r>
            <w:r w:rsidRPr="00EC7486">
              <w:rPr>
                <w:rFonts w:eastAsia="MS Mincho" w:cs="Arial"/>
                <w:i/>
                <w:sz w:val="20"/>
                <w:szCs w:val="20"/>
                <w:lang w:val="es-ES"/>
              </w:rPr>
              <w:t>,</w:t>
            </w:r>
          </w:p>
          <w:p w14:paraId="73E80EC4" w14:textId="77777777" w:rsidR="00483E86" w:rsidRPr="00EC7486" w:rsidRDefault="00483E86" w:rsidP="005D1897">
            <w:pPr>
              <w:jc w:val="both"/>
              <w:rPr>
                <w:rFonts w:eastAsia="MS Mincho" w:cs="Arial"/>
                <w:i/>
                <w:sz w:val="20"/>
                <w:szCs w:val="20"/>
                <w:lang w:val="es-ES"/>
              </w:rPr>
            </w:pPr>
          </w:p>
          <w:p w14:paraId="41B4D4CA" w14:textId="77777777" w:rsidR="006B794F" w:rsidRPr="00EC7486" w:rsidRDefault="006B794F" w:rsidP="005D1897">
            <w:pPr>
              <w:jc w:val="both"/>
              <w:rPr>
                <w:rFonts w:eastAsia="Times New Roman" w:cs="Arial"/>
                <w:i/>
                <w:iCs/>
                <w:strike/>
                <w:sz w:val="20"/>
                <w:szCs w:val="20"/>
                <w:lang w:val="es-ES"/>
              </w:rPr>
            </w:pPr>
          </w:p>
          <w:p w14:paraId="243F8EBA" w14:textId="1E5E1210" w:rsidR="006B794F" w:rsidRPr="00EC7486" w:rsidRDefault="005C4461" w:rsidP="005C4461">
            <w:pPr>
              <w:tabs>
                <w:tab w:val="left" w:pos="29"/>
                <w:tab w:val="left" w:pos="284"/>
                <w:tab w:val="left" w:pos="1447"/>
              </w:tabs>
              <w:autoSpaceDE w:val="0"/>
              <w:autoSpaceDN w:val="0"/>
              <w:adjustRightInd w:val="0"/>
              <w:jc w:val="both"/>
              <w:rPr>
                <w:rFonts w:cs="Arial"/>
                <w:strike/>
                <w:sz w:val="20"/>
                <w:szCs w:val="20"/>
                <w:lang w:val="es-ES"/>
              </w:rPr>
            </w:pPr>
            <w:r w:rsidRPr="00EC7486">
              <w:rPr>
                <w:rFonts w:eastAsia="Times New Roman" w:cs="Arial"/>
                <w:i/>
                <w:iCs/>
                <w:strike/>
                <w:sz w:val="20"/>
                <w:szCs w:val="20"/>
                <w:lang w:val="es-ES"/>
              </w:rPr>
              <w:t>Comprendiendo</w:t>
            </w:r>
            <w:r w:rsidRPr="00EC7486">
              <w:rPr>
                <w:rFonts w:eastAsia="Times New Roman" w:cs="Arial"/>
                <w:strike/>
                <w:sz w:val="20"/>
                <w:szCs w:val="20"/>
                <w:lang w:val="es-ES"/>
              </w:rPr>
              <w:t xml:space="preserve"> que el papel que puede jugar la vida silvestre en las enfermedades infecciosas emergentes (EIE), ya sea sirviendo como anfitrión reservorio, transmisor temporal o periódico, o portador final/indirecto,</w:t>
            </w:r>
          </w:p>
        </w:tc>
        <w:tc>
          <w:tcPr>
            <w:tcW w:w="4725" w:type="dxa"/>
          </w:tcPr>
          <w:p w14:paraId="530CBB03" w14:textId="79562D8F" w:rsidR="006B794F" w:rsidRPr="00EC7486" w:rsidRDefault="007152A3" w:rsidP="005D1897">
            <w:pPr>
              <w:jc w:val="both"/>
              <w:rPr>
                <w:rFonts w:cs="Arial"/>
                <w:sz w:val="20"/>
                <w:szCs w:val="20"/>
                <w:lang w:val="es-ES"/>
              </w:rPr>
            </w:pPr>
            <w:r w:rsidRPr="00EC7486">
              <w:rPr>
                <w:rFonts w:eastAsia="MS Mincho" w:cs="Arial"/>
                <w:i/>
                <w:sz w:val="20"/>
                <w:szCs w:val="20"/>
                <w:lang w:val="es-ES"/>
              </w:rPr>
              <w:t>Observando también</w:t>
            </w:r>
            <w:r w:rsidRPr="00EC7486">
              <w:rPr>
                <w:rFonts w:eastAsia="MS Mincho" w:cs="Arial"/>
                <w:sz w:val="20"/>
                <w:szCs w:val="20"/>
                <w:lang w:val="es-ES"/>
              </w:rPr>
              <w:t xml:space="preserve"> que los animales domésticos, salvajes y silvestres y los seres humanos comparten muchos agentes patógenos, y que la vida silvestre es a veces reservorio natural de agentes patógenos con potencial para afectar tanto a la salud de los animales domésticos como a la salud pública, aumentar el riesgo de pandemia, así como afectar a la producción de alimentos, los medios de subsistencia y las </w:t>
            </w:r>
            <w:r w:rsidR="004218C3" w:rsidRPr="00EC7486">
              <w:rPr>
                <w:rFonts w:eastAsia="MS Mincho" w:cs="Arial"/>
                <w:sz w:val="20"/>
                <w:szCs w:val="20"/>
                <w:lang w:val="es-ES"/>
              </w:rPr>
              <w:t xml:space="preserve">más amplias </w:t>
            </w:r>
            <w:r w:rsidRPr="00EC7486">
              <w:rPr>
                <w:rFonts w:eastAsia="MS Mincho" w:cs="Arial"/>
                <w:sz w:val="20"/>
                <w:szCs w:val="20"/>
                <w:lang w:val="es-ES"/>
              </w:rPr>
              <w:t xml:space="preserve">economías, </w:t>
            </w:r>
          </w:p>
        </w:tc>
      </w:tr>
      <w:tr w:rsidR="006B794F" w:rsidRPr="00A65DF7" w14:paraId="248E53FF" w14:textId="77777777" w:rsidTr="005D1897">
        <w:tc>
          <w:tcPr>
            <w:tcW w:w="4531" w:type="dxa"/>
          </w:tcPr>
          <w:p w14:paraId="0A3DD569" w14:textId="5C868A64" w:rsidR="006B794F" w:rsidRPr="00EC7486" w:rsidRDefault="006C29B4" w:rsidP="005D1897">
            <w:pPr>
              <w:widowControl w:val="0"/>
              <w:tabs>
                <w:tab w:val="left" w:pos="29"/>
                <w:tab w:val="left" w:pos="284"/>
                <w:tab w:val="left" w:pos="1447"/>
              </w:tabs>
              <w:autoSpaceDE w:val="0"/>
              <w:autoSpaceDN w:val="0"/>
              <w:adjustRightInd w:val="0"/>
              <w:jc w:val="both"/>
              <w:rPr>
                <w:rFonts w:eastAsia="MS Mincho" w:cs="Arial"/>
                <w:i/>
                <w:sz w:val="20"/>
                <w:szCs w:val="20"/>
              </w:rPr>
            </w:pPr>
            <w:r w:rsidRPr="00EC7486">
              <w:rPr>
                <w:rFonts w:cs="Arial"/>
                <w:i/>
                <w:iCs/>
                <w:sz w:val="20"/>
                <w:szCs w:val="20"/>
              </w:rPr>
              <w:t xml:space="preserve">Nuevo </w:t>
            </w:r>
            <w:proofErr w:type="spellStart"/>
            <w:r w:rsidRPr="00EC7486">
              <w:rPr>
                <w:rFonts w:cs="Arial"/>
                <w:i/>
                <w:iCs/>
                <w:sz w:val="20"/>
                <w:szCs w:val="20"/>
              </w:rPr>
              <w:t>texto</w:t>
            </w:r>
            <w:proofErr w:type="spellEnd"/>
          </w:p>
        </w:tc>
        <w:tc>
          <w:tcPr>
            <w:tcW w:w="4725" w:type="dxa"/>
          </w:tcPr>
          <w:p w14:paraId="0130CE60" w14:textId="71B0B2FD" w:rsidR="006B794F" w:rsidRPr="00EC7486" w:rsidRDefault="005C4461" w:rsidP="005D1897">
            <w:pPr>
              <w:jc w:val="both"/>
              <w:rPr>
                <w:rFonts w:eastAsia="MS Mincho" w:cs="Arial"/>
                <w:iCs/>
                <w:sz w:val="20"/>
                <w:szCs w:val="20"/>
                <w:u w:val="single"/>
                <w:lang w:val="es-ES"/>
              </w:rPr>
            </w:pPr>
            <w:r w:rsidRPr="00A742E6">
              <w:rPr>
                <w:rFonts w:eastAsia="MS Mincho" w:cs="Arial"/>
                <w:i/>
                <w:iCs/>
                <w:sz w:val="20"/>
                <w:szCs w:val="20"/>
                <w:u w:val="single"/>
                <w:lang w:val="es-ES"/>
              </w:rPr>
              <w:t xml:space="preserve">Observando también </w:t>
            </w:r>
            <w:r w:rsidRPr="00A742E6">
              <w:rPr>
                <w:rFonts w:eastAsia="MS Mincho" w:cs="Arial"/>
                <w:sz w:val="20"/>
                <w:szCs w:val="20"/>
                <w:u w:val="single"/>
                <w:lang w:val="es-ES"/>
              </w:rPr>
              <w:t>que la transmisión de enfermedades de la vida silvestre suele estar relacionada con cambios en las actividades humanas y que, si bien los patógenos zoonóticos nuevos o inusuales de la vida silvestre suponen una pandemia u otros riesgos para las personas, la fuente de la mayoría de las infecciones zoonóticas es el ganado y/o los animales de compañía,</w:t>
            </w:r>
          </w:p>
        </w:tc>
        <w:tc>
          <w:tcPr>
            <w:tcW w:w="4725" w:type="dxa"/>
          </w:tcPr>
          <w:p w14:paraId="4869F950" w14:textId="35606758" w:rsidR="006B794F" w:rsidRPr="00EC7486" w:rsidRDefault="00A742E6" w:rsidP="007408CF">
            <w:pPr>
              <w:jc w:val="both"/>
              <w:rPr>
                <w:rFonts w:eastAsia="MS Mincho" w:cs="Arial"/>
                <w:i/>
                <w:sz w:val="20"/>
                <w:szCs w:val="20"/>
                <w:lang w:val="es-ES"/>
              </w:rPr>
            </w:pPr>
            <w:r w:rsidRPr="00A742E6">
              <w:rPr>
                <w:rFonts w:eastAsia="MS Mincho" w:cs="Arial"/>
                <w:i/>
                <w:iCs/>
                <w:sz w:val="20"/>
                <w:szCs w:val="20"/>
                <w:lang w:val="es-ES"/>
              </w:rPr>
              <w:t xml:space="preserve">Observando también </w:t>
            </w:r>
            <w:r w:rsidRPr="00A742E6">
              <w:rPr>
                <w:rFonts w:eastAsia="MS Mincho" w:cs="Arial"/>
                <w:sz w:val="20"/>
                <w:szCs w:val="20"/>
                <w:lang w:val="es-ES"/>
              </w:rPr>
              <w:t>que la transmisión de enfermedades de la vida silvestre suele estar relacionada con cambios en las actividades humanas y que, si bien los patógenos zoonóticos nuevos o inusuales de la vida silvestre suponen una pandemia u otros riesgos para las personas, la fuente de la mayoría de las infecciones zoonóticas es el ganado y/o los animales de compañía,</w:t>
            </w:r>
          </w:p>
        </w:tc>
      </w:tr>
      <w:tr w:rsidR="006B794F" w:rsidRPr="00A65DF7" w14:paraId="15E1192B" w14:textId="77777777" w:rsidTr="005D1897">
        <w:tc>
          <w:tcPr>
            <w:tcW w:w="4531" w:type="dxa"/>
          </w:tcPr>
          <w:p w14:paraId="03392C17" w14:textId="09524EF0" w:rsidR="006B794F" w:rsidRPr="00EC7486" w:rsidRDefault="006C29B4" w:rsidP="005D1897">
            <w:pPr>
              <w:tabs>
                <w:tab w:val="left" w:pos="29"/>
                <w:tab w:val="left" w:pos="1447"/>
              </w:tabs>
              <w:jc w:val="both"/>
              <w:rPr>
                <w:rFonts w:cs="Arial"/>
                <w:sz w:val="20"/>
                <w:szCs w:val="20"/>
              </w:rPr>
            </w:pPr>
            <w:r w:rsidRPr="00EC7486">
              <w:rPr>
                <w:rFonts w:cs="Arial"/>
                <w:i/>
                <w:iCs/>
                <w:sz w:val="20"/>
                <w:szCs w:val="20"/>
              </w:rPr>
              <w:t xml:space="preserve">Nuevo </w:t>
            </w:r>
            <w:proofErr w:type="spellStart"/>
            <w:r w:rsidRPr="00EC7486">
              <w:rPr>
                <w:rFonts w:cs="Arial"/>
                <w:i/>
                <w:iCs/>
                <w:sz w:val="20"/>
                <w:szCs w:val="20"/>
              </w:rPr>
              <w:t>texto</w:t>
            </w:r>
            <w:proofErr w:type="spellEnd"/>
          </w:p>
        </w:tc>
        <w:tc>
          <w:tcPr>
            <w:tcW w:w="4725" w:type="dxa"/>
          </w:tcPr>
          <w:p w14:paraId="435D28A6" w14:textId="56D225AA" w:rsidR="006B794F" w:rsidRPr="00EC7486" w:rsidRDefault="005C4461" w:rsidP="005D1897">
            <w:pPr>
              <w:jc w:val="both"/>
              <w:rPr>
                <w:rFonts w:cs="Arial"/>
                <w:sz w:val="20"/>
                <w:szCs w:val="20"/>
                <w:u w:val="single"/>
                <w:lang w:val="es-ES"/>
              </w:rPr>
            </w:pPr>
            <w:r w:rsidRPr="00EC7486">
              <w:rPr>
                <w:rFonts w:eastAsia="Times New Roman" w:cs="Arial"/>
                <w:i/>
                <w:iCs/>
                <w:sz w:val="20"/>
                <w:szCs w:val="20"/>
                <w:u w:val="single"/>
                <w:lang w:val="es-ES"/>
              </w:rPr>
              <w:t>Conscientes</w:t>
            </w:r>
            <w:r w:rsidRPr="00EC7486">
              <w:rPr>
                <w:rFonts w:eastAsia="Times New Roman" w:cs="Arial"/>
                <w:iCs/>
                <w:sz w:val="20"/>
                <w:szCs w:val="20"/>
                <w:u w:val="single"/>
                <w:lang w:val="es-ES"/>
              </w:rPr>
              <w:t xml:space="preserve"> de que la dinámica de las enfermedades relacionadas con la migración es compleja y puede tener efectos tanto positivos </w:t>
            </w:r>
            <w:r w:rsidRPr="00EC7486">
              <w:rPr>
                <w:rFonts w:eastAsia="Times New Roman" w:cs="Arial"/>
                <w:iCs/>
                <w:sz w:val="20"/>
                <w:szCs w:val="20"/>
                <w:u w:val="single"/>
                <w:lang w:val="es-ES"/>
              </w:rPr>
              <w:lastRenderedPageBreak/>
              <w:t>como potencialmente negativos sobre la salud de los huéspedes y los consiguientes riesgos para los animales domésticos y las personas,</w:t>
            </w:r>
          </w:p>
        </w:tc>
        <w:tc>
          <w:tcPr>
            <w:tcW w:w="4725" w:type="dxa"/>
          </w:tcPr>
          <w:p w14:paraId="67ED4E48" w14:textId="45BFEBD2" w:rsidR="006B794F" w:rsidRPr="00EC7486" w:rsidRDefault="00237D91" w:rsidP="007408CF">
            <w:pPr>
              <w:jc w:val="both"/>
              <w:rPr>
                <w:rFonts w:cs="Arial"/>
                <w:sz w:val="20"/>
                <w:szCs w:val="20"/>
                <w:lang w:val="es-ES"/>
              </w:rPr>
            </w:pPr>
            <w:r w:rsidRPr="00EC7486">
              <w:rPr>
                <w:rFonts w:eastAsia="Times New Roman" w:cs="Arial"/>
                <w:i/>
                <w:iCs/>
                <w:sz w:val="20"/>
                <w:szCs w:val="20"/>
                <w:lang w:val="es-ES"/>
              </w:rPr>
              <w:lastRenderedPageBreak/>
              <w:t>Conscientes</w:t>
            </w:r>
            <w:r w:rsidRPr="00EC7486">
              <w:rPr>
                <w:rFonts w:eastAsia="Times New Roman" w:cs="Arial"/>
                <w:iCs/>
                <w:sz w:val="20"/>
                <w:szCs w:val="20"/>
                <w:lang w:val="es-ES"/>
              </w:rPr>
              <w:t xml:space="preserve"> de que la dinámica de las enfermedades relacionadas con la migración es compleja y puede tener efectos tanto positivos </w:t>
            </w:r>
            <w:r w:rsidRPr="00EC7486">
              <w:rPr>
                <w:rFonts w:eastAsia="Times New Roman" w:cs="Arial"/>
                <w:iCs/>
                <w:sz w:val="20"/>
                <w:szCs w:val="20"/>
                <w:lang w:val="es-ES"/>
              </w:rPr>
              <w:lastRenderedPageBreak/>
              <w:t>como potencialmente negativos sobre la salud de los huéspedes y los consiguientes riesgos para los animales domésticos y las personas,</w:t>
            </w:r>
          </w:p>
        </w:tc>
      </w:tr>
      <w:tr w:rsidR="006B794F" w:rsidRPr="00A65DF7" w14:paraId="4F94FC7B" w14:textId="77777777" w:rsidTr="005D1897">
        <w:tc>
          <w:tcPr>
            <w:tcW w:w="4531" w:type="dxa"/>
          </w:tcPr>
          <w:p w14:paraId="778F4782" w14:textId="2B83FA67" w:rsidR="006B794F" w:rsidRPr="00EC7486" w:rsidRDefault="005D670A" w:rsidP="005D1897">
            <w:pPr>
              <w:tabs>
                <w:tab w:val="left" w:pos="29"/>
                <w:tab w:val="left" w:pos="284"/>
                <w:tab w:val="left" w:pos="1447"/>
              </w:tabs>
              <w:jc w:val="both"/>
              <w:rPr>
                <w:rFonts w:eastAsia="MS Mincho" w:cs="Arial"/>
                <w:i/>
                <w:sz w:val="20"/>
                <w:szCs w:val="20"/>
                <w:lang w:val="es-ES"/>
              </w:rPr>
            </w:pPr>
            <w:r w:rsidRPr="00EC7486">
              <w:rPr>
                <w:rFonts w:eastAsia="Times New Roman" w:cs="Arial"/>
                <w:i/>
                <w:sz w:val="20"/>
                <w:szCs w:val="20"/>
                <w:lang w:val="es-ES"/>
              </w:rPr>
              <w:lastRenderedPageBreak/>
              <w:t>Res.12.6, párrafo preambular</w:t>
            </w:r>
            <w:r w:rsidR="006B794F" w:rsidRPr="00EC7486">
              <w:rPr>
                <w:rFonts w:eastAsia="MS Mincho" w:cs="Arial"/>
                <w:i/>
                <w:sz w:val="20"/>
                <w:szCs w:val="20"/>
                <w:lang w:val="es-ES"/>
              </w:rPr>
              <w:t xml:space="preserve"> 7</w:t>
            </w:r>
          </w:p>
          <w:p w14:paraId="4EB72B9B" w14:textId="77777777" w:rsidR="006B794F" w:rsidRPr="00EC7486" w:rsidRDefault="006B794F" w:rsidP="005D1897">
            <w:pPr>
              <w:tabs>
                <w:tab w:val="left" w:pos="29"/>
                <w:tab w:val="left" w:pos="284"/>
                <w:tab w:val="left" w:pos="1447"/>
              </w:tabs>
              <w:jc w:val="both"/>
              <w:rPr>
                <w:rFonts w:eastAsia="MS Mincho" w:cs="Arial"/>
                <w:i/>
                <w:sz w:val="20"/>
                <w:szCs w:val="20"/>
                <w:lang w:val="es-ES"/>
              </w:rPr>
            </w:pPr>
          </w:p>
          <w:p w14:paraId="6E56DA40" w14:textId="464B9B59" w:rsidR="006B794F" w:rsidRPr="00EC7486" w:rsidRDefault="0093522F" w:rsidP="0093522F">
            <w:pPr>
              <w:tabs>
                <w:tab w:val="left" w:pos="29"/>
                <w:tab w:val="left" w:pos="284"/>
                <w:tab w:val="left" w:pos="1447"/>
              </w:tabs>
              <w:jc w:val="both"/>
              <w:rPr>
                <w:rFonts w:eastAsia="MS Mincho" w:cs="Arial"/>
                <w:iCs/>
                <w:sz w:val="20"/>
                <w:szCs w:val="20"/>
                <w:lang w:val="es-ES"/>
              </w:rPr>
            </w:pPr>
            <w:r w:rsidRPr="00EC7486">
              <w:rPr>
                <w:rFonts w:eastAsia="MS Mincho" w:cs="Arial"/>
                <w:i/>
                <w:sz w:val="20"/>
                <w:szCs w:val="20"/>
                <w:lang w:val="es-ES"/>
              </w:rPr>
              <w:t>Consciente</w:t>
            </w:r>
            <w:r w:rsidRPr="00EC7486">
              <w:rPr>
                <w:rFonts w:eastAsia="MS Mincho" w:cs="Arial"/>
                <w:iCs/>
                <w:sz w:val="20"/>
                <w:szCs w:val="20"/>
                <w:lang w:val="es-ES"/>
              </w:rPr>
              <w:t xml:space="preserve"> de que las especies migratorias son víctimas y vectores de enfermedades contagiosas (por ejemplo, virales, </w:t>
            </w:r>
            <w:proofErr w:type="spellStart"/>
            <w:r w:rsidRPr="00EC7486">
              <w:rPr>
                <w:rFonts w:eastAsia="MS Mincho" w:cs="Arial"/>
                <w:iCs/>
                <w:sz w:val="20"/>
                <w:szCs w:val="20"/>
                <w:lang w:val="es-ES"/>
              </w:rPr>
              <w:t>bacteriales</w:t>
            </w:r>
            <w:proofErr w:type="spellEnd"/>
            <w:r w:rsidRPr="00EC7486">
              <w:rPr>
                <w:rFonts w:eastAsia="MS Mincho" w:cs="Arial"/>
                <w:iCs/>
                <w:sz w:val="20"/>
                <w:szCs w:val="20"/>
                <w:lang w:val="es-ES"/>
              </w:rPr>
              <w:t xml:space="preserve"> y nicóticas) (véase el anexo I), y de que algunas de estas enfermedades pueden transmitirse a especies residentes, animales domésticos, [animales silvestres en cautiverio] y seres humanos. Algunas enfermedades podrían actuar reduciendo la biodiversidad, especialmente en el caso de especies amenazadas,</w:t>
            </w:r>
          </w:p>
          <w:p w14:paraId="6A559162" w14:textId="77777777" w:rsidR="0093522F" w:rsidRPr="00EC7486" w:rsidRDefault="0093522F" w:rsidP="0093522F">
            <w:pPr>
              <w:widowControl w:val="0"/>
              <w:tabs>
                <w:tab w:val="left" w:pos="29"/>
                <w:tab w:val="left" w:pos="284"/>
                <w:tab w:val="left" w:pos="1447"/>
              </w:tabs>
              <w:autoSpaceDE w:val="0"/>
              <w:autoSpaceDN w:val="0"/>
              <w:adjustRightInd w:val="0"/>
              <w:jc w:val="both"/>
              <w:rPr>
                <w:rFonts w:eastAsia="MS Mincho" w:cs="Arial"/>
                <w:sz w:val="20"/>
                <w:szCs w:val="20"/>
                <w:lang w:val="es-ES"/>
              </w:rPr>
            </w:pPr>
          </w:p>
          <w:p w14:paraId="14FFCD0D" w14:textId="44314982" w:rsidR="006B794F" w:rsidRPr="00EC7486" w:rsidRDefault="005D670A" w:rsidP="005D1897">
            <w:pPr>
              <w:tabs>
                <w:tab w:val="left" w:pos="29"/>
                <w:tab w:val="left" w:pos="284"/>
                <w:tab w:val="left" w:pos="1447"/>
              </w:tabs>
              <w:jc w:val="both"/>
              <w:rPr>
                <w:rFonts w:cs="Arial"/>
                <w:i/>
                <w:iCs/>
                <w:sz w:val="20"/>
                <w:szCs w:val="20"/>
                <w:lang w:val="es-ES"/>
              </w:rPr>
            </w:pPr>
            <w:r w:rsidRPr="00EC7486">
              <w:rPr>
                <w:rFonts w:eastAsia="Times New Roman" w:cs="Arial"/>
                <w:i/>
                <w:sz w:val="20"/>
                <w:szCs w:val="20"/>
                <w:lang w:val="es-ES"/>
              </w:rPr>
              <w:t>Res.12.6, párrafo preambular</w:t>
            </w:r>
            <w:r w:rsidR="006B794F" w:rsidRPr="00EC7486">
              <w:rPr>
                <w:rFonts w:cs="Arial"/>
                <w:i/>
                <w:iCs/>
                <w:sz w:val="20"/>
                <w:szCs w:val="20"/>
                <w:lang w:val="es-ES"/>
              </w:rPr>
              <w:t xml:space="preserve"> 9</w:t>
            </w:r>
          </w:p>
          <w:p w14:paraId="346A32AE" w14:textId="77777777" w:rsidR="006B794F" w:rsidRPr="00EC7486" w:rsidRDefault="006B794F" w:rsidP="005D1897">
            <w:pPr>
              <w:tabs>
                <w:tab w:val="left" w:pos="29"/>
                <w:tab w:val="left" w:pos="284"/>
                <w:tab w:val="left" w:pos="1447"/>
              </w:tabs>
              <w:jc w:val="both"/>
              <w:rPr>
                <w:rFonts w:cs="Arial"/>
                <w:i/>
                <w:iCs/>
                <w:sz w:val="20"/>
                <w:szCs w:val="20"/>
                <w:lang w:val="es-ES"/>
              </w:rPr>
            </w:pPr>
          </w:p>
          <w:p w14:paraId="7DB29744" w14:textId="77777777" w:rsidR="006B794F" w:rsidRPr="00EC7486" w:rsidRDefault="0093522F" w:rsidP="0093522F">
            <w:pPr>
              <w:tabs>
                <w:tab w:val="left" w:pos="29"/>
                <w:tab w:val="left" w:pos="284"/>
                <w:tab w:val="left" w:pos="1447"/>
              </w:tabs>
              <w:jc w:val="both"/>
              <w:rPr>
                <w:rFonts w:cs="Arial"/>
                <w:i/>
                <w:iCs/>
                <w:sz w:val="20"/>
                <w:szCs w:val="20"/>
                <w:lang w:val="es-ES"/>
              </w:rPr>
            </w:pPr>
            <w:r w:rsidRPr="00EC7486">
              <w:rPr>
                <w:rFonts w:cs="Arial"/>
                <w:i/>
                <w:iCs/>
                <w:sz w:val="20"/>
                <w:szCs w:val="20"/>
                <w:lang w:val="es-ES"/>
              </w:rPr>
              <w:t xml:space="preserve">Reconociendo </w:t>
            </w:r>
            <w:r w:rsidRPr="00EC7486">
              <w:rPr>
                <w:rFonts w:cs="Arial"/>
                <w:sz w:val="20"/>
                <w:szCs w:val="20"/>
                <w:lang w:val="es-ES"/>
              </w:rPr>
              <w:t>que los efectos directos de la enfermedad en la fauna silvestre son especialmente importantes para las poblaciones pequeñas o aisladas geográficamente, y que hay un gran número de efectos indirectos, incluidos los métodos letales para la gestión de enfermedades de la fauna silvestre y su influencia negativa en la percepción pública de la vida silvestre</w:t>
            </w:r>
            <w:r w:rsidRPr="00EC7486">
              <w:rPr>
                <w:rFonts w:cs="Arial"/>
                <w:i/>
                <w:iCs/>
                <w:sz w:val="20"/>
                <w:szCs w:val="20"/>
                <w:lang w:val="es-ES"/>
              </w:rPr>
              <w:t>,</w:t>
            </w:r>
          </w:p>
          <w:p w14:paraId="1BC03E7E" w14:textId="317C0402" w:rsidR="0093522F" w:rsidRPr="00EC7486" w:rsidRDefault="0093522F" w:rsidP="0093522F">
            <w:pPr>
              <w:tabs>
                <w:tab w:val="left" w:pos="29"/>
                <w:tab w:val="left" w:pos="284"/>
                <w:tab w:val="left" w:pos="1447"/>
              </w:tabs>
              <w:jc w:val="both"/>
              <w:rPr>
                <w:rFonts w:cs="Arial"/>
                <w:sz w:val="20"/>
                <w:szCs w:val="20"/>
                <w:lang w:val="es-ES"/>
              </w:rPr>
            </w:pPr>
          </w:p>
        </w:tc>
        <w:tc>
          <w:tcPr>
            <w:tcW w:w="4725" w:type="dxa"/>
          </w:tcPr>
          <w:p w14:paraId="6786A547" w14:textId="77777777" w:rsidR="005C4461" w:rsidRPr="00EC7486" w:rsidRDefault="005C4461" w:rsidP="005C4461">
            <w:pPr>
              <w:tabs>
                <w:tab w:val="left" w:pos="29"/>
                <w:tab w:val="left" w:pos="284"/>
                <w:tab w:val="left" w:pos="1447"/>
              </w:tabs>
              <w:jc w:val="both"/>
              <w:rPr>
                <w:rFonts w:eastAsia="MS Mincho" w:cs="Arial"/>
                <w:iCs/>
                <w:strike/>
                <w:sz w:val="20"/>
                <w:szCs w:val="20"/>
                <w:lang w:val="es-ES"/>
              </w:rPr>
            </w:pPr>
            <w:r w:rsidRPr="00EC7486">
              <w:rPr>
                <w:rFonts w:eastAsia="MS Mincho" w:cs="Arial"/>
                <w:i/>
                <w:strike/>
                <w:sz w:val="20"/>
                <w:szCs w:val="20"/>
                <w:lang w:val="es-ES"/>
              </w:rPr>
              <w:t>Consciente</w:t>
            </w:r>
            <w:r w:rsidRPr="00EC7486">
              <w:rPr>
                <w:rFonts w:eastAsia="MS Mincho" w:cs="Arial"/>
                <w:iCs/>
                <w:strike/>
                <w:sz w:val="20"/>
                <w:szCs w:val="20"/>
                <w:lang w:val="es-ES"/>
              </w:rPr>
              <w:t xml:space="preserve"> de que las especies migratorias son víctimas y vectores de enfermedades contagiosas (por ejemplo, virales, </w:t>
            </w:r>
            <w:proofErr w:type="spellStart"/>
            <w:r w:rsidRPr="00EC7486">
              <w:rPr>
                <w:rFonts w:eastAsia="MS Mincho" w:cs="Arial"/>
                <w:iCs/>
                <w:strike/>
                <w:sz w:val="20"/>
                <w:szCs w:val="20"/>
                <w:lang w:val="es-ES"/>
              </w:rPr>
              <w:t>bacteriales</w:t>
            </w:r>
            <w:proofErr w:type="spellEnd"/>
            <w:r w:rsidRPr="00EC7486">
              <w:rPr>
                <w:rFonts w:eastAsia="MS Mincho" w:cs="Arial"/>
                <w:iCs/>
                <w:strike/>
                <w:sz w:val="20"/>
                <w:szCs w:val="20"/>
                <w:lang w:val="es-ES"/>
              </w:rPr>
              <w:t xml:space="preserve"> y nicóticas) (véase el anexo I), y de que algunas de estas enfermedades pueden transmitirse a especies residentes, animales domésticos, [animales silvestres en cautiverio] y seres humanos. Algunas enfermedades podrían actuar reduciendo la biodiversidad, especialmente en el caso de especies amenazadas,</w:t>
            </w:r>
          </w:p>
          <w:p w14:paraId="20C00847" w14:textId="77777777" w:rsidR="006B794F" w:rsidRPr="00EC7486" w:rsidRDefault="006B794F" w:rsidP="005D1897">
            <w:pPr>
              <w:tabs>
                <w:tab w:val="left" w:pos="284"/>
              </w:tabs>
              <w:jc w:val="both"/>
              <w:rPr>
                <w:rFonts w:eastAsia="MS Mincho" w:cs="Arial"/>
                <w:strike/>
                <w:sz w:val="20"/>
                <w:szCs w:val="20"/>
                <w:lang w:val="es-ES"/>
              </w:rPr>
            </w:pPr>
          </w:p>
          <w:p w14:paraId="400B8EBA" w14:textId="77777777" w:rsidR="005C4461" w:rsidRPr="00EC7486" w:rsidRDefault="005C4461" w:rsidP="005C4461">
            <w:pPr>
              <w:tabs>
                <w:tab w:val="left" w:pos="29"/>
                <w:tab w:val="left" w:pos="284"/>
                <w:tab w:val="left" w:pos="1447"/>
              </w:tabs>
              <w:jc w:val="both"/>
              <w:rPr>
                <w:rFonts w:cs="Arial"/>
                <w:i/>
                <w:iCs/>
                <w:strike/>
                <w:sz w:val="20"/>
                <w:szCs w:val="20"/>
                <w:lang w:val="es-ES"/>
              </w:rPr>
            </w:pPr>
            <w:r w:rsidRPr="00EC7486">
              <w:rPr>
                <w:rFonts w:cs="Arial"/>
                <w:i/>
                <w:iCs/>
                <w:strike/>
                <w:sz w:val="20"/>
                <w:szCs w:val="20"/>
                <w:lang w:val="es-ES"/>
              </w:rPr>
              <w:t xml:space="preserve">Reconociendo </w:t>
            </w:r>
            <w:r w:rsidRPr="00EC7486">
              <w:rPr>
                <w:rFonts w:cs="Arial"/>
                <w:strike/>
                <w:sz w:val="20"/>
                <w:szCs w:val="20"/>
                <w:lang w:val="es-ES"/>
              </w:rPr>
              <w:t>que los efectos directos de la enfermedad en la fauna silvestre son especialmente importantes para las poblaciones pequeñas o aisladas geográficamente, y que hay un gran número de efectos indirectos, incluidos los métodos letales para la gestión de enfermedades de la fauna silvestre y su influencia negativa en la percepción pública de la vida silvestre</w:t>
            </w:r>
            <w:r w:rsidRPr="00EC7486">
              <w:rPr>
                <w:rFonts w:cs="Arial"/>
                <w:i/>
                <w:iCs/>
                <w:strike/>
                <w:sz w:val="20"/>
                <w:szCs w:val="20"/>
                <w:lang w:val="es-ES"/>
              </w:rPr>
              <w:t>,</w:t>
            </w:r>
          </w:p>
          <w:p w14:paraId="5E1BAC62" w14:textId="77777777" w:rsidR="006B794F" w:rsidRPr="00EC7486" w:rsidRDefault="006B794F" w:rsidP="005D1897">
            <w:pPr>
              <w:rPr>
                <w:rFonts w:eastAsia="Times New Roman" w:cs="Arial"/>
                <w:i/>
                <w:iCs/>
                <w:sz w:val="20"/>
                <w:szCs w:val="20"/>
                <w:u w:val="single"/>
                <w:lang w:val="es-ES"/>
              </w:rPr>
            </w:pPr>
          </w:p>
          <w:p w14:paraId="66B11999" w14:textId="443513C3" w:rsidR="006B794F" w:rsidRPr="00EC7486" w:rsidRDefault="005C4461" w:rsidP="005D1897">
            <w:pPr>
              <w:jc w:val="both"/>
              <w:rPr>
                <w:rFonts w:cs="Arial"/>
                <w:sz w:val="20"/>
                <w:szCs w:val="20"/>
                <w:u w:val="single"/>
                <w:lang w:val="es-ES"/>
              </w:rPr>
            </w:pPr>
            <w:r w:rsidRPr="00C5517D">
              <w:rPr>
                <w:rFonts w:eastAsia="Times New Roman" w:cs="Arial"/>
                <w:i/>
                <w:iCs/>
                <w:sz w:val="20"/>
                <w:szCs w:val="20"/>
                <w:u w:val="single"/>
                <w:lang w:val="es-ES"/>
              </w:rPr>
              <w:t>Reconociendo</w:t>
            </w:r>
            <w:r w:rsidRPr="00C5517D">
              <w:rPr>
                <w:rFonts w:eastAsia="Times New Roman" w:cs="Arial"/>
                <w:iCs/>
                <w:sz w:val="20"/>
                <w:szCs w:val="20"/>
                <w:u w:val="single"/>
                <w:lang w:val="es-ES"/>
              </w:rPr>
              <w:t xml:space="preserve"> que, además de ser víctimas de enfermedades, las especies migratorias también pueden sufrir efectos indirectos si se las reconoce como vectores de enfermedades y pueden ser objeto de medidas inadecuadas de control de las mismas (incluidas respuestas letales) y consecuencias derivadas de percepciones públicas negativas,</w:t>
            </w:r>
          </w:p>
        </w:tc>
        <w:tc>
          <w:tcPr>
            <w:tcW w:w="4725" w:type="dxa"/>
          </w:tcPr>
          <w:p w14:paraId="332FE5F0" w14:textId="5D6A064C" w:rsidR="006B794F" w:rsidRPr="00EC7486" w:rsidRDefault="00C5517D" w:rsidP="007408CF">
            <w:pPr>
              <w:jc w:val="both"/>
              <w:rPr>
                <w:rFonts w:cs="Arial"/>
                <w:sz w:val="20"/>
                <w:szCs w:val="20"/>
                <w:lang w:val="es-ES"/>
              </w:rPr>
            </w:pPr>
            <w:r w:rsidRPr="00C5517D">
              <w:rPr>
                <w:rFonts w:eastAsia="Times New Roman" w:cs="Arial"/>
                <w:i/>
                <w:iCs/>
                <w:sz w:val="20"/>
                <w:szCs w:val="20"/>
                <w:lang w:val="es-ES"/>
              </w:rPr>
              <w:t>Reconociendo</w:t>
            </w:r>
            <w:r w:rsidRPr="00C5517D">
              <w:rPr>
                <w:rFonts w:eastAsia="Times New Roman" w:cs="Arial"/>
                <w:iCs/>
                <w:sz w:val="20"/>
                <w:szCs w:val="20"/>
                <w:lang w:val="es-ES"/>
              </w:rPr>
              <w:t xml:space="preserve"> que, además de ser víctimas de enfermedades, las especies migratorias también pueden sufrir efectos indirectos si se las reconoce como vectores de enfermedades y pueden ser objeto de medidas inadecuadas de control de las mismas (incluidas respuestas letales) y consecuencias derivadas de percepciones públicas negativas,</w:t>
            </w:r>
          </w:p>
        </w:tc>
      </w:tr>
      <w:tr w:rsidR="006B794F" w:rsidRPr="00A65DF7" w14:paraId="19DC31E3" w14:textId="77777777" w:rsidTr="005D1897">
        <w:tc>
          <w:tcPr>
            <w:tcW w:w="4531" w:type="dxa"/>
          </w:tcPr>
          <w:p w14:paraId="21A6E1C9" w14:textId="24BC1591" w:rsidR="006B794F" w:rsidRPr="00EC7486" w:rsidRDefault="005D670A" w:rsidP="005D1897">
            <w:pPr>
              <w:tabs>
                <w:tab w:val="left" w:pos="29"/>
                <w:tab w:val="left" w:pos="284"/>
                <w:tab w:val="left" w:pos="1447"/>
              </w:tabs>
              <w:jc w:val="both"/>
              <w:rPr>
                <w:rFonts w:cs="Arial"/>
                <w:i/>
                <w:sz w:val="20"/>
                <w:szCs w:val="20"/>
                <w:lang w:val="es-ES"/>
              </w:rPr>
            </w:pPr>
            <w:r w:rsidRPr="00EC7486">
              <w:rPr>
                <w:rFonts w:eastAsia="Times New Roman" w:cs="Arial"/>
                <w:i/>
                <w:sz w:val="20"/>
                <w:szCs w:val="20"/>
                <w:lang w:val="es-ES"/>
              </w:rPr>
              <w:t>Res.12.6, párrafo preambular</w:t>
            </w:r>
            <w:r w:rsidR="006B794F" w:rsidRPr="00EC7486">
              <w:rPr>
                <w:rFonts w:cs="Arial"/>
                <w:i/>
                <w:sz w:val="20"/>
                <w:szCs w:val="20"/>
                <w:lang w:val="es-ES"/>
              </w:rPr>
              <w:t xml:space="preserve"> 11</w:t>
            </w:r>
          </w:p>
          <w:p w14:paraId="1A30B377" w14:textId="77777777" w:rsidR="006B794F" w:rsidRPr="00EC7486" w:rsidRDefault="006B794F" w:rsidP="005D1897">
            <w:pPr>
              <w:tabs>
                <w:tab w:val="left" w:pos="29"/>
                <w:tab w:val="left" w:pos="284"/>
                <w:tab w:val="left" w:pos="1447"/>
              </w:tabs>
              <w:jc w:val="both"/>
              <w:rPr>
                <w:rFonts w:cs="Arial"/>
                <w:i/>
                <w:sz w:val="20"/>
                <w:szCs w:val="20"/>
                <w:lang w:val="es-ES"/>
              </w:rPr>
            </w:pPr>
          </w:p>
          <w:p w14:paraId="0EAD861C" w14:textId="171FAAB9" w:rsidR="006B794F" w:rsidRPr="00EC7486" w:rsidRDefault="0093522F" w:rsidP="0093522F">
            <w:pPr>
              <w:tabs>
                <w:tab w:val="left" w:pos="29"/>
                <w:tab w:val="left" w:pos="284"/>
                <w:tab w:val="left" w:pos="1447"/>
              </w:tabs>
              <w:jc w:val="both"/>
              <w:rPr>
                <w:rFonts w:cs="Arial"/>
                <w:iCs/>
                <w:sz w:val="20"/>
                <w:szCs w:val="20"/>
                <w:lang w:val="es-ES"/>
              </w:rPr>
            </w:pPr>
            <w:r w:rsidRPr="00EC7486">
              <w:rPr>
                <w:rFonts w:cs="Arial"/>
                <w:i/>
                <w:sz w:val="20"/>
                <w:szCs w:val="20"/>
                <w:lang w:val="es-ES"/>
              </w:rPr>
              <w:t xml:space="preserve">Reconociendo </w:t>
            </w:r>
            <w:r w:rsidRPr="00EC7486">
              <w:rPr>
                <w:rFonts w:cs="Arial"/>
                <w:iCs/>
                <w:sz w:val="20"/>
                <w:szCs w:val="20"/>
                <w:lang w:val="es-ES"/>
              </w:rPr>
              <w:t xml:space="preserve">los importantes impactos del comercio de fauna silvestre, tanto legal como ilegal, en las especies amenazadas y en peligro de extinción en todo el mundo y la pérdida de biodiversidad y seguridad de alimentos que pueden resultar de la diseminación de patógenos </w:t>
            </w:r>
            <w:r w:rsidRPr="00EC7486">
              <w:rPr>
                <w:rFonts w:cs="Arial"/>
                <w:iCs/>
                <w:sz w:val="20"/>
                <w:szCs w:val="20"/>
                <w:lang w:val="es-ES"/>
              </w:rPr>
              <w:lastRenderedPageBreak/>
              <w:t>a través de movimientos regionales e internacionales de animales y productos animales,</w:t>
            </w:r>
          </w:p>
          <w:p w14:paraId="6686B332" w14:textId="77777777" w:rsidR="0093522F" w:rsidRPr="00EC7486" w:rsidRDefault="0093522F" w:rsidP="0093522F">
            <w:pPr>
              <w:widowControl w:val="0"/>
              <w:tabs>
                <w:tab w:val="left" w:pos="29"/>
                <w:tab w:val="left" w:pos="284"/>
                <w:tab w:val="left" w:pos="1447"/>
              </w:tabs>
              <w:autoSpaceDE w:val="0"/>
              <w:autoSpaceDN w:val="0"/>
              <w:adjustRightInd w:val="0"/>
              <w:jc w:val="both"/>
              <w:rPr>
                <w:rFonts w:eastAsia="Times New Roman" w:cs="Arial"/>
                <w:sz w:val="20"/>
                <w:szCs w:val="20"/>
                <w:lang w:val="es-ES"/>
              </w:rPr>
            </w:pPr>
          </w:p>
          <w:p w14:paraId="31FEA269" w14:textId="7474760A" w:rsidR="006B794F" w:rsidRPr="00EC7486" w:rsidRDefault="005D670A" w:rsidP="005D1897">
            <w:pPr>
              <w:widowControl w:val="0"/>
              <w:tabs>
                <w:tab w:val="left" w:pos="29"/>
                <w:tab w:val="left" w:pos="284"/>
                <w:tab w:val="left" w:pos="1447"/>
              </w:tabs>
              <w:autoSpaceDE w:val="0"/>
              <w:autoSpaceDN w:val="0"/>
              <w:adjustRightInd w:val="0"/>
              <w:jc w:val="both"/>
              <w:rPr>
                <w:rFonts w:eastAsia="Times New Roman" w:cs="Arial"/>
                <w:i/>
                <w:iCs/>
                <w:sz w:val="20"/>
                <w:szCs w:val="20"/>
                <w:lang w:val="es-ES"/>
              </w:rPr>
            </w:pPr>
            <w:r w:rsidRPr="00EC7486">
              <w:rPr>
                <w:rFonts w:eastAsia="Times New Roman" w:cs="Arial"/>
                <w:i/>
                <w:sz w:val="20"/>
                <w:szCs w:val="20"/>
                <w:lang w:val="es-ES"/>
              </w:rPr>
              <w:t>Res.12.6, párrafo preambular</w:t>
            </w:r>
            <w:r w:rsidR="006B794F" w:rsidRPr="00EC7486">
              <w:rPr>
                <w:rFonts w:eastAsia="Times New Roman" w:cs="Arial"/>
                <w:i/>
                <w:iCs/>
                <w:sz w:val="20"/>
                <w:szCs w:val="20"/>
                <w:lang w:val="es-ES"/>
              </w:rPr>
              <w:t xml:space="preserve"> 12</w:t>
            </w:r>
          </w:p>
          <w:p w14:paraId="10A95F81" w14:textId="77777777" w:rsidR="006B794F" w:rsidRPr="00EC7486" w:rsidRDefault="006B794F" w:rsidP="005D1897">
            <w:pPr>
              <w:widowControl w:val="0"/>
              <w:tabs>
                <w:tab w:val="left" w:pos="29"/>
                <w:tab w:val="left" w:pos="284"/>
                <w:tab w:val="left" w:pos="1447"/>
              </w:tabs>
              <w:autoSpaceDE w:val="0"/>
              <w:autoSpaceDN w:val="0"/>
              <w:adjustRightInd w:val="0"/>
              <w:jc w:val="both"/>
              <w:rPr>
                <w:rFonts w:eastAsia="Times New Roman" w:cs="Arial"/>
                <w:i/>
                <w:iCs/>
                <w:sz w:val="20"/>
                <w:szCs w:val="20"/>
                <w:lang w:val="es-ES"/>
              </w:rPr>
            </w:pPr>
          </w:p>
          <w:p w14:paraId="2E024294" w14:textId="77777777" w:rsidR="006B794F" w:rsidRPr="00EC7486" w:rsidRDefault="0093522F" w:rsidP="0093522F">
            <w:pPr>
              <w:tabs>
                <w:tab w:val="left" w:pos="29"/>
                <w:tab w:val="left" w:pos="284"/>
                <w:tab w:val="left" w:pos="1447"/>
              </w:tabs>
              <w:jc w:val="both"/>
              <w:rPr>
                <w:rFonts w:cs="Arial"/>
                <w:i/>
                <w:sz w:val="20"/>
                <w:szCs w:val="20"/>
                <w:lang w:val="es-ES"/>
              </w:rPr>
            </w:pPr>
            <w:r w:rsidRPr="00EC7486">
              <w:rPr>
                <w:rFonts w:cs="Arial"/>
                <w:i/>
                <w:sz w:val="20"/>
                <w:szCs w:val="20"/>
                <w:lang w:val="es-ES"/>
              </w:rPr>
              <w:t xml:space="preserve">Reconociendo además </w:t>
            </w:r>
            <w:r w:rsidRPr="00EC7486">
              <w:rPr>
                <w:rFonts w:cs="Arial"/>
                <w:iCs/>
                <w:sz w:val="20"/>
                <w:szCs w:val="20"/>
                <w:lang w:val="es-ES"/>
              </w:rPr>
              <w:t>los riesgos sustanciales del comercio de vida silvestre, tanto legal como ilegal, para la vida silvestre, el ganado y la población humana, que puede resultar en la propagación de agentes patógenos a poblaciones previamente no expuestas a través de movimientos regionales e internacionales de animales y productos animales,</w:t>
            </w:r>
          </w:p>
          <w:p w14:paraId="370B85CA" w14:textId="3919CE0B" w:rsidR="0093522F" w:rsidRPr="00EC7486" w:rsidRDefault="0093522F" w:rsidP="0093522F">
            <w:pPr>
              <w:tabs>
                <w:tab w:val="left" w:pos="29"/>
                <w:tab w:val="left" w:pos="284"/>
                <w:tab w:val="left" w:pos="1447"/>
              </w:tabs>
              <w:jc w:val="both"/>
              <w:rPr>
                <w:rFonts w:cs="Arial"/>
                <w:i/>
                <w:sz w:val="20"/>
                <w:szCs w:val="20"/>
                <w:lang w:val="es-ES"/>
              </w:rPr>
            </w:pPr>
          </w:p>
        </w:tc>
        <w:tc>
          <w:tcPr>
            <w:tcW w:w="4725" w:type="dxa"/>
          </w:tcPr>
          <w:p w14:paraId="50185EEA" w14:textId="5F6A21C8" w:rsidR="006B794F" w:rsidRPr="00A65DF7" w:rsidRDefault="00D54EBC" w:rsidP="00EC7486">
            <w:pPr>
              <w:tabs>
                <w:tab w:val="left" w:pos="29"/>
                <w:tab w:val="left" w:pos="284"/>
                <w:tab w:val="left" w:pos="1447"/>
              </w:tabs>
              <w:jc w:val="both"/>
              <w:rPr>
                <w:rFonts w:cs="Arial"/>
                <w:sz w:val="20"/>
                <w:szCs w:val="20"/>
                <w:lang w:val="es-ES"/>
              </w:rPr>
            </w:pPr>
            <w:r w:rsidRPr="00EC7486">
              <w:rPr>
                <w:rFonts w:cs="Arial"/>
                <w:i/>
                <w:sz w:val="20"/>
                <w:szCs w:val="20"/>
                <w:lang w:val="es-ES"/>
              </w:rPr>
              <w:lastRenderedPageBreak/>
              <w:t xml:space="preserve">Reconociendo </w:t>
            </w:r>
            <w:r w:rsidRPr="00EC7486">
              <w:rPr>
                <w:rFonts w:cs="Arial"/>
                <w:iCs/>
                <w:sz w:val="20"/>
                <w:szCs w:val="20"/>
                <w:lang w:val="es-ES"/>
              </w:rPr>
              <w:t>los importantes impactos del comercio de fauna silvestre, tanto legal como</w:t>
            </w:r>
            <w:r w:rsidRPr="00EC7486">
              <w:rPr>
                <w:rFonts w:cs="Arial"/>
                <w:iCs/>
                <w:strike/>
                <w:sz w:val="20"/>
                <w:szCs w:val="20"/>
                <w:lang w:val="es-ES"/>
              </w:rPr>
              <w:t xml:space="preserve"> ilegal</w:t>
            </w:r>
            <w:r w:rsidRPr="00EC7486">
              <w:rPr>
                <w:rFonts w:cs="Arial"/>
                <w:iCs/>
                <w:sz w:val="20"/>
                <w:szCs w:val="20"/>
                <w:lang w:val="es-ES"/>
              </w:rPr>
              <w:t xml:space="preserve">, </w:t>
            </w:r>
            <w:r w:rsidR="00CE2EE4" w:rsidRPr="002E27E8">
              <w:rPr>
                <w:rFonts w:cs="Arial"/>
                <w:sz w:val="20"/>
                <w:szCs w:val="20"/>
                <w:lang w:val="es-ES"/>
              </w:rPr>
              <w:t xml:space="preserve">irregular e insostenible, </w:t>
            </w:r>
            <w:r w:rsidR="00CE2EE4" w:rsidRPr="002E27E8">
              <w:rPr>
                <w:rFonts w:cs="Arial"/>
                <w:sz w:val="20"/>
                <w:szCs w:val="20"/>
                <w:u w:val="single"/>
                <w:lang w:val="es-ES"/>
              </w:rPr>
              <w:t xml:space="preserve">puede tener sobre la biodiversidad, especialmente </w:t>
            </w:r>
            <w:r w:rsidRPr="00EC7486">
              <w:rPr>
                <w:rFonts w:cs="Arial"/>
                <w:iCs/>
                <w:sz w:val="20"/>
                <w:szCs w:val="20"/>
                <w:lang w:val="es-ES"/>
              </w:rPr>
              <w:t>en las especies amenazadas y en peligro de extinción</w:t>
            </w:r>
            <w:r w:rsidR="006E67A1" w:rsidRPr="00EC7486">
              <w:rPr>
                <w:rFonts w:cs="Arial"/>
                <w:iCs/>
                <w:sz w:val="20"/>
                <w:szCs w:val="20"/>
                <w:lang w:val="es-ES"/>
              </w:rPr>
              <w:t xml:space="preserve"> </w:t>
            </w:r>
            <w:r w:rsidR="006E67A1" w:rsidRPr="002E27E8">
              <w:rPr>
                <w:rFonts w:cs="Arial"/>
                <w:sz w:val="20"/>
                <w:szCs w:val="20"/>
                <w:u w:val="single"/>
                <w:lang w:val="es-ES"/>
              </w:rPr>
              <w:t>y sobre la seguridad alimentaria, y</w:t>
            </w:r>
            <w:r w:rsidRPr="00EC7486">
              <w:rPr>
                <w:rFonts w:cs="Arial"/>
                <w:iCs/>
                <w:sz w:val="20"/>
                <w:szCs w:val="20"/>
                <w:lang w:val="es-ES"/>
              </w:rPr>
              <w:t xml:space="preserve"> </w:t>
            </w:r>
            <w:r w:rsidRPr="00EC7486">
              <w:rPr>
                <w:rFonts w:cs="Arial"/>
                <w:iCs/>
                <w:strike/>
                <w:sz w:val="20"/>
                <w:szCs w:val="20"/>
                <w:lang w:val="es-ES"/>
              </w:rPr>
              <w:t xml:space="preserve">en todo el mundo y la pérdida de biodiversidad y seguridad de alimentos que pueden resultar de la diseminación de </w:t>
            </w:r>
            <w:r w:rsidRPr="00EC7486">
              <w:rPr>
                <w:rFonts w:cs="Arial"/>
                <w:iCs/>
                <w:strike/>
                <w:sz w:val="20"/>
                <w:szCs w:val="20"/>
                <w:lang w:val="es-ES"/>
              </w:rPr>
              <w:lastRenderedPageBreak/>
              <w:t>patógenos a través de movimientos regionales</w:t>
            </w:r>
            <w:r w:rsidRPr="00EC7486">
              <w:rPr>
                <w:rFonts w:cs="Arial"/>
                <w:iCs/>
                <w:sz w:val="20"/>
                <w:szCs w:val="20"/>
                <w:lang w:val="es-ES"/>
              </w:rPr>
              <w:t xml:space="preserve"> </w:t>
            </w:r>
            <w:r w:rsidRPr="00EC7486">
              <w:rPr>
                <w:rFonts w:cs="Arial"/>
                <w:iCs/>
                <w:strike/>
                <w:sz w:val="20"/>
                <w:szCs w:val="20"/>
                <w:lang w:val="es-ES"/>
              </w:rPr>
              <w:t>e internacionales de animales y productos animales,</w:t>
            </w:r>
            <w:r w:rsidR="006E67A1" w:rsidRPr="00EC7486">
              <w:rPr>
                <w:rFonts w:cs="Arial"/>
                <w:i/>
                <w:sz w:val="20"/>
                <w:szCs w:val="20"/>
                <w:lang w:val="es-ES"/>
              </w:rPr>
              <w:t xml:space="preserve"> </w:t>
            </w:r>
            <w:r w:rsidR="002018D8" w:rsidRPr="00EC7486">
              <w:rPr>
                <w:rFonts w:cs="Arial"/>
                <w:i/>
                <w:sz w:val="20"/>
                <w:szCs w:val="20"/>
                <w:lang w:val="es-ES"/>
              </w:rPr>
              <w:t xml:space="preserve">Reconociendo además </w:t>
            </w:r>
            <w:r w:rsidR="002018D8" w:rsidRPr="00EC7486">
              <w:rPr>
                <w:rFonts w:cs="Arial"/>
                <w:iCs/>
                <w:sz w:val="20"/>
                <w:szCs w:val="20"/>
                <w:lang w:val="es-ES"/>
              </w:rPr>
              <w:t>l</w:t>
            </w:r>
            <w:r w:rsidR="002018D8" w:rsidRPr="00EC7486">
              <w:rPr>
                <w:rFonts w:cs="Arial"/>
                <w:iCs/>
                <w:strike/>
                <w:sz w:val="20"/>
                <w:szCs w:val="20"/>
                <w:lang w:val="es-ES"/>
              </w:rPr>
              <w:t>os riesgos sustanciales</w:t>
            </w:r>
            <w:r w:rsidR="002018D8" w:rsidRPr="00EC7486">
              <w:rPr>
                <w:rFonts w:cs="Arial"/>
                <w:iCs/>
                <w:sz w:val="20"/>
                <w:szCs w:val="20"/>
                <w:lang w:val="es-ES"/>
              </w:rPr>
              <w:t xml:space="preserve"> </w:t>
            </w:r>
            <w:r w:rsidR="002018D8" w:rsidRPr="00EC7486">
              <w:rPr>
                <w:rFonts w:cs="Arial"/>
                <w:iCs/>
                <w:sz w:val="20"/>
                <w:szCs w:val="20"/>
                <w:u w:val="single"/>
                <w:lang w:val="es-ES"/>
              </w:rPr>
              <w:t xml:space="preserve">el riesgo que supone </w:t>
            </w:r>
            <w:r w:rsidR="002018D8" w:rsidRPr="00EC7486">
              <w:rPr>
                <w:rFonts w:cs="Arial"/>
                <w:iCs/>
                <w:strike/>
                <w:sz w:val="20"/>
                <w:szCs w:val="20"/>
                <w:lang w:val="es-ES"/>
              </w:rPr>
              <w:t>del comercio de vida silvestre, tanto legal como ilegal,</w:t>
            </w:r>
            <w:r w:rsidR="002018D8" w:rsidRPr="00EC7486">
              <w:rPr>
                <w:rFonts w:cs="Arial"/>
                <w:iCs/>
                <w:sz w:val="20"/>
                <w:szCs w:val="20"/>
                <w:lang w:val="es-ES"/>
              </w:rPr>
              <w:t xml:space="preserve"> para la vida silvestre, </w:t>
            </w:r>
            <w:r w:rsidR="002018D8" w:rsidRPr="00EC7486">
              <w:rPr>
                <w:rFonts w:cs="Arial"/>
                <w:iCs/>
                <w:strike/>
                <w:sz w:val="20"/>
                <w:szCs w:val="20"/>
                <w:lang w:val="es-ES"/>
              </w:rPr>
              <w:t>el ganado y la población humana, que puede resultar en la propagación de agentes patógenos a poblaciones previamente no expuestas a través</w:t>
            </w:r>
            <w:r w:rsidR="002018D8" w:rsidRPr="00EC7486">
              <w:rPr>
                <w:rFonts w:cs="Arial"/>
                <w:iCs/>
                <w:sz w:val="20"/>
                <w:szCs w:val="20"/>
                <w:lang w:val="es-ES"/>
              </w:rPr>
              <w:t xml:space="preserve"> </w:t>
            </w:r>
            <w:r w:rsidR="00781AED" w:rsidRPr="00EC7486">
              <w:rPr>
                <w:rFonts w:cs="Arial"/>
                <w:iCs/>
                <w:sz w:val="20"/>
                <w:szCs w:val="20"/>
                <w:lang w:val="es-ES"/>
              </w:rPr>
              <w:t xml:space="preserve"> </w:t>
            </w:r>
            <w:r w:rsidR="00781AED" w:rsidRPr="00EC7486">
              <w:rPr>
                <w:rFonts w:cs="Arial"/>
                <w:iCs/>
                <w:sz w:val="20"/>
                <w:szCs w:val="20"/>
                <w:u w:val="single"/>
                <w:lang w:val="es-ES"/>
              </w:rPr>
              <w:t>y de compañía y otros</w:t>
            </w:r>
            <w:r w:rsidR="00781AED" w:rsidRPr="00EC7486">
              <w:rPr>
                <w:rFonts w:cs="Arial"/>
                <w:iCs/>
                <w:sz w:val="20"/>
                <w:szCs w:val="20"/>
                <w:lang w:val="es-ES"/>
              </w:rPr>
              <w:t xml:space="preserve"> </w:t>
            </w:r>
            <w:r w:rsidR="002018D8" w:rsidRPr="00EC7486">
              <w:rPr>
                <w:rFonts w:cs="Arial"/>
                <w:iCs/>
                <w:sz w:val="20"/>
                <w:szCs w:val="20"/>
                <w:lang w:val="es-ES"/>
              </w:rPr>
              <w:t xml:space="preserve">movimientos regionales e internacionales de animales y productos </w:t>
            </w:r>
            <w:r w:rsidR="00D60086" w:rsidRPr="00EC7486">
              <w:rPr>
                <w:rFonts w:cs="Arial"/>
                <w:iCs/>
                <w:sz w:val="20"/>
                <w:szCs w:val="20"/>
                <w:u w:val="single"/>
                <w:lang w:val="es-ES"/>
              </w:rPr>
              <w:t xml:space="preserve">de </w:t>
            </w:r>
            <w:r w:rsidR="00D60086" w:rsidRPr="002E27E8">
              <w:rPr>
                <w:rFonts w:cs="Arial"/>
                <w:sz w:val="20"/>
                <w:szCs w:val="20"/>
                <w:u w:val="single"/>
                <w:lang w:val="es-ES"/>
              </w:rPr>
              <w:t>origen animal</w:t>
            </w:r>
            <w:r w:rsidR="00D60086" w:rsidRPr="002E27E8">
              <w:rPr>
                <w:rFonts w:cs="Arial"/>
                <w:color w:val="000000" w:themeColor="text1"/>
                <w:sz w:val="20"/>
                <w:szCs w:val="20"/>
                <w:u w:val="single"/>
                <w:lang w:val="es-ES"/>
              </w:rPr>
              <w:t xml:space="preserve"> en </w:t>
            </w:r>
            <w:r w:rsidR="00D60086" w:rsidRPr="002E27E8">
              <w:rPr>
                <w:rFonts w:cs="Arial"/>
                <w:sz w:val="20"/>
                <w:szCs w:val="20"/>
                <w:u w:val="single"/>
                <w:lang w:val="es-ES"/>
              </w:rPr>
              <w:t>la propagación de patógenos y la aparición de enfermedades infecciosas en la vida silvestre, los animales domésticos y/o los seres humanos,</w:t>
            </w:r>
            <w:r w:rsidR="00D60086" w:rsidRPr="002E27E8">
              <w:rPr>
                <w:rFonts w:cs="Arial"/>
                <w:color w:val="FF0000"/>
                <w:sz w:val="20"/>
                <w:szCs w:val="20"/>
                <w:u w:val="single"/>
                <w:lang w:val="es-ES"/>
              </w:rPr>
              <w:t xml:space="preserve"> </w:t>
            </w:r>
            <w:r w:rsidR="00D60086" w:rsidRPr="002E27E8">
              <w:rPr>
                <w:rFonts w:cs="Arial"/>
                <w:color w:val="000000" w:themeColor="text1"/>
                <w:sz w:val="20"/>
                <w:szCs w:val="20"/>
                <w:u w:val="single"/>
                <w:lang w:val="es-ES"/>
              </w:rPr>
              <w:t xml:space="preserve">al tiempo que </w:t>
            </w:r>
            <w:r w:rsidR="00D60086" w:rsidRPr="002E27E8">
              <w:rPr>
                <w:rFonts w:cs="Arial"/>
                <w:i/>
                <w:sz w:val="20"/>
                <w:szCs w:val="20"/>
                <w:u w:val="single"/>
                <w:lang w:val="es-ES"/>
              </w:rPr>
              <w:t>acoge con satisfacción</w:t>
            </w:r>
            <w:r w:rsidR="00D60086" w:rsidRPr="002E27E8">
              <w:rPr>
                <w:rFonts w:cs="Arial"/>
                <w:sz w:val="20"/>
                <w:szCs w:val="20"/>
                <w:u w:val="single"/>
                <w:lang w:val="es-ES"/>
              </w:rPr>
              <w:t xml:space="preserve"> las iniciativas de colaboración de la CITES y la Organización Mundial de Sanidad Animal (OMSA) para abordar los riesgos derivados de los patógenos zoonóticos,</w:t>
            </w:r>
          </w:p>
        </w:tc>
        <w:tc>
          <w:tcPr>
            <w:tcW w:w="4725" w:type="dxa"/>
          </w:tcPr>
          <w:p w14:paraId="51FE0A41" w14:textId="439B5DEB" w:rsidR="006B794F" w:rsidRPr="00EC7486" w:rsidRDefault="002E27E8" w:rsidP="007408CF">
            <w:pPr>
              <w:jc w:val="both"/>
              <w:rPr>
                <w:rFonts w:cs="Arial"/>
                <w:sz w:val="20"/>
                <w:szCs w:val="20"/>
                <w:lang w:val="es-ES"/>
              </w:rPr>
            </w:pPr>
            <w:r w:rsidRPr="002E27E8">
              <w:rPr>
                <w:rFonts w:cs="Arial"/>
                <w:i/>
                <w:sz w:val="20"/>
                <w:szCs w:val="20"/>
                <w:lang w:val="es-ES"/>
              </w:rPr>
              <w:lastRenderedPageBreak/>
              <w:t>Reconociendo</w:t>
            </w:r>
            <w:r w:rsidRPr="002E27E8">
              <w:rPr>
                <w:rFonts w:cs="Arial"/>
                <w:sz w:val="20"/>
                <w:szCs w:val="20"/>
                <w:lang w:val="es-ES"/>
              </w:rPr>
              <w:t xml:space="preserve"> los </w:t>
            </w:r>
            <w:r w:rsidR="00D54EBC" w:rsidRPr="00EC7486">
              <w:rPr>
                <w:rFonts w:cs="Arial"/>
                <w:sz w:val="20"/>
                <w:szCs w:val="20"/>
                <w:lang w:val="es-ES"/>
              </w:rPr>
              <w:t>importantes impactos</w:t>
            </w:r>
            <w:r w:rsidRPr="002E27E8">
              <w:rPr>
                <w:rFonts w:cs="Arial"/>
                <w:sz w:val="20"/>
                <w:szCs w:val="20"/>
                <w:lang w:val="es-ES"/>
              </w:rPr>
              <w:t xml:space="preserve"> que el comercio de </w:t>
            </w:r>
            <w:r w:rsidR="00A249BB" w:rsidRPr="00EC7486">
              <w:rPr>
                <w:rFonts w:cs="Arial"/>
                <w:sz w:val="20"/>
                <w:szCs w:val="20"/>
                <w:lang w:val="es-ES"/>
              </w:rPr>
              <w:t>fauna</w:t>
            </w:r>
            <w:r w:rsidRPr="002E27E8">
              <w:rPr>
                <w:rFonts w:cs="Arial"/>
                <w:sz w:val="20"/>
                <w:szCs w:val="20"/>
                <w:lang w:val="es-ES"/>
              </w:rPr>
              <w:t xml:space="preserve"> silvestre, tanto legal como irregular e insostenible, puede tener sobre la biodiversidad, especialmente sobre las especies amenazadas o en peligro de extinción, y sobre la seguridad alimentaria, y </w:t>
            </w:r>
            <w:r w:rsidRPr="002E27E8">
              <w:rPr>
                <w:rFonts w:cs="Arial"/>
                <w:i/>
                <w:sz w:val="20"/>
                <w:szCs w:val="20"/>
                <w:lang w:val="es-ES"/>
              </w:rPr>
              <w:t>reconociendo además</w:t>
            </w:r>
            <w:r w:rsidRPr="002E27E8">
              <w:rPr>
                <w:rFonts w:cs="Arial"/>
                <w:sz w:val="20"/>
                <w:szCs w:val="20"/>
                <w:lang w:val="es-ES"/>
              </w:rPr>
              <w:t xml:space="preserve"> el riesgo que supone el comercio de animales salvajes y de compañía y otros movimientos </w:t>
            </w:r>
            <w:r w:rsidRPr="002E27E8">
              <w:rPr>
                <w:rFonts w:cs="Arial"/>
                <w:sz w:val="20"/>
                <w:szCs w:val="20"/>
                <w:lang w:val="es-ES"/>
              </w:rPr>
              <w:lastRenderedPageBreak/>
              <w:t>regionales e internacionales de animales y productos de origen animal</w:t>
            </w:r>
            <w:r w:rsidRPr="002E27E8">
              <w:rPr>
                <w:rFonts w:cs="Arial"/>
                <w:color w:val="000000" w:themeColor="text1"/>
                <w:sz w:val="20"/>
                <w:szCs w:val="20"/>
                <w:lang w:val="es-ES"/>
              </w:rPr>
              <w:t xml:space="preserve"> en </w:t>
            </w:r>
            <w:r w:rsidRPr="002E27E8">
              <w:rPr>
                <w:rFonts w:cs="Arial"/>
                <w:sz w:val="20"/>
                <w:szCs w:val="20"/>
                <w:lang w:val="es-ES"/>
              </w:rPr>
              <w:t>la propagación de patógenos y la aparición de enfermedades infecciosas en la vida silvestre, los animales domésticos y/o los seres humanos,</w:t>
            </w:r>
            <w:r w:rsidRPr="002E27E8">
              <w:rPr>
                <w:rFonts w:cs="Arial"/>
                <w:color w:val="FF0000"/>
                <w:sz w:val="20"/>
                <w:szCs w:val="20"/>
                <w:lang w:val="es-ES"/>
              </w:rPr>
              <w:t xml:space="preserve"> </w:t>
            </w:r>
            <w:r w:rsidRPr="002E27E8">
              <w:rPr>
                <w:rFonts w:cs="Arial"/>
                <w:color w:val="000000" w:themeColor="text1"/>
                <w:sz w:val="20"/>
                <w:szCs w:val="20"/>
                <w:lang w:val="es-ES"/>
              </w:rPr>
              <w:t xml:space="preserve">al tiempo que </w:t>
            </w:r>
            <w:r w:rsidRPr="002E27E8">
              <w:rPr>
                <w:rFonts w:cs="Arial"/>
                <w:i/>
                <w:sz w:val="20"/>
                <w:szCs w:val="20"/>
                <w:lang w:val="es-ES"/>
              </w:rPr>
              <w:t>acoge con satisfacción</w:t>
            </w:r>
            <w:r w:rsidRPr="002E27E8">
              <w:rPr>
                <w:rFonts w:cs="Arial"/>
                <w:sz w:val="20"/>
                <w:szCs w:val="20"/>
                <w:lang w:val="es-ES"/>
              </w:rPr>
              <w:t xml:space="preserve"> las iniciativas de colaboración de la CITES y la Organización Mundial de Sanidad Animal (OMSA) para abordar los riesgos derivados de los patógenos zoonóticos,</w:t>
            </w:r>
          </w:p>
        </w:tc>
      </w:tr>
      <w:tr w:rsidR="006B794F" w:rsidRPr="00A65DF7" w14:paraId="0347EA23" w14:textId="77777777" w:rsidTr="005D1897">
        <w:tc>
          <w:tcPr>
            <w:tcW w:w="4531" w:type="dxa"/>
          </w:tcPr>
          <w:p w14:paraId="2F7295E0" w14:textId="7D1721FC" w:rsidR="006B794F" w:rsidRPr="00EC7486" w:rsidRDefault="006C29B4" w:rsidP="005D1897">
            <w:pPr>
              <w:tabs>
                <w:tab w:val="left" w:pos="29"/>
                <w:tab w:val="left" w:pos="1447"/>
              </w:tabs>
              <w:jc w:val="both"/>
              <w:rPr>
                <w:rFonts w:cs="Arial"/>
                <w:sz w:val="20"/>
                <w:szCs w:val="20"/>
              </w:rPr>
            </w:pPr>
            <w:r w:rsidRPr="00EC7486">
              <w:rPr>
                <w:rFonts w:cs="Arial"/>
                <w:i/>
                <w:iCs/>
                <w:sz w:val="20"/>
                <w:szCs w:val="20"/>
              </w:rPr>
              <w:lastRenderedPageBreak/>
              <w:t xml:space="preserve">Nuevo </w:t>
            </w:r>
            <w:proofErr w:type="spellStart"/>
            <w:r w:rsidRPr="00EC7486">
              <w:rPr>
                <w:rFonts w:cs="Arial"/>
                <w:i/>
                <w:iCs/>
                <w:sz w:val="20"/>
                <w:szCs w:val="20"/>
              </w:rPr>
              <w:t>texto</w:t>
            </w:r>
            <w:proofErr w:type="spellEnd"/>
          </w:p>
        </w:tc>
        <w:tc>
          <w:tcPr>
            <w:tcW w:w="4725" w:type="dxa"/>
          </w:tcPr>
          <w:p w14:paraId="59EC85FE" w14:textId="113B41FA" w:rsidR="006B794F" w:rsidRPr="00EC7486" w:rsidRDefault="005C4461" w:rsidP="005D1897">
            <w:pPr>
              <w:jc w:val="both"/>
              <w:rPr>
                <w:rFonts w:cs="Arial"/>
                <w:sz w:val="20"/>
                <w:szCs w:val="20"/>
                <w:u w:val="single"/>
                <w:lang w:val="cs-CZ"/>
              </w:rPr>
            </w:pPr>
            <w:r w:rsidRPr="00C13458">
              <w:rPr>
                <w:rFonts w:eastAsia="Times New Roman" w:cs="Arial"/>
                <w:i/>
                <w:sz w:val="20"/>
                <w:szCs w:val="20"/>
                <w:u w:val="single"/>
                <w:lang w:val="es-ES"/>
              </w:rPr>
              <w:t>Reconociendo</w:t>
            </w:r>
            <w:r w:rsidRPr="00C13458">
              <w:rPr>
                <w:rFonts w:eastAsia="Times New Roman" w:cs="Arial"/>
                <w:sz w:val="20"/>
                <w:szCs w:val="20"/>
                <w:u w:val="single"/>
                <w:lang w:val="es-ES"/>
              </w:rPr>
              <w:t xml:space="preserve"> que se ha demostrado que algunos mercados de animales vivos de alto riesgo aumentan los riesgos de transferencia de patógenos entre huéspedes, también pueden actuar como impulsores de la mutación de patógenos, aumentando la probabilidad de transmisión entre especies, incluso a los seres humanos,</w:t>
            </w:r>
          </w:p>
        </w:tc>
        <w:tc>
          <w:tcPr>
            <w:tcW w:w="4725" w:type="dxa"/>
          </w:tcPr>
          <w:p w14:paraId="61DD5662" w14:textId="33E64164" w:rsidR="006B794F" w:rsidRPr="00EC7486" w:rsidRDefault="00C13458" w:rsidP="007408CF">
            <w:pPr>
              <w:jc w:val="both"/>
              <w:rPr>
                <w:rFonts w:cs="Arial"/>
                <w:sz w:val="20"/>
                <w:szCs w:val="20"/>
                <w:lang w:val="es-ES"/>
              </w:rPr>
            </w:pPr>
            <w:r w:rsidRPr="00C13458">
              <w:rPr>
                <w:rFonts w:eastAsia="Times New Roman" w:cs="Arial"/>
                <w:i/>
                <w:sz w:val="20"/>
                <w:szCs w:val="20"/>
                <w:lang w:val="es-ES"/>
              </w:rPr>
              <w:t>Reconociendo</w:t>
            </w:r>
            <w:r w:rsidRPr="00C13458">
              <w:rPr>
                <w:rFonts w:eastAsia="Times New Roman" w:cs="Arial"/>
                <w:sz w:val="20"/>
                <w:szCs w:val="20"/>
                <w:lang w:val="es-ES"/>
              </w:rPr>
              <w:t xml:space="preserve"> que se ha demostrado que algunos mercados de animales vivos de alto riesgo aumentan los riesgos de transferencia de patógenos entre huéspedes, también pueden actuar como impulsores de la mutación de patógenos, aumentando la probabilidad de transmisión entre especies, incluso a los seres humanos,</w:t>
            </w:r>
          </w:p>
        </w:tc>
      </w:tr>
      <w:tr w:rsidR="006B794F" w:rsidRPr="00A65DF7" w14:paraId="2D14EFD5" w14:textId="77777777" w:rsidTr="005D1897">
        <w:tc>
          <w:tcPr>
            <w:tcW w:w="4531" w:type="dxa"/>
          </w:tcPr>
          <w:p w14:paraId="78EDEFD7" w14:textId="4E2CA11B" w:rsidR="006B794F" w:rsidRPr="00EC7486" w:rsidRDefault="005D670A" w:rsidP="005D1897">
            <w:pPr>
              <w:widowControl w:val="0"/>
              <w:tabs>
                <w:tab w:val="left" w:pos="29"/>
                <w:tab w:val="left" w:pos="284"/>
                <w:tab w:val="left" w:pos="1447"/>
              </w:tabs>
              <w:autoSpaceDE w:val="0"/>
              <w:autoSpaceDN w:val="0"/>
              <w:adjustRightInd w:val="0"/>
              <w:jc w:val="both"/>
              <w:rPr>
                <w:rFonts w:eastAsia="Times New Roman" w:cs="Arial"/>
                <w:i/>
                <w:iCs/>
                <w:sz w:val="20"/>
                <w:szCs w:val="20"/>
                <w:lang w:val="es-ES"/>
              </w:rPr>
            </w:pPr>
            <w:r w:rsidRPr="00EC7486">
              <w:rPr>
                <w:rFonts w:eastAsia="Times New Roman" w:cs="Arial"/>
                <w:i/>
                <w:sz w:val="20"/>
                <w:szCs w:val="20"/>
                <w:lang w:val="es-ES"/>
              </w:rPr>
              <w:t>Res.12.6, párrafo preambular</w:t>
            </w:r>
            <w:r w:rsidRPr="00EC7486">
              <w:rPr>
                <w:rFonts w:eastAsia="Times New Roman" w:cs="Arial"/>
                <w:i/>
                <w:iCs/>
                <w:sz w:val="20"/>
                <w:szCs w:val="20"/>
                <w:lang w:val="es-ES"/>
              </w:rPr>
              <w:t xml:space="preserve"> </w:t>
            </w:r>
            <w:r w:rsidR="006B794F" w:rsidRPr="00EC7486">
              <w:rPr>
                <w:rFonts w:eastAsia="Times New Roman" w:cs="Arial"/>
                <w:i/>
                <w:iCs/>
                <w:sz w:val="20"/>
                <w:szCs w:val="20"/>
                <w:lang w:val="es-ES"/>
              </w:rPr>
              <w:t>10</w:t>
            </w:r>
          </w:p>
          <w:p w14:paraId="5B1714F9" w14:textId="77777777" w:rsidR="006B794F" w:rsidRPr="00EC7486" w:rsidRDefault="006B794F" w:rsidP="005D1897">
            <w:pPr>
              <w:widowControl w:val="0"/>
              <w:tabs>
                <w:tab w:val="left" w:pos="29"/>
                <w:tab w:val="left" w:pos="284"/>
                <w:tab w:val="left" w:pos="1447"/>
              </w:tabs>
              <w:autoSpaceDE w:val="0"/>
              <w:autoSpaceDN w:val="0"/>
              <w:adjustRightInd w:val="0"/>
              <w:jc w:val="both"/>
              <w:rPr>
                <w:rFonts w:eastAsia="Times New Roman" w:cs="Arial"/>
                <w:i/>
                <w:iCs/>
                <w:sz w:val="20"/>
                <w:szCs w:val="20"/>
                <w:lang w:val="es-ES"/>
              </w:rPr>
            </w:pPr>
          </w:p>
          <w:p w14:paraId="1F8C8DC5" w14:textId="0A58F2BA" w:rsidR="006B794F" w:rsidRPr="00EC7486" w:rsidRDefault="0029758E" w:rsidP="0029758E">
            <w:pPr>
              <w:widowControl w:val="0"/>
              <w:tabs>
                <w:tab w:val="left" w:pos="29"/>
                <w:tab w:val="left" w:pos="284"/>
                <w:tab w:val="left" w:pos="1447"/>
              </w:tabs>
              <w:autoSpaceDE w:val="0"/>
              <w:autoSpaceDN w:val="0"/>
              <w:adjustRightInd w:val="0"/>
              <w:jc w:val="both"/>
              <w:rPr>
                <w:rFonts w:eastAsia="Times New Roman" w:cs="Arial"/>
                <w:sz w:val="20"/>
                <w:szCs w:val="20"/>
                <w:lang w:val="es-ES"/>
              </w:rPr>
            </w:pPr>
            <w:r w:rsidRPr="00EC7486">
              <w:rPr>
                <w:rFonts w:eastAsia="Times New Roman" w:cs="Arial"/>
                <w:i/>
                <w:iCs/>
                <w:sz w:val="20"/>
                <w:szCs w:val="20"/>
                <w:lang w:val="es-ES"/>
              </w:rPr>
              <w:t xml:space="preserve">Reconociendo </w:t>
            </w:r>
            <w:r w:rsidRPr="00EC7486">
              <w:rPr>
                <w:rFonts w:eastAsia="Times New Roman" w:cs="Arial"/>
                <w:sz w:val="20"/>
                <w:szCs w:val="20"/>
                <w:lang w:val="es-ES"/>
              </w:rPr>
              <w:t>el alto riesgo de transmisión de enfermedades de la vida silvestre a los animales domésticos y/o al ser humano y viceversa en áreas donde existen conflictos en aumento sobre perdida de tierras y de hábitat, especialmente en países en desarrollo</w:t>
            </w:r>
            <w:r w:rsidRPr="00EC7486">
              <w:rPr>
                <w:rFonts w:eastAsia="Times New Roman" w:cs="Arial"/>
                <w:i/>
                <w:iCs/>
                <w:sz w:val="20"/>
                <w:szCs w:val="20"/>
                <w:lang w:val="es-ES"/>
              </w:rPr>
              <w:t>,</w:t>
            </w:r>
          </w:p>
        </w:tc>
        <w:tc>
          <w:tcPr>
            <w:tcW w:w="4725" w:type="dxa"/>
          </w:tcPr>
          <w:p w14:paraId="6E2774F6" w14:textId="141F3315" w:rsidR="006B794F" w:rsidRPr="00EC7486" w:rsidRDefault="005C4461" w:rsidP="005D1897">
            <w:pPr>
              <w:jc w:val="both"/>
              <w:rPr>
                <w:rFonts w:eastAsia="Times New Roman" w:cs="Arial"/>
                <w:strike/>
                <w:sz w:val="20"/>
                <w:szCs w:val="20"/>
                <w:lang w:val="es-ES"/>
              </w:rPr>
            </w:pPr>
            <w:r w:rsidRPr="00EC7486">
              <w:rPr>
                <w:rFonts w:eastAsia="Times New Roman" w:cs="Arial"/>
                <w:i/>
                <w:iCs/>
                <w:strike/>
                <w:sz w:val="20"/>
                <w:szCs w:val="20"/>
                <w:lang w:val="es-ES"/>
              </w:rPr>
              <w:t xml:space="preserve">Reconociendo </w:t>
            </w:r>
            <w:r w:rsidRPr="00EC7486">
              <w:rPr>
                <w:rFonts w:eastAsia="Times New Roman" w:cs="Arial"/>
                <w:strike/>
                <w:sz w:val="20"/>
                <w:szCs w:val="20"/>
                <w:lang w:val="es-ES"/>
              </w:rPr>
              <w:t>el alto riesgo de transmisión de enfermedades de la vida silvestre a los animales domésticos y/o al ser humano y viceversa en áreas donde existen conflictos en aumento sobre perdida de tierras y de hábitat, especialmente en países en desarrollo,</w:t>
            </w:r>
          </w:p>
          <w:p w14:paraId="7ABEFC9F" w14:textId="77777777" w:rsidR="006B794F" w:rsidRPr="00EC7486" w:rsidRDefault="006B794F" w:rsidP="005D1897">
            <w:pPr>
              <w:rPr>
                <w:rFonts w:cs="Arial"/>
                <w:i/>
                <w:sz w:val="20"/>
                <w:szCs w:val="20"/>
                <w:lang w:val="es-ES"/>
              </w:rPr>
            </w:pPr>
          </w:p>
          <w:p w14:paraId="0BEE5853" w14:textId="0CA298B0" w:rsidR="006B794F" w:rsidRPr="00EC7486" w:rsidRDefault="005C4461" w:rsidP="005D1897">
            <w:pPr>
              <w:jc w:val="both"/>
              <w:rPr>
                <w:rFonts w:cs="Arial"/>
                <w:sz w:val="20"/>
                <w:szCs w:val="20"/>
                <w:u w:val="single"/>
                <w:lang w:val="es-ES"/>
              </w:rPr>
            </w:pPr>
            <w:r w:rsidRPr="00762B68">
              <w:rPr>
                <w:rFonts w:cs="Arial"/>
                <w:i/>
                <w:sz w:val="20"/>
                <w:szCs w:val="20"/>
                <w:u w:val="single"/>
                <w:lang w:val="es-ES"/>
              </w:rPr>
              <w:t>Reconociendo también</w:t>
            </w:r>
            <w:r w:rsidRPr="00762B68">
              <w:rPr>
                <w:rFonts w:cs="Arial"/>
                <w:sz w:val="20"/>
                <w:szCs w:val="20"/>
                <w:u w:val="single"/>
                <w:lang w:val="es-ES"/>
              </w:rPr>
              <w:t xml:space="preserve"> que algunas explotaciones intensivas de animales pueden actuar como lugares en los que los patógenos (de cualquier </w:t>
            </w:r>
            <w:r w:rsidRPr="00762B68">
              <w:rPr>
                <w:rFonts w:cs="Arial"/>
                <w:sz w:val="20"/>
                <w:szCs w:val="20"/>
                <w:u w:val="single"/>
                <w:lang w:val="es-ES"/>
              </w:rPr>
              <w:lastRenderedPageBreak/>
              <w:t xml:space="preserve">origen) se pueden amplificar hasta alcanzar proporciones epidémicas y/o transformarse (p. ej. por mutación, intercambio o recombinación) en variantes más virulentas y/o transmisibles, </w:t>
            </w:r>
            <w:r w:rsidRPr="00762B68">
              <w:rPr>
                <w:rFonts w:cs="Arial"/>
                <w:color w:val="000000" w:themeColor="text1"/>
                <w:sz w:val="20"/>
                <w:szCs w:val="20"/>
                <w:u w:val="single"/>
                <w:lang w:val="es-ES"/>
              </w:rPr>
              <w:t xml:space="preserve">y que </w:t>
            </w:r>
            <w:r w:rsidRPr="00762B68">
              <w:rPr>
                <w:rFonts w:cs="Arial"/>
                <w:sz w:val="20"/>
                <w:szCs w:val="20"/>
                <w:u w:val="single"/>
                <w:lang w:val="es-ES"/>
              </w:rPr>
              <w:t>estos patógenos pueden propagarse</w:t>
            </w:r>
            <w:r w:rsidRPr="00762B68">
              <w:rPr>
                <w:rFonts w:cs="Arial"/>
                <w:sz w:val="20"/>
                <w:szCs w:val="20"/>
                <w:u w:val="single"/>
                <w:vertAlign w:val="superscript"/>
                <w:lang w:val="es-ES"/>
              </w:rPr>
              <w:footnoteReference w:id="6"/>
            </w:r>
            <w:r w:rsidRPr="00762B68">
              <w:rPr>
                <w:rFonts w:cs="Arial"/>
                <w:sz w:val="20"/>
                <w:szCs w:val="20"/>
                <w:u w:val="single"/>
                <w:lang w:val="es-ES"/>
              </w:rPr>
              <w:t xml:space="preserve"> a la vida silvestre (y/o a los seres humanos) causando una elevada mortalidad, a veces con la subsiguiente </w:t>
            </w:r>
            <w:r w:rsidRPr="00762B68">
              <w:rPr>
                <w:rFonts w:eastAsia="Times New Roman" w:cs="Arial"/>
                <w:iCs/>
                <w:sz w:val="20"/>
                <w:szCs w:val="20"/>
                <w:u w:val="single"/>
                <w:lang w:val="es-ES"/>
              </w:rPr>
              <w:t>«</w:t>
            </w:r>
            <w:proofErr w:type="spellStart"/>
            <w:r w:rsidRPr="00762B68">
              <w:rPr>
                <w:rFonts w:eastAsia="Times New Roman" w:cs="Arial"/>
                <w:iCs/>
                <w:sz w:val="20"/>
                <w:szCs w:val="20"/>
                <w:u w:val="single"/>
                <w:lang w:val="es-ES"/>
              </w:rPr>
              <w:t>retrotransmisión</w:t>
            </w:r>
            <w:proofErr w:type="spellEnd"/>
            <w:r w:rsidRPr="00762B68">
              <w:rPr>
                <w:rFonts w:eastAsia="Times New Roman" w:cs="Arial"/>
                <w:iCs/>
                <w:sz w:val="20"/>
                <w:szCs w:val="20"/>
                <w:u w:val="single"/>
                <w:lang w:val="es-ES"/>
              </w:rPr>
              <w:t xml:space="preserve">» de estos patógenos en el ganado </w:t>
            </w:r>
            <w:r w:rsidRPr="00762B68">
              <w:rPr>
                <w:rFonts w:cs="Arial"/>
                <w:color w:val="000000" w:themeColor="text1"/>
                <w:sz w:val="20"/>
                <w:szCs w:val="20"/>
                <w:u w:val="single"/>
                <w:lang w:val="es-ES"/>
              </w:rPr>
              <w:t>, y, como tal, reconociendo que la eliminación progresiva y la prevención de tales formas de ganadería es altamente deseable para alcanzar los objetivos de «Una Sola Salud»,</w:t>
            </w:r>
          </w:p>
        </w:tc>
        <w:tc>
          <w:tcPr>
            <w:tcW w:w="4725" w:type="dxa"/>
          </w:tcPr>
          <w:p w14:paraId="51BF25AB" w14:textId="0284BC1B" w:rsidR="006B794F" w:rsidRPr="00EC7486" w:rsidRDefault="00762B68" w:rsidP="007408CF">
            <w:pPr>
              <w:jc w:val="both"/>
              <w:rPr>
                <w:rFonts w:cs="Arial"/>
                <w:sz w:val="20"/>
                <w:szCs w:val="20"/>
                <w:lang w:val="es-ES"/>
              </w:rPr>
            </w:pPr>
            <w:r w:rsidRPr="00762B68">
              <w:rPr>
                <w:rFonts w:cs="Arial"/>
                <w:i/>
                <w:sz w:val="20"/>
                <w:szCs w:val="20"/>
                <w:lang w:val="es-ES"/>
              </w:rPr>
              <w:lastRenderedPageBreak/>
              <w:t>Reconociendo también</w:t>
            </w:r>
            <w:r w:rsidRPr="00762B68">
              <w:rPr>
                <w:rFonts w:cs="Arial"/>
                <w:sz w:val="20"/>
                <w:szCs w:val="20"/>
                <w:lang w:val="es-ES"/>
              </w:rPr>
              <w:t xml:space="preserve"> que algunas explotaciones intensivas de animales pueden actuar como lugares en los que los patógenos (de cualquier origen) se pueden amplificar hasta alcanzar proporciones epidémicas y/o transformarse (p. ej. por mutación, intercambio o recombinación) en variantes más virulentas y/o transmisibles, </w:t>
            </w:r>
            <w:r w:rsidRPr="00762B68">
              <w:rPr>
                <w:rFonts w:cs="Arial"/>
                <w:color w:val="000000" w:themeColor="text1"/>
                <w:sz w:val="20"/>
                <w:szCs w:val="20"/>
                <w:lang w:val="es-ES"/>
              </w:rPr>
              <w:t xml:space="preserve">y que </w:t>
            </w:r>
            <w:r w:rsidRPr="00762B68">
              <w:rPr>
                <w:rFonts w:cs="Arial"/>
                <w:sz w:val="20"/>
                <w:szCs w:val="20"/>
                <w:lang w:val="es-ES"/>
              </w:rPr>
              <w:t>estos patógenos pueden propagarse</w:t>
            </w:r>
            <w:r w:rsidRPr="00762B68">
              <w:rPr>
                <w:rFonts w:cs="Arial"/>
                <w:sz w:val="20"/>
                <w:szCs w:val="20"/>
                <w:vertAlign w:val="superscript"/>
                <w:lang w:val="es-ES"/>
              </w:rPr>
              <w:footnoteReference w:id="7"/>
            </w:r>
            <w:r w:rsidRPr="00762B68">
              <w:rPr>
                <w:rFonts w:cs="Arial"/>
                <w:sz w:val="20"/>
                <w:szCs w:val="20"/>
                <w:lang w:val="es-ES"/>
              </w:rPr>
              <w:t xml:space="preserve"> a la vida silvestre (y/o a los seres humanos) causando una elevada mortalidad, a veces con la subsiguiente </w:t>
            </w:r>
            <w:r w:rsidRPr="00762B68">
              <w:rPr>
                <w:rFonts w:eastAsia="Times New Roman" w:cs="Arial"/>
                <w:iCs/>
                <w:sz w:val="20"/>
                <w:szCs w:val="20"/>
                <w:lang w:val="es-ES"/>
              </w:rPr>
              <w:lastRenderedPageBreak/>
              <w:t>«</w:t>
            </w:r>
            <w:proofErr w:type="spellStart"/>
            <w:r w:rsidRPr="00762B68">
              <w:rPr>
                <w:rFonts w:eastAsia="Times New Roman" w:cs="Arial"/>
                <w:iCs/>
                <w:sz w:val="20"/>
                <w:szCs w:val="20"/>
                <w:lang w:val="es-ES"/>
              </w:rPr>
              <w:t>retrotransmisión</w:t>
            </w:r>
            <w:proofErr w:type="spellEnd"/>
            <w:r w:rsidRPr="00762B68">
              <w:rPr>
                <w:rFonts w:eastAsia="Times New Roman" w:cs="Arial"/>
                <w:iCs/>
                <w:sz w:val="20"/>
                <w:szCs w:val="20"/>
                <w:lang w:val="es-ES"/>
              </w:rPr>
              <w:t xml:space="preserve">» de estos patógenos en el ganado </w:t>
            </w:r>
            <w:r w:rsidRPr="00762B68">
              <w:rPr>
                <w:rFonts w:cs="Arial"/>
                <w:color w:val="000000" w:themeColor="text1"/>
                <w:sz w:val="20"/>
                <w:szCs w:val="20"/>
                <w:lang w:val="es-ES"/>
              </w:rPr>
              <w:t>, y, como tal, reconociendo que la eliminación progresiva y la prevención de tales formas de ganadería es altamente deseable para alcanzar los objetivos de «Una Sola Salud»,</w:t>
            </w:r>
          </w:p>
        </w:tc>
      </w:tr>
      <w:tr w:rsidR="006B794F" w:rsidRPr="00A65DF7" w14:paraId="382A9824" w14:textId="77777777" w:rsidTr="005D1897">
        <w:tc>
          <w:tcPr>
            <w:tcW w:w="4531" w:type="dxa"/>
          </w:tcPr>
          <w:p w14:paraId="174188A3" w14:textId="6778B198" w:rsidR="006B794F" w:rsidRPr="00EC7486" w:rsidRDefault="005D670A" w:rsidP="005D1897">
            <w:pPr>
              <w:widowControl w:val="0"/>
              <w:tabs>
                <w:tab w:val="left" w:pos="29"/>
                <w:tab w:val="left" w:pos="284"/>
                <w:tab w:val="left" w:pos="1447"/>
              </w:tabs>
              <w:autoSpaceDE w:val="0"/>
              <w:autoSpaceDN w:val="0"/>
              <w:adjustRightInd w:val="0"/>
              <w:jc w:val="both"/>
              <w:rPr>
                <w:rFonts w:eastAsia="Times New Roman" w:cs="Arial"/>
                <w:i/>
                <w:iCs/>
                <w:sz w:val="20"/>
                <w:szCs w:val="20"/>
                <w:lang w:val="es-ES"/>
              </w:rPr>
            </w:pPr>
            <w:r w:rsidRPr="00EC7486">
              <w:rPr>
                <w:rFonts w:eastAsia="Times New Roman" w:cs="Arial"/>
                <w:i/>
                <w:sz w:val="20"/>
                <w:szCs w:val="20"/>
                <w:lang w:val="es-ES"/>
              </w:rPr>
              <w:lastRenderedPageBreak/>
              <w:t>Res.12.6, párrafo preambular</w:t>
            </w:r>
            <w:r w:rsidR="006B794F" w:rsidRPr="00EC7486">
              <w:rPr>
                <w:rFonts w:eastAsia="Times New Roman" w:cs="Arial"/>
                <w:i/>
                <w:iCs/>
                <w:sz w:val="20"/>
                <w:szCs w:val="20"/>
                <w:lang w:val="es-ES"/>
              </w:rPr>
              <w:t xml:space="preserve"> 49</w:t>
            </w:r>
          </w:p>
          <w:p w14:paraId="4CF29D2A" w14:textId="77777777" w:rsidR="0029758E" w:rsidRPr="00EC7486" w:rsidRDefault="0029758E" w:rsidP="0029758E">
            <w:pPr>
              <w:tabs>
                <w:tab w:val="left" w:pos="29"/>
                <w:tab w:val="left" w:pos="284"/>
                <w:tab w:val="left" w:pos="1447"/>
              </w:tabs>
              <w:jc w:val="both"/>
              <w:rPr>
                <w:rFonts w:cs="Arial"/>
                <w:i/>
                <w:sz w:val="20"/>
                <w:szCs w:val="20"/>
                <w:lang w:val="es-ES"/>
              </w:rPr>
            </w:pPr>
          </w:p>
          <w:p w14:paraId="7187CA84" w14:textId="128434B2" w:rsidR="006B794F" w:rsidRPr="00EC7486" w:rsidRDefault="0029758E" w:rsidP="0029758E">
            <w:pPr>
              <w:widowControl w:val="0"/>
              <w:tabs>
                <w:tab w:val="left" w:pos="29"/>
                <w:tab w:val="left" w:pos="284"/>
                <w:tab w:val="left" w:pos="1447"/>
              </w:tabs>
              <w:autoSpaceDE w:val="0"/>
              <w:autoSpaceDN w:val="0"/>
              <w:adjustRightInd w:val="0"/>
              <w:jc w:val="both"/>
              <w:rPr>
                <w:rFonts w:eastAsia="Times New Roman" w:cs="Arial"/>
                <w:iCs/>
                <w:sz w:val="20"/>
                <w:szCs w:val="20"/>
                <w:lang w:val="es-ES"/>
              </w:rPr>
            </w:pPr>
            <w:r w:rsidRPr="00EC7486">
              <w:rPr>
                <w:rFonts w:cs="Arial"/>
                <w:i/>
                <w:sz w:val="20"/>
                <w:szCs w:val="20"/>
                <w:lang w:val="es-ES"/>
              </w:rPr>
              <w:t xml:space="preserve">Reconociendo </w:t>
            </w:r>
            <w:r w:rsidRPr="00EC7486">
              <w:rPr>
                <w:rFonts w:cs="Arial"/>
                <w:iCs/>
                <w:sz w:val="20"/>
                <w:szCs w:val="20"/>
                <w:lang w:val="es-ES"/>
              </w:rPr>
              <w:t xml:space="preserve">que el enfoque de </w:t>
            </w:r>
            <w:proofErr w:type="spellStart"/>
            <w:r w:rsidRPr="00EC7486">
              <w:rPr>
                <w:rFonts w:cs="Arial"/>
                <w:i/>
                <w:sz w:val="20"/>
                <w:szCs w:val="20"/>
                <w:lang w:val="es-ES"/>
              </w:rPr>
              <w:t>One</w:t>
            </w:r>
            <w:proofErr w:type="spellEnd"/>
            <w:r w:rsidRPr="00EC7486">
              <w:rPr>
                <w:rFonts w:cs="Arial"/>
                <w:i/>
                <w:sz w:val="20"/>
                <w:szCs w:val="20"/>
                <w:lang w:val="es-ES"/>
              </w:rPr>
              <w:t xml:space="preserve"> </w:t>
            </w:r>
            <w:proofErr w:type="spellStart"/>
            <w:r w:rsidRPr="00EC7486">
              <w:rPr>
                <w:rFonts w:cs="Arial"/>
                <w:i/>
                <w:sz w:val="20"/>
                <w:szCs w:val="20"/>
                <w:lang w:val="es-ES"/>
              </w:rPr>
              <w:t>Health</w:t>
            </w:r>
            <w:proofErr w:type="spellEnd"/>
            <w:r w:rsidRPr="00EC7486">
              <w:rPr>
                <w:rFonts w:cs="Arial"/>
                <w:iCs/>
                <w:sz w:val="20"/>
                <w:szCs w:val="20"/>
                <w:lang w:val="es-ES"/>
              </w:rPr>
              <w:t xml:space="preserve"> (Una salud) está ganando cada vez </w:t>
            </w:r>
            <w:proofErr w:type="spellStart"/>
            <w:r w:rsidRPr="00EC7486">
              <w:rPr>
                <w:rFonts w:cs="Arial"/>
                <w:iCs/>
                <w:sz w:val="20"/>
                <w:szCs w:val="20"/>
                <w:lang w:val="es-ES"/>
              </w:rPr>
              <w:t>más</w:t>
            </w:r>
            <w:proofErr w:type="spellEnd"/>
            <w:r w:rsidRPr="00EC7486">
              <w:rPr>
                <w:rFonts w:cs="Arial"/>
                <w:iCs/>
                <w:sz w:val="20"/>
                <w:szCs w:val="20"/>
                <w:lang w:val="es-ES"/>
              </w:rPr>
              <w:t xml:space="preserve"> terreno como un enfoque multidisciplinario para abordar las enfermedades infecciosas emergentes, y que el concepto ha sido respaldado por varias organizaciones internacionales como la FAO, OIE, OMS, UNICEF y el Banco Mundial,</w:t>
            </w:r>
          </w:p>
          <w:p w14:paraId="01711FAB" w14:textId="77777777" w:rsidR="006B794F" w:rsidRPr="00EC7486" w:rsidRDefault="006B794F" w:rsidP="005D1897">
            <w:pPr>
              <w:widowControl w:val="0"/>
              <w:tabs>
                <w:tab w:val="left" w:pos="29"/>
                <w:tab w:val="left" w:pos="284"/>
                <w:tab w:val="left" w:pos="1447"/>
              </w:tabs>
              <w:autoSpaceDE w:val="0"/>
              <w:autoSpaceDN w:val="0"/>
              <w:adjustRightInd w:val="0"/>
              <w:jc w:val="both"/>
              <w:rPr>
                <w:rFonts w:eastAsia="Times New Roman" w:cs="Arial"/>
                <w:i/>
                <w:iCs/>
                <w:sz w:val="20"/>
                <w:szCs w:val="20"/>
                <w:lang w:val="es-ES"/>
              </w:rPr>
            </w:pPr>
          </w:p>
          <w:p w14:paraId="6BD8A462" w14:textId="74E63B5F" w:rsidR="006B794F" w:rsidRPr="00EC7486" w:rsidRDefault="006B794F" w:rsidP="005D1897">
            <w:pPr>
              <w:widowControl w:val="0"/>
              <w:tabs>
                <w:tab w:val="left" w:pos="29"/>
                <w:tab w:val="left" w:pos="284"/>
                <w:tab w:val="left" w:pos="1447"/>
              </w:tabs>
              <w:autoSpaceDE w:val="0"/>
              <w:autoSpaceDN w:val="0"/>
              <w:adjustRightInd w:val="0"/>
              <w:jc w:val="both"/>
              <w:rPr>
                <w:rFonts w:eastAsia="Times New Roman" w:cs="Arial"/>
                <w:i/>
                <w:iCs/>
                <w:sz w:val="20"/>
                <w:szCs w:val="20"/>
                <w:lang w:val="es-ES"/>
              </w:rPr>
            </w:pPr>
          </w:p>
          <w:p w14:paraId="3F8099E2" w14:textId="77777777" w:rsidR="0029758E" w:rsidRPr="00EC7486" w:rsidRDefault="0029758E" w:rsidP="005D1897">
            <w:pPr>
              <w:widowControl w:val="0"/>
              <w:tabs>
                <w:tab w:val="left" w:pos="29"/>
                <w:tab w:val="left" w:pos="284"/>
                <w:tab w:val="left" w:pos="1447"/>
              </w:tabs>
              <w:autoSpaceDE w:val="0"/>
              <w:autoSpaceDN w:val="0"/>
              <w:adjustRightInd w:val="0"/>
              <w:jc w:val="both"/>
              <w:rPr>
                <w:rFonts w:eastAsia="Times New Roman" w:cs="Arial"/>
                <w:i/>
                <w:iCs/>
                <w:sz w:val="20"/>
                <w:szCs w:val="20"/>
                <w:lang w:val="es-ES"/>
              </w:rPr>
            </w:pPr>
          </w:p>
          <w:p w14:paraId="71272575" w14:textId="28C3C235" w:rsidR="006B794F" w:rsidRPr="00EC7486" w:rsidRDefault="005D670A" w:rsidP="005D1897">
            <w:pPr>
              <w:widowControl w:val="0"/>
              <w:tabs>
                <w:tab w:val="left" w:pos="29"/>
                <w:tab w:val="left" w:pos="284"/>
                <w:tab w:val="left" w:pos="1447"/>
              </w:tabs>
              <w:autoSpaceDE w:val="0"/>
              <w:autoSpaceDN w:val="0"/>
              <w:adjustRightInd w:val="0"/>
              <w:jc w:val="both"/>
              <w:rPr>
                <w:rFonts w:eastAsia="Times New Roman" w:cs="Arial"/>
                <w:sz w:val="20"/>
                <w:szCs w:val="20"/>
                <w:lang w:val="es-ES"/>
              </w:rPr>
            </w:pPr>
            <w:r w:rsidRPr="00EC7486">
              <w:rPr>
                <w:rFonts w:eastAsia="Times New Roman" w:cs="Arial"/>
                <w:i/>
                <w:sz w:val="20"/>
                <w:szCs w:val="20"/>
                <w:lang w:val="es-ES"/>
              </w:rPr>
              <w:t>Res.12.6, párrafo preambular</w:t>
            </w:r>
            <w:r w:rsidR="006B794F" w:rsidRPr="00EC7486">
              <w:rPr>
                <w:rFonts w:eastAsia="Times New Roman" w:cs="Arial"/>
                <w:i/>
                <w:iCs/>
                <w:sz w:val="20"/>
                <w:szCs w:val="20"/>
                <w:lang w:val="es-ES"/>
              </w:rPr>
              <w:t xml:space="preserve"> 27</w:t>
            </w:r>
          </w:p>
          <w:p w14:paraId="05D4E76D" w14:textId="77777777" w:rsidR="006B794F" w:rsidRPr="00EC7486" w:rsidRDefault="006B794F" w:rsidP="005D1897">
            <w:pPr>
              <w:widowControl w:val="0"/>
              <w:tabs>
                <w:tab w:val="left" w:pos="29"/>
                <w:tab w:val="left" w:pos="284"/>
                <w:tab w:val="left" w:pos="1447"/>
              </w:tabs>
              <w:autoSpaceDE w:val="0"/>
              <w:autoSpaceDN w:val="0"/>
              <w:adjustRightInd w:val="0"/>
              <w:jc w:val="both"/>
              <w:rPr>
                <w:rFonts w:eastAsia="Times New Roman" w:cs="Arial"/>
                <w:i/>
                <w:iCs/>
                <w:sz w:val="20"/>
                <w:szCs w:val="20"/>
                <w:lang w:val="es-ES"/>
              </w:rPr>
            </w:pPr>
          </w:p>
          <w:p w14:paraId="6C247C8C" w14:textId="2FF89C1C" w:rsidR="006B794F" w:rsidRPr="00EC7486" w:rsidRDefault="0029758E" w:rsidP="00EC7486">
            <w:pPr>
              <w:widowControl w:val="0"/>
              <w:tabs>
                <w:tab w:val="left" w:pos="29"/>
                <w:tab w:val="left" w:pos="284"/>
                <w:tab w:val="left" w:pos="1447"/>
              </w:tabs>
              <w:autoSpaceDE w:val="0"/>
              <w:autoSpaceDN w:val="0"/>
              <w:adjustRightInd w:val="0"/>
              <w:jc w:val="both"/>
              <w:rPr>
                <w:rFonts w:eastAsia="Times New Roman" w:cs="Arial"/>
                <w:sz w:val="20"/>
                <w:szCs w:val="20"/>
                <w:lang w:val="es-ES"/>
              </w:rPr>
            </w:pPr>
            <w:r w:rsidRPr="00EC7486">
              <w:rPr>
                <w:rFonts w:cs="Arial"/>
                <w:i/>
                <w:iCs/>
                <w:sz w:val="20"/>
                <w:szCs w:val="20"/>
                <w:lang w:val="es-ES"/>
              </w:rPr>
              <w:t xml:space="preserve">Acogiendo </w:t>
            </w:r>
            <w:r w:rsidRPr="00EC7486">
              <w:rPr>
                <w:rFonts w:cs="Arial"/>
                <w:sz w:val="20"/>
                <w:szCs w:val="20"/>
                <w:lang w:val="es-ES"/>
              </w:rPr>
              <w:t xml:space="preserve">con </w:t>
            </w:r>
            <w:proofErr w:type="spellStart"/>
            <w:r w:rsidRPr="00EC7486">
              <w:rPr>
                <w:rFonts w:cs="Arial"/>
                <w:sz w:val="20"/>
                <w:szCs w:val="20"/>
                <w:lang w:val="es-ES"/>
              </w:rPr>
              <w:t>beneplácito</w:t>
            </w:r>
            <w:proofErr w:type="spellEnd"/>
            <w:r w:rsidRPr="00EC7486">
              <w:rPr>
                <w:rFonts w:cs="Arial"/>
                <w:sz w:val="20"/>
                <w:szCs w:val="20"/>
                <w:lang w:val="es-ES"/>
              </w:rPr>
              <w:t xml:space="preserve"> el amplio </w:t>
            </w:r>
            <w:proofErr w:type="spellStart"/>
            <w:r w:rsidRPr="00EC7486">
              <w:rPr>
                <w:rFonts w:cs="Arial"/>
                <w:sz w:val="20"/>
                <w:szCs w:val="20"/>
                <w:lang w:val="es-ES"/>
              </w:rPr>
              <w:t>ámbito</w:t>
            </w:r>
            <w:proofErr w:type="spellEnd"/>
            <w:r w:rsidRPr="00EC7486">
              <w:rPr>
                <w:rFonts w:cs="Arial"/>
                <w:sz w:val="20"/>
                <w:szCs w:val="20"/>
                <w:lang w:val="es-ES"/>
              </w:rPr>
              <w:t xml:space="preserve"> del consenso sobre enfoques y respuestas adecuadas a las enfermedades de la fauna silvestre que se ha desarrollado entre las agencias de la ONU, los Acuerdos ambientales multilaterales y otras organizaciones internacionales, incluyendo la OIE, que se refleja por ejemplo en las decisiones y resoluciones de la </w:t>
            </w:r>
            <w:proofErr w:type="spellStart"/>
            <w:r w:rsidRPr="00EC7486">
              <w:rPr>
                <w:rFonts w:cs="Arial"/>
                <w:sz w:val="20"/>
                <w:szCs w:val="20"/>
                <w:lang w:val="es-ES"/>
              </w:rPr>
              <w:t>Convención</w:t>
            </w:r>
            <w:proofErr w:type="spellEnd"/>
            <w:r w:rsidRPr="00EC7486">
              <w:rPr>
                <w:rFonts w:cs="Arial"/>
                <w:sz w:val="20"/>
                <w:szCs w:val="20"/>
                <w:lang w:val="es-ES"/>
              </w:rPr>
              <w:t xml:space="preserve"> de Ramsar, AEWA, CMS y en los </w:t>
            </w:r>
            <w:proofErr w:type="spellStart"/>
            <w:r w:rsidRPr="00EC7486">
              <w:rPr>
                <w:rFonts w:cs="Arial"/>
                <w:sz w:val="20"/>
                <w:szCs w:val="20"/>
                <w:lang w:val="es-ES"/>
              </w:rPr>
              <w:t>estándares</w:t>
            </w:r>
            <w:proofErr w:type="spellEnd"/>
            <w:r w:rsidRPr="00EC7486">
              <w:rPr>
                <w:rFonts w:cs="Arial"/>
                <w:sz w:val="20"/>
                <w:szCs w:val="20"/>
                <w:lang w:val="es-ES"/>
              </w:rPr>
              <w:t xml:space="preserve"> de la OIE,</w:t>
            </w:r>
          </w:p>
        </w:tc>
        <w:tc>
          <w:tcPr>
            <w:tcW w:w="4725" w:type="dxa"/>
          </w:tcPr>
          <w:p w14:paraId="4ECB08A2" w14:textId="1CFBC7A0" w:rsidR="006B794F" w:rsidRPr="00EC7486" w:rsidRDefault="00D60086" w:rsidP="00EC7486">
            <w:pPr>
              <w:widowControl w:val="0"/>
              <w:tabs>
                <w:tab w:val="left" w:pos="29"/>
                <w:tab w:val="left" w:pos="284"/>
                <w:tab w:val="left" w:pos="1447"/>
              </w:tabs>
              <w:autoSpaceDE w:val="0"/>
              <w:autoSpaceDN w:val="0"/>
              <w:adjustRightInd w:val="0"/>
              <w:jc w:val="both"/>
              <w:rPr>
                <w:rStyle w:val="cf11"/>
                <w:rFonts w:ascii="Arial" w:hAnsi="Arial" w:cs="Arial"/>
                <w:color w:val="0000FF"/>
                <w:sz w:val="20"/>
                <w:szCs w:val="20"/>
                <w:u w:val="single"/>
                <w:lang w:val="es-ES"/>
              </w:rPr>
            </w:pPr>
            <w:r w:rsidRPr="00EC7486">
              <w:rPr>
                <w:rFonts w:cs="Arial"/>
                <w:i/>
                <w:sz w:val="20"/>
                <w:szCs w:val="20"/>
                <w:lang w:val="es-ES"/>
              </w:rPr>
              <w:t xml:space="preserve">Reconociendo </w:t>
            </w:r>
            <w:r w:rsidRPr="00EC7486">
              <w:rPr>
                <w:rFonts w:cs="Arial"/>
                <w:iCs/>
                <w:sz w:val="20"/>
                <w:szCs w:val="20"/>
                <w:lang w:val="es-ES"/>
              </w:rPr>
              <w:t xml:space="preserve">que el enfoque de </w:t>
            </w:r>
            <w:proofErr w:type="spellStart"/>
            <w:r w:rsidRPr="00EC7486">
              <w:rPr>
                <w:rFonts w:cs="Arial"/>
                <w:i/>
                <w:sz w:val="20"/>
                <w:szCs w:val="20"/>
                <w:lang w:val="es-ES"/>
              </w:rPr>
              <w:t>One</w:t>
            </w:r>
            <w:proofErr w:type="spellEnd"/>
            <w:r w:rsidRPr="00EC7486">
              <w:rPr>
                <w:rFonts w:cs="Arial"/>
                <w:i/>
                <w:sz w:val="20"/>
                <w:szCs w:val="20"/>
                <w:lang w:val="es-ES"/>
              </w:rPr>
              <w:t xml:space="preserve"> </w:t>
            </w:r>
            <w:proofErr w:type="spellStart"/>
            <w:r w:rsidRPr="00EC7486">
              <w:rPr>
                <w:rFonts w:cs="Arial"/>
                <w:i/>
                <w:sz w:val="20"/>
                <w:szCs w:val="20"/>
                <w:lang w:val="es-ES"/>
              </w:rPr>
              <w:t>Health</w:t>
            </w:r>
            <w:proofErr w:type="spellEnd"/>
            <w:r w:rsidRPr="00EC7486">
              <w:rPr>
                <w:rFonts w:cs="Arial"/>
                <w:iCs/>
                <w:sz w:val="20"/>
                <w:szCs w:val="20"/>
                <w:lang w:val="es-ES"/>
              </w:rPr>
              <w:t xml:space="preserve"> (Una salud)</w:t>
            </w:r>
            <w:r w:rsidRPr="00EC7486">
              <w:rPr>
                <w:rFonts w:cs="Arial"/>
                <w:iCs/>
                <w:strike/>
                <w:sz w:val="20"/>
                <w:szCs w:val="20"/>
                <w:lang w:val="es-ES"/>
              </w:rPr>
              <w:t xml:space="preserve"> está ganando cada vez </w:t>
            </w:r>
            <w:proofErr w:type="spellStart"/>
            <w:r w:rsidRPr="00EC7486">
              <w:rPr>
                <w:rFonts w:cs="Arial"/>
                <w:iCs/>
                <w:strike/>
                <w:sz w:val="20"/>
                <w:szCs w:val="20"/>
                <w:lang w:val="es-ES"/>
              </w:rPr>
              <w:t>más</w:t>
            </w:r>
            <w:proofErr w:type="spellEnd"/>
            <w:r w:rsidRPr="00EC7486">
              <w:rPr>
                <w:rFonts w:cs="Arial"/>
                <w:iCs/>
                <w:strike/>
                <w:sz w:val="20"/>
                <w:szCs w:val="20"/>
                <w:lang w:val="es-ES"/>
              </w:rPr>
              <w:t xml:space="preserve"> terreno como un enfoque multidisciplinario para abordar</w:t>
            </w:r>
            <w:r w:rsidRPr="00EC7486">
              <w:rPr>
                <w:rFonts w:cs="Arial"/>
                <w:iCs/>
                <w:sz w:val="20"/>
                <w:szCs w:val="20"/>
                <w:lang w:val="es-ES"/>
              </w:rPr>
              <w:t xml:space="preserve"> </w:t>
            </w:r>
            <w:r w:rsidR="002D794D" w:rsidRPr="009A6A19">
              <w:rPr>
                <w:rFonts w:eastAsia="Times New Roman" w:cs="Arial"/>
                <w:sz w:val="20"/>
                <w:szCs w:val="20"/>
                <w:u w:val="single"/>
                <w:lang w:val="es-ES"/>
              </w:rPr>
              <w:t xml:space="preserve">ha establecido como un enfoque integrado y unificador que tiene como objetivo equilibrar y optimizar de forma sostenible la salud de las personas, los animales silvestres y domésticos y los ecosistemas, incluyendo </w:t>
            </w:r>
            <w:r w:rsidR="002D794D" w:rsidRPr="009A6A19">
              <w:rPr>
                <w:rFonts w:cs="Arial"/>
                <w:color w:val="000000" w:themeColor="text1"/>
                <w:sz w:val="20"/>
                <w:szCs w:val="20"/>
                <w:u w:val="single"/>
                <w:lang w:val="es-ES"/>
              </w:rPr>
              <w:t>la forma de abordar</w:t>
            </w:r>
            <w:r w:rsidR="002D794D" w:rsidRPr="009A6A19">
              <w:rPr>
                <w:rFonts w:cs="Arial"/>
                <w:color w:val="000000" w:themeColor="text1"/>
                <w:sz w:val="20"/>
                <w:szCs w:val="20"/>
                <w:lang w:val="es-ES"/>
              </w:rPr>
              <w:t xml:space="preserve"> </w:t>
            </w:r>
            <w:r w:rsidRPr="00EC7486">
              <w:rPr>
                <w:rFonts w:cs="Arial"/>
                <w:iCs/>
                <w:sz w:val="20"/>
                <w:szCs w:val="20"/>
                <w:lang w:val="es-ES"/>
              </w:rPr>
              <w:t xml:space="preserve">las enfermedades infecciosas emergentes, y que el concepto </w:t>
            </w:r>
            <w:r w:rsidRPr="00EC7486">
              <w:rPr>
                <w:rFonts w:cs="Arial"/>
                <w:iCs/>
                <w:strike/>
                <w:sz w:val="20"/>
                <w:szCs w:val="20"/>
                <w:lang w:val="es-ES"/>
              </w:rPr>
              <w:t>ha sido</w:t>
            </w:r>
            <w:r w:rsidRPr="00EC7486">
              <w:rPr>
                <w:rFonts w:cs="Arial"/>
                <w:iCs/>
                <w:sz w:val="20"/>
                <w:szCs w:val="20"/>
                <w:lang w:val="es-ES"/>
              </w:rPr>
              <w:t xml:space="preserve"> </w:t>
            </w:r>
            <w:r w:rsidR="00712796" w:rsidRPr="00EC7486">
              <w:rPr>
                <w:rFonts w:cs="Arial"/>
                <w:iCs/>
                <w:sz w:val="20"/>
                <w:szCs w:val="20"/>
                <w:u w:val="single"/>
                <w:lang w:val="es-ES"/>
              </w:rPr>
              <w:t xml:space="preserve">está </w:t>
            </w:r>
            <w:r w:rsidRPr="00EC7486">
              <w:rPr>
                <w:rFonts w:cs="Arial"/>
                <w:iCs/>
                <w:sz w:val="20"/>
                <w:szCs w:val="20"/>
                <w:lang w:val="es-ES"/>
              </w:rPr>
              <w:t xml:space="preserve">respaldado por </w:t>
            </w:r>
            <w:r w:rsidRPr="00EC7486">
              <w:rPr>
                <w:rFonts w:cs="Arial"/>
                <w:iCs/>
                <w:strike/>
                <w:sz w:val="20"/>
                <w:szCs w:val="20"/>
                <w:lang w:val="es-ES"/>
              </w:rPr>
              <w:t>varias</w:t>
            </w:r>
            <w:r w:rsidRPr="00EC7486">
              <w:rPr>
                <w:rFonts w:cs="Arial"/>
                <w:iCs/>
                <w:sz w:val="20"/>
                <w:szCs w:val="20"/>
                <w:lang w:val="es-ES"/>
              </w:rPr>
              <w:t xml:space="preserve"> </w:t>
            </w:r>
            <w:r w:rsidR="00BD4E28" w:rsidRPr="00EC7486">
              <w:rPr>
                <w:rFonts w:cs="Arial"/>
                <w:iCs/>
                <w:sz w:val="20"/>
                <w:szCs w:val="20"/>
                <w:u w:val="single"/>
                <w:lang w:val="es-ES"/>
              </w:rPr>
              <w:t xml:space="preserve">múltiples </w:t>
            </w:r>
            <w:r w:rsidRPr="00EC7486">
              <w:rPr>
                <w:rFonts w:cs="Arial"/>
                <w:iCs/>
                <w:sz w:val="20"/>
                <w:szCs w:val="20"/>
                <w:lang w:val="es-ES"/>
              </w:rPr>
              <w:t xml:space="preserve">organizaciones internacionales como la FAO, </w:t>
            </w:r>
            <w:r w:rsidRPr="00EC7486">
              <w:rPr>
                <w:rFonts w:cs="Arial"/>
                <w:iCs/>
                <w:strike/>
                <w:sz w:val="20"/>
                <w:szCs w:val="20"/>
                <w:lang w:val="es-ES"/>
              </w:rPr>
              <w:t>OIE</w:t>
            </w:r>
            <w:r w:rsidRPr="00EC7486">
              <w:rPr>
                <w:rFonts w:cs="Arial"/>
                <w:iCs/>
                <w:sz w:val="20"/>
                <w:szCs w:val="20"/>
                <w:lang w:val="es-ES"/>
              </w:rPr>
              <w:t xml:space="preserve">, </w:t>
            </w:r>
            <w:r w:rsidR="00BD4E28" w:rsidRPr="00EC7486">
              <w:rPr>
                <w:rFonts w:eastAsia="MS Mincho" w:cs="Arial"/>
                <w:sz w:val="20"/>
                <w:szCs w:val="20"/>
                <w:u w:val="single"/>
                <w:lang w:val="es-ES"/>
              </w:rPr>
              <w:t>WOAH</w:t>
            </w:r>
            <w:r w:rsidR="00BD4E28" w:rsidRPr="00EC7486">
              <w:rPr>
                <w:rFonts w:cs="Arial"/>
                <w:iCs/>
                <w:sz w:val="20"/>
                <w:szCs w:val="20"/>
                <w:lang w:val="es-ES"/>
              </w:rPr>
              <w:t xml:space="preserve"> </w:t>
            </w:r>
            <w:r w:rsidRPr="00EC7486">
              <w:rPr>
                <w:rFonts w:cs="Arial"/>
                <w:iCs/>
                <w:sz w:val="20"/>
                <w:szCs w:val="20"/>
                <w:lang w:val="es-ES"/>
              </w:rPr>
              <w:t xml:space="preserve">OMS, </w:t>
            </w:r>
            <w:r w:rsidR="00BD4E28" w:rsidRPr="00EC7486">
              <w:rPr>
                <w:rFonts w:eastAsia="MS Mincho" w:cs="Arial"/>
                <w:sz w:val="20"/>
                <w:szCs w:val="20"/>
                <w:u w:val="single"/>
                <w:lang w:val="es-ES"/>
              </w:rPr>
              <w:t>UNEP, IUCN,</w:t>
            </w:r>
            <w:r w:rsidRPr="00EC7486">
              <w:rPr>
                <w:rFonts w:cs="Arial"/>
                <w:iCs/>
                <w:sz w:val="20"/>
                <w:szCs w:val="20"/>
                <w:lang w:val="es-ES"/>
              </w:rPr>
              <w:t>UNICEF y el Banco Mundial,</w:t>
            </w:r>
            <w:r w:rsidR="002202F9" w:rsidRPr="00EC7486">
              <w:rPr>
                <w:rFonts w:cs="Arial"/>
                <w:iCs/>
                <w:sz w:val="20"/>
                <w:szCs w:val="20"/>
                <w:lang w:val="es-ES"/>
              </w:rPr>
              <w:t xml:space="preserve"> y </w:t>
            </w:r>
            <w:r w:rsidR="002202F9" w:rsidRPr="00EC7486">
              <w:rPr>
                <w:rFonts w:cs="Arial"/>
                <w:i/>
                <w:sz w:val="20"/>
                <w:szCs w:val="20"/>
                <w:u w:val="single"/>
                <w:lang w:val="es-ES"/>
              </w:rPr>
              <w:t xml:space="preserve">acogiendo con satisfacción, además </w:t>
            </w:r>
            <w:r w:rsidR="002202F9" w:rsidRPr="00EC7486">
              <w:rPr>
                <w:rFonts w:cs="Arial"/>
                <w:i/>
                <w:iCs/>
                <w:strike/>
                <w:sz w:val="20"/>
                <w:szCs w:val="20"/>
                <w:lang w:val="es-ES"/>
              </w:rPr>
              <w:t xml:space="preserve">Acogiendo </w:t>
            </w:r>
            <w:r w:rsidR="002202F9" w:rsidRPr="00EC7486">
              <w:rPr>
                <w:rFonts w:cs="Arial"/>
                <w:strike/>
                <w:sz w:val="20"/>
                <w:szCs w:val="20"/>
                <w:lang w:val="es-ES"/>
              </w:rPr>
              <w:t xml:space="preserve">con </w:t>
            </w:r>
            <w:proofErr w:type="spellStart"/>
            <w:r w:rsidR="002202F9" w:rsidRPr="00EC7486">
              <w:rPr>
                <w:rFonts w:cs="Arial"/>
                <w:strike/>
                <w:sz w:val="20"/>
                <w:szCs w:val="20"/>
                <w:lang w:val="es-ES"/>
              </w:rPr>
              <w:t>beneplácito</w:t>
            </w:r>
            <w:proofErr w:type="spellEnd"/>
            <w:r w:rsidR="002202F9" w:rsidRPr="00EC7486">
              <w:rPr>
                <w:rFonts w:cs="Arial"/>
                <w:sz w:val="20"/>
                <w:szCs w:val="20"/>
                <w:lang w:val="es-ES"/>
              </w:rPr>
              <w:t xml:space="preserve"> el </w:t>
            </w:r>
            <w:r w:rsidR="002202F9" w:rsidRPr="00EC7486">
              <w:rPr>
                <w:rFonts w:cs="Arial"/>
                <w:strike/>
                <w:sz w:val="20"/>
                <w:szCs w:val="20"/>
                <w:lang w:val="es-ES"/>
              </w:rPr>
              <w:t xml:space="preserve">amplio </w:t>
            </w:r>
            <w:proofErr w:type="spellStart"/>
            <w:r w:rsidR="002202F9" w:rsidRPr="00EC7486">
              <w:rPr>
                <w:rFonts w:cs="Arial"/>
                <w:strike/>
                <w:sz w:val="20"/>
                <w:szCs w:val="20"/>
                <w:lang w:val="es-ES"/>
              </w:rPr>
              <w:t>ámbito</w:t>
            </w:r>
            <w:proofErr w:type="spellEnd"/>
            <w:r w:rsidR="002202F9" w:rsidRPr="00EC7486">
              <w:rPr>
                <w:rFonts w:cs="Arial"/>
                <w:strike/>
                <w:sz w:val="20"/>
                <w:szCs w:val="20"/>
                <w:lang w:val="es-ES"/>
              </w:rPr>
              <w:t xml:space="preserve"> del</w:t>
            </w:r>
            <w:r w:rsidR="002202F9" w:rsidRPr="00EC7486">
              <w:rPr>
                <w:rFonts w:cs="Arial"/>
                <w:sz w:val="20"/>
                <w:szCs w:val="20"/>
                <w:lang w:val="es-ES"/>
              </w:rPr>
              <w:t xml:space="preserve"> consenso sobre enfoques y respuestas adecuadas a las enfermedades de la </w:t>
            </w:r>
            <w:r w:rsidR="00161ED9" w:rsidRPr="00EC7486">
              <w:rPr>
                <w:rFonts w:cs="Arial"/>
                <w:sz w:val="20"/>
                <w:szCs w:val="20"/>
                <w:lang w:val="es-ES"/>
              </w:rPr>
              <w:t>vida</w:t>
            </w:r>
            <w:r w:rsidR="002202F9" w:rsidRPr="00EC7486">
              <w:rPr>
                <w:rFonts w:cs="Arial"/>
                <w:sz w:val="20"/>
                <w:szCs w:val="20"/>
                <w:lang w:val="es-ES"/>
              </w:rPr>
              <w:t xml:space="preserve"> silvestre que se ha</w:t>
            </w:r>
            <w:r w:rsidR="00161ED9" w:rsidRPr="00EC7486">
              <w:rPr>
                <w:rFonts w:cs="Arial"/>
                <w:sz w:val="20"/>
                <w:szCs w:val="20"/>
                <w:lang w:val="es-ES"/>
              </w:rPr>
              <w:t xml:space="preserve"> </w:t>
            </w:r>
            <w:r w:rsidR="00161ED9" w:rsidRPr="00EC7486">
              <w:rPr>
                <w:rFonts w:cs="Arial"/>
                <w:strike/>
                <w:sz w:val="20"/>
                <w:szCs w:val="20"/>
                <w:lang w:val="es-ES"/>
              </w:rPr>
              <w:t>desarrollado</w:t>
            </w:r>
            <w:r w:rsidR="002202F9" w:rsidRPr="00EC7486">
              <w:rPr>
                <w:rFonts w:cs="Arial"/>
                <w:sz w:val="20"/>
                <w:szCs w:val="20"/>
                <w:lang w:val="es-ES"/>
              </w:rPr>
              <w:t xml:space="preserve"> </w:t>
            </w:r>
            <w:r w:rsidR="00161ED9" w:rsidRPr="00EC7486">
              <w:rPr>
                <w:rFonts w:cs="Arial"/>
                <w:sz w:val="20"/>
                <w:szCs w:val="20"/>
                <w:u w:val="single"/>
                <w:lang w:val="es-ES"/>
              </w:rPr>
              <w:t>establecido</w:t>
            </w:r>
            <w:r w:rsidR="002202F9" w:rsidRPr="00EC7486">
              <w:rPr>
                <w:rFonts w:cs="Arial"/>
                <w:sz w:val="20"/>
                <w:szCs w:val="20"/>
                <w:lang w:val="es-ES"/>
              </w:rPr>
              <w:t xml:space="preserve"> entre las agencias de la ONU, los Acuerdos ambientales multilaterales y otras organizaciones internacionales,</w:t>
            </w:r>
            <w:r w:rsidR="002202F9" w:rsidRPr="00EC7486">
              <w:rPr>
                <w:rFonts w:cs="Arial"/>
                <w:strike/>
                <w:sz w:val="20"/>
                <w:szCs w:val="20"/>
                <w:lang w:val="es-ES"/>
              </w:rPr>
              <w:t xml:space="preserve"> incluyendo la OIE,</w:t>
            </w:r>
            <w:r w:rsidR="002202F9" w:rsidRPr="00EC7486">
              <w:rPr>
                <w:rFonts w:cs="Arial"/>
                <w:sz w:val="20"/>
                <w:szCs w:val="20"/>
                <w:lang w:val="es-ES"/>
              </w:rPr>
              <w:t xml:space="preserve"> </w:t>
            </w:r>
            <w:r w:rsidR="002202F9" w:rsidRPr="00EC7486">
              <w:rPr>
                <w:rFonts w:cs="Arial"/>
                <w:strike/>
                <w:sz w:val="20"/>
                <w:szCs w:val="20"/>
                <w:lang w:val="es-ES"/>
              </w:rPr>
              <w:t>que se refleja</w:t>
            </w:r>
            <w:r w:rsidR="00EF657C" w:rsidRPr="00EC7486">
              <w:rPr>
                <w:rFonts w:cs="Arial"/>
                <w:strike/>
                <w:sz w:val="20"/>
                <w:szCs w:val="20"/>
                <w:lang w:val="es-ES"/>
              </w:rPr>
              <w:t xml:space="preserve"> </w:t>
            </w:r>
            <w:r w:rsidR="00EF657C" w:rsidRPr="00EC7486">
              <w:rPr>
                <w:rFonts w:cs="Arial"/>
                <w:sz w:val="20"/>
                <w:szCs w:val="20"/>
                <w:lang w:val="es-ES"/>
              </w:rPr>
              <w:t xml:space="preserve">por ejemplo en las decisiones y resoluciones de la </w:t>
            </w:r>
            <w:proofErr w:type="spellStart"/>
            <w:r w:rsidR="00EF657C" w:rsidRPr="00EC7486">
              <w:rPr>
                <w:rFonts w:cs="Arial"/>
                <w:sz w:val="20"/>
                <w:szCs w:val="20"/>
                <w:lang w:val="es-ES"/>
              </w:rPr>
              <w:t>Convención</w:t>
            </w:r>
            <w:proofErr w:type="spellEnd"/>
            <w:r w:rsidR="00EF657C" w:rsidRPr="00EC7486">
              <w:rPr>
                <w:rFonts w:cs="Arial"/>
                <w:sz w:val="20"/>
                <w:szCs w:val="20"/>
                <w:lang w:val="es-ES"/>
              </w:rPr>
              <w:t xml:space="preserve"> de Ramsar, AEWA, CMS </w:t>
            </w:r>
            <w:r w:rsidR="00EF657C" w:rsidRPr="00EC7486">
              <w:rPr>
                <w:rFonts w:cs="Arial"/>
                <w:strike/>
                <w:sz w:val="20"/>
                <w:szCs w:val="20"/>
                <w:lang w:val="es-ES"/>
              </w:rPr>
              <w:t xml:space="preserve">y en los </w:t>
            </w:r>
            <w:proofErr w:type="spellStart"/>
            <w:r w:rsidR="00EF657C" w:rsidRPr="00EC7486">
              <w:rPr>
                <w:rFonts w:cs="Arial"/>
                <w:strike/>
                <w:sz w:val="20"/>
                <w:szCs w:val="20"/>
                <w:lang w:val="es-ES"/>
              </w:rPr>
              <w:t>estándares</w:t>
            </w:r>
            <w:proofErr w:type="spellEnd"/>
            <w:r w:rsidR="00EF657C" w:rsidRPr="00EC7486">
              <w:rPr>
                <w:rFonts w:cs="Arial"/>
                <w:strike/>
                <w:sz w:val="20"/>
                <w:szCs w:val="20"/>
                <w:lang w:val="es-ES"/>
              </w:rPr>
              <w:t xml:space="preserve"> de la OIE,</w:t>
            </w:r>
          </w:p>
        </w:tc>
        <w:tc>
          <w:tcPr>
            <w:tcW w:w="4725" w:type="dxa"/>
          </w:tcPr>
          <w:p w14:paraId="5E171FC4" w14:textId="4DDB1B38" w:rsidR="006B794F" w:rsidRPr="00EC7486" w:rsidRDefault="009A6A19" w:rsidP="007408CF">
            <w:pPr>
              <w:jc w:val="both"/>
              <w:rPr>
                <w:rFonts w:cs="Arial"/>
                <w:sz w:val="20"/>
                <w:szCs w:val="20"/>
                <w:lang w:val="es-ES"/>
              </w:rPr>
            </w:pPr>
            <w:r w:rsidRPr="009A6A19">
              <w:rPr>
                <w:rFonts w:eastAsia="Times New Roman" w:cs="Arial"/>
                <w:i/>
                <w:sz w:val="20"/>
                <w:szCs w:val="20"/>
                <w:lang w:val="es-ES"/>
              </w:rPr>
              <w:t>Reconociendo</w:t>
            </w:r>
            <w:r w:rsidRPr="009A6A19">
              <w:rPr>
                <w:rFonts w:eastAsia="Times New Roman" w:cs="Arial"/>
                <w:sz w:val="20"/>
                <w:szCs w:val="20"/>
                <w:lang w:val="es-ES"/>
              </w:rPr>
              <w:t xml:space="preserve"> que el enfoque «Una Sola Salud» se ha establecido como un enfoque integrado y unificador que tiene como objetivo equilibrar y optimizar de forma sostenible la salud de las personas, los animales silvestres y domésticos y los ecosistemas, incluyendo </w:t>
            </w:r>
            <w:r w:rsidRPr="009A6A19">
              <w:rPr>
                <w:rFonts w:cs="Arial"/>
                <w:color w:val="000000" w:themeColor="text1"/>
                <w:sz w:val="20"/>
                <w:szCs w:val="20"/>
                <w:lang w:val="es-ES"/>
              </w:rPr>
              <w:t xml:space="preserve">la forma de abordar </w:t>
            </w:r>
            <w:r w:rsidRPr="009A6A19">
              <w:rPr>
                <w:rFonts w:eastAsia="Times New Roman" w:cs="Arial"/>
                <w:sz w:val="20"/>
                <w:szCs w:val="20"/>
                <w:lang w:val="es-ES"/>
              </w:rPr>
              <w:t xml:space="preserve">las enfermedades infecciosas emergentes, y que el concepto está respaldado por múltiples organizaciones internacionales, incluyendo la FAO, la OMSA, la OMS, el PNUMA, la UICN, UNICEF y el Banco Mundial; y </w:t>
            </w:r>
            <w:r w:rsidRPr="009A6A19">
              <w:rPr>
                <w:rFonts w:eastAsia="MS Mincho" w:cs="Arial"/>
                <w:i/>
                <w:sz w:val="20"/>
                <w:szCs w:val="20"/>
                <w:lang w:val="es-ES"/>
              </w:rPr>
              <w:t>acogiendo con satisfacción, además,</w:t>
            </w:r>
            <w:r w:rsidRPr="009A6A19">
              <w:rPr>
                <w:rFonts w:eastAsia="Times New Roman" w:cs="Arial"/>
                <w:sz w:val="20"/>
                <w:szCs w:val="20"/>
                <w:lang w:val="es-ES"/>
              </w:rPr>
              <w:t xml:space="preserve"> el consenso sobre los enfoques y respuestas adecuados a las enfermedades de la </w:t>
            </w:r>
            <w:r w:rsidR="00161ED9" w:rsidRPr="00EC7486">
              <w:rPr>
                <w:rFonts w:eastAsia="Times New Roman" w:cs="Arial"/>
                <w:sz w:val="20"/>
                <w:szCs w:val="20"/>
                <w:lang w:val="es-ES"/>
              </w:rPr>
              <w:t>vida</w:t>
            </w:r>
            <w:r w:rsidRPr="009A6A19">
              <w:rPr>
                <w:rFonts w:eastAsia="Times New Roman" w:cs="Arial"/>
                <w:sz w:val="20"/>
                <w:szCs w:val="20"/>
                <w:lang w:val="es-ES"/>
              </w:rPr>
              <w:t xml:space="preserve"> silvestre que se ha establecido entre los organismos de las Naciones Unidas, los acuerdos multilaterales sobre el medio ambiente y otras organizaciones internacionales, reflejado, por ejemplo, en las decisiones y resoluciones de la</w:t>
            </w:r>
            <w:r w:rsidRPr="009A6A19">
              <w:rPr>
                <w:rFonts w:eastAsia="Times New Roman" w:cs="Arial"/>
                <w:iCs/>
                <w:sz w:val="20"/>
                <w:szCs w:val="20"/>
                <w:lang w:val="es-ES"/>
              </w:rPr>
              <w:t xml:space="preserve"> Convención de Ramsar, el AEWA y la CMS,</w:t>
            </w:r>
          </w:p>
        </w:tc>
      </w:tr>
      <w:tr w:rsidR="006B794F" w:rsidRPr="00A65DF7" w14:paraId="57677C0D" w14:textId="77777777" w:rsidTr="005D1897">
        <w:tc>
          <w:tcPr>
            <w:tcW w:w="4531" w:type="dxa"/>
          </w:tcPr>
          <w:p w14:paraId="551B732B" w14:textId="6FE9EDDF" w:rsidR="006B794F" w:rsidRPr="00EC7486" w:rsidRDefault="006C29B4" w:rsidP="005D1897">
            <w:pPr>
              <w:tabs>
                <w:tab w:val="left" w:pos="29"/>
                <w:tab w:val="left" w:pos="1447"/>
              </w:tabs>
              <w:jc w:val="both"/>
              <w:rPr>
                <w:rFonts w:cs="Arial"/>
                <w:i/>
                <w:iCs/>
                <w:sz w:val="20"/>
                <w:szCs w:val="20"/>
              </w:rPr>
            </w:pPr>
            <w:r w:rsidRPr="00EC7486">
              <w:rPr>
                <w:rFonts w:cs="Arial"/>
                <w:i/>
                <w:iCs/>
                <w:sz w:val="20"/>
                <w:szCs w:val="20"/>
              </w:rPr>
              <w:lastRenderedPageBreak/>
              <w:t xml:space="preserve">Nuevo </w:t>
            </w:r>
            <w:proofErr w:type="spellStart"/>
            <w:r w:rsidRPr="00EC7486">
              <w:rPr>
                <w:rFonts w:cs="Arial"/>
                <w:i/>
                <w:iCs/>
                <w:sz w:val="20"/>
                <w:szCs w:val="20"/>
              </w:rPr>
              <w:t>texto</w:t>
            </w:r>
            <w:proofErr w:type="spellEnd"/>
          </w:p>
        </w:tc>
        <w:tc>
          <w:tcPr>
            <w:tcW w:w="4725" w:type="dxa"/>
          </w:tcPr>
          <w:p w14:paraId="191E2D83" w14:textId="7AFA0853" w:rsidR="006B794F" w:rsidRPr="00EC7486" w:rsidRDefault="00E50ED7" w:rsidP="005D1897">
            <w:pPr>
              <w:jc w:val="both"/>
              <w:rPr>
                <w:rFonts w:cs="Arial"/>
                <w:iCs/>
                <w:sz w:val="20"/>
                <w:szCs w:val="20"/>
                <w:u w:val="single"/>
                <w:lang w:val="es-ES"/>
              </w:rPr>
            </w:pPr>
            <w:r w:rsidRPr="00D47134">
              <w:rPr>
                <w:rFonts w:eastAsia="Times New Roman" w:cs="Arial"/>
                <w:i/>
                <w:iCs/>
                <w:sz w:val="20"/>
                <w:szCs w:val="20"/>
                <w:u w:val="single"/>
                <w:lang w:val="es-ES"/>
              </w:rPr>
              <w:t>Reconociendo</w:t>
            </w:r>
            <w:r w:rsidRPr="00D47134">
              <w:rPr>
                <w:rFonts w:eastAsia="Times New Roman" w:cs="Arial"/>
                <w:sz w:val="20"/>
                <w:szCs w:val="20"/>
                <w:u w:val="single"/>
                <w:lang w:val="es-ES"/>
              </w:rPr>
              <w:t xml:space="preserve"> la función esencial del medio ambiente en la determinación de la salud y su importancia para la prevención de pandemias,</w:t>
            </w:r>
          </w:p>
        </w:tc>
        <w:tc>
          <w:tcPr>
            <w:tcW w:w="4725" w:type="dxa"/>
          </w:tcPr>
          <w:p w14:paraId="35C4BBDA" w14:textId="03515DC3" w:rsidR="006B794F" w:rsidRPr="00EC7486" w:rsidRDefault="00D47134" w:rsidP="007408CF">
            <w:pPr>
              <w:jc w:val="both"/>
              <w:rPr>
                <w:rFonts w:cs="Arial"/>
                <w:sz w:val="20"/>
                <w:szCs w:val="20"/>
                <w:lang w:val="es-ES"/>
              </w:rPr>
            </w:pPr>
            <w:r w:rsidRPr="00D47134">
              <w:rPr>
                <w:rFonts w:eastAsia="Times New Roman" w:cs="Arial"/>
                <w:i/>
                <w:iCs/>
                <w:sz w:val="20"/>
                <w:szCs w:val="20"/>
                <w:lang w:val="es-ES"/>
              </w:rPr>
              <w:t>Reconociendo</w:t>
            </w:r>
            <w:r w:rsidRPr="00D47134">
              <w:rPr>
                <w:rFonts w:eastAsia="Times New Roman" w:cs="Arial"/>
                <w:sz w:val="20"/>
                <w:szCs w:val="20"/>
                <w:lang w:val="es-ES"/>
              </w:rPr>
              <w:t xml:space="preserve"> la función esencial del medio ambiente en la determinación de la salud y su importancia para la prevención de pandemias, </w:t>
            </w:r>
          </w:p>
        </w:tc>
      </w:tr>
      <w:tr w:rsidR="006B794F" w:rsidRPr="00A65DF7" w14:paraId="3E53AD87" w14:textId="77777777" w:rsidTr="005D1897">
        <w:tc>
          <w:tcPr>
            <w:tcW w:w="4531" w:type="dxa"/>
          </w:tcPr>
          <w:p w14:paraId="380EE11B" w14:textId="406D3249" w:rsidR="006B794F" w:rsidRPr="00EC7486" w:rsidRDefault="006C29B4" w:rsidP="005D1897">
            <w:pPr>
              <w:tabs>
                <w:tab w:val="left" w:pos="29"/>
                <w:tab w:val="left" w:pos="1447"/>
              </w:tabs>
              <w:jc w:val="both"/>
              <w:rPr>
                <w:rFonts w:cs="Arial"/>
                <w:i/>
                <w:iCs/>
                <w:sz w:val="20"/>
                <w:szCs w:val="20"/>
              </w:rPr>
            </w:pPr>
            <w:r w:rsidRPr="00EC7486">
              <w:rPr>
                <w:rFonts w:cs="Arial"/>
                <w:i/>
                <w:iCs/>
                <w:sz w:val="20"/>
                <w:szCs w:val="20"/>
              </w:rPr>
              <w:t xml:space="preserve">Nuevo </w:t>
            </w:r>
            <w:proofErr w:type="spellStart"/>
            <w:r w:rsidRPr="00EC7486">
              <w:rPr>
                <w:rFonts w:cs="Arial"/>
                <w:i/>
                <w:iCs/>
                <w:sz w:val="20"/>
                <w:szCs w:val="20"/>
              </w:rPr>
              <w:t>texto</w:t>
            </w:r>
            <w:proofErr w:type="spellEnd"/>
          </w:p>
        </w:tc>
        <w:tc>
          <w:tcPr>
            <w:tcW w:w="4725" w:type="dxa"/>
          </w:tcPr>
          <w:p w14:paraId="2DDE8F3E" w14:textId="61140C5B" w:rsidR="006B794F" w:rsidRPr="00EC7486" w:rsidRDefault="00E50ED7" w:rsidP="005D1897">
            <w:pPr>
              <w:jc w:val="both"/>
              <w:rPr>
                <w:rFonts w:eastAsia="Times New Roman" w:cs="Arial"/>
                <w:i/>
                <w:sz w:val="20"/>
                <w:szCs w:val="20"/>
                <w:u w:val="single"/>
                <w:lang w:val="es-ES"/>
              </w:rPr>
            </w:pPr>
            <w:r w:rsidRPr="00883474">
              <w:rPr>
                <w:rFonts w:eastAsia="Times New Roman" w:cs="Arial"/>
                <w:i/>
                <w:iCs/>
                <w:sz w:val="20"/>
                <w:szCs w:val="20"/>
                <w:u w:val="single"/>
                <w:lang w:val="es-ES"/>
              </w:rPr>
              <w:t>Acogiendo con satisfacción</w:t>
            </w:r>
            <w:r w:rsidRPr="00883474">
              <w:rPr>
                <w:rFonts w:eastAsia="Times New Roman" w:cs="Arial"/>
                <w:sz w:val="20"/>
                <w:szCs w:val="20"/>
                <w:u w:val="single"/>
                <w:lang w:val="es-ES"/>
              </w:rPr>
              <w:t xml:space="preserve"> la adhesión del PNUMA al «Tripartito de la salud» formado por la OMS, la OMSA y la FAO para formar el Cuatripartito</w:t>
            </w:r>
            <w:r w:rsidRPr="00883474">
              <w:rPr>
                <w:rFonts w:cs="Arial"/>
                <w:color w:val="000000" w:themeColor="text1"/>
                <w:sz w:val="20"/>
                <w:szCs w:val="20"/>
                <w:u w:val="single"/>
                <w:lang w:val="es-ES"/>
              </w:rPr>
              <w:t xml:space="preserve"> y la elaboración del Plan de Acción Conjunto «Una Sola Salud» (2022-2026), así como la creación </w:t>
            </w:r>
            <w:r w:rsidRPr="00883474">
              <w:rPr>
                <w:rFonts w:eastAsia="Times New Roman" w:cs="Arial"/>
                <w:sz w:val="20"/>
                <w:szCs w:val="20"/>
                <w:u w:val="single"/>
                <w:lang w:val="es-ES"/>
              </w:rPr>
              <w:t xml:space="preserve">del Grupo de Expertos de Alto Nivel «Una Sola Salud» (OHLEP); y </w:t>
            </w:r>
            <w:r w:rsidRPr="00883474">
              <w:rPr>
                <w:rFonts w:cs="Arial"/>
                <w:i/>
                <w:iCs/>
                <w:sz w:val="20"/>
                <w:szCs w:val="20"/>
                <w:u w:val="single"/>
                <w:lang w:val="es-ES"/>
              </w:rPr>
              <w:t>acogiendo con satisfacción, además,</w:t>
            </w:r>
            <w:r w:rsidRPr="00883474">
              <w:rPr>
                <w:rFonts w:eastAsia="Times New Roman" w:cs="Arial"/>
                <w:sz w:val="20"/>
                <w:szCs w:val="20"/>
                <w:u w:val="single"/>
                <w:lang w:val="es-ES"/>
              </w:rPr>
              <w:t xml:space="preserve"> el Marco Mundial de Biodiversidad Kunming-Montreal 2022 del que pueden surgir iniciativas de «Una Sola Salud»,</w:t>
            </w:r>
          </w:p>
        </w:tc>
        <w:tc>
          <w:tcPr>
            <w:tcW w:w="4725" w:type="dxa"/>
          </w:tcPr>
          <w:p w14:paraId="4E2A0D79" w14:textId="2F89A5F1" w:rsidR="006B794F" w:rsidRPr="00EC7486" w:rsidRDefault="00883474" w:rsidP="007408CF">
            <w:pPr>
              <w:jc w:val="both"/>
              <w:rPr>
                <w:rFonts w:eastAsia="Times New Roman" w:cs="Arial"/>
                <w:i/>
                <w:sz w:val="20"/>
                <w:szCs w:val="20"/>
                <w:lang w:val="es-ES"/>
              </w:rPr>
            </w:pPr>
            <w:r w:rsidRPr="00883474">
              <w:rPr>
                <w:rFonts w:eastAsia="Times New Roman" w:cs="Arial"/>
                <w:i/>
                <w:iCs/>
                <w:sz w:val="20"/>
                <w:szCs w:val="20"/>
                <w:lang w:val="es-ES"/>
              </w:rPr>
              <w:t>Acogiendo con satisfacción</w:t>
            </w:r>
            <w:r w:rsidRPr="00883474">
              <w:rPr>
                <w:rFonts w:eastAsia="Times New Roman" w:cs="Arial"/>
                <w:sz w:val="20"/>
                <w:szCs w:val="20"/>
                <w:lang w:val="es-ES"/>
              </w:rPr>
              <w:t xml:space="preserve"> la adhesión del PNUMA al «Tripartito de la salud» formado por la OMS, la OMSA y la FAO para formar el Cuatripartito</w:t>
            </w:r>
            <w:r w:rsidRPr="00883474">
              <w:rPr>
                <w:rFonts w:cs="Arial"/>
                <w:color w:val="000000" w:themeColor="text1"/>
                <w:sz w:val="20"/>
                <w:szCs w:val="20"/>
                <w:lang w:val="es-ES"/>
              </w:rPr>
              <w:t xml:space="preserve"> y la elaboración del Plan de Acción Conjunto «Una Sola Salud» (2022-2026), así como la creación </w:t>
            </w:r>
            <w:r w:rsidRPr="00883474">
              <w:rPr>
                <w:rFonts w:eastAsia="Times New Roman" w:cs="Arial"/>
                <w:sz w:val="20"/>
                <w:szCs w:val="20"/>
                <w:lang w:val="es-ES"/>
              </w:rPr>
              <w:t xml:space="preserve">del Grupo de Expertos de Alto Nivel «Una Sola Salud» (OHLEP); y </w:t>
            </w:r>
            <w:r w:rsidRPr="00883474">
              <w:rPr>
                <w:rFonts w:cs="Arial"/>
                <w:i/>
                <w:iCs/>
                <w:sz w:val="20"/>
                <w:szCs w:val="20"/>
                <w:lang w:val="es-ES"/>
              </w:rPr>
              <w:t>acogiendo con satisfacción, además,</w:t>
            </w:r>
            <w:r w:rsidRPr="00883474">
              <w:rPr>
                <w:rFonts w:eastAsia="Times New Roman" w:cs="Arial"/>
                <w:sz w:val="20"/>
                <w:szCs w:val="20"/>
                <w:lang w:val="es-ES"/>
              </w:rPr>
              <w:t xml:space="preserve"> el Marco Mundial de Biodiversidad Kunming-Montreal 2022 del que pueden surgir iniciativas de «Una Sola Salud»,</w:t>
            </w:r>
          </w:p>
        </w:tc>
      </w:tr>
      <w:tr w:rsidR="006B794F" w:rsidRPr="00A65DF7" w14:paraId="54313945" w14:textId="77777777" w:rsidTr="005D1897">
        <w:tc>
          <w:tcPr>
            <w:tcW w:w="4531" w:type="dxa"/>
          </w:tcPr>
          <w:p w14:paraId="2B34F454" w14:textId="4D238199" w:rsidR="006B794F" w:rsidRPr="00EC7486" w:rsidRDefault="005D670A" w:rsidP="005D1897">
            <w:pPr>
              <w:widowControl w:val="0"/>
              <w:tabs>
                <w:tab w:val="left" w:pos="29"/>
                <w:tab w:val="left" w:pos="284"/>
                <w:tab w:val="left" w:pos="1447"/>
              </w:tabs>
              <w:autoSpaceDE w:val="0"/>
              <w:autoSpaceDN w:val="0"/>
              <w:adjustRightInd w:val="0"/>
              <w:jc w:val="both"/>
              <w:rPr>
                <w:rFonts w:eastAsia="Times New Roman" w:cs="Arial"/>
                <w:i/>
                <w:sz w:val="20"/>
                <w:szCs w:val="20"/>
                <w:lang w:val="es-ES"/>
              </w:rPr>
            </w:pPr>
            <w:r w:rsidRPr="00EC7486">
              <w:rPr>
                <w:rFonts w:eastAsia="Times New Roman" w:cs="Arial"/>
                <w:i/>
                <w:sz w:val="20"/>
                <w:szCs w:val="20"/>
                <w:lang w:val="es-ES"/>
              </w:rPr>
              <w:t>Res.12.6, párrafo preambular</w:t>
            </w:r>
            <w:r w:rsidR="006B794F" w:rsidRPr="00EC7486">
              <w:rPr>
                <w:rFonts w:eastAsia="Times New Roman" w:cs="Arial"/>
                <w:i/>
                <w:sz w:val="20"/>
                <w:szCs w:val="20"/>
                <w:lang w:val="es-ES"/>
              </w:rPr>
              <w:t xml:space="preserve"> 20</w:t>
            </w:r>
          </w:p>
          <w:p w14:paraId="298DFDA7" w14:textId="77777777" w:rsidR="006B794F" w:rsidRPr="00EC7486" w:rsidRDefault="006B794F" w:rsidP="005D1897">
            <w:pPr>
              <w:widowControl w:val="0"/>
              <w:tabs>
                <w:tab w:val="left" w:pos="29"/>
                <w:tab w:val="left" w:pos="284"/>
                <w:tab w:val="left" w:pos="1447"/>
              </w:tabs>
              <w:autoSpaceDE w:val="0"/>
              <w:autoSpaceDN w:val="0"/>
              <w:adjustRightInd w:val="0"/>
              <w:jc w:val="both"/>
              <w:rPr>
                <w:rFonts w:eastAsia="Times New Roman" w:cs="Arial"/>
                <w:i/>
                <w:sz w:val="20"/>
                <w:szCs w:val="20"/>
                <w:lang w:val="es-ES"/>
              </w:rPr>
            </w:pPr>
          </w:p>
          <w:p w14:paraId="4CF76274" w14:textId="71958845" w:rsidR="006B794F" w:rsidRPr="00EC7486" w:rsidRDefault="00AA1009" w:rsidP="005D1897">
            <w:pPr>
              <w:tabs>
                <w:tab w:val="left" w:pos="29"/>
                <w:tab w:val="left" w:pos="284"/>
                <w:tab w:val="left" w:pos="1447"/>
              </w:tabs>
              <w:autoSpaceDE w:val="0"/>
              <w:autoSpaceDN w:val="0"/>
              <w:adjustRightInd w:val="0"/>
              <w:jc w:val="both"/>
              <w:rPr>
                <w:rFonts w:cs="Arial"/>
                <w:i/>
                <w:sz w:val="20"/>
                <w:szCs w:val="20"/>
                <w:lang w:val="es-ES"/>
              </w:rPr>
            </w:pPr>
            <w:r w:rsidRPr="00EC7486">
              <w:rPr>
                <w:rFonts w:cs="Arial"/>
                <w:i/>
                <w:sz w:val="20"/>
                <w:szCs w:val="20"/>
                <w:lang w:val="es-ES"/>
              </w:rPr>
              <w:t xml:space="preserve">Acogiendo </w:t>
            </w:r>
            <w:r w:rsidRPr="00EC7486">
              <w:rPr>
                <w:rFonts w:cs="Arial"/>
                <w:iCs/>
                <w:sz w:val="20"/>
                <w:szCs w:val="20"/>
                <w:lang w:val="es-ES"/>
              </w:rPr>
              <w:t xml:space="preserve">con </w:t>
            </w:r>
            <w:proofErr w:type="spellStart"/>
            <w:r w:rsidRPr="00EC7486">
              <w:rPr>
                <w:rFonts w:cs="Arial"/>
                <w:iCs/>
                <w:sz w:val="20"/>
                <w:szCs w:val="20"/>
                <w:lang w:val="es-ES"/>
              </w:rPr>
              <w:t>satisfacción</w:t>
            </w:r>
            <w:proofErr w:type="spellEnd"/>
            <w:r w:rsidRPr="00EC7486">
              <w:rPr>
                <w:rFonts w:cs="Arial"/>
                <w:iCs/>
                <w:sz w:val="20"/>
                <w:szCs w:val="20"/>
                <w:lang w:val="es-ES"/>
              </w:rPr>
              <w:t xml:space="preserve"> el importante trabajo del Grupo de Trabajo sobre enfermedades de la vida silvestre de la </w:t>
            </w:r>
            <w:proofErr w:type="spellStart"/>
            <w:r w:rsidRPr="00EC7486">
              <w:rPr>
                <w:rFonts w:cs="Arial"/>
                <w:iCs/>
                <w:sz w:val="20"/>
                <w:szCs w:val="20"/>
                <w:lang w:val="es-ES"/>
              </w:rPr>
              <w:t>Organización</w:t>
            </w:r>
            <w:proofErr w:type="spellEnd"/>
            <w:r w:rsidRPr="00EC7486">
              <w:rPr>
                <w:rFonts w:cs="Arial"/>
                <w:iCs/>
                <w:sz w:val="20"/>
                <w:szCs w:val="20"/>
                <w:lang w:val="es-ES"/>
              </w:rPr>
              <w:t xml:space="preserve"> mundial para la salud animal (OIE), desde su </w:t>
            </w:r>
            <w:proofErr w:type="spellStart"/>
            <w:r w:rsidRPr="00EC7486">
              <w:rPr>
                <w:rFonts w:cs="Arial"/>
                <w:iCs/>
                <w:sz w:val="20"/>
                <w:szCs w:val="20"/>
                <w:lang w:val="es-ES"/>
              </w:rPr>
              <w:t>creación</w:t>
            </w:r>
            <w:proofErr w:type="spellEnd"/>
            <w:r w:rsidRPr="00EC7486">
              <w:rPr>
                <w:rFonts w:cs="Arial"/>
                <w:iCs/>
                <w:sz w:val="20"/>
                <w:szCs w:val="20"/>
                <w:lang w:val="es-ES"/>
              </w:rPr>
              <w:t xml:space="preserve"> en 1994 y la </w:t>
            </w:r>
            <w:proofErr w:type="spellStart"/>
            <w:r w:rsidRPr="00EC7486">
              <w:rPr>
                <w:rFonts w:cs="Arial"/>
                <w:iCs/>
                <w:sz w:val="20"/>
                <w:szCs w:val="20"/>
                <w:lang w:val="es-ES"/>
              </w:rPr>
              <w:t>recomendación</w:t>
            </w:r>
            <w:proofErr w:type="spellEnd"/>
            <w:r w:rsidRPr="00EC7486">
              <w:rPr>
                <w:rFonts w:cs="Arial"/>
                <w:iCs/>
                <w:sz w:val="20"/>
                <w:szCs w:val="20"/>
                <w:lang w:val="es-ES"/>
              </w:rPr>
              <w:t xml:space="preserve"> y publicaciones </w:t>
            </w:r>
            <w:proofErr w:type="spellStart"/>
            <w:r w:rsidRPr="00EC7486">
              <w:rPr>
                <w:rFonts w:cs="Arial"/>
                <w:iCs/>
                <w:sz w:val="20"/>
                <w:szCs w:val="20"/>
                <w:lang w:val="es-ES"/>
              </w:rPr>
              <w:t>científicas</w:t>
            </w:r>
            <w:proofErr w:type="spellEnd"/>
            <w:r w:rsidRPr="00EC7486">
              <w:rPr>
                <w:rFonts w:cs="Arial"/>
                <w:iCs/>
                <w:sz w:val="20"/>
                <w:szCs w:val="20"/>
                <w:lang w:val="es-ES"/>
              </w:rPr>
              <w:t xml:space="preserve"> derivadas del Grupo de Trabajo sobre la </w:t>
            </w:r>
            <w:proofErr w:type="spellStart"/>
            <w:r w:rsidRPr="00EC7486">
              <w:rPr>
                <w:rFonts w:cs="Arial"/>
                <w:iCs/>
                <w:sz w:val="20"/>
                <w:szCs w:val="20"/>
                <w:lang w:val="es-ES"/>
              </w:rPr>
              <w:t>supervisión</w:t>
            </w:r>
            <w:proofErr w:type="spellEnd"/>
            <w:r w:rsidRPr="00EC7486">
              <w:rPr>
                <w:rFonts w:cs="Arial"/>
                <w:iCs/>
                <w:sz w:val="20"/>
                <w:szCs w:val="20"/>
                <w:lang w:val="es-ES"/>
              </w:rPr>
              <w:t xml:space="preserve"> y control de las enfermedades </w:t>
            </w:r>
            <w:proofErr w:type="spellStart"/>
            <w:r w:rsidRPr="00EC7486">
              <w:rPr>
                <w:rFonts w:cs="Arial"/>
                <w:iCs/>
                <w:sz w:val="20"/>
                <w:szCs w:val="20"/>
                <w:lang w:val="es-ES"/>
              </w:rPr>
              <w:t>específicas</w:t>
            </w:r>
            <w:proofErr w:type="spellEnd"/>
            <w:r w:rsidRPr="00EC7486">
              <w:rPr>
                <w:rFonts w:cs="Arial"/>
                <w:iCs/>
                <w:sz w:val="20"/>
                <w:szCs w:val="20"/>
                <w:lang w:val="es-ES"/>
              </w:rPr>
              <w:t xml:space="preserve"> </w:t>
            </w:r>
            <w:proofErr w:type="spellStart"/>
            <w:r w:rsidRPr="00EC7486">
              <w:rPr>
                <w:rFonts w:cs="Arial"/>
                <w:iCs/>
                <w:sz w:val="20"/>
                <w:szCs w:val="20"/>
                <w:lang w:val="es-ES"/>
              </w:rPr>
              <w:t>más</w:t>
            </w:r>
            <w:proofErr w:type="spellEnd"/>
            <w:r w:rsidRPr="00EC7486">
              <w:rPr>
                <w:rFonts w:cs="Arial"/>
                <w:iCs/>
                <w:sz w:val="20"/>
                <w:szCs w:val="20"/>
                <w:lang w:val="es-ES"/>
              </w:rPr>
              <w:t xml:space="preserve"> importantes de la fauna silvestre,</w:t>
            </w:r>
          </w:p>
          <w:p w14:paraId="1099C245" w14:textId="77777777" w:rsidR="00AA1009" w:rsidRPr="00EC7486" w:rsidRDefault="00AA1009" w:rsidP="005D1897">
            <w:pPr>
              <w:tabs>
                <w:tab w:val="left" w:pos="29"/>
                <w:tab w:val="left" w:pos="284"/>
                <w:tab w:val="left" w:pos="1447"/>
              </w:tabs>
              <w:autoSpaceDE w:val="0"/>
              <w:autoSpaceDN w:val="0"/>
              <w:adjustRightInd w:val="0"/>
              <w:jc w:val="both"/>
              <w:rPr>
                <w:rFonts w:eastAsia="Times New Roman" w:cs="Arial"/>
                <w:i/>
                <w:sz w:val="20"/>
                <w:szCs w:val="20"/>
                <w:lang w:val="es-ES"/>
              </w:rPr>
            </w:pPr>
          </w:p>
          <w:p w14:paraId="4988CBF0" w14:textId="4D9E0B14" w:rsidR="006B794F" w:rsidRPr="00EC7486" w:rsidRDefault="005D670A" w:rsidP="005D1897">
            <w:pPr>
              <w:tabs>
                <w:tab w:val="left" w:pos="29"/>
                <w:tab w:val="left" w:pos="284"/>
                <w:tab w:val="left" w:pos="1447"/>
              </w:tabs>
              <w:autoSpaceDE w:val="0"/>
              <w:autoSpaceDN w:val="0"/>
              <w:adjustRightInd w:val="0"/>
              <w:jc w:val="both"/>
              <w:rPr>
                <w:rFonts w:eastAsia="Times New Roman" w:cs="Arial"/>
                <w:i/>
                <w:sz w:val="20"/>
                <w:szCs w:val="20"/>
                <w:lang w:val="es-ES"/>
              </w:rPr>
            </w:pPr>
            <w:r w:rsidRPr="00EC7486">
              <w:rPr>
                <w:rFonts w:eastAsia="Times New Roman" w:cs="Arial"/>
                <w:i/>
                <w:sz w:val="20"/>
                <w:szCs w:val="20"/>
                <w:lang w:val="es-ES"/>
              </w:rPr>
              <w:t>Res.12.6, párrafo preambular</w:t>
            </w:r>
            <w:r w:rsidR="006B794F" w:rsidRPr="00EC7486">
              <w:rPr>
                <w:rFonts w:eastAsia="Times New Roman" w:cs="Arial"/>
                <w:i/>
                <w:sz w:val="20"/>
                <w:szCs w:val="20"/>
                <w:lang w:val="es-ES"/>
              </w:rPr>
              <w:t xml:space="preserve"> 42</w:t>
            </w:r>
          </w:p>
          <w:p w14:paraId="2004A130" w14:textId="77777777" w:rsidR="006B794F" w:rsidRPr="00EC7486" w:rsidRDefault="006B794F" w:rsidP="005D1897">
            <w:pPr>
              <w:tabs>
                <w:tab w:val="left" w:pos="29"/>
                <w:tab w:val="left" w:pos="284"/>
                <w:tab w:val="left" w:pos="1447"/>
              </w:tabs>
              <w:autoSpaceDE w:val="0"/>
              <w:autoSpaceDN w:val="0"/>
              <w:adjustRightInd w:val="0"/>
              <w:jc w:val="both"/>
              <w:rPr>
                <w:rFonts w:eastAsia="Times New Roman" w:cs="Arial"/>
                <w:i/>
                <w:sz w:val="20"/>
                <w:szCs w:val="20"/>
                <w:lang w:val="es-ES"/>
              </w:rPr>
            </w:pPr>
          </w:p>
          <w:p w14:paraId="6CA87099" w14:textId="0977209F" w:rsidR="006B794F" w:rsidRPr="00EC7486" w:rsidRDefault="00AA1009" w:rsidP="005D1897">
            <w:pPr>
              <w:tabs>
                <w:tab w:val="left" w:pos="29"/>
                <w:tab w:val="left" w:pos="284"/>
                <w:tab w:val="left" w:pos="1447"/>
              </w:tabs>
              <w:jc w:val="both"/>
              <w:rPr>
                <w:rFonts w:cs="Arial"/>
                <w:sz w:val="20"/>
                <w:szCs w:val="20"/>
                <w:lang w:val="es-ES"/>
              </w:rPr>
            </w:pPr>
            <w:r w:rsidRPr="00EC7486">
              <w:rPr>
                <w:rFonts w:cs="Arial"/>
                <w:i/>
                <w:sz w:val="20"/>
                <w:szCs w:val="20"/>
                <w:lang w:val="es-ES"/>
              </w:rPr>
              <w:t xml:space="preserve">Acogiendo asimismo </w:t>
            </w:r>
            <w:r w:rsidRPr="00EC7486">
              <w:rPr>
                <w:rFonts w:cs="Arial"/>
                <w:iCs/>
                <w:sz w:val="20"/>
                <w:szCs w:val="20"/>
                <w:lang w:val="es-ES"/>
              </w:rPr>
              <w:t xml:space="preserve">con </w:t>
            </w:r>
            <w:proofErr w:type="spellStart"/>
            <w:r w:rsidRPr="00EC7486">
              <w:rPr>
                <w:rFonts w:cs="Arial"/>
                <w:iCs/>
                <w:sz w:val="20"/>
                <w:szCs w:val="20"/>
                <w:lang w:val="es-ES"/>
              </w:rPr>
              <w:t>satisfacción</w:t>
            </w:r>
            <w:proofErr w:type="spellEnd"/>
            <w:r w:rsidRPr="00EC7486">
              <w:rPr>
                <w:rFonts w:cs="Arial"/>
                <w:iCs/>
                <w:sz w:val="20"/>
                <w:szCs w:val="20"/>
                <w:lang w:val="es-ES"/>
              </w:rPr>
              <w:t xml:space="preserve"> el importante trabajo en el </w:t>
            </w:r>
            <w:proofErr w:type="spellStart"/>
            <w:r w:rsidRPr="00EC7486">
              <w:rPr>
                <w:rFonts w:cs="Arial"/>
                <w:iCs/>
                <w:sz w:val="20"/>
                <w:szCs w:val="20"/>
                <w:lang w:val="es-ES"/>
              </w:rPr>
              <w:t>área</w:t>
            </w:r>
            <w:proofErr w:type="spellEnd"/>
            <w:r w:rsidRPr="00EC7486">
              <w:rPr>
                <w:rFonts w:cs="Arial"/>
                <w:iCs/>
                <w:sz w:val="20"/>
                <w:szCs w:val="20"/>
                <w:lang w:val="es-ES"/>
              </w:rPr>
              <w:t xml:space="preserve"> de la salud de la vida silvestre por el Grupo especialista de la Vida Silvestre de la UICN, el Grupo de Trabajo sobre enfermedades de la vida silvestre de la OIE y agencias y organizaciones no gubernamentales</w:t>
            </w:r>
            <w:r w:rsidRPr="00EC7486">
              <w:rPr>
                <w:rFonts w:cs="Arial"/>
                <w:i/>
                <w:sz w:val="20"/>
                <w:szCs w:val="20"/>
                <w:lang w:val="es-ES"/>
              </w:rPr>
              <w:t>,</w:t>
            </w:r>
          </w:p>
        </w:tc>
        <w:tc>
          <w:tcPr>
            <w:tcW w:w="4725" w:type="dxa"/>
          </w:tcPr>
          <w:p w14:paraId="3D1A88BD" w14:textId="77777777" w:rsidR="00E50ED7" w:rsidRPr="00EC7486" w:rsidRDefault="00E50ED7" w:rsidP="00E50ED7">
            <w:pPr>
              <w:tabs>
                <w:tab w:val="left" w:pos="29"/>
                <w:tab w:val="left" w:pos="284"/>
                <w:tab w:val="left" w:pos="1447"/>
              </w:tabs>
              <w:autoSpaceDE w:val="0"/>
              <w:autoSpaceDN w:val="0"/>
              <w:adjustRightInd w:val="0"/>
              <w:jc w:val="both"/>
              <w:rPr>
                <w:rFonts w:cs="Arial"/>
                <w:i/>
                <w:strike/>
                <w:sz w:val="20"/>
                <w:szCs w:val="20"/>
                <w:lang w:val="es-ES"/>
              </w:rPr>
            </w:pPr>
            <w:r w:rsidRPr="00EC7486">
              <w:rPr>
                <w:rFonts w:cs="Arial"/>
                <w:i/>
                <w:strike/>
                <w:sz w:val="20"/>
                <w:szCs w:val="20"/>
                <w:lang w:val="es-ES"/>
              </w:rPr>
              <w:t xml:space="preserve">Acogiendo </w:t>
            </w:r>
            <w:r w:rsidRPr="00EC7486">
              <w:rPr>
                <w:rFonts w:cs="Arial"/>
                <w:iCs/>
                <w:strike/>
                <w:sz w:val="20"/>
                <w:szCs w:val="20"/>
                <w:lang w:val="es-ES"/>
              </w:rPr>
              <w:t xml:space="preserve">con </w:t>
            </w:r>
            <w:proofErr w:type="spellStart"/>
            <w:r w:rsidRPr="00EC7486">
              <w:rPr>
                <w:rFonts w:cs="Arial"/>
                <w:iCs/>
                <w:strike/>
                <w:sz w:val="20"/>
                <w:szCs w:val="20"/>
                <w:lang w:val="es-ES"/>
              </w:rPr>
              <w:t>satisfacción</w:t>
            </w:r>
            <w:proofErr w:type="spellEnd"/>
            <w:r w:rsidRPr="00EC7486">
              <w:rPr>
                <w:rFonts w:cs="Arial"/>
                <w:iCs/>
                <w:strike/>
                <w:sz w:val="20"/>
                <w:szCs w:val="20"/>
                <w:lang w:val="es-ES"/>
              </w:rPr>
              <w:t xml:space="preserve"> el importante trabajo del Grupo de Trabajo sobre enfermedades de la vida silvestre de la </w:t>
            </w:r>
            <w:proofErr w:type="spellStart"/>
            <w:r w:rsidRPr="00EC7486">
              <w:rPr>
                <w:rFonts w:cs="Arial"/>
                <w:iCs/>
                <w:strike/>
                <w:sz w:val="20"/>
                <w:szCs w:val="20"/>
                <w:lang w:val="es-ES"/>
              </w:rPr>
              <w:t>Organización</w:t>
            </w:r>
            <w:proofErr w:type="spellEnd"/>
            <w:r w:rsidRPr="00EC7486">
              <w:rPr>
                <w:rFonts w:cs="Arial"/>
                <w:iCs/>
                <w:strike/>
                <w:sz w:val="20"/>
                <w:szCs w:val="20"/>
                <w:lang w:val="es-ES"/>
              </w:rPr>
              <w:t xml:space="preserve"> mundial para la salud animal (OIE), desde su </w:t>
            </w:r>
            <w:proofErr w:type="spellStart"/>
            <w:r w:rsidRPr="00EC7486">
              <w:rPr>
                <w:rFonts w:cs="Arial"/>
                <w:iCs/>
                <w:strike/>
                <w:sz w:val="20"/>
                <w:szCs w:val="20"/>
                <w:lang w:val="es-ES"/>
              </w:rPr>
              <w:t>creación</w:t>
            </w:r>
            <w:proofErr w:type="spellEnd"/>
            <w:r w:rsidRPr="00EC7486">
              <w:rPr>
                <w:rFonts w:cs="Arial"/>
                <w:iCs/>
                <w:strike/>
                <w:sz w:val="20"/>
                <w:szCs w:val="20"/>
                <w:lang w:val="es-ES"/>
              </w:rPr>
              <w:t xml:space="preserve"> en 1994 y la </w:t>
            </w:r>
            <w:proofErr w:type="spellStart"/>
            <w:r w:rsidRPr="00EC7486">
              <w:rPr>
                <w:rFonts w:cs="Arial"/>
                <w:iCs/>
                <w:strike/>
                <w:sz w:val="20"/>
                <w:szCs w:val="20"/>
                <w:lang w:val="es-ES"/>
              </w:rPr>
              <w:t>recomendación</w:t>
            </w:r>
            <w:proofErr w:type="spellEnd"/>
            <w:r w:rsidRPr="00EC7486">
              <w:rPr>
                <w:rFonts w:cs="Arial"/>
                <w:iCs/>
                <w:strike/>
                <w:sz w:val="20"/>
                <w:szCs w:val="20"/>
                <w:lang w:val="es-ES"/>
              </w:rPr>
              <w:t xml:space="preserve"> y publicaciones </w:t>
            </w:r>
            <w:proofErr w:type="spellStart"/>
            <w:r w:rsidRPr="00EC7486">
              <w:rPr>
                <w:rFonts w:cs="Arial"/>
                <w:iCs/>
                <w:strike/>
                <w:sz w:val="20"/>
                <w:szCs w:val="20"/>
                <w:lang w:val="es-ES"/>
              </w:rPr>
              <w:t>científicas</w:t>
            </w:r>
            <w:proofErr w:type="spellEnd"/>
            <w:r w:rsidRPr="00EC7486">
              <w:rPr>
                <w:rFonts w:cs="Arial"/>
                <w:iCs/>
                <w:strike/>
                <w:sz w:val="20"/>
                <w:szCs w:val="20"/>
                <w:lang w:val="es-ES"/>
              </w:rPr>
              <w:t xml:space="preserve"> derivadas del Grupo de Trabajo sobre la </w:t>
            </w:r>
            <w:proofErr w:type="spellStart"/>
            <w:r w:rsidRPr="00EC7486">
              <w:rPr>
                <w:rFonts w:cs="Arial"/>
                <w:iCs/>
                <w:strike/>
                <w:sz w:val="20"/>
                <w:szCs w:val="20"/>
                <w:lang w:val="es-ES"/>
              </w:rPr>
              <w:t>supervisión</w:t>
            </w:r>
            <w:proofErr w:type="spellEnd"/>
            <w:r w:rsidRPr="00EC7486">
              <w:rPr>
                <w:rFonts w:cs="Arial"/>
                <w:iCs/>
                <w:strike/>
                <w:sz w:val="20"/>
                <w:szCs w:val="20"/>
                <w:lang w:val="es-ES"/>
              </w:rPr>
              <w:t xml:space="preserve"> y control de las enfermedades </w:t>
            </w:r>
            <w:proofErr w:type="spellStart"/>
            <w:r w:rsidRPr="00EC7486">
              <w:rPr>
                <w:rFonts w:cs="Arial"/>
                <w:iCs/>
                <w:strike/>
                <w:sz w:val="20"/>
                <w:szCs w:val="20"/>
                <w:lang w:val="es-ES"/>
              </w:rPr>
              <w:t>específicas</w:t>
            </w:r>
            <w:proofErr w:type="spellEnd"/>
            <w:r w:rsidRPr="00EC7486">
              <w:rPr>
                <w:rFonts w:cs="Arial"/>
                <w:iCs/>
                <w:strike/>
                <w:sz w:val="20"/>
                <w:szCs w:val="20"/>
                <w:lang w:val="es-ES"/>
              </w:rPr>
              <w:t xml:space="preserve"> </w:t>
            </w:r>
            <w:proofErr w:type="spellStart"/>
            <w:r w:rsidRPr="00EC7486">
              <w:rPr>
                <w:rFonts w:cs="Arial"/>
                <w:iCs/>
                <w:strike/>
                <w:sz w:val="20"/>
                <w:szCs w:val="20"/>
                <w:lang w:val="es-ES"/>
              </w:rPr>
              <w:t>más</w:t>
            </w:r>
            <w:proofErr w:type="spellEnd"/>
            <w:r w:rsidRPr="00EC7486">
              <w:rPr>
                <w:rFonts w:cs="Arial"/>
                <w:iCs/>
                <w:strike/>
                <w:sz w:val="20"/>
                <w:szCs w:val="20"/>
                <w:lang w:val="es-ES"/>
              </w:rPr>
              <w:t xml:space="preserve"> importantes de la fauna silvestre,</w:t>
            </w:r>
          </w:p>
          <w:p w14:paraId="34471CA8" w14:textId="77777777" w:rsidR="006B794F" w:rsidRPr="00EC7486" w:rsidRDefault="006B794F" w:rsidP="005D1897">
            <w:pPr>
              <w:jc w:val="both"/>
              <w:rPr>
                <w:rFonts w:cs="Arial"/>
                <w:i/>
                <w:strike/>
                <w:sz w:val="20"/>
                <w:szCs w:val="20"/>
                <w:lang w:val="es-ES"/>
              </w:rPr>
            </w:pPr>
          </w:p>
          <w:p w14:paraId="09164CB6" w14:textId="6F2FD80C" w:rsidR="006B794F" w:rsidRPr="00EC7486" w:rsidRDefault="00E50ED7" w:rsidP="005D1897">
            <w:pPr>
              <w:jc w:val="both"/>
              <w:rPr>
                <w:rFonts w:eastAsia="Times New Roman" w:cs="Arial"/>
                <w:i/>
                <w:strike/>
                <w:sz w:val="20"/>
                <w:szCs w:val="20"/>
                <w:lang w:val="es-ES"/>
              </w:rPr>
            </w:pPr>
            <w:r w:rsidRPr="00EC7486">
              <w:rPr>
                <w:rFonts w:cs="Arial"/>
                <w:i/>
                <w:strike/>
                <w:sz w:val="20"/>
                <w:szCs w:val="20"/>
                <w:lang w:val="es-ES"/>
              </w:rPr>
              <w:t xml:space="preserve">Acogiendo asimismo </w:t>
            </w:r>
            <w:r w:rsidRPr="00EC7486">
              <w:rPr>
                <w:rFonts w:cs="Arial"/>
                <w:iCs/>
                <w:strike/>
                <w:sz w:val="20"/>
                <w:szCs w:val="20"/>
                <w:lang w:val="es-ES"/>
              </w:rPr>
              <w:t xml:space="preserve">con </w:t>
            </w:r>
            <w:proofErr w:type="spellStart"/>
            <w:r w:rsidRPr="00EC7486">
              <w:rPr>
                <w:rFonts w:cs="Arial"/>
                <w:iCs/>
                <w:strike/>
                <w:sz w:val="20"/>
                <w:szCs w:val="20"/>
                <w:lang w:val="es-ES"/>
              </w:rPr>
              <w:t>satisfacción</w:t>
            </w:r>
            <w:proofErr w:type="spellEnd"/>
            <w:r w:rsidRPr="00EC7486">
              <w:rPr>
                <w:rFonts w:cs="Arial"/>
                <w:iCs/>
                <w:strike/>
                <w:sz w:val="20"/>
                <w:szCs w:val="20"/>
                <w:lang w:val="es-ES"/>
              </w:rPr>
              <w:t xml:space="preserve"> el importante trabajo en el </w:t>
            </w:r>
            <w:proofErr w:type="spellStart"/>
            <w:r w:rsidRPr="00EC7486">
              <w:rPr>
                <w:rFonts w:cs="Arial"/>
                <w:iCs/>
                <w:strike/>
                <w:sz w:val="20"/>
                <w:szCs w:val="20"/>
                <w:lang w:val="es-ES"/>
              </w:rPr>
              <w:t>área</w:t>
            </w:r>
            <w:proofErr w:type="spellEnd"/>
            <w:r w:rsidRPr="00EC7486">
              <w:rPr>
                <w:rFonts w:cs="Arial"/>
                <w:iCs/>
                <w:strike/>
                <w:sz w:val="20"/>
                <w:szCs w:val="20"/>
                <w:lang w:val="es-ES"/>
              </w:rPr>
              <w:t xml:space="preserve"> de la salud de la vida silvestre por el Grupo especialista de la Vida Silvestre de la UICN, el Grupo de Trabajo sobre enfermedades de la vida silvestre de la OIE y agencias y organizaciones no gubernamentales</w:t>
            </w:r>
            <w:r w:rsidRPr="00EC7486">
              <w:rPr>
                <w:rFonts w:cs="Arial"/>
                <w:i/>
                <w:strike/>
                <w:sz w:val="20"/>
                <w:szCs w:val="20"/>
                <w:lang w:val="es-ES"/>
              </w:rPr>
              <w:t>,</w:t>
            </w:r>
          </w:p>
          <w:p w14:paraId="3789851C" w14:textId="2CA66C44" w:rsidR="006B794F" w:rsidRPr="00EC7486" w:rsidRDefault="00E50ED7" w:rsidP="005D1897">
            <w:pPr>
              <w:jc w:val="both"/>
              <w:rPr>
                <w:rStyle w:val="cf01"/>
                <w:rFonts w:ascii="Arial" w:hAnsi="Arial" w:cs="Arial"/>
                <w:sz w:val="20"/>
                <w:szCs w:val="20"/>
                <w:u w:val="single"/>
                <w:lang w:val="es-ES"/>
              </w:rPr>
            </w:pPr>
            <w:r w:rsidRPr="00EC7486">
              <w:rPr>
                <w:rFonts w:eastAsia="Times New Roman" w:cs="Arial"/>
                <w:i/>
                <w:sz w:val="20"/>
                <w:szCs w:val="20"/>
                <w:u w:val="single"/>
                <w:lang w:val="es-ES"/>
              </w:rPr>
              <w:t>Acogiendo con satisfacción también</w:t>
            </w:r>
            <w:r w:rsidRPr="00EC7486">
              <w:rPr>
                <w:rFonts w:eastAsia="Times New Roman" w:cs="Arial"/>
                <w:sz w:val="20"/>
                <w:szCs w:val="20"/>
                <w:u w:val="single"/>
                <w:lang w:val="es-ES"/>
              </w:rPr>
              <w:t xml:space="preserve"> la importante labor realizada en el ámbito de la salud de la vida silvestre por la FAO, el </w:t>
            </w:r>
            <w:r w:rsidRPr="00EC7486">
              <w:rPr>
                <w:rFonts w:eastAsia="Times New Roman" w:cs="Arial"/>
                <w:iCs/>
                <w:sz w:val="20"/>
                <w:szCs w:val="20"/>
                <w:u w:val="single"/>
                <w:lang w:val="es-ES"/>
              </w:rPr>
              <w:t>Grupo de Trabajo</w:t>
            </w:r>
            <w:r w:rsidRPr="00EC7486">
              <w:rPr>
                <w:rFonts w:eastAsia="Times New Roman" w:cs="Arial"/>
                <w:sz w:val="20"/>
                <w:szCs w:val="20"/>
                <w:u w:val="single"/>
                <w:lang w:val="es-ES"/>
              </w:rPr>
              <w:t xml:space="preserve"> sobre enfermedades de la vida silvestre de </w:t>
            </w:r>
            <w:r w:rsidRPr="00EC7486">
              <w:rPr>
                <w:rFonts w:cs="Arial"/>
                <w:color w:val="000000" w:themeColor="text1"/>
                <w:sz w:val="20"/>
                <w:szCs w:val="20"/>
                <w:u w:val="single"/>
                <w:lang w:val="es-ES"/>
              </w:rPr>
              <w:t xml:space="preserve">la OMSA, el Grupo de especialistas en salud de la vida silvestre y el Grupo de especialistas en planificación de la conservación de la UICN, la UNEA, incluida su Resolución 5/6 </w:t>
            </w:r>
            <w:r w:rsidRPr="00EC7486">
              <w:rPr>
                <w:rFonts w:cs="Arial"/>
                <w:i/>
                <w:iCs/>
                <w:color w:val="000000" w:themeColor="text1"/>
                <w:sz w:val="20"/>
                <w:szCs w:val="20"/>
                <w:u w:val="single"/>
                <w:lang w:val="es-ES"/>
              </w:rPr>
              <w:t>Biodiversidad y salud</w:t>
            </w:r>
            <w:r w:rsidRPr="00EC7486">
              <w:rPr>
                <w:rFonts w:cs="Arial"/>
                <w:color w:val="000000" w:themeColor="text1"/>
                <w:sz w:val="20"/>
                <w:szCs w:val="20"/>
                <w:u w:val="single"/>
                <w:lang w:val="es-ES"/>
              </w:rPr>
              <w:t>,</w:t>
            </w:r>
            <w:r w:rsidRPr="00EC7486">
              <w:rPr>
                <w:rFonts w:eastAsia="Times New Roman" w:cs="Arial"/>
                <w:sz w:val="20"/>
                <w:szCs w:val="20"/>
                <w:u w:val="single"/>
                <w:lang w:val="es-ES"/>
              </w:rPr>
              <w:t xml:space="preserve"> así como la labor realizada por diferentes organismos y organizaciones no gubernamentales,</w:t>
            </w:r>
          </w:p>
        </w:tc>
        <w:tc>
          <w:tcPr>
            <w:tcW w:w="4725" w:type="dxa"/>
          </w:tcPr>
          <w:p w14:paraId="31C45658" w14:textId="7341AFE8" w:rsidR="006B794F" w:rsidRPr="00EC7486" w:rsidRDefault="005A4952" w:rsidP="007408CF">
            <w:pPr>
              <w:jc w:val="both"/>
              <w:rPr>
                <w:rFonts w:cs="Arial"/>
                <w:sz w:val="20"/>
                <w:szCs w:val="20"/>
                <w:lang w:val="es-ES"/>
              </w:rPr>
            </w:pPr>
            <w:r w:rsidRPr="00EC7486">
              <w:rPr>
                <w:rFonts w:eastAsia="Times New Roman" w:cs="Arial"/>
                <w:i/>
                <w:sz w:val="20"/>
                <w:szCs w:val="20"/>
                <w:lang w:val="es-ES"/>
              </w:rPr>
              <w:t>Acogiendo con satisfacción también</w:t>
            </w:r>
            <w:r w:rsidRPr="00EC7486">
              <w:rPr>
                <w:rFonts w:eastAsia="Times New Roman" w:cs="Arial"/>
                <w:sz w:val="20"/>
                <w:szCs w:val="20"/>
                <w:lang w:val="es-ES"/>
              </w:rPr>
              <w:t xml:space="preserve"> la importante labor realizada en el ámbito de la salud de la vida silvestre por la FAO, el </w:t>
            </w:r>
            <w:r w:rsidRPr="00EC7486">
              <w:rPr>
                <w:rFonts w:eastAsia="Times New Roman" w:cs="Arial"/>
                <w:iCs/>
                <w:sz w:val="20"/>
                <w:szCs w:val="20"/>
                <w:lang w:val="es-ES"/>
              </w:rPr>
              <w:t>Grupo de Trabajo</w:t>
            </w:r>
            <w:r w:rsidRPr="00EC7486">
              <w:rPr>
                <w:rFonts w:eastAsia="Times New Roman" w:cs="Arial"/>
                <w:sz w:val="20"/>
                <w:szCs w:val="20"/>
                <w:lang w:val="es-ES"/>
              </w:rPr>
              <w:t xml:space="preserve"> sobre enfermedades de la vida silvestre de </w:t>
            </w:r>
            <w:r w:rsidRPr="00EC7486">
              <w:rPr>
                <w:rFonts w:cs="Arial"/>
                <w:color w:val="000000" w:themeColor="text1"/>
                <w:sz w:val="20"/>
                <w:szCs w:val="20"/>
                <w:lang w:val="es-ES"/>
              </w:rPr>
              <w:t xml:space="preserve">la OMSA, el Grupo de especialistas en salud de la vida silvestre y el Grupo de especialistas en planificación de la conservación de la UICN, la UNEA, incluida su Resolución 5/6 </w:t>
            </w:r>
            <w:r w:rsidRPr="00EC7486">
              <w:rPr>
                <w:rFonts w:cs="Arial"/>
                <w:i/>
                <w:iCs/>
                <w:color w:val="000000" w:themeColor="text1"/>
                <w:sz w:val="20"/>
                <w:szCs w:val="20"/>
                <w:lang w:val="es-ES"/>
              </w:rPr>
              <w:t>Biodiversidad y salud</w:t>
            </w:r>
            <w:r w:rsidRPr="00EC7486">
              <w:rPr>
                <w:rFonts w:cs="Arial"/>
                <w:color w:val="000000" w:themeColor="text1"/>
                <w:sz w:val="20"/>
                <w:szCs w:val="20"/>
                <w:lang w:val="es-ES"/>
              </w:rPr>
              <w:t>,</w:t>
            </w:r>
            <w:r w:rsidRPr="00EC7486">
              <w:rPr>
                <w:rFonts w:eastAsia="Times New Roman" w:cs="Arial"/>
                <w:sz w:val="20"/>
                <w:szCs w:val="20"/>
                <w:lang w:val="es-ES"/>
              </w:rPr>
              <w:t xml:space="preserve"> así como la labor realizada por diferentes organismos y organizaciones no gubernamentales,</w:t>
            </w:r>
          </w:p>
        </w:tc>
      </w:tr>
      <w:tr w:rsidR="006B794F" w:rsidRPr="00A65DF7" w14:paraId="565DB7B8" w14:textId="77777777" w:rsidTr="005D1897">
        <w:tc>
          <w:tcPr>
            <w:tcW w:w="4531" w:type="dxa"/>
          </w:tcPr>
          <w:p w14:paraId="7F6EFAF5" w14:textId="1D3BA11F" w:rsidR="006B794F" w:rsidRPr="00EC7486" w:rsidRDefault="005D670A" w:rsidP="005D1897">
            <w:pPr>
              <w:widowControl w:val="0"/>
              <w:tabs>
                <w:tab w:val="left" w:pos="29"/>
                <w:tab w:val="left" w:pos="284"/>
                <w:tab w:val="left" w:pos="1447"/>
              </w:tabs>
              <w:autoSpaceDE w:val="0"/>
              <w:autoSpaceDN w:val="0"/>
              <w:adjustRightInd w:val="0"/>
              <w:jc w:val="both"/>
              <w:rPr>
                <w:rFonts w:eastAsia="MS Mincho" w:cs="Arial"/>
                <w:i/>
                <w:sz w:val="20"/>
                <w:szCs w:val="20"/>
                <w:lang w:val="es-ES"/>
              </w:rPr>
            </w:pPr>
            <w:r w:rsidRPr="00EC7486">
              <w:rPr>
                <w:rFonts w:eastAsia="Times New Roman" w:cs="Arial"/>
                <w:i/>
                <w:sz w:val="20"/>
                <w:szCs w:val="20"/>
                <w:lang w:val="es-ES"/>
              </w:rPr>
              <w:lastRenderedPageBreak/>
              <w:t>Res.12.6, párrafo preambular</w:t>
            </w:r>
            <w:r w:rsidR="006B794F" w:rsidRPr="00EC7486">
              <w:rPr>
                <w:rFonts w:eastAsia="MS Mincho" w:cs="Arial"/>
                <w:i/>
                <w:sz w:val="20"/>
                <w:szCs w:val="20"/>
                <w:lang w:val="es-ES"/>
              </w:rPr>
              <w:t xml:space="preserve"> 33</w:t>
            </w:r>
          </w:p>
          <w:p w14:paraId="5F9E829C" w14:textId="77777777" w:rsidR="006B794F" w:rsidRPr="00EC7486" w:rsidRDefault="006B794F" w:rsidP="005D1897">
            <w:pPr>
              <w:widowControl w:val="0"/>
              <w:tabs>
                <w:tab w:val="left" w:pos="29"/>
                <w:tab w:val="left" w:pos="284"/>
                <w:tab w:val="left" w:pos="1447"/>
              </w:tabs>
              <w:autoSpaceDE w:val="0"/>
              <w:autoSpaceDN w:val="0"/>
              <w:adjustRightInd w:val="0"/>
              <w:jc w:val="both"/>
              <w:rPr>
                <w:rFonts w:eastAsia="MS Mincho" w:cs="Arial"/>
                <w:i/>
                <w:sz w:val="20"/>
                <w:szCs w:val="20"/>
                <w:lang w:val="es-ES"/>
              </w:rPr>
            </w:pPr>
          </w:p>
          <w:p w14:paraId="73F3E1FA" w14:textId="2B528737" w:rsidR="006B794F" w:rsidRPr="00EC7486" w:rsidRDefault="00AA1009" w:rsidP="005D1897">
            <w:pPr>
              <w:widowControl w:val="0"/>
              <w:tabs>
                <w:tab w:val="left" w:pos="29"/>
                <w:tab w:val="left" w:pos="284"/>
                <w:tab w:val="left" w:pos="1447"/>
              </w:tabs>
              <w:autoSpaceDE w:val="0"/>
              <w:autoSpaceDN w:val="0"/>
              <w:adjustRightInd w:val="0"/>
              <w:jc w:val="both"/>
              <w:rPr>
                <w:rFonts w:eastAsia="MS Mincho" w:cs="Arial"/>
                <w:i/>
                <w:sz w:val="20"/>
                <w:szCs w:val="20"/>
                <w:lang w:val="es-ES"/>
              </w:rPr>
            </w:pPr>
            <w:r w:rsidRPr="00EC7486">
              <w:rPr>
                <w:rFonts w:eastAsia="MS Mincho" w:cs="Arial"/>
                <w:i/>
                <w:sz w:val="20"/>
                <w:szCs w:val="20"/>
                <w:lang w:val="es-ES"/>
              </w:rPr>
              <w:t xml:space="preserve">Recordando </w:t>
            </w:r>
            <w:r w:rsidRPr="00EC7486">
              <w:rPr>
                <w:rFonts w:eastAsia="MS Mincho" w:cs="Arial"/>
                <w:iCs/>
                <w:sz w:val="20"/>
                <w:szCs w:val="20"/>
                <w:lang w:val="es-ES"/>
              </w:rPr>
              <w:t xml:space="preserve">los resultados de la COP 10 de Ramsar sobre el tema "Humedales Sanos, Gente Sana", que hizo </w:t>
            </w:r>
            <w:proofErr w:type="spellStart"/>
            <w:r w:rsidRPr="00EC7486">
              <w:rPr>
                <w:rFonts w:eastAsia="MS Mincho" w:cs="Arial"/>
                <w:iCs/>
                <w:sz w:val="20"/>
                <w:szCs w:val="20"/>
                <w:lang w:val="es-ES"/>
              </w:rPr>
              <w:t>hincapie</w:t>
            </w:r>
            <w:proofErr w:type="spellEnd"/>
            <w:r w:rsidRPr="00EC7486">
              <w:rPr>
                <w:rFonts w:eastAsia="MS Mincho" w:cs="Arial"/>
                <w:iCs/>
                <w:sz w:val="20"/>
                <w:szCs w:val="20"/>
                <w:lang w:val="es-ES"/>
              </w:rPr>
              <w:t xml:space="preserve">́ en la </w:t>
            </w:r>
            <w:proofErr w:type="spellStart"/>
            <w:r w:rsidRPr="00EC7486">
              <w:rPr>
                <w:rFonts w:eastAsia="MS Mincho" w:cs="Arial"/>
                <w:iCs/>
                <w:sz w:val="20"/>
                <w:szCs w:val="20"/>
                <w:lang w:val="es-ES"/>
              </w:rPr>
              <w:t>vinculación</w:t>
            </w:r>
            <w:proofErr w:type="spellEnd"/>
            <w:r w:rsidRPr="00EC7486">
              <w:rPr>
                <w:rFonts w:eastAsia="MS Mincho" w:cs="Arial"/>
                <w:iCs/>
                <w:sz w:val="20"/>
                <w:szCs w:val="20"/>
                <w:lang w:val="es-ES"/>
              </w:rPr>
              <w:t xml:space="preserve"> funcional entre el papel que </w:t>
            </w:r>
            <w:proofErr w:type="spellStart"/>
            <w:r w:rsidRPr="00EC7486">
              <w:rPr>
                <w:rFonts w:eastAsia="MS Mincho" w:cs="Arial"/>
                <w:iCs/>
                <w:sz w:val="20"/>
                <w:szCs w:val="20"/>
                <w:lang w:val="es-ES"/>
              </w:rPr>
              <w:t>desempeñan</w:t>
            </w:r>
            <w:proofErr w:type="spellEnd"/>
            <w:r w:rsidRPr="00EC7486">
              <w:rPr>
                <w:rFonts w:eastAsia="MS Mincho" w:cs="Arial"/>
                <w:iCs/>
                <w:sz w:val="20"/>
                <w:szCs w:val="20"/>
                <w:lang w:val="es-ES"/>
              </w:rPr>
              <w:t xml:space="preserve"> los humedales en la </w:t>
            </w:r>
            <w:proofErr w:type="spellStart"/>
            <w:r w:rsidRPr="00EC7486">
              <w:rPr>
                <w:rFonts w:eastAsia="MS Mincho" w:cs="Arial"/>
                <w:iCs/>
                <w:sz w:val="20"/>
                <w:szCs w:val="20"/>
                <w:lang w:val="es-ES"/>
              </w:rPr>
              <w:t>prestación</w:t>
            </w:r>
            <w:proofErr w:type="spellEnd"/>
            <w:r w:rsidRPr="00EC7486">
              <w:rPr>
                <w:rFonts w:eastAsia="MS Mincho" w:cs="Arial"/>
                <w:iCs/>
                <w:sz w:val="20"/>
                <w:szCs w:val="20"/>
                <w:lang w:val="es-ES"/>
              </w:rPr>
              <w:t xml:space="preserve"> de servicios de los ecosistemas para el apoyo de tanto humanos, como poblaciones de vida silvestre; y que las aves </w:t>
            </w:r>
            <w:proofErr w:type="spellStart"/>
            <w:r w:rsidRPr="00EC7486">
              <w:rPr>
                <w:rFonts w:eastAsia="MS Mincho" w:cs="Arial"/>
                <w:iCs/>
                <w:sz w:val="20"/>
                <w:szCs w:val="20"/>
                <w:lang w:val="es-ES"/>
              </w:rPr>
              <w:t>acuáticas</w:t>
            </w:r>
            <w:proofErr w:type="spellEnd"/>
            <w:r w:rsidRPr="00EC7486">
              <w:rPr>
                <w:rFonts w:eastAsia="MS Mincho" w:cs="Arial"/>
                <w:iCs/>
                <w:sz w:val="20"/>
                <w:szCs w:val="20"/>
                <w:lang w:val="es-ES"/>
              </w:rPr>
              <w:t xml:space="preserve"> y otras especies migratorias pueden ser valiosos indicadores de la salud de los ecosistemas,</w:t>
            </w:r>
          </w:p>
          <w:p w14:paraId="181A23DF" w14:textId="77777777" w:rsidR="00AA1009" w:rsidRPr="00EC7486" w:rsidRDefault="00AA1009" w:rsidP="005D1897">
            <w:pPr>
              <w:widowControl w:val="0"/>
              <w:tabs>
                <w:tab w:val="left" w:pos="29"/>
                <w:tab w:val="left" w:pos="284"/>
                <w:tab w:val="left" w:pos="1447"/>
              </w:tabs>
              <w:autoSpaceDE w:val="0"/>
              <w:autoSpaceDN w:val="0"/>
              <w:adjustRightInd w:val="0"/>
              <w:jc w:val="both"/>
              <w:rPr>
                <w:rFonts w:eastAsia="MS Mincho" w:cs="Arial"/>
                <w:sz w:val="20"/>
                <w:szCs w:val="20"/>
                <w:lang w:val="es-ES"/>
              </w:rPr>
            </w:pPr>
          </w:p>
          <w:p w14:paraId="6E3129AE" w14:textId="1FFA59E1" w:rsidR="006B794F" w:rsidRPr="00EC7486" w:rsidRDefault="005D670A" w:rsidP="005D1897">
            <w:pPr>
              <w:tabs>
                <w:tab w:val="left" w:pos="29"/>
                <w:tab w:val="left" w:pos="284"/>
                <w:tab w:val="left" w:pos="1447"/>
              </w:tabs>
              <w:autoSpaceDE w:val="0"/>
              <w:autoSpaceDN w:val="0"/>
              <w:adjustRightInd w:val="0"/>
              <w:jc w:val="both"/>
              <w:rPr>
                <w:rFonts w:eastAsia="Times New Roman" w:cs="Arial"/>
                <w:i/>
                <w:iCs/>
                <w:sz w:val="20"/>
                <w:szCs w:val="20"/>
                <w:lang w:val="es-ES"/>
              </w:rPr>
            </w:pPr>
            <w:r w:rsidRPr="00EC7486">
              <w:rPr>
                <w:rFonts w:eastAsia="Times New Roman" w:cs="Arial"/>
                <w:i/>
                <w:sz w:val="20"/>
                <w:szCs w:val="20"/>
                <w:lang w:val="es-ES"/>
              </w:rPr>
              <w:t>Res.12.6, párrafo preambular</w:t>
            </w:r>
            <w:r w:rsidR="006B794F" w:rsidRPr="00EC7486">
              <w:rPr>
                <w:rFonts w:eastAsia="Times New Roman" w:cs="Arial"/>
                <w:i/>
                <w:iCs/>
                <w:sz w:val="20"/>
                <w:szCs w:val="20"/>
                <w:lang w:val="es-ES"/>
              </w:rPr>
              <w:t xml:space="preserve"> 41 </w:t>
            </w:r>
          </w:p>
          <w:p w14:paraId="6F18EDC5" w14:textId="77777777" w:rsidR="006B794F" w:rsidRPr="00EC7486" w:rsidRDefault="006B794F" w:rsidP="005D1897">
            <w:pPr>
              <w:tabs>
                <w:tab w:val="left" w:pos="29"/>
                <w:tab w:val="left" w:pos="284"/>
                <w:tab w:val="left" w:pos="1447"/>
              </w:tabs>
              <w:autoSpaceDE w:val="0"/>
              <w:autoSpaceDN w:val="0"/>
              <w:adjustRightInd w:val="0"/>
              <w:jc w:val="both"/>
              <w:rPr>
                <w:rFonts w:eastAsia="Times New Roman" w:cs="Arial"/>
                <w:i/>
                <w:iCs/>
                <w:sz w:val="20"/>
                <w:szCs w:val="20"/>
                <w:lang w:val="es-ES"/>
              </w:rPr>
            </w:pPr>
          </w:p>
          <w:p w14:paraId="3DDFFD93" w14:textId="52BCEB2F" w:rsidR="006B794F" w:rsidRPr="00EC7486" w:rsidRDefault="00AA1009" w:rsidP="005D1897">
            <w:pPr>
              <w:tabs>
                <w:tab w:val="left" w:pos="29"/>
                <w:tab w:val="left" w:pos="284"/>
                <w:tab w:val="left" w:pos="1447"/>
              </w:tabs>
              <w:autoSpaceDE w:val="0"/>
              <w:autoSpaceDN w:val="0"/>
              <w:adjustRightInd w:val="0"/>
              <w:jc w:val="both"/>
              <w:rPr>
                <w:rFonts w:eastAsia="MS Mincho" w:cs="Arial"/>
                <w:sz w:val="20"/>
                <w:szCs w:val="20"/>
                <w:lang w:val="es-ES"/>
              </w:rPr>
            </w:pPr>
            <w:r w:rsidRPr="00EC7486">
              <w:rPr>
                <w:rFonts w:cs="Arial"/>
                <w:i/>
                <w:iCs/>
                <w:sz w:val="20"/>
                <w:szCs w:val="20"/>
                <w:lang w:val="es-ES"/>
              </w:rPr>
              <w:t xml:space="preserve">Acogiendo con </w:t>
            </w:r>
            <w:proofErr w:type="spellStart"/>
            <w:r w:rsidRPr="00EC7486">
              <w:rPr>
                <w:rFonts w:cs="Arial"/>
                <w:i/>
                <w:iCs/>
                <w:sz w:val="20"/>
                <w:szCs w:val="20"/>
                <w:lang w:val="es-ES"/>
              </w:rPr>
              <w:t>beneplácito</w:t>
            </w:r>
            <w:proofErr w:type="spellEnd"/>
            <w:r w:rsidRPr="00EC7486">
              <w:rPr>
                <w:rFonts w:cs="Arial"/>
                <w:i/>
                <w:iCs/>
                <w:sz w:val="20"/>
                <w:szCs w:val="20"/>
                <w:lang w:val="es-ES"/>
              </w:rPr>
              <w:t xml:space="preserve"> </w:t>
            </w:r>
            <w:r w:rsidRPr="00EC7486">
              <w:rPr>
                <w:rFonts w:cs="Arial"/>
                <w:sz w:val="20"/>
                <w:szCs w:val="20"/>
                <w:lang w:val="es-ES"/>
              </w:rPr>
              <w:t xml:space="preserve">la labor realizada por el Panel de </w:t>
            </w:r>
            <w:proofErr w:type="spellStart"/>
            <w:r w:rsidRPr="00EC7486">
              <w:rPr>
                <w:rFonts w:cs="Arial"/>
                <w:sz w:val="20"/>
                <w:szCs w:val="20"/>
                <w:lang w:val="es-ES"/>
              </w:rPr>
              <w:t>Revisión</w:t>
            </w:r>
            <w:proofErr w:type="spellEnd"/>
            <w:r w:rsidRPr="00EC7486">
              <w:rPr>
                <w:rFonts w:cs="Arial"/>
                <w:sz w:val="20"/>
                <w:szCs w:val="20"/>
                <w:lang w:val="es-ES"/>
              </w:rPr>
              <w:t xml:space="preserve"> </w:t>
            </w:r>
            <w:proofErr w:type="spellStart"/>
            <w:r w:rsidRPr="00EC7486">
              <w:rPr>
                <w:rFonts w:cs="Arial"/>
                <w:sz w:val="20"/>
                <w:szCs w:val="20"/>
                <w:lang w:val="es-ES"/>
              </w:rPr>
              <w:t>Técnico</w:t>
            </w:r>
            <w:proofErr w:type="spellEnd"/>
            <w:r w:rsidRPr="00EC7486">
              <w:rPr>
                <w:rFonts w:cs="Arial"/>
                <w:sz w:val="20"/>
                <w:szCs w:val="20"/>
                <w:lang w:val="es-ES"/>
              </w:rPr>
              <w:t xml:space="preserve"> y </w:t>
            </w:r>
            <w:proofErr w:type="spellStart"/>
            <w:r w:rsidRPr="00EC7486">
              <w:rPr>
                <w:rFonts w:cs="Arial"/>
                <w:sz w:val="20"/>
                <w:szCs w:val="20"/>
                <w:lang w:val="es-ES"/>
              </w:rPr>
              <w:t>Científico</w:t>
            </w:r>
            <w:proofErr w:type="spellEnd"/>
            <w:r w:rsidRPr="00EC7486">
              <w:rPr>
                <w:rFonts w:cs="Arial"/>
                <w:sz w:val="20"/>
                <w:szCs w:val="20"/>
                <w:lang w:val="es-ES"/>
              </w:rPr>
              <w:t xml:space="preserve"> de Ramsar en los humedales y la salud y la </w:t>
            </w:r>
            <w:proofErr w:type="spellStart"/>
            <w:r w:rsidRPr="00EC7486">
              <w:rPr>
                <w:rFonts w:cs="Arial"/>
                <w:sz w:val="20"/>
                <w:szCs w:val="20"/>
                <w:lang w:val="es-ES"/>
              </w:rPr>
              <w:t>promoción</w:t>
            </w:r>
            <w:proofErr w:type="spellEnd"/>
            <w:r w:rsidRPr="00EC7486">
              <w:rPr>
                <w:rFonts w:cs="Arial"/>
                <w:sz w:val="20"/>
                <w:szCs w:val="20"/>
                <w:lang w:val="es-ES"/>
              </w:rPr>
              <w:t xml:space="preserve"> de un enfoque de ecosistema para trabajar en la salud, en particular, el Manual de Enfermedades Ramsar sobre Directrices para la </w:t>
            </w:r>
            <w:proofErr w:type="spellStart"/>
            <w:r w:rsidRPr="00EC7486">
              <w:rPr>
                <w:rFonts w:cs="Arial"/>
                <w:sz w:val="20"/>
                <w:szCs w:val="20"/>
                <w:lang w:val="es-ES"/>
              </w:rPr>
              <w:t>evaluación</w:t>
            </w:r>
            <w:proofErr w:type="spellEnd"/>
            <w:r w:rsidRPr="00EC7486">
              <w:rPr>
                <w:rFonts w:cs="Arial"/>
                <w:sz w:val="20"/>
                <w:szCs w:val="20"/>
                <w:lang w:val="es-ES"/>
              </w:rPr>
              <w:t xml:space="preserve">, monitoreo y manejo de enfermedades de los animales en los humedales que está dirigido a una </w:t>
            </w:r>
            <w:proofErr w:type="spellStart"/>
            <w:r w:rsidRPr="00EC7486">
              <w:rPr>
                <w:rFonts w:cs="Arial"/>
                <w:sz w:val="20"/>
                <w:szCs w:val="20"/>
                <w:lang w:val="es-ES"/>
              </w:rPr>
              <w:t>orientación</w:t>
            </w:r>
            <w:proofErr w:type="spellEnd"/>
            <w:r w:rsidRPr="00EC7486">
              <w:rPr>
                <w:rFonts w:cs="Arial"/>
                <w:sz w:val="20"/>
                <w:szCs w:val="20"/>
                <w:lang w:val="es-ES"/>
              </w:rPr>
              <w:t xml:space="preserve"> </w:t>
            </w:r>
            <w:proofErr w:type="spellStart"/>
            <w:r w:rsidRPr="00EC7486">
              <w:rPr>
                <w:rFonts w:cs="Arial"/>
                <w:sz w:val="20"/>
                <w:szCs w:val="20"/>
                <w:lang w:val="es-ES"/>
              </w:rPr>
              <w:t>práctica</w:t>
            </w:r>
            <w:proofErr w:type="spellEnd"/>
            <w:r w:rsidRPr="00EC7486">
              <w:rPr>
                <w:rFonts w:cs="Arial"/>
                <w:sz w:val="20"/>
                <w:szCs w:val="20"/>
                <w:lang w:val="es-ES"/>
              </w:rPr>
              <w:t xml:space="preserve"> sobre las enfermedades para los gestores de humedales y para </w:t>
            </w:r>
            <w:proofErr w:type="spellStart"/>
            <w:r w:rsidRPr="00EC7486">
              <w:rPr>
                <w:rFonts w:cs="Arial"/>
                <w:sz w:val="20"/>
                <w:szCs w:val="20"/>
                <w:lang w:val="es-ES"/>
              </w:rPr>
              <w:t>políticos</w:t>
            </w:r>
            <w:proofErr w:type="spellEnd"/>
            <w:r w:rsidRPr="00EC7486">
              <w:rPr>
                <w:rFonts w:cs="Arial"/>
                <w:sz w:val="20"/>
                <w:szCs w:val="20"/>
                <w:lang w:val="es-ES"/>
              </w:rPr>
              <w:t>,</w:t>
            </w:r>
          </w:p>
        </w:tc>
        <w:tc>
          <w:tcPr>
            <w:tcW w:w="4725" w:type="dxa"/>
          </w:tcPr>
          <w:p w14:paraId="4297D686" w14:textId="77777777" w:rsidR="00FD26B8" w:rsidRPr="00EC7486" w:rsidRDefault="00FD26B8" w:rsidP="00FD26B8">
            <w:pPr>
              <w:widowControl w:val="0"/>
              <w:tabs>
                <w:tab w:val="left" w:pos="29"/>
                <w:tab w:val="left" w:pos="284"/>
                <w:tab w:val="left" w:pos="1447"/>
              </w:tabs>
              <w:autoSpaceDE w:val="0"/>
              <w:autoSpaceDN w:val="0"/>
              <w:adjustRightInd w:val="0"/>
              <w:jc w:val="both"/>
              <w:rPr>
                <w:rFonts w:eastAsia="MS Mincho" w:cs="Arial"/>
                <w:i/>
                <w:strike/>
                <w:sz w:val="20"/>
                <w:szCs w:val="20"/>
                <w:lang w:val="es-ES"/>
              </w:rPr>
            </w:pPr>
            <w:r w:rsidRPr="00EC7486">
              <w:rPr>
                <w:rFonts w:eastAsia="MS Mincho" w:cs="Arial"/>
                <w:i/>
                <w:strike/>
                <w:sz w:val="20"/>
                <w:szCs w:val="20"/>
                <w:lang w:val="es-ES"/>
              </w:rPr>
              <w:t xml:space="preserve">Recordando </w:t>
            </w:r>
            <w:r w:rsidRPr="00EC7486">
              <w:rPr>
                <w:rFonts w:eastAsia="MS Mincho" w:cs="Arial"/>
                <w:iCs/>
                <w:strike/>
                <w:sz w:val="20"/>
                <w:szCs w:val="20"/>
                <w:lang w:val="es-ES"/>
              </w:rPr>
              <w:t xml:space="preserve">los resultados de la COP 10 de Ramsar sobre el tema "Humedales Sanos, Gente Sana", que hizo </w:t>
            </w:r>
            <w:proofErr w:type="spellStart"/>
            <w:r w:rsidRPr="00EC7486">
              <w:rPr>
                <w:rFonts w:eastAsia="MS Mincho" w:cs="Arial"/>
                <w:iCs/>
                <w:strike/>
                <w:sz w:val="20"/>
                <w:szCs w:val="20"/>
                <w:lang w:val="es-ES"/>
              </w:rPr>
              <w:t>hincapie</w:t>
            </w:r>
            <w:proofErr w:type="spellEnd"/>
            <w:r w:rsidRPr="00EC7486">
              <w:rPr>
                <w:rFonts w:eastAsia="MS Mincho" w:cs="Arial"/>
                <w:iCs/>
                <w:strike/>
                <w:sz w:val="20"/>
                <w:szCs w:val="20"/>
                <w:lang w:val="es-ES"/>
              </w:rPr>
              <w:t xml:space="preserve">́ en la </w:t>
            </w:r>
            <w:proofErr w:type="spellStart"/>
            <w:r w:rsidRPr="00EC7486">
              <w:rPr>
                <w:rFonts w:eastAsia="MS Mincho" w:cs="Arial"/>
                <w:iCs/>
                <w:strike/>
                <w:sz w:val="20"/>
                <w:szCs w:val="20"/>
                <w:lang w:val="es-ES"/>
              </w:rPr>
              <w:t>vinculación</w:t>
            </w:r>
            <w:proofErr w:type="spellEnd"/>
            <w:r w:rsidRPr="00EC7486">
              <w:rPr>
                <w:rFonts w:eastAsia="MS Mincho" w:cs="Arial"/>
                <w:iCs/>
                <w:strike/>
                <w:sz w:val="20"/>
                <w:szCs w:val="20"/>
                <w:lang w:val="es-ES"/>
              </w:rPr>
              <w:t xml:space="preserve"> funcional entre el papel que </w:t>
            </w:r>
            <w:proofErr w:type="spellStart"/>
            <w:r w:rsidRPr="00EC7486">
              <w:rPr>
                <w:rFonts w:eastAsia="MS Mincho" w:cs="Arial"/>
                <w:iCs/>
                <w:strike/>
                <w:sz w:val="20"/>
                <w:szCs w:val="20"/>
                <w:lang w:val="es-ES"/>
              </w:rPr>
              <w:t>desempeñan</w:t>
            </w:r>
            <w:proofErr w:type="spellEnd"/>
            <w:r w:rsidRPr="00EC7486">
              <w:rPr>
                <w:rFonts w:eastAsia="MS Mincho" w:cs="Arial"/>
                <w:iCs/>
                <w:strike/>
                <w:sz w:val="20"/>
                <w:szCs w:val="20"/>
                <w:lang w:val="es-ES"/>
              </w:rPr>
              <w:t xml:space="preserve"> los humedales en la </w:t>
            </w:r>
            <w:proofErr w:type="spellStart"/>
            <w:r w:rsidRPr="00EC7486">
              <w:rPr>
                <w:rFonts w:eastAsia="MS Mincho" w:cs="Arial"/>
                <w:iCs/>
                <w:strike/>
                <w:sz w:val="20"/>
                <w:szCs w:val="20"/>
                <w:lang w:val="es-ES"/>
              </w:rPr>
              <w:t>prestación</w:t>
            </w:r>
            <w:proofErr w:type="spellEnd"/>
            <w:r w:rsidRPr="00EC7486">
              <w:rPr>
                <w:rFonts w:eastAsia="MS Mincho" w:cs="Arial"/>
                <w:iCs/>
                <w:strike/>
                <w:sz w:val="20"/>
                <w:szCs w:val="20"/>
                <w:lang w:val="es-ES"/>
              </w:rPr>
              <w:t xml:space="preserve"> de servicios de los ecosistemas para el apoyo de tanto humanos, como poblaciones de vida silvestre; y que las aves </w:t>
            </w:r>
            <w:proofErr w:type="spellStart"/>
            <w:r w:rsidRPr="00EC7486">
              <w:rPr>
                <w:rFonts w:eastAsia="MS Mincho" w:cs="Arial"/>
                <w:iCs/>
                <w:strike/>
                <w:sz w:val="20"/>
                <w:szCs w:val="20"/>
                <w:lang w:val="es-ES"/>
              </w:rPr>
              <w:t>acuáticas</w:t>
            </w:r>
            <w:proofErr w:type="spellEnd"/>
            <w:r w:rsidRPr="00EC7486">
              <w:rPr>
                <w:rFonts w:eastAsia="MS Mincho" w:cs="Arial"/>
                <w:iCs/>
                <w:strike/>
                <w:sz w:val="20"/>
                <w:szCs w:val="20"/>
                <w:lang w:val="es-ES"/>
              </w:rPr>
              <w:t xml:space="preserve"> y otras especies migratorias pueden ser valiosos indicadores de la salud de los ecosistemas,</w:t>
            </w:r>
          </w:p>
          <w:p w14:paraId="564506EF" w14:textId="77777777" w:rsidR="006B794F" w:rsidRPr="00EC7486" w:rsidRDefault="006B794F" w:rsidP="005D1897">
            <w:pPr>
              <w:widowControl w:val="0"/>
              <w:tabs>
                <w:tab w:val="left" w:pos="284"/>
              </w:tabs>
              <w:autoSpaceDE w:val="0"/>
              <w:autoSpaceDN w:val="0"/>
              <w:adjustRightInd w:val="0"/>
              <w:jc w:val="both"/>
              <w:rPr>
                <w:rFonts w:eastAsia="MS Mincho" w:cs="Arial"/>
                <w:strike/>
                <w:sz w:val="20"/>
                <w:szCs w:val="20"/>
                <w:lang w:val="es-ES"/>
              </w:rPr>
            </w:pPr>
          </w:p>
          <w:p w14:paraId="3127D1FF" w14:textId="39F1AD39" w:rsidR="006B794F" w:rsidRPr="00EC7486" w:rsidRDefault="00FD26B8" w:rsidP="005D1897">
            <w:pPr>
              <w:tabs>
                <w:tab w:val="left" w:pos="284"/>
              </w:tabs>
              <w:jc w:val="both"/>
              <w:rPr>
                <w:rFonts w:cs="Arial"/>
                <w:iCs/>
                <w:strike/>
                <w:sz w:val="20"/>
                <w:szCs w:val="20"/>
                <w:lang w:val="es-ES"/>
              </w:rPr>
            </w:pPr>
            <w:r w:rsidRPr="00EC7486">
              <w:rPr>
                <w:rFonts w:cs="Arial"/>
                <w:i/>
                <w:iCs/>
                <w:strike/>
                <w:sz w:val="20"/>
                <w:szCs w:val="20"/>
                <w:lang w:val="es-ES"/>
              </w:rPr>
              <w:t xml:space="preserve">Acogiendo con </w:t>
            </w:r>
            <w:proofErr w:type="spellStart"/>
            <w:r w:rsidRPr="00EC7486">
              <w:rPr>
                <w:rFonts w:cs="Arial"/>
                <w:i/>
                <w:iCs/>
                <w:strike/>
                <w:sz w:val="20"/>
                <w:szCs w:val="20"/>
                <w:lang w:val="es-ES"/>
              </w:rPr>
              <w:t>beneplácito</w:t>
            </w:r>
            <w:proofErr w:type="spellEnd"/>
            <w:r w:rsidRPr="00EC7486">
              <w:rPr>
                <w:rFonts w:cs="Arial"/>
                <w:i/>
                <w:iCs/>
                <w:strike/>
                <w:sz w:val="20"/>
                <w:szCs w:val="20"/>
                <w:lang w:val="es-ES"/>
              </w:rPr>
              <w:t xml:space="preserve"> </w:t>
            </w:r>
            <w:r w:rsidRPr="00EC7486">
              <w:rPr>
                <w:rFonts w:cs="Arial"/>
                <w:strike/>
                <w:sz w:val="20"/>
                <w:szCs w:val="20"/>
                <w:lang w:val="es-ES"/>
              </w:rPr>
              <w:t xml:space="preserve">la labor realizada por el Panel de </w:t>
            </w:r>
            <w:proofErr w:type="spellStart"/>
            <w:r w:rsidRPr="00EC7486">
              <w:rPr>
                <w:rFonts w:cs="Arial"/>
                <w:strike/>
                <w:sz w:val="20"/>
                <w:szCs w:val="20"/>
                <w:lang w:val="es-ES"/>
              </w:rPr>
              <w:t>Revisión</w:t>
            </w:r>
            <w:proofErr w:type="spellEnd"/>
            <w:r w:rsidRPr="00EC7486">
              <w:rPr>
                <w:rFonts w:cs="Arial"/>
                <w:strike/>
                <w:sz w:val="20"/>
                <w:szCs w:val="20"/>
                <w:lang w:val="es-ES"/>
              </w:rPr>
              <w:t xml:space="preserve"> </w:t>
            </w:r>
            <w:proofErr w:type="spellStart"/>
            <w:r w:rsidRPr="00EC7486">
              <w:rPr>
                <w:rFonts w:cs="Arial"/>
                <w:strike/>
                <w:sz w:val="20"/>
                <w:szCs w:val="20"/>
                <w:lang w:val="es-ES"/>
              </w:rPr>
              <w:t>Técnico</w:t>
            </w:r>
            <w:proofErr w:type="spellEnd"/>
            <w:r w:rsidRPr="00EC7486">
              <w:rPr>
                <w:rFonts w:cs="Arial"/>
                <w:strike/>
                <w:sz w:val="20"/>
                <w:szCs w:val="20"/>
                <w:lang w:val="es-ES"/>
              </w:rPr>
              <w:t xml:space="preserve"> y </w:t>
            </w:r>
            <w:proofErr w:type="spellStart"/>
            <w:r w:rsidRPr="00EC7486">
              <w:rPr>
                <w:rFonts w:cs="Arial"/>
                <w:strike/>
                <w:sz w:val="20"/>
                <w:szCs w:val="20"/>
                <w:lang w:val="es-ES"/>
              </w:rPr>
              <w:t>Científico</w:t>
            </w:r>
            <w:proofErr w:type="spellEnd"/>
            <w:r w:rsidRPr="00EC7486">
              <w:rPr>
                <w:rFonts w:cs="Arial"/>
                <w:strike/>
                <w:sz w:val="20"/>
                <w:szCs w:val="20"/>
                <w:lang w:val="es-ES"/>
              </w:rPr>
              <w:t xml:space="preserve"> de Ramsar en los humedales y la salud y la </w:t>
            </w:r>
            <w:proofErr w:type="spellStart"/>
            <w:r w:rsidRPr="00EC7486">
              <w:rPr>
                <w:rFonts w:cs="Arial"/>
                <w:strike/>
                <w:sz w:val="20"/>
                <w:szCs w:val="20"/>
                <w:lang w:val="es-ES"/>
              </w:rPr>
              <w:t>promoción</w:t>
            </w:r>
            <w:proofErr w:type="spellEnd"/>
            <w:r w:rsidRPr="00EC7486">
              <w:rPr>
                <w:rFonts w:cs="Arial"/>
                <w:strike/>
                <w:sz w:val="20"/>
                <w:szCs w:val="20"/>
                <w:lang w:val="es-ES"/>
              </w:rPr>
              <w:t xml:space="preserve"> de un enfoque de ecosistema para trabajar en la salud, en particular, el Manual de Enfermedades Ramsar sobre Directrices para la </w:t>
            </w:r>
            <w:proofErr w:type="spellStart"/>
            <w:r w:rsidRPr="00EC7486">
              <w:rPr>
                <w:rFonts w:cs="Arial"/>
                <w:strike/>
                <w:sz w:val="20"/>
                <w:szCs w:val="20"/>
                <w:lang w:val="es-ES"/>
              </w:rPr>
              <w:t>evaluación</w:t>
            </w:r>
            <w:proofErr w:type="spellEnd"/>
            <w:r w:rsidRPr="00EC7486">
              <w:rPr>
                <w:rFonts w:cs="Arial"/>
                <w:strike/>
                <w:sz w:val="20"/>
                <w:szCs w:val="20"/>
                <w:lang w:val="es-ES"/>
              </w:rPr>
              <w:t xml:space="preserve">, monitoreo y manejo de enfermedades de los animales en los humedales que está dirigido a una </w:t>
            </w:r>
            <w:proofErr w:type="spellStart"/>
            <w:r w:rsidRPr="00EC7486">
              <w:rPr>
                <w:rFonts w:cs="Arial"/>
                <w:strike/>
                <w:sz w:val="20"/>
                <w:szCs w:val="20"/>
                <w:lang w:val="es-ES"/>
              </w:rPr>
              <w:t>orientación</w:t>
            </w:r>
            <w:proofErr w:type="spellEnd"/>
            <w:r w:rsidRPr="00EC7486">
              <w:rPr>
                <w:rFonts w:cs="Arial"/>
                <w:strike/>
                <w:sz w:val="20"/>
                <w:szCs w:val="20"/>
                <w:lang w:val="es-ES"/>
              </w:rPr>
              <w:t xml:space="preserve"> </w:t>
            </w:r>
            <w:proofErr w:type="spellStart"/>
            <w:r w:rsidRPr="00EC7486">
              <w:rPr>
                <w:rFonts w:cs="Arial"/>
                <w:strike/>
                <w:sz w:val="20"/>
                <w:szCs w:val="20"/>
                <w:lang w:val="es-ES"/>
              </w:rPr>
              <w:t>práctica</w:t>
            </w:r>
            <w:proofErr w:type="spellEnd"/>
            <w:r w:rsidRPr="00EC7486">
              <w:rPr>
                <w:rFonts w:cs="Arial"/>
                <w:strike/>
                <w:sz w:val="20"/>
                <w:szCs w:val="20"/>
                <w:lang w:val="es-ES"/>
              </w:rPr>
              <w:t xml:space="preserve"> sobre las enfermedades para los gestores de humedales y para </w:t>
            </w:r>
            <w:proofErr w:type="spellStart"/>
            <w:r w:rsidRPr="00EC7486">
              <w:rPr>
                <w:rFonts w:cs="Arial"/>
                <w:strike/>
                <w:sz w:val="20"/>
                <w:szCs w:val="20"/>
                <w:lang w:val="es-ES"/>
              </w:rPr>
              <w:t>políticos</w:t>
            </w:r>
            <w:proofErr w:type="spellEnd"/>
            <w:r w:rsidRPr="00EC7486">
              <w:rPr>
                <w:rFonts w:cs="Arial"/>
                <w:strike/>
                <w:sz w:val="20"/>
                <w:szCs w:val="20"/>
                <w:lang w:val="es-ES"/>
              </w:rPr>
              <w:t>,</w:t>
            </w:r>
          </w:p>
          <w:p w14:paraId="5FAFEEF0" w14:textId="77777777" w:rsidR="006B794F" w:rsidRPr="00EC7486" w:rsidRDefault="006B794F" w:rsidP="005D1897">
            <w:pPr>
              <w:rPr>
                <w:rFonts w:eastAsia="MS Mincho" w:cs="Arial"/>
                <w:i/>
                <w:sz w:val="20"/>
                <w:szCs w:val="20"/>
                <w:lang w:val="es-ES"/>
              </w:rPr>
            </w:pPr>
          </w:p>
          <w:p w14:paraId="7B6E5C14" w14:textId="07C6A61E" w:rsidR="006B794F" w:rsidRPr="00EC7486" w:rsidRDefault="00FD26B8" w:rsidP="005D1897">
            <w:pPr>
              <w:jc w:val="both"/>
              <w:rPr>
                <w:rFonts w:cs="Arial"/>
                <w:sz w:val="20"/>
                <w:szCs w:val="20"/>
                <w:u w:val="single"/>
                <w:lang w:val="es-ES"/>
              </w:rPr>
            </w:pPr>
            <w:r w:rsidRPr="00EC7486">
              <w:rPr>
                <w:rFonts w:eastAsia="MS Mincho" w:cs="Arial"/>
                <w:i/>
                <w:sz w:val="20"/>
                <w:szCs w:val="20"/>
                <w:u w:val="single"/>
                <w:lang w:val="es-ES"/>
              </w:rPr>
              <w:t>Acogiendo con satisfacción</w:t>
            </w:r>
            <w:r w:rsidRPr="00EC7486">
              <w:rPr>
                <w:rFonts w:eastAsia="MS Mincho" w:cs="Arial"/>
                <w:sz w:val="20"/>
                <w:szCs w:val="20"/>
                <w:u w:val="single"/>
                <w:lang w:val="es-ES"/>
              </w:rPr>
              <w:t xml:space="preserve"> los resultados de la labor de la Convención de Ramsar sobre el tema «Humedales sanos, gente sana», incluida la </w:t>
            </w:r>
            <w:r w:rsidRPr="00EC7486">
              <w:rPr>
                <w:rFonts w:eastAsia="Times New Roman" w:cs="Arial"/>
                <w:iCs/>
                <w:sz w:val="20"/>
                <w:szCs w:val="20"/>
                <w:u w:val="single"/>
                <w:lang w:val="es-ES"/>
              </w:rPr>
              <w:t>Resolución</w:t>
            </w:r>
            <w:r w:rsidRPr="00EC7486">
              <w:rPr>
                <w:rFonts w:eastAsia="MS Mincho" w:cs="Arial"/>
                <w:sz w:val="20"/>
                <w:szCs w:val="20"/>
                <w:u w:val="single"/>
                <w:lang w:val="es-ES"/>
              </w:rPr>
              <w:t xml:space="preserve"> </w:t>
            </w:r>
            <w:r w:rsidRPr="00EC7486">
              <w:rPr>
                <w:rFonts w:eastAsia="Times New Roman" w:cs="Arial"/>
                <w:iCs/>
                <w:sz w:val="20"/>
                <w:szCs w:val="20"/>
                <w:u w:val="single"/>
                <w:lang w:val="es-ES"/>
              </w:rPr>
              <w:t xml:space="preserve">XI.12 </w:t>
            </w:r>
            <w:r w:rsidRPr="00EC7486">
              <w:rPr>
                <w:rFonts w:cs="Arial"/>
                <w:i/>
                <w:sz w:val="20"/>
                <w:szCs w:val="20"/>
                <w:u w:val="single"/>
                <w:lang w:val="es-ES"/>
              </w:rPr>
              <w:t>Humedales y salud: adoptando un enfoque ecosistémico</w:t>
            </w:r>
            <w:r w:rsidRPr="00EC7486">
              <w:rPr>
                <w:rFonts w:eastAsia="Times New Roman" w:cs="Arial"/>
                <w:iCs/>
                <w:sz w:val="20"/>
                <w:szCs w:val="20"/>
                <w:u w:val="single"/>
                <w:lang w:val="es-ES"/>
              </w:rPr>
              <w:t xml:space="preserve">, </w:t>
            </w:r>
            <w:r w:rsidRPr="00EC7486">
              <w:rPr>
                <w:rFonts w:eastAsia="MS Mincho" w:cs="Arial"/>
                <w:sz w:val="20"/>
                <w:szCs w:val="20"/>
                <w:u w:val="single"/>
                <w:lang w:val="es-ES"/>
              </w:rPr>
              <w:t xml:space="preserve">que destaca la función operativa que desempeñan los humedales en la prestación de servicios ecosistémicos que apoyan la salud de las poblaciones humanas y de la vida silvestre; y </w:t>
            </w:r>
            <w:r w:rsidRPr="00EC7486">
              <w:rPr>
                <w:rFonts w:eastAsia="MS Mincho" w:cs="Arial"/>
                <w:i/>
                <w:iCs/>
                <w:sz w:val="20"/>
                <w:szCs w:val="20"/>
                <w:u w:val="single"/>
                <w:lang w:val="es-ES"/>
              </w:rPr>
              <w:t>acogiendo con satisfacción también</w:t>
            </w:r>
            <w:r w:rsidRPr="00EC7486">
              <w:rPr>
                <w:rFonts w:eastAsia="MS Mincho" w:cs="Arial"/>
                <w:sz w:val="20"/>
                <w:szCs w:val="20"/>
                <w:u w:val="single"/>
                <w:lang w:val="es-ES"/>
              </w:rPr>
              <w:t xml:space="preserve"> las orientaciones que proporciona el </w:t>
            </w:r>
            <w:r w:rsidRPr="00EC7486">
              <w:rPr>
                <w:rFonts w:cs="Arial"/>
                <w:i/>
                <w:sz w:val="20"/>
                <w:szCs w:val="20"/>
                <w:u w:val="single"/>
                <w:lang w:val="es-ES"/>
              </w:rPr>
              <w:t xml:space="preserve">Manual de Ramsar sobre las enfermedades de los humedales, </w:t>
            </w:r>
            <w:r w:rsidRPr="00EC7486">
              <w:rPr>
                <w:rFonts w:eastAsia="Times New Roman" w:cs="Arial"/>
                <w:iCs/>
                <w:sz w:val="20"/>
                <w:szCs w:val="20"/>
                <w:u w:val="single"/>
                <w:lang w:val="es-ES"/>
              </w:rPr>
              <w:t>que ofrece una guía práctica sobre las enfermedades para los gestores de hábitat y los responsables políticos,</w:t>
            </w:r>
          </w:p>
        </w:tc>
        <w:tc>
          <w:tcPr>
            <w:tcW w:w="4725" w:type="dxa"/>
          </w:tcPr>
          <w:p w14:paraId="53CF64E0" w14:textId="4771FE93" w:rsidR="006B794F" w:rsidRPr="00EC7486" w:rsidRDefault="00467DEB" w:rsidP="007408CF">
            <w:pPr>
              <w:jc w:val="both"/>
              <w:rPr>
                <w:rFonts w:cs="Arial"/>
                <w:sz w:val="20"/>
                <w:szCs w:val="20"/>
                <w:lang w:val="es-ES"/>
              </w:rPr>
            </w:pPr>
            <w:r w:rsidRPr="00EC7486">
              <w:rPr>
                <w:rFonts w:eastAsia="MS Mincho" w:cs="Arial"/>
                <w:i/>
                <w:sz w:val="20"/>
                <w:szCs w:val="20"/>
                <w:lang w:val="es-ES"/>
              </w:rPr>
              <w:t>Acogiendo con satisfacción</w:t>
            </w:r>
            <w:r w:rsidRPr="00EC7486">
              <w:rPr>
                <w:rFonts w:eastAsia="MS Mincho" w:cs="Arial"/>
                <w:sz w:val="20"/>
                <w:szCs w:val="20"/>
                <w:lang w:val="es-ES"/>
              </w:rPr>
              <w:t xml:space="preserve"> los resultados de la labor de la Convención de Ramsar sobre el tema «Humedales sanos, gente sana», incluida la </w:t>
            </w:r>
            <w:r w:rsidRPr="00EC7486">
              <w:rPr>
                <w:rFonts w:eastAsia="Times New Roman" w:cs="Arial"/>
                <w:iCs/>
                <w:sz w:val="20"/>
                <w:szCs w:val="20"/>
                <w:lang w:val="es-ES"/>
              </w:rPr>
              <w:t>Resolución</w:t>
            </w:r>
            <w:r w:rsidRPr="00EC7486">
              <w:rPr>
                <w:rFonts w:eastAsia="MS Mincho" w:cs="Arial"/>
                <w:sz w:val="20"/>
                <w:szCs w:val="20"/>
                <w:lang w:val="es-ES"/>
              </w:rPr>
              <w:t xml:space="preserve"> </w:t>
            </w:r>
            <w:r w:rsidRPr="00EC7486">
              <w:rPr>
                <w:rFonts w:eastAsia="Times New Roman" w:cs="Arial"/>
                <w:iCs/>
                <w:sz w:val="20"/>
                <w:szCs w:val="20"/>
                <w:lang w:val="es-ES"/>
              </w:rPr>
              <w:t xml:space="preserve">XI.12 </w:t>
            </w:r>
            <w:r w:rsidRPr="00EC7486">
              <w:rPr>
                <w:rFonts w:cs="Arial"/>
                <w:i/>
                <w:sz w:val="20"/>
                <w:szCs w:val="20"/>
                <w:lang w:val="es-ES"/>
              </w:rPr>
              <w:t>Humedales y salud: adoptando un enfoque ecosistémico</w:t>
            </w:r>
            <w:r w:rsidRPr="00EC7486">
              <w:rPr>
                <w:rFonts w:eastAsia="Times New Roman" w:cs="Arial"/>
                <w:iCs/>
                <w:sz w:val="20"/>
                <w:szCs w:val="20"/>
                <w:lang w:val="es-ES"/>
              </w:rPr>
              <w:t xml:space="preserve">, </w:t>
            </w:r>
            <w:r w:rsidRPr="00EC7486">
              <w:rPr>
                <w:rFonts w:eastAsia="MS Mincho" w:cs="Arial"/>
                <w:sz w:val="20"/>
                <w:szCs w:val="20"/>
                <w:lang w:val="es-ES"/>
              </w:rPr>
              <w:t xml:space="preserve">que destaca la función operativa que desempeñan los humedales en la prestación de servicios ecosistémicos que apoyan la salud de las poblaciones humanas y de la vida silvestre; y </w:t>
            </w:r>
            <w:r w:rsidRPr="00EC7486">
              <w:rPr>
                <w:rFonts w:eastAsia="MS Mincho" w:cs="Arial"/>
                <w:i/>
                <w:iCs/>
                <w:sz w:val="20"/>
                <w:szCs w:val="20"/>
                <w:lang w:val="es-ES"/>
              </w:rPr>
              <w:t>acogiendo con satisfacción también</w:t>
            </w:r>
            <w:r w:rsidRPr="00EC7486">
              <w:rPr>
                <w:rFonts w:eastAsia="MS Mincho" w:cs="Arial"/>
                <w:sz w:val="20"/>
                <w:szCs w:val="20"/>
                <w:lang w:val="es-ES"/>
              </w:rPr>
              <w:t xml:space="preserve"> las orientaciones que proporciona el </w:t>
            </w:r>
            <w:r w:rsidRPr="00EC7486">
              <w:rPr>
                <w:rFonts w:cs="Arial"/>
                <w:i/>
                <w:sz w:val="20"/>
                <w:szCs w:val="20"/>
                <w:lang w:val="es-ES"/>
              </w:rPr>
              <w:t xml:space="preserve">Manual de Ramsar sobre las enfermedades de los humedales, </w:t>
            </w:r>
            <w:r w:rsidRPr="00EC7486">
              <w:rPr>
                <w:rFonts w:eastAsia="Times New Roman" w:cs="Arial"/>
                <w:iCs/>
                <w:sz w:val="20"/>
                <w:szCs w:val="20"/>
                <w:lang w:val="es-ES"/>
              </w:rPr>
              <w:t>que ofrece una guía práctica sobre las enfermedades para los gestores de hábitat y los responsables políticos,</w:t>
            </w:r>
          </w:p>
        </w:tc>
      </w:tr>
      <w:tr w:rsidR="006B794F" w:rsidRPr="00A65DF7" w14:paraId="6E586AB3" w14:textId="77777777" w:rsidTr="005D1897">
        <w:tc>
          <w:tcPr>
            <w:tcW w:w="4531" w:type="dxa"/>
          </w:tcPr>
          <w:p w14:paraId="645DFF95" w14:textId="7B7B4970" w:rsidR="006B794F" w:rsidRPr="00EC7486" w:rsidRDefault="006C29B4" w:rsidP="005D1897">
            <w:pPr>
              <w:tabs>
                <w:tab w:val="left" w:pos="29"/>
                <w:tab w:val="left" w:pos="1447"/>
              </w:tabs>
              <w:jc w:val="both"/>
              <w:rPr>
                <w:rFonts w:cs="Arial"/>
                <w:i/>
                <w:iCs/>
                <w:sz w:val="20"/>
                <w:szCs w:val="20"/>
              </w:rPr>
            </w:pPr>
            <w:r w:rsidRPr="00EC7486">
              <w:rPr>
                <w:rFonts w:cs="Arial"/>
                <w:i/>
                <w:iCs/>
                <w:sz w:val="20"/>
                <w:szCs w:val="20"/>
              </w:rPr>
              <w:t xml:space="preserve">Nuevo </w:t>
            </w:r>
            <w:proofErr w:type="spellStart"/>
            <w:r w:rsidRPr="00EC7486">
              <w:rPr>
                <w:rFonts w:cs="Arial"/>
                <w:i/>
                <w:iCs/>
                <w:sz w:val="20"/>
                <w:szCs w:val="20"/>
              </w:rPr>
              <w:t>texto</w:t>
            </w:r>
            <w:proofErr w:type="spellEnd"/>
          </w:p>
        </w:tc>
        <w:tc>
          <w:tcPr>
            <w:tcW w:w="4725" w:type="dxa"/>
          </w:tcPr>
          <w:p w14:paraId="0522ECFF" w14:textId="30B78663" w:rsidR="006B794F" w:rsidRPr="00EC7486" w:rsidRDefault="00FD26B8" w:rsidP="005D1897">
            <w:pPr>
              <w:jc w:val="both"/>
              <w:rPr>
                <w:rStyle w:val="cf01"/>
                <w:rFonts w:ascii="Arial" w:hAnsi="Arial" w:cs="Arial"/>
                <w:sz w:val="20"/>
                <w:szCs w:val="20"/>
                <w:u w:val="single"/>
                <w:lang w:val="es-ES"/>
              </w:rPr>
            </w:pPr>
            <w:r w:rsidRPr="00EE7F3C">
              <w:rPr>
                <w:rFonts w:eastAsia="Times New Roman" w:cs="Arial"/>
                <w:i/>
                <w:sz w:val="20"/>
                <w:szCs w:val="20"/>
                <w:u w:val="single"/>
                <w:lang w:val="es-ES"/>
              </w:rPr>
              <w:t xml:space="preserve">Observando </w:t>
            </w:r>
            <w:r w:rsidRPr="00EE7F3C">
              <w:rPr>
                <w:rFonts w:eastAsia="Times New Roman" w:cs="Arial"/>
                <w:sz w:val="20"/>
                <w:szCs w:val="20"/>
                <w:u w:val="single"/>
                <w:lang w:val="es-ES"/>
              </w:rPr>
              <w:t>la labor del</w:t>
            </w:r>
            <w:r w:rsidRPr="00EE7F3C">
              <w:rPr>
                <w:rFonts w:eastAsia="Times New Roman" w:cs="Arial"/>
                <w:color w:val="FF0000"/>
                <w:sz w:val="20"/>
                <w:szCs w:val="20"/>
                <w:u w:val="single"/>
                <w:lang w:val="es-ES"/>
              </w:rPr>
              <w:t xml:space="preserve"> </w:t>
            </w:r>
            <w:r w:rsidRPr="00EE7F3C">
              <w:rPr>
                <w:rFonts w:eastAsia="Times New Roman" w:cs="Arial"/>
                <w:color w:val="000000" w:themeColor="text1"/>
                <w:sz w:val="20"/>
                <w:szCs w:val="20"/>
                <w:u w:val="single"/>
                <w:lang w:val="es-ES"/>
              </w:rPr>
              <w:t xml:space="preserve">órgano intergubernamental de negociación, «El Mundo Juntos» </w:t>
            </w:r>
            <w:r w:rsidRPr="00EE7F3C">
              <w:rPr>
                <w:rFonts w:eastAsia="Times New Roman" w:cs="Arial"/>
                <w:sz w:val="20"/>
                <w:szCs w:val="20"/>
                <w:u w:val="single"/>
                <w:lang w:val="es-ES"/>
              </w:rPr>
              <w:t xml:space="preserve">para redactar y negociar un convenio, acuerdo u otro instrumento internacional de la OMS </w:t>
            </w:r>
            <w:r w:rsidRPr="00EE7F3C">
              <w:rPr>
                <w:rFonts w:eastAsia="Times New Roman" w:cs="Arial"/>
                <w:sz w:val="20"/>
                <w:szCs w:val="20"/>
                <w:u w:val="single"/>
                <w:lang w:val="es-ES"/>
              </w:rPr>
              <w:lastRenderedPageBreak/>
              <w:t>sobre prevención, preparación y respuesta ante pandemias,</w:t>
            </w:r>
          </w:p>
        </w:tc>
        <w:tc>
          <w:tcPr>
            <w:tcW w:w="4725" w:type="dxa"/>
          </w:tcPr>
          <w:p w14:paraId="27EA9B66" w14:textId="01922995" w:rsidR="006B794F" w:rsidRPr="00EC7486" w:rsidRDefault="00EE7F3C" w:rsidP="007408CF">
            <w:pPr>
              <w:jc w:val="both"/>
              <w:rPr>
                <w:rStyle w:val="cf01"/>
                <w:rFonts w:ascii="Arial" w:hAnsi="Arial" w:cs="Arial"/>
                <w:sz w:val="20"/>
                <w:szCs w:val="20"/>
                <w:lang w:val="es-ES"/>
              </w:rPr>
            </w:pPr>
            <w:r w:rsidRPr="00EE7F3C">
              <w:rPr>
                <w:rFonts w:eastAsia="Times New Roman" w:cs="Arial"/>
                <w:i/>
                <w:sz w:val="20"/>
                <w:szCs w:val="20"/>
                <w:lang w:val="es-ES"/>
              </w:rPr>
              <w:lastRenderedPageBreak/>
              <w:t xml:space="preserve">Observando </w:t>
            </w:r>
            <w:r w:rsidRPr="00EE7F3C">
              <w:rPr>
                <w:rFonts w:eastAsia="Times New Roman" w:cs="Arial"/>
                <w:sz w:val="20"/>
                <w:szCs w:val="20"/>
                <w:lang w:val="es-ES"/>
              </w:rPr>
              <w:t>la labor del</w:t>
            </w:r>
            <w:r w:rsidRPr="00EE7F3C">
              <w:rPr>
                <w:rFonts w:eastAsia="Times New Roman" w:cs="Arial"/>
                <w:color w:val="FF0000"/>
                <w:sz w:val="20"/>
                <w:szCs w:val="20"/>
                <w:lang w:val="es-ES"/>
              </w:rPr>
              <w:t xml:space="preserve"> </w:t>
            </w:r>
            <w:r w:rsidRPr="00EE7F3C">
              <w:rPr>
                <w:rFonts w:eastAsia="Times New Roman" w:cs="Arial"/>
                <w:color w:val="000000" w:themeColor="text1"/>
                <w:sz w:val="20"/>
                <w:szCs w:val="20"/>
                <w:lang w:val="es-ES"/>
              </w:rPr>
              <w:t xml:space="preserve">órgano intergubernamental de negociación, «El Mundo Juntos» </w:t>
            </w:r>
            <w:r w:rsidRPr="00EE7F3C">
              <w:rPr>
                <w:rFonts w:eastAsia="Times New Roman" w:cs="Arial"/>
                <w:sz w:val="20"/>
                <w:szCs w:val="20"/>
                <w:lang w:val="es-ES"/>
              </w:rPr>
              <w:t xml:space="preserve">para redactar y negociar un convenio, acuerdo u otro instrumento internacional de la OMS </w:t>
            </w:r>
            <w:r w:rsidRPr="00EE7F3C">
              <w:rPr>
                <w:rFonts w:eastAsia="Times New Roman" w:cs="Arial"/>
                <w:sz w:val="20"/>
                <w:szCs w:val="20"/>
                <w:lang w:val="es-ES"/>
              </w:rPr>
              <w:lastRenderedPageBreak/>
              <w:t>sobre prevención, preparación y respuesta ante pandemias,</w:t>
            </w:r>
          </w:p>
        </w:tc>
      </w:tr>
      <w:tr w:rsidR="006B794F" w:rsidRPr="00A65DF7" w14:paraId="5C75B763" w14:textId="77777777" w:rsidTr="005D1897">
        <w:tc>
          <w:tcPr>
            <w:tcW w:w="4531" w:type="dxa"/>
          </w:tcPr>
          <w:p w14:paraId="51023C47" w14:textId="3A3D546C" w:rsidR="006B794F" w:rsidRPr="00EC7486" w:rsidRDefault="005D670A" w:rsidP="005D1897">
            <w:pPr>
              <w:tabs>
                <w:tab w:val="left" w:pos="29"/>
                <w:tab w:val="left" w:pos="284"/>
                <w:tab w:val="left" w:pos="1447"/>
              </w:tabs>
              <w:jc w:val="both"/>
              <w:rPr>
                <w:rFonts w:eastAsia="MS Mincho" w:cs="Arial"/>
                <w:i/>
                <w:sz w:val="20"/>
                <w:szCs w:val="20"/>
                <w:lang w:val="es-ES"/>
              </w:rPr>
            </w:pPr>
            <w:r w:rsidRPr="00EC7486">
              <w:rPr>
                <w:rFonts w:eastAsia="Times New Roman" w:cs="Arial"/>
                <w:i/>
                <w:sz w:val="20"/>
                <w:szCs w:val="20"/>
                <w:lang w:val="es-ES"/>
              </w:rPr>
              <w:lastRenderedPageBreak/>
              <w:t>Res.12.6, párrafo preambular</w:t>
            </w:r>
            <w:r w:rsidR="006B794F" w:rsidRPr="00EC7486">
              <w:rPr>
                <w:rFonts w:eastAsia="MS Mincho" w:cs="Arial"/>
                <w:i/>
                <w:sz w:val="20"/>
                <w:szCs w:val="20"/>
                <w:lang w:val="es-ES"/>
              </w:rPr>
              <w:t xml:space="preserve"> 35</w:t>
            </w:r>
          </w:p>
          <w:p w14:paraId="5DCF5552" w14:textId="77777777" w:rsidR="006B794F" w:rsidRPr="00EC7486" w:rsidRDefault="006B794F" w:rsidP="005D1897">
            <w:pPr>
              <w:tabs>
                <w:tab w:val="left" w:pos="29"/>
                <w:tab w:val="left" w:pos="284"/>
                <w:tab w:val="left" w:pos="1447"/>
              </w:tabs>
              <w:jc w:val="both"/>
              <w:rPr>
                <w:rFonts w:eastAsia="MS Mincho" w:cs="Arial"/>
                <w:i/>
                <w:sz w:val="20"/>
                <w:szCs w:val="20"/>
                <w:lang w:val="es-ES"/>
              </w:rPr>
            </w:pPr>
          </w:p>
          <w:p w14:paraId="76090958" w14:textId="25736676" w:rsidR="006B794F" w:rsidRPr="00EC7486" w:rsidRDefault="003579CE" w:rsidP="005D1897">
            <w:pPr>
              <w:tabs>
                <w:tab w:val="left" w:pos="29"/>
                <w:tab w:val="left" w:pos="284"/>
                <w:tab w:val="left" w:pos="1447"/>
              </w:tabs>
              <w:jc w:val="both"/>
              <w:rPr>
                <w:rFonts w:eastAsia="MS Mincho" w:cs="Arial"/>
                <w:sz w:val="20"/>
                <w:szCs w:val="20"/>
                <w:lang w:val="es-ES"/>
              </w:rPr>
            </w:pPr>
            <w:r w:rsidRPr="00EC7486">
              <w:rPr>
                <w:rFonts w:eastAsia="MS Mincho" w:cs="Arial"/>
                <w:i/>
                <w:sz w:val="20"/>
                <w:szCs w:val="20"/>
                <w:lang w:val="es-ES"/>
              </w:rPr>
              <w:t xml:space="preserve">Consciente asimismo </w:t>
            </w:r>
            <w:r w:rsidRPr="00EC7486">
              <w:rPr>
                <w:rFonts w:eastAsia="MS Mincho" w:cs="Arial"/>
                <w:iCs/>
                <w:sz w:val="20"/>
                <w:szCs w:val="20"/>
                <w:lang w:val="es-ES"/>
              </w:rPr>
              <w:t xml:space="preserve">de la importante labor de la FAO y otros, en lo que respecta a la salud de los animales </w:t>
            </w:r>
            <w:proofErr w:type="spellStart"/>
            <w:r w:rsidRPr="00EC7486">
              <w:rPr>
                <w:rFonts w:eastAsia="MS Mincho" w:cs="Arial"/>
                <w:iCs/>
                <w:sz w:val="20"/>
                <w:szCs w:val="20"/>
                <w:lang w:val="es-ES"/>
              </w:rPr>
              <w:t>domésticos</w:t>
            </w:r>
            <w:proofErr w:type="spellEnd"/>
            <w:r w:rsidRPr="00EC7486">
              <w:rPr>
                <w:rFonts w:eastAsia="MS Mincho" w:cs="Arial"/>
                <w:iCs/>
                <w:sz w:val="20"/>
                <w:szCs w:val="20"/>
                <w:lang w:val="es-ES"/>
              </w:rPr>
              <w:t xml:space="preserve"> y a la salud humana, pero preocupada por el hecho de que las respuestas nacionales e internacionales para la salud de la vida silvestre, en muchas situaciones, </w:t>
            </w:r>
            <w:proofErr w:type="spellStart"/>
            <w:r w:rsidRPr="00EC7486">
              <w:rPr>
                <w:rFonts w:eastAsia="MS Mincho" w:cs="Arial"/>
                <w:iCs/>
                <w:sz w:val="20"/>
                <w:szCs w:val="20"/>
                <w:lang w:val="es-ES"/>
              </w:rPr>
              <w:t>aún</w:t>
            </w:r>
            <w:proofErr w:type="spellEnd"/>
            <w:r w:rsidRPr="00EC7486">
              <w:rPr>
                <w:rFonts w:eastAsia="MS Mincho" w:cs="Arial"/>
                <w:iCs/>
                <w:sz w:val="20"/>
                <w:szCs w:val="20"/>
                <w:lang w:val="es-ES"/>
              </w:rPr>
              <w:t xml:space="preserve"> no han sido reconocidas como un elemento esencial de vigilancia de enfermedades o programas de seguimiento, investigaciones </w:t>
            </w:r>
            <w:proofErr w:type="spellStart"/>
            <w:r w:rsidRPr="00EC7486">
              <w:rPr>
                <w:rFonts w:eastAsia="MS Mincho" w:cs="Arial"/>
                <w:iCs/>
                <w:sz w:val="20"/>
                <w:szCs w:val="20"/>
                <w:lang w:val="es-ES"/>
              </w:rPr>
              <w:t>epidemiológicas</w:t>
            </w:r>
            <w:proofErr w:type="spellEnd"/>
            <w:r w:rsidRPr="00EC7486">
              <w:rPr>
                <w:rFonts w:eastAsia="MS Mincho" w:cs="Arial"/>
                <w:iCs/>
                <w:sz w:val="20"/>
                <w:szCs w:val="20"/>
                <w:lang w:val="es-ES"/>
              </w:rPr>
              <w:t>, y/o respuestas a los brotes,</w:t>
            </w:r>
          </w:p>
        </w:tc>
        <w:tc>
          <w:tcPr>
            <w:tcW w:w="4725" w:type="dxa"/>
          </w:tcPr>
          <w:p w14:paraId="53B87E03" w14:textId="7E51E642" w:rsidR="006B794F" w:rsidRPr="00EC7486" w:rsidRDefault="007C04FD" w:rsidP="005D1897">
            <w:pPr>
              <w:jc w:val="both"/>
              <w:rPr>
                <w:rFonts w:cs="Arial"/>
                <w:sz w:val="20"/>
                <w:szCs w:val="20"/>
                <w:lang w:val="es-ES"/>
              </w:rPr>
            </w:pPr>
            <w:r w:rsidRPr="00EC7486">
              <w:rPr>
                <w:rFonts w:eastAsia="MS Mincho" w:cs="Arial"/>
                <w:i/>
                <w:sz w:val="20"/>
                <w:szCs w:val="20"/>
                <w:lang w:val="es-ES"/>
              </w:rPr>
              <w:t>C</w:t>
            </w:r>
            <w:r w:rsidRPr="00EC7486">
              <w:rPr>
                <w:rFonts w:eastAsia="MS Mincho" w:cs="Arial"/>
                <w:i/>
                <w:strike/>
                <w:sz w:val="20"/>
                <w:szCs w:val="20"/>
                <w:lang w:val="es-ES"/>
              </w:rPr>
              <w:t xml:space="preserve">onsciente asimismo </w:t>
            </w:r>
            <w:r w:rsidRPr="00EC7486">
              <w:rPr>
                <w:rFonts w:eastAsia="MS Mincho" w:cs="Arial"/>
                <w:iCs/>
                <w:strike/>
                <w:sz w:val="20"/>
                <w:szCs w:val="20"/>
                <w:lang w:val="es-ES"/>
              </w:rPr>
              <w:t xml:space="preserve">de la importante labor de la FAO y otros, en lo que respecta a la salud de los animales </w:t>
            </w:r>
            <w:proofErr w:type="spellStart"/>
            <w:r w:rsidRPr="00EC7486">
              <w:rPr>
                <w:rFonts w:eastAsia="MS Mincho" w:cs="Arial"/>
                <w:iCs/>
                <w:strike/>
                <w:sz w:val="20"/>
                <w:szCs w:val="20"/>
                <w:lang w:val="es-ES"/>
              </w:rPr>
              <w:t>domésticos</w:t>
            </w:r>
            <w:proofErr w:type="spellEnd"/>
            <w:r w:rsidRPr="00EC7486">
              <w:rPr>
                <w:rFonts w:eastAsia="MS Mincho" w:cs="Arial"/>
                <w:iCs/>
                <w:strike/>
                <w:sz w:val="20"/>
                <w:szCs w:val="20"/>
                <w:lang w:val="es-ES"/>
              </w:rPr>
              <w:t xml:space="preserve"> y a la salud humana, pero preocupada por el hecho de que las respuestas nacionales e internacionales</w:t>
            </w:r>
            <w:r w:rsidRPr="00EC7486">
              <w:rPr>
                <w:rFonts w:eastAsia="MS Mincho" w:cs="Arial"/>
                <w:iCs/>
                <w:sz w:val="20"/>
                <w:szCs w:val="20"/>
                <w:lang w:val="es-ES"/>
              </w:rPr>
              <w:t xml:space="preserve"> </w:t>
            </w:r>
            <w:r w:rsidRPr="00EC7486">
              <w:rPr>
                <w:rFonts w:eastAsia="MS Mincho" w:cs="Arial"/>
                <w:iCs/>
                <w:strike/>
                <w:sz w:val="20"/>
                <w:szCs w:val="20"/>
                <w:lang w:val="es-ES"/>
              </w:rPr>
              <w:t>para</w:t>
            </w:r>
            <w:r w:rsidRPr="00EC7486">
              <w:rPr>
                <w:rFonts w:eastAsia="MS Mincho" w:cs="Arial"/>
                <w:iCs/>
                <w:sz w:val="20"/>
                <w:szCs w:val="20"/>
                <w:lang w:val="es-ES"/>
              </w:rPr>
              <w:t xml:space="preserve"> </w:t>
            </w:r>
            <w:r w:rsidR="00B4627D" w:rsidRPr="001702AF">
              <w:rPr>
                <w:rFonts w:eastAsia="MS Mincho" w:cs="Arial"/>
                <w:i/>
                <w:sz w:val="20"/>
                <w:szCs w:val="20"/>
                <w:u w:val="single"/>
                <w:lang w:val="es-ES"/>
              </w:rPr>
              <w:t xml:space="preserve">Observando, sin embargo, </w:t>
            </w:r>
            <w:r w:rsidR="00B4627D" w:rsidRPr="001702AF">
              <w:rPr>
                <w:rFonts w:cs="Arial"/>
                <w:sz w:val="20"/>
                <w:szCs w:val="20"/>
                <w:u w:val="single"/>
                <w:lang w:val="es-ES"/>
              </w:rPr>
              <w:t>que, a pesar del amplio reconocimiento internacional e intersectorial de la necesidad de ocuparse de forma conjunta de la salud de los seres humanos, los animales y los ecosistemas, la planificación nacional y las respuestas a</w:t>
            </w:r>
            <w:r w:rsidR="00B4627D" w:rsidRPr="00EC7486">
              <w:rPr>
                <w:rFonts w:cs="Arial"/>
                <w:sz w:val="20"/>
                <w:szCs w:val="20"/>
                <w:u w:val="single"/>
                <w:lang w:val="es-ES"/>
              </w:rPr>
              <w:t xml:space="preserve"> </w:t>
            </w:r>
            <w:r w:rsidRPr="00EC7486">
              <w:rPr>
                <w:rFonts w:eastAsia="MS Mincho" w:cs="Arial"/>
                <w:iCs/>
                <w:sz w:val="20"/>
                <w:szCs w:val="20"/>
                <w:lang w:val="es-ES"/>
              </w:rPr>
              <w:t xml:space="preserve">la salud de la vida silvestre, en muchas situaciones, </w:t>
            </w:r>
            <w:proofErr w:type="spellStart"/>
            <w:r w:rsidRPr="00EC7486">
              <w:rPr>
                <w:rFonts w:eastAsia="MS Mincho" w:cs="Arial"/>
                <w:iCs/>
                <w:sz w:val="20"/>
                <w:szCs w:val="20"/>
                <w:lang w:val="es-ES"/>
              </w:rPr>
              <w:t>aún</w:t>
            </w:r>
            <w:proofErr w:type="spellEnd"/>
            <w:r w:rsidRPr="00EC7486">
              <w:rPr>
                <w:rFonts w:eastAsia="MS Mincho" w:cs="Arial"/>
                <w:iCs/>
                <w:sz w:val="20"/>
                <w:szCs w:val="20"/>
                <w:lang w:val="es-ES"/>
              </w:rPr>
              <w:t xml:space="preserve"> no han sido reconocidas como un elemento esencial de vigilancia de enfermedades o programas de seguimiento, investigaciones </w:t>
            </w:r>
            <w:proofErr w:type="spellStart"/>
            <w:r w:rsidRPr="00EC7486">
              <w:rPr>
                <w:rFonts w:eastAsia="MS Mincho" w:cs="Arial"/>
                <w:iCs/>
                <w:sz w:val="20"/>
                <w:szCs w:val="20"/>
                <w:lang w:val="es-ES"/>
              </w:rPr>
              <w:t>epidemiológicas</w:t>
            </w:r>
            <w:proofErr w:type="spellEnd"/>
            <w:r w:rsidRPr="00EC7486">
              <w:rPr>
                <w:rFonts w:eastAsia="MS Mincho" w:cs="Arial"/>
                <w:iCs/>
                <w:sz w:val="20"/>
                <w:szCs w:val="20"/>
                <w:lang w:val="es-ES"/>
              </w:rPr>
              <w:t>, y/o respuestas a los brotes,</w:t>
            </w:r>
          </w:p>
        </w:tc>
        <w:tc>
          <w:tcPr>
            <w:tcW w:w="4725" w:type="dxa"/>
          </w:tcPr>
          <w:p w14:paraId="67C71B78" w14:textId="49346325" w:rsidR="006B794F" w:rsidRPr="00EC7486" w:rsidRDefault="001702AF" w:rsidP="007408CF">
            <w:pPr>
              <w:jc w:val="both"/>
              <w:rPr>
                <w:rFonts w:cs="Arial"/>
                <w:sz w:val="20"/>
                <w:szCs w:val="20"/>
                <w:lang w:val="es-ES"/>
              </w:rPr>
            </w:pPr>
            <w:r w:rsidRPr="001702AF">
              <w:rPr>
                <w:rFonts w:eastAsia="MS Mincho" w:cs="Arial"/>
                <w:i/>
                <w:sz w:val="20"/>
                <w:szCs w:val="20"/>
                <w:lang w:val="es-ES"/>
              </w:rPr>
              <w:t xml:space="preserve">Observando, sin embargo, </w:t>
            </w:r>
            <w:r w:rsidRPr="001702AF">
              <w:rPr>
                <w:rFonts w:cs="Arial"/>
                <w:sz w:val="20"/>
                <w:szCs w:val="20"/>
                <w:lang w:val="es-ES"/>
              </w:rPr>
              <w:t>que, a pesar del amplio reconocimiento internacional e intersectorial de la necesidad de ocuparse de forma conjunta de la salud de los seres humanos, los animales y los ecosistemas, la planificación nacional y las respuestas a la salud de la vida silvestre, en muchas situaciones, aún no se reconocen por parte de todos los sectores como elementos esenciales de la prevención de enfermedades, preparación, vigilancia o programas de seguimiento, investigaciones epidemiológicas, y/o respuestas a brotes,</w:t>
            </w:r>
          </w:p>
        </w:tc>
      </w:tr>
      <w:tr w:rsidR="006B794F" w:rsidRPr="00A65DF7" w14:paraId="4E172E2A" w14:textId="77777777" w:rsidTr="005D1897">
        <w:tc>
          <w:tcPr>
            <w:tcW w:w="4531" w:type="dxa"/>
          </w:tcPr>
          <w:p w14:paraId="2B094747" w14:textId="6FE6718A" w:rsidR="006B794F" w:rsidRPr="00EC7486" w:rsidRDefault="005D670A" w:rsidP="005D1897">
            <w:pPr>
              <w:tabs>
                <w:tab w:val="left" w:pos="29"/>
                <w:tab w:val="left" w:pos="284"/>
                <w:tab w:val="left" w:pos="1447"/>
              </w:tabs>
              <w:autoSpaceDE w:val="0"/>
              <w:autoSpaceDN w:val="0"/>
              <w:adjustRightInd w:val="0"/>
              <w:jc w:val="both"/>
              <w:rPr>
                <w:rFonts w:eastAsia="Times New Roman" w:cs="Arial"/>
                <w:i/>
                <w:sz w:val="20"/>
                <w:szCs w:val="20"/>
                <w:lang w:val="es-ES"/>
              </w:rPr>
            </w:pPr>
            <w:r w:rsidRPr="00EC7486">
              <w:rPr>
                <w:rFonts w:eastAsia="Times New Roman" w:cs="Arial"/>
                <w:i/>
                <w:sz w:val="20"/>
                <w:szCs w:val="20"/>
                <w:lang w:val="es-ES"/>
              </w:rPr>
              <w:t>Res.12.6, párrafo preambular</w:t>
            </w:r>
            <w:r w:rsidR="006B794F" w:rsidRPr="00EC7486">
              <w:rPr>
                <w:rFonts w:eastAsia="Times New Roman" w:cs="Arial"/>
                <w:i/>
                <w:sz w:val="20"/>
                <w:szCs w:val="20"/>
                <w:lang w:val="es-ES"/>
              </w:rPr>
              <w:t xml:space="preserve"> 39 </w:t>
            </w:r>
          </w:p>
          <w:p w14:paraId="1E00415E" w14:textId="77777777" w:rsidR="006B794F" w:rsidRPr="00EC7486" w:rsidRDefault="006B794F" w:rsidP="005D1897">
            <w:pPr>
              <w:tabs>
                <w:tab w:val="left" w:pos="29"/>
                <w:tab w:val="left" w:pos="284"/>
                <w:tab w:val="left" w:pos="1447"/>
              </w:tabs>
              <w:autoSpaceDE w:val="0"/>
              <w:autoSpaceDN w:val="0"/>
              <w:adjustRightInd w:val="0"/>
              <w:jc w:val="both"/>
              <w:rPr>
                <w:rFonts w:eastAsia="Times New Roman" w:cs="Arial"/>
                <w:i/>
                <w:sz w:val="20"/>
                <w:szCs w:val="20"/>
                <w:lang w:val="es-ES"/>
              </w:rPr>
            </w:pPr>
          </w:p>
          <w:p w14:paraId="0AD86D12" w14:textId="7324BD19" w:rsidR="003579CE" w:rsidRPr="00EC7486" w:rsidRDefault="003579CE" w:rsidP="00B24369">
            <w:pPr>
              <w:tabs>
                <w:tab w:val="left" w:pos="29"/>
                <w:tab w:val="left" w:pos="284"/>
                <w:tab w:val="left" w:pos="1447"/>
              </w:tabs>
              <w:jc w:val="both"/>
              <w:rPr>
                <w:rFonts w:cs="Arial"/>
                <w:sz w:val="20"/>
                <w:szCs w:val="20"/>
                <w:lang w:val="es-ES"/>
              </w:rPr>
            </w:pPr>
            <w:r w:rsidRPr="00EC7486">
              <w:rPr>
                <w:rFonts w:cs="Arial"/>
                <w:i/>
                <w:sz w:val="20"/>
                <w:szCs w:val="20"/>
                <w:lang w:val="es-ES"/>
              </w:rPr>
              <w:t xml:space="preserve">Tomando nota </w:t>
            </w:r>
            <w:r w:rsidRPr="00EC7486">
              <w:rPr>
                <w:rFonts w:cs="Arial"/>
                <w:iCs/>
                <w:sz w:val="20"/>
                <w:szCs w:val="20"/>
                <w:lang w:val="es-ES"/>
              </w:rPr>
              <w:t xml:space="preserve">de que los </w:t>
            </w:r>
            <w:proofErr w:type="spellStart"/>
            <w:r w:rsidRPr="00EC7486">
              <w:rPr>
                <w:rFonts w:cs="Arial"/>
                <w:iCs/>
                <w:sz w:val="20"/>
                <w:szCs w:val="20"/>
                <w:lang w:val="es-ES"/>
              </w:rPr>
              <w:t>métodos</w:t>
            </w:r>
            <w:proofErr w:type="spellEnd"/>
            <w:r w:rsidRPr="00EC7486">
              <w:rPr>
                <w:rFonts w:cs="Arial"/>
                <w:iCs/>
                <w:sz w:val="20"/>
                <w:szCs w:val="20"/>
                <w:lang w:val="es-ES"/>
              </w:rPr>
              <w:t xml:space="preserve"> de </w:t>
            </w:r>
            <w:proofErr w:type="spellStart"/>
            <w:r w:rsidRPr="00EC7486">
              <w:rPr>
                <w:rFonts w:cs="Arial"/>
                <w:iCs/>
                <w:sz w:val="20"/>
                <w:szCs w:val="20"/>
                <w:lang w:val="es-ES"/>
              </w:rPr>
              <w:t>comunicación</w:t>
            </w:r>
            <w:proofErr w:type="spellEnd"/>
            <w:r w:rsidRPr="00EC7486">
              <w:rPr>
                <w:rFonts w:cs="Arial"/>
                <w:iCs/>
                <w:sz w:val="20"/>
                <w:szCs w:val="20"/>
                <w:lang w:val="es-ES"/>
              </w:rPr>
              <w:t xml:space="preserve"> existentes entre las autoridades de </w:t>
            </w:r>
            <w:proofErr w:type="spellStart"/>
            <w:r w:rsidRPr="00EC7486">
              <w:rPr>
                <w:rFonts w:cs="Arial"/>
                <w:iCs/>
                <w:sz w:val="20"/>
                <w:szCs w:val="20"/>
                <w:lang w:val="es-ES"/>
              </w:rPr>
              <w:t>gestión</w:t>
            </w:r>
            <w:proofErr w:type="spellEnd"/>
            <w:r w:rsidRPr="00EC7486">
              <w:rPr>
                <w:rFonts w:cs="Arial"/>
                <w:iCs/>
                <w:sz w:val="20"/>
                <w:szCs w:val="20"/>
                <w:lang w:val="es-ES"/>
              </w:rPr>
              <w:t xml:space="preserve">, los </w:t>
            </w:r>
            <w:proofErr w:type="spellStart"/>
            <w:r w:rsidRPr="00EC7486">
              <w:rPr>
                <w:rFonts w:cs="Arial"/>
                <w:iCs/>
                <w:sz w:val="20"/>
                <w:szCs w:val="20"/>
                <w:lang w:val="es-ES"/>
              </w:rPr>
              <w:t>biólogos</w:t>
            </w:r>
            <w:proofErr w:type="spellEnd"/>
            <w:r w:rsidRPr="00EC7486">
              <w:rPr>
                <w:rFonts w:cs="Arial"/>
                <w:iCs/>
                <w:sz w:val="20"/>
                <w:szCs w:val="20"/>
                <w:lang w:val="es-ES"/>
              </w:rPr>
              <w:t xml:space="preserve"> profesionales de la salud, veterinarios y profesionales de los recursos naturales </w:t>
            </w:r>
            <w:proofErr w:type="spellStart"/>
            <w:r w:rsidRPr="00EC7486">
              <w:rPr>
                <w:rFonts w:cs="Arial"/>
                <w:iCs/>
                <w:sz w:val="20"/>
                <w:szCs w:val="20"/>
                <w:lang w:val="es-ES"/>
              </w:rPr>
              <w:t>podrían</w:t>
            </w:r>
            <w:proofErr w:type="spellEnd"/>
            <w:r w:rsidRPr="00EC7486">
              <w:rPr>
                <w:rFonts w:cs="Arial"/>
                <w:iCs/>
                <w:sz w:val="20"/>
                <w:szCs w:val="20"/>
                <w:lang w:val="es-ES"/>
              </w:rPr>
              <w:t xml:space="preserve"> ser mejorados en algunas jurisdicciones y son actualmente insuficientes para responder a las complejas cuestiones que rodean la salud humana, animal y de los ecosistemas,</w:t>
            </w:r>
          </w:p>
        </w:tc>
        <w:tc>
          <w:tcPr>
            <w:tcW w:w="4725" w:type="dxa"/>
          </w:tcPr>
          <w:p w14:paraId="2BDD0EAD" w14:textId="40CF9151" w:rsidR="006B794F" w:rsidRPr="00EC7486" w:rsidRDefault="005F08D5" w:rsidP="00B24369">
            <w:pPr>
              <w:tabs>
                <w:tab w:val="left" w:pos="29"/>
                <w:tab w:val="left" w:pos="284"/>
                <w:tab w:val="left" w:pos="1447"/>
              </w:tabs>
              <w:jc w:val="both"/>
              <w:rPr>
                <w:rStyle w:val="cf01"/>
                <w:rFonts w:ascii="Arial" w:hAnsi="Arial" w:cs="Arial"/>
                <w:iCs/>
                <w:sz w:val="20"/>
                <w:szCs w:val="20"/>
                <w:lang w:val="es-ES"/>
              </w:rPr>
            </w:pPr>
            <w:r w:rsidRPr="00EC7486">
              <w:rPr>
                <w:rFonts w:cs="Arial"/>
                <w:i/>
                <w:sz w:val="20"/>
                <w:szCs w:val="20"/>
                <w:lang w:val="es-ES"/>
              </w:rPr>
              <w:t xml:space="preserve">Tomando nota </w:t>
            </w:r>
            <w:r w:rsidRPr="00EC7486">
              <w:rPr>
                <w:rFonts w:cs="Arial"/>
                <w:iCs/>
                <w:sz w:val="20"/>
                <w:szCs w:val="20"/>
                <w:lang w:val="es-ES"/>
              </w:rPr>
              <w:t xml:space="preserve">de </w:t>
            </w:r>
            <w:r w:rsidRPr="00EC7486">
              <w:rPr>
                <w:rFonts w:cs="Arial"/>
                <w:iCs/>
                <w:strike/>
                <w:sz w:val="20"/>
                <w:szCs w:val="20"/>
                <w:lang w:val="es-ES"/>
              </w:rPr>
              <w:t xml:space="preserve">que los </w:t>
            </w:r>
            <w:proofErr w:type="spellStart"/>
            <w:r w:rsidRPr="00EC7486">
              <w:rPr>
                <w:rFonts w:cs="Arial"/>
                <w:iCs/>
                <w:strike/>
                <w:sz w:val="20"/>
                <w:szCs w:val="20"/>
                <w:lang w:val="es-ES"/>
              </w:rPr>
              <w:t>métodos</w:t>
            </w:r>
            <w:proofErr w:type="spellEnd"/>
            <w:r w:rsidRPr="00EC7486">
              <w:rPr>
                <w:rFonts w:cs="Arial"/>
                <w:iCs/>
                <w:strike/>
                <w:sz w:val="20"/>
                <w:szCs w:val="20"/>
                <w:lang w:val="es-ES"/>
              </w:rPr>
              <w:t xml:space="preserve"> de </w:t>
            </w:r>
            <w:proofErr w:type="spellStart"/>
            <w:r w:rsidRPr="00EC7486">
              <w:rPr>
                <w:rFonts w:cs="Arial"/>
                <w:iCs/>
                <w:strike/>
                <w:sz w:val="20"/>
                <w:szCs w:val="20"/>
                <w:lang w:val="es-ES"/>
              </w:rPr>
              <w:t>comunicación</w:t>
            </w:r>
            <w:proofErr w:type="spellEnd"/>
            <w:r w:rsidRPr="00EC7486">
              <w:rPr>
                <w:rFonts w:cs="Arial"/>
                <w:iCs/>
                <w:strike/>
                <w:sz w:val="20"/>
                <w:szCs w:val="20"/>
                <w:lang w:val="es-ES"/>
              </w:rPr>
              <w:t xml:space="preserve"> existentes entre</w:t>
            </w:r>
            <w:r w:rsidRPr="00EC7486">
              <w:rPr>
                <w:rFonts w:cs="Arial"/>
                <w:iCs/>
                <w:sz w:val="20"/>
                <w:szCs w:val="20"/>
                <w:lang w:val="es-ES"/>
              </w:rPr>
              <w:t xml:space="preserve"> </w:t>
            </w:r>
            <w:r w:rsidR="004676FC" w:rsidRPr="00EC7486">
              <w:rPr>
                <w:rFonts w:cs="Arial"/>
                <w:iCs/>
                <w:sz w:val="20"/>
                <w:szCs w:val="20"/>
                <w:u w:val="single"/>
                <w:lang w:val="es-ES"/>
              </w:rPr>
              <w:t>las ventajas de las estructuras organizativas intersectoriales y de la comunicación en la que participan</w:t>
            </w:r>
            <w:r w:rsidR="004676FC" w:rsidRPr="00EC7486">
              <w:rPr>
                <w:rFonts w:cs="Arial"/>
                <w:iCs/>
                <w:sz w:val="20"/>
                <w:szCs w:val="20"/>
                <w:lang w:val="es-ES"/>
              </w:rPr>
              <w:t xml:space="preserve"> </w:t>
            </w:r>
            <w:r w:rsidRPr="00EC7486">
              <w:rPr>
                <w:rFonts w:cs="Arial"/>
                <w:iCs/>
                <w:sz w:val="20"/>
                <w:szCs w:val="20"/>
                <w:lang w:val="es-ES"/>
              </w:rPr>
              <w:t xml:space="preserve">las autoridades de </w:t>
            </w:r>
            <w:proofErr w:type="spellStart"/>
            <w:r w:rsidRPr="00EC7486">
              <w:rPr>
                <w:rFonts w:cs="Arial"/>
                <w:iCs/>
                <w:sz w:val="20"/>
                <w:szCs w:val="20"/>
                <w:lang w:val="es-ES"/>
              </w:rPr>
              <w:t>gestión</w:t>
            </w:r>
            <w:proofErr w:type="spellEnd"/>
            <w:r w:rsidRPr="00EC7486">
              <w:rPr>
                <w:rFonts w:cs="Arial"/>
                <w:iCs/>
                <w:sz w:val="20"/>
                <w:szCs w:val="20"/>
                <w:lang w:val="es-ES"/>
              </w:rPr>
              <w:t xml:space="preserve">, los </w:t>
            </w:r>
            <w:proofErr w:type="spellStart"/>
            <w:r w:rsidRPr="00EC7486">
              <w:rPr>
                <w:rFonts w:cs="Arial"/>
                <w:iCs/>
                <w:sz w:val="20"/>
                <w:szCs w:val="20"/>
                <w:lang w:val="es-ES"/>
              </w:rPr>
              <w:t>biólogos</w:t>
            </w:r>
            <w:proofErr w:type="spellEnd"/>
            <w:r w:rsidRPr="00EC7486">
              <w:rPr>
                <w:rFonts w:cs="Arial"/>
                <w:iCs/>
                <w:sz w:val="20"/>
                <w:szCs w:val="20"/>
                <w:lang w:val="es-ES"/>
              </w:rPr>
              <w:t xml:space="preserve"> profesionales de la salud, veterinarios y profesionales de los recursos naturales </w:t>
            </w:r>
            <w:proofErr w:type="spellStart"/>
            <w:r w:rsidRPr="00EC7486">
              <w:rPr>
                <w:rFonts w:cs="Arial"/>
                <w:iCs/>
                <w:sz w:val="20"/>
                <w:szCs w:val="20"/>
                <w:lang w:val="es-ES"/>
              </w:rPr>
              <w:t>podrían</w:t>
            </w:r>
            <w:proofErr w:type="spellEnd"/>
            <w:r w:rsidRPr="00EC7486">
              <w:rPr>
                <w:rFonts w:cs="Arial"/>
                <w:iCs/>
                <w:sz w:val="20"/>
                <w:szCs w:val="20"/>
                <w:lang w:val="es-ES"/>
              </w:rPr>
              <w:t xml:space="preserve"> ser mejorados en algunas jurisdicciones y son actualmente insuficientes para responder a las complejas cuestiones que rodean la salud humana, animal y de los ecosistemas,</w:t>
            </w:r>
          </w:p>
        </w:tc>
        <w:tc>
          <w:tcPr>
            <w:tcW w:w="4725" w:type="dxa"/>
          </w:tcPr>
          <w:p w14:paraId="5A88D318" w14:textId="4F7CD9F5" w:rsidR="006B794F" w:rsidRPr="00EC7486" w:rsidRDefault="004676FC" w:rsidP="005D1897">
            <w:pPr>
              <w:pStyle w:val="pf0"/>
              <w:ind w:left="0" w:firstLine="0"/>
              <w:rPr>
                <w:rStyle w:val="cf01"/>
                <w:rFonts w:ascii="Arial" w:hAnsi="Arial" w:cs="Arial"/>
                <w:sz w:val="20"/>
                <w:szCs w:val="20"/>
                <w:lang w:val="es-ES"/>
              </w:rPr>
            </w:pPr>
            <w:r w:rsidRPr="00EC7486">
              <w:rPr>
                <w:rFonts w:ascii="Arial" w:hAnsi="Arial" w:cs="Arial"/>
                <w:i/>
                <w:sz w:val="20"/>
                <w:szCs w:val="20"/>
                <w:lang w:val="es-ES"/>
              </w:rPr>
              <w:t>Tomando nota de</w:t>
            </w:r>
            <w:r w:rsidR="00FF5B10" w:rsidRPr="00EC7486">
              <w:rPr>
                <w:rFonts w:ascii="Arial" w:hAnsi="Arial" w:cs="Arial"/>
                <w:sz w:val="20"/>
                <w:szCs w:val="20"/>
                <w:lang w:val="es-ES"/>
              </w:rPr>
              <w:t xml:space="preserve"> las ventajas de las estructuras organizativas intersectoriales y de la comunicación en la que participan las autoridades de gestión sanitaria, los profesionales de la salud, los biólogos, los veterinarios y los profesionales de los recursos naturales para planificar y responder a los complejos problemas alrededor de la salud humana, animal y de los ecosistemas,</w:t>
            </w:r>
          </w:p>
        </w:tc>
      </w:tr>
      <w:tr w:rsidR="006B794F" w:rsidRPr="00A65DF7" w14:paraId="036E21B1" w14:textId="77777777" w:rsidTr="005D1897">
        <w:tc>
          <w:tcPr>
            <w:tcW w:w="4531" w:type="dxa"/>
          </w:tcPr>
          <w:p w14:paraId="6A52D10E" w14:textId="4029FF26" w:rsidR="006B794F" w:rsidRPr="00EC7486" w:rsidRDefault="005D670A" w:rsidP="005D1897">
            <w:pPr>
              <w:tabs>
                <w:tab w:val="left" w:pos="29"/>
                <w:tab w:val="left" w:pos="284"/>
                <w:tab w:val="left" w:pos="1447"/>
              </w:tabs>
              <w:jc w:val="both"/>
              <w:rPr>
                <w:rFonts w:eastAsia="MS Mincho" w:cs="Arial"/>
                <w:i/>
                <w:sz w:val="20"/>
                <w:szCs w:val="20"/>
                <w:lang w:val="es-ES"/>
              </w:rPr>
            </w:pPr>
            <w:r w:rsidRPr="00EC7486">
              <w:rPr>
                <w:rFonts w:eastAsia="Times New Roman" w:cs="Arial"/>
                <w:i/>
                <w:sz w:val="20"/>
                <w:szCs w:val="20"/>
                <w:lang w:val="es-ES"/>
              </w:rPr>
              <w:t>Res.12.6, párrafo preambular</w:t>
            </w:r>
            <w:r w:rsidR="006B794F" w:rsidRPr="00EC7486">
              <w:rPr>
                <w:rFonts w:eastAsia="MS Mincho" w:cs="Arial"/>
                <w:i/>
                <w:sz w:val="20"/>
                <w:szCs w:val="20"/>
                <w:lang w:val="es-ES"/>
              </w:rPr>
              <w:t xml:space="preserve"> 36</w:t>
            </w:r>
          </w:p>
          <w:p w14:paraId="062AF116" w14:textId="77777777" w:rsidR="006B794F" w:rsidRPr="00EC7486" w:rsidRDefault="006B794F" w:rsidP="005D1897">
            <w:pPr>
              <w:tabs>
                <w:tab w:val="left" w:pos="29"/>
                <w:tab w:val="left" w:pos="284"/>
                <w:tab w:val="left" w:pos="1447"/>
              </w:tabs>
              <w:jc w:val="both"/>
              <w:rPr>
                <w:rFonts w:eastAsia="MS Mincho" w:cs="Arial"/>
                <w:i/>
                <w:sz w:val="20"/>
                <w:szCs w:val="20"/>
                <w:lang w:val="es-ES"/>
              </w:rPr>
            </w:pPr>
          </w:p>
          <w:p w14:paraId="386F9B28" w14:textId="1FFE4005" w:rsidR="003579CE" w:rsidRPr="00EC7486" w:rsidRDefault="003579CE" w:rsidP="00564F40">
            <w:pPr>
              <w:tabs>
                <w:tab w:val="left" w:pos="29"/>
                <w:tab w:val="left" w:pos="284"/>
                <w:tab w:val="left" w:pos="1447"/>
              </w:tabs>
              <w:jc w:val="both"/>
              <w:rPr>
                <w:rFonts w:eastAsia="MS Mincho" w:cs="Arial"/>
                <w:sz w:val="20"/>
                <w:szCs w:val="20"/>
                <w:lang w:val="es-ES"/>
              </w:rPr>
            </w:pPr>
            <w:r w:rsidRPr="00EC7486">
              <w:rPr>
                <w:rFonts w:eastAsia="MS Mincho" w:cs="Arial"/>
                <w:i/>
                <w:sz w:val="20"/>
                <w:szCs w:val="20"/>
                <w:lang w:val="es-ES"/>
              </w:rPr>
              <w:t xml:space="preserve">Acogiendo con </w:t>
            </w:r>
            <w:proofErr w:type="spellStart"/>
            <w:r w:rsidRPr="00EC7486">
              <w:rPr>
                <w:rFonts w:eastAsia="MS Mincho" w:cs="Arial"/>
                <w:i/>
                <w:sz w:val="20"/>
                <w:szCs w:val="20"/>
                <w:lang w:val="es-ES"/>
              </w:rPr>
              <w:t>beneplácito</w:t>
            </w:r>
            <w:proofErr w:type="spellEnd"/>
            <w:r w:rsidRPr="00EC7486">
              <w:rPr>
                <w:rFonts w:eastAsia="MS Mincho" w:cs="Arial"/>
                <w:i/>
                <w:sz w:val="20"/>
                <w:szCs w:val="20"/>
                <w:lang w:val="es-ES"/>
              </w:rPr>
              <w:t xml:space="preserve"> </w:t>
            </w:r>
            <w:r w:rsidRPr="00EC7486">
              <w:rPr>
                <w:rFonts w:eastAsia="MS Mincho" w:cs="Arial"/>
                <w:iCs/>
                <w:sz w:val="20"/>
                <w:szCs w:val="20"/>
                <w:lang w:val="es-ES"/>
              </w:rPr>
              <w:t xml:space="preserve">el desarrollo de estrategias para las enfermedades de los animales silvestres por parte de algunas Partes Contratantes y otros gobiernos; pero observando igualmente que muchos </w:t>
            </w:r>
            <w:proofErr w:type="spellStart"/>
            <w:r w:rsidRPr="00EC7486">
              <w:rPr>
                <w:rFonts w:eastAsia="MS Mincho" w:cs="Arial"/>
                <w:iCs/>
                <w:sz w:val="20"/>
                <w:szCs w:val="20"/>
                <w:lang w:val="es-ES"/>
              </w:rPr>
              <w:t>países</w:t>
            </w:r>
            <w:proofErr w:type="spellEnd"/>
            <w:r w:rsidRPr="00EC7486">
              <w:rPr>
                <w:rFonts w:eastAsia="MS Mincho" w:cs="Arial"/>
                <w:iCs/>
                <w:sz w:val="20"/>
                <w:szCs w:val="20"/>
                <w:lang w:val="es-ES"/>
              </w:rPr>
              <w:t xml:space="preserve"> en </w:t>
            </w:r>
            <w:proofErr w:type="spellStart"/>
            <w:r w:rsidRPr="00EC7486">
              <w:rPr>
                <w:rFonts w:eastAsia="MS Mincho" w:cs="Arial"/>
                <w:iCs/>
                <w:sz w:val="20"/>
                <w:szCs w:val="20"/>
                <w:lang w:val="es-ES"/>
              </w:rPr>
              <w:t>vías</w:t>
            </w:r>
            <w:proofErr w:type="spellEnd"/>
            <w:r w:rsidRPr="00EC7486">
              <w:rPr>
                <w:rFonts w:eastAsia="MS Mincho" w:cs="Arial"/>
                <w:iCs/>
                <w:sz w:val="20"/>
                <w:szCs w:val="20"/>
                <w:lang w:val="es-ES"/>
              </w:rPr>
              <w:t xml:space="preserve"> de desarrollo carecen de estrategias y programas funcionales relativos a la salud animal, </w:t>
            </w:r>
            <w:proofErr w:type="spellStart"/>
            <w:r w:rsidRPr="00EC7486">
              <w:rPr>
                <w:rFonts w:eastAsia="MS Mincho" w:cs="Arial"/>
                <w:iCs/>
                <w:sz w:val="20"/>
                <w:szCs w:val="20"/>
                <w:lang w:val="es-ES"/>
              </w:rPr>
              <w:t>políticas</w:t>
            </w:r>
            <w:proofErr w:type="spellEnd"/>
            <w:r w:rsidRPr="00EC7486">
              <w:rPr>
                <w:rFonts w:eastAsia="MS Mincho" w:cs="Arial"/>
                <w:iCs/>
                <w:sz w:val="20"/>
                <w:szCs w:val="20"/>
                <w:lang w:val="es-ES"/>
              </w:rPr>
              <w:t xml:space="preserve"> y la infraestructura necesaria para proteger la salud humana, y los intereses de la agricultura y </w:t>
            </w:r>
            <w:r w:rsidRPr="00EC7486">
              <w:rPr>
                <w:rFonts w:eastAsia="MS Mincho" w:cs="Arial"/>
                <w:iCs/>
                <w:sz w:val="20"/>
                <w:szCs w:val="20"/>
                <w:lang w:val="es-ES"/>
              </w:rPr>
              <w:lastRenderedPageBreak/>
              <w:t xml:space="preserve">la vida silvestre de las enfermedades </w:t>
            </w:r>
            <w:proofErr w:type="spellStart"/>
            <w:r w:rsidRPr="00EC7486">
              <w:rPr>
                <w:rFonts w:eastAsia="MS Mincho" w:cs="Arial"/>
                <w:iCs/>
                <w:sz w:val="20"/>
                <w:szCs w:val="20"/>
                <w:lang w:val="es-ES"/>
              </w:rPr>
              <w:t>endémicas</w:t>
            </w:r>
            <w:proofErr w:type="spellEnd"/>
            <w:r w:rsidRPr="00EC7486">
              <w:rPr>
                <w:rFonts w:eastAsia="MS Mincho" w:cs="Arial"/>
                <w:iCs/>
                <w:sz w:val="20"/>
                <w:szCs w:val="20"/>
                <w:lang w:val="es-ES"/>
              </w:rPr>
              <w:t xml:space="preserve"> o introducidas a </w:t>
            </w:r>
            <w:proofErr w:type="spellStart"/>
            <w:r w:rsidRPr="00EC7486">
              <w:rPr>
                <w:rFonts w:eastAsia="MS Mincho" w:cs="Arial"/>
                <w:iCs/>
                <w:sz w:val="20"/>
                <w:szCs w:val="20"/>
                <w:lang w:val="es-ES"/>
              </w:rPr>
              <w:t>través</w:t>
            </w:r>
            <w:proofErr w:type="spellEnd"/>
            <w:r w:rsidRPr="00EC7486">
              <w:rPr>
                <w:rFonts w:eastAsia="MS Mincho" w:cs="Arial"/>
                <w:iCs/>
                <w:sz w:val="20"/>
                <w:szCs w:val="20"/>
                <w:lang w:val="es-ES"/>
              </w:rPr>
              <w:t xml:space="preserve"> de desplazamientos locales, programas de </w:t>
            </w:r>
            <w:proofErr w:type="spellStart"/>
            <w:r w:rsidRPr="00EC7486">
              <w:rPr>
                <w:rFonts w:eastAsia="MS Mincho" w:cs="Arial"/>
                <w:iCs/>
                <w:sz w:val="20"/>
                <w:szCs w:val="20"/>
                <w:lang w:val="es-ES"/>
              </w:rPr>
              <w:t>reintroducción</w:t>
            </w:r>
            <w:proofErr w:type="spellEnd"/>
            <w:r w:rsidRPr="00EC7486">
              <w:rPr>
                <w:rFonts w:eastAsia="MS Mincho" w:cs="Arial"/>
                <w:iCs/>
                <w:sz w:val="20"/>
                <w:szCs w:val="20"/>
                <w:lang w:val="es-ES"/>
              </w:rPr>
              <w:t>, o comercio internacional,</w:t>
            </w:r>
          </w:p>
        </w:tc>
        <w:tc>
          <w:tcPr>
            <w:tcW w:w="4725" w:type="dxa"/>
          </w:tcPr>
          <w:p w14:paraId="2CA00FEB" w14:textId="39A76723" w:rsidR="006B794F" w:rsidRPr="00EC7486" w:rsidRDefault="00B24369" w:rsidP="00564F40">
            <w:pPr>
              <w:tabs>
                <w:tab w:val="left" w:pos="29"/>
                <w:tab w:val="left" w:pos="284"/>
                <w:tab w:val="left" w:pos="1447"/>
              </w:tabs>
              <w:jc w:val="both"/>
              <w:rPr>
                <w:rFonts w:eastAsia="MS Mincho" w:cs="Arial"/>
                <w:iCs/>
                <w:sz w:val="20"/>
                <w:szCs w:val="20"/>
                <w:lang w:val="es-ES"/>
              </w:rPr>
            </w:pPr>
            <w:r w:rsidRPr="00EC7486">
              <w:rPr>
                <w:rFonts w:eastAsia="MS Mincho" w:cs="Arial"/>
                <w:i/>
                <w:sz w:val="20"/>
                <w:szCs w:val="20"/>
                <w:lang w:val="es-ES"/>
              </w:rPr>
              <w:lastRenderedPageBreak/>
              <w:t xml:space="preserve">Acogiendo con </w:t>
            </w:r>
            <w:proofErr w:type="spellStart"/>
            <w:r w:rsidRPr="00EC7486">
              <w:rPr>
                <w:rFonts w:eastAsia="MS Mincho" w:cs="Arial"/>
                <w:i/>
                <w:strike/>
                <w:sz w:val="20"/>
                <w:szCs w:val="20"/>
                <w:lang w:val="es-ES"/>
              </w:rPr>
              <w:t>beneplácito</w:t>
            </w:r>
            <w:proofErr w:type="spellEnd"/>
            <w:r w:rsidRPr="00EC7486">
              <w:rPr>
                <w:rFonts w:eastAsia="MS Mincho" w:cs="Arial"/>
                <w:i/>
                <w:sz w:val="20"/>
                <w:szCs w:val="20"/>
                <w:lang w:val="es-ES"/>
              </w:rPr>
              <w:t xml:space="preserve"> </w:t>
            </w:r>
            <w:r w:rsidRPr="00EC7486">
              <w:rPr>
                <w:rFonts w:eastAsia="MS Mincho" w:cs="Arial"/>
                <w:i/>
                <w:sz w:val="20"/>
                <w:szCs w:val="20"/>
                <w:u w:val="single"/>
                <w:lang w:val="es-ES"/>
              </w:rPr>
              <w:t>gran satisfacción</w:t>
            </w:r>
            <w:r w:rsidRPr="00EC7486">
              <w:rPr>
                <w:rFonts w:eastAsia="MS Mincho" w:cs="Arial"/>
                <w:i/>
                <w:sz w:val="20"/>
                <w:szCs w:val="20"/>
                <w:lang w:val="es-ES"/>
              </w:rPr>
              <w:t xml:space="preserve"> </w:t>
            </w:r>
            <w:r w:rsidRPr="00EC7486">
              <w:rPr>
                <w:rFonts w:eastAsia="MS Mincho" w:cs="Arial"/>
                <w:iCs/>
                <w:sz w:val="20"/>
                <w:szCs w:val="20"/>
                <w:lang w:val="es-ES"/>
              </w:rPr>
              <w:t>el desarrollo de estrategias</w:t>
            </w:r>
            <w:r w:rsidR="00DA698C" w:rsidRPr="00EC7486">
              <w:rPr>
                <w:rFonts w:eastAsia="MS Mincho" w:cs="Arial"/>
                <w:sz w:val="20"/>
                <w:szCs w:val="20"/>
                <w:lang w:val="es-ES"/>
              </w:rPr>
              <w:t xml:space="preserve"> </w:t>
            </w:r>
            <w:r w:rsidR="00DA698C" w:rsidRPr="00885A6A">
              <w:rPr>
                <w:rFonts w:eastAsia="MS Mincho" w:cs="Arial"/>
                <w:sz w:val="20"/>
                <w:szCs w:val="20"/>
                <w:u w:val="single"/>
                <w:lang w:val="es-ES"/>
              </w:rPr>
              <w:t>nacionales de salud</w:t>
            </w:r>
            <w:r w:rsidRPr="00EC7486">
              <w:rPr>
                <w:rFonts w:eastAsia="MS Mincho" w:cs="Arial"/>
                <w:iCs/>
                <w:sz w:val="20"/>
                <w:szCs w:val="20"/>
                <w:lang w:val="es-ES"/>
              </w:rPr>
              <w:t xml:space="preserve"> para </w:t>
            </w:r>
            <w:r w:rsidRPr="00EC7486">
              <w:rPr>
                <w:rFonts w:eastAsia="MS Mincho" w:cs="Arial"/>
                <w:iCs/>
                <w:strike/>
                <w:sz w:val="20"/>
                <w:szCs w:val="20"/>
                <w:lang w:val="es-ES"/>
              </w:rPr>
              <w:t>las enfermedades</w:t>
            </w:r>
            <w:r w:rsidRPr="00EC7486">
              <w:rPr>
                <w:rFonts w:eastAsia="MS Mincho" w:cs="Arial"/>
                <w:iCs/>
                <w:sz w:val="20"/>
                <w:szCs w:val="20"/>
                <w:lang w:val="es-ES"/>
              </w:rPr>
              <w:t xml:space="preserve"> </w:t>
            </w:r>
            <w:r w:rsidR="006B2408" w:rsidRPr="00EC7486">
              <w:rPr>
                <w:rFonts w:eastAsia="MS Mincho" w:cs="Arial"/>
                <w:iCs/>
                <w:sz w:val="20"/>
                <w:szCs w:val="20"/>
                <w:lang w:val="es-ES"/>
              </w:rPr>
              <w:t xml:space="preserve">la </w:t>
            </w:r>
            <w:r w:rsidR="006B2408" w:rsidRPr="00885A6A">
              <w:rPr>
                <w:rFonts w:eastAsia="MS Mincho" w:cs="Arial"/>
                <w:sz w:val="20"/>
                <w:szCs w:val="20"/>
                <w:lang w:val="es-ES"/>
              </w:rPr>
              <w:t>vida silvestre</w:t>
            </w:r>
            <w:r w:rsidRPr="00EC7486">
              <w:rPr>
                <w:rFonts w:eastAsia="MS Mincho" w:cs="Arial"/>
                <w:iCs/>
                <w:sz w:val="20"/>
                <w:szCs w:val="20"/>
                <w:lang w:val="es-ES"/>
              </w:rPr>
              <w:t xml:space="preserve"> por parte de algunas Partes </w:t>
            </w:r>
            <w:r w:rsidRPr="00EC7486">
              <w:rPr>
                <w:rFonts w:eastAsia="MS Mincho" w:cs="Arial"/>
                <w:iCs/>
                <w:strike/>
                <w:sz w:val="20"/>
                <w:szCs w:val="20"/>
                <w:lang w:val="es-ES"/>
              </w:rPr>
              <w:t xml:space="preserve">Contratantes </w:t>
            </w:r>
            <w:r w:rsidRPr="00EC7486">
              <w:rPr>
                <w:rFonts w:eastAsia="MS Mincho" w:cs="Arial"/>
                <w:iCs/>
                <w:sz w:val="20"/>
                <w:szCs w:val="20"/>
                <w:lang w:val="es-ES"/>
              </w:rPr>
              <w:t xml:space="preserve">y otros gobiernos; </w:t>
            </w:r>
            <w:r w:rsidRPr="00EC7486">
              <w:rPr>
                <w:rFonts w:eastAsia="MS Mincho" w:cs="Arial"/>
                <w:iCs/>
                <w:strike/>
                <w:sz w:val="20"/>
                <w:szCs w:val="20"/>
                <w:lang w:val="es-ES"/>
              </w:rPr>
              <w:t>pero</w:t>
            </w:r>
            <w:r w:rsidRPr="00EC7486">
              <w:rPr>
                <w:rFonts w:eastAsia="MS Mincho" w:cs="Arial"/>
                <w:iCs/>
                <w:sz w:val="20"/>
                <w:szCs w:val="20"/>
                <w:lang w:val="es-ES"/>
              </w:rPr>
              <w:t xml:space="preserve"> </w:t>
            </w:r>
            <w:r w:rsidR="00C52149" w:rsidRPr="00885A6A">
              <w:rPr>
                <w:rFonts w:eastAsia="MS Mincho" w:cs="Arial"/>
                <w:i/>
                <w:sz w:val="20"/>
                <w:szCs w:val="20"/>
                <w:u w:val="single"/>
                <w:lang w:val="es-ES"/>
              </w:rPr>
              <w:t>al mismo tiempo</w:t>
            </w:r>
            <w:r w:rsidR="00C52149" w:rsidRPr="00EC7486">
              <w:rPr>
                <w:rFonts w:eastAsia="MS Mincho" w:cs="Arial"/>
                <w:i/>
                <w:sz w:val="20"/>
                <w:szCs w:val="20"/>
                <w:lang w:val="es-ES"/>
              </w:rPr>
              <w:t xml:space="preserve"> </w:t>
            </w:r>
            <w:r w:rsidRPr="00EC7486">
              <w:rPr>
                <w:rFonts w:eastAsia="MS Mincho" w:cs="Arial"/>
                <w:i/>
                <w:sz w:val="20"/>
                <w:szCs w:val="20"/>
                <w:lang w:val="es-ES"/>
              </w:rPr>
              <w:t>observando</w:t>
            </w:r>
            <w:r w:rsidRPr="00EC7486">
              <w:rPr>
                <w:rFonts w:eastAsia="MS Mincho" w:cs="Arial"/>
                <w:iCs/>
                <w:sz w:val="20"/>
                <w:szCs w:val="20"/>
                <w:lang w:val="es-ES"/>
              </w:rPr>
              <w:t xml:space="preserve"> i</w:t>
            </w:r>
            <w:r w:rsidRPr="00EC7486">
              <w:rPr>
                <w:rFonts w:eastAsia="MS Mincho" w:cs="Arial"/>
                <w:iCs/>
                <w:strike/>
                <w:sz w:val="20"/>
                <w:szCs w:val="20"/>
                <w:lang w:val="es-ES"/>
              </w:rPr>
              <w:t>gualmente</w:t>
            </w:r>
            <w:r w:rsidRPr="00EC7486">
              <w:rPr>
                <w:rFonts w:eastAsia="MS Mincho" w:cs="Arial"/>
                <w:iCs/>
                <w:sz w:val="20"/>
                <w:szCs w:val="20"/>
                <w:lang w:val="es-ES"/>
              </w:rPr>
              <w:t xml:space="preserve"> que muchos </w:t>
            </w:r>
            <w:proofErr w:type="spellStart"/>
            <w:r w:rsidRPr="00EC7486">
              <w:rPr>
                <w:rFonts w:eastAsia="MS Mincho" w:cs="Arial"/>
                <w:iCs/>
                <w:sz w:val="20"/>
                <w:szCs w:val="20"/>
                <w:lang w:val="es-ES"/>
              </w:rPr>
              <w:t>países</w:t>
            </w:r>
            <w:proofErr w:type="spellEnd"/>
            <w:r w:rsidRPr="00EC7486">
              <w:rPr>
                <w:rFonts w:eastAsia="MS Mincho" w:cs="Arial"/>
                <w:iCs/>
                <w:sz w:val="20"/>
                <w:szCs w:val="20"/>
                <w:lang w:val="es-ES"/>
              </w:rPr>
              <w:t xml:space="preserve"> en </w:t>
            </w:r>
            <w:proofErr w:type="spellStart"/>
            <w:r w:rsidRPr="00EC7486">
              <w:rPr>
                <w:rFonts w:eastAsia="MS Mincho" w:cs="Arial"/>
                <w:iCs/>
                <w:sz w:val="20"/>
                <w:szCs w:val="20"/>
                <w:lang w:val="es-ES"/>
              </w:rPr>
              <w:t>vías</w:t>
            </w:r>
            <w:proofErr w:type="spellEnd"/>
            <w:r w:rsidRPr="00EC7486">
              <w:rPr>
                <w:rFonts w:eastAsia="MS Mincho" w:cs="Arial"/>
                <w:iCs/>
                <w:sz w:val="20"/>
                <w:szCs w:val="20"/>
                <w:lang w:val="es-ES"/>
              </w:rPr>
              <w:t xml:space="preserve"> de desarrollo carecen de estrategias y programas funcionales relativos a la salud animal, </w:t>
            </w:r>
            <w:proofErr w:type="spellStart"/>
            <w:r w:rsidRPr="00EC7486">
              <w:rPr>
                <w:rFonts w:eastAsia="MS Mincho" w:cs="Arial"/>
                <w:iCs/>
                <w:sz w:val="20"/>
                <w:szCs w:val="20"/>
                <w:lang w:val="es-ES"/>
              </w:rPr>
              <w:t>políticas</w:t>
            </w:r>
            <w:proofErr w:type="spellEnd"/>
            <w:r w:rsidRPr="00EC7486">
              <w:rPr>
                <w:rFonts w:eastAsia="MS Mincho" w:cs="Arial"/>
                <w:iCs/>
                <w:sz w:val="20"/>
                <w:szCs w:val="20"/>
                <w:lang w:val="es-ES"/>
              </w:rPr>
              <w:t xml:space="preserve"> y la infraestructura necesaria para proteger la salud humana, y los intereses de la agricultura y la vida silvestre de las enfermedades </w:t>
            </w:r>
            <w:proofErr w:type="spellStart"/>
            <w:r w:rsidRPr="00EC7486">
              <w:rPr>
                <w:rFonts w:eastAsia="MS Mincho" w:cs="Arial"/>
                <w:iCs/>
                <w:sz w:val="20"/>
                <w:szCs w:val="20"/>
                <w:lang w:val="es-ES"/>
              </w:rPr>
              <w:t>endémicas</w:t>
            </w:r>
            <w:proofErr w:type="spellEnd"/>
            <w:r w:rsidRPr="00EC7486">
              <w:rPr>
                <w:rFonts w:eastAsia="MS Mincho" w:cs="Arial"/>
                <w:iCs/>
                <w:sz w:val="20"/>
                <w:szCs w:val="20"/>
                <w:lang w:val="es-ES"/>
              </w:rPr>
              <w:t xml:space="preserve"> o introducidas </w:t>
            </w:r>
            <w:r w:rsidRPr="00EC7486">
              <w:rPr>
                <w:rFonts w:eastAsia="MS Mincho" w:cs="Arial"/>
                <w:iCs/>
                <w:strike/>
                <w:sz w:val="20"/>
                <w:szCs w:val="20"/>
                <w:lang w:val="es-ES"/>
              </w:rPr>
              <w:t xml:space="preserve">a </w:t>
            </w:r>
            <w:proofErr w:type="spellStart"/>
            <w:r w:rsidRPr="00EC7486">
              <w:rPr>
                <w:rFonts w:eastAsia="MS Mincho" w:cs="Arial"/>
                <w:iCs/>
                <w:strike/>
                <w:sz w:val="20"/>
                <w:szCs w:val="20"/>
                <w:lang w:val="es-ES"/>
              </w:rPr>
              <w:t>través</w:t>
            </w:r>
            <w:proofErr w:type="spellEnd"/>
            <w:r w:rsidRPr="00EC7486">
              <w:rPr>
                <w:rFonts w:eastAsia="MS Mincho" w:cs="Arial"/>
                <w:iCs/>
                <w:strike/>
                <w:sz w:val="20"/>
                <w:szCs w:val="20"/>
                <w:lang w:val="es-ES"/>
              </w:rPr>
              <w:t xml:space="preserve"> </w:t>
            </w:r>
            <w:r w:rsidRPr="00EC7486">
              <w:rPr>
                <w:rFonts w:eastAsia="MS Mincho" w:cs="Arial"/>
                <w:iCs/>
                <w:strike/>
                <w:sz w:val="20"/>
                <w:szCs w:val="20"/>
                <w:lang w:val="es-ES"/>
              </w:rPr>
              <w:lastRenderedPageBreak/>
              <w:t xml:space="preserve">de desplazamientos locales, programas de </w:t>
            </w:r>
            <w:proofErr w:type="spellStart"/>
            <w:r w:rsidRPr="00EC7486">
              <w:rPr>
                <w:rFonts w:eastAsia="MS Mincho" w:cs="Arial"/>
                <w:iCs/>
                <w:strike/>
                <w:sz w:val="20"/>
                <w:szCs w:val="20"/>
                <w:lang w:val="es-ES"/>
              </w:rPr>
              <w:t>reintroducción</w:t>
            </w:r>
            <w:proofErr w:type="spellEnd"/>
            <w:r w:rsidRPr="00EC7486">
              <w:rPr>
                <w:rFonts w:eastAsia="MS Mincho" w:cs="Arial"/>
                <w:iCs/>
                <w:strike/>
                <w:sz w:val="20"/>
                <w:szCs w:val="20"/>
                <w:lang w:val="es-ES"/>
              </w:rPr>
              <w:t>, o comercio internacional</w:t>
            </w:r>
            <w:r w:rsidRPr="00EC7486">
              <w:rPr>
                <w:rFonts w:eastAsia="MS Mincho" w:cs="Arial"/>
                <w:iCs/>
                <w:sz w:val="20"/>
                <w:szCs w:val="20"/>
                <w:lang w:val="es-ES"/>
              </w:rPr>
              <w:t>,</w:t>
            </w:r>
          </w:p>
        </w:tc>
        <w:tc>
          <w:tcPr>
            <w:tcW w:w="4725" w:type="dxa"/>
          </w:tcPr>
          <w:p w14:paraId="138F81AA" w14:textId="1855485E" w:rsidR="006B794F" w:rsidRPr="00EC7486" w:rsidRDefault="00885A6A" w:rsidP="007408CF">
            <w:pPr>
              <w:jc w:val="both"/>
              <w:rPr>
                <w:rFonts w:cs="Arial"/>
                <w:sz w:val="20"/>
                <w:szCs w:val="20"/>
                <w:lang w:val="es-ES"/>
              </w:rPr>
            </w:pPr>
            <w:r w:rsidRPr="00885A6A">
              <w:rPr>
                <w:rFonts w:eastAsia="MS Mincho" w:cs="Arial"/>
                <w:i/>
                <w:sz w:val="20"/>
                <w:szCs w:val="20"/>
                <w:lang w:val="es-ES"/>
              </w:rPr>
              <w:lastRenderedPageBreak/>
              <w:t>Acogiendo con gran satisfacción</w:t>
            </w:r>
            <w:r w:rsidRPr="00885A6A">
              <w:rPr>
                <w:rFonts w:eastAsia="MS Mincho" w:cs="Arial"/>
                <w:sz w:val="20"/>
                <w:szCs w:val="20"/>
                <w:lang w:val="es-ES"/>
              </w:rPr>
              <w:t xml:space="preserve"> el desarrollo de estrategias nacionales de salud de la vida silvestre por parte de algunas Partes y otros gobiernos; </w:t>
            </w:r>
            <w:r w:rsidRPr="00885A6A">
              <w:rPr>
                <w:rFonts w:eastAsia="MS Mincho" w:cs="Arial"/>
                <w:i/>
                <w:sz w:val="20"/>
                <w:szCs w:val="20"/>
                <w:lang w:val="es-ES"/>
              </w:rPr>
              <w:t xml:space="preserve">al mismo tiempo </w:t>
            </w:r>
            <w:r w:rsidR="00C52149" w:rsidRPr="00EC7486">
              <w:rPr>
                <w:rFonts w:eastAsia="MS Mincho" w:cs="Arial"/>
                <w:i/>
                <w:sz w:val="20"/>
                <w:szCs w:val="20"/>
                <w:lang w:val="es-ES"/>
              </w:rPr>
              <w:t>observando</w:t>
            </w:r>
            <w:r w:rsidRPr="00885A6A">
              <w:rPr>
                <w:rFonts w:eastAsia="MS Mincho" w:cs="Arial"/>
                <w:i/>
                <w:sz w:val="20"/>
                <w:szCs w:val="20"/>
                <w:lang w:val="es-ES"/>
              </w:rPr>
              <w:t xml:space="preserve"> de que</w:t>
            </w:r>
            <w:r w:rsidRPr="00885A6A">
              <w:rPr>
                <w:rFonts w:eastAsia="MS Mincho" w:cs="Arial"/>
                <w:sz w:val="20"/>
                <w:szCs w:val="20"/>
                <w:lang w:val="es-ES"/>
              </w:rPr>
              <w:t xml:space="preserve"> muchos países en desarrollo carecen de programas y estrategias operativas relacionados con la salud de la vida silvestre, políticas y la infraestructura necesaria para proteger la salud humana y los intereses agrícolas y de la vida silvestre frente a enfermedades endémicas o introducidas,</w:t>
            </w:r>
          </w:p>
        </w:tc>
      </w:tr>
      <w:tr w:rsidR="006B794F" w:rsidRPr="00A65DF7" w14:paraId="57044FF5" w14:textId="77777777" w:rsidTr="005D1897">
        <w:tc>
          <w:tcPr>
            <w:tcW w:w="4531" w:type="dxa"/>
          </w:tcPr>
          <w:p w14:paraId="330F28FE" w14:textId="53339376" w:rsidR="006B794F" w:rsidRPr="00EC7486" w:rsidRDefault="005D670A" w:rsidP="005D1897">
            <w:pPr>
              <w:widowControl w:val="0"/>
              <w:tabs>
                <w:tab w:val="left" w:pos="29"/>
                <w:tab w:val="left" w:pos="284"/>
                <w:tab w:val="left" w:pos="1447"/>
              </w:tabs>
              <w:autoSpaceDE w:val="0"/>
              <w:autoSpaceDN w:val="0"/>
              <w:adjustRightInd w:val="0"/>
              <w:jc w:val="both"/>
              <w:rPr>
                <w:rFonts w:eastAsia="Times New Roman" w:cs="Arial"/>
                <w:i/>
                <w:iCs/>
                <w:sz w:val="20"/>
                <w:szCs w:val="20"/>
                <w:lang w:val="es-ES"/>
              </w:rPr>
            </w:pPr>
            <w:r w:rsidRPr="00EC7486">
              <w:rPr>
                <w:rFonts w:eastAsia="Times New Roman" w:cs="Arial"/>
                <w:i/>
                <w:sz w:val="20"/>
                <w:szCs w:val="20"/>
                <w:lang w:val="es-ES"/>
              </w:rPr>
              <w:t>Res.12.6, párrafo preambular</w:t>
            </w:r>
            <w:r w:rsidR="006B794F" w:rsidRPr="00EC7486">
              <w:rPr>
                <w:rFonts w:eastAsia="Times New Roman" w:cs="Arial"/>
                <w:i/>
                <w:iCs/>
                <w:sz w:val="20"/>
                <w:szCs w:val="20"/>
                <w:lang w:val="es-ES"/>
              </w:rPr>
              <w:t xml:space="preserve"> 26</w:t>
            </w:r>
          </w:p>
          <w:p w14:paraId="67A459C2" w14:textId="77777777" w:rsidR="006B794F" w:rsidRPr="00EC7486" w:rsidRDefault="006B794F" w:rsidP="005D1897">
            <w:pPr>
              <w:widowControl w:val="0"/>
              <w:tabs>
                <w:tab w:val="left" w:pos="29"/>
                <w:tab w:val="left" w:pos="284"/>
                <w:tab w:val="left" w:pos="1447"/>
              </w:tabs>
              <w:autoSpaceDE w:val="0"/>
              <w:autoSpaceDN w:val="0"/>
              <w:adjustRightInd w:val="0"/>
              <w:jc w:val="both"/>
              <w:rPr>
                <w:rFonts w:eastAsia="Times New Roman" w:cs="Arial"/>
                <w:sz w:val="20"/>
                <w:szCs w:val="20"/>
                <w:lang w:val="es-ES"/>
              </w:rPr>
            </w:pPr>
          </w:p>
          <w:p w14:paraId="5370202D" w14:textId="16F78B4A" w:rsidR="006B794F" w:rsidRPr="00EC7486" w:rsidRDefault="003579CE" w:rsidP="005D1897">
            <w:pPr>
              <w:widowControl w:val="0"/>
              <w:tabs>
                <w:tab w:val="left" w:pos="29"/>
                <w:tab w:val="left" w:pos="284"/>
                <w:tab w:val="left" w:pos="1447"/>
              </w:tabs>
              <w:autoSpaceDE w:val="0"/>
              <w:autoSpaceDN w:val="0"/>
              <w:adjustRightInd w:val="0"/>
              <w:jc w:val="both"/>
              <w:rPr>
                <w:rFonts w:cs="Arial"/>
                <w:iCs/>
                <w:sz w:val="20"/>
                <w:szCs w:val="20"/>
                <w:lang w:val="es-ES"/>
              </w:rPr>
            </w:pPr>
            <w:r w:rsidRPr="00EC7486">
              <w:rPr>
                <w:rFonts w:cs="Arial"/>
                <w:i/>
                <w:sz w:val="20"/>
                <w:szCs w:val="20"/>
                <w:lang w:val="es-ES"/>
              </w:rPr>
              <w:t xml:space="preserve">Reconociendo </w:t>
            </w:r>
            <w:r w:rsidRPr="00EC7486">
              <w:rPr>
                <w:rFonts w:cs="Arial"/>
                <w:iCs/>
                <w:sz w:val="20"/>
                <w:szCs w:val="20"/>
                <w:lang w:val="es-ES"/>
              </w:rPr>
              <w:t xml:space="preserve">la importancia de los sistemas de </w:t>
            </w:r>
            <w:proofErr w:type="spellStart"/>
            <w:r w:rsidRPr="00EC7486">
              <w:rPr>
                <w:rFonts w:cs="Arial"/>
                <w:iCs/>
                <w:sz w:val="20"/>
                <w:szCs w:val="20"/>
                <w:lang w:val="es-ES"/>
              </w:rPr>
              <w:t>información</w:t>
            </w:r>
            <w:proofErr w:type="spellEnd"/>
            <w:r w:rsidRPr="00EC7486">
              <w:rPr>
                <w:rFonts w:cs="Arial"/>
                <w:iCs/>
                <w:sz w:val="20"/>
                <w:szCs w:val="20"/>
                <w:lang w:val="es-ES"/>
              </w:rPr>
              <w:t xml:space="preserve"> globales sobre enfermedades WAHIS y WAHIS- Wild desarrollados por la OIE </w:t>
            </w:r>
            <w:proofErr w:type="spellStart"/>
            <w:r w:rsidRPr="00EC7486">
              <w:rPr>
                <w:rFonts w:cs="Arial"/>
                <w:iCs/>
                <w:sz w:val="20"/>
                <w:szCs w:val="20"/>
                <w:lang w:val="es-ES"/>
              </w:rPr>
              <w:t>asi</w:t>
            </w:r>
            <w:proofErr w:type="spellEnd"/>
            <w:r w:rsidRPr="00EC7486">
              <w:rPr>
                <w:rFonts w:cs="Arial"/>
                <w:iCs/>
                <w:sz w:val="20"/>
                <w:szCs w:val="20"/>
                <w:lang w:val="es-ES"/>
              </w:rPr>
              <w:t>́ como su interfaz en la web WAHID y el mecanismo conjunto Sistema de alerta y respuesta temprana para enfermedades animales (</w:t>
            </w:r>
            <w:proofErr w:type="spellStart"/>
            <w:r w:rsidRPr="00EC7486">
              <w:rPr>
                <w:rFonts w:cs="Arial"/>
                <w:iCs/>
                <w:sz w:val="20"/>
                <w:szCs w:val="20"/>
                <w:lang w:val="es-ES"/>
              </w:rPr>
              <w:t>GLEWs</w:t>
            </w:r>
            <w:proofErr w:type="spellEnd"/>
            <w:r w:rsidRPr="00EC7486">
              <w:rPr>
                <w:rFonts w:cs="Arial"/>
                <w:iCs/>
                <w:sz w:val="20"/>
                <w:szCs w:val="20"/>
                <w:lang w:val="es-ES"/>
              </w:rPr>
              <w:t xml:space="preserve">) de FAO/OIE/WHO y sistemas de </w:t>
            </w:r>
            <w:proofErr w:type="spellStart"/>
            <w:r w:rsidRPr="00EC7486">
              <w:rPr>
                <w:rFonts w:cs="Arial"/>
                <w:iCs/>
                <w:sz w:val="20"/>
                <w:szCs w:val="20"/>
                <w:lang w:val="es-ES"/>
              </w:rPr>
              <w:t>información</w:t>
            </w:r>
            <w:proofErr w:type="spellEnd"/>
            <w:r w:rsidRPr="00EC7486">
              <w:rPr>
                <w:rFonts w:cs="Arial"/>
                <w:iCs/>
                <w:sz w:val="20"/>
                <w:szCs w:val="20"/>
                <w:lang w:val="es-ES"/>
              </w:rPr>
              <w:t xml:space="preserve"> existente desarrollados por organizaciones como el Grupo especialista en salud de la UICN, la </w:t>
            </w:r>
            <w:proofErr w:type="spellStart"/>
            <w:r w:rsidRPr="00EC7486">
              <w:rPr>
                <w:rFonts w:cs="Arial"/>
                <w:iCs/>
                <w:sz w:val="20"/>
                <w:szCs w:val="20"/>
                <w:lang w:val="es-ES"/>
              </w:rPr>
              <w:t>Unión</w:t>
            </w:r>
            <w:proofErr w:type="spellEnd"/>
            <w:r w:rsidRPr="00EC7486">
              <w:rPr>
                <w:rFonts w:cs="Arial"/>
                <w:iCs/>
                <w:sz w:val="20"/>
                <w:szCs w:val="20"/>
                <w:lang w:val="es-ES"/>
              </w:rPr>
              <w:t xml:space="preserve"> Europea, AU-IBAR en </w:t>
            </w:r>
            <w:proofErr w:type="spellStart"/>
            <w:r w:rsidRPr="00EC7486">
              <w:rPr>
                <w:rFonts w:cs="Arial"/>
                <w:iCs/>
                <w:sz w:val="20"/>
                <w:szCs w:val="20"/>
                <w:lang w:val="es-ES"/>
              </w:rPr>
              <w:t>África</w:t>
            </w:r>
            <w:proofErr w:type="spellEnd"/>
            <w:r w:rsidRPr="00EC7486">
              <w:rPr>
                <w:rFonts w:cs="Arial"/>
                <w:iCs/>
                <w:sz w:val="20"/>
                <w:szCs w:val="20"/>
                <w:lang w:val="es-ES"/>
              </w:rPr>
              <w:t xml:space="preserve">, ASEAN en Asia, SPC en las Islas del </w:t>
            </w:r>
            <w:proofErr w:type="spellStart"/>
            <w:r w:rsidRPr="00EC7486">
              <w:rPr>
                <w:rFonts w:cs="Arial"/>
                <w:iCs/>
                <w:sz w:val="20"/>
                <w:szCs w:val="20"/>
                <w:lang w:val="es-ES"/>
              </w:rPr>
              <w:t>Pacífico</w:t>
            </w:r>
            <w:proofErr w:type="spellEnd"/>
            <w:r w:rsidRPr="00EC7486">
              <w:rPr>
                <w:rFonts w:cs="Arial"/>
                <w:iCs/>
                <w:sz w:val="20"/>
                <w:szCs w:val="20"/>
                <w:lang w:val="es-ES"/>
              </w:rPr>
              <w:t xml:space="preserve"> y OIRSA en </w:t>
            </w:r>
            <w:proofErr w:type="spellStart"/>
            <w:r w:rsidRPr="00EC7486">
              <w:rPr>
                <w:rFonts w:cs="Arial"/>
                <w:iCs/>
                <w:sz w:val="20"/>
                <w:szCs w:val="20"/>
                <w:lang w:val="es-ES"/>
              </w:rPr>
              <w:t>América</w:t>
            </w:r>
            <w:proofErr w:type="spellEnd"/>
            <w:r w:rsidRPr="00EC7486">
              <w:rPr>
                <w:rFonts w:cs="Arial"/>
                <w:iCs/>
                <w:sz w:val="20"/>
                <w:szCs w:val="20"/>
                <w:lang w:val="es-ES"/>
              </w:rPr>
              <w:t xml:space="preserve"> Central,</w:t>
            </w:r>
          </w:p>
          <w:p w14:paraId="31A7519A" w14:textId="77777777" w:rsidR="003579CE" w:rsidRPr="00EC7486" w:rsidRDefault="003579CE" w:rsidP="005D1897">
            <w:pPr>
              <w:widowControl w:val="0"/>
              <w:tabs>
                <w:tab w:val="left" w:pos="29"/>
                <w:tab w:val="left" w:pos="284"/>
                <w:tab w:val="left" w:pos="1447"/>
              </w:tabs>
              <w:autoSpaceDE w:val="0"/>
              <w:autoSpaceDN w:val="0"/>
              <w:adjustRightInd w:val="0"/>
              <w:jc w:val="both"/>
              <w:rPr>
                <w:rFonts w:eastAsia="Times New Roman" w:cs="Arial"/>
                <w:sz w:val="20"/>
                <w:szCs w:val="20"/>
                <w:lang w:val="es-ES"/>
              </w:rPr>
            </w:pPr>
          </w:p>
          <w:p w14:paraId="0F8F4C45" w14:textId="1060D0D8" w:rsidR="006B794F" w:rsidRPr="00EC7486" w:rsidRDefault="005D670A" w:rsidP="005D1897">
            <w:pPr>
              <w:widowControl w:val="0"/>
              <w:tabs>
                <w:tab w:val="left" w:pos="29"/>
                <w:tab w:val="left" w:pos="284"/>
                <w:tab w:val="left" w:pos="1447"/>
              </w:tabs>
              <w:autoSpaceDE w:val="0"/>
              <w:autoSpaceDN w:val="0"/>
              <w:adjustRightInd w:val="0"/>
              <w:jc w:val="both"/>
              <w:rPr>
                <w:rFonts w:eastAsia="Times New Roman" w:cs="Arial"/>
                <w:i/>
                <w:iCs/>
                <w:sz w:val="20"/>
                <w:szCs w:val="20"/>
                <w:lang w:val="es-ES"/>
              </w:rPr>
            </w:pPr>
            <w:r w:rsidRPr="00EC7486">
              <w:rPr>
                <w:rFonts w:eastAsia="Times New Roman" w:cs="Arial"/>
                <w:i/>
                <w:sz w:val="20"/>
                <w:szCs w:val="20"/>
                <w:lang w:val="es-ES"/>
              </w:rPr>
              <w:t>Res.12.6, párrafo preambular</w:t>
            </w:r>
            <w:r w:rsidR="006B794F" w:rsidRPr="00EC7486">
              <w:rPr>
                <w:rFonts w:eastAsia="Times New Roman" w:cs="Arial"/>
                <w:i/>
                <w:iCs/>
                <w:sz w:val="20"/>
                <w:szCs w:val="20"/>
                <w:lang w:val="es-ES"/>
              </w:rPr>
              <w:t xml:space="preserve"> 48</w:t>
            </w:r>
          </w:p>
          <w:p w14:paraId="076DB874" w14:textId="77777777" w:rsidR="006B794F" w:rsidRPr="00EC7486" w:rsidRDefault="006B794F" w:rsidP="005D1897">
            <w:pPr>
              <w:widowControl w:val="0"/>
              <w:tabs>
                <w:tab w:val="left" w:pos="29"/>
                <w:tab w:val="left" w:pos="284"/>
                <w:tab w:val="left" w:pos="1447"/>
              </w:tabs>
              <w:autoSpaceDE w:val="0"/>
              <w:autoSpaceDN w:val="0"/>
              <w:adjustRightInd w:val="0"/>
              <w:jc w:val="both"/>
              <w:rPr>
                <w:rFonts w:eastAsia="Times New Roman" w:cs="Arial"/>
                <w:sz w:val="20"/>
                <w:szCs w:val="20"/>
                <w:lang w:val="es-ES"/>
              </w:rPr>
            </w:pPr>
          </w:p>
          <w:p w14:paraId="1749F543" w14:textId="4C0DD858" w:rsidR="006B794F" w:rsidRPr="00EC7486" w:rsidRDefault="003579CE" w:rsidP="005D1897">
            <w:pPr>
              <w:tabs>
                <w:tab w:val="left" w:pos="29"/>
                <w:tab w:val="left" w:pos="284"/>
                <w:tab w:val="left" w:pos="1447"/>
              </w:tabs>
              <w:jc w:val="both"/>
              <w:rPr>
                <w:rFonts w:cs="Arial"/>
                <w:iCs/>
                <w:sz w:val="20"/>
                <w:szCs w:val="20"/>
                <w:lang w:val="es-ES"/>
              </w:rPr>
            </w:pPr>
            <w:r w:rsidRPr="00EC7486">
              <w:rPr>
                <w:rFonts w:cs="Arial"/>
                <w:i/>
                <w:iCs/>
                <w:sz w:val="20"/>
                <w:szCs w:val="20"/>
                <w:lang w:val="es-ES"/>
              </w:rPr>
              <w:t xml:space="preserve">Reconociendo </w:t>
            </w:r>
            <w:r w:rsidRPr="00EC7486">
              <w:rPr>
                <w:rFonts w:cs="Arial"/>
                <w:sz w:val="20"/>
                <w:szCs w:val="20"/>
                <w:lang w:val="es-ES"/>
              </w:rPr>
              <w:t xml:space="preserve">la importancia de la </w:t>
            </w:r>
            <w:proofErr w:type="spellStart"/>
            <w:r w:rsidRPr="00EC7486">
              <w:rPr>
                <w:rFonts w:cs="Arial"/>
                <w:sz w:val="20"/>
                <w:szCs w:val="20"/>
                <w:lang w:val="es-ES"/>
              </w:rPr>
              <w:t>coordinación</w:t>
            </w:r>
            <w:proofErr w:type="spellEnd"/>
            <w:r w:rsidRPr="00EC7486">
              <w:rPr>
                <w:rFonts w:cs="Arial"/>
                <w:sz w:val="20"/>
                <w:szCs w:val="20"/>
                <w:lang w:val="es-ES"/>
              </w:rPr>
              <w:t xml:space="preserve"> de los sistemas de </w:t>
            </w:r>
            <w:proofErr w:type="spellStart"/>
            <w:r w:rsidRPr="00EC7486">
              <w:rPr>
                <w:rFonts w:cs="Arial"/>
                <w:sz w:val="20"/>
                <w:szCs w:val="20"/>
                <w:lang w:val="es-ES"/>
              </w:rPr>
              <w:t>información</w:t>
            </w:r>
            <w:proofErr w:type="spellEnd"/>
            <w:r w:rsidRPr="00EC7486">
              <w:rPr>
                <w:rFonts w:cs="Arial"/>
                <w:sz w:val="20"/>
                <w:szCs w:val="20"/>
                <w:lang w:val="es-ES"/>
              </w:rPr>
              <w:t xml:space="preserve"> sobre enfermedades de la vida silvestre globales existentes, entre la OIE, la FAO y la OMS relativos a las enfermedades de la vida silvestre, y la necesidad de asegurar una buena </w:t>
            </w:r>
            <w:proofErr w:type="spellStart"/>
            <w:r w:rsidRPr="00EC7486">
              <w:rPr>
                <w:rFonts w:cs="Arial"/>
                <w:sz w:val="20"/>
                <w:szCs w:val="20"/>
                <w:lang w:val="es-ES"/>
              </w:rPr>
              <w:t>comunicación</w:t>
            </w:r>
            <w:proofErr w:type="spellEnd"/>
            <w:r w:rsidRPr="00EC7486">
              <w:rPr>
                <w:rFonts w:cs="Arial"/>
                <w:sz w:val="20"/>
                <w:szCs w:val="20"/>
                <w:lang w:val="es-ES"/>
              </w:rPr>
              <w:t xml:space="preserve"> y evitar una </w:t>
            </w:r>
            <w:proofErr w:type="spellStart"/>
            <w:r w:rsidRPr="00EC7486">
              <w:rPr>
                <w:rFonts w:cs="Arial"/>
                <w:sz w:val="20"/>
                <w:szCs w:val="20"/>
                <w:lang w:val="es-ES"/>
              </w:rPr>
              <w:t>superposición</w:t>
            </w:r>
            <w:proofErr w:type="spellEnd"/>
            <w:r w:rsidRPr="00EC7486">
              <w:rPr>
                <w:rFonts w:cs="Arial"/>
                <w:sz w:val="20"/>
                <w:szCs w:val="20"/>
                <w:lang w:val="es-ES"/>
              </w:rPr>
              <w:t xml:space="preserve"> innecesaria en los requerimientos de </w:t>
            </w:r>
            <w:proofErr w:type="spellStart"/>
            <w:r w:rsidRPr="00EC7486">
              <w:rPr>
                <w:rFonts w:cs="Arial"/>
                <w:sz w:val="20"/>
                <w:szCs w:val="20"/>
                <w:lang w:val="es-ES"/>
              </w:rPr>
              <w:t>presentación</w:t>
            </w:r>
            <w:proofErr w:type="spellEnd"/>
            <w:r w:rsidRPr="00EC7486">
              <w:rPr>
                <w:rFonts w:cs="Arial"/>
                <w:sz w:val="20"/>
                <w:szCs w:val="20"/>
                <w:lang w:val="es-ES"/>
              </w:rPr>
              <w:t xml:space="preserve"> de </w:t>
            </w:r>
            <w:proofErr w:type="spellStart"/>
            <w:r w:rsidRPr="00EC7486">
              <w:rPr>
                <w:rFonts w:cs="Arial"/>
                <w:sz w:val="20"/>
                <w:szCs w:val="20"/>
                <w:lang w:val="es-ES"/>
              </w:rPr>
              <w:t>información</w:t>
            </w:r>
            <w:proofErr w:type="spellEnd"/>
            <w:r w:rsidRPr="00EC7486">
              <w:rPr>
                <w:rFonts w:cs="Arial"/>
                <w:sz w:val="20"/>
                <w:szCs w:val="20"/>
                <w:lang w:val="es-ES"/>
              </w:rPr>
              <w:t xml:space="preserve"> globales,</w:t>
            </w:r>
          </w:p>
        </w:tc>
        <w:tc>
          <w:tcPr>
            <w:tcW w:w="4725" w:type="dxa"/>
          </w:tcPr>
          <w:p w14:paraId="1727D71D" w14:textId="77777777" w:rsidR="00FD26B8" w:rsidRPr="00EC7486" w:rsidRDefault="00FD26B8" w:rsidP="00FD26B8">
            <w:pPr>
              <w:widowControl w:val="0"/>
              <w:tabs>
                <w:tab w:val="left" w:pos="29"/>
                <w:tab w:val="left" w:pos="284"/>
                <w:tab w:val="left" w:pos="1447"/>
              </w:tabs>
              <w:autoSpaceDE w:val="0"/>
              <w:autoSpaceDN w:val="0"/>
              <w:adjustRightInd w:val="0"/>
              <w:jc w:val="both"/>
              <w:rPr>
                <w:rFonts w:cs="Arial"/>
                <w:iCs/>
                <w:strike/>
                <w:sz w:val="20"/>
                <w:szCs w:val="20"/>
                <w:lang w:val="es-ES"/>
              </w:rPr>
            </w:pPr>
            <w:r w:rsidRPr="00EC7486">
              <w:rPr>
                <w:rFonts w:cs="Arial"/>
                <w:i/>
                <w:strike/>
                <w:sz w:val="20"/>
                <w:szCs w:val="20"/>
                <w:lang w:val="es-ES"/>
              </w:rPr>
              <w:t xml:space="preserve">Reconociendo </w:t>
            </w:r>
            <w:r w:rsidRPr="00EC7486">
              <w:rPr>
                <w:rFonts w:cs="Arial"/>
                <w:iCs/>
                <w:strike/>
                <w:sz w:val="20"/>
                <w:szCs w:val="20"/>
                <w:lang w:val="es-ES"/>
              </w:rPr>
              <w:t xml:space="preserve">la importancia de los sistemas de </w:t>
            </w:r>
            <w:proofErr w:type="spellStart"/>
            <w:r w:rsidRPr="00EC7486">
              <w:rPr>
                <w:rFonts w:cs="Arial"/>
                <w:iCs/>
                <w:strike/>
                <w:sz w:val="20"/>
                <w:szCs w:val="20"/>
                <w:lang w:val="es-ES"/>
              </w:rPr>
              <w:t>información</w:t>
            </w:r>
            <w:proofErr w:type="spellEnd"/>
            <w:r w:rsidRPr="00EC7486">
              <w:rPr>
                <w:rFonts w:cs="Arial"/>
                <w:iCs/>
                <w:strike/>
                <w:sz w:val="20"/>
                <w:szCs w:val="20"/>
                <w:lang w:val="es-ES"/>
              </w:rPr>
              <w:t xml:space="preserve"> globales sobre enfermedades WAHIS y WAHIS- Wild desarrollados por la OIE </w:t>
            </w:r>
            <w:proofErr w:type="spellStart"/>
            <w:r w:rsidRPr="00EC7486">
              <w:rPr>
                <w:rFonts w:cs="Arial"/>
                <w:iCs/>
                <w:strike/>
                <w:sz w:val="20"/>
                <w:szCs w:val="20"/>
                <w:lang w:val="es-ES"/>
              </w:rPr>
              <w:t>asi</w:t>
            </w:r>
            <w:proofErr w:type="spellEnd"/>
            <w:r w:rsidRPr="00EC7486">
              <w:rPr>
                <w:rFonts w:cs="Arial"/>
                <w:iCs/>
                <w:strike/>
                <w:sz w:val="20"/>
                <w:szCs w:val="20"/>
                <w:lang w:val="es-ES"/>
              </w:rPr>
              <w:t>́ como su interfaz en la web WAHID y el mecanismo conjunto Sistema de alerta y respuesta temprana para enfermedades animales (</w:t>
            </w:r>
            <w:proofErr w:type="spellStart"/>
            <w:r w:rsidRPr="00EC7486">
              <w:rPr>
                <w:rFonts w:cs="Arial"/>
                <w:iCs/>
                <w:strike/>
                <w:sz w:val="20"/>
                <w:szCs w:val="20"/>
                <w:lang w:val="es-ES"/>
              </w:rPr>
              <w:t>GLEWs</w:t>
            </w:r>
            <w:proofErr w:type="spellEnd"/>
            <w:r w:rsidRPr="00EC7486">
              <w:rPr>
                <w:rFonts w:cs="Arial"/>
                <w:iCs/>
                <w:strike/>
                <w:sz w:val="20"/>
                <w:szCs w:val="20"/>
                <w:lang w:val="es-ES"/>
              </w:rPr>
              <w:t xml:space="preserve">) de FAO/OIE/WHO y sistemas de </w:t>
            </w:r>
            <w:proofErr w:type="spellStart"/>
            <w:r w:rsidRPr="00EC7486">
              <w:rPr>
                <w:rFonts w:cs="Arial"/>
                <w:iCs/>
                <w:strike/>
                <w:sz w:val="20"/>
                <w:szCs w:val="20"/>
                <w:lang w:val="es-ES"/>
              </w:rPr>
              <w:t>información</w:t>
            </w:r>
            <w:proofErr w:type="spellEnd"/>
            <w:r w:rsidRPr="00EC7486">
              <w:rPr>
                <w:rFonts w:cs="Arial"/>
                <w:iCs/>
                <w:strike/>
                <w:sz w:val="20"/>
                <w:szCs w:val="20"/>
                <w:lang w:val="es-ES"/>
              </w:rPr>
              <w:t xml:space="preserve"> existente desarrollados por organizaciones como el Grupo especialista en salud de la UICN, la </w:t>
            </w:r>
            <w:proofErr w:type="spellStart"/>
            <w:r w:rsidRPr="00EC7486">
              <w:rPr>
                <w:rFonts w:cs="Arial"/>
                <w:iCs/>
                <w:strike/>
                <w:sz w:val="20"/>
                <w:szCs w:val="20"/>
                <w:lang w:val="es-ES"/>
              </w:rPr>
              <w:t>Unión</w:t>
            </w:r>
            <w:proofErr w:type="spellEnd"/>
            <w:r w:rsidRPr="00EC7486">
              <w:rPr>
                <w:rFonts w:cs="Arial"/>
                <w:iCs/>
                <w:strike/>
                <w:sz w:val="20"/>
                <w:szCs w:val="20"/>
                <w:lang w:val="es-ES"/>
              </w:rPr>
              <w:t xml:space="preserve"> Europea, AU-IBAR en </w:t>
            </w:r>
            <w:proofErr w:type="spellStart"/>
            <w:r w:rsidRPr="00EC7486">
              <w:rPr>
                <w:rFonts w:cs="Arial"/>
                <w:iCs/>
                <w:strike/>
                <w:sz w:val="20"/>
                <w:szCs w:val="20"/>
                <w:lang w:val="es-ES"/>
              </w:rPr>
              <w:t>África</w:t>
            </w:r>
            <w:proofErr w:type="spellEnd"/>
            <w:r w:rsidRPr="00EC7486">
              <w:rPr>
                <w:rFonts w:cs="Arial"/>
                <w:iCs/>
                <w:strike/>
                <w:sz w:val="20"/>
                <w:szCs w:val="20"/>
                <w:lang w:val="es-ES"/>
              </w:rPr>
              <w:t xml:space="preserve">, ASEAN en Asia, SPC en las Islas del </w:t>
            </w:r>
            <w:proofErr w:type="spellStart"/>
            <w:r w:rsidRPr="00EC7486">
              <w:rPr>
                <w:rFonts w:cs="Arial"/>
                <w:iCs/>
                <w:strike/>
                <w:sz w:val="20"/>
                <w:szCs w:val="20"/>
                <w:lang w:val="es-ES"/>
              </w:rPr>
              <w:t>Pacífico</w:t>
            </w:r>
            <w:proofErr w:type="spellEnd"/>
            <w:r w:rsidRPr="00EC7486">
              <w:rPr>
                <w:rFonts w:cs="Arial"/>
                <w:iCs/>
                <w:strike/>
                <w:sz w:val="20"/>
                <w:szCs w:val="20"/>
                <w:lang w:val="es-ES"/>
              </w:rPr>
              <w:t xml:space="preserve"> y OIRSA en </w:t>
            </w:r>
            <w:proofErr w:type="spellStart"/>
            <w:r w:rsidRPr="00EC7486">
              <w:rPr>
                <w:rFonts w:cs="Arial"/>
                <w:iCs/>
                <w:strike/>
                <w:sz w:val="20"/>
                <w:szCs w:val="20"/>
                <w:lang w:val="es-ES"/>
              </w:rPr>
              <w:t>América</w:t>
            </w:r>
            <w:proofErr w:type="spellEnd"/>
            <w:r w:rsidRPr="00EC7486">
              <w:rPr>
                <w:rFonts w:cs="Arial"/>
                <w:iCs/>
                <w:strike/>
                <w:sz w:val="20"/>
                <w:szCs w:val="20"/>
                <w:lang w:val="es-ES"/>
              </w:rPr>
              <w:t xml:space="preserve"> Central,</w:t>
            </w:r>
          </w:p>
          <w:p w14:paraId="023DF4C8" w14:textId="77777777" w:rsidR="006B794F" w:rsidRPr="00EC7486" w:rsidRDefault="006B794F" w:rsidP="005D1897">
            <w:pPr>
              <w:tabs>
                <w:tab w:val="left" w:pos="284"/>
              </w:tabs>
              <w:jc w:val="both"/>
              <w:rPr>
                <w:rFonts w:cs="Arial"/>
                <w:strike/>
                <w:sz w:val="20"/>
                <w:szCs w:val="20"/>
                <w:lang w:val="es-ES"/>
              </w:rPr>
            </w:pPr>
          </w:p>
          <w:p w14:paraId="591FAE54" w14:textId="4C361398" w:rsidR="006B794F" w:rsidRPr="00EC7486" w:rsidRDefault="00FD26B8" w:rsidP="00FD26B8">
            <w:pPr>
              <w:jc w:val="both"/>
              <w:rPr>
                <w:rFonts w:eastAsia="MS Mincho" w:cs="Arial"/>
                <w:i/>
                <w:strike/>
                <w:sz w:val="20"/>
                <w:szCs w:val="20"/>
                <w:lang w:val="es-ES"/>
              </w:rPr>
            </w:pPr>
            <w:r w:rsidRPr="00EC7486">
              <w:rPr>
                <w:rFonts w:cs="Arial"/>
                <w:i/>
                <w:iCs/>
                <w:strike/>
                <w:sz w:val="20"/>
                <w:szCs w:val="20"/>
                <w:lang w:val="es-ES"/>
              </w:rPr>
              <w:t xml:space="preserve">Reconociendo </w:t>
            </w:r>
            <w:r w:rsidRPr="00EC7486">
              <w:rPr>
                <w:rFonts w:cs="Arial"/>
                <w:strike/>
                <w:sz w:val="20"/>
                <w:szCs w:val="20"/>
                <w:lang w:val="es-ES"/>
              </w:rPr>
              <w:t xml:space="preserve">la importancia de la </w:t>
            </w:r>
            <w:proofErr w:type="spellStart"/>
            <w:r w:rsidRPr="00EC7486">
              <w:rPr>
                <w:rFonts w:cs="Arial"/>
                <w:strike/>
                <w:sz w:val="20"/>
                <w:szCs w:val="20"/>
                <w:lang w:val="es-ES"/>
              </w:rPr>
              <w:t>coordinación</w:t>
            </w:r>
            <w:proofErr w:type="spellEnd"/>
            <w:r w:rsidRPr="00EC7486">
              <w:rPr>
                <w:rFonts w:cs="Arial"/>
                <w:strike/>
                <w:sz w:val="20"/>
                <w:szCs w:val="20"/>
                <w:lang w:val="es-ES"/>
              </w:rPr>
              <w:t xml:space="preserve"> de los sistemas de </w:t>
            </w:r>
            <w:proofErr w:type="spellStart"/>
            <w:r w:rsidRPr="00EC7486">
              <w:rPr>
                <w:rFonts w:cs="Arial"/>
                <w:strike/>
                <w:sz w:val="20"/>
                <w:szCs w:val="20"/>
                <w:lang w:val="es-ES"/>
              </w:rPr>
              <w:t>información</w:t>
            </w:r>
            <w:proofErr w:type="spellEnd"/>
            <w:r w:rsidRPr="00EC7486">
              <w:rPr>
                <w:rFonts w:cs="Arial"/>
                <w:strike/>
                <w:sz w:val="20"/>
                <w:szCs w:val="20"/>
                <w:lang w:val="es-ES"/>
              </w:rPr>
              <w:t xml:space="preserve"> sobre enfermedades de la vida silvestre globales existentes, entre la OIE, la FAO y la OMS relativos a las enfermedades de la vida silvestre, y la necesidad de asegurar una buena </w:t>
            </w:r>
            <w:proofErr w:type="spellStart"/>
            <w:r w:rsidRPr="00EC7486">
              <w:rPr>
                <w:rFonts w:cs="Arial"/>
                <w:strike/>
                <w:sz w:val="20"/>
                <w:szCs w:val="20"/>
                <w:lang w:val="es-ES"/>
              </w:rPr>
              <w:t>comunicación</w:t>
            </w:r>
            <w:proofErr w:type="spellEnd"/>
            <w:r w:rsidRPr="00EC7486">
              <w:rPr>
                <w:rFonts w:cs="Arial"/>
                <w:strike/>
                <w:sz w:val="20"/>
                <w:szCs w:val="20"/>
                <w:lang w:val="es-ES"/>
              </w:rPr>
              <w:t xml:space="preserve"> y evitar una </w:t>
            </w:r>
            <w:proofErr w:type="spellStart"/>
            <w:r w:rsidRPr="00EC7486">
              <w:rPr>
                <w:rFonts w:cs="Arial"/>
                <w:strike/>
                <w:sz w:val="20"/>
                <w:szCs w:val="20"/>
                <w:lang w:val="es-ES"/>
              </w:rPr>
              <w:t>superposición</w:t>
            </w:r>
            <w:proofErr w:type="spellEnd"/>
            <w:r w:rsidRPr="00EC7486">
              <w:rPr>
                <w:rFonts w:cs="Arial"/>
                <w:strike/>
                <w:sz w:val="20"/>
                <w:szCs w:val="20"/>
                <w:lang w:val="es-ES"/>
              </w:rPr>
              <w:t xml:space="preserve"> innecesaria en los requerimientos de </w:t>
            </w:r>
            <w:proofErr w:type="spellStart"/>
            <w:r w:rsidRPr="00EC7486">
              <w:rPr>
                <w:rFonts w:cs="Arial"/>
                <w:strike/>
                <w:sz w:val="20"/>
                <w:szCs w:val="20"/>
                <w:lang w:val="es-ES"/>
              </w:rPr>
              <w:t>presentación</w:t>
            </w:r>
            <w:proofErr w:type="spellEnd"/>
            <w:r w:rsidRPr="00EC7486">
              <w:rPr>
                <w:rFonts w:cs="Arial"/>
                <w:strike/>
                <w:sz w:val="20"/>
                <w:szCs w:val="20"/>
                <w:lang w:val="es-ES"/>
              </w:rPr>
              <w:t xml:space="preserve"> de </w:t>
            </w:r>
            <w:proofErr w:type="spellStart"/>
            <w:r w:rsidRPr="00EC7486">
              <w:rPr>
                <w:rFonts w:cs="Arial"/>
                <w:strike/>
                <w:sz w:val="20"/>
                <w:szCs w:val="20"/>
                <w:lang w:val="es-ES"/>
              </w:rPr>
              <w:t>información</w:t>
            </w:r>
            <w:proofErr w:type="spellEnd"/>
            <w:r w:rsidRPr="00EC7486">
              <w:rPr>
                <w:rFonts w:cs="Arial"/>
                <w:strike/>
                <w:sz w:val="20"/>
                <w:szCs w:val="20"/>
                <w:lang w:val="es-ES"/>
              </w:rPr>
              <w:t xml:space="preserve"> globales,</w:t>
            </w:r>
          </w:p>
          <w:p w14:paraId="227FC181" w14:textId="77777777" w:rsidR="006B794F" w:rsidRDefault="00FD26B8" w:rsidP="005D1897">
            <w:pPr>
              <w:jc w:val="both"/>
              <w:rPr>
                <w:rFonts w:eastAsia="MS Mincho" w:cs="Arial"/>
                <w:sz w:val="20"/>
                <w:szCs w:val="20"/>
                <w:u w:val="single"/>
                <w:lang w:val="es-ES"/>
              </w:rPr>
            </w:pPr>
            <w:r w:rsidRPr="00EC7486">
              <w:rPr>
                <w:rFonts w:eastAsia="MS Mincho" w:cs="Arial"/>
                <w:i/>
                <w:sz w:val="20"/>
                <w:szCs w:val="20"/>
                <w:u w:val="single"/>
                <w:lang w:val="es-ES"/>
              </w:rPr>
              <w:t xml:space="preserve">Reconociendo </w:t>
            </w:r>
            <w:r w:rsidRPr="00EC7486">
              <w:rPr>
                <w:rFonts w:eastAsia="MS Mincho" w:cs="Arial"/>
                <w:sz w:val="20"/>
                <w:szCs w:val="20"/>
                <w:u w:val="single"/>
                <w:lang w:val="es-ES"/>
              </w:rPr>
              <w:t xml:space="preserve">la importancia de los sistemas mundiales de información e inteligencia existentes sobre enfermedades, incluidos los coordinados por el </w:t>
            </w:r>
            <w:r w:rsidRPr="00EC7486">
              <w:rPr>
                <w:rFonts w:cs="Arial"/>
                <w:color w:val="000000" w:themeColor="text1"/>
                <w:sz w:val="20"/>
                <w:szCs w:val="20"/>
                <w:u w:val="single"/>
                <w:lang w:val="es-ES"/>
              </w:rPr>
              <w:t>Cuatripartito en relación con la alerta temprana</w:t>
            </w:r>
            <w:r w:rsidRPr="00EC7486">
              <w:rPr>
                <w:rFonts w:eastAsia="MS Mincho" w:cs="Arial"/>
                <w:sz w:val="20"/>
                <w:szCs w:val="20"/>
                <w:u w:val="single"/>
                <w:lang w:val="es-ES"/>
              </w:rPr>
              <w:t>, las enfermedades infecciosas emergentes y la salud de la vida silvestre, además de la necesidad tanto de la urgencia en la notificación como de la inclusión de información epidemiológica y medioambiental contextual</w:t>
            </w:r>
            <w:r w:rsidRPr="00EC7486">
              <w:rPr>
                <w:rFonts w:cs="Arial"/>
                <w:color w:val="000000" w:themeColor="text1"/>
                <w:sz w:val="20"/>
                <w:szCs w:val="20"/>
                <w:u w:val="single"/>
                <w:lang w:val="es-ES"/>
              </w:rPr>
              <w:t xml:space="preserve">, así como </w:t>
            </w:r>
            <w:r w:rsidRPr="00EC7486">
              <w:rPr>
                <w:rFonts w:eastAsia="MS Mincho" w:cs="Arial"/>
                <w:sz w:val="20"/>
                <w:szCs w:val="20"/>
                <w:u w:val="single"/>
                <w:lang w:val="es-ES"/>
              </w:rPr>
              <w:t>de garantizar una buena comunicación y evitar solapamientos innecesarios en los requisitos mundiales de notificación,</w:t>
            </w:r>
          </w:p>
          <w:p w14:paraId="2F6FB7BD" w14:textId="06CFF868" w:rsidR="008A55A2" w:rsidRPr="00EC7486" w:rsidRDefault="008A55A2" w:rsidP="005D1897">
            <w:pPr>
              <w:jc w:val="both"/>
              <w:rPr>
                <w:rFonts w:cs="Arial"/>
                <w:sz w:val="20"/>
                <w:szCs w:val="20"/>
                <w:u w:val="single"/>
                <w:lang w:val="es-ES"/>
              </w:rPr>
            </w:pPr>
          </w:p>
        </w:tc>
        <w:tc>
          <w:tcPr>
            <w:tcW w:w="4725" w:type="dxa"/>
          </w:tcPr>
          <w:p w14:paraId="6BE8A4B9" w14:textId="016C9C05" w:rsidR="006B794F" w:rsidRPr="00EC7486" w:rsidRDefault="00017C2C" w:rsidP="007408CF">
            <w:pPr>
              <w:jc w:val="both"/>
              <w:rPr>
                <w:rFonts w:cs="Arial"/>
                <w:sz w:val="20"/>
                <w:szCs w:val="20"/>
                <w:lang w:val="es-ES"/>
              </w:rPr>
            </w:pPr>
            <w:r w:rsidRPr="00EC7486">
              <w:rPr>
                <w:rFonts w:eastAsia="MS Mincho" w:cs="Arial"/>
                <w:i/>
                <w:sz w:val="20"/>
                <w:szCs w:val="20"/>
                <w:lang w:val="es-ES"/>
              </w:rPr>
              <w:t xml:space="preserve">Reconociendo </w:t>
            </w:r>
            <w:r w:rsidRPr="00EC7486">
              <w:rPr>
                <w:rFonts w:eastAsia="MS Mincho" w:cs="Arial"/>
                <w:sz w:val="20"/>
                <w:szCs w:val="20"/>
                <w:lang w:val="es-ES"/>
              </w:rPr>
              <w:t xml:space="preserve">la importancia de los sistemas mundiales de información e inteligencia existentes sobre enfermedades, incluidos los coordinados por el </w:t>
            </w:r>
            <w:r w:rsidRPr="00EC7486">
              <w:rPr>
                <w:rFonts w:cs="Arial"/>
                <w:color w:val="000000" w:themeColor="text1"/>
                <w:sz w:val="20"/>
                <w:szCs w:val="20"/>
                <w:lang w:val="es-ES"/>
              </w:rPr>
              <w:t>Cuatripartito en relación con la alerta temprana</w:t>
            </w:r>
            <w:r w:rsidRPr="00EC7486">
              <w:rPr>
                <w:rFonts w:eastAsia="MS Mincho" w:cs="Arial"/>
                <w:sz w:val="20"/>
                <w:szCs w:val="20"/>
                <w:lang w:val="es-ES"/>
              </w:rPr>
              <w:t>, las enfermedades infecciosas emergentes y la salud de la vida silvestre, además de la necesidad tanto de la urgencia en la notificación como de la inclusión de información epidemiológica y medioambiental contextual</w:t>
            </w:r>
            <w:r w:rsidRPr="00EC7486">
              <w:rPr>
                <w:rFonts w:cs="Arial"/>
                <w:color w:val="000000" w:themeColor="text1"/>
                <w:sz w:val="20"/>
                <w:szCs w:val="20"/>
                <w:lang w:val="es-ES"/>
              </w:rPr>
              <w:t xml:space="preserve">, así como </w:t>
            </w:r>
            <w:r w:rsidRPr="00EC7486">
              <w:rPr>
                <w:rFonts w:eastAsia="MS Mincho" w:cs="Arial"/>
                <w:sz w:val="20"/>
                <w:szCs w:val="20"/>
                <w:lang w:val="es-ES"/>
              </w:rPr>
              <w:t>de garantizar una buena comunicación y evitar solapamientos innecesarios en los requisitos mundiales de notificación,</w:t>
            </w:r>
          </w:p>
        </w:tc>
      </w:tr>
      <w:tr w:rsidR="006B794F" w:rsidRPr="00A65DF7" w14:paraId="0445AB2C" w14:textId="77777777" w:rsidTr="005D1897">
        <w:tc>
          <w:tcPr>
            <w:tcW w:w="4531" w:type="dxa"/>
          </w:tcPr>
          <w:p w14:paraId="5B7C427E" w14:textId="4DFAD140" w:rsidR="006B794F" w:rsidRPr="00EC7486" w:rsidRDefault="006C29B4" w:rsidP="005D1897">
            <w:pPr>
              <w:tabs>
                <w:tab w:val="left" w:pos="29"/>
                <w:tab w:val="left" w:pos="1447"/>
              </w:tabs>
              <w:jc w:val="both"/>
              <w:rPr>
                <w:rFonts w:cs="Arial"/>
                <w:i/>
                <w:iCs/>
                <w:sz w:val="20"/>
                <w:szCs w:val="20"/>
              </w:rPr>
            </w:pPr>
            <w:r w:rsidRPr="00EC7486">
              <w:rPr>
                <w:rFonts w:cs="Arial"/>
                <w:i/>
                <w:iCs/>
                <w:sz w:val="20"/>
                <w:szCs w:val="20"/>
              </w:rPr>
              <w:lastRenderedPageBreak/>
              <w:t xml:space="preserve">Nuevo </w:t>
            </w:r>
            <w:proofErr w:type="spellStart"/>
            <w:r w:rsidRPr="00EC7486">
              <w:rPr>
                <w:rFonts w:cs="Arial"/>
                <w:i/>
                <w:iCs/>
                <w:sz w:val="20"/>
                <w:szCs w:val="20"/>
              </w:rPr>
              <w:t>texto</w:t>
            </w:r>
            <w:proofErr w:type="spellEnd"/>
          </w:p>
        </w:tc>
        <w:tc>
          <w:tcPr>
            <w:tcW w:w="4725" w:type="dxa"/>
          </w:tcPr>
          <w:p w14:paraId="490FC978" w14:textId="65807D7C" w:rsidR="006B794F" w:rsidRPr="00EC7486" w:rsidRDefault="00FD26B8" w:rsidP="005D1897">
            <w:pPr>
              <w:jc w:val="both"/>
              <w:rPr>
                <w:rFonts w:cs="Arial"/>
                <w:sz w:val="20"/>
                <w:szCs w:val="20"/>
                <w:u w:val="single"/>
                <w:lang w:val="es-ES"/>
              </w:rPr>
            </w:pPr>
            <w:r w:rsidRPr="00EC7486">
              <w:rPr>
                <w:rFonts w:eastAsia="MS Mincho" w:cs="Arial"/>
                <w:i/>
                <w:sz w:val="20"/>
                <w:szCs w:val="20"/>
                <w:u w:val="single"/>
                <w:lang w:val="es-ES"/>
              </w:rPr>
              <w:t>Acogiendo con satisfacción</w:t>
            </w:r>
            <w:r w:rsidRPr="00EC7486">
              <w:rPr>
                <w:rFonts w:eastAsia="MS Mincho" w:cs="Arial"/>
                <w:sz w:val="20"/>
                <w:szCs w:val="20"/>
                <w:u w:val="single"/>
                <w:lang w:val="es-ES"/>
              </w:rPr>
              <w:t xml:space="preserve"> la atención que presta la CMS a las enfermedades de la vida silvestre y el establecimiento del Grupo de Trabajo</w:t>
            </w:r>
            <w:r w:rsidRPr="00EC7486">
              <w:rPr>
                <w:rStyle w:val="FootnoteReference"/>
                <w:rFonts w:eastAsia="MS Mincho" w:cs="Arial"/>
                <w:sz w:val="20"/>
                <w:szCs w:val="20"/>
                <w:u w:val="single"/>
                <w:vertAlign w:val="superscript"/>
                <w:lang w:val="es-ES"/>
              </w:rPr>
              <w:footnoteReference w:id="8"/>
            </w:r>
            <w:r w:rsidRPr="00EC7486">
              <w:rPr>
                <w:rFonts w:eastAsia="MS Mincho" w:cs="Arial"/>
                <w:sz w:val="20"/>
                <w:szCs w:val="20"/>
                <w:u w:val="single"/>
                <w:lang w:val="es-ES"/>
              </w:rPr>
              <w:t xml:space="preserve"> sobre Especies Migratorias y Salud de la CMS del Consejo Científico como mecanismo para continuar elaborando y coordinando la labor de la CMS con respecto a problemas relacionados con la salud de las especies migratorias y la forma en que esto se relaciona con la salud en otros sectores de la salud de los animales domésticos y los seres humanos, incluido el riesgo de pandemia, y asesorando a las Partes en consecuencia,</w:t>
            </w:r>
          </w:p>
        </w:tc>
        <w:tc>
          <w:tcPr>
            <w:tcW w:w="4725" w:type="dxa"/>
          </w:tcPr>
          <w:p w14:paraId="7DB0D76F" w14:textId="0004FFE4" w:rsidR="006B794F" w:rsidRPr="00EC7486" w:rsidRDefault="00126B3E" w:rsidP="007408CF">
            <w:pPr>
              <w:jc w:val="both"/>
              <w:rPr>
                <w:rFonts w:cs="Arial"/>
                <w:sz w:val="20"/>
                <w:szCs w:val="20"/>
                <w:lang w:val="es-ES"/>
              </w:rPr>
            </w:pPr>
            <w:r w:rsidRPr="00EC7486">
              <w:rPr>
                <w:rFonts w:eastAsia="MS Mincho" w:cs="Arial"/>
                <w:i/>
                <w:sz w:val="20"/>
                <w:szCs w:val="20"/>
                <w:lang w:val="es-ES"/>
              </w:rPr>
              <w:t>Acogiendo con satisfacción</w:t>
            </w:r>
            <w:r w:rsidRPr="00EC7486">
              <w:rPr>
                <w:rFonts w:eastAsia="MS Mincho" w:cs="Arial"/>
                <w:sz w:val="20"/>
                <w:szCs w:val="20"/>
                <w:lang w:val="es-ES"/>
              </w:rPr>
              <w:t xml:space="preserve"> la atención que presta la CMS a las enfermedades de la vida silvestre y el establecimiento del Grupo de Trabajo</w:t>
            </w:r>
            <w:r w:rsidRPr="00EC7486">
              <w:rPr>
                <w:rStyle w:val="FootnoteReference"/>
                <w:rFonts w:eastAsia="MS Mincho" w:cs="Arial"/>
                <w:sz w:val="20"/>
                <w:szCs w:val="20"/>
                <w:vertAlign w:val="superscript"/>
                <w:lang w:val="es-ES"/>
              </w:rPr>
              <w:footnoteReference w:id="9"/>
            </w:r>
            <w:r w:rsidRPr="00EC7486">
              <w:rPr>
                <w:rFonts w:eastAsia="MS Mincho" w:cs="Arial"/>
                <w:sz w:val="20"/>
                <w:szCs w:val="20"/>
                <w:lang w:val="es-ES"/>
              </w:rPr>
              <w:t xml:space="preserve"> sobre Especies Migratorias y Salud de la CMS del Consejo Científico como mecanismo para continuar elaborando y coordinando la labor de la CMS con respecto a problemas relacionados con la salud de las especies migratorias y la forma en que esto se relaciona con la salud en otros sectores de la salud de los animales domésticos y los seres humanos, incluido el riesgo de pandemia, y asesorando a las Partes en consecuencia,</w:t>
            </w:r>
          </w:p>
        </w:tc>
      </w:tr>
      <w:tr w:rsidR="006B794F" w:rsidRPr="00A65DF7" w14:paraId="77959DA7" w14:textId="77777777" w:rsidTr="005D1897">
        <w:tc>
          <w:tcPr>
            <w:tcW w:w="4531" w:type="dxa"/>
          </w:tcPr>
          <w:p w14:paraId="7FC4758C" w14:textId="1D213F8E" w:rsidR="006B794F" w:rsidRPr="00EC7486" w:rsidRDefault="006C29B4" w:rsidP="005D1897">
            <w:pPr>
              <w:tabs>
                <w:tab w:val="left" w:pos="29"/>
                <w:tab w:val="left" w:pos="1447"/>
              </w:tabs>
              <w:jc w:val="both"/>
              <w:rPr>
                <w:rFonts w:cs="Arial"/>
                <w:i/>
                <w:iCs/>
                <w:sz w:val="20"/>
                <w:szCs w:val="20"/>
              </w:rPr>
            </w:pPr>
            <w:r w:rsidRPr="00EC7486">
              <w:rPr>
                <w:rFonts w:cs="Arial"/>
                <w:i/>
                <w:iCs/>
                <w:sz w:val="20"/>
                <w:szCs w:val="20"/>
              </w:rPr>
              <w:t xml:space="preserve">Nuevo </w:t>
            </w:r>
            <w:proofErr w:type="spellStart"/>
            <w:r w:rsidRPr="00EC7486">
              <w:rPr>
                <w:rFonts w:cs="Arial"/>
                <w:i/>
                <w:iCs/>
                <w:sz w:val="20"/>
                <w:szCs w:val="20"/>
              </w:rPr>
              <w:t>texto</w:t>
            </w:r>
            <w:proofErr w:type="spellEnd"/>
          </w:p>
        </w:tc>
        <w:tc>
          <w:tcPr>
            <w:tcW w:w="4725" w:type="dxa"/>
          </w:tcPr>
          <w:p w14:paraId="2EDE6F66" w14:textId="5C92AC05" w:rsidR="006B794F" w:rsidRPr="00EC7486" w:rsidRDefault="00FD26B8" w:rsidP="005D1897">
            <w:pPr>
              <w:jc w:val="both"/>
              <w:rPr>
                <w:rStyle w:val="cf01"/>
                <w:rFonts w:ascii="Arial" w:hAnsi="Arial" w:cs="Arial"/>
                <w:strike/>
                <w:sz w:val="20"/>
                <w:szCs w:val="20"/>
                <w:u w:val="single"/>
                <w:lang w:val="cs-CZ"/>
              </w:rPr>
            </w:pPr>
            <w:r w:rsidRPr="00EC7486">
              <w:rPr>
                <w:rFonts w:eastAsia="MS Mincho" w:cs="Arial"/>
                <w:i/>
                <w:sz w:val="20"/>
                <w:szCs w:val="20"/>
                <w:u w:val="single"/>
                <w:lang w:val="es-ES"/>
              </w:rPr>
              <w:t>Reconociendo también</w:t>
            </w:r>
            <w:r w:rsidRPr="00EC7486">
              <w:rPr>
                <w:rFonts w:eastAsia="MS Mincho" w:cs="Arial"/>
                <w:sz w:val="20"/>
                <w:szCs w:val="20"/>
                <w:u w:val="single"/>
                <w:lang w:val="es-ES"/>
              </w:rPr>
              <w:t xml:space="preserve"> la valiosa labor de la CMS en lo que se refiere a la salud de la vida silvestre, entre otros</w:t>
            </w:r>
            <w:r w:rsidRPr="00EC7486">
              <w:rPr>
                <w:rFonts w:eastAsia="MS Mincho" w:cs="Arial"/>
                <w:iCs/>
                <w:sz w:val="20"/>
                <w:szCs w:val="20"/>
                <w:u w:val="single"/>
                <w:lang w:val="es-ES"/>
              </w:rPr>
              <w:t>,</w:t>
            </w:r>
            <w:r w:rsidRPr="00EC7486">
              <w:rPr>
                <w:rFonts w:eastAsia="MS Mincho" w:cs="Arial"/>
                <w:i/>
                <w:sz w:val="20"/>
                <w:szCs w:val="20"/>
                <w:u w:val="single"/>
                <w:lang w:val="es-ES"/>
              </w:rPr>
              <w:t xml:space="preserve"> </w:t>
            </w:r>
            <w:r w:rsidRPr="00EC7486">
              <w:rPr>
                <w:rFonts w:eastAsia="MS Mincho" w:cs="Arial"/>
                <w:sz w:val="20"/>
                <w:szCs w:val="20"/>
                <w:u w:val="single"/>
                <w:lang w:val="es-ES"/>
              </w:rPr>
              <w:t>el Grupo de Trabajo para la Prevención del Envenenamiento; el Grupo Operativo Intergubernamental para la Eliminación del Uso de Municiones de Plomo y Plomos para la Pesca; el Grupo Operativo Científico sobre la Gripe Aviar y las Aves Silvestres; el Grupo Operativo Intergubernamental sobre la Matanza, Captura y Comercio Ilegales de Aves Migratorias en el Mediterráneo; y el Grupo Operativo Intergubernamental sobre la Captura Ilegal de Aves Migratorias en Asia y el Pacífico</w:t>
            </w:r>
            <w:r w:rsidRPr="00EC7486">
              <w:rPr>
                <w:rFonts w:eastAsia="MS Mincho" w:cs="Arial"/>
                <w:sz w:val="20"/>
                <w:szCs w:val="20"/>
                <w:lang w:val="es-ES"/>
              </w:rPr>
              <w:t>,</w:t>
            </w:r>
          </w:p>
        </w:tc>
        <w:tc>
          <w:tcPr>
            <w:tcW w:w="4725" w:type="dxa"/>
          </w:tcPr>
          <w:p w14:paraId="2664797E" w14:textId="1927E0E9" w:rsidR="006B794F" w:rsidRPr="00EC7486" w:rsidRDefault="00503FF3" w:rsidP="007408CF">
            <w:pPr>
              <w:jc w:val="both"/>
              <w:rPr>
                <w:rStyle w:val="cf01"/>
                <w:rFonts w:ascii="Arial" w:hAnsi="Arial" w:cs="Arial"/>
                <w:sz w:val="20"/>
                <w:szCs w:val="20"/>
                <w:lang w:val="es-ES"/>
              </w:rPr>
            </w:pPr>
            <w:r w:rsidRPr="00EC7486">
              <w:rPr>
                <w:rFonts w:eastAsia="MS Mincho" w:cs="Arial"/>
                <w:i/>
                <w:sz w:val="20"/>
                <w:szCs w:val="20"/>
                <w:lang w:val="es-ES"/>
              </w:rPr>
              <w:t>Reconociendo también</w:t>
            </w:r>
            <w:r w:rsidRPr="00EC7486">
              <w:rPr>
                <w:rFonts w:eastAsia="MS Mincho" w:cs="Arial"/>
                <w:sz w:val="20"/>
                <w:szCs w:val="20"/>
                <w:lang w:val="es-ES"/>
              </w:rPr>
              <w:t xml:space="preserve"> la valiosa labor de la CMS en lo que se refiere a la salud de la vida silvestre, entre otros</w:t>
            </w:r>
            <w:r w:rsidRPr="00EC7486">
              <w:rPr>
                <w:rFonts w:eastAsia="MS Mincho" w:cs="Arial"/>
                <w:iCs/>
                <w:sz w:val="20"/>
                <w:szCs w:val="20"/>
                <w:lang w:val="es-ES"/>
              </w:rPr>
              <w:t>,</w:t>
            </w:r>
            <w:r w:rsidRPr="00EC7486">
              <w:rPr>
                <w:rFonts w:eastAsia="MS Mincho" w:cs="Arial"/>
                <w:i/>
                <w:sz w:val="20"/>
                <w:szCs w:val="20"/>
                <w:lang w:val="es-ES"/>
              </w:rPr>
              <w:t xml:space="preserve"> </w:t>
            </w:r>
            <w:r w:rsidRPr="00EC7486">
              <w:rPr>
                <w:rFonts w:eastAsia="MS Mincho" w:cs="Arial"/>
                <w:sz w:val="20"/>
                <w:szCs w:val="20"/>
                <w:lang w:val="es-ES"/>
              </w:rPr>
              <w:t>el Grupo de Trabajo para la Prevención del Envenenamiento; el Grupo Operativo Intergubernamental para la Eliminación del Uso de Municiones de Plomo y Plomos para la Pesca; el Grupo Operativo Científico sobre la Gripe Aviar y las Aves Silvestres; el Grupo Operativo Intergubernamental sobre la Matanza, Captura y Comercio Ilegales de Aves Migratorias en el Mediterráneo; y el Grupo Operativo Intergubernamental sobre la Captura Ilegal de Aves Migratorias en Asia y el Pacífico,</w:t>
            </w:r>
          </w:p>
        </w:tc>
      </w:tr>
      <w:tr w:rsidR="006B794F" w:rsidRPr="00A65DF7" w14:paraId="770A3B68" w14:textId="77777777" w:rsidTr="005D1897">
        <w:tc>
          <w:tcPr>
            <w:tcW w:w="4531" w:type="dxa"/>
          </w:tcPr>
          <w:p w14:paraId="41CE096D" w14:textId="6EED6A79" w:rsidR="006B794F" w:rsidRPr="00EC7486" w:rsidRDefault="006C29B4" w:rsidP="005D1897">
            <w:pPr>
              <w:tabs>
                <w:tab w:val="left" w:pos="29"/>
                <w:tab w:val="left" w:pos="1447"/>
              </w:tabs>
              <w:jc w:val="both"/>
              <w:rPr>
                <w:rFonts w:cs="Arial"/>
                <w:i/>
                <w:iCs/>
                <w:sz w:val="20"/>
                <w:szCs w:val="20"/>
              </w:rPr>
            </w:pPr>
            <w:r w:rsidRPr="00EC7486">
              <w:rPr>
                <w:rFonts w:cs="Arial"/>
                <w:i/>
                <w:iCs/>
                <w:sz w:val="20"/>
                <w:szCs w:val="20"/>
              </w:rPr>
              <w:t xml:space="preserve">Nuevo </w:t>
            </w:r>
            <w:proofErr w:type="spellStart"/>
            <w:r w:rsidRPr="00EC7486">
              <w:rPr>
                <w:rFonts w:cs="Arial"/>
                <w:i/>
                <w:iCs/>
                <w:sz w:val="20"/>
                <w:szCs w:val="20"/>
              </w:rPr>
              <w:t>texto</w:t>
            </w:r>
            <w:proofErr w:type="spellEnd"/>
          </w:p>
        </w:tc>
        <w:tc>
          <w:tcPr>
            <w:tcW w:w="4725" w:type="dxa"/>
          </w:tcPr>
          <w:p w14:paraId="184C7AE2" w14:textId="2813AA38" w:rsidR="006B794F" w:rsidRPr="00EC7486" w:rsidRDefault="00FD26B8" w:rsidP="005D1897">
            <w:pPr>
              <w:pStyle w:val="pf0"/>
              <w:ind w:left="0" w:firstLine="0"/>
              <w:rPr>
                <w:rFonts w:ascii="Arial" w:hAnsi="Arial" w:cs="Arial"/>
                <w:sz w:val="20"/>
                <w:szCs w:val="20"/>
                <w:u w:val="single"/>
                <w:lang w:val="es-ES"/>
              </w:rPr>
            </w:pPr>
            <w:r w:rsidRPr="00EC7486">
              <w:rPr>
                <w:rFonts w:ascii="Arial" w:eastAsia="MS Mincho" w:hAnsi="Arial" w:cs="Arial"/>
                <w:i/>
                <w:sz w:val="20"/>
                <w:szCs w:val="20"/>
                <w:u w:val="single"/>
                <w:lang w:val="es-ES"/>
              </w:rPr>
              <w:t>Acogiendo con gran satisfacción también</w:t>
            </w:r>
            <w:r w:rsidRPr="00EC7486">
              <w:rPr>
                <w:rFonts w:ascii="Arial" w:eastAsia="MS Mincho" w:hAnsi="Arial" w:cs="Arial"/>
                <w:sz w:val="20"/>
                <w:szCs w:val="20"/>
                <w:u w:val="single"/>
                <w:lang w:val="es-ES"/>
              </w:rPr>
              <w:t xml:space="preserve"> la Revisión de las Especies Migratorias y la Salud (UNEP/CMS/COP14/Inf.30.4.3) financiada por los Gobiernos de Alemania y el Reino Unido, realizada por la Universidad de Edimburgo, Reino Unido, para informar sobre la labor del Grupo de Trabajo sobre Especies Migratorias y Salud de la CMS,</w:t>
            </w:r>
          </w:p>
        </w:tc>
        <w:tc>
          <w:tcPr>
            <w:tcW w:w="4725" w:type="dxa"/>
          </w:tcPr>
          <w:p w14:paraId="4912F33D" w14:textId="65550B12" w:rsidR="006B794F" w:rsidRPr="00EC7486" w:rsidRDefault="00CB22AE" w:rsidP="007408CF">
            <w:pPr>
              <w:jc w:val="both"/>
              <w:rPr>
                <w:rFonts w:cs="Arial"/>
                <w:sz w:val="20"/>
                <w:szCs w:val="20"/>
                <w:lang w:val="es-ES"/>
              </w:rPr>
            </w:pPr>
            <w:r w:rsidRPr="00EC7486">
              <w:rPr>
                <w:rFonts w:eastAsia="MS Mincho" w:cs="Arial"/>
                <w:i/>
                <w:sz w:val="20"/>
                <w:szCs w:val="20"/>
                <w:lang w:val="es-ES"/>
              </w:rPr>
              <w:t>Acogiendo con gran satisfacción también</w:t>
            </w:r>
            <w:r w:rsidRPr="00EC7486">
              <w:rPr>
                <w:rFonts w:eastAsia="MS Mincho" w:cs="Arial"/>
                <w:sz w:val="20"/>
                <w:szCs w:val="20"/>
                <w:lang w:val="es-ES"/>
              </w:rPr>
              <w:t xml:space="preserve"> la Revisión de las Especies Migratorias y la Salud (UNEP/CMS/COP14/Inf.30.4.3) financiada por los Gobiernos de Alemania y el Reino Unido, realizada por la Universidad de Edimburgo, Reino Unido, para informar sobre la labor del Grupo de Trabajo sobre Especies Migratorias y Salud de la CMS,</w:t>
            </w:r>
          </w:p>
        </w:tc>
      </w:tr>
      <w:tr w:rsidR="006B794F" w:rsidRPr="00A65DF7" w14:paraId="1D9AC840" w14:textId="77777777" w:rsidTr="005D1897">
        <w:trPr>
          <w:trHeight w:val="233"/>
        </w:trPr>
        <w:tc>
          <w:tcPr>
            <w:tcW w:w="4531" w:type="dxa"/>
          </w:tcPr>
          <w:p w14:paraId="5E95F339" w14:textId="77777777" w:rsidR="006B794F" w:rsidRPr="00EC7486" w:rsidRDefault="006B794F" w:rsidP="005D1897">
            <w:pPr>
              <w:tabs>
                <w:tab w:val="left" w:pos="29"/>
                <w:tab w:val="left" w:pos="1447"/>
              </w:tabs>
              <w:ind w:left="317"/>
              <w:rPr>
                <w:rFonts w:cs="Arial"/>
                <w:sz w:val="20"/>
                <w:szCs w:val="20"/>
                <w:lang w:val="es-ES"/>
              </w:rPr>
            </w:pPr>
          </w:p>
        </w:tc>
        <w:tc>
          <w:tcPr>
            <w:tcW w:w="4725" w:type="dxa"/>
          </w:tcPr>
          <w:p w14:paraId="39A0C805" w14:textId="77777777" w:rsidR="006B794F" w:rsidRPr="00EC7486" w:rsidRDefault="006B794F" w:rsidP="005D1897">
            <w:pPr>
              <w:rPr>
                <w:rFonts w:cs="Arial"/>
                <w:sz w:val="20"/>
                <w:szCs w:val="20"/>
                <w:lang w:val="es-ES"/>
              </w:rPr>
            </w:pPr>
          </w:p>
        </w:tc>
        <w:tc>
          <w:tcPr>
            <w:tcW w:w="4725" w:type="dxa"/>
          </w:tcPr>
          <w:p w14:paraId="68263A63" w14:textId="77777777" w:rsidR="006B794F" w:rsidRPr="00EC7486" w:rsidRDefault="006B794F" w:rsidP="005D1897">
            <w:pPr>
              <w:rPr>
                <w:rFonts w:cs="Arial"/>
                <w:sz w:val="20"/>
                <w:szCs w:val="20"/>
                <w:lang w:val="es-ES"/>
              </w:rPr>
            </w:pPr>
          </w:p>
        </w:tc>
      </w:tr>
      <w:tr w:rsidR="006B794F" w:rsidRPr="00A65DF7" w14:paraId="3A6EC3C3" w14:textId="77777777" w:rsidTr="005D1897">
        <w:trPr>
          <w:trHeight w:val="806"/>
        </w:trPr>
        <w:tc>
          <w:tcPr>
            <w:tcW w:w="4531" w:type="dxa"/>
          </w:tcPr>
          <w:p w14:paraId="6C167FCE" w14:textId="77777777" w:rsidR="00966B48" w:rsidRPr="00EC7486" w:rsidRDefault="00966B48" w:rsidP="00966B48">
            <w:pPr>
              <w:rPr>
                <w:rFonts w:eastAsia="MS Mincho" w:cs="Arial"/>
                <w:b/>
                <w:bCs/>
                <w:i/>
                <w:sz w:val="20"/>
                <w:szCs w:val="20"/>
                <w:lang w:val="es-ES"/>
              </w:rPr>
            </w:pPr>
            <w:r w:rsidRPr="00EC7486">
              <w:rPr>
                <w:rFonts w:eastAsia="MS Mincho" w:cs="Arial"/>
                <w:i/>
                <w:sz w:val="20"/>
                <w:szCs w:val="20"/>
                <w:lang w:val="es-ES"/>
              </w:rPr>
              <w:lastRenderedPageBreak/>
              <w:t>La Conferencia de las Partes de la</w:t>
            </w:r>
          </w:p>
          <w:p w14:paraId="3631FFDE" w14:textId="77777777" w:rsidR="00966B48" w:rsidRPr="00EC7486" w:rsidRDefault="00966B48" w:rsidP="00966B48">
            <w:pPr>
              <w:rPr>
                <w:rFonts w:eastAsia="MS Mincho" w:cs="Arial"/>
                <w:i/>
                <w:sz w:val="20"/>
                <w:szCs w:val="20"/>
                <w:lang w:val="es-ES"/>
              </w:rPr>
            </w:pPr>
            <w:r w:rsidRPr="00EC7486">
              <w:rPr>
                <w:rFonts w:eastAsia="MS Mincho" w:cs="Arial"/>
                <w:i/>
                <w:sz w:val="20"/>
                <w:szCs w:val="20"/>
                <w:lang w:val="es-ES"/>
              </w:rPr>
              <w:t>Convención sobre la Conservación de las Especies Migratorias de Animales Silvestres</w:t>
            </w:r>
          </w:p>
          <w:p w14:paraId="56010262" w14:textId="26963907" w:rsidR="006B794F" w:rsidRPr="00EC7486" w:rsidRDefault="006B794F" w:rsidP="005D1897">
            <w:pPr>
              <w:tabs>
                <w:tab w:val="left" w:pos="29"/>
                <w:tab w:val="left" w:pos="1447"/>
              </w:tabs>
              <w:rPr>
                <w:rFonts w:cs="Arial"/>
                <w:sz w:val="20"/>
                <w:szCs w:val="20"/>
                <w:lang w:val="es-ES"/>
              </w:rPr>
            </w:pPr>
          </w:p>
        </w:tc>
        <w:tc>
          <w:tcPr>
            <w:tcW w:w="4725" w:type="dxa"/>
          </w:tcPr>
          <w:p w14:paraId="569A40DC" w14:textId="77777777" w:rsidR="00966B48" w:rsidRPr="00EC7486" w:rsidRDefault="00966B48" w:rsidP="00966B48">
            <w:pPr>
              <w:rPr>
                <w:rFonts w:eastAsia="MS Mincho" w:cs="Arial"/>
                <w:b/>
                <w:bCs/>
                <w:i/>
                <w:sz w:val="20"/>
                <w:szCs w:val="20"/>
                <w:lang w:val="es-ES"/>
              </w:rPr>
            </w:pPr>
            <w:r w:rsidRPr="00EC7486">
              <w:rPr>
                <w:rFonts w:eastAsia="MS Mincho" w:cs="Arial"/>
                <w:i/>
                <w:sz w:val="20"/>
                <w:szCs w:val="20"/>
                <w:lang w:val="es-ES"/>
              </w:rPr>
              <w:t>La Conferencia de las Partes de la</w:t>
            </w:r>
          </w:p>
          <w:p w14:paraId="76B70EFC" w14:textId="77777777" w:rsidR="00966B48" w:rsidRPr="00EC7486" w:rsidRDefault="00966B48" w:rsidP="00966B48">
            <w:pPr>
              <w:rPr>
                <w:rFonts w:eastAsia="MS Mincho" w:cs="Arial"/>
                <w:i/>
                <w:sz w:val="20"/>
                <w:szCs w:val="20"/>
                <w:lang w:val="es-ES"/>
              </w:rPr>
            </w:pPr>
            <w:r w:rsidRPr="00EC7486">
              <w:rPr>
                <w:rFonts w:eastAsia="MS Mincho" w:cs="Arial"/>
                <w:i/>
                <w:sz w:val="20"/>
                <w:szCs w:val="20"/>
                <w:lang w:val="es-ES"/>
              </w:rPr>
              <w:t>Convención sobre la Conservación de las Especies Migratorias de Animales Silvestres</w:t>
            </w:r>
          </w:p>
          <w:p w14:paraId="7FC56036" w14:textId="1E73AC00" w:rsidR="006B794F" w:rsidRPr="00EC7486" w:rsidRDefault="006B794F" w:rsidP="005D1897">
            <w:pPr>
              <w:rPr>
                <w:rFonts w:cs="Arial"/>
                <w:sz w:val="20"/>
                <w:szCs w:val="20"/>
                <w:lang w:val="es-ES"/>
              </w:rPr>
            </w:pPr>
          </w:p>
        </w:tc>
        <w:tc>
          <w:tcPr>
            <w:tcW w:w="4725" w:type="dxa"/>
          </w:tcPr>
          <w:p w14:paraId="0495EF42" w14:textId="77777777" w:rsidR="00966B48" w:rsidRPr="00EC7486" w:rsidRDefault="00966B48" w:rsidP="00966B48">
            <w:pPr>
              <w:rPr>
                <w:rFonts w:eastAsia="MS Mincho" w:cs="Arial"/>
                <w:b/>
                <w:bCs/>
                <w:i/>
                <w:sz w:val="20"/>
                <w:szCs w:val="20"/>
                <w:lang w:val="es-ES"/>
              </w:rPr>
            </w:pPr>
            <w:r w:rsidRPr="00EC7486">
              <w:rPr>
                <w:rFonts w:eastAsia="MS Mincho" w:cs="Arial"/>
                <w:i/>
                <w:sz w:val="20"/>
                <w:szCs w:val="20"/>
                <w:lang w:val="es-ES"/>
              </w:rPr>
              <w:t>La Conferencia de las Partes de la</w:t>
            </w:r>
          </w:p>
          <w:p w14:paraId="070872EC" w14:textId="77777777" w:rsidR="00966B48" w:rsidRPr="00EC7486" w:rsidRDefault="00966B48" w:rsidP="00966B48">
            <w:pPr>
              <w:rPr>
                <w:rFonts w:eastAsia="MS Mincho" w:cs="Arial"/>
                <w:i/>
                <w:sz w:val="20"/>
                <w:szCs w:val="20"/>
                <w:lang w:val="es-ES"/>
              </w:rPr>
            </w:pPr>
            <w:r w:rsidRPr="00EC7486">
              <w:rPr>
                <w:rFonts w:eastAsia="MS Mincho" w:cs="Arial"/>
                <w:i/>
                <w:sz w:val="20"/>
                <w:szCs w:val="20"/>
                <w:lang w:val="es-ES"/>
              </w:rPr>
              <w:t>Convención sobre la Conservación de las Especies Migratorias de Animales Silvestres</w:t>
            </w:r>
          </w:p>
          <w:p w14:paraId="5208E610" w14:textId="0636EFB0" w:rsidR="006B794F" w:rsidRPr="00EC7486" w:rsidRDefault="006B794F" w:rsidP="005D1897">
            <w:pPr>
              <w:rPr>
                <w:rFonts w:cs="Arial"/>
                <w:sz w:val="20"/>
                <w:szCs w:val="20"/>
                <w:lang w:val="es-ES"/>
              </w:rPr>
            </w:pPr>
          </w:p>
        </w:tc>
      </w:tr>
      <w:tr w:rsidR="006B794F" w:rsidRPr="00A65DF7" w14:paraId="2EF95855" w14:textId="77777777" w:rsidTr="005D1897">
        <w:tc>
          <w:tcPr>
            <w:tcW w:w="4531" w:type="dxa"/>
          </w:tcPr>
          <w:p w14:paraId="4658E269" w14:textId="77777777" w:rsidR="006B794F" w:rsidRPr="00EC7486" w:rsidRDefault="006B794F" w:rsidP="005D1897">
            <w:pPr>
              <w:tabs>
                <w:tab w:val="left" w:pos="29"/>
                <w:tab w:val="left" w:pos="1447"/>
              </w:tabs>
              <w:ind w:left="317"/>
              <w:rPr>
                <w:rFonts w:cs="Arial"/>
                <w:sz w:val="20"/>
                <w:szCs w:val="20"/>
                <w:lang w:val="es-ES"/>
              </w:rPr>
            </w:pPr>
          </w:p>
        </w:tc>
        <w:tc>
          <w:tcPr>
            <w:tcW w:w="4725" w:type="dxa"/>
          </w:tcPr>
          <w:p w14:paraId="5AF2B66D" w14:textId="77777777" w:rsidR="006B794F" w:rsidRPr="00EC7486" w:rsidRDefault="006B794F" w:rsidP="005D1897">
            <w:pPr>
              <w:rPr>
                <w:rFonts w:cs="Arial"/>
                <w:sz w:val="20"/>
                <w:szCs w:val="20"/>
                <w:lang w:val="es-ES"/>
              </w:rPr>
            </w:pPr>
          </w:p>
        </w:tc>
        <w:tc>
          <w:tcPr>
            <w:tcW w:w="4725" w:type="dxa"/>
          </w:tcPr>
          <w:p w14:paraId="2C4D5D19" w14:textId="77777777" w:rsidR="006B794F" w:rsidRPr="00EC7486" w:rsidRDefault="006B794F" w:rsidP="005D1897">
            <w:pPr>
              <w:rPr>
                <w:rFonts w:cs="Arial"/>
                <w:sz w:val="20"/>
                <w:szCs w:val="20"/>
                <w:lang w:val="es-ES"/>
              </w:rPr>
            </w:pPr>
          </w:p>
        </w:tc>
      </w:tr>
      <w:tr w:rsidR="006B794F" w:rsidRPr="00A65DF7" w14:paraId="53678523" w14:textId="77777777" w:rsidTr="005D1897">
        <w:tc>
          <w:tcPr>
            <w:tcW w:w="4531" w:type="dxa"/>
          </w:tcPr>
          <w:p w14:paraId="2EBE7CF6" w14:textId="057B1FB9" w:rsidR="006B794F" w:rsidRPr="00EC7486" w:rsidRDefault="006C29B4" w:rsidP="005D1897">
            <w:pPr>
              <w:tabs>
                <w:tab w:val="left" w:pos="29"/>
                <w:tab w:val="left" w:pos="1447"/>
              </w:tabs>
              <w:jc w:val="both"/>
              <w:rPr>
                <w:rFonts w:cs="Arial"/>
                <w:i/>
                <w:iCs/>
                <w:sz w:val="20"/>
                <w:szCs w:val="20"/>
              </w:rPr>
            </w:pPr>
            <w:r w:rsidRPr="00EC7486">
              <w:rPr>
                <w:rFonts w:cs="Arial"/>
                <w:i/>
                <w:iCs/>
                <w:sz w:val="20"/>
                <w:szCs w:val="20"/>
              </w:rPr>
              <w:t xml:space="preserve">Nuevo </w:t>
            </w:r>
            <w:proofErr w:type="spellStart"/>
            <w:r w:rsidRPr="00EC7486">
              <w:rPr>
                <w:rFonts w:cs="Arial"/>
                <w:i/>
                <w:iCs/>
                <w:sz w:val="20"/>
                <w:szCs w:val="20"/>
              </w:rPr>
              <w:t>texto</w:t>
            </w:r>
            <w:proofErr w:type="spellEnd"/>
          </w:p>
        </w:tc>
        <w:tc>
          <w:tcPr>
            <w:tcW w:w="4725" w:type="dxa"/>
          </w:tcPr>
          <w:p w14:paraId="76F34092" w14:textId="77777777" w:rsidR="00FD26B8" w:rsidRPr="00EC7486" w:rsidRDefault="00FD26B8" w:rsidP="00FD26B8">
            <w:pPr>
              <w:jc w:val="both"/>
              <w:rPr>
                <w:rFonts w:cs="Arial"/>
                <w:i/>
                <w:iCs/>
                <w:sz w:val="20"/>
                <w:szCs w:val="20"/>
                <w:u w:val="single"/>
                <w:lang w:val="es-ES"/>
              </w:rPr>
            </w:pPr>
            <w:r w:rsidRPr="00EC7486">
              <w:rPr>
                <w:rFonts w:cs="Arial"/>
                <w:i/>
                <w:iCs/>
                <w:sz w:val="20"/>
                <w:szCs w:val="20"/>
                <w:u w:val="single"/>
                <w:lang w:val="es-ES"/>
              </w:rPr>
              <w:t>Afrontar las causas de los problemas de salud</w:t>
            </w:r>
          </w:p>
          <w:p w14:paraId="5CCCB92A" w14:textId="05CF260C" w:rsidR="006B794F" w:rsidRPr="00EC7486" w:rsidRDefault="006B794F" w:rsidP="005D1897">
            <w:pPr>
              <w:jc w:val="both"/>
              <w:rPr>
                <w:rFonts w:cs="Arial"/>
                <w:i/>
                <w:iCs/>
                <w:sz w:val="20"/>
                <w:szCs w:val="20"/>
                <w:u w:val="single"/>
                <w:lang w:val="es-ES"/>
              </w:rPr>
            </w:pPr>
          </w:p>
        </w:tc>
        <w:tc>
          <w:tcPr>
            <w:tcW w:w="4725" w:type="dxa"/>
          </w:tcPr>
          <w:p w14:paraId="7E95C520" w14:textId="77777777" w:rsidR="008D3CDB" w:rsidRPr="00EC7486" w:rsidRDefault="008D3CDB" w:rsidP="008D3CDB">
            <w:pPr>
              <w:jc w:val="both"/>
              <w:rPr>
                <w:rFonts w:cs="Arial"/>
                <w:i/>
                <w:iCs/>
                <w:sz w:val="20"/>
                <w:szCs w:val="20"/>
                <w:lang w:val="es-ES"/>
              </w:rPr>
            </w:pPr>
            <w:r w:rsidRPr="00EC7486">
              <w:rPr>
                <w:rFonts w:cs="Arial"/>
                <w:i/>
                <w:iCs/>
                <w:sz w:val="20"/>
                <w:szCs w:val="20"/>
                <w:lang w:val="es-ES"/>
              </w:rPr>
              <w:t>Afrontar las causas de los problemas de salud</w:t>
            </w:r>
          </w:p>
          <w:p w14:paraId="34E86B42" w14:textId="705EC418" w:rsidR="006B794F" w:rsidRPr="00EC7486" w:rsidRDefault="006B794F" w:rsidP="005D1897">
            <w:pPr>
              <w:jc w:val="both"/>
              <w:rPr>
                <w:rFonts w:cs="Arial"/>
                <w:sz w:val="20"/>
                <w:szCs w:val="20"/>
                <w:lang w:val="es-ES"/>
              </w:rPr>
            </w:pPr>
          </w:p>
        </w:tc>
      </w:tr>
      <w:tr w:rsidR="006B794F" w:rsidRPr="00A65DF7" w14:paraId="541993B9" w14:textId="77777777" w:rsidTr="005D1897">
        <w:tc>
          <w:tcPr>
            <w:tcW w:w="4531" w:type="dxa"/>
          </w:tcPr>
          <w:p w14:paraId="456B7877" w14:textId="4E38B510" w:rsidR="006B794F" w:rsidRPr="00EC7486" w:rsidRDefault="006C29B4" w:rsidP="005D1897">
            <w:pPr>
              <w:tabs>
                <w:tab w:val="left" w:pos="29"/>
                <w:tab w:val="left" w:pos="1447"/>
              </w:tabs>
              <w:jc w:val="both"/>
              <w:rPr>
                <w:rFonts w:cs="Arial"/>
                <w:sz w:val="20"/>
                <w:szCs w:val="20"/>
                <w:lang w:val="cs-CZ"/>
              </w:rPr>
            </w:pPr>
            <w:r w:rsidRPr="00EC7486">
              <w:rPr>
                <w:rFonts w:cs="Arial"/>
                <w:i/>
                <w:iCs/>
                <w:sz w:val="20"/>
                <w:szCs w:val="20"/>
              </w:rPr>
              <w:t xml:space="preserve">Nuevo </w:t>
            </w:r>
            <w:proofErr w:type="spellStart"/>
            <w:r w:rsidRPr="00EC7486">
              <w:rPr>
                <w:rFonts w:cs="Arial"/>
                <w:i/>
                <w:iCs/>
                <w:sz w:val="20"/>
                <w:szCs w:val="20"/>
              </w:rPr>
              <w:t>texto</w:t>
            </w:r>
            <w:proofErr w:type="spellEnd"/>
          </w:p>
        </w:tc>
        <w:tc>
          <w:tcPr>
            <w:tcW w:w="4725" w:type="dxa"/>
          </w:tcPr>
          <w:p w14:paraId="46F94486" w14:textId="0DAC5545" w:rsidR="006B794F" w:rsidRPr="00EC7486" w:rsidRDefault="00564F40" w:rsidP="005D1897">
            <w:pPr>
              <w:ind w:left="1"/>
              <w:jc w:val="both"/>
              <w:rPr>
                <w:rFonts w:cs="Arial"/>
                <w:sz w:val="20"/>
                <w:szCs w:val="20"/>
                <w:u w:val="single"/>
                <w:lang w:val="cs-CZ"/>
              </w:rPr>
            </w:pPr>
            <w:r w:rsidRPr="00EC7486">
              <w:rPr>
                <w:rFonts w:cs="Arial"/>
                <w:i/>
                <w:color w:val="000000"/>
                <w:sz w:val="20"/>
                <w:szCs w:val="20"/>
                <w:u w:val="single"/>
                <w:lang w:val="cs-CZ"/>
              </w:rPr>
              <w:t>I</w:t>
            </w:r>
            <w:proofErr w:type="spellStart"/>
            <w:r w:rsidRPr="00EC7486">
              <w:rPr>
                <w:rFonts w:cs="Arial"/>
                <w:i/>
                <w:color w:val="000000"/>
                <w:sz w:val="20"/>
                <w:szCs w:val="20"/>
                <w:u w:val="single"/>
                <w:lang w:val="es-ES"/>
              </w:rPr>
              <w:t>nsta</w:t>
            </w:r>
            <w:proofErr w:type="spellEnd"/>
            <w:r w:rsidRPr="00EC7486">
              <w:rPr>
                <w:rFonts w:cs="Arial"/>
                <w:color w:val="000000"/>
                <w:sz w:val="20"/>
                <w:szCs w:val="20"/>
                <w:u w:val="single"/>
                <w:lang w:val="es-ES"/>
              </w:rPr>
              <w:t xml:space="preserve"> a las Partes a</w:t>
            </w:r>
            <w:r w:rsidRPr="00EC7486">
              <w:rPr>
                <w:rFonts w:cs="Arial"/>
                <w:sz w:val="20"/>
                <w:szCs w:val="20"/>
                <w:u w:val="single"/>
                <w:lang w:val="es-ES"/>
              </w:rPr>
              <w:t xml:space="preserve"> reconocer los vínculos entre los vectores que impulsan el descenso de las poblaciones y la aparición de enfermedades, así como a mejorar </w:t>
            </w:r>
            <w:r w:rsidRPr="00EC7486">
              <w:rPr>
                <w:rFonts w:cs="Arial"/>
                <w:color w:val="000000"/>
                <w:sz w:val="20"/>
                <w:szCs w:val="20"/>
                <w:u w:val="single"/>
                <w:lang w:val="es-ES"/>
              </w:rPr>
              <w:t>cuanto antes las acciones para hacer frente a los factores que impulsan este descenso en las especies migratorias, entre otras cosas</w:t>
            </w:r>
            <w:r w:rsidRPr="00EC7486">
              <w:rPr>
                <w:rFonts w:cs="Arial"/>
                <w:iCs/>
                <w:color w:val="000000"/>
                <w:sz w:val="20"/>
                <w:szCs w:val="20"/>
                <w:u w:val="single"/>
                <w:lang w:val="es-ES"/>
              </w:rPr>
              <w:t>,</w:t>
            </w:r>
            <w:r w:rsidRPr="00EC7486">
              <w:rPr>
                <w:rFonts w:cs="Arial"/>
                <w:color w:val="000000"/>
                <w:sz w:val="20"/>
                <w:szCs w:val="20"/>
                <w:u w:val="single"/>
                <w:lang w:val="es-ES"/>
              </w:rPr>
              <w:t xml:space="preserve"> reduciendo la pérdida, fragmentación y degradación del hábitat; abordando la mitigación del cambio climático y la adaptación al mismo; previniendo la contaminación; evitando la propagación de especies alóctonas invasoras; y abordando las prácticas agrícolas y acuícolas de alto riesgo</w:t>
            </w:r>
            <w:r w:rsidRPr="00EC7486">
              <w:rPr>
                <w:rFonts w:cs="Arial"/>
                <w:sz w:val="20"/>
                <w:szCs w:val="20"/>
                <w:u w:val="single"/>
                <w:lang w:val="es-ES"/>
              </w:rPr>
              <w:t>;</w:t>
            </w:r>
          </w:p>
        </w:tc>
        <w:tc>
          <w:tcPr>
            <w:tcW w:w="4725" w:type="dxa"/>
          </w:tcPr>
          <w:p w14:paraId="63C6939B" w14:textId="4C8F50FF" w:rsidR="006B794F" w:rsidRPr="00EC7486" w:rsidRDefault="004741C4" w:rsidP="00DF2618">
            <w:pPr>
              <w:pStyle w:val="ListParagraph"/>
              <w:numPr>
                <w:ilvl w:val="0"/>
                <w:numId w:val="56"/>
              </w:numPr>
              <w:ind w:left="83" w:firstLine="0"/>
              <w:jc w:val="both"/>
              <w:rPr>
                <w:rFonts w:cs="Arial"/>
                <w:sz w:val="20"/>
                <w:szCs w:val="20"/>
                <w:lang w:val="es-ES"/>
              </w:rPr>
            </w:pPr>
            <w:r w:rsidRPr="00EC7486">
              <w:rPr>
                <w:rFonts w:cs="Arial"/>
                <w:i/>
                <w:color w:val="000000"/>
                <w:sz w:val="20"/>
                <w:szCs w:val="20"/>
                <w:lang w:val="cs-CZ"/>
              </w:rPr>
              <w:t>I</w:t>
            </w:r>
            <w:proofErr w:type="spellStart"/>
            <w:r w:rsidR="001A0368" w:rsidRPr="00EC7486">
              <w:rPr>
                <w:rFonts w:cs="Arial"/>
                <w:i/>
                <w:color w:val="000000"/>
                <w:sz w:val="20"/>
                <w:szCs w:val="20"/>
                <w:lang w:val="es-ES"/>
              </w:rPr>
              <w:t>nsta</w:t>
            </w:r>
            <w:proofErr w:type="spellEnd"/>
            <w:r w:rsidR="001A0368" w:rsidRPr="00EC7486">
              <w:rPr>
                <w:rFonts w:cs="Arial"/>
                <w:color w:val="000000"/>
                <w:sz w:val="20"/>
                <w:szCs w:val="20"/>
                <w:lang w:val="es-ES"/>
              </w:rPr>
              <w:t xml:space="preserve"> a las Partes a</w:t>
            </w:r>
            <w:r w:rsidR="001A0368" w:rsidRPr="00EC7486">
              <w:rPr>
                <w:rFonts w:cs="Arial"/>
                <w:sz w:val="20"/>
                <w:szCs w:val="20"/>
                <w:lang w:val="es-ES"/>
              </w:rPr>
              <w:t xml:space="preserve"> reconocer los vínculos entre los vectores que impulsan el descenso de las poblaciones y la aparición de enfermedades, así como a mejorar </w:t>
            </w:r>
            <w:r w:rsidR="001A0368" w:rsidRPr="00EC7486">
              <w:rPr>
                <w:rFonts w:cs="Arial"/>
                <w:color w:val="000000"/>
                <w:sz w:val="20"/>
                <w:szCs w:val="20"/>
                <w:lang w:val="es-ES"/>
              </w:rPr>
              <w:t>cuanto antes las acciones para hacer frente a los factores que impulsan este descenso en las especies migratorias, entre otras cosas</w:t>
            </w:r>
            <w:r w:rsidR="001A0368" w:rsidRPr="00EC7486">
              <w:rPr>
                <w:rFonts w:cs="Arial"/>
                <w:iCs/>
                <w:color w:val="000000"/>
                <w:sz w:val="20"/>
                <w:szCs w:val="20"/>
                <w:lang w:val="es-ES"/>
              </w:rPr>
              <w:t>,</w:t>
            </w:r>
            <w:r w:rsidR="001A0368" w:rsidRPr="00EC7486">
              <w:rPr>
                <w:rFonts w:cs="Arial"/>
                <w:color w:val="000000"/>
                <w:sz w:val="20"/>
                <w:szCs w:val="20"/>
                <w:lang w:val="es-ES"/>
              </w:rPr>
              <w:t xml:space="preserve"> reduciendo la pérdida, fragmentación y degradación del hábitat; abordando la mitigación del cambio climático y la adaptación al mismo; previniendo la contaminación; evitando la propagación de especies alóctonas invasoras; y abordando las prácticas agrícolas y acuícolas de alto riesgo</w:t>
            </w:r>
            <w:r w:rsidR="001A0368" w:rsidRPr="00EC7486">
              <w:rPr>
                <w:rFonts w:cs="Arial"/>
                <w:sz w:val="20"/>
                <w:szCs w:val="20"/>
                <w:lang w:val="es-ES"/>
              </w:rPr>
              <w:t>;</w:t>
            </w:r>
          </w:p>
        </w:tc>
      </w:tr>
      <w:tr w:rsidR="006B794F" w:rsidRPr="00A65DF7" w14:paraId="5F03F681" w14:textId="77777777" w:rsidTr="005D1897">
        <w:tc>
          <w:tcPr>
            <w:tcW w:w="4531" w:type="dxa"/>
          </w:tcPr>
          <w:p w14:paraId="7445080E" w14:textId="0844A06B" w:rsidR="006B794F" w:rsidRPr="00EC7486" w:rsidRDefault="006C29B4" w:rsidP="005D1897">
            <w:pPr>
              <w:widowControl w:val="0"/>
              <w:tabs>
                <w:tab w:val="left" w:pos="29"/>
                <w:tab w:val="left" w:pos="426"/>
                <w:tab w:val="left" w:pos="1447"/>
              </w:tabs>
              <w:autoSpaceDE w:val="0"/>
              <w:autoSpaceDN w:val="0"/>
              <w:adjustRightInd w:val="0"/>
              <w:contextualSpacing/>
              <w:jc w:val="both"/>
              <w:rPr>
                <w:rFonts w:cs="Arial"/>
                <w:sz w:val="20"/>
                <w:szCs w:val="20"/>
              </w:rPr>
            </w:pPr>
            <w:r w:rsidRPr="00EC7486">
              <w:rPr>
                <w:rFonts w:cs="Arial"/>
                <w:i/>
                <w:iCs/>
                <w:sz w:val="20"/>
                <w:szCs w:val="20"/>
              </w:rPr>
              <w:t xml:space="preserve">Nuevo </w:t>
            </w:r>
            <w:proofErr w:type="spellStart"/>
            <w:r w:rsidRPr="00EC7486">
              <w:rPr>
                <w:rFonts w:cs="Arial"/>
                <w:i/>
                <w:iCs/>
                <w:sz w:val="20"/>
                <w:szCs w:val="20"/>
              </w:rPr>
              <w:t>texto</w:t>
            </w:r>
            <w:proofErr w:type="spellEnd"/>
          </w:p>
        </w:tc>
        <w:tc>
          <w:tcPr>
            <w:tcW w:w="4725" w:type="dxa"/>
          </w:tcPr>
          <w:p w14:paraId="4F749D52" w14:textId="77777777" w:rsidR="004741C4" w:rsidRPr="00EC7486" w:rsidRDefault="004741C4" w:rsidP="004741C4">
            <w:pPr>
              <w:pStyle w:val="ListParagraph"/>
              <w:spacing w:after="80"/>
              <w:ind w:left="0"/>
              <w:contextualSpacing w:val="0"/>
              <w:jc w:val="both"/>
              <w:rPr>
                <w:rFonts w:cs="Arial"/>
                <w:sz w:val="20"/>
                <w:szCs w:val="20"/>
                <w:u w:val="single"/>
                <w:lang w:val="es-ES"/>
              </w:rPr>
            </w:pPr>
            <w:r w:rsidRPr="00EC7486">
              <w:rPr>
                <w:rFonts w:cs="Arial"/>
                <w:i/>
                <w:iCs/>
                <w:sz w:val="20"/>
                <w:szCs w:val="20"/>
                <w:u w:val="single"/>
                <w:lang w:val="es-ES"/>
              </w:rPr>
              <w:t xml:space="preserve">Insta </w:t>
            </w:r>
            <w:r w:rsidRPr="00EC7486">
              <w:rPr>
                <w:rFonts w:cs="Arial"/>
                <w:iCs/>
                <w:sz w:val="20"/>
                <w:szCs w:val="20"/>
                <w:u w:val="single"/>
                <w:lang w:val="es-ES"/>
              </w:rPr>
              <w:t>a las Partes y a otros a minimizar los riesgos de enfermedades infecciosas para la fauna silvestre:</w:t>
            </w:r>
          </w:p>
          <w:p w14:paraId="47C42EBA" w14:textId="77777777" w:rsidR="004741C4" w:rsidRPr="00EC7486" w:rsidRDefault="004741C4" w:rsidP="00CF2757">
            <w:pPr>
              <w:pStyle w:val="ListParagraph"/>
              <w:numPr>
                <w:ilvl w:val="0"/>
                <w:numId w:val="20"/>
              </w:numPr>
              <w:spacing w:after="80"/>
              <w:ind w:left="624"/>
              <w:contextualSpacing w:val="0"/>
              <w:jc w:val="both"/>
              <w:rPr>
                <w:rFonts w:eastAsia="Times New Roman" w:cs="Arial"/>
                <w:i/>
                <w:sz w:val="20"/>
                <w:szCs w:val="20"/>
                <w:u w:val="single"/>
                <w:lang w:val="es-ES"/>
              </w:rPr>
            </w:pPr>
            <w:r w:rsidRPr="00EC7486">
              <w:rPr>
                <w:rFonts w:cs="Arial"/>
                <w:sz w:val="20"/>
                <w:szCs w:val="20"/>
                <w:u w:val="single"/>
                <w:lang w:val="es-ES"/>
              </w:rPr>
              <w:t>adoptando medidas contundentes en las interrelaciones entre ganado y vida silvestre, entre otras, las relacionadas con la agricultura y la acuicultura y la invasión de zonas silvestres, mejorando la bioseguridad, la vacunación del ganado y una mejor planificación y reevaluación de la producción intensiva cuando se hayan detectado riesgos,</w:t>
            </w:r>
          </w:p>
          <w:p w14:paraId="4C416A8A" w14:textId="77777777" w:rsidR="004741C4" w:rsidRPr="00EC7486" w:rsidRDefault="004741C4" w:rsidP="00CF2757">
            <w:pPr>
              <w:pStyle w:val="ListParagraph"/>
              <w:numPr>
                <w:ilvl w:val="0"/>
                <w:numId w:val="20"/>
              </w:numPr>
              <w:spacing w:after="80"/>
              <w:ind w:left="624"/>
              <w:contextualSpacing w:val="0"/>
              <w:jc w:val="both"/>
              <w:rPr>
                <w:rFonts w:cs="Arial"/>
                <w:sz w:val="20"/>
                <w:szCs w:val="20"/>
                <w:u w:val="single"/>
                <w:lang w:val="es-ES"/>
              </w:rPr>
            </w:pPr>
            <w:r w:rsidRPr="00EC7486">
              <w:rPr>
                <w:rFonts w:cs="Arial"/>
                <w:sz w:val="20"/>
                <w:szCs w:val="20"/>
                <w:u w:val="single"/>
                <w:lang w:val="es-ES"/>
              </w:rPr>
              <w:t xml:space="preserve">tratando de prevenir fuentes adicionales de contaminación patógena de la vida silvestre y su entorno por animales salvajes o liberados de otra forma, plantas y animales objeto de comercio legal e ilegal, así como de especies alóctonas invasoras, </w:t>
            </w:r>
            <w:r w:rsidRPr="00EC7486">
              <w:rPr>
                <w:rFonts w:cs="Arial"/>
                <w:sz w:val="20"/>
                <w:szCs w:val="20"/>
                <w:u w:val="single"/>
                <w:lang w:val="es-ES"/>
              </w:rPr>
              <w:lastRenderedPageBreak/>
              <w:t>reconociendo en todo momento el valor de los enfoques preventivos, y</w:t>
            </w:r>
          </w:p>
          <w:p w14:paraId="65C35379" w14:textId="77777777" w:rsidR="008A55A2" w:rsidRPr="00A65DF7" w:rsidRDefault="004741C4" w:rsidP="00A65DF7">
            <w:pPr>
              <w:pStyle w:val="ListParagraph"/>
              <w:numPr>
                <w:ilvl w:val="0"/>
                <w:numId w:val="20"/>
              </w:numPr>
              <w:spacing w:after="80"/>
              <w:ind w:left="624"/>
              <w:contextualSpacing w:val="0"/>
              <w:jc w:val="both"/>
              <w:rPr>
                <w:rFonts w:cs="Arial"/>
                <w:sz w:val="20"/>
                <w:szCs w:val="20"/>
                <w:u w:val="single"/>
                <w:lang w:val="es-ES"/>
              </w:rPr>
            </w:pPr>
            <w:r w:rsidRPr="00EC7486">
              <w:rPr>
                <w:rFonts w:eastAsia="Times New Roman" w:cs="Arial"/>
                <w:sz w:val="20"/>
                <w:szCs w:val="20"/>
                <w:u w:val="single"/>
                <w:lang w:val="es-ES"/>
              </w:rPr>
              <w:t>localizando los esfuerzos en reducir o gestionar de otro modo las prácticas que suponen un alto riesgo de transferencia de patógenos e impulsores de su mutación;</w:t>
            </w:r>
          </w:p>
          <w:p w14:paraId="7A830262" w14:textId="298598C8" w:rsidR="00A65DF7" w:rsidRPr="00EC7486" w:rsidRDefault="00A65DF7" w:rsidP="00A65DF7">
            <w:pPr>
              <w:pStyle w:val="ListParagraph"/>
              <w:spacing w:after="80"/>
              <w:ind w:left="624"/>
              <w:contextualSpacing w:val="0"/>
              <w:jc w:val="both"/>
              <w:rPr>
                <w:rFonts w:cs="Arial"/>
                <w:sz w:val="20"/>
                <w:szCs w:val="20"/>
                <w:u w:val="single"/>
                <w:lang w:val="es-ES"/>
              </w:rPr>
            </w:pPr>
          </w:p>
        </w:tc>
        <w:tc>
          <w:tcPr>
            <w:tcW w:w="4725" w:type="dxa"/>
          </w:tcPr>
          <w:p w14:paraId="13A9DBB0" w14:textId="646D128C" w:rsidR="00695049" w:rsidRPr="00EC7486" w:rsidRDefault="00695049" w:rsidP="00CF2757">
            <w:pPr>
              <w:pStyle w:val="ListParagraph"/>
              <w:numPr>
                <w:ilvl w:val="0"/>
                <w:numId w:val="43"/>
              </w:numPr>
              <w:spacing w:after="80"/>
              <w:ind w:left="0" w:hanging="6"/>
              <w:contextualSpacing w:val="0"/>
              <w:jc w:val="both"/>
              <w:rPr>
                <w:rFonts w:cs="Arial"/>
                <w:sz w:val="20"/>
                <w:szCs w:val="20"/>
                <w:lang w:val="es-ES"/>
              </w:rPr>
            </w:pPr>
            <w:r w:rsidRPr="00EC7486">
              <w:rPr>
                <w:rFonts w:cs="Arial"/>
                <w:i/>
                <w:iCs/>
                <w:sz w:val="20"/>
                <w:szCs w:val="20"/>
                <w:lang w:val="es-ES"/>
              </w:rPr>
              <w:lastRenderedPageBreak/>
              <w:t xml:space="preserve">Insta </w:t>
            </w:r>
            <w:r w:rsidRPr="00EC7486">
              <w:rPr>
                <w:rFonts w:cs="Arial"/>
                <w:iCs/>
                <w:sz w:val="20"/>
                <w:szCs w:val="20"/>
                <w:lang w:val="es-ES"/>
              </w:rPr>
              <w:t>a las Partes y a otros a minimizar los riesgos de enfermedades infecciosas para la fauna silvestre:</w:t>
            </w:r>
          </w:p>
          <w:p w14:paraId="765DBB49" w14:textId="3DD90990" w:rsidR="00695049" w:rsidRPr="00EC7486" w:rsidRDefault="00695049" w:rsidP="00CF2757">
            <w:pPr>
              <w:pStyle w:val="ListParagraph"/>
              <w:numPr>
                <w:ilvl w:val="0"/>
                <w:numId w:val="44"/>
              </w:numPr>
              <w:spacing w:after="80"/>
              <w:jc w:val="both"/>
              <w:rPr>
                <w:rFonts w:eastAsia="Times New Roman" w:cs="Arial"/>
                <w:i/>
                <w:sz w:val="20"/>
                <w:szCs w:val="20"/>
                <w:lang w:val="es-ES"/>
              </w:rPr>
            </w:pPr>
            <w:r w:rsidRPr="00EC7486">
              <w:rPr>
                <w:rFonts w:cs="Arial"/>
                <w:sz w:val="20"/>
                <w:szCs w:val="20"/>
                <w:lang w:val="es-ES"/>
              </w:rPr>
              <w:t>adoptando medidas contundentes en las interrelaciones entre ganado y vida silvestre, entre otras, las relacionadas con la agricultura y la acuicultura y la invasión de zonas silvestres, mejorando la bioseguridad, la vacunación del ganado y una mejor planificación y reevaluación de la producción intensiva cuando se hayan detectado riesgos,</w:t>
            </w:r>
          </w:p>
          <w:p w14:paraId="04E6E33F" w14:textId="7299D383" w:rsidR="00695049" w:rsidRPr="00EC7486" w:rsidRDefault="00695049" w:rsidP="00CF2757">
            <w:pPr>
              <w:pStyle w:val="ListParagraph"/>
              <w:numPr>
                <w:ilvl w:val="0"/>
                <w:numId w:val="44"/>
              </w:numPr>
              <w:spacing w:after="80"/>
              <w:jc w:val="both"/>
              <w:rPr>
                <w:rFonts w:cs="Arial"/>
                <w:sz w:val="20"/>
                <w:szCs w:val="20"/>
                <w:lang w:val="es-ES"/>
              </w:rPr>
            </w:pPr>
            <w:r w:rsidRPr="00EC7486">
              <w:rPr>
                <w:rFonts w:cs="Arial"/>
                <w:sz w:val="20"/>
                <w:szCs w:val="20"/>
                <w:lang w:val="es-ES"/>
              </w:rPr>
              <w:t xml:space="preserve">tratando de prevenir fuentes adicionales de contaminación patógena de la vida silvestre y su entorno por animales salvajes o liberados de otra forma, plantas y animales objeto de comercio legal e ilegal, así como de especies alóctonas invasoras, </w:t>
            </w:r>
            <w:r w:rsidRPr="00EC7486">
              <w:rPr>
                <w:rFonts w:cs="Arial"/>
                <w:sz w:val="20"/>
                <w:szCs w:val="20"/>
                <w:lang w:val="es-ES"/>
              </w:rPr>
              <w:lastRenderedPageBreak/>
              <w:t>reconociendo en todo momento el valor de los enfoques preventivos, y</w:t>
            </w:r>
          </w:p>
          <w:p w14:paraId="460F9640" w14:textId="26F37DB0" w:rsidR="006B794F" w:rsidRPr="00EC7486" w:rsidRDefault="00695049" w:rsidP="00CF2757">
            <w:pPr>
              <w:pStyle w:val="ListParagraph"/>
              <w:numPr>
                <w:ilvl w:val="0"/>
                <w:numId w:val="44"/>
              </w:numPr>
              <w:ind w:left="624"/>
              <w:jc w:val="both"/>
              <w:rPr>
                <w:rFonts w:cs="Arial"/>
                <w:sz w:val="20"/>
                <w:szCs w:val="20"/>
                <w:lang w:val="es-ES"/>
              </w:rPr>
            </w:pPr>
            <w:r w:rsidRPr="00EC7486">
              <w:rPr>
                <w:rFonts w:eastAsia="Times New Roman" w:cs="Arial"/>
                <w:sz w:val="20"/>
                <w:szCs w:val="20"/>
                <w:lang w:val="es-ES"/>
              </w:rPr>
              <w:t>localizando los esfuerzos en reducir o gestionar de otro modo las prácticas que suponen un alto riesgo de transferencia de patógenos e impulsores de su mutación;</w:t>
            </w:r>
          </w:p>
        </w:tc>
      </w:tr>
      <w:tr w:rsidR="006B794F" w:rsidRPr="00A65DF7" w14:paraId="27577340" w14:textId="77777777" w:rsidTr="005D1897">
        <w:tc>
          <w:tcPr>
            <w:tcW w:w="4531" w:type="dxa"/>
          </w:tcPr>
          <w:p w14:paraId="3614AA3A" w14:textId="41208C3F" w:rsidR="006B794F" w:rsidRPr="00EC7486" w:rsidRDefault="006C29B4" w:rsidP="005D1897">
            <w:pPr>
              <w:widowControl w:val="0"/>
              <w:tabs>
                <w:tab w:val="left" w:pos="29"/>
                <w:tab w:val="left" w:pos="426"/>
                <w:tab w:val="left" w:pos="1447"/>
              </w:tabs>
              <w:autoSpaceDE w:val="0"/>
              <w:autoSpaceDN w:val="0"/>
              <w:adjustRightInd w:val="0"/>
              <w:contextualSpacing/>
              <w:jc w:val="both"/>
              <w:rPr>
                <w:rFonts w:cs="Arial"/>
                <w:i/>
                <w:iCs/>
                <w:sz w:val="20"/>
                <w:szCs w:val="20"/>
              </w:rPr>
            </w:pPr>
            <w:r w:rsidRPr="00EC7486">
              <w:rPr>
                <w:rFonts w:cs="Arial"/>
                <w:i/>
                <w:iCs/>
                <w:sz w:val="20"/>
                <w:szCs w:val="20"/>
              </w:rPr>
              <w:lastRenderedPageBreak/>
              <w:t xml:space="preserve">Nuevo </w:t>
            </w:r>
            <w:proofErr w:type="spellStart"/>
            <w:r w:rsidRPr="00EC7486">
              <w:rPr>
                <w:rFonts w:cs="Arial"/>
                <w:i/>
                <w:iCs/>
                <w:sz w:val="20"/>
                <w:szCs w:val="20"/>
              </w:rPr>
              <w:t>texto</w:t>
            </w:r>
            <w:proofErr w:type="spellEnd"/>
          </w:p>
        </w:tc>
        <w:tc>
          <w:tcPr>
            <w:tcW w:w="4725" w:type="dxa"/>
          </w:tcPr>
          <w:p w14:paraId="251EA8EE" w14:textId="77777777" w:rsidR="004741C4" w:rsidRPr="00EC7486" w:rsidRDefault="004741C4" w:rsidP="00CF2757">
            <w:pPr>
              <w:pStyle w:val="ListParagraph"/>
              <w:numPr>
                <w:ilvl w:val="0"/>
                <w:numId w:val="30"/>
              </w:numPr>
              <w:spacing w:after="80"/>
              <w:ind w:left="84" w:firstLine="0"/>
              <w:jc w:val="both"/>
              <w:rPr>
                <w:rFonts w:eastAsia="Times New Roman" w:cs="Arial"/>
                <w:i/>
                <w:sz w:val="20"/>
                <w:szCs w:val="20"/>
                <w:lang w:val="es-ES"/>
              </w:rPr>
            </w:pPr>
            <w:r w:rsidRPr="00EC7486">
              <w:rPr>
                <w:rFonts w:cs="Arial"/>
                <w:i/>
                <w:sz w:val="20"/>
                <w:szCs w:val="20"/>
                <w:lang w:val="es-ES"/>
              </w:rPr>
              <w:t>Anima</w:t>
            </w:r>
            <w:r w:rsidRPr="00EC7486">
              <w:rPr>
                <w:rFonts w:cs="Arial"/>
                <w:sz w:val="20"/>
                <w:szCs w:val="20"/>
                <w:lang w:val="es-ES"/>
              </w:rPr>
              <w:t xml:space="preserve"> a las Partes y a otros a minimizar las causas no infecciosas de mortalidad de la vida silvestre,</w:t>
            </w:r>
            <w:r w:rsidRPr="00EC7486">
              <w:rPr>
                <w:rFonts w:cs="Arial"/>
                <w:iCs/>
                <w:sz w:val="20"/>
                <w:szCs w:val="20"/>
                <w:lang w:val="es-ES"/>
              </w:rPr>
              <w:t xml:space="preserve"> </w:t>
            </w:r>
            <w:r w:rsidRPr="00EC7486">
              <w:rPr>
                <w:rFonts w:cs="Arial"/>
                <w:sz w:val="20"/>
                <w:szCs w:val="20"/>
                <w:lang w:val="es-ES"/>
              </w:rPr>
              <w:t xml:space="preserve">entre otras cosas: </w:t>
            </w:r>
          </w:p>
          <w:p w14:paraId="24436AF5" w14:textId="77777777" w:rsidR="004741C4" w:rsidRPr="006B1FDE" w:rsidRDefault="004741C4" w:rsidP="00CF2757">
            <w:pPr>
              <w:numPr>
                <w:ilvl w:val="0"/>
                <w:numId w:val="21"/>
              </w:numPr>
              <w:spacing w:after="80"/>
              <w:ind w:left="534" w:hanging="270"/>
              <w:contextualSpacing/>
              <w:jc w:val="both"/>
              <w:rPr>
                <w:rFonts w:cs="Arial"/>
                <w:i/>
                <w:iCs/>
                <w:sz w:val="20"/>
                <w:szCs w:val="20"/>
                <w:lang w:val="es-ES"/>
              </w:rPr>
            </w:pPr>
            <w:r w:rsidRPr="006B1FDE">
              <w:rPr>
                <w:rFonts w:cs="Arial"/>
                <w:sz w:val="20"/>
                <w:szCs w:val="20"/>
                <w:lang w:val="es-ES"/>
              </w:rPr>
              <w:t xml:space="preserve">realizando acciones para reducir y mitigar los contaminantes y venenos, en particular donde se requiera una restricción regulatoria y/o la aplicación de la normativa, </w:t>
            </w:r>
          </w:p>
          <w:p w14:paraId="496B1132" w14:textId="77777777" w:rsidR="004741C4" w:rsidRPr="00EC7486" w:rsidRDefault="004741C4" w:rsidP="00CF2757">
            <w:pPr>
              <w:numPr>
                <w:ilvl w:val="0"/>
                <w:numId w:val="21"/>
              </w:numPr>
              <w:spacing w:after="80"/>
              <w:ind w:left="534" w:hanging="270"/>
              <w:contextualSpacing/>
              <w:jc w:val="both"/>
              <w:rPr>
                <w:rFonts w:cs="Arial"/>
                <w:sz w:val="20"/>
                <w:szCs w:val="20"/>
                <w:lang w:val="es-ES"/>
              </w:rPr>
            </w:pPr>
            <w:r w:rsidRPr="006B1FDE">
              <w:rPr>
                <w:rFonts w:cs="Arial"/>
                <w:sz w:val="20"/>
                <w:szCs w:val="20"/>
                <w:lang w:val="es-ES"/>
              </w:rPr>
              <w:t xml:space="preserve">mitigando los daños provocados por el ser humano a la vida silvestre (en infraestructuras y otros desarrollos y actividades humanas), y </w:t>
            </w:r>
          </w:p>
          <w:p w14:paraId="0FC3110A" w14:textId="46E40D80" w:rsidR="006B794F" w:rsidRPr="00EC7486" w:rsidRDefault="004741C4" w:rsidP="00CF2757">
            <w:pPr>
              <w:numPr>
                <w:ilvl w:val="0"/>
                <w:numId w:val="21"/>
              </w:numPr>
              <w:spacing w:after="80"/>
              <w:ind w:left="534" w:hanging="270"/>
              <w:contextualSpacing/>
              <w:jc w:val="both"/>
              <w:rPr>
                <w:rFonts w:cs="Arial"/>
                <w:sz w:val="20"/>
                <w:szCs w:val="20"/>
                <w:lang w:val="es-ES"/>
              </w:rPr>
            </w:pPr>
            <w:r w:rsidRPr="00EC7486">
              <w:rPr>
                <w:rFonts w:cs="Arial"/>
                <w:sz w:val="20"/>
                <w:szCs w:val="20"/>
                <w:lang w:val="es-ES"/>
              </w:rPr>
              <w:t>teniendo en cuenta los efectos de los déficits nutricionales y los factores de estrés con respecto a la resistencia a otras enfermedades cuando se planifican cambios en el uso de la tierra o alteración de los hábitats;</w:t>
            </w:r>
          </w:p>
        </w:tc>
        <w:tc>
          <w:tcPr>
            <w:tcW w:w="4725" w:type="dxa"/>
          </w:tcPr>
          <w:p w14:paraId="07885ACF" w14:textId="7A1ED65C" w:rsidR="006B1FDE" w:rsidRPr="00EC7486" w:rsidRDefault="006B1FDE" w:rsidP="00A65DF7">
            <w:pPr>
              <w:pStyle w:val="ListParagraph"/>
              <w:numPr>
                <w:ilvl w:val="0"/>
                <w:numId w:val="43"/>
              </w:numPr>
              <w:spacing w:after="80"/>
              <w:ind w:left="83" w:firstLine="0"/>
              <w:jc w:val="both"/>
              <w:rPr>
                <w:rFonts w:eastAsia="Times New Roman" w:cs="Arial"/>
                <w:i/>
                <w:sz w:val="20"/>
                <w:szCs w:val="20"/>
                <w:lang w:val="es-ES"/>
              </w:rPr>
            </w:pPr>
            <w:r w:rsidRPr="00EC7486">
              <w:rPr>
                <w:rFonts w:cs="Arial"/>
                <w:i/>
                <w:sz w:val="20"/>
                <w:szCs w:val="20"/>
                <w:lang w:val="es-ES"/>
              </w:rPr>
              <w:t>Anima</w:t>
            </w:r>
            <w:r w:rsidRPr="00EC7486">
              <w:rPr>
                <w:rFonts w:cs="Arial"/>
                <w:sz w:val="20"/>
                <w:szCs w:val="20"/>
                <w:lang w:val="es-ES"/>
              </w:rPr>
              <w:t xml:space="preserve"> a las Partes y a otros a minimizar las causas no infecciosas de mortalidad de la vida silvestre,</w:t>
            </w:r>
            <w:r w:rsidRPr="00EC7486">
              <w:rPr>
                <w:rFonts w:cs="Arial"/>
                <w:iCs/>
                <w:sz w:val="20"/>
                <w:szCs w:val="20"/>
                <w:lang w:val="es-ES"/>
              </w:rPr>
              <w:t xml:space="preserve"> </w:t>
            </w:r>
            <w:r w:rsidRPr="00EC7486">
              <w:rPr>
                <w:rFonts w:cs="Arial"/>
                <w:sz w:val="20"/>
                <w:szCs w:val="20"/>
                <w:lang w:val="es-ES"/>
              </w:rPr>
              <w:t xml:space="preserve">entre otras cosas: </w:t>
            </w:r>
          </w:p>
          <w:p w14:paraId="15106416" w14:textId="1727A05B" w:rsidR="006B1FDE" w:rsidRPr="00EC7486" w:rsidRDefault="006B1FDE" w:rsidP="00CF2757">
            <w:pPr>
              <w:pStyle w:val="ListParagraph"/>
              <w:numPr>
                <w:ilvl w:val="0"/>
                <w:numId w:val="45"/>
              </w:numPr>
              <w:spacing w:after="80"/>
              <w:jc w:val="both"/>
              <w:rPr>
                <w:rFonts w:cs="Arial"/>
                <w:i/>
                <w:iCs/>
                <w:sz w:val="20"/>
                <w:szCs w:val="20"/>
                <w:lang w:val="es-ES"/>
              </w:rPr>
            </w:pPr>
            <w:r w:rsidRPr="00EC7486">
              <w:rPr>
                <w:rFonts w:cs="Arial"/>
                <w:sz w:val="20"/>
                <w:szCs w:val="20"/>
                <w:lang w:val="es-ES"/>
              </w:rPr>
              <w:t xml:space="preserve">realizando acciones para reducir y mitigar los contaminantes y venenos, en particular donde se requiera una restricción regulatoria y/o la aplicación de la normativa, </w:t>
            </w:r>
          </w:p>
          <w:p w14:paraId="30DC4BE7" w14:textId="7D6F4ADA" w:rsidR="006B1FDE" w:rsidRPr="00EC7486" w:rsidRDefault="006B1FDE" w:rsidP="00CF2757">
            <w:pPr>
              <w:pStyle w:val="ListParagraph"/>
              <w:numPr>
                <w:ilvl w:val="0"/>
                <w:numId w:val="45"/>
              </w:numPr>
              <w:spacing w:after="80"/>
              <w:jc w:val="both"/>
              <w:rPr>
                <w:rFonts w:cs="Arial"/>
                <w:sz w:val="20"/>
                <w:szCs w:val="20"/>
                <w:lang w:val="es-ES"/>
              </w:rPr>
            </w:pPr>
            <w:r w:rsidRPr="00EC7486">
              <w:rPr>
                <w:rFonts w:cs="Arial"/>
                <w:sz w:val="20"/>
                <w:szCs w:val="20"/>
                <w:lang w:val="es-ES"/>
              </w:rPr>
              <w:t xml:space="preserve">mitigando los daños provocados por el ser humano a la vida silvestre (en infraestructuras y otros desarrollos y actividades humanas), y </w:t>
            </w:r>
          </w:p>
          <w:p w14:paraId="169F5A4B" w14:textId="77777777" w:rsidR="006B794F" w:rsidRDefault="006B1FDE" w:rsidP="00CF2757">
            <w:pPr>
              <w:numPr>
                <w:ilvl w:val="0"/>
                <w:numId w:val="45"/>
              </w:numPr>
              <w:contextualSpacing/>
              <w:jc w:val="both"/>
              <w:rPr>
                <w:rFonts w:cs="Arial"/>
                <w:sz w:val="20"/>
                <w:szCs w:val="20"/>
                <w:lang w:val="es-ES"/>
              </w:rPr>
            </w:pPr>
            <w:r w:rsidRPr="006B1FDE">
              <w:rPr>
                <w:rFonts w:cs="Arial"/>
                <w:sz w:val="20"/>
                <w:szCs w:val="20"/>
                <w:lang w:val="es-ES"/>
              </w:rPr>
              <w:t>teniendo en cuenta los efectos de los déficits nutricionales y los factores de estrés con respecto a la resistencia a otras enfermedades cuando se planifican cambios en el uso de la tierra o alteración de los hábitats;</w:t>
            </w:r>
          </w:p>
          <w:p w14:paraId="00891E2E" w14:textId="3FA371B8" w:rsidR="00A65DF7" w:rsidRPr="00EC7486" w:rsidRDefault="00A65DF7" w:rsidP="002803FC">
            <w:pPr>
              <w:ind w:left="720"/>
              <w:contextualSpacing/>
              <w:jc w:val="both"/>
              <w:rPr>
                <w:rFonts w:cs="Arial"/>
                <w:sz w:val="20"/>
                <w:szCs w:val="20"/>
                <w:lang w:val="es-ES"/>
              </w:rPr>
            </w:pPr>
          </w:p>
        </w:tc>
      </w:tr>
      <w:tr w:rsidR="006B794F" w:rsidRPr="00EC7486" w14:paraId="2806BE2A" w14:textId="77777777" w:rsidTr="005D1897">
        <w:tc>
          <w:tcPr>
            <w:tcW w:w="4531" w:type="dxa"/>
          </w:tcPr>
          <w:p w14:paraId="60ED1BFE" w14:textId="5C86DD81" w:rsidR="006B794F" w:rsidRPr="00EC7486" w:rsidRDefault="006C29B4" w:rsidP="005D1897">
            <w:pPr>
              <w:tabs>
                <w:tab w:val="left" w:pos="29"/>
                <w:tab w:val="left" w:pos="1447"/>
              </w:tabs>
              <w:jc w:val="both"/>
              <w:rPr>
                <w:rFonts w:cs="Arial"/>
                <w:i/>
                <w:iCs/>
                <w:sz w:val="20"/>
                <w:szCs w:val="20"/>
              </w:rPr>
            </w:pPr>
            <w:r w:rsidRPr="00EC7486">
              <w:rPr>
                <w:rFonts w:cs="Arial"/>
                <w:i/>
                <w:iCs/>
                <w:sz w:val="20"/>
                <w:szCs w:val="20"/>
              </w:rPr>
              <w:t xml:space="preserve">Nuevo </w:t>
            </w:r>
            <w:proofErr w:type="spellStart"/>
            <w:r w:rsidRPr="00EC7486">
              <w:rPr>
                <w:rFonts w:cs="Arial"/>
                <w:i/>
                <w:iCs/>
                <w:sz w:val="20"/>
                <w:szCs w:val="20"/>
              </w:rPr>
              <w:t>texto</w:t>
            </w:r>
            <w:proofErr w:type="spellEnd"/>
          </w:p>
        </w:tc>
        <w:tc>
          <w:tcPr>
            <w:tcW w:w="4725" w:type="dxa"/>
          </w:tcPr>
          <w:p w14:paraId="6749A967" w14:textId="77777777" w:rsidR="00001D64" w:rsidRPr="00EC7486" w:rsidRDefault="00001D64" w:rsidP="00001D64">
            <w:pPr>
              <w:jc w:val="both"/>
              <w:rPr>
                <w:rFonts w:cs="Arial"/>
                <w:i/>
                <w:iCs/>
                <w:sz w:val="20"/>
                <w:szCs w:val="20"/>
                <w:u w:val="single"/>
                <w:lang w:val="es-ES"/>
              </w:rPr>
            </w:pPr>
            <w:r w:rsidRPr="00EC7486">
              <w:rPr>
                <w:rFonts w:cs="Arial"/>
                <w:i/>
                <w:iCs/>
                <w:sz w:val="20"/>
                <w:szCs w:val="20"/>
                <w:u w:val="single"/>
                <w:lang w:val="es-ES"/>
              </w:rPr>
              <w:t>Marcos favorables para la salud</w:t>
            </w:r>
          </w:p>
          <w:p w14:paraId="0357B808" w14:textId="1DC9F1B0" w:rsidR="006B794F" w:rsidRPr="00EC7486" w:rsidRDefault="006B794F" w:rsidP="005D1897">
            <w:pPr>
              <w:jc w:val="both"/>
              <w:rPr>
                <w:rFonts w:cs="Arial"/>
                <w:i/>
                <w:iCs/>
                <w:sz w:val="20"/>
                <w:szCs w:val="20"/>
                <w:u w:val="single"/>
                <w:lang w:val="cs-CZ"/>
              </w:rPr>
            </w:pPr>
          </w:p>
        </w:tc>
        <w:tc>
          <w:tcPr>
            <w:tcW w:w="4725" w:type="dxa"/>
          </w:tcPr>
          <w:p w14:paraId="07DDA424" w14:textId="77777777" w:rsidR="009C23E8" w:rsidRPr="00EC7486" w:rsidRDefault="009C23E8" w:rsidP="009C23E8">
            <w:pPr>
              <w:jc w:val="both"/>
              <w:rPr>
                <w:rFonts w:cs="Arial"/>
                <w:i/>
                <w:iCs/>
                <w:sz w:val="20"/>
                <w:szCs w:val="20"/>
                <w:lang w:val="es-ES"/>
              </w:rPr>
            </w:pPr>
            <w:r w:rsidRPr="00EC7486">
              <w:rPr>
                <w:rFonts w:cs="Arial"/>
                <w:i/>
                <w:iCs/>
                <w:sz w:val="20"/>
                <w:szCs w:val="20"/>
                <w:lang w:val="es-ES"/>
              </w:rPr>
              <w:t>Marcos favorables para la salud</w:t>
            </w:r>
          </w:p>
          <w:p w14:paraId="573BB11E" w14:textId="439D62A1" w:rsidR="006B794F" w:rsidRPr="00EC7486" w:rsidRDefault="006B794F" w:rsidP="005D1897">
            <w:pPr>
              <w:jc w:val="both"/>
              <w:rPr>
                <w:rFonts w:cs="Arial"/>
                <w:sz w:val="20"/>
                <w:szCs w:val="20"/>
                <w:lang w:val="cs-CZ"/>
              </w:rPr>
            </w:pPr>
          </w:p>
        </w:tc>
      </w:tr>
      <w:tr w:rsidR="006B794F" w:rsidRPr="00A65DF7" w14:paraId="3962EB71" w14:textId="77777777" w:rsidTr="005D1897">
        <w:tc>
          <w:tcPr>
            <w:tcW w:w="4531" w:type="dxa"/>
          </w:tcPr>
          <w:p w14:paraId="25BA2B2C" w14:textId="5770FDC9" w:rsidR="006B794F" w:rsidRPr="00EC7486" w:rsidRDefault="006C29B4" w:rsidP="005D1897">
            <w:pPr>
              <w:tabs>
                <w:tab w:val="left" w:pos="29"/>
                <w:tab w:val="left" w:pos="1447"/>
              </w:tabs>
              <w:jc w:val="both"/>
              <w:rPr>
                <w:rFonts w:cs="Arial"/>
                <w:i/>
                <w:iCs/>
                <w:sz w:val="20"/>
                <w:szCs w:val="20"/>
              </w:rPr>
            </w:pPr>
            <w:r w:rsidRPr="00EC7486">
              <w:rPr>
                <w:rFonts w:cs="Arial"/>
                <w:i/>
                <w:iCs/>
                <w:sz w:val="20"/>
                <w:szCs w:val="20"/>
              </w:rPr>
              <w:t xml:space="preserve">Nuevo </w:t>
            </w:r>
            <w:proofErr w:type="spellStart"/>
            <w:r w:rsidRPr="00EC7486">
              <w:rPr>
                <w:rFonts w:cs="Arial"/>
                <w:i/>
                <w:iCs/>
                <w:sz w:val="20"/>
                <w:szCs w:val="20"/>
              </w:rPr>
              <w:t>texto</w:t>
            </w:r>
            <w:proofErr w:type="spellEnd"/>
          </w:p>
        </w:tc>
        <w:tc>
          <w:tcPr>
            <w:tcW w:w="4725" w:type="dxa"/>
          </w:tcPr>
          <w:p w14:paraId="05A8830C" w14:textId="77777777" w:rsidR="006B794F" w:rsidRDefault="007B76DB" w:rsidP="005D1897">
            <w:pPr>
              <w:jc w:val="both"/>
              <w:rPr>
                <w:rFonts w:cs="Arial"/>
                <w:color w:val="000000"/>
                <w:sz w:val="20"/>
                <w:szCs w:val="20"/>
                <w:u w:val="single"/>
                <w:lang w:val="es-ES"/>
              </w:rPr>
            </w:pPr>
            <w:r w:rsidRPr="00444B55">
              <w:rPr>
                <w:rFonts w:cs="Arial"/>
                <w:i/>
                <w:iCs/>
                <w:sz w:val="20"/>
                <w:szCs w:val="20"/>
                <w:u w:val="single"/>
                <w:lang w:val="es-ES"/>
              </w:rPr>
              <w:t xml:space="preserve">Solicita </w:t>
            </w:r>
            <w:r w:rsidRPr="00444B55">
              <w:rPr>
                <w:rFonts w:cs="Arial"/>
                <w:iCs/>
                <w:sz w:val="20"/>
                <w:szCs w:val="20"/>
                <w:u w:val="single"/>
                <w:lang w:val="es-ES"/>
              </w:rPr>
              <w:t>a las Partes que</w:t>
            </w:r>
            <w:r w:rsidRPr="00444B55">
              <w:rPr>
                <w:rFonts w:cs="Arial"/>
                <w:i/>
                <w:iCs/>
                <w:sz w:val="20"/>
                <w:szCs w:val="20"/>
                <w:u w:val="single"/>
                <w:lang w:val="es-ES"/>
              </w:rPr>
              <w:t xml:space="preserve"> </w:t>
            </w:r>
            <w:r w:rsidRPr="00444B55">
              <w:rPr>
                <w:rFonts w:cs="Arial"/>
                <w:sz w:val="20"/>
                <w:szCs w:val="20"/>
                <w:u w:val="single"/>
                <w:lang w:val="es-ES"/>
              </w:rPr>
              <w:t xml:space="preserve">adopten </w:t>
            </w:r>
            <w:r w:rsidRPr="00444B55">
              <w:rPr>
                <w:rFonts w:cs="Arial"/>
                <w:color w:val="000000"/>
                <w:sz w:val="20"/>
                <w:szCs w:val="20"/>
                <w:u w:val="single"/>
                <w:lang w:val="es-ES"/>
              </w:rPr>
              <w:t>enfoques de «Una Sola Salud» y ecosistema que reconozcan la interconexión entre las personas, los animales, las plantas y el medio ambiente que comparten, garantizando una toma de decisiones equitativa entre los sectores y un enfoque unificado para la gestión de la salud</w:t>
            </w:r>
          </w:p>
          <w:p w14:paraId="72170F9F" w14:textId="5BDC70F5" w:rsidR="002803FC" w:rsidRPr="00EC7486" w:rsidRDefault="002803FC" w:rsidP="005D1897">
            <w:pPr>
              <w:jc w:val="both"/>
              <w:rPr>
                <w:rFonts w:cs="Arial"/>
                <w:sz w:val="20"/>
                <w:szCs w:val="20"/>
                <w:u w:val="single"/>
                <w:lang w:val="es-ES"/>
              </w:rPr>
            </w:pPr>
          </w:p>
        </w:tc>
        <w:tc>
          <w:tcPr>
            <w:tcW w:w="4725" w:type="dxa"/>
          </w:tcPr>
          <w:p w14:paraId="79BF4264" w14:textId="6E74D25D" w:rsidR="006B794F" w:rsidRPr="00DF2618" w:rsidRDefault="00444B55" w:rsidP="00DF2618">
            <w:pPr>
              <w:pStyle w:val="ListParagraph"/>
              <w:numPr>
                <w:ilvl w:val="0"/>
                <w:numId w:val="43"/>
              </w:numPr>
              <w:spacing w:after="80"/>
              <w:ind w:left="-7" w:firstLine="0"/>
              <w:jc w:val="both"/>
              <w:rPr>
                <w:rFonts w:cs="Arial"/>
                <w:strike/>
                <w:sz w:val="20"/>
                <w:szCs w:val="20"/>
                <w:lang w:val="es-ES"/>
              </w:rPr>
            </w:pPr>
            <w:r w:rsidRPr="00DF2618">
              <w:rPr>
                <w:rFonts w:cs="Arial"/>
                <w:i/>
                <w:iCs/>
                <w:sz w:val="20"/>
                <w:szCs w:val="20"/>
                <w:lang w:val="es-ES"/>
              </w:rPr>
              <w:t xml:space="preserve">Solicita </w:t>
            </w:r>
            <w:r w:rsidRPr="00DF2618">
              <w:rPr>
                <w:rFonts w:cs="Arial"/>
                <w:iCs/>
                <w:sz w:val="20"/>
                <w:szCs w:val="20"/>
                <w:lang w:val="es-ES"/>
              </w:rPr>
              <w:t>a las Partes que</w:t>
            </w:r>
            <w:r w:rsidRPr="00DF2618">
              <w:rPr>
                <w:rFonts w:cs="Arial"/>
                <w:i/>
                <w:iCs/>
                <w:sz w:val="20"/>
                <w:szCs w:val="20"/>
                <w:lang w:val="es-ES"/>
              </w:rPr>
              <w:t xml:space="preserve"> </w:t>
            </w:r>
            <w:r w:rsidRPr="00DF2618">
              <w:rPr>
                <w:rFonts w:cs="Arial"/>
                <w:sz w:val="20"/>
                <w:szCs w:val="20"/>
                <w:lang w:val="es-ES"/>
              </w:rPr>
              <w:t xml:space="preserve">adopten </w:t>
            </w:r>
            <w:r w:rsidRPr="00DF2618">
              <w:rPr>
                <w:rFonts w:cs="Arial"/>
                <w:color w:val="000000"/>
                <w:sz w:val="20"/>
                <w:szCs w:val="20"/>
                <w:lang w:val="es-ES"/>
              </w:rPr>
              <w:t>enfoques de «Una Sola Salud» y ecosistema que reconozcan la interconexión entre las personas, los animales, las plantas y el medio ambiente que comparten, garantizando una toma de decisiones equitativa entre los sectores y un enfoque unificado para la gestión de la salud;</w:t>
            </w:r>
          </w:p>
        </w:tc>
      </w:tr>
      <w:tr w:rsidR="006B794F" w:rsidRPr="00A65DF7" w14:paraId="4EA01952" w14:textId="77777777" w:rsidTr="005D1897">
        <w:tc>
          <w:tcPr>
            <w:tcW w:w="4531" w:type="dxa"/>
          </w:tcPr>
          <w:p w14:paraId="22EF244C" w14:textId="30C03F18" w:rsidR="006B794F" w:rsidRPr="00EC7486" w:rsidRDefault="006C29B4" w:rsidP="005D1897">
            <w:pPr>
              <w:widowControl w:val="0"/>
              <w:tabs>
                <w:tab w:val="left" w:pos="29"/>
                <w:tab w:val="left" w:pos="426"/>
                <w:tab w:val="left" w:pos="1447"/>
              </w:tabs>
              <w:autoSpaceDE w:val="0"/>
              <w:autoSpaceDN w:val="0"/>
              <w:adjustRightInd w:val="0"/>
              <w:contextualSpacing/>
              <w:jc w:val="both"/>
              <w:rPr>
                <w:rFonts w:eastAsia="MS Mincho" w:cs="Arial"/>
                <w:i/>
                <w:iCs/>
                <w:sz w:val="20"/>
                <w:szCs w:val="20"/>
              </w:rPr>
            </w:pPr>
            <w:r w:rsidRPr="00EC7486">
              <w:rPr>
                <w:rFonts w:cs="Arial"/>
                <w:i/>
                <w:iCs/>
                <w:sz w:val="20"/>
                <w:szCs w:val="20"/>
              </w:rPr>
              <w:lastRenderedPageBreak/>
              <w:t xml:space="preserve">Nuevo </w:t>
            </w:r>
            <w:proofErr w:type="spellStart"/>
            <w:r w:rsidRPr="00EC7486">
              <w:rPr>
                <w:rFonts w:cs="Arial"/>
                <w:i/>
                <w:iCs/>
                <w:sz w:val="20"/>
                <w:szCs w:val="20"/>
              </w:rPr>
              <w:t>texto</w:t>
            </w:r>
            <w:proofErr w:type="spellEnd"/>
          </w:p>
        </w:tc>
        <w:tc>
          <w:tcPr>
            <w:tcW w:w="4725" w:type="dxa"/>
          </w:tcPr>
          <w:p w14:paraId="4B502DB5" w14:textId="36AFA470" w:rsidR="006B794F" w:rsidRPr="00EC7486" w:rsidRDefault="007B76DB" w:rsidP="005D1897">
            <w:pPr>
              <w:jc w:val="both"/>
              <w:rPr>
                <w:rFonts w:cs="Arial"/>
                <w:sz w:val="20"/>
                <w:szCs w:val="20"/>
                <w:u w:val="single"/>
                <w:lang w:val="es-ES"/>
              </w:rPr>
            </w:pPr>
            <w:r w:rsidRPr="00EC7486">
              <w:rPr>
                <w:rFonts w:cs="Arial"/>
                <w:i/>
                <w:sz w:val="20"/>
                <w:szCs w:val="20"/>
                <w:u w:val="single"/>
                <w:lang w:val="es-ES"/>
              </w:rPr>
              <w:t xml:space="preserve">Anima </w:t>
            </w:r>
            <w:r w:rsidRPr="00EC7486">
              <w:rPr>
                <w:rFonts w:cs="Arial"/>
                <w:iCs/>
                <w:sz w:val="20"/>
                <w:szCs w:val="20"/>
                <w:u w:val="single"/>
                <w:lang w:val="es-ES"/>
              </w:rPr>
              <w:t>a las Partes a promover y mejorar la colaboración multisectorial y transdisciplinar a nivel nacional, así como la cooperación a nivel internacional, con el fin de prevenir y responder a las amenazas para la salud de la vida silvestre;</w:t>
            </w:r>
          </w:p>
        </w:tc>
        <w:tc>
          <w:tcPr>
            <w:tcW w:w="4725" w:type="dxa"/>
          </w:tcPr>
          <w:p w14:paraId="5DF65823" w14:textId="75178B70" w:rsidR="006B794F" w:rsidRPr="00EC7486" w:rsidRDefault="00137BC2" w:rsidP="00DF2618">
            <w:pPr>
              <w:numPr>
                <w:ilvl w:val="0"/>
                <w:numId w:val="43"/>
              </w:numPr>
              <w:spacing w:after="80"/>
              <w:ind w:left="0" w:firstLine="0"/>
              <w:jc w:val="both"/>
              <w:rPr>
                <w:rFonts w:cs="Arial"/>
                <w:sz w:val="20"/>
                <w:szCs w:val="20"/>
                <w:lang w:val="es-ES"/>
              </w:rPr>
            </w:pPr>
            <w:r w:rsidRPr="00137BC2">
              <w:rPr>
                <w:rFonts w:cs="Arial"/>
                <w:i/>
                <w:sz w:val="20"/>
                <w:szCs w:val="20"/>
                <w:lang w:val="es-ES"/>
              </w:rPr>
              <w:t>Anima</w:t>
            </w:r>
            <w:r w:rsidRPr="00137BC2">
              <w:rPr>
                <w:rFonts w:cs="Arial"/>
                <w:sz w:val="20"/>
                <w:szCs w:val="20"/>
                <w:lang w:val="es-ES"/>
              </w:rPr>
              <w:t xml:space="preserve"> a las Partes a promover y mejorar la colaboración multisectorial y transdisciplinar a nivel nacional, así como la cooperación a nivel internacional, con el fin de</w:t>
            </w:r>
            <w:r w:rsidRPr="00137BC2">
              <w:rPr>
                <w:rFonts w:cs="Arial"/>
                <w:color w:val="000000"/>
                <w:sz w:val="20"/>
                <w:szCs w:val="20"/>
                <w:lang w:val="es-ES"/>
              </w:rPr>
              <w:t xml:space="preserve"> pr</w:t>
            </w:r>
            <w:r w:rsidRPr="00137BC2">
              <w:rPr>
                <w:rFonts w:cs="Arial"/>
                <w:sz w:val="20"/>
                <w:szCs w:val="20"/>
                <w:lang w:val="es-ES"/>
              </w:rPr>
              <w:t>evenir y responder a las amenazas para la salud de la vida silvestre;</w:t>
            </w:r>
          </w:p>
        </w:tc>
      </w:tr>
      <w:tr w:rsidR="006B794F" w:rsidRPr="00A65DF7" w14:paraId="67F3228A" w14:textId="77777777" w:rsidTr="005D1897">
        <w:tc>
          <w:tcPr>
            <w:tcW w:w="4531" w:type="dxa"/>
          </w:tcPr>
          <w:p w14:paraId="6EF83A20" w14:textId="1617B0A9" w:rsidR="006B794F" w:rsidRPr="00EC7486" w:rsidRDefault="006C29B4" w:rsidP="005D1897">
            <w:pPr>
              <w:tabs>
                <w:tab w:val="left" w:pos="29"/>
                <w:tab w:val="left" w:pos="1447"/>
              </w:tabs>
              <w:jc w:val="both"/>
              <w:rPr>
                <w:rFonts w:cs="Arial"/>
                <w:i/>
                <w:iCs/>
                <w:sz w:val="20"/>
                <w:szCs w:val="20"/>
              </w:rPr>
            </w:pPr>
            <w:r w:rsidRPr="00EC7486">
              <w:rPr>
                <w:rFonts w:cs="Arial"/>
                <w:i/>
                <w:iCs/>
                <w:sz w:val="20"/>
                <w:szCs w:val="20"/>
              </w:rPr>
              <w:t xml:space="preserve">Nuevo </w:t>
            </w:r>
            <w:proofErr w:type="spellStart"/>
            <w:r w:rsidRPr="00EC7486">
              <w:rPr>
                <w:rFonts w:cs="Arial"/>
                <w:i/>
                <w:iCs/>
                <w:sz w:val="20"/>
                <w:szCs w:val="20"/>
              </w:rPr>
              <w:t>texto</w:t>
            </w:r>
            <w:proofErr w:type="spellEnd"/>
          </w:p>
        </w:tc>
        <w:tc>
          <w:tcPr>
            <w:tcW w:w="4725" w:type="dxa"/>
          </w:tcPr>
          <w:p w14:paraId="43DAC793" w14:textId="2F686755" w:rsidR="006B794F" w:rsidRPr="00EC7486" w:rsidRDefault="007B76DB" w:rsidP="005D1897">
            <w:pPr>
              <w:jc w:val="both"/>
              <w:rPr>
                <w:rFonts w:eastAsia="Times New Roman" w:cs="Arial"/>
                <w:i/>
                <w:sz w:val="20"/>
                <w:szCs w:val="20"/>
                <w:u w:val="single"/>
                <w:lang w:val="es-ES"/>
              </w:rPr>
            </w:pPr>
            <w:r w:rsidRPr="00EC7486">
              <w:rPr>
                <w:rFonts w:eastAsia="Times New Roman" w:cs="Arial"/>
                <w:i/>
                <w:sz w:val="20"/>
                <w:szCs w:val="20"/>
                <w:u w:val="single"/>
                <w:lang w:val="es-ES"/>
              </w:rPr>
              <w:t>Soluciones para afrontar los problemas de salud</w:t>
            </w:r>
          </w:p>
        </w:tc>
        <w:tc>
          <w:tcPr>
            <w:tcW w:w="4725" w:type="dxa"/>
          </w:tcPr>
          <w:p w14:paraId="3B27263F" w14:textId="62339937" w:rsidR="006B794F" w:rsidRPr="00EC7486" w:rsidRDefault="006442CB" w:rsidP="006442CB">
            <w:pPr>
              <w:jc w:val="both"/>
              <w:rPr>
                <w:rFonts w:cs="Arial"/>
                <w:sz w:val="20"/>
                <w:szCs w:val="20"/>
                <w:lang w:val="es-ES"/>
              </w:rPr>
            </w:pPr>
            <w:r w:rsidRPr="00EC7486">
              <w:rPr>
                <w:rFonts w:eastAsia="Times New Roman" w:cs="Arial"/>
                <w:i/>
                <w:sz w:val="20"/>
                <w:szCs w:val="20"/>
                <w:lang w:val="es-ES"/>
              </w:rPr>
              <w:t>Soluciones para afrontar los problemas de salud</w:t>
            </w:r>
          </w:p>
        </w:tc>
      </w:tr>
      <w:tr w:rsidR="006B794F" w:rsidRPr="00A65DF7" w14:paraId="087D85B5" w14:textId="77777777" w:rsidTr="005D1897">
        <w:tc>
          <w:tcPr>
            <w:tcW w:w="4531" w:type="dxa"/>
          </w:tcPr>
          <w:p w14:paraId="7580F84C" w14:textId="4431C640" w:rsidR="006B794F" w:rsidRPr="00EC7486" w:rsidRDefault="006C29B4" w:rsidP="005D1897">
            <w:pPr>
              <w:tabs>
                <w:tab w:val="left" w:pos="29"/>
                <w:tab w:val="left" w:pos="1447"/>
              </w:tabs>
              <w:jc w:val="both"/>
              <w:rPr>
                <w:rFonts w:cs="Arial"/>
                <w:i/>
                <w:iCs/>
                <w:sz w:val="20"/>
                <w:szCs w:val="20"/>
              </w:rPr>
            </w:pPr>
            <w:r w:rsidRPr="00EC7486">
              <w:rPr>
                <w:rFonts w:cs="Arial"/>
                <w:i/>
                <w:iCs/>
                <w:sz w:val="20"/>
                <w:szCs w:val="20"/>
              </w:rPr>
              <w:t xml:space="preserve">Nuevo </w:t>
            </w:r>
            <w:proofErr w:type="spellStart"/>
            <w:r w:rsidRPr="00EC7486">
              <w:rPr>
                <w:rFonts w:cs="Arial"/>
                <w:i/>
                <w:iCs/>
                <w:sz w:val="20"/>
                <w:szCs w:val="20"/>
              </w:rPr>
              <w:t>texto</w:t>
            </w:r>
            <w:proofErr w:type="spellEnd"/>
          </w:p>
        </w:tc>
        <w:tc>
          <w:tcPr>
            <w:tcW w:w="4725" w:type="dxa"/>
          </w:tcPr>
          <w:p w14:paraId="395EF2FA" w14:textId="77777777" w:rsidR="007B76DB" w:rsidRPr="00EC7486" w:rsidRDefault="007B76DB" w:rsidP="00640AF2">
            <w:pPr>
              <w:spacing w:after="80"/>
              <w:jc w:val="both"/>
              <w:rPr>
                <w:rFonts w:cs="Arial"/>
                <w:sz w:val="20"/>
                <w:szCs w:val="20"/>
                <w:u w:val="single"/>
                <w:lang w:val="es-ES"/>
              </w:rPr>
            </w:pPr>
            <w:r w:rsidRPr="00EC7486">
              <w:rPr>
                <w:rFonts w:cs="Arial"/>
                <w:i/>
                <w:color w:val="000000"/>
                <w:sz w:val="20"/>
                <w:szCs w:val="20"/>
                <w:u w:val="single"/>
                <w:lang w:val="es-ES"/>
              </w:rPr>
              <w:t xml:space="preserve">Solicita </w:t>
            </w:r>
            <w:r w:rsidRPr="00EC7486">
              <w:rPr>
                <w:rFonts w:cs="Arial"/>
                <w:color w:val="000000"/>
                <w:sz w:val="20"/>
                <w:szCs w:val="20"/>
                <w:u w:val="single"/>
                <w:lang w:val="es-ES"/>
              </w:rPr>
              <w:t>a las Partes y a otros gestores de la vida silvestre que</w:t>
            </w:r>
            <w:r w:rsidRPr="00EC7486">
              <w:rPr>
                <w:rFonts w:cs="Arial"/>
                <w:sz w:val="20"/>
                <w:szCs w:val="20"/>
                <w:u w:val="single"/>
                <w:lang w:val="es-ES"/>
              </w:rPr>
              <w:t xml:space="preserve"> desarrollen estrategias de prevención, preparación y respuesta a las amenazas para la salud de la vida silvestre:</w:t>
            </w:r>
          </w:p>
          <w:p w14:paraId="0A9C2B9A" w14:textId="77777777" w:rsidR="007B76DB" w:rsidRPr="00EC7486" w:rsidRDefault="007B76DB" w:rsidP="00CF2757">
            <w:pPr>
              <w:pStyle w:val="ListParagraph"/>
              <w:numPr>
                <w:ilvl w:val="0"/>
                <w:numId w:val="22"/>
              </w:numPr>
              <w:spacing w:after="80"/>
              <w:ind w:left="485"/>
              <w:contextualSpacing w:val="0"/>
              <w:jc w:val="both"/>
              <w:rPr>
                <w:rFonts w:cs="Arial"/>
                <w:sz w:val="20"/>
                <w:szCs w:val="20"/>
                <w:u w:val="single"/>
                <w:lang w:val="es-ES"/>
              </w:rPr>
            </w:pPr>
            <w:r w:rsidRPr="00EC7486">
              <w:rPr>
                <w:rFonts w:cs="Arial"/>
                <w:sz w:val="20"/>
                <w:szCs w:val="20"/>
                <w:u w:val="single"/>
                <w:lang w:val="es-ES"/>
              </w:rPr>
              <w:t>desarrollando estrategias de salud para la vida silvestre con planes de contingencia y respuesta de emergencia, con aportaciones de todas las partes interesadas, garantizando así la prevención de problemas y las respuestas adecuadas en situaciones de emergencia;</w:t>
            </w:r>
          </w:p>
          <w:p w14:paraId="24417110" w14:textId="77777777" w:rsidR="007B76DB" w:rsidRPr="00EC7486" w:rsidRDefault="007B76DB" w:rsidP="00CF2757">
            <w:pPr>
              <w:pStyle w:val="ListParagraph"/>
              <w:numPr>
                <w:ilvl w:val="0"/>
                <w:numId w:val="22"/>
              </w:numPr>
              <w:spacing w:after="80"/>
              <w:ind w:left="485"/>
              <w:contextualSpacing w:val="0"/>
              <w:jc w:val="both"/>
              <w:rPr>
                <w:rFonts w:cs="Arial"/>
                <w:iCs/>
                <w:sz w:val="20"/>
                <w:szCs w:val="20"/>
                <w:u w:val="single"/>
                <w:lang w:val="es-ES"/>
              </w:rPr>
            </w:pPr>
            <w:r w:rsidRPr="00EC7486">
              <w:rPr>
                <w:rFonts w:cs="Arial"/>
                <w:sz w:val="20"/>
                <w:szCs w:val="20"/>
                <w:u w:val="single"/>
                <w:lang w:val="es-ES"/>
              </w:rPr>
              <w:t xml:space="preserve">fortaleciendo y apoyando los sistemas de salud de la vida silvestre en apoyo de las estrategias de salud de la vida silvestre aportando conocimientos, recursos y estructuras organizativas que permitan, entre otras cosas, establecer sistemas eficaces de alerta temprana y evaluación de riesgos; </w:t>
            </w:r>
          </w:p>
          <w:p w14:paraId="7D9B3C8A" w14:textId="77777777" w:rsidR="007B76DB" w:rsidRPr="00EC7486" w:rsidRDefault="007B76DB" w:rsidP="00CF2757">
            <w:pPr>
              <w:pStyle w:val="ListParagraph"/>
              <w:numPr>
                <w:ilvl w:val="0"/>
                <w:numId w:val="22"/>
              </w:numPr>
              <w:spacing w:after="80"/>
              <w:ind w:left="485"/>
              <w:contextualSpacing w:val="0"/>
              <w:jc w:val="both"/>
              <w:rPr>
                <w:rFonts w:cs="Arial"/>
                <w:sz w:val="20"/>
                <w:szCs w:val="20"/>
                <w:u w:val="single"/>
                <w:lang w:val="es-ES"/>
              </w:rPr>
            </w:pPr>
            <w:r w:rsidRPr="00EC7486">
              <w:rPr>
                <w:rFonts w:cs="Arial"/>
                <w:sz w:val="20"/>
                <w:szCs w:val="20"/>
                <w:u w:val="single"/>
                <w:lang w:val="es-ES"/>
              </w:rPr>
              <w:t>reforzando y apoyando la vigilancia de la salud de la vida silvestre, con la conservación de la biodiversidad como objetivo, además de integrar el seguimiento ecológico y poblacional en los sistemas de vigilancia;</w:t>
            </w:r>
          </w:p>
          <w:p w14:paraId="1DCA3812" w14:textId="77777777" w:rsidR="00640AF2" w:rsidRPr="00EC7486" w:rsidRDefault="007B76DB" w:rsidP="00CF2757">
            <w:pPr>
              <w:pStyle w:val="ListParagraph"/>
              <w:numPr>
                <w:ilvl w:val="0"/>
                <w:numId w:val="22"/>
              </w:numPr>
              <w:spacing w:after="80"/>
              <w:ind w:left="485"/>
              <w:contextualSpacing w:val="0"/>
              <w:jc w:val="both"/>
              <w:rPr>
                <w:rFonts w:cs="Arial"/>
                <w:sz w:val="20"/>
                <w:szCs w:val="20"/>
                <w:u w:val="single"/>
                <w:lang w:val="es-ES"/>
              </w:rPr>
            </w:pPr>
            <w:r w:rsidRPr="00EC7486">
              <w:rPr>
                <w:rFonts w:cs="Arial"/>
                <w:sz w:val="20"/>
                <w:szCs w:val="20"/>
                <w:u w:val="single"/>
                <w:lang w:val="es-ES"/>
              </w:rPr>
              <w:t>fomentando y apoyando la investigación de brotes, la mejora de los diagnósticos de la vida silvestre, de las instalaciones de pruebas y de los sistemas de notificación, así como el intercambio de datos e información, al mismo tiempo que se evitan los retrasos en el diagnóstico y la investigación provocados por las limitaciones</w:t>
            </w:r>
            <w:r w:rsidR="00640AF2" w:rsidRPr="00EC7486">
              <w:rPr>
                <w:rFonts w:cs="Arial"/>
                <w:sz w:val="20"/>
                <w:szCs w:val="20"/>
                <w:u w:val="single"/>
                <w:lang w:val="es-ES"/>
              </w:rPr>
              <w:t xml:space="preserve"> normativas al transporte de </w:t>
            </w:r>
            <w:r w:rsidR="00640AF2" w:rsidRPr="00EC7486">
              <w:rPr>
                <w:rFonts w:cs="Arial"/>
                <w:sz w:val="20"/>
                <w:szCs w:val="20"/>
                <w:u w:val="single"/>
                <w:lang w:val="es-ES"/>
              </w:rPr>
              <w:lastRenderedPageBreak/>
              <w:t>especímenes a través de las fronteras nacionales;</w:t>
            </w:r>
          </w:p>
          <w:p w14:paraId="512E5089" w14:textId="71D5D158" w:rsidR="006B794F" w:rsidRPr="00EC7486" w:rsidRDefault="006B794F" w:rsidP="007B76DB">
            <w:pPr>
              <w:jc w:val="both"/>
              <w:rPr>
                <w:rFonts w:cs="Arial"/>
                <w:i/>
                <w:iCs/>
                <w:sz w:val="20"/>
                <w:szCs w:val="20"/>
                <w:u w:val="single"/>
                <w:lang w:val="es-ES"/>
              </w:rPr>
            </w:pPr>
          </w:p>
        </w:tc>
        <w:tc>
          <w:tcPr>
            <w:tcW w:w="4725" w:type="dxa"/>
          </w:tcPr>
          <w:p w14:paraId="1B64FA0C" w14:textId="77777777" w:rsidR="00DF1937" w:rsidRPr="00EC7486" w:rsidRDefault="00DF1937" w:rsidP="002803FC">
            <w:pPr>
              <w:pStyle w:val="ListParagraph"/>
              <w:numPr>
                <w:ilvl w:val="0"/>
                <w:numId w:val="32"/>
              </w:numPr>
              <w:spacing w:after="80"/>
              <w:ind w:left="-7" w:firstLine="1"/>
              <w:contextualSpacing w:val="0"/>
              <w:jc w:val="both"/>
              <w:rPr>
                <w:rFonts w:cs="Arial"/>
                <w:sz w:val="20"/>
                <w:szCs w:val="20"/>
                <w:lang w:val="es-ES"/>
              </w:rPr>
            </w:pPr>
            <w:r w:rsidRPr="00EC7486">
              <w:rPr>
                <w:rFonts w:cs="Arial"/>
                <w:i/>
                <w:color w:val="000000"/>
                <w:sz w:val="20"/>
                <w:szCs w:val="20"/>
                <w:lang w:val="es-ES"/>
              </w:rPr>
              <w:lastRenderedPageBreak/>
              <w:t xml:space="preserve">Solicita </w:t>
            </w:r>
            <w:r w:rsidRPr="00EC7486">
              <w:rPr>
                <w:rFonts w:cs="Arial"/>
                <w:color w:val="000000"/>
                <w:sz w:val="20"/>
                <w:szCs w:val="20"/>
                <w:lang w:val="es-ES"/>
              </w:rPr>
              <w:t>a las Partes y a otros gestores de la vida silvestre que</w:t>
            </w:r>
            <w:r w:rsidRPr="00EC7486">
              <w:rPr>
                <w:rFonts w:cs="Arial"/>
                <w:sz w:val="20"/>
                <w:szCs w:val="20"/>
                <w:lang w:val="es-ES"/>
              </w:rPr>
              <w:t xml:space="preserve"> desarrollen estrategias de prevención, preparación y respuesta a las amenazas para la salud de la vida silvestre:</w:t>
            </w:r>
          </w:p>
          <w:p w14:paraId="0BD95ECD" w14:textId="53741581" w:rsidR="00DF1937" w:rsidRPr="00EC7486" w:rsidRDefault="00DF1937" w:rsidP="00CF2757">
            <w:pPr>
              <w:pStyle w:val="ListParagraph"/>
              <w:numPr>
                <w:ilvl w:val="0"/>
                <w:numId w:val="46"/>
              </w:numPr>
              <w:spacing w:after="80"/>
              <w:jc w:val="both"/>
              <w:rPr>
                <w:rFonts w:cs="Arial"/>
                <w:sz w:val="20"/>
                <w:szCs w:val="20"/>
                <w:lang w:val="es-ES"/>
              </w:rPr>
            </w:pPr>
            <w:r w:rsidRPr="00EC7486">
              <w:rPr>
                <w:rFonts w:cs="Arial"/>
                <w:sz w:val="20"/>
                <w:szCs w:val="20"/>
                <w:lang w:val="es-ES"/>
              </w:rPr>
              <w:t>desarrollando estrategias de salud para la vida silvestre con planes de contingencia y respuesta de emergencia, con aportaciones de todas las partes interesadas, garantizando así la prevención de problemas y las respuestas adecuadas en situaciones de emergencia;</w:t>
            </w:r>
          </w:p>
          <w:p w14:paraId="2D169A0B" w14:textId="77777777" w:rsidR="00DF1937" w:rsidRPr="00EC7486" w:rsidRDefault="00DF1937" w:rsidP="00CF2757">
            <w:pPr>
              <w:pStyle w:val="ListParagraph"/>
              <w:numPr>
                <w:ilvl w:val="0"/>
                <w:numId w:val="46"/>
              </w:numPr>
              <w:spacing w:after="80"/>
              <w:jc w:val="both"/>
              <w:rPr>
                <w:rFonts w:cs="Arial"/>
                <w:sz w:val="20"/>
                <w:szCs w:val="20"/>
                <w:lang w:val="es-ES"/>
              </w:rPr>
            </w:pPr>
            <w:r w:rsidRPr="00EC7486">
              <w:rPr>
                <w:rFonts w:cs="Arial"/>
                <w:sz w:val="20"/>
                <w:szCs w:val="20"/>
                <w:lang w:val="es-ES"/>
              </w:rPr>
              <w:t xml:space="preserve">fortaleciendo y apoyando los sistemas de salud de la vida silvestre en apoyo de las estrategias de salud de la vida silvestre aportando conocimientos, recursos y estructuras organizativas que permitan, entre otras cosas, establecer sistemas eficaces de alerta temprana y evaluación de riesgos; </w:t>
            </w:r>
          </w:p>
          <w:p w14:paraId="57205AFB" w14:textId="77777777" w:rsidR="00DF1937" w:rsidRPr="00EC7486" w:rsidRDefault="00DF1937" w:rsidP="00CF2757">
            <w:pPr>
              <w:pStyle w:val="ListParagraph"/>
              <w:numPr>
                <w:ilvl w:val="0"/>
                <w:numId w:val="46"/>
              </w:numPr>
              <w:spacing w:after="80"/>
              <w:jc w:val="both"/>
              <w:rPr>
                <w:rFonts w:cs="Arial"/>
                <w:sz w:val="20"/>
                <w:szCs w:val="20"/>
                <w:lang w:val="es-ES"/>
              </w:rPr>
            </w:pPr>
            <w:r w:rsidRPr="00EC7486">
              <w:rPr>
                <w:rFonts w:cs="Arial"/>
                <w:sz w:val="20"/>
                <w:szCs w:val="20"/>
                <w:lang w:val="es-ES"/>
              </w:rPr>
              <w:t>reforzando y apoyando la vigilancia de la salud de la vida silvestre, con la conservación de la biodiversidad como objetivo, además de integrar el seguimiento ecológico y poblacional en los sistemas de vigilancia;</w:t>
            </w:r>
          </w:p>
          <w:p w14:paraId="0F4F37DD" w14:textId="77777777" w:rsidR="00DF1937" w:rsidRPr="00EC7486" w:rsidRDefault="00DF1937" w:rsidP="00CF2757">
            <w:pPr>
              <w:pStyle w:val="ListParagraph"/>
              <w:numPr>
                <w:ilvl w:val="0"/>
                <w:numId w:val="46"/>
              </w:numPr>
              <w:spacing w:after="80"/>
              <w:jc w:val="both"/>
              <w:rPr>
                <w:rFonts w:cs="Arial"/>
                <w:sz w:val="20"/>
                <w:szCs w:val="20"/>
                <w:lang w:val="es-ES"/>
              </w:rPr>
            </w:pPr>
            <w:r w:rsidRPr="00EC7486">
              <w:rPr>
                <w:rFonts w:cs="Arial"/>
                <w:sz w:val="20"/>
                <w:szCs w:val="20"/>
                <w:lang w:val="es-ES"/>
              </w:rPr>
              <w:t xml:space="preserve">fomentando y apoyando la investigación de brotes, la mejora de los diagnósticos de la vida silvestre, de las instalaciones de pruebas y de los sistemas de notificación, así como el intercambio de datos e información, al mismo tiempo que se evitan los retrasos en el diagnóstico y la </w:t>
            </w:r>
            <w:r w:rsidRPr="00EC7486">
              <w:rPr>
                <w:rFonts w:cs="Arial"/>
                <w:sz w:val="20"/>
                <w:szCs w:val="20"/>
                <w:lang w:val="es-ES"/>
              </w:rPr>
              <w:lastRenderedPageBreak/>
              <w:t>investigación provocados por las limitaciones normativas al transporte de especímenes a través de las fronteras nacionales;</w:t>
            </w:r>
          </w:p>
          <w:p w14:paraId="6AF307C2" w14:textId="5FA0157B" w:rsidR="006B794F" w:rsidRPr="00EC7486" w:rsidRDefault="006B794F" w:rsidP="006442CB">
            <w:pPr>
              <w:jc w:val="both"/>
              <w:rPr>
                <w:rFonts w:cs="Arial"/>
                <w:sz w:val="20"/>
                <w:szCs w:val="20"/>
                <w:lang w:val="cs-CZ"/>
              </w:rPr>
            </w:pPr>
          </w:p>
        </w:tc>
      </w:tr>
      <w:tr w:rsidR="006B794F" w:rsidRPr="00A65DF7" w14:paraId="305225F4" w14:textId="77777777" w:rsidTr="005D1897">
        <w:tc>
          <w:tcPr>
            <w:tcW w:w="4531" w:type="dxa"/>
          </w:tcPr>
          <w:p w14:paraId="527F1757" w14:textId="4B56C5FE" w:rsidR="006B794F" w:rsidRPr="00EC7486" w:rsidRDefault="006C29B4" w:rsidP="005D1897">
            <w:pPr>
              <w:tabs>
                <w:tab w:val="left" w:pos="29"/>
                <w:tab w:val="left" w:pos="1447"/>
              </w:tabs>
              <w:jc w:val="both"/>
              <w:rPr>
                <w:rFonts w:cs="Arial"/>
                <w:i/>
                <w:iCs/>
                <w:sz w:val="20"/>
                <w:szCs w:val="20"/>
              </w:rPr>
            </w:pPr>
            <w:r w:rsidRPr="00EC7486">
              <w:rPr>
                <w:rFonts w:cs="Arial"/>
                <w:i/>
                <w:iCs/>
                <w:sz w:val="20"/>
                <w:szCs w:val="20"/>
              </w:rPr>
              <w:lastRenderedPageBreak/>
              <w:t xml:space="preserve">Nuevo </w:t>
            </w:r>
            <w:proofErr w:type="spellStart"/>
            <w:r w:rsidRPr="00EC7486">
              <w:rPr>
                <w:rFonts w:cs="Arial"/>
                <w:i/>
                <w:iCs/>
                <w:sz w:val="20"/>
                <w:szCs w:val="20"/>
              </w:rPr>
              <w:t>texto</w:t>
            </w:r>
            <w:proofErr w:type="spellEnd"/>
          </w:p>
        </w:tc>
        <w:tc>
          <w:tcPr>
            <w:tcW w:w="4725" w:type="dxa"/>
          </w:tcPr>
          <w:p w14:paraId="70AF5359" w14:textId="0802C7E1" w:rsidR="006B794F" w:rsidRPr="00EC7486" w:rsidRDefault="00CF2757" w:rsidP="00CF2757">
            <w:pPr>
              <w:jc w:val="both"/>
              <w:rPr>
                <w:rStyle w:val="cf01"/>
                <w:rFonts w:ascii="Arial" w:hAnsi="Arial" w:cs="Arial"/>
                <w:i/>
                <w:iCs/>
                <w:sz w:val="20"/>
                <w:szCs w:val="20"/>
                <w:u w:val="single"/>
                <w:lang w:val="es-ES"/>
              </w:rPr>
            </w:pPr>
            <w:r w:rsidRPr="00EC7486">
              <w:rPr>
                <w:rFonts w:cs="Arial"/>
                <w:i/>
                <w:iCs/>
                <w:sz w:val="20"/>
                <w:szCs w:val="20"/>
                <w:u w:val="single"/>
                <w:lang w:val="es-ES"/>
              </w:rPr>
              <w:t>Fuentes de información para afrontar los problemas de salud</w:t>
            </w:r>
          </w:p>
        </w:tc>
        <w:tc>
          <w:tcPr>
            <w:tcW w:w="4725" w:type="dxa"/>
          </w:tcPr>
          <w:p w14:paraId="111D6902" w14:textId="0CFEDC17" w:rsidR="006B794F" w:rsidRPr="00EC7486" w:rsidRDefault="00D21AEB" w:rsidP="00CF2757">
            <w:pPr>
              <w:jc w:val="both"/>
              <w:rPr>
                <w:rStyle w:val="cf01"/>
                <w:rFonts w:ascii="Arial" w:hAnsi="Arial" w:cs="Arial"/>
                <w:sz w:val="20"/>
                <w:szCs w:val="20"/>
                <w:lang w:val="es-ES"/>
              </w:rPr>
            </w:pPr>
            <w:r w:rsidRPr="00EC7486">
              <w:rPr>
                <w:rFonts w:cs="Arial"/>
                <w:i/>
                <w:iCs/>
                <w:sz w:val="20"/>
                <w:szCs w:val="20"/>
                <w:lang w:val="es-ES"/>
              </w:rPr>
              <w:t>Fuentes de información para afrontar los problemas de salud</w:t>
            </w:r>
          </w:p>
        </w:tc>
      </w:tr>
      <w:tr w:rsidR="006B794F" w:rsidRPr="00A65DF7" w14:paraId="4C7BA355" w14:textId="77777777" w:rsidTr="008A55A2">
        <w:trPr>
          <w:trHeight w:val="3941"/>
        </w:trPr>
        <w:tc>
          <w:tcPr>
            <w:tcW w:w="4531" w:type="dxa"/>
          </w:tcPr>
          <w:p w14:paraId="5A86CC45" w14:textId="3D9B90AC" w:rsidR="006B794F" w:rsidRPr="00EC7486" w:rsidRDefault="006C29B4" w:rsidP="005D1897">
            <w:pPr>
              <w:tabs>
                <w:tab w:val="left" w:pos="29"/>
                <w:tab w:val="left" w:pos="1447"/>
              </w:tabs>
              <w:jc w:val="both"/>
              <w:rPr>
                <w:rFonts w:cs="Arial"/>
                <w:sz w:val="20"/>
                <w:szCs w:val="20"/>
              </w:rPr>
            </w:pPr>
            <w:r w:rsidRPr="00EC7486">
              <w:rPr>
                <w:rFonts w:cs="Arial"/>
                <w:i/>
                <w:iCs/>
                <w:sz w:val="20"/>
                <w:szCs w:val="20"/>
              </w:rPr>
              <w:t xml:space="preserve">Nuevo </w:t>
            </w:r>
            <w:proofErr w:type="spellStart"/>
            <w:r w:rsidRPr="00EC7486">
              <w:rPr>
                <w:rFonts w:cs="Arial"/>
                <w:i/>
                <w:iCs/>
                <w:sz w:val="20"/>
                <w:szCs w:val="20"/>
              </w:rPr>
              <w:t>texto</w:t>
            </w:r>
            <w:proofErr w:type="spellEnd"/>
          </w:p>
        </w:tc>
        <w:tc>
          <w:tcPr>
            <w:tcW w:w="4725" w:type="dxa"/>
          </w:tcPr>
          <w:p w14:paraId="4E51FD40" w14:textId="77777777" w:rsidR="00CF2757" w:rsidRPr="00EC7486" w:rsidRDefault="00CF2757" w:rsidP="00CF2757">
            <w:pPr>
              <w:spacing w:after="80"/>
              <w:jc w:val="both"/>
              <w:rPr>
                <w:rFonts w:cs="Arial"/>
                <w:sz w:val="20"/>
                <w:szCs w:val="20"/>
                <w:u w:val="single"/>
                <w:lang w:val="es-ES"/>
              </w:rPr>
            </w:pPr>
            <w:r w:rsidRPr="00EC7486">
              <w:rPr>
                <w:rFonts w:cs="Arial"/>
                <w:i/>
                <w:iCs/>
                <w:sz w:val="20"/>
                <w:szCs w:val="20"/>
                <w:u w:val="single"/>
                <w:lang w:val="es-ES"/>
              </w:rPr>
              <w:t xml:space="preserve">Anima a las </w:t>
            </w:r>
            <w:r w:rsidRPr="00EC7486">
              <w:rPr>
                <w:rFonts w:cs="Arial"/>
                <w:iCs/>
                <w:sz w:val="20"/>
                <w:szCs w:val="20"/>
                <w:u w:val="single"/>
                <w:lang w:val="es-ES"/>
              </w:rPr>
              <w:t>Partes a informar sobre su planificación para la salud de la vida silvestre:</w:t>
            </w:r>
          </w:p>
          <w:p w14:paraId="3A6D5871" w14:textId="77777777" w:rsidR="00CF2757" w:rsidRPr="00EC7486" w:rsidRDefault="00CF2757" w:rsidP="00CF2757">
            <w:pPr>
              <w:pStyle w:val="ListParagraph"/>
              <w:numPr>
                <w:ilvl w:val="0"/>
                <w:numId w:val="23"/>
              </w:numPr>
              <w:spacing w:after="80"/>
              <w:ind w:left="485"/>
              <w:contextualSpacing w:val="0"/>
              <w:jc w:val="both"/>
              <w:rPr>
                <w:rFonts w:cs="Arial"/>
                <w:sz w:val="20"/>
                <w:szCs w:val="20"/>
                <w:u w:val="single"/>
                <w:lang w:val="es-ES"/>
              </w:rPr>
            </w:pPr>
            <w:r w:rsidRPr="00EC7486" w:rsidDel="00757199">
              <w:rPr>
                <w:rFonts w:cs="Arial"/>
                <w:sz w:val="20"/>
                <w:szCs w:val="20"/>
                <w:u w:val="single"/>
                <w:lang w:val="es-ES"/>
              </w:rPr>
              <w:t>tomando nota de la Revisión de las Especies Migratorias y la Salud de la CMS (UNEP/CMS/COP14/Inf.30.4.3) e implementando sus principales recomendaciones cuando proceda;</w:t>
            </w:r>
          </w:p>
          <w:p w14:paraId="032503D9" w14:textId="1FC6CCD3" w:rsidR="006B794F" w:rsidRPr="00EC7486" w:rsidRDefault="00CF2757" w:rsidP="00CF2757">
            <w:pPr>
              <w:pStyle w:val="ListParagraph"/>
              <w:numPr>
                <w:ilvl w:val="0"/>
                <w:numId w:val="23"/>
              </w:numPr>
              <w:ind w:left="485"/>
              <w:jc w:val="both"/>
              <w:rPr>
                <w:rFonts w:cs="Arial"/>
                <w:i/>
                <w:sz w:val="20"/>
                <w:szCs w:val="20"/>
                <w:u w:val="single"/>
                <w:lang w:val="es-ES"/>
              </w:rPr>
            </w:pPr>
            <w:r w:rsidRPr="00EC7486">
              <w:rPr>
                <w:rFonts w:cs="Arial"/>
                <w:sz w:val="20"/>
                <w:szCs w:val="20"/>
                <w:u w:val="single"/>
                <w:lang w:val="es-ES"/>
              </w:rPr>
              <w:t>haciendo un uso proactivo de las considerables orientaciones existentes que ofrecen las organizaciones intergubernamentales y de otro tipo sobre cómo gestionar y responder a las enfermedades relacionadas con la vida silvestre, así como compartir las directrices sobre buenas prácticas y experiencias;</w:t>
            </w:r>
          </w:p>
        </w:tc>
        <w:tc>
          <w:tcPr>
            <w:tcW w:w="4725" w:type="dxa"/>
          </w:tcPr>
          <w:p w14:paraId="2B8A336F" w14:textId="77777777" w:rsidR="003D0427" w:rsidRPr="00EC7486" w:rsidRDefault="003D0427" w:rsidP="00AD57C6">
            <w:pPr>
              <w:pStyle w:val="ListParagraph"/>
              <w:numPr>
                <w:ilvl w:val="0"/>
                <w:numId w:val="33"/>
              </w:numPr>
              <w:spacing w:after="80"/>
              <w:ind w:left="-7" w:firstLine="7"/>
              <w:contextualSpacing w:val="0"/>
              <w:jc w:val="both"/>
              <w:rPr>
                <w:rFonts w:cs="Arial"/>
                <w:sz w:val="20"/>
                <w:szCs w:val="20"/>
                <w:lang w:val="es-ES"/>
              </w:rPr>
            </w:pPr>
            <w:r w:rsidRPr="00EC7486">
              <w:rPr>
                <w:rFonts w:cs="Arial"/>
                <w:i/>
                <w:iCs/>
                <w:sz w:val="20"/>
                <w:szCs w:val="20"/>
                <w:lang w:val="es-ES"/>
              </w:rPr>
              <w:t xml:space="preserve">Anima a las </w:t>
            </w:r>
            <w:r w:rsidRPr="00EC7486">
              <w:rPr>
                <w:rFonts w:cs="Arial"/>
                <w:iCs/>
                <w:sz w:val="20"/>
                <w:szCs w:val="20"/>
                <w:lang w:val="es-ES"/>
              </w:rPr>
              <w:t>Partes a informar sobre su planificación para la salud de la vida silvestre:</w:t>
            </w:r>
          </w:p>
          <w:p w14:paraId="6FE3FC44" w14:textId="45FE4BF0" w:rsidR="003D0427" w:rsidRPr="00EC7486" w:rsidRDefault="003D0427" w:rsidP="00CF2757">
            <w:pPr>
              <w:pStyle w:val="ListParagraph"/>
              <w:numPr>
                <w:ilvl w:val="0"/>
                <w:numId w:val="47"/>
              </w:numPr>
              <w:spacing w:after="80"/>
              <w:jc w:val="both"/>
              <w:rPr>
                <w:rFonts w:cs="Arial"/>
                <w:sz w:val="20"/>
                <w:szCs w:val="20"/>
                <w:lang w:val="es-ES"/>
              </w:rPr>
            </w:pPr>
            <w:r w:rsidRPr="00EC7486" w:rsidDel="00757199">
              <w:rPr>
                <w:rFonts w:cs="Arial"/>
                <w:sz w:val="20"/>
                <w:szCs w:val="20"/>
                <w:lang w:val="es-ES"/>
              </w:rPr>
              <w:t>tomando nota de la Revisión de las Especies Migratorias y la Salud de la CMS (UNEP/CMS/COP14/Inf.30.4.3) e implementando sus principales recomendaciones cuando proceda;</w:t>
            </w:r>
          </w:p>
          <w:p w14:paraId="3B9489EA" w14:textId="799BC0BA" w:rsidR="006B794F" w:rsidRPr="00EC7486" w:rsidRDefault="003D0427" w:rsidP="00CF2757">
            <w:pPr>
              <w:pStyle w:val="ListParagraph"/>
              <w:numPr>
                <w:ilvl w:val="0"/>
                <w:numId w:val="47"/>
              </w:numPr>
              <w:spacing w:after="80"/>
              <w:jc w:val="both"/>
              <w:rPr>
                <w:rFonts w:cs="Arial"/>
                <w:sz w:val="20"/>
                <w:szCs w:val="20"/>
                <w:lang w:val="es-ES"/>
              </w:rPr>
            </w:pPr>
            <w:r w:rsidRPr="00EC7486">
              <w:rPr>
                <w:rFonts w:cs="Arial"/>
                <w:sz w:val="20"/>
                <w:szCs w:val="20"/>
                <w:lang w:val="es-ES"/>
              </w:rPr>
              <w:t>haciendo un uso proactivo de las considerables orientaciones existentes que ofrecen las organizaciones intergubernamentales y de otro tipo sobre cómo gestionar y responder a las enfermedades relacionadas con la vida silvestre, así como compartir las directrices sobre buenas prácticas y experiencias;</w:t>
            </w:r>
          </w:p>
        </w:tc>
      </w:tr>
      <w:tr w:rsidR="008866B0" w:rsidRPr="00EC7486" w14:paraId="41C2AF3C" w14:textId="77777777" w:rsidTr="005D1897">
        <w:tc>
          <w:tcPr>
            <w:tcW w:w="4531" w:type="dxa"/>
          </w:tcPr>
          <w:p w14:paraId="3E35DF1A" w14:textId="5BBFF88C" w:rsidR="008866B0" w:rsidRPr="00EC7486" w:rsidRDefault="008866B0" w:rsidP="008866B0">
            <w:pPr>
              <w:tabs>
                <w:tab w:val="left" w:pos="29"/>
                <w:tab w:val="left" w:pos="1447"/>
              </w:tabs>
              <w:jc w:val="both"/>
              <w:rPr>
                <w:rFonts w:cs="Arial"/>
                <w:i/>
                <w:sz w:val="20"/>
                <w:szCs w:val="20"/>
              </w:rPr>
            </w:pPr>
            <w:r w:rsidRPr="00EC7486">
              <w:rPr>
                <w:rFonts w:cs="Arial"/>
                <w:i/>
                <w:iCs/>
                <w:sz w:val="20"/>
                <w:szCs w:val="20"/>
              </w:rPr>
              <w:t xml:space="preserve">Nuevo </w:t>
            </w:r>
            <w:proofErr w:type="spellStart"/>
            <w:r w:rsidRPr="00EC7486">
              <w:rPr>
                <w:rFonts w:cs="Arial"/>
                <w:i/>
                <w:iCs/>
                <w:sz w:val="20"/>
                <w:szCs w:val="20"/>
              </w:rPr>
              <w:t>texto</w:t>
            </w:r>
            <w:proofErr w:type="spellEnd"/>
          </w:p>
        </w:tc>
        <w:tc>
          <w:tcPr>
            <w:tcW w:w="4725" w:type="dxa"/>
          </w:tcPr>
          <w:p w14:paraId="3DA03DF1" w14:textId="77777777" w:rsidR="008A55A2" w:rsidRPr="008A55A2" w:rsidRDefault="008A55A2" w:rsidP="008A55A2">
            <w:pPr>
              <w:ind w:left="567" w:hanging="567"/>
              <w:jc w:val="both"/>
              <w:rPr>
                <w:rFonts w:cs="Arial"/>
                <w:i/>
                <w:sz w:val="20"/>
                <w:szCs w:val="20"/>
                <w:u w:val="single"/>
                <w:lang w:val="es-ES"/>
              </w:rPr>
            </w:pPr>
            <w:r w:rsidRPr="008A55A2">
              <w:rPr>
                <w:rFonts w:cs="Arial"/>
                <w:i/>
                <w:sz w:val="20"/>
                <w:szCs w:val="20"/>
                <w:u w:val="single"/>
                <w:lang w:val="es-ES"/>
              </w:rPr>
              <w:t>Lagunas de conocimiento y priorización</w:t>
            </w:r>
          </w:p>
          <w:p w14:paraId="33BCBF83" w14:textId="5B113161" w:rsidR="008866B0" w:rsidRPr="00EC7486" w:rsidRDefault="008866B0" w:rsidP="008866B0">
            <w:pPr>
              <w:jc w:val="both"/>
              <w:rPr>
                <w:rFonts w:cs="Arial"/>
                <w:sz w:val="20"/>
                <w:szCs w:val="20"/>
                <w:u w:val="single"/>
              </w:rPr>
            </w:pPr>
          </w:p>
        </w:tc>
        <w:tc>
          <w:tcPr>
            <w:tcW w:w="4725" w:type="dxa"/>
          </w:tcPr>
          <w:p w14:paraId="03A4F077" w14:textId="77777777" w:rsidR="008866B0" w:rsidRPr="00EC7486" w:rsidRDefault="008866B0" w:rsidP="008866B0">
            <w:pPr>
              <w:ind w:left="567" w:hanging="567"/>
              <w:jc w:val="both"/>
              <w:rPr>
                <w:rFonts w:cs="Arial"/>
                <w:i/>
                <w:sz w:val="20"/>
                <w:szCs w:val="20"/>
                <w:lang w:val="es-ES"/>
              </w:rPr>
            </w:pPr>
            <w:r w:rsidRPr="00EC7486">
              <w:rPr>
                <w:rFonts w:cs="Arial"/>
                <w:i/>
                <w:sz w:val="20"/>
                <w:szCs w:val="20"/>
                <w:lang w:val="es-ES"/>
              </w:rPr>
              <w:t>Lagunas de conocimiento y priorización</w:t>
            </w:r>
          </w:p>
          <w:p w14:paraId="6B0BE0F9" w14:textId="57A6A320" w:rsidR="008866B0" w:rsidRPr="00EC7486" w:rsidRDefault="008866B0" w:rsidP="008866B0">
            <w:pPr>
              <w:jc w:val="both"/>
              <w:rPr>
                <w:rFonts w:cs="Arial"/>
                <w:sz w:val="20"/>
                <w:szCs w:val="20"/>
              </w:rPr>
            </w:pPr>
          </w:p>
        </w:tc>
      </w:tr>
      <w:tr w:rsidR="008866B0" w:rsidRPr="00A65DF7" w14:paraId="690A8BA8" w14:textId="77777777" w:rsidTr="005D1897">
        <w:tc>
          <w:tcPr>
            <w:tcW w:w="4531" w:type="dxa"/>
          </w:tcPr>
          <w:p w14:paraId="64C97786" w14:textId="4B087AAD" w:rsidR="008866B0" w:rsidRPr="00EC7486" w:rsidRDefault="008866B0" w:rsidP="008866B0">
            <w:pPr>
              <w:tabs>
                <w:tab w:val="left" w:pos="29"/>
                <w:tab w:val="left" w:pos="1447"/>
              </w:tabs>
              <w:jc w:val="both"/>
              <w:rPr>
                <w:rFonts w:cs="Arial"/>
                <w:sz w:val="20"/>
                <w:szCs w:val="20"/>
              </w:rPr>
            </w:pPr>
            <w:r w:rsidRPr="00EC7486">
              <w:rPr>
                <w:rFonts w:cs="Arial"/>
                <w:i/>
                <w:iCs/>
                <w:sz w:val="20"/>
                <w:szCs w:val="20"/>
              </w:rPr>
              <w:t xml:space="preserve">Nuevo </w:t>
            </w:r>
            <w:proofErr w:type="spellStart"/>
            <w:r w:rsidRPr="00EC7486">
              <w:rPr>
                <w:rFonts w:cs="Arial"/>
                <w:i/>
                <w:iCs/>
                <w:sz w:val="20"/>
                <w:szCs w:val="20"/>
              </w:rPr>
              <w:t>texto</w:t>
            </w:r>
            <w:proofErr w:type="spellEnd"/>
          </w:p>
        </w:tc>
        <w:tc>
          <w:tcPr>
            <w:tcW w:w="4725" w:type="dxa"/>
          </w:tcPr>
          <w:p w14:paraId="2A99977B" w14:textId="77777777" w:rsidR="008866B0" w:rsidRPr="00EC7486" w:rsidRDefault="008866B0" w:rsidP="008866B0">
            <w:pPr>
              <w:jc w:val="both"/>
              <w:rPr>
                <w:rFonts w:cs="Arial"/>
                <w:sz w:val="20"/>
                <w:szCs w:val="20"/>
                <w:u w:val="single"/>
                <w:lang w:val="es-ES"/>
              </w:rPr>
            </w:pPr>
            <w:r w:rsidRPr="00EC7486">
              <w:rPr>
                <w:rFonts w:cs="Arial"/>
                <w:i/>
                <w:sz w:val="20"/>
                <w:szCs w:val="20"/>
                <w:u w:val="single"/>
                <w:lang w:val="es-ES"/>
              </w:rPr>
              <w:t>Anima</w:t>
            </w:r>
            <w:r w:rsidRPr="00EC7486">
              <w:rPr>
                <w:rFonts w:cs="Arial"/>
                <w:sz w:val="20"/>
                <w:szCs w:val="20"/>
                <w:u w:val="single"/>
                <w:lang w:val="es-ES"/>
              </w:rPr>
              <w:t xml:space="preserve"> a las Partes a que aborden las importantes lagunas de conocimiento relacionadas con la epidemiología y los vectores causantes de muchas enfermedades de las especies migratorias que impiden una buena gestión de la salud, y </w:t>
            </w:r>
            <w:r w:rsidRPr="00EC7486">
              <w:rPr>
                <w:rFonts w:cs="Arial"/>
                <w:i/>
                <w:sz w:val="20"/>
                <w:szCs w:val="20"/>
                <w:u w:val="single"/>
                <w:lang w:val="es-ES"/>
              </w:rPr>
              <w:t>anima también</w:t>
            </w:r>
            <w:r w:rsidRPr="00EC7486">
              <w:rPr>
                <w:rFonts w:cs="Arial"/>
                <w:sz w:val="20"/>
                <w:szCs w:val="20"/>
                <w:u w:val="single"/>
                <w:lang w:val="es-ES"/>
              </w:rPr>
              <w:t xml:space="preserve"> a las Partes a que apoyen la investigación y la dotación de recursos destinados a las amenazas prioritarias para la salud de las especies migratorias, en particular, las que se encuentran en un estado de conservación desfavorable;</w:t>
            </w:r>
          </w:p>
          <w:p w14:paraId="55FDE440" w14:textId="77777777" w:rsidR="008866B0" w:rsidRDefault="008866B0" w:rsidP="008866B0">
            <w:pPr>
              <w:jc w:val="both"/>
              <w:rPr>
                <w:rFonts w:cs="Arial"/>
                <w:i/>
                <w:iCs/>
                <w:sz w:val="20"/>
                <w:szCs w:val="20"/>
                <w:u w:val="single"/>
                <w:lang w:val="es-ES"/>
              </w:rPr>
            </w:pPr>
          </w:p>
          <w:p w14:paraId="1FFB2AA5" w14:textId="60E0C95B" w:rsidR="00DF2618" w:rsidRPr="00EC7486" w:rsidRDefault="00DF2618" w:rsidP="008866B0">
            <w:pPr>
              <w:jc w:val="both"/>
              <w:rPr>
                <w:rFonts w:cs="Arial"/>
                <w:i/>
                <w:iCs/>
                <w:sz w:val="20"/>
                <w:szCs w:val="20"/>
                <w:u w:val="single"/>
                <w:lang w:val="es-ES"/>
              </w:rPr>
            </w:pPr>
          </w:p>
        </w:tc>
        <w:tc>
          <w:tcPr>
            <w:tcW w:w="4725" w:type="dxa"/>
          </w:tcPr>
          <w:p w14:paraId="019FC30D" w14:textId="4CABCEAE" w:rsidR="008866B0" w:rsidRPr="00EC7486" w:rsidRDefault="008866B0" w:rsidP="00DF2618">
            <w:pPr>
              <w:pStyle w:val="ListParagraph"/>
              <w:numPr>
                <w:ilvl w:val="0"/>
                <w:numId w:val="34"/>
              </w:numPr>
              <w:ind w:left="83" w:firstLine="0"/>
              <w:jc w:val="both"/>
              <w:rPr>
                <w:rFonts w:cs="Arial"/>
                <w:sz w:val="20"/>
                <w:szCs w:val="20"/>
                <w:lang w:val="es-ES"/>
              </w:rPr>
            </w:pPr>
            <w:r w:rsidRPr="00EC7486">
              <w:rPr>
                <w:rFonts w:cs="Arial"/>
                <w:i/>
                <w:sz w:val="20"/>
                <w:szCs w:val="20"/>
                <w:lang w:val="es-ES"/>
              </w:rPr>
              <w:t>Anima</w:t>
            </w:r>
            <w:r w:rsidRPr="00EC7486">
              <w:rPr>
                <w:rFonts w:cs="Arial"/>
                <w:sz w:val="20"/>
                <w:szCs w:val="20"/>
                <w:lang w:val="es-ES"/>
              </w:rPr>
              <w:t xml:space="preserve"> a las Partes a que aborden las importantes lagunas de conocimiento relacionadas con la epidemiología y los vectores causantes de muchas enfermedades de las especies migratorias que impiden una buena gestión de la salud, y </w:t>
            </w:r>
            <w:r w:rsidRPr="00EC7486">
              <w:rPr>
                <w:rFonts w:cs="Arial"/>
                <w:i/>
                <w:sz w:val="20"/>
                <w:szCs w:val="20"/>
                <w:lang w:val="es-ES"/>
              </w:rPr>
              <w:t>anima también</w:t>
            </w:r>
            <w:r w:rsidRPr="00EC7486">
              <w:rPr>
                <w:rFonts w:cs="Arial"/>
                <w:sz w:val="20"/>
                <w:szCs w:val="20"/>
                <w:lang w:val="es-ES"/>
              </w:rPr>
              <w:t xml:space="preserve"> a las Partes a que apoyen la investigación y la dotación de recursos destinados a las amenazas prioritarias para la salud de las especies migratorias, en particular, las que se encuentran en un estado de conservación desfavorable;</w:t>
            </w:r>
          </w:p>
        </w:tc>
      </w:tr>
      <w:tr w:rsidR="008866B0" w:rsidRPr="00EC7486" w14:paraId="097BB1D3" w14:textId="77777777" w:rsidTr="005D1897">
        <w:tc>
          <w:tcPr>
            <w:tcW w:w="4531" w:type="dxa"/>
          </w:tcPr>
          <w:p w14:paraId="7FC294AE" w14:textId="77777777" w:rsidR="008866B0" w:rsidRPr="00EC7486" w:rsidRDefault="008866B0" w:rsidP="008866B0">
            <w:pPr>
              <w:jc w:val="both"/>
              <w:rPr>
                <w:rFonts w:cs="Arial"/>
                <w:i/>
                <w:iCs/>
                <w:sz w:val="20"/>
                <w:szCs w:val="20"/>
                <w:lang w:val="es-ES"/>
              </w:rPr>
            </w:pPr>
            <w:r w:rsidRPr="00EC7486">
              <w:rPr>
                <w:rFonts w:cs="Arial"/>
                <w:i/>
                <w:iCs/>
                <w:sz w:val="20"/>
                <w:szCs w:val="20"/>
                <w:lang w:val="es-ES"/>
              </w:rPr>
              <w:lastRenderedPageBreak/>
              <w:t>Cooperación</w:t>
            </w:r>
          </w:p>
          <w:p w14:paraId="549CA63D" w14:textId="60FDB2D6" w:rsidR="008866B0" w:rsidRPr="00EC7486" w:rsidRDefault="008866B0" w:rsidP="008866B0">
            <w:pPr>
              <w:tabs>
                <w:tab w:val="left" w:pos="29"/>
                <w:tab w:val="left" w:pos="1447"/>
              </w:tabs>
              <w:jc w:val="both"/>
              <w:rPr>
                <w:rFonts w:cs="Arial"/>
                <w:i/>
                <w:iCs/>
                <w:sz w:val="20"/>
                <w:szCs w:val="20"/>
              </w:rPr>
            </w:pPr>
          </w:p>
        </w:tc>
        <w:tc>
          <w:tcPr>
            <w:tcW w:w="4725" w:type="dxa"/>
          </w:tcPr>
          <w:p w14:paraId="51A630DB" w14:textId="77777777" w:rsidR="008866B0" w:rsidRPr="00EC7486" w:rsidRDefault="008866B0" w:rsidP="008866B0">
            <w:pPr>
              <w:jc w:val="both"/>
              <w:rPr>
                <w:rFonts w:cs="Arial"/>
                <w:i/>
                <w:iCs/>
                <w:sz w:val="20"/>
                <w:szCs w:val="20"/>
                <w:lang w:val="es-ES"/>
              </w:rPr>
            </w:pPr>
            <w:r w:rsidRPr="00EC7486">
              <w:rPr>
                <w:rFonts w:cs="Arial"/>
                <w:i/>
                <w:iCs/>
                <w:sz w:val="20"/>
                <w:szCs w:val="20"/>
                <w:lang w:val="es-ES"/>
              </w:rPr>
              <w:t>Cooperación</w:t>
            </w:r>
          </w:p>
          <w:p w14:paraId="18A26148" w14:textId="303DE5D0" w:rsidR="008866B0" w:rsidRPr="00EC7486" w:rsidRDefault="008866B0" w:rsidP="008866B0">
            <w:pPr>
              <w:jc w:val="both"/>
              <w:rPr>
                <w:rFonts w:cs="Arial"/>
                <w:i/>
                <w:iCs/>
                <w:sz w:val="20"/>
                <w:szCs w:val="20"/>
              </w:rPr>
            </w:pPr>
          </w:p>
        </w:tc>
        <w:tc>
          <w:tcPr>
            <w:tcW w:w="4725" w:type="dxa"/>
          </w:tcPr>
          <w:p w14:paraId="63D4E197" w14:textId="77777777" w:rsidR="008866B0" w:rsidRPr="00EC7486" w:rsidRDefault="008866B0" w:rsidP="008866B0">
            <w:pPr>
              <w:jc w:val="both"/>
              <w:rPr>
                <w:rFonts w:cs="Arial"/>
                <w:i/>
                <w:iCs/>
                <w:sz w:val="20"/>
                <w:szCs w:val="20"/>
                <w:lang w:val="es-ES"/>
              </w:rPr>
            </w:pPr>
            <w:r w:rsidRPr="00EC7486">
              <w:rPr>
                <w:rFonts w:cs="Arial"/>
                <w:i/>
                <w:iCs/>
                <w:sz w:val="20"/>
                <w:szCs w:val="20"/>
                <w:lang w:val="es-ES"/>
              </w:rPr>
              <w:t>Cooperación</w:t>
            </w:r>
          </w:p>
          <w:p w14:paraId="287AC8F2" w14:textId="70E6DDB8" w:rsidR="008866B0" w:rsidRPr="00EC7486" w:rsidRDefault="008866B0" w:rsidP="008866B0">
            <w:pPr>
              <w:jc w:val="both"/>
              <w:rPr>
                <w:rFonts w:cs="Arial"/>
                <w:i/>
                <w:iCs/>
                <w:sz w:val="20"/>
                <w:szCs w:val="20"/>
              </w:rPr>
            </w:pPr>
          </w:p>
        </w:tc>
      </w:tr>
      <w:tr w:rsidR="008866B0" w:rsidRPr="00A65DF7" w14:paraId="1E5447B2" w14:textId="77777777" w:rsidTr="005D1897">
        <w:tc>
          <w:tcPr>
            <w:tcW w:w="4531" w:type="dxa"/>
          </w:tcPr>
          <w:p w14:paraId="6961B12F" w14:textId="1F21DE67" w:rsidR="008866B0" w:rsidRPr="00EC7486" w:rsidRDefault="008866B0" w:rsidP="008866B0">
            <w:pPr>
              <w:tabs>
                <w:tab w:val="left" w:pos="29"/>
                <w:tab w:val="left" w:pos="1447"/>
              </w:tabs>
              <w:jc w:val="both"/>
              <w:rPr>
                <w:rFonts w:cs="Arial"/>
                <w:i/>
                <w:iCs/>
                <w:sz w:val="20"/>
                <w:szCs w:val="20"/>
                <w:lang w:val="es-ES"/>
              </w:rPr>
            </w:pPr>
            <w:r w:rsidRPr="00EC7486">
              <w:rPr>
                <w:rFonts w:cs="Arial"/>
                <w:i/>
                <w:iCs/>
                <w:sz w:val="20"/>
                <w:szCs w:val="20"/>
                <w:lang w:val="es-ES"/>
              </w:rPr>
              <w:t>Res.12.6, p</w:t>
            </w:r>
            <w:r w:rsidR="00AE3F68" w:rsidRPr="00EC7486">
              <w:rPr>
                <w:rFonts w:cs="Arial"/>
                <w:i/>
                <w:iCs/>
                <w:sz w:val="20"/>
                <w:szCs w:val="20"/>
                <w:lang w:val="es-ES"/>
              </w:rPr>
              <w:t>árrafo</w:t>
            </w:r>
            <w:r w:rsidRPr="00EC7486">
              <w:rPr>
                <w:rFonts w:cs="Arial"/>
                <w:i/>
                <w:iCs/>
                <w:sz w:val="20"/>
                <w:szCs w:val="20"/>
                <w:lang w:val="es-ES"/>
              </w:rPr>
              <w:t xml:space="preserve"> 26</w:t>
            </w:r>
          </w:p>
          <w:p w14:paraId="63D7477E" w14:textId="77777777" w:rsidR="008866B0" w:rsidRPr="00EC7486" w:rsidRDefault="008866B0" w:rsidP="008866B0">
            <w:pPr>
              <w:tabs>
                <w:tab w:val="left" w:pos="29"/>
                <w:tab w:val="left" w:pos="1447"/>
              </w:tabs>
              <w:rPr>
                <w:rFonts w:cs="Arial"/>
                <w:i/>
                <w:iCs/>
                <w:sz w:val="20"/>
                <w:szCs w:val="20"/>
                <w:lang w:val="es-ES"/>
              </w:rPr>
            </w:pPr>
          </w:p>
          <w:p w14:paraId="62C2E1BA" w14:textId="77777777" w:rsidR="008866B0" w:rsidRPr="00EC7486" w:rsidRDefault="008866B0" w:rsidP="008866B0">
            <w:pPr>
              <w:tabs>
                <w:tab w:val="left" w:pos="29"/>
                <w:tab w:val="left" w:pos="1447"/>
              </w:tabs>
              <w:jc w:val="both"/>
              <w:rPr>
                <w:rFonts w:cs="Arial"/>
                <w:iCs/>
                <w:sz w:val="20"/>
                <w:szCs w:val="20"/>
                <w:lang w:val="es-ES"/>
              </w:rPr>
            </w:pPr>
            <w:r w:rsidRPr="00EC7486">
              <w:rPr>
                <w:rFonts w:cs="Arial"/>
                <w:iCs/>
                <w:sz w:val="20"/>
                <w:szCs w:val="20"/>
                <w:lang w:val="es-ES"/>
              </w:rPr>
              <w:t xml:space="preserve">26. </w:t>
            </w:r>
            <w:r w:rsidRPr="00EC7486">
              <w:rPr>
                <w:rFonts w:cs="Arial"/>
                <w:i/>
                <w:sz w:val="20"/>
                <w:szCs w:val="20"/>
                <w:lang w:val="es-ES"/>
              </w:rPr>
              <w:t>Invita</w:t>
            </w:r>
            <w:r w:rsidRPr="00EC7486">
              <w:rPr>
                <w:rFonts w:cs="Arial"/>
                <w:iCs/>
                <w:sz w:val="20"/>
                <w:szCs w:val="20"/>
                <w:lang w:val="es-ES"/>
              </w:rPr>
              <w:t xml:space="preserve"> a las Partes a contribuir de manera voluntaria a la </w:t>
            </w:r>
            <w:proofErr w:type="spellStart"/>
            <w:r w:rsidRPr="00EC7486">
              <w:rPr>
                <w:rFonts w:cs="Arial"/>
                <w:iCs/>
                <w:sz w:val="20"/>
                <w:szCs w:val="20"/>
                <w:lang w:val="es-ES"/>
              </w:rPr>
              <w:t>Notificación</w:t>
            </w:r>
            <w:proofErr w:type="spellEnd"/>
            <w:r w:rsidRPr="00EC7486">
              <w:rPr>
                <w:rFonts w:cs="Arial"/>
                <w:iCs/>
                <w:sz w:val="20"/>
                <w:szCs w:val="20"/>
                <w:lang w:val="es-ES"/>
              </w:rPr>
              <w:t xml:space="preserve"> de eventos de la Salud de la Vida Silvestre (WHER) como un sistema </w:t>
            </w:r>
            <w:proofErr w:type="spellStart"/>
            <w:r w:rsidRPr="00EC7486">
              <w:rPr>
                <w:rFonts w:cs="Arial"/>
                <w:iCs/>
                <w:sz w:val="20"/>
                <w:szCs w:val="20"/>
                <w:lang w:val="es-ES"/>
              </w:rPr>
              <w:t>rápido</w:t>
            </w:r>
            <w:proofErr w:type="spellEnd"/>
            <w:r w:rsidRPr="00EC7486">
              <w:rPr>
                <w:rFonts w:cs="Arial"/>
                <w:iCs/>
                <w:sz w:val="20"/>
                <w:szCs w:val="20"/>
                <w:lang w:val="es-ES"/>
              </w:rPr>
              <w:t xml:space="preserve"> de </w:t>
            </w:r>
            <w:proofErr w:type="spellStart"/>
            <w:r w:rsidRPr="00EC7486">
              <w:rPr>
                <w:rFonts w:cs="Arial"/>
                <w:iCs/>
                <w:sz w:val="20"/>
                <w:szCs w:val="20"/>
                <w:lang w:val="es-ES"/>
              </w:rPr>
              <w:t>información</w:t>
            </w:r>
            <w:proofErr w:type="spellEnd"/>
            <w:r w:rsidRPr="00EC7486">
              <w:rPr>
                <w:rFonts w:cs="Arial"/>
                <w:iCs/>
                <w:sz w:val="20"/>
                <w:szCs w:val="20"/>
                <w:lang w:val="es-ES"/>
              </w:rPr>
              <w:t xml:space="preserve"> no oficial de la morbilidad de la vida silvestre y de eventos de mortalidad, en </w:t>
            </w:r>
            <w:proofErr w:type="spellStart"/>
            <w:r w:rsidRPr="00EC7486">
              <w:rPr>
                <w:rFonts w:cs="Arial"/>
                <w:iCs/>
                <w:sz w:val="20"/>
                <w:szCs w:val="20"/>
                <w:lang w:val="es-ES"/>
              </w:rPr>
              <w:t>colaboración</w:t>
            </w:r>
            <w:proofErr w:type="spellEnd"/>
            <w:r w:rsidRPr="00EC7486">
              <w:rPr>
                <w:rFonts w:cs="Arial"/>
                <w:iCs/>
                <w:sz w:val="20"/>
                <w:szCs w:val="20"/>
                <w:lang w:val="es-ES"/>
              </w:rPr>
              <w:t xml:space="preserve"> con los delegados nacionales de OIE y puntos focales de la vida silvestre, teniendo en cuenta los mecanismos OIE WAHIS, FAO/OIE/WHO </w:t>
            </w:r>
            <w:proofErr w:type="spellStart"/>
            <w:r w:rsidRPr="00EC7486">
              <w:rPr>
                <w:rFonts w:cs="Arial"/>
                <w:iCs/>
                <w:sz w:val="20"/>
                <w:szCs w:val="20"/>
                <w:lang w:val="es-ES"/>
              </w:rPr>
              <w:t>GLEWs</w:t>
            </w:r>
            <w:proofErr w:type="spellEnd"/>
            <w:r w:rsidRPr="00EC7486">
              <w:rPr>
                <w:rFonts w:cs="Arial"/>
                <w:iCs/>
                <w:sz w:val="20"/>
                <w:szCs w:val="20"/>
                <w:lang w:val="es-ES"/>
              </w:rPr>
              <w:t xml:space="preserve"> y sistemas de </w:t>
            </w:r>
            <w:proofErr w:type="spellStart"/>
            <w:r w:rsidRPr="00EC7486">
              <w:rPr>
                <w:rFonts w:cs="Arial"/>
                <w:iCs/>
                <w:sz w:val="20"/>
                <w:szCs w:val="20"/>
                <w:lang w:val="es-ES"/>
              </w:rPr>
              <w:t>información</w:t>
            </w:r>
            <w:proofErr w:type="spellEnd"/>
            <w:r w:rsidRPr="00EC7486">
              <w:rPr>
                <w:rFonts w:cs="Arial"/>
                <w:iCs/>
                <w:sz w:val="20"/>
                <w:szCs w:val="20"/>
                <w:lang w:val="es-ES"/>
              </w:rPr>
              <w:t xml:space="preserve"> regional existentes, y la necesidad de complementar los canales de </w:t>
            </w:r>
            <w:proofErr w:type="spellStart"/>
            <w:r w:rsidRPr="00EC7486">
              <w:rPr>
                <w:rFonts w:cs="Arial"/>
                <w:iCs/>
                <w:sz w:val="20"/>
                <w:szCs w:val="20"/>
                <w:lang w:val="es-ES"/>
              </w:rPr>
              <w:t>comunicación</w:t>
            </w:r>
            <w:proofErr w:type="spellEnd"/>
            <w:r w:rsidRPr="00EC7486">
              <w:rPr>
                <w:rFonts w:cs="Arial"/>
                <w:iCs/>
                <w:sz w:val="20"/>
                <w:szCs w:val="20"/>
                <w:lang w:val="es-ES"/>
              </w:rPr>
              <w:t xml:space="preserve"> existentes, </w:t>
            </w:r>
            <w:proofErr w:type="spellStart"/>
            <w:r w:rsidRPr="00EC7486">
              <w:rPr>
                <w:rFonts w:cs="Arial"/>
                <w:iCs/>
                <w:sz w:val="20"/>
                <w:szCs w:val="20"/>
                <w:lang w:val="es-ES"/>
              </w:rPr>
              <w:t>específicamente</w:t>
            </w:r>
            <w:proofErr w:type="spellEnd"/>
            <w:r w:rsidRPr="00EC7486">
              <w:rPr>
                <w:rFonts w:cs="Arial"/>
                <w:iCs/>
                <w:sz w:val="20"/>
                <w:szCs w:val="20"/>
                <w:lang w:val="es-ES"/>
              </w:rPr>
              <w:t xml:space="preserve"> el sistema de reporte de OIE y </w:t>
            </w:r>
            <w:proofErr w:type="spellStart"/>
            <w:r w:rsidRPr="00EC7486">
              <w:rPr>
                <w:rFonts w:cs="Arial"/>
                <w:iCs/>
                <w:sz w:val="20"/>
                <w:szCs w:val="20"/>
                <w:lang w:val="es-ES"/>
              </w:rPr>
              <w:t>ProMed</w:t>
            </w:r>
            <w:proofErr w:type="spellEnd"/>
            <w:r w:rsidRPr="00EC7486">
              <w:rPr>
                <w:rFonts w:cs="Arial"/>
                <w:iCs/>
                <w:sz w:val="20"/>
                <w:szCs w:val="20"/>
                <w:lang w:val="es-ES"/>
              </w:rPr>
              <w:t>-mail;</w:t>
            </w:r>
          </w:p>
          <w:p w14:paraId="7871A01C" w14:textId="10C7F9B2" w:rsidR="008866B0" w:rsidRPr="00EC7486" w:rsidRDefault="008866B0" w:rsidP="008866B0">
            <w:pPr>
              <w:tabs>
                <w:tab w:val="left" w:pos="29"/>
                <w:tab w:val="left" w:pos="1447"/>
              </w:tabs>
              <w:rPr>
                <w:rFonts w:cs="Arial"/>
                <w:sz w:val="20"/>
                <w:szCs w:val="20"/>
                <w:lang w:val="es-ES"/>
              </w:rPr>
            </w:pPr>
          </w:p>
        </w:tc>
        <w:tc>
          <w:tcPr>
            <w:tcW w:w="4725" w:type="dxa"/>
          </w:tcPr>
          <w:p w14:paraId="3A183F91" w14:textId="4A29C9F8" w:rsidR="008866B0" w:rsidRPr="00EC7486" w:rsidRDefault="00032901" w:rsidP="008866B0">
            <w:pPr>
              <w:jc w:val="both"/>
              <w:rPr>
                <w:rFonts w:cs="Arial"/>
                <w:sz w:val="20"/>
                <w:szCs w:val="20"/>
                <w:lang w:val="es-ES"/>
              </w:rPr>
            </w:pPr>
            <w:r w:rsidRPr="008D6A22">
              <w:rPr>
                <w:rFonts w:eastAsia="Times New Roman" w:cs="Arial"/>
                <w:i/>
                <w:sz w:val="20"/>
                <w:szCs w:val="20"/>
                <w:lang w:val="es-ES"/>
              </w:rPr>
              <w:t>Invita</w:t>
            </w:r>
            <w:r w:rsidRPr="008D6A22">
              <w:rPr>
                <w:rFonts w:eastAsia="Times New Roman" w:cs="Arial"/>
                <w:sz w:val="20"/>
                <w:szCs w:val="20"/>
                <w:lang w:val="es-ES"/>
              </w:rPr>
              <w:t xml:space="preserve"> a las Partes a contribuir de forma voluntaria a los sistemas de notificación </w:t>
            </w:r>
            <w:r w:rsidRPr="00EC7486">
              <w:rPr>
                <w:rFonts w:cs="Arial"/>
                <w:iCs/>
                <w:strike/>
                <w:sz w:val="20"/>
                <w:szCs w:val="20"/>
                <w:lang w:val="es-ES"/>
              </w:rPr>
              <w:t xml:space="preserve">de eventos de la Salud de la Vida Silvestre (WHER) </w:t>
            </w:r>
            <w:r w:rsidRPr="008D6A22">
              <w:rPr>
                <w:rFonts w:eastAsia="Times New Roman" w:cs="Arial"/>
                <w:sz w:val="20"/>
                <w:szCs w:val="20"/>
                <w:lang w:val="es-ES"/>
              </w:rPr>
              <w:t xml:space="preserve">rápida de los casos de morbilidad y mortalidad de la vida silvestre en colaboración con los delegados nacionales de la </w:t>
            </w:r>
            <w:r w:rsidR="00B12A5D" w:rsidRPr="00EC7486">
              <w:rPr>
                <w:rFonts w:eastAsia="Times New Roman" w:cs="Arial"/>
                <w:strike/>
                <w:sz w:val="20"/>
                <w:szCs w:val="20"/>
                <w:lang w:val="es-ES"/>
              </w:rPr>
              <w:t xml:space="preserve">OIE </w:t>
            </w:r>
            <w:r w:rsidRPr="008D6A22">
              <w:rPr>
                <w:rFonts w:eastAsia="Times New Roman" w:cs="Arial"/>
                <w:sz w:val="20"/>
                <w:szCs w:val="20"/>
                <w:u w:val="single"/>
                <w:lang w:val="es-ES"/>
              </w:rPr>
              <w:t>OMSA</w:t>
            </w:r>
            <w:r w:rsidRPr="008D6A22">
              <w:rPr>
                <w:rFonts w:eastAsia="Times New Roman" w:cs="Arial"/>
                <w:sz w:val="20"/>
                <w:szCs w:val="20"/>
                <w:lang w:val="es-ES"/>
              </w:rPr>
              <w:t xml:space="preserve"> y los puntos focales para la vida silvestre, teniendo muy presente </w:t>
            </w:r>
            <w:r w:rsidRPr="008D6A22">
              <w:rPr>
                <w:color w:val="000000" w:themeColor="text1"/>
                <w:sz w:val="20"/>
                <w:szCs w:val="20"/>
                <w:u w:val="single"/>
                <w:lang w:val="es-ES"/>
              </w:rPr>
              <w:t>el Sistema Mundial de Información Zoosanitaria (WAHIS) de la OMSA, el Sistema Mundial de Alerta Temprana conjunto FAO-OMSA-OMS</w:t>
            </w:r>
            <w:r w:rsidRPr="008D6A22">
              <w:rPr>
                <w:rFonts w:eastAsia="Times New Roman" w:cs="Arial"/>
                <w:sz w:val="20"/>
                <w:szCs w:val="20"/>
                <w:u w:val="single"/>
                <w:lang w:val="es-ES"/>
              </w:rPr>
              <w:t xml:space="preserve"> para las amenazas sanitarias y los riesgos emergentes en la interrelación ser humano-animal-ecosistemas (GLEWS+)</w:t>
            </w:r>
            <w:r w:rsidRPr="008D6A22">
              <w:rPr>
                <w:rFonts w:eastAsia="Times New Roman" w:cs="Arial"/>
                <w:sz w:val="20"/>
                <w:szCs w:val="20"/>
                <w:lang w:val="es-ES"/>
              </w:rPr>
              <w:t xml:space="preserve"> </w:t>
            </w:r>
            <w:r w:rsidR="004E55CC" w:rsidRPr="00EC7486">
              <w:rPr>
                <w:rFonts w:cs="Arial"/>
                <w:iCs/>
                <w:strike/>
                <w:sz w:val="20"/>
                <w:szCs w:val="20"/>
                <w:lang w:val="es-ES"/>
              </w:rPr>
              <w:t xml:space="preserve">OIE WAHIS, FAO/OIE/WHO </w:t>
            </w:r>
            <w:proofErr w:type="spellStart"/>
            <w:r w:rsidR="004E55CC" w:rsidRPr="00EC7486">
              <w:rPr>
                <w:rFonts w:cs="Arial"/>
                <w:iCs/>
                <w:strike/>
                <w:sz w:val="20"/>
                <w:szCs w:val="20"/>
                <w:lang w:val="es-ES"/>
              </w:rPr>
              <w:t>GLEWs</w:t>
            </w:r>
            <w:proofErr w:type="spellEnd"/>
            <w:r w:rsidR="004E55CC" w:rsidRPr="00EC7486">
              <w:rPr>
                <w:rFonts w:eastAsia="Times New Roman" w:cs="Arial"/>
                <w:sz w:val="20"/>
                <w:szCs w:val="20"/>
                <w:lang w:val="es-ES"/>
              </w:rPr>
              <w:t xml:space="preserve"> </w:t>
            </w:r>
            <w:r w:rsidRPr="008D6A22">
              <w:rPr>
                <w:rFonts w:eastAsia="Times New Roman" w:cs="Arial"/>
                <w:sz w:val="20"/>
                <w:szCs w:val="20"/>
                <w:lang w:val="es-ES"/>
              </w:rPr>
              <w:t xml:space="preserve">y los sistemas regionales de información existentes, así como la necesidad de complementar los canales de comunicación ya existentes, en concreto, la notificación de enfermedades de la OMSA y </w:t>
            </w:r>
            <w:proofErr w:type="spellStart"/>
            <w:r w:rsidRPr="008D6A22">
              <w:rPr>
                <w:rFonts w:eastAsia="Times New Roman" w:cs="Arial"/>
                <w:sz w:val="20"/>
                <w:szCs w:val="20"/>
                <w:lang w:val="es-ES"/>
              </w:rPr>
              <w:t>ProMed</w:t>
            </w:r>
            <w:proofErr w:type="spellEnd"/>
            <w:r w:rsidRPr="008D6A22">
              <w:rPr>
                <w:rFonts w:eastAsia="Times New Roman" w:cs="Arial"/>
                <w:sz w:val="20"/>
                <w:szCs w:val="20"/>
                <w:lang w:val="es-ES"/>
              </w:rPr>
              <w:t>-mail;</w:t>
            </w:r>
          </w:p>
        </w:tc>
        <w:tc>
          <w:tcPr>
            <w:tcW w:w="4725" w:type="dxa"/>
          </w:tcPr>
          <w:p w14:paraId="33E17318" w14:textId="77777777" w:rsidR="008866B0" w:rsidRPr="008D6A22" w:rsidRDefault="008866B0" w:rsidP="00DF2618">
            <w:pPr>
              <w:numPr>
                <w:ilvl w:val="0"/>
                <w:numId w:val="35"/>
              </w:numPr>
              <w:ind w:left="83" w:firstLine="0"/>
              <w:jc w:val="both"/>
              <w:rPr>
                <w:rFonts w:cs="Arial"/>
                <w:sz w:val="20"/>
                <w:szCs w:val="20"/>
                <w:lang w:val="es-ES"/>
              </w:rPr>
            </w:pPr>
            <w:r w:rsidRPr="008D6A22">
              <w:rPr>
                <w:rFonts w:eastAsia="Times New Roman" w:cs="Arial"/>
                <w:i/>
                <w:sz w:val="20"/>
                <w:szCs w:val="20"/>
                <w:lang w:val="es-ES"/>
              </w:rPr>
              <w:t>Invita</w:t>
            </w:r>
            <w:r w:rsidRPr="008D6A22">
              <w:rPr>
                <w:rFonts w:eastAsia="Times New Roman" w:cs="Arial"/>
                <w:sz w:val="20"/>
                <w:szCs w:val="20"/>
                <w:lang w:val="es-ES"/>
              </w:rPr>
              <w:t xml:space="preserve"> a las Partes a contribuir de forma voluntaria a los sistemas de notificación rápida de los casos de morbilidad y mortalidad de la vida silvestre en colaboración con los delegados nacionales de la OMSA y los puntos focales para la vida silvestre, teniendo muy presente </w:t>
            </w:r>
            <w:r w:rsidRPr="008D6A22">
              <w:rPr>
                <w:color w:val="000000" w:themeColor="text1"/>
                <w:sz w:val="20"/>
                <w:szCs w:val="20"/>
                <w:lang w:val="es-ES"/>
              </w:rPr>
              <w:t>el Sistema Mundial de Información Zoosanitaria (WAHIS) de la OMSA, el Sistema Mundial de Alerta Temprana conjunto FAO-OMSA-OMS</w:t>
            </w:r>
            <w:r w:rsidRPr="008D6A22">
              <w:rPr>
                <w:rFonts w:eastAsia="Times New Roman" w:cs="Arial"/>
                <w:sz w:val="20"/>
                <w:szCs w:val="20"/>
                <w:lang w:val="es-ES"/>
              </w:rPr>
              <w:t xml:space="preserve"> para las amenazas sanitarias y los riesgos emergentes en la interrelación ser humano-animal-ecosistemas (GLEWS+) y los sistemas regionales de información existentes, así como la necesidad de complementar los canales de comunicación ya existentes, en concreto, la notificación de enfermedades de la OMSA y </w:t>
            </w:r>
            <w:proofErr w:type="spellStart"/>
            <w:r w:rsidRPr="008D6A22">
              <w:rPr>
                <w:rFonts w:eastAsia="Times New Roman" w:cs="Arial"/>
                <w:sz w:val="20"/>
                <w:szCs w:val="20"/>
                <w:lang w:val="es-ES"/>
              </w:rPr>
              <w:t>ProMed</w:t>
            </w:r>
            <w:proofErr w:type="spellEnd"/>
            <w:r w:rsidRPr="008D6A22">
              <w:rPr>
                <w:rFonts w:eastAsia="Times New Roman" w:cs="Arial"/>
                <w:sz w:val="20"/>
                <w:szCs w:val="20"/>
                <w:lang w:val="es-ES"/>
              </w:rPr>
              <w:t>-mail;</w:t>
            </w:r>
          </w:p>
          <w:p w14:paraId="4F4B7F02" w14:textId="4BD48AE6" w:rsidR="008866B0" w:rsidRPr="00EC7486" w:rsidRDefault="008866B0" w:rsidP="008866B0">
            <w:pPr>
              <w:jc w:val="both"/>
              <w:rPr>
                <w:rFonts w:cs="Arial"/>
                <w:sz w:val="20"/>
                <w:szCs w:val="20"/>
                <w:lang w:val="es-ES"/>
              </w:rPr>
            </w:pPr>
          </w:p>
        </w:tc>
      </w:tr>
      <w:tr w:rsidR="008866B0" w:rsidRPr="00A65DF7" w14:paraId="0686123A" w14:textId="77777777" w:rsidTr="005D1897">
        <w:tc>
          <w:tcPr>
            <w:tcW w:w="4531" w:type="dxa"/>
          </w:tcPr>
          <w:p w14:paraId="224F3495" w14:textId="697F754E" w:rsidR="008866B0" w:rsidRPr="00EC7486" w:rsidRDefault="008866B0" w:rsidP="008866B0">
            <w:pPr>
              <w:tabs>
                <w:tab w:val="left" w:pos="29"/>
                <w:tab w:val="left" w:pos="1447"/>
              </w:tabs>
              <w:jc w:val="both"/>
              <w:rPr>
                <w:rFonts w:cs="Arial"/>
                <w:i/>
                <w:iCs/>
                <w:sz w:val="20"/>
                <w:szCs w:val="20"/>
                <w:lang w:val="es-ES"/>
              </w:rPr>
            </w:pPr>
            <w:r w:rsidRPr="00EC7486">
              <w:rPr>
                <w:rFonts w:cs="Arial"/>
                <w:i/>
                <w:iCs/>
                <w:sz w:val="20"/>
                <w:szCs w:val="20"/>
                <w:lang w:val="es-ES"/>
              </w:rPr>
              <w:t>Res.12.6, p</w:t>
            </w:r>
            <w:r w:rsidR="00AE3F68" w:rsidRPr="00EC7486">
              <w:rPr>
                <w:rFonts w:cs="Arial"/>
                <w:i/>
                <w:iCs/>
                <w:sz w:val="20"/>
                <w:szCs w:val="20"/>
                <w:lang w:val="es-ES"/>
              </w:rPr>
              <w:t>árrafo</w:t>
            </w:r>
            <w:r w:rsidRPr="00EC7486">
              <w:rPr>
                <w:rFonts w:cs="Arial"/>
                <w:i/>
                <w:iCs/>
                <w:sz w:val="20"/>
                <w:szCs w:val="20"/>
                <w:lang w:val="es-ES"/>
              </w:rPr>
              <w:t xml:space="preserve"> 27</w:t>
            </w:r>
          </w:p>
          <w:p w14:paraId="53A10574" w14:textId="77777777" w:rsidR="008866B0" w:rsidRPr="00EC7486" w:rsidRDefault="008866B0" w:rsidP="008866B0">
            <w:pPr>
              <w:tabs>
                <w:tab w:val="left" w:pos="29"/>
                <w:tab w:val="left" w:pos="1447"/>
              </w:tabs>
              <w:rPr>
                <w:rFonts w:cs="Arial"/>
                <w:i/>
                <w:iCs/>
                <w:sz w:val="20"/>
                <w:szCs w:val="20"/>
                <w:lang w:val="es-ES"/>
              </w:rPr>
            </w:pPr>
          </w:p>
          <w:p w14:paraId="55205DF5" w14:textId="77777777" w:rsidR="008866B0" w:rsidRPr="00EC7486" w:rsidRDefault="008866B0" w:rsidP="008866B0">
            <w:pPr>
              <w:tabs>
                <w:tab w:val="left" w:pos="29"/>
                <w:tab w:val="left" w:pos="1447"/>
              </w:tabs>
              <w:jc w:val="both"/>
              <w:rPr>
                <w:rFonts w:cs="Arial"/>
                <w:iCs/>
                <w:sz w:val="20"/>
                <w:szCs w:val="20"/>
                <w:lang w:val="es-ES"/>
              </w:rPr>
            </w:pPr>
            <w:r w:rsidRPr="00EC7486">
              <w:rPr>
                <w:rFonts w:cs="Arial"/>
                <w:iCs/>
                <w:sz w:val="20"/>
                <w:szCs w:val="20"/>
                <w:lang w:val="es-ES"/>
              </w:rPr>
              <w:t>27.</w:t>
            </w:r>
            <w:r w:rsidRPr="00EC7486">
              <w:rPr>
                <w:rFonts w:cs="Arial"/>
                <w:i/>
                <w:sz w:val="20"/>
                <w:szCs w:val="20"/>
                <w:lang w:val="es-ES"/>
              </w:rPr>
              <w:t>Hace un llamamiento</w:t>
            </w:r>
            <w:r w:rsidRPr="00EC7486">
              <w:rPr>
                <w:rFonts w:cs="Arial"/>
                <w:iCs/>
                <w:sz w:val="20"/>
                <w:szCs w:val="20"/>
                <w:lang w:val="es-ES"/>
              </w:rPr>
              <w:t xml:space="preserve"> a las Partes a colaborar y compartir </w:t>
            </w:r>
            <w:proofErr w:type="spellStart"/>
            <w:r w:rsidRPr="00EC7486">
              <w:rPr>
                <w:rFonts w:cs="Arial"/>
                <w:iCs/>
                <w:sz w:val="20"/>
                <w:szCs w:val="20"/>
                <w:lang w:val="es-ES"/>
              </w:rPr>
              <w:t>información</w:t>
            </w:r>
            <w:proofErr w:type="spellEnd"/>
            <w:r w:rsidRPr="00EC7486">
              <w:rPr>
                <w:rFonts w:cs="Arial"/>
                <w:iCs/>
                <w:sz w:val="20"/>
                <w:szCs w:val="20"/>
                <w:lang w:val="es-ES"/>
              </w:rPr>
              <w:t xml:space="preserve"> de manera </w:t>
            </w:r>
            <w:proofErr w:type="spellStart"/>
            <w:r w:rsidRPr="00EC7486">
              <w:rPr>
                <w:rFonts w:cs="Arial"/>
                <w:iCs/>
                <w:sz w:val="20"/>
                <w:szCs w:val="20"/>
                <w:lang w:val="es-ES"/>
              </w:rPr>
              <w:t>simultánea</w:t>
            </w:r>
            <w:proofErr w:type="spellEnd"/>
            <w:r w:rsidRPr="00EC7486">
              <w:rPr>
                <w:rFonts w:cs="Arial"/>
                <w:iCs/>
                <w:sz w:val="20"/>
                <w:szCs w:val="20"/>
                <w:lang w:val="es-ES"/>
              </w:rPr>
              <w:t xml:space="preserve"> con los delegados nacionales y los puntos focales de la vida silvestre, OIE WAHIS, IUCN Grupo especialista en la vida silvestre, mecanismos FAO/OIE/WHO </w:t>
            </w:r>
            <w:proofErr w:type="spellStart"/>
            <w:r w:rsidRPr="00EC7486">
              <w:rPr>
                <w:rFonts w:cs="Arial"/>
                <w:iCs/>
                <w:sz w:val="20"/>
                <w:szCs w:val="20"/>
                <w:lang w:val="es-ES"/>
              </w:rPr>
              <w:t>GLEWs</w:t>
            </w:r>
            <w:proofErr w:type="spellEnd"/>
            <w:r w:rsidRPr="00EC7486">
              <w:rPr>
                <w:rFonts w:cs="Arial"/>
                <w:iCs/>
                <w:sz w:val="20"/>
                <w:szCs w:val="20"/>
                <w:lang w:val="es-ES"/>
              </w:rPr>
              <w:t xml:space="preserve"> y sistemas de </w:t>
            </w:r>
            <w:proofErr w:type="spellStart"/>
            <w:r w:rsidRPr="00EC7486">
              <w:rPr>
                <w:rFonts w:cs="Arial"/>
                <w:iCs/>
                <w:sz w:val="20"/>
                <w:szCs w:val="20"/>
                <w:lang w:val="es-ES"/>
              </w:rPr>
              <w:t>información</w:t>
            </w:r>
            <w:proofErr w:type="spellEnd"/>
            <w:r w:rsidRPr="00EC7486">
              <w:rPr>
                <w:rFonts w:cs="Arial"/>
                <w:iCs/>
                <w:sz w:val="20"/>
                <w:szCs w:val="20"/>
                <w:lang w:val="es-ES"/>
              </w:rPr>
              <w:t xml:space="preserve"> regional existentes;</w:t>
            </w:r>
          </w:p>
          <w:p w14:paraId="635B1E5C" w14:textId="2165B012" w:rsidR="008866B0" w:rsidRPr="00EC7486" w:rsidRDefault="008866B0" w:rsidP="008866B0">
            <w:pPr>
              <w:tabs>
                <w:tab w:val="left" w:pos="29"/>
                <w:tab w:val="left" w:pos="1447"/>
              </w:tabs>
              <w:jc w:val="both"/>
              <w:rPr>
                <w:rFonts w:cs="Arial"/>
                <w:i/>
                <w:iCs/>
                <w:sz w:val="20"/>
                <w:szCs w:val="20"/>
                <w:lang w:val="es-ES"/>
              </w:rPr>
            </w:pPr>
          </w:p>
        </w:tc>
        <w:tc>
          <w:tcPr>
            <w:tcW w:w="4725" w:type="dxa"/>
          </w:tcPr>
          <w:p w14:paraId="0BEEC0AC" w14:textId="32866734" w:rsidR="004E55CC" w:rsidRPr="00EC7486" w:rsidRDefault="004E55CC" w:rsidP="004E55CC">
            <w:pPr>
              <w:tabs>
                <w:tab w:val="left" w:pos="29"/>
                <w:tab w:val="left" w:pos="1447"/>
              </w:tabs>
              <w:jc w:val="both"/>
              <w:rPr>
                <w:rFonts w:cs="Arial"/>
                <w:iCs/>
                <w:sz w:val="20"/>
                <w:szCs w:val="20"/>
                <w:lang w:val="es-ES"/>
              </w:rPr>
            </w:pPr>
            <w:r w:rsidRPr="00EC7486">
              <w:rPr>
                <w:rFonts w:cs="Arial"/>
                <w:i/>
                <w:sz w:val="20"/>
                <w:szCs w:val="20"/>
                <w:lang w:val="es-ES"/>
              </w:rPr>
              <w:t>Hace un llamamiento</w:t>
            </w:r>
            <w:r w:rsidRPr="00EC7486">
              <w:rPr>
                <w:rFonts w:cs="Arial"/>
                <w:iCs/>
                <w:sz w:val="20"/>
                <w:szCs w:val="20"/>
                <w:lang w:val="es-ES"/>
              </w:rPr>
              <w:t xml:space="preserve"> a las Partes a colaborar y compartir </w:t>
            </w:r>
            <w:proofErr w:type="spellStart"/>
            <w:r w:rsidRPr="00EC7486">
              <w:rPr>
                <w:rFonts w:cs="Arial"/>
                <w:iCs/>
                <w:sz w:val="20"/>
                <w:szCs w:val="20"/>
                <w:lang w:val="es-ES"/>
              </w:rPr>
              <w:t>información</w:t>
            </w:r>
            <w:proofErr w:type="spellEnd"/>
            <w:r w:rsidRPr="00EC7486">
              <w:rPr>
                <w:rFonts w:cs="Arial"/>
                <w:iCs/>
                <w:sz w:val="20"/>
                <w:szCs w:val="20"/>
                <w:lang w:val="es-ES"/>
              </w:rPr>
              <w:t xml:space="preserve"> de manera </w:t>
            </w:r>
            <w:proofErr w:type="spellStart"/>
            <w:r w:rsidRPr="00EC7486">
              <w:rPr>
                <w:rFonts w:cs="Arial"/>
                <w:iCs/>
                <w:sz w:val="20"/>
                <w:szCs w:val="20"/>
                <w:lang w:val="es-ES"/>
              </w:rPr>
              <w:t>simultánea</w:t>
            </w:r>
            <w:proofErr w:type="spellEnd"/>
            <w:r w:rsidRPr="00EC7486">
              <w:rPr>
                <w:rFonts w:cs="Arial"/>
                <w:iCs/>
                <w:sz w:val="20"/>
                <w:szCs w:val="20"/>
                <w:lang w:val="es-ES"/>
              </w:rPr>
              <w:t xml:space="preserve"> con los delegados nacionales y los puntos focales de la vida silvestre, </w:t>
            </w:r>
            <w:r w:rsidRPr="00EC7486">
              <w:rPr>
                <w:rFonts w:cs="Arial"/>
                <w:iCs/>
                <w:strike/>
                <w:sz w:val="20"/>
                <w:szCs w:val="20"/>
                <w:lang w:val="es-ES"/>
              </w:rPr>
              <w:t>OIE</w:t>
            </w:r>
            <w:r w:rsidRPr="00EC7486">
              <w:rPr>
                <w:rFonts w:cs="Arial"/>
                <w:iCs/>
                <w:sz w:val="20"/>
                <w:szCs w:val="20"/>
                <w:lang w:val="es-ES"/>
              </w:rPr>
              <w:t xml:space="preserve"> </w:t>
            </w:r>
            <w:r w:rsidR="003A1C7E" w:rsidRPr="00C03547">
              <w:rPr>
                <w:rFonts w:eastAsia="Times New Roman" w:cs="Arial"/>
                <w:sz w:val="20"/>
                <w:szCs w:val="20"/>
                <w:u w:val="single"/>
                <w:lang w:val="es-ES"/>
              </w:rPr>
              <w:t>la OMSA</w:t>
            </w:r>
            <w:r w:rsidR="003A1C7E" w:rsidRPr="00EC7486">
              <w:rPr>
                <w:rFonts w:cs="Arial"/>
                <w:iCs/>
                <w:sz w:val="20"/>
                <w:szCs w:val="20"/>
                <w:lang w:val="es-ES"/>
              </w:rPr>
              <w:t xml:space="preserve"> </w:t>
            </w:r>
            <w:r w:rsidRPr="00EC7486">
              <w:rPr>
                <w:rFonts w:cs="Arial"/>
                <w:iCs/>
                <w:sz w:val="20"/>
                <w:szCs w:val="20"/>
                <w:lang w:val="es-ES"/>
              </w:rPr>
              <w:t xml:space="preserve">WAHIS, IUCN Grupo especialista en la vida silvestre, </w:t>
            </w:r>
            <w:r w:rsidRPr="00EC7486">
              <w:rPr>
                <w:rFonts w:cs="Arial"/>
                <w:iCs/>
                <w:strike/>
                <w:sz w:val="20"/>
                <w:szCs w:val="20"/>
                <w:lang w:val="es-ES"/>
              </w:rPr>
              <w:t xml:space="preserve">mecanismos FAO/OIE/WHO </w:t>
            </w:r>
            <w:proofErr w:type="spellStart"/>
            <w:r w:rsidRPr="00EC7486">
              <w:rPr>
                <w:rFonts w:cs="Arial"/>
                <w:iCs/>
                <w:strike/>
                <w:sz w:val="20"/>
                <w:szCs w:val="20"/>
                <w:lang w:val="es-ES"/>
              </w:rPr>
              <w:t>GLEWs</w:t>
            </w:r>
            <w:proofErr w:type="spellEnd"/>
            <w:r w:rsidRPr="00EC7486">
              <w:rPr>
                <w:rFonts w:cs="Arial"/>
                <w:iCs/>
                <w:strike/>
                <w:sz w:val="20"/>
                <w:szCs w:val="20"/>
                <w:lang w:val="es-ES"/>
              </w:rPr>
              <w:t xml:space="preserve"> </w:t>
            </w:r>
            <w:r w:rsidR="00AA496D" w:rsidRPr="00EC7486">
              <w:rPr>
                <w:rFonts w:cs="Arial"/>
                <w:iCs/>
                <w:strike/>
                <w:sz w:val="20"/>
                <w:szCs w:val="20"/>
                <w:lang w:val="es-ES"/>
              </w:rPr>
              <w:t xml:space="preserve"> </w:t>
            </w:r>
            <w:r w:rsidR="00AA496D" w:rsidRPr="00EC7486">
              <w:rPr>
                <w:rFonts w:cs="Arial"/>
                <w:iCs/>
                <w:strike/>
                <w:sz w:val="20"/>
                <w:szCs w:val="20"/>
                <w:u w:val="single"/>
                <w:lang w:val="es-ES"/>
              </w:rPr>
              <w:t>l</w:t>
            </w:r>
            <w:r w:rsidR="00AA496D" w:rsidRPr="00C03547">
              <w:rPr>
                <w:rFonts w:eastAsia="Times New Roman" w:cs="Arial"/>
                <w:sz w:val="20"/>
                <w:szCs w:val="20"/>
                <w:u w:val="single"/>
                <w:lang w:val="es-ES"/>
              </w:rPr>
              <w:t>a GLEWS conjunta FAO-OMSA-OMS</w:t>
            </w:r>
            <w:r w:rsidR="00AA496D" w:rsidRPr="00EC7486">
              <w:rPr>
                <w:rFonts w:eastAsia="Times New Roman" w:cs="Arial"/>
                <w:sz w:val="20"/>
                <w:szCs w:val="20"/>
                <w:u w:val="single"/>
                <w:lang w:val="es-ES"/>
              </w:rPr>
              <w:t xml:space="preserve"> </w:t>
            </w:r>
            <w:r w:rsidRPr="00EC7486">
              <w:rPr>
                <w:rFonts w:cs="Arial"/>
                <w:iCs/>
                <w:sz w:val="20"/>
                <w:szCs w:val="20"/>
                <w:lang w:val="es-ES"/>
              </w:rPr>
              <w:t xml:space="preserve">y sistemas de </w:t>
            </w:r>
            <w:proofErr w:type="spellStart"/>
            <w:r w:rsidRPr="00EC7486">
              <w:rPr>
                <w:rFonts w:cs="Arial"/>
                <w:iCs/>
                <w:sz w:val="20"/>
                <w:szCs w:val="20"/>
                <w:lang w:val="es-ES"/>
              </w:rPr>
              <w:t>información</w:t>
            </w:r>
            <w:proofErr w:type="spellEnd"/>
            <w:r w:rsidRPr="00EC7486">
              <w:rPr>
                <w:rFonts w:cs="Arial"/>
                <w:iCs/>
                <w:sz w:val="20"/>
                <w:szCs w:val="20"/>
                <w:lang w:val="es-ES"/>
              </w:rPr>
              <w:t xml:space="preserve"> regional existentes;</w:t>
            </w:r>
          </w:p>
          <w:p w14:paraId="321BF4A8" w14:textId="77777777" w:rsidR="004E55CC" w:rsidRPr="00EC7486" w:rsidRDefault="004E55CC" w:rsidP="008866B0">
            <w:pPr>
              <w:jc w:val="both"/>
              <w:rPr>
                <w:rFonts w:eastAsia="Times New Roman" w:cs="Arial"/>
                <w:i/>
                <w:sz w:val="20"/>
                <w:szCs w:val="20"/>
                <w:lang w:val="es-ES"/>
              </w:rPr>
            </w:pPr>
          </w:p>
          <w:p w14:paraId="24B99605" w14:textId="77777777" w:rsidR="004E55CC" w:rsidRPr="00EC7486" w:rsidRDefault="004E55CC" w:rsidP="008866B0">
            <w:pPr>
              <w:jc w:val="both"/>
              <w:rPr>
                <w:rFonts w:eastAsia="Times New Roman" w:cs="Arial"/>
                <w:i/>
                <w:sz w:val="20"/>
                <w:szCs w:val="20"/>
                <w:lang w:val="es-ES"/>
              </w:rPr>
            </w:pPr>
          </w:p>
          <w:p w14:paraId="16FC0396" w14:textId="77777777" w:rsidR="008866B0" w:rsidRPr="00A65DF7" w:rsidRDefault="008866B0" w:rsidP="00AA496D">
            <w:pPr>
              <w:jc w:val="both"/>
              <w:rPr>
                <w:rFonts w:cs="Arial"/>
                <w:sz w:val="20"/>
                <w:szCs w:val="20"/>
                <w:lang w:val="es-ES"/>
              </w:rPr>
            </w:pPr>
          </w:p>
        </w:tc>
        <w:tc>
          <w:tcPr>
            <w:tcW w:w="4725" w:type="dxa"/>
          </w:tcPr>
          <w:p w14:paraId="6E88F3F4" w14:textId="77777777" w:rsidR="008866B0" w:rsidRPr="00C03547" w:rsidRDefault="008866B0" w:rsidP="00DF2618">
            <w:pPr>
              <w:numPr>
                <w:ilvl w:val="0"/>
                <w:numId w:val="36"/>
              </w:numPr>
              <w:ind w:left="83" w:firstLine="0"/>
              <w:jc w:val="both"/>
              <w:rPr>
                <w:rFonts w:cs="Arial"/>
                <w:sz w:val="20"/>
                <w:szCs w:val="20"/>
                <w:lang w:val="es-ES"/>
              </w:rPr>
            </w:pPr>
            <w:r w:rsidRPr="00C03547">
              <w:rPr>
                <w:rFonts w:eastAsia="Times New Roman" w:cs="Arial"/>
                <w:i/>
                <w:sz w:val="20"/>
                <w:szCs w:val="20"/>
                <w:lang w:val="es-ES"/>
              </w:rPr>
              <w:t xml:space="preserve">Llama </w:t>
            </w:r>
            <w:r w:rsidRPr="00C03547">
              <w:rPr>
                <w:rFonts w:eastAsia="Times New Roman" w:cs="Arial"/>
                <w:sz w:val="20"/>
                <w:szCs w:val="20"/>
                <w:lang w:val="es-ES"/>
              </w:rPr>
              <w:t xml:space="preserve">a las Partes a que colaboren y compartan información simultáneamente con los delegados nacionales y puntos focales de la vida silvestre de la OMSA, la WAHIS de la OMSA, el Grupo de Especialistas en Sanidad de la Vida Silvestre de la UICN, la GLEWS conjunta FAO-OMSA-OMS y los sistemas de información regionales existentes; </w:t>
            </w:r>
          </w:p>
          <w:p w14:paraId="5D22438B" w14:textId="11FB3E12" w:rsidR="008866B0" w:rsidRPr="00EC7486" w:rsidRDefault="008866B0" w:rsidP="008866B0">
            <w:pPr>
              <w:jc w:val="both"/>
              <w:rPr>
                <w:rFonts w:cs="Arial"/>
                <w:sz w:val="20"/>
                <w:szCs w:val="20"/>
                <w:lang w:val="es-ES"/>
              </w:rPr>
            </w:pPr>
          </w:p>
        </w:tc>
      </w:tr>
      <w:tr w:rsidR="008866B0" w:rsidRPr="00A65DF7" w14:paraId="39B4F760" w14:textId="77777777" w:rsidTr="005D1897">
        <w:tc>
          <w:tcPr>
            <w:tcW w:w="4531" w:type="dxa"/>
          </w:tcPr>
          <w:p w14:paraId="6075EFAB" w14:textId="6DB0CEB5" w:rsidR="008866B0" w:rsidRPr="00EC7486" w:rsidRDefault="008866B0" w:rsidP="008866B0">
            <w:pPr>
              <w:tabs>
                <w:tab w:val="left" w:pos="29"/>
                <w:tab w:val="left" w:pos="1447"/>
              </w:tabs>
              <w:jc w:val="both"/>
              <w:rPr>
                <w:rFonts w:cs="Arial"/>
                <w:i/>
                <w:iCs/>
                <w:sz w:val="20"/>
                <w:szCs w:val="20"/>
              </w:rPr>
            </w:pPr>
            <w:r w:rsidRPr="00EC7486">
              <w:rPr>
                <w:rFonts w:cs="Arial"/>
                <w:i/>
                <w:iCs/>
                <w:sz w:val="20"/>
                <w:szCs w:val="20"/>
              </w:rPr>
              <w:t xml:space="preserve">Nuevo </w:t>
            </w:r>
            <w:proofErr w:type="spellStart"/>
            <w:r w:rsidRPr="00EC7486">
              <w:rPr>
                <w:rFonts w:cs="Arial"/>
                <w:i/>
                <w:iCs/>
                <w:sz w:val="20"/>
                <w:szCs w:val="20"/>
              </w:rPr>
              <w:t>texto</w:t>
            </w:r>
            <w:proofErr w:type="spellEnd"/>
          </w:p>
        </w:tc>
        <w:tc>
          <w:tcPr>
            <w:tcW w:w="4725" w:type="dxa"/>
          </w:tcPr>
          <w:p w14:paraId="4403E215" w14:textId="77777777" w:rsidR="008A1DEC" w:rsidRPr="00586AD9" w:rsidRDefault="008A1DEC" w:rsidP="008A1DEC">
            <w:pPr>
              <w:jc w:val="both"/>
              <w:rPr>
                <w:rFonts w:cs="Arial"/>
                <w:sz w:val="20"/>
                <w:szCs w:val="20"/>
                <w:u w:val="single"/>
                <w:lang w:val="es-ES"/>
              </w:rPr>
            </w:pPr>
            <w:r w:rsidRPr="00586AD9">
              <w:rPr>
                <w:rFonts w:cs="Arial"/>
                <w:i/>
                <w:sz w:val="20"/>
                <w:szCs w:val="20"/>
                <w:u w:val="single"/>
                <w:lang w:val="es-ES"/>
              </w:rPr>
              <w:t>Anima</w:t>
            </w:r>
            <w:r w:rsidRPr="00586AD9">
              <w:rPr>
                <w:rFonts w:cs="Arial"/>
                <w:sz w:val="20"/>
                <w:szCs w:val="20"/>
                <w:u w:val="single"/>
                <w:lang w:val="es-ES"/>
              </w:rPr>
              <w:t xml:space="preserve"> a las Partes y a las organizaciones no gubernamentales a trabajar con el Cuatripartito para: evaluar las necesidades de respuesta y de desarrollo de capacidades; evaluar los recursos necesarios para ofrecerlas; y trabajar en conjunto con la comunidad de donantes para facilitar los recursos necesarios;</w:t>
            </w:r>
          </w:p>
          <w:p w14:paraId="27786098" w14:textId="155A4B35" w:rsidR="008866B0" w:rsidRPr="00EC7486" w:rsidRDefault="008866B0" w:rsidP="008866B0">
            <w:pPr>
              <w:jc w:val="both"/>
              <w:rPr>
                <w:rFonts w:cs="Arial"/>
                <w:i/>
                <w:iCs/>
                <w:sz w:val="20"/>
                <w:szCs w:val="20"/>
                <w:u w:val="single"/>
                <w:lang w:val="es-ES"/>
              </w:rPr>
            </w:pPr>
          </w:p>
        </w:tc>
        <w:tc>
          <w:tcPr>
            <w:tcW w:w="4725" w:type="dxa"/>
          </w:tcPr>
          <w:p w14:paraId="6D7BB705" w14:textId="77777777" w:rsidR="008866B0" w:rsidRPr="00586AD9" w:rsidRDefault="008866B0" w:rsidP="00DF2618">
            <w:pPr>
              <w:numPr>
                <w:ilvl w:val="0"/>
                <w:numId w:val="37"/>
              </w:numPr>
              <w:ind w:left="83" w:firstLine="0"/>
              <w:jc w:val="both"/>
              <w:rPr>
                <w:rFonts w:cs="Arial"/>
                <w:sz w:val="20"/>
                <w:szCs w:val="20"/>
                <w:lang w:val="es-ES"/>
              </w:rPr>
            </w:pPr>
            <w:r w:rsidRPr="00586AD9">
              <w:rPr>
                <w:rFonts w:cs="Arial"/>
                <w:i/>
                <w:sz w:val="20"/>
                <w:szCs w:val="20"/>
                <w:lang w:val="es-ES"/>
              </w:rPr>
              <w:t>Anima</w:t>
            </w:r>
            <w:r w:rsidRPr="00586AD9">
              <w:rPr>
                <w:rFonts w:cs="Arial"/>
                <w:sz w:val="20"/>
                <w:szCs w:val="20"/>
                <w:lang w:val="es-ES"/>
              </w:rPr>
              <w:t xml:space="preserve"> a las Partes y a las organizaciones no gubernamentales a trabajar con el Cuatripartito para: evaluar las necesidades de respuesta y de desarrollo de capacidades; evaluar los recursos necesarios para ofrecerlas; y trabajar en conjunto con la comunidad de donantes para facilitar los recursos necesarios;</w:t>
            </w:r>
          </w:p>
          <w:p w14:paraId="501E6928" w14:textId="02DCD8F4" w:rsidR="008866B0" w:rsidRPr="00EC7486" w:rsidRDefault="008866B0" w:rsidP="008866B0">
            <w:pPr>
              <w:jc w:val="both"/>
              <w:rPr>
                <w:rFonts w:cs="Arial"/>
                <w:sz w:val="20"/>
                <w:szCs w:val="20"/>
                <w:lang w:val="es-ES"/>
              </w:rPr>
            </w:pPr>
          </w:p>
        </w:tc>
      </w:tr>
      <w:tr w:rsidR="008866B0" w:rsidRPr="00A65DF7" w14:paraId="4027F49C" w14:textId="77777777" w:rsidTr="005D1897">
        <w:tc>
          <w:tcPr>
            <w:tcW w:w="4531" w:type="dxa"/>
          </w:tcPr>
          <w:p w14:paraId="6E830187" w14:textId="453B614A" w:rsidR="008866B0" w:rsidRPr="00EC7486" w:rsidRDefault="008866B0" w:rsidP="008866B0">
            <w:pPr>
              <w:tabs>
                <w:tab w:val="left" w:pos="29"/>
                <w:tab w:val="left" w:pos="1447"/>
              </w:tabs>
              <w:jc w:val="both"/>
              <w:rPr>
                <w:rFonts w:cs="Arial"/>
                <w:i/>
                <w:iCs/>
                <w:sz w:val="20"/>
                <w:szCs w:val="20"/>
              </w:rPr>
            </w:pPr>
            <w:r w:rsidRPr="00EC7486">
              <w:rPr>
                <w:rFonts w:cs="Arial"/>
                <w:i/>
                <w:iCs/>
                <w:sz w:val="20"/>
                <w:szCs w:val="20"/>
              </w:rPr>
              <w:lastRenderedPageBreak/>
              <w:t xml:space="preserve">Nuevo </w:t>
            </w:r>
            <w:proofErr w:type="spellStart"/>
            <w:r w:rsidRPr="00EC7486">
              <w:rPr>
                <w:rFonts w:cs="Arial"/>
                <w:i/>
                <w:iCs/>
                <w:sz w:val="20"/>
                <w:szCs w:val="20"/>
              </w:rPr>
              <w:t>texto</w:t>
            </w:r>
            <w:proofErr w:type="spellEnd"/>
          </w:p>
        </w:tc>
        <w:tc>
          <w:tcPr>
            <w:tcW w:w="4725" w:type="dxa"/>
          </w:tcPr>
          <w:p w14:paraId="7EAFCB70" w14:textId="77777777" w:rsidR="008A1DEC" w:rsidRPr="000F671E" w:rsidRDefault="008A1DEC" w:rsidP="008A1DEC">
            <w:pPr>
              <w:jc w:val="both"/>
              <w:rPr>
                <w:rFonts w:cs="Arial"/>
                <w:sz w:val="20"/>
                <w:szCs w:val="20"/>
                <w:u w:val="single"/>
                <w:lang w:val="es-ES"/>
              </w:rPr>
            </w:pPr>
            <w:r w:rsidRPr="00EC7486">
              <w:rPr>
                <w:rFonts w:cs="Arial"/>
                <w:i/>
                <w:sz w:val="20"/>
                <w:szCs w:val="20"/>
                <w:u w:val="single"/>
                <w:lang w:val="es-ES"/>
              </w:rPr>
              <w:t>I</w:t>
            </w:r>
            <w:r w:rsidRPr="000F671E">
              <w:rPr>
                <w:rFonts w:cs="Arial"/>
                <w:i/>
                <w:sz w:val="20"/>
                <w:szCs w:val="20"/>
                <w:u w:val="single"/>
                <w:lang w:val="es-ES"/>
              </w:rPr>
              <w:t xml:space="preserve">nsta </w:t>
            </w:r>
            <w:r w:rsidRPr="000F671E">
              <w:rPr>
                <w:rFonts w:cs="Arial"/>
                <w:sz w:val="20"/>
                <w:szCs w:val="20"/>
                <w:u w:val="single"/>
                <w:lang w:val="es-ES"/>
              </w:rPr>
              <w:t xml:space="preserve">a la Secretaría y a las Partes a que colaboren con </w:t>
            </w:r>
            <w:r w:rsidRPr="000F671E">
              <w:rPr>
                <w:color w:val="000000" w:themeColor="text1"/>
                <w:sz w:val="20"/>
                <w:szCs w:val="20"/>
                <w:u w:val="single"/>
                <w:lang w:val="es-ES"/>
              </w:rPr>
              <w:t xml:space="preserve">el órgano intergubernamental de negociación de la OMS para garantizar que los enfoques de «Una Sola Salud» se </w:t>
            </w:r>
            <w:r w:rsidRPr="000F671E">
              <w:rPr>
                <w:rFonts w:cs="Arial"/>
                <w:sz w:val="20"/>
                <w:szCs w:val="20"/>
                <w:u w:val="single"/>
                <w:lang w:val="es-ES"/>
              </w:rPr>
              <w:t>reflejen en la convención, acuerdo u otro instrumento internacional de la OMS sobre prevención, preparación y respuesta ante pandemias que se esté negociando;</w:t>
            </w:r>
          </w:p>
          <w:p w14:paraId="32DE8836" w14:textId="399AB21D" w:rsidR="008866B0" w:rsidRPr="00EC7486" w:rsidRDefault="008866B0" w:rsidP="008866B0">
            <w:pPr>
              <w:jc w:val="both"/>
              <w:rPr>
                <w:rFonts w:cs="Arial"/>
                <w:sz w:val="20"/>
                <w:szCs w:val="20"/>
                <w:u w:val="single"/>
                <w:lang w:val="es-ES"/>
              </w:rPr>
            </w:pPr>
          </w:p>
        </w:tc>
        <w:tc>
          <w:tcPr>
            <w:tcW w:w="4725" w:type="dxa"/>
          </w:tcPr>
          <w:p w14:paraId="1E1C5650" w14:textId="5D0B1752" w:rsidR="008866B0" w:rsidRPr="00EC7486" w:rsidRDefault="008A1DEC" w:rsidP="00DF2618">
            <w:pPr>
              <w:numPr>
                <w:ilvl w:val="0"/>
                <w:numId w:val="38"/>
              </w:numPr>
              <w:ind w:left="83" w:firstLine="0"/>
              <w:jc w:val="both"/>
              <w:rPr>
                <w:rFonts w:cs="Arial"/>
                <w:sz w:val="20"/>
                <w:szCs w:val="20"/>
                <w:lang w:val="es-ES"/>
              </w:rPr>
            </w:pPr>
            <w:r w:rsidRPr="00EC7486">
              <w:rPr>
                <w:rFonts w:cs="Arial"/>
                <w:i/>
                <w:sz w:val="20"/>
                <w:szCs w:val="20"/>
                <w:lang w:val="es-ES"/>
              </w:rPr>
              <w:t>I</w:t>
            </w:r>
            <w:r w:rsidR="008866B0" w:rsidRPr="000F671E">
              <w:rPr>
                <w:rFonts w:cs="Arial"/>
                <w:i/>
                <w:sz w:val="20"/>
                <w:szCs w:val="20"/>
                <w:lang w:val="es-ES"/>
              </w:rPr>
              <w:t xml:space="preserve">nsta </w:t>
            </w:r>
            <w:r w:rsidR="008866B0" w:rsidRPr="000F671E">
              <w:rPr>
                <w:rFonts w:cs="Arial"/>
                <w:sz w:val="20"/>
                <w:szCs w:val="20"/>
                <w:lang w:val="es-ES"/>
              </w:rPr>
              <w:t xml:space="preserve">a la Secretaría y a las Partes a que colaboren con </w:t>
            </w:r>
            <w:r w:rsidR="008866B0" w:rsidRPr="000F671E">
              <w:rPr>
                <w:color w:val="000000" w:themeColor="text1"/>
                <w:sz w:val="20"/>
                <w:szCs w:val="20"/>
                <w:lang w:val="es-ES"/>
              </w:rPr>
              <w:t xml:space="preserve">el órgano intergubernamental de negociación de la OMS para garantizar que los enfoques de «Una Sola Salud» se </w:t>
            </w:r>
            <w:r w:rsidR="008866B0" w:rsidRPr="000F671E">
              <w:rPr>
                <w:rFonts w:cs="Arial"/>
                <w:sz w:val="20"/>
                <w:szCs w:val="20"/>
                <w:lang w:val="es-ES"/>
              </w:rPr>
              <w:t>reflejen en la convención, acuerdo u otro instrumento internacional de la OMS sobre prevención, preparación y respuesta ante pandemias que se esté negociando;</w:t>
            </w:r>
          </w:p>
        </w:tc>
      </w:tr>
      <w:tr w:rsidR="008866B0" w:rsidRPr="00A65DF7" w14:paraId="310BB840" w14:textId="77777777" w:rsidTr="005D1897">
        <w:tc>
          <w:tcPr>
            <w:tcW w:w="4531" w:type="dxa"/>
          </w:tcPr>
          <w:p w14:paraId="57DFCB54" w14:textId="101BD660" w:rsidR="008866B0" w:rsidRPr="00EC7486" w:rsidRDefault="008866B0" w:rsidP="008866B0">
            <w:pPr>
              <w:tabs>
                <w:tab w:val="left" w:pos="29"/>
                <w:tab w:val="left" w:pos="1447"/>
              </w:tabs>
              <w:jc w:val="both"/>
              <w:rPr>
                <w:rFonts w:cs="Arial"/>
                <w:i/>
                <w:iCs/>
                <w:sz w:val="20"/>
                <w:szCs w:val="20"/>
              </w:rPr>
            </w:pPr>
            <w:r w:rsidRPr="00EC7486">
              <w:rPr>
                <w:rFonts w:cs="Arial"/>
                <w:i/>
                <w:iCs/>
                <w:sz w:val="20"/>
                <w:szCs w:val="20"/>
              </w:rPr>
              <w:t xml:space="preserve">Nuevo </w:t>
            </w:r>
            <w:proofErr w:type="spellStart"/>
            <w:r w:rsidRPr="00EC7486">
              <w:rPr>
                <w:rFonts w:cs="Arial"/>
                <w:i/>
                <w:iCs/>
                <w:sz w:val="20"/>
                <w:szCs w:val="20"/>
              </w:rPr>
              <w:t>texto</w:t>
            </w:r>
            <w:proofErr w:type="spellEnd"/>
          </w:p>
        </w:tc>
        <w:tc>
          <w:tcPr>
            <w:tcW w:w="4725" w:type="dxa"/>
          </w:tcPr>
          <w:p w14:paraId="3F883A5F" w14:textId="1246FD74" w:rsidR="008866B0" w:rsidRPr="00EC7486" w:rsidRDefault="00AE3F68" w:rsidP="00DF2618">
            <w:pPr>
              <w:jc w:val="both"/>
              <w:rPr>
                <w:rFonts w:eastAsia="Times New Roman" w:cs="Arial"/>
                <w:sz w:val="20"/>
                <w:szCs w:val="20"/>
                <w:u w:val="single"/>
                <w:lang w:val="es-ES"/>
              </w:rPr>
            </w:pPr>
            <w:r w:rsidRPr="00792D07">
              <w:rPr>
                <w:rFonts w:cs="Arial"/>
                <w:i/>
                <w:sz w:val="20"/>
                <w:szCs w:val="20"/>
                <w:u w:val="single"/>
                <w:lang w:val="es-ES"/>
              </w:rPr>
              <w:t>Anima a</w:t>
            </w:r>
            <w:r w:rsidRPr="00792D07">
              <w:rPr>
                <w:rFonts w:cs="Arial"/>
                <w:sz w:val="20"/>
                <w:szCs w:val="20"/>
                <w:u w:val="single"/>
                <w:lang w:val="es-ES"/>
              </w:rPr>
              <w:t xml:space="preserve"> la OMS a continuar trabajando con el sector de la vida silvestre y el medio ambiente en la preparación ante una pandemia, e insta a la colaboración y coordinación permanentes entre los organismos intergubernamentales para seguir incorporando aspectos de conservación y medio ambiente en los mecanismos ya existentes establecidos a través de las organizaciones del Cuatripartito;</w:t>
            </w:r>
          </w:p>
        </w:tc>
        <w:tc>
          <w:tcPr>
            <w:tcW w:w="4725" w:type="dxa"/>
          </w:tcPr>
          <w:p w14:paraId="683414B8" w14:textId="3FCCAC4D" w:rsidR="008866B0" w:rsidRPr="00EC7486" w:rsidRDefault="008866B0" w:rsidP="00DF2618">
            <w:pPr>
              <w:numPr>
                <w:ilvl w:val="0"/>
                <w:numId w:val="39"/>
              </w:numPr>
              <w:ind w:left="83" w:firstLine="0"/>
              <w:jc w:val="both"/>
              <w:rPr>
                <w:rFonts w:cs="Arial"/>
                <w:sz w:val="20"/>
                <w:szCs w:val="20"/>
                <w:lang w:val="es-ES"/>
              </w:rPr>
            </w:pPr>
            <w:r w:rsidRPr="00792D07">
              <w:rPr>
                <w:rFonts w:cs="Arial"/>
                <w:i/>
                <w:sz w:val="20"/>
                <w:szCs w:val="20"/>
                <w:lang w:val="es-ES"/>
              </w:rPr>
              <w:t>Anima a</w:t>
            </w:r>
            <w:r w:rsidRPr="00792D07">
              <w:rPr>
                <w:rFonts w:cs="Arial"/>
                <w:sz w:val="20"/>
                <w:szCs w:val="20"/>
                <w:lang w:val="es-ES"/>
              </w:rPr>
              <w:t xml:space="preserve"> la OMS a continuar trabajando con el sector de la vida silvestre y el medio ambiente en la preparación ante una pandemia, e insta a la colaboración y coordinación permanentes entre los organismos intergubernamentales para seguir incorporando aspectos de conservación y medio ambiente en los mecanismos ya existentes establecidos a través de las organizaciones del Cuatripartito;</w:t>
            </w:r>
          </w:p>
        </w:tc>
      </w:tr>
      <w:tr w:rsidR="008866B0" w:rsidRPr="00EC7486" w14:paraId="51CAEED6" w14:textId="77777777" w:rsidTr="005D1897">
        <w:tc>
          <w:tcPr>
            <w:tcW w:w="4531" w:type="dxa"/>
          </w:tcPr>
          <w:p w14:paraId="7A8E4423" w14:textId="77777777" w:rsidR="00AE3F68" w:rsidRPr="00EC7486" w:rsidRDefault="00AE3F68" w:rsidP="00AE3F68">
            <w:pPr>
              <w:jc w:val="both"/>
              <w:rPr>
                <w:rFonts w:cs="Arial"/>
                <w:i/>
                <w:iCs/>
                <w:sz w:val="20"/>
                <w:szCs w:val="20"/>
                <w:lang w:val="es-ES"/>
              </w:rPr>
            </w:pPr>
            <w:r w:rsidRPr="00EC7486">
              <w:rPr>
                <w:rFonts w:cs="Arial"/>
                <w:i/>
                <w:iCs/>
                <w:sz w:val="20"/>
                <w:szCs w:val="20"/>
                <w:lang w:val="es-ES"/>
              </w:rPr>
              <w:t>Necesidades de financiación</w:t>
            </w:r>
          </w:p>
          <w:p w14:paraId="29A84E30" w14:textId="4A716075" w:rsidR="008866B0" w:rsidRPr="00EC7486" w:rsidRDefault="008866B0" w:rsidP="008866B0">
            <w:pPr>
              <w:tabs>
                <w:tab w:val="left" w:pos="29"/>
                <w:tab w:val="left" w:pos="1447"/>
              </w:tabs>
              <w:jc w:val="both"/>
              <w:rPr>
                <w:rFonts w:cs="Arial"/>
                <w:i/>
                <w:iCs/>
                <w:sz w:val="20"/>
                <w:szCs w:val="20"/>
              </w:rPr>
            </w:pPr>
          </w:p>
        </w:tc>
        <w:tc>
          <w:tcPr>
            <w:tcW w:w="4725" w:type="dxa"/>
          </w:tcPr>
          <w:p w14:paraId="0EEB471A" w14:textId="77777777" w:rsidR="00AE3F68" w:rsidRPr="00EC7486" w:rsidRDefault="00AE3F68" w:rsidP="00AE3F68">
            <w:pPr>
              <w:jc w:val="both"/>
              <w:rPr>
                <w:rFonts w:cs="Arial"/>
                <w:i/>
                <w:iCs/>
                <w:sz w:val="20"/>
                <w:szCs w:val="20"/>
                <w:lang w:val="es-ES"/>
              </w:rPr>
            </w:pPr>
            <w:r w:rsidRPr="00EC7486">
              <w:rPr>
                <w:rFonts w:cs="Arial"/>
                <w:i/>
                <w:iCs/>
                <w:sz w:val="20"/>
                <w:szCs w:val="20"/>
                <w:lang w:val="es-ES"/>
              </w:rPr>
              <w:t>Necesidades de financiación</w:t>
            </w:r>
          </w:p>
          <w:p w14:paraId="38CC403C" w14:textId="7C6D79EC" w:rsidR="008866B0" w:rsidRPr="00EC7486" w:rsidRDefault="008866B0" w:rsidP="008866B0">
            <w:pPr>
              <w:jc w:val="both"/>
              <w:rPr>
                <w:rFonts w:cs="Arial"/>
                <w:sz w:val="20"/>
                <w:szCs w:val="20"/>
              </w:rPr>
            </w:pPr>
          </w:p>
        </w:tc>
        <w:tc>
          <w:tcPr>
            <w:tcW w:w="4725" w:type="dxa"/>
          </w:tcPr>
          <w:p w14:paraId="57F5A065" w14:textId="77777777" w:rsidR="008866B0" w:rsidRPr="00EC7486" w:rsidRDefault="008866B0" w:rsidP="008866B0">
            <w:pPr>
              <w:jc w:val="both"/>
              <w:rPr>
                <w:rFonts w:cs="Arial"/>
                <w:i/>
                <w:iCs/>
                <w:sz w:val="20"/>
                <w:szCs w:val="20"/>
                <w:lang w:val="es-ES"/>
              </w:rPr>
            </w:pPr>
            <w:r w:rsidRPr="00EC7486">
              <w:rPr>
                <w:rFonts w:cs="Arial"/>
                <w:i/>
                <w:iCs/>
                <w:sz w:val="20"/>
                <w:szCs w:val="20"/>
                <w:lang w:val="es-ES"/>
              </w:rPr>
              <w:t>Necesidades de financiación</w:t>
            </w:r>
          </w:p>
          <w:p w14:paraId="0EC90B80" w14:textId="38455C60" w:rsidR="008866B0" w:rsidRPr="00EC7486" w:rsidRDefault="008866B0" w:rsidP="008866B0">
            <w:pPr>
              <w:jc w:val="both"/>
              <w:rPr>
                <w:rFonts w:cs="Arial"/>
                <w:sz w:val="20"/>
                <w:szCs w:val="20"/>
              </w:rPr>
            </w:pPr>
          </w:p>
        </w:tc>
      </w:tr>
      <w:tr w:rsidR="008866B0" w:rsidRPr="00A65DF7" w14:paraId="11ED5D62" w14:textId="77777777" w:rsidTr="005D1897">
        <w:tc>
          <w:tcPr>
            <w:tcW w:w="4531" w:type="dxa"/>
          </w:tcPr>
          <w:p w14:paraId="43A048F0" w14:textId="19B6C3F8" w:rsidR="008866B0" w:rsidRPr="00EC7486" w:rsidRDefault="008866B0" w:rsidP="008866B0">
            <w:pPr>
              <w:widowControl w:val="0"/>
              <w:tabs>
                <w:tab w:val="left" w:pos="29"/>
                <w:tab w:val="left" w:pos="426"/>
                <w:tab w:val="left" w:pos="1447"/>
              </w:tabs>
              <w:autoSpaceDE w:val="0"/>
              <w:autoSpaceDN w:val="0"/>
              <w:adjustRightInd w:val="0"/>
              <w:ind w:left="426" w:hanging="426"/>
              <w:jc w:val="both"/>
              <w:rPr>
                <w:rFonts w:eastAsia="MS Mincho" w:cs="Arial"/>
                <w:sz w:val="20"/>
                <w:szCs w:val="20"/>
              </w:rPr>
            </w:pPr>
            <w:r w:rsidRPr="00EC7486">
              <w:rPr>
                <w:rFonts w:cs="Arial"/>
                <w:i/>
                <w:iCs/>
                <w:sz w:val="20"/>
                <w:szCs w:val="20"/>
              </w:rPr>
              <w:t xml:space="preserve">Nuevo </w:t>
            </w:r>
            <w:proofErr w:type="spellStart"/>
            <w:r w:rsidRPr="00EC7486">
              <w:rPr>
                <w:rFonts w:cs="Arial"/>
                <w:i/>
                <w:iCs/>
                <w:sz w:val="20"/>
                <w:szCs w:val="20"/>
              </w:rPr>
              <w:t>texto</w:t>
            </w:r>
            <w:proofErr w:type="spellEnd"/>
          </w:p>
          <w:p w14:paraId="771AE624" w14:textId="77777777" w:rsidR="008866B0" w:rsidRPr="00EC7486" w:rsidRDefault="008866B0" w:rsidP="008866B0">
            <w:pPr>
              <w:tabs>
                <w:tab w:val="left" w:pos="29"/>
                <w:tab w:val="left" w:pos="1447"/>
              </w:tabs>
              <w:ind w:left="317"/>
              <w:rPr>
                <w:rFonts w:cs="Arial"/>
                <w:sz w:val="20"/>
                <w:szCs w:val="20"/>
              </w:rPr>
            </w:pPr>
          </w:p>
        </w:tc>
        <w:tc>
          <w:tcPr>
            <w:tcW w:w="4725" w:type="dxa"/>
          </w:tcPr>
          <w:p w14:paraId="5DFBF3CE" w14:textId="5D4DF20B" w:rsidR="008866B0" w:rsidRPr="00EC7486" w:rsidRDefault="00AE3F68" w:rsidP="00DF2618">
            <w:pPr>
              <w:jc w:val="both"/>
              <w:rPr>
                <w:rFonts w:eastAsia="MS Mincho" w:cs="Arial"/>
                <w:i/>
                <w:sz w:val="20"/>
                <w:szCs w:val="20"/>
                <w:u w:val="single"/>
                <w:lang w:val="es-ES"/>
              </w:rPr>
            </w:pPr>
            <w:r w:rsidRPr="00DE5E81">
              <w:rPr>
                <w:rFonts w:eastAsia="MS Mincho" w:cs="Arial"/>
                <w:i/>
                <w:sz w:val="20"/>
                <w:szCs w:val="20"/>
                <w:u w:val="single"/>
                <w:lang w:val="es-ES"/>
              </w:rPr>
              <w:t>Solicita</w:t>
            </w:r>
            <w:r w:rsidRPr="00DE5E81">
              <w:rPr>
                <w:rFonts w:eastAsia="MS Mincho" w:cs="Arial"/>
                <w:sz w:val="20"/>
                <w:szCs w:val="20"/>
                <w:u w:val="single"/>
                <w:lang w:val="es-ES"/>
              </w:rPr>
              <w:t xml:space="preserve"> a las Partes y a las organizaciones internacionales donantes que apoyen la implementación de esta Resolución y la labor del Grupo de Trabajo sobre Especies Migratorias y Salud de la CMS en el desarrollo e implementación de su Programa de Trabajo para ayudar a la CMS en el direccionamiento de las preocupaciones de salud de las especies migratorias y contribuir a las iniciativas de «Una Sola Salud» y a la prevención de pandemias;</w:t>
            </w:r>
          </w:p>
        </w:tc>
        <w:tc>
          <w:tcPr>
            <w:tcW w:w="4725" w:type="dxa"/>
          </w:tcPr>
          <w:p w14:paraId="25C50213" w14:textId="2763C821" w:rsidR="008866B0" w:rsidRPr="00EC7486" w:rsidRDefault="008866B0" w:rsidP="00DF2618">
            <w:pPr>
              <w:numPr>
                <w:ilvl w:val="0"/>
                <w:numId w:val="40"/>
              </w:numPr>
              <w:ind w:left="83" w:firstLine="0"/>
              <w:jc w:val="both"/>
              <w:rPr>
                <w:rFonts w:cs="Arial"/>
                <w:sz w:val="20"/>
                <w:szCs w:val="20"/>
                <w:lang w:val="es-ES"/>
              </w:rPr>
            </w:pPr>
            <w:r w:rsidRPr="00DE5E81">
              <w:rPr>
                <w:rFonts w:eastAsia="MS Mincho" w:cs="Arial"/>
                <w:i/>
                <w:sz w:val="20"/>
                <w:szCs w:val="20"/>
                <w:lang w:val="es-ES"/>
              </w:rPr>
              <w:t>Solicita</w:t>
            </w:r>
            <w:r w:rsidRPr="00DE5E81">
              <w:rPr>
                <w:rFonts w:eastAsia="MS Mincho" w:cs="Arial"/>
                <w:sz w:val="20"/>
                <w:szCs w:val="20"/>
                <w:lang w:val="es-ES"/>
              </w:rPr>
              <w:t xml:space="preserve"> a las Partes y a las organizaciones internacionales donantes que apoyen la implementación de esta Resolución y la labor del Grupo de Trabajo sobre Especies Migratorias y Salud de la CMS en el desarrollo e implementación de su Programa de Trabajo para ayudar a la CMS en el direccionamiento de las preocupaciones de salud de las especies migratorias y contribuir a las iniciativas de «Una Sola Salud» y a la prevención de pandemias;</w:t>
            </w:r>
          </w:p>
        </w:tc>
      </w:tr>
      <w:tr w:rsidR="008866B0" w:rsidRPr="00A65DF7" w14:paraId="2B752723" w14:textId="77777777" w:rsidTr="005D1897">
        <w:tc>
          <w:tcPr>
            <w:tcW w:w="4531" w:type="dxa"/>
          </w:tcPr>
          <w:p w14:paraId="5A244135" w14:textId="5DDD74E8" w:rsidR="008866B0" w:rsidRPr="00EC7486" w:rsidRDefault="008866B0" w:rsidP="008866B0">
            <w:pPr>
              <w:widowControl w:val="0"/>
              <w:tabs>
                <w:tab w:val="left" w:pos="29"/>
                <w:tab w:val="left" w:pos="426"/>
                <w:tab w:val="left" w:pos="1447"/>
              </w:tabs>
              <w:autoSpaceDE w:val="0"/>
              <w:autoSpaceDN w:val="0"/>
              <w:adjustRightInd w:val="0"/>
              <w:contextualSpacing/>
              <w:jc w:val="both"/>
              <w:rPr>
                <w:rFonts w:cs="Arial"/>
                <w:i/>
                <w:sz w:val="20"/>
                <w:szCs w:val="20"/>
                <w:lang w:val="es-ES"/>
              </w:rPr>
            </w:pPr>
            <w:r w:rsidRPr="00EC7486">
              <w:rPr>
                <w:rFonts w:cs="Arial"/>
                <w:i/>
                <w:sz w:val="20"/>
                <w:szCs w:val="20"/>
                <w:lang w:val="es-ES"/>
              </w:rPr>
              <w:t>Res.12.6, p</w:t>
            </w:r>
            <w:r w:rsidR="00AE3F68" w:rsidRPr="00EC7486">
              <w:rPr>
                <w:rFonts w:cs="Arial"/>
                <w:i/>
                <w:sz w:val="20"/>
                <w:szCs w:val="20"/>
                <w:lang w:val="es-ES"/>
              </w:rPr>
              <w:t>árrafo</w:t>
            </w:r>
            <w:r w:rsidRPr="00EC7486">
              <w:rPr>
                <w:rFonts w:cs="Arial"/>
                <w:i/>
                <w:sz w:val="20"/>
                <w:szCs w:val="20"/>
                <w:lang w:val="es-ES"/>
              </w:rPr>
              <w:t xml:space="preserve"> 16</w:t>
            </w:r>
          </w:p>
          <w:p w14:paraId="3BE66878" w14:textId="77777777" w:rsidR="008866B0" w:rsidRPr="00EC7486" w:rsidRDefault="008866B0" w:rsidP="008866B0">
            <w:pPr>
              <w:widowControl w:val="0"/>
              <w:tabs>
                <w:tab w:val="left" w:pos="29"/>
                <w:tab w:val="left" w:pos="426"/>
                <w:tab w:val="left" w:pos="1447"/>
              </w:tabs>
              <w:autoSpaceDE w:val="0"/>
              <w:autoSpaceDN w:val="0"/>
              <w:adjustRightInd w:val="0"/>
              <w:contextualSpacing/>
              <w:jc w:val="both"/>
              <w:rPr>
                <w:rFonts w:cs="Arial"/>
                <w:i/>
                <w:sz w:val="20"/>
                <w:szCs w:val="20"/>
                <w:lang w:val="es-ES"/>
              </w:rPr>
            </w:pPr>
          </w:p>
          <w:p w14:paraId="1ECED37C" w14:textId="77777777" w:rsidR="008866B0" w:rsidRPr="00EC7486" w:rsidRDefault="008866B0" w:rsidP="008866B0">
            <w:pPr>
              <w:widowControl w:val="0"/>
              <w:tabs>
                <w:tab w:val="left" w:pos="29"/>
                <w:tab w:val="left" w:pos="426"/>
                <w:tab w:val="left" w:pos="1447"/>
              </w:tabs>
              <w:autoSpaceDE w:val="0"/>
              <w:autoSpaceDN w:val="0"/>
              <w:adjustRightInd w:val="0"/>
              <w:contextualSpacing/>
              <w:jc w:val="both"/>
              <w:rPr>
                <w:rFonts w:cs="Arial"/>
                <w:iCs/>
                <w:sz w:val="20"/>
                <w:szCs w:val="20"/>
                <w:lang w:val="es-ES"/>
              </w:rPr>
            </w:pPr>
            <w:r w:rsidRPr="00EC7486">
              <w:rPr>
                <w:rFonts w:cs="Arial"/>
                <w:iCs/>
                <w:sz w:val="20"/>
                <w:szCs w:val="20"/>
                <w:lang w:val="es-ES"/>
              </w:rPr>
              <w:t xml:space="preserve">16. </w:t>
            </w:r>
            <w:r w:rsidRPr="00EC7486">
              <w:rPr>
                <w:rFonts w:cs="Arial"/>
                <w:i/>
                <w:sz w:val="20"/>
                <w:szCs w:val="20"/>
                <w:lang w:val="es-ES"/>
              </w:rPr>
              <w:t>Hace un llamamiento</w:t>
            </w:r>
            <w:r w:rsidRPr="00EC7486">
              <w:rPr>
                <w:rFonts w:cs="Arial"/>
                <w:iCs/>
                <w:sz w:val="20"/>
                <w:szCs w:val="20"/>
                <w:lang w:val="es-ES"/>
              </w:rPr>
              <w:t xml:space="preserve"> a las Partes y las organizaciones de donantes internacionales para proveer apoyo financiero y </w:t>
            </w:r>
            <w:proofErr w:type="spellStart"/>
            <w:r w:rsidRPr="00EC7486">
              <w:rPr>
                <w:rFonts w:cs="Arial"/>
                <w:iCs/>
                <w:sz w:val="20"/>
                <w:szCs w:val="20"/>
                <w:lang w:val="es-ES"/>
              </w:rPr>
              <w:t>técnico</w:t>
            </w:r>
            <w:proofErr w:type="spellEnd"/>
            <w:r w:rsidRPr="00EC7486">
              <w:rPr>
                <w:rFonts w:cs="Arial"/>
                <w:iCs/>
                <w:sz w:val="20"/>
                <w:szCs w:val="20"/>
                <w:lang w:val="es-ES"/>
              </w:rPr>
              <w:t xml:space="preserve"> a los </w:t>
            </w:r>
            <w:proofErr w:type="spellStart"/>
            <w:r w:rsidRPr="00EC7486">
              <w:rPr>
                <w:rFonts w:cs="Arial"/>
                <w:iCs/>
                <w:sz w:val="20"/>
                <w:szCs w:val="20"/>
                <w:lang w:val="es-ES"/>
              </w:rPr>
              <w:t>países</w:t>
            </w:r>
            <w:proofErr w:type="spellEnd"/>
            <w:r w:rsidRPr="00EC7486">
              <w:rPr>
                <w:rFonts w:cs="Arial"/>
                <w:iCs/>
                <w:sz w:val="20"/>
                <w:szCs w:val="20"/>
                <w:lang w:val="es-ES"/>
              </w:rPr>
              <w:t xml:space="preserve"> en desarrollo para establecer sistemas apropiados de vigilancia y control de enfermedades de la vida silvestre;</w:t>
            </w:r>
          </w:p>
          <w:p w14:paraId="114291BF" w14:textId="1858B971" w:rsidR="008866B0" w:rsidRPr="00EC7486" w:rsidRDefault="008866B0" w:rsidP="008866B0">
            <w:pPr>
              <w:widowControl w:val="0"/>
              <w:tabs>
                <w:tab w:val="left" w:pos="29"/>
                <w:tab w:val="left" w:pos="426"/>
                <w:tab w:val="left" w:pos="1447"/>
              </w:tabs>
              <w:autoSpaceDE w:val="0"/>
              <w:autoSpaceDN w:val="0"/>
              <w:adjustRightInd w:val="0"/>
              <w:contextualSpacing/>
              <w:jc w:val="both"/>
              <w:rPr>
                <w:rFonts w:eastAsia="MS Mincho" w:cs="Arial"/>
                <w:sz w:val="20"/>
                <w:szCs w:val="20"/>
                <w:lang w:val="es-ES"/>
              </w:rPr>
            </w:pPr>
          </w:p>
        </w:tc>
        <w:tc>
          <w:tcPr>
            <w:tcW w:w="4725" w:type="dxa"/>
          </w:tcPr>
          <w:p w14:paraId="41DE112C" w14:textId="570CF7A0" w:rsidR="008866B0" w:rsidRPr="00A65DF7" w:rsidRDefault="00AA496D" w:rsidP="00DF2618">
            <w:pPr>
              <w:jc w:val="both"/>
              <w:rPr>
                <w:rFonts w:cs="Arial"/>
                <w:sz w:val="20"/>
                <w:szCs w:val="20"/>
                <w:lang w:val="es-ES"/>
              </w:rPr>
            </w:pPr>
            <w:r w:rsidRPr="00EC7486">
              <w:rPr>
                <w:rFonts w:cs="Arial"/>
                <w:i/>
                <w:sz w:val="20"/>
                <w:szCs w:val="20"/>
                <w:lang w:val="es-ES"/>
              </w:rPr>
              <w:t>Hace un llamamiento</w:t>
            </w:r>
            <w:r w:rsidRPr="00EC7486">
              <w:rPr>
                <w:rFonts w:cs="Arial"/>
                <w:iCs/>
                <w:sz w:val="20"/>
                <w:szCs w:val="20"/>
                <w:lang w:val="es-ES"/>
              </w:rPr>
              <w:t xml:space="preserve"> a las Partes y las organizaciones de donantes internacionales para proveer apoyo financiero y </w:t>
            </w:r>
            <w:proofErr w:type="spellStart"/>
            <w:r w:rsidRPr="00EC7486">
              <w:rPr>
                <w:rFonts w:cs="Arial"/>
                <w:iCs/>
                <w:sz w:val="20"/>
                <w:szCs w:val="20"/>
                <w:lang w:val="es-ES"/>
              </w:rPr>
              <w:t>técnico</w:t>
            </w:r>
            <w:proofErr w:type="spellEnd"/>
            <w:r w:rsidRPr="00EC7486">
              <w:rPr>
                <w:rFonts w:cs="Arial"/>
                <w:iCs/>
                <w:sz w:val="20"/>
                <w:szCs w:val="20"/>
                <w:lang w:val="es-ES"/>
              </w:rPr>
              <w:t xml:space="preserve"> a los </w:t>
            </w:r>
            <w:proofErr w:type="spellStart"/>
            <w:r w:rsidRPr="00EC7486">
              <w:rPr>
                <w:rFonts w:cs="Arial"/>
                <w:iCs/>
                <w:sz w:val="20"/>
                <w:szCs w:val="20"/>
                <w:lang w:val="es-ES"/>
              </w:rPr>
              <w:t>países</w:t>
            </w:r>
            <w:proofErr w:type="spellEnd"/>
            <w:r w:rsidRPr="00EC7486">
              <w:rPr>
                <w:rFonts w:cs="Arial"/>
                <w:iCs/>
                <w:sz w:val="20"/>
                <w:szCs w:val="20"/>
                <w:lang w:val="es-ES"/>
              </w:rPr>
              <w:t xml:space="preserve"> </w:t>
            </w:r>
            <w:r w:rsidRPr="00EC7486">
              <w:rPr>
                <w:rFonts w:cs="Arial"/>
                <w:iCs/>
                <w:strike/>
                <w:sz w:val="20"/>
                <w:szCs w:val="20"/>
                <w:lang w:val="es-ES"/>
              </w:rPr>
              <w:t>en desarrollo para</w:t>
            </w:r>
            <w:r w:rsidRPr="00EC7486">
              <w:rPr>
                <w:rFonts w:cs="Arial"/>
                <w:iCs/>
                <w:sz w:val="20"/>
                <w:szCs w:val="20"/>
                <w:lang w:val="es-ES"/>
              </w:rPr>
              <w:t xml:space="preserve"> </w:t>
            </w:r>
            <w:r w:rsidR="0078183A" w:rsidRPr="007161C2">
              <w:rPr>
                <w:rFonts w:eastAsia="Times New Roman" w:cs="Arial"/>
                <w:sz w:val="20"/>
                <w:szCs w:val="20"/>
                <w:u w:val="single"/>
                <w:lang w:val="es-ES"/>
              </w:rPr>
              <w:t>de ingresos bajos y medios</w:t>
            </w:r>
            <w:r w:rsidR="0078183A" w:rsidRPr="00EC7486">
              <w:rPr>
                <w:rFonts w:cs="Arial"/>
                <w:iCs/>
                <w:sz w:val="20"/>
                <w:szCs w:val="20"/>
                <w:u w:val="single"/>
                <w:lang w:val="es-ES"/>
              </w:rPr>
              <w:t xml:space="preserve"> </w:t>
            </w:r>
            <w:r w:rsidR="0078183A" w:rsidRPr="00EC7486">
              <w:rPr>
                <w:rFonts w:cs="Arial"/>
                <w:iCs/>
                <w:sz w:val="20"/>
                <w:szCs w:val="20"/>
                <w:lang w:val="es-ES"/>
              </w:rPr>
              <w:t xml:space="preserve">a </w:t>
            </w:r>
            <w:r w:rsidRPr="00EC7486">
              <w:rPr>
                <w:rFonts w:cs="Arial"/>
                <w:iCs/>
                <w:sz w:val="20"/>
                <w:szCs w:val="20"/>
                <w:lang w:val="es-ES"/>
              </w:rPr>
              <w:t xml:space="preserve">establecer </w:t>
            </w:r>
            <w:r w:rsidRPr="00EC7486">
              <w:rPr>
                <w:rFonts w:cs="Arial"/>
                <w:iCs/>
                <w:strike/>
                <w:sz w:val="20"/>
                <w:szCs w:val="20"/>
                <w:lang w:val="es-ES"/>
              </w:rPr>
              <w:t>sistemas apropiados</w:t>
            </w:r>
            <w:r w:rsidRPr="00EC7486">
              <w:rPr>
                <w:rFonts w:cs="Arial"/>
                <w:iCs/>
                <w:sz w:val="20"/>
                <w:szCs w:val="20"/>
                <w:lang w:val="es-ES"/>
              </w:rPr>
              <w:t xml:space="preserve"> </w:t>
            </w:r>
            <w:r w:rsidR="00C42D88" w:rsidRPr="00EC7486">
              <w:rPr>
                <w:rFonts w:cs="Arial"/>
                <w:iCs/>
                <w:sz w:val="20"/>
                <w:szCs w:val="20"/>
                <w:lang w:val="es-ES"/>
              </w:rPr>
              <w:t>una</w:t>
            </w:r>
            <w:r w:rsidRPr="00EC7486">
              <w:rPr>
                <w:rFonts w:cs="Arial"/>
                <w:iCs/>
                <w:sz w:val="20"/>
                <w:szCs w:val="20"/>
                <w:lang w:val="es-ES"/>
              </w:rPr>
              <w:t xml:space="preserve"> vigilancia y control </w:t>
            </w:r>
            <w:r w:rsidR="00C42D88" w:rsidRPr="00EC7486">
              <w:rPr>
                <w:rFonts w:cs="Arial"/>
                <w:iCs/>
                <w:sz w:val="20"/>
                <w:szCs w:val="20"/>
                <w:lang w:val="es-ES"/>
              </w:rPr>
              <w:t>ad</w:t>
            </w:r>
            <w:r w:rsidR="00EC7486" w:rsidRPr="00EC7486">
              <w:rPr>
                <w:rFonts w:cs="Arial"/>
                <w:iCs/>
                <w:sz w:val="20"/>
                <w:szCs w:val="20"/>
                <w:lang w:val="es-ES"/>
              </w:rPr>
              <w:t xml:space="preserve">ecuada </w:t>
            </w:r>
            <w:r w:rsidRPr="00EC7486">
              <w:rPr>
                <w:rFonts w:cs="Arial"/>
                <w:iCs/>
                <w:sz w:val="20"/>
                <w:szCs w:val="20"/>
                <w:lang w:val="es-ES"/>
              </w:rPr>
              <w:t xml:space="preserve">de </w:t>
            </w:r>
            <w:r w:rsidR="007B654E" w:rsidRPr="007161C2">
              <w:rPr>
                <w:rFonts w:eastAsia="Times New Roman" w:cs="Arial"/>
                <w:sz w:val="20"/>
                <w:szCs w:val="20"/>
                <w:u w:val="single"/>
                <w:lang w:val="es-ES"/>
              </w:rPr>
              <w:t>patógenos y enfermedades en las poblaciones de vida silvestre, así como la gestión y el control de sus enfermedades, incluida la gestión de los brotes</w:t>
            </w:r>
            <w:r w:rsidRPr="00EC7486">
              <w:rPr>
                <w:rFonts w:cs="Arial"/>
                <w:iCs/>
                <w:sz w:val="20"/>
                <w:szCs w:val="20"/>
                <w:lang w:val="es-ES"/>
              </w:rPr>
              <w:t>;</w:t>
            </w:r>
          </w:p>
        </w:tc>
        <w:tc>
          <w:tcPr>
            <w:tcW w:w="4725" w:type="dxa"/>
          </w:tcPr>
          <w:p w14:paraId="6B5A92FB" w14:textId="2E367777" w:rsidR="008866B0" w:rsidRPr="007161C2" w:rsidRDefault="008866B0" w:rsidP="00DF2618">
            <w:pPr>
              <w:numPr>
                <w:ilvl w:val="0"/>
                <w:numId w:val="41"/>
              </w:numPr>
              <w:ind w:left="83" w:firstLine="0"/>
              <w:contextualSpacing/>
              <w:jc w:val="both"/>
              <w:rPr>
                <w:rFonts w:eastAsia="Times New Roman" w:cs="Arial"/>
                <w:sz w:val="20"/>
                <w:szCs w:val="20"/>
                <w:lang w:val="es-ES"/>
              </w:rPr>
            </w:pPr>
            <w:r w:rsidRPr="007161C2">
              <w:rPr>
                <w:rFonts w:eastAsia="Times New Roman" w:cs="Arial"/>
                <w:i/>
                <w:sz w:val="20"/>
                <w:szCs w:val="20"/>
                <w:lang w:val="es-ES"/>
              </w:rPr>
              <w:t>Llama a las</w:t>
            </w:r>
            <w:r w:rsidRPr="007161C2">
              <w:rPr>
                <w:rFonts w:eastAsia="Times New Roman" w:cs="Arial"/>
                <w:sz w:val="20"/>
                <w:szCs w:val="20"/>
                <w:lang w:val="es-ES"/>
              </w:rPr>
              <w:t xml:space="preserve"> Partes y a las organizaciones internacionales donantes a que proporcionen apoyo técnico y financiero para ayudar a los países de ingresos bajos y medios a establecer una vigilancia </w:t>
            </w:r>
            <w:r w:rsidR="002B3F07" w:rsidRPr="00EC7486">
              <w:rPr>
                <w:rFonts w:eastAsia="Times New Roman" w:cs="Arial"/>
                <w:sz w:val="20"/>
                <w:szCs w:val="20"/>
                <w:lang w:val="es-ES"/>
              </w:rPr>
              <w:t xml:space="preserve">y control </w:t>
            </w:r>
            <w:r w:rsidRPr="007161C2">
              <w:rPr>
                <w:rFonts w:eastAsia="Times New Roman" w:cs="Arial"/>
                <w:sz w:val="20"/>
                <w:szCs w:val="20"/>
                <w:lang w:val="es-ES"/>
              </w:rPr>
              <w:t>adecuada de patógenos y enfermedades en las poblaciones de vida silvestre, así como la gestión y el control de sus enfermedades, incluida la gestión de los brotes;</w:t>
            </w:r>
          </w:p>
          <w:p w14:paraId="7F459514" w14:textId="260A11D3" w:rsidR="008866B0" w:rsidRPr="00EC7486" w:rsidRDefault="008866B0" w:rsidP="008866B0">
            <w:pPr>
              <w:jc w:val="both"/>
              <w:rPr>
                <w:rFonts w:eastAsia="MS Mincho" w:cs="Arial"/>
                <w:i/>
                <w:sz w:val="20"/>
                <w:szCs w:val="20"/>
                <w:lang w:val="es-ES"/>
              </w:rPr>
            </w:pPr>
          </w:p>
        </w:tc>
      </w:tr>
      <w:tr w:rsidR="008866B0" w:rsidRPr="00EC7486" w14:paraId="13EEF883" w14:textId="77777777" w:rsidTr="005D1897">
        <w:tc>
          <w:tcPr>
            <w:tcW w:w="4531" w:type="dxa"/>
          </w:tcPr>
          <w:p w14:paraId="66C9F9BE" w14:textId="77777777" w:rsidR="00AE3F68" w:rsidRPr="00EC7486" w:rsidRDefault="00AE3F68" w:rsidP="00AE3F68">
            <w:pPr>
              <w:jc w:val="both"/>
              <w:rPr>
                <w:rFonts w:eastAsia="Times New Roman" w:cs="Arial"/>
                <w:sz w:val="20"/>
                <w:szCs w:val="20"/>
                <w:lang w:val="es-ES"/>
              </w:rPr>
            </w:pPr>
            <w:r w:rsidRPr="00EC7486">
              <w:rPr>
                <w:rFonts w:cs="Arial"/>
                <w:i/>
                <w:iCs/>
                <w:sz w:val="20"/>
                <w:szCs w:val="20"/>
                <w:lang w:val="es-ES"/>
              </w:rPr>
              <w:lastRenderedPageBreak/>
              <w:t>Compromiso de la CMS</w:t>
            </w:r>
          </w:p>
          <w:p w14:paraId="486B41C1" w14:textId="3EBFFFED" w:rsidR="008866B0" w:rsidRPr="00EC7486" w:rsidRDefault="008866B0" w:rsidP="008866B0">
            <w:pPr>
              <w:tabs>
                <w:tab w:val="left" w:pos="29"/>
                <w:tab w:val="left" w:pos="1447"/>
              </w:tabs>
              <w:jc w:val="both"/>
              <w:rPr>
                <w:rFonts w:cs="Arial"/>
                <w:i/>
                <w:iCs/>
                <w:sz w:val="20"/>
                <w:szCs w:val="20"/>
              </w:rPr>
            </w:pPr>
          </w:p>
        </w:tc>
        <w:tc>
          <w:tcPr>
            <w:tcW w:w="4725" w:type="dxa"/>
          </w:tcPr>
          <w:p w14:paraId="5DD5DC78" w14:textId="77777777" w:rsidR="00AE3F68" w:rsidRPr="00EC7486" w:rsidRDefault="00AE3F68" w:rsidP="00AE3F68">
            <w:pPr>
              <w:jc w:val="both"/>
              <w:rPr>
                <w:rFonts w:eastAsia="Times New Roman" w:cs="Arial"/>
                <w:sz w:val="20"/>
                <w:szCs w:val="20"/>
                <w:lang w:val="es-ES"/>
              </w:rPr>
            </w:pPr>
            <w:r w:rsidRPr="00EC7486">
              <w:rPr>
                <w:rFonts w:cs="Arial"/>
                <w:i/>
                <w:iCs/>
                <w:sz w:val="20"/>
                <w:szCs w:val="20"/>
                <w:lang w:val="es-ES"/>
              </w:rPr>
              <w:t>Compromiso de la CMS</w:t>
            </w:r>
          </w:p>
          <w:p w14:paraId="55C6735C" w14:textId="6B77611F" w:rsidR="008866B0" w:rsidRPr="00EC7486" w:rsidRDefault="008866B0" w:rsidP="008866B0">
            <w:pPr>
              <w:jc w:val="both"/>
              <w:rPr>
                <w:rFonts w:cs="Arial"/>
                <w:i/>
                <w:iCs/>
                <w:sz w:val="20"/>
                <w:szCs w:val="20"/>
              </w:rPr>
            </w:pPr>
          </w:p>
        </w:tc>
        <w:tc>
          <w:tcPr>
            <w:tcW w:w="4725" w:type="dxa"/>
          </w:tcPr>
          <w:p w14:paraId="2EEC5631" w14:textId="77777777" w:rsidR="008866B0" w:rsidRPr="00EC7486" w:rsidRDefault="008866B0" w:rsidP="008866B0">
            <w:pPr>
              <w:jc w:val="both"/>
              <w:rPr>
                <w:rFonts w:eastAsia="Times New Roman" w:cs="Arial"/>
                <w:sz w:val="20"/>
                <w:szCs w:val="20"/>
                <w:lang w:val="es-ES"/>
              </w:rPr>
            </w:pPr>
            <w:r w:rsidRPr="00EC7486">
              <w:rPr>
                <w:rFonts w:cs="Arial"/>
                <w:i/>
                <w:iCs/>
                <w:sz w:val="20"/>
                <w:szCs w:val="20"/>
                <w:lang w:val="es-ES"/>
              </w:rPr>
              <w:t>Compromiso de la CMS</w:t>
            </w:r>
          </w:p>
          <w:p w14:paraId="39447FFE" w14:textId="1EC751B7" w:rsidR="008866B0" w:rsidRPr="00EC7486" w:rsidRDefault="008866B0" w:rsidP="008866B0">
            <w:pPr>
              <w:jc w:val="both"/>
              <w:rPr>
                <w:rFonts w:cs="Arial"/>
                <w:i/>
                <w:iCs/>
                <w:sz w:val="20"/>
                <w:szCs w:val="20"/>
              </w:rPr>
            </w:pPr>
          </w:p>
        </w:tc>
      </w:tr>
      <w:tr w:rsidR="008866B0" w:rsidRPr="00A65DF7" w14:paraId="601D53E6" w14:textId="77777777" w:rsidTr="005D1897">
        <w:tc>
          <w:tcPr>
            <w:tcW w:w="4531" w:type="dxa"/>
          </w:tcPr>
          <w:p w14:paraId="51C066C5" w14:textId="0113793B" w:rsidR="008866B0" w:rsidRPr="00EC7486" w:rsidRDefault="008866B0" w:rsidP="008866B0">
            <w:pPr>
              <w:tabs>
                <w:tab w:val="left" w:pos="29"/>
                <w:tab w:val="left" w:pos="1447"/>
              </w:tabs>
              <w:jc w:val="both"/>
              <w:rPr>
                <w:rFonts w:cs="Arial"/>
                <w:i/>
                <w:iCs/>
                <w:sz w:val="20"/>
                <w:szCs w:val="20"/>
              </w:rPr>
            </w:pPr>
            <w:r w:rsidRPr="00EC7486">
              <w:rPr>
                <w:rFonts w:cs="Arial"/>
                <w:i/>
                <w:iCs/>
                <w:sz w:val="20"/>
                <w:szCs w:val="20"/>
              </w:rPr>
              <w:t xml:space="preserve">Nuevo </w:t>
            </w:r>
            <w:proofErr w:type="spellStart"/>
            <w:r w:rsidRPr="00EC7486">
              <w:rPr>
                <w:rFonts w:cs="Arial"/>
                <w:i/>
                <w:iCs/>
                <w:sz w:val="20"/>
                <w:szCs w:val="20"/>
              </w:rPr>
              <w:t>texto</w:t>
            </w:r>
            <w:proofErr w:type="spellEnd"/>
          </w:p>
        </w:tc>
        <w:tc>
          <w:tcPr>
            <w:tcW w:w="4725" w:type="dxa"/>
          </w:tcPr>
          <w:p w14:paraId="29DEF027" w14:textId="77777777" w:rsidR="00AE3F68" w:rsidRPr="00837443" w:rsidRDefault="00AE3F68" w:rsidP="00AE3F68">
            <w:pPr>
              <w:contextualSpacing/>
              <w:jc w:val="both"/>
              <w:rPr>
                <w:rFonts w:eastAsia="Times New Roman" w:cs="Arial"/>
                <w:sz w:val="20"/>
                <w:szCs w:val="20"/>
                <w:u w:val="single"/>
                <w:lang w:val="es-ES"/>
              </w:rPr>
            </w:pPr>
            <w:r w:rsidRPr="00837443">
              <w:rPr>
                <w:rFonts w:eastAsia="Times New Roman" w:cs="Arial"/>
                <w:i/>
                <w:sz w:val="20"/>
                <w:szCs w:val="20"/>
                <w:u w:val="single"/>
                <w:lang w:val="es-ES"/>
              </w:rPr>
              <w:t xml:space="preserve">Solicita </w:t>
            </w:r>
            <w:r w:rsidRPr="00837443">
              <w:rPr>
                <w:rFonts w:eastAsia="Times New Roman" w:cs="Arial"/>
                <w:sz w:val="20"/>
                <w:szCs w:val="20"/>
                <w:u w:val="single"/>
                <w:lang w:val="es-ES"/>
              </w:rPr>
              <w:t>a la Secretaría que preste apoyo al Grupo de Trabajo sobre Especies Migratorias y Salud en el desarrollo e implementación de su Programa de Trabajo, y que promueva la cooperación con el Grupo Cuatripartito de Expertos de Alto Nivel «Una Sola Salud» y la CITES.</w:t>
            </w:r>
          </w:p>
          <w:p w14:paraId="5D3381B6" w14:textId="0723A48E" w:rsidR="008866B0" w:rsidRPr="00EC7486" w:rsidRDefault="008866B0" w:rsidP="008866B0">
            <w:pPr>
              <w:jc w:val="both"/>
              <w:rPr>
                <w:rFonts w:cs="Arial"/>
                <w:sz w:val="20"/>
                <w:szCs w:val="20"/>
                <w:u w:val="single"/>
                <w:lang w:val="cs-CZ"/>
              </w:rPr>
            </w:pPr>
          </w:p>
        </w:tc>
        <w:tc>
          <w:tcPr>
            <w:tcW w:w="4725" w:type="dxa"/>
          </w:tcPr>
          <w:p w14:paraId="31277740" w14:textId="77777777" w:rsidR="008866B0" w:rsidRPr="00837443" w:rsidRDefault="008866B0" w:rsidP="00DF2618">
            <w:pPr>
              <w:numPr>
                <w:ilvl w:val="0"/>
                <w:numId w:val="42"/>
              </w:numPr>
              <w:ind w:left="83" w:firstLine="0"/>
              <w:contextualSpacing/>
              <w:jc w:val="both"/>
              <w:rPr>
                <w:rFonts w:eastAsia="Times New Roman" w:cs="Arial"/>
                <w:sz w:val="20"/>
                <w:szCs w:val="20"/>
                <w:lang w:val="es-ES"/>
              </w:rPr>
            </w:pPr>
            <w:r w:rsidRPr="00837443">
              <w:rPr>
                <w:rFonts w:eastAsia="Times New Roman" w:cs="Arial"/>
                <w:i/>
                <w:sz w:val="20"/>
                <w:szCs w:val="20"/>
                <w:lang w:val="es-ES"/>
              </w:rPr>
              <w:t xml:space="preserve">Solicita </w:t>
            </w:r>
            <w:r w:rsidRPr="00837443">
              <w:rPr>
                <w:rFonts w:eastAsia="Times New Roman" w:cs="Arial"/>
                <w:sz w:val="20"/>
                <w:szCs w:val="20"/>
                <w:lang w:val="es-ES"/>
              </w:rPr>
              <w:t>a la Secretaría que preste apoyo al Grupo de Trabajo sobre Especies Migratorias y Salud en el desarrollo e implementación de su Programa de Trabajo, y que promueva la cooperación con el Grupo Cuatripartito de Expertos de Alto Nivel «Una Sola Salud» y la CITES.</w:t>
            </w:r>
          </w:p>
          <w:p w14:paraId="1C03FD69" w14:textId="3548490E" w:rsidR="008866B0" w:rsidRPr="006C29B4" w:rsidRDefault="008866B0" w:rsidP="008866B0">
            <w:pPr>
              <w:jc w:val="both"/>
              <w:rPr>
                <w:rFonts w:cs="Arial"/>
                <w:sz w:val="20"/>
                <w:szCs w:val="20"/>
                <w:lang w:val="es-ES"/>
              </w:rPr>
            </w:pPr>
          </w:p>
        </w:tc>
      </w:tr>
    </w:tbl>
    <w:p w14:paraId="60288594" w14:textId="77777777" w:rsidR="006B794F" w:rsidRPr="00837443" w:rsidRDefault="006B794F" w:rsidP="006B794F">
      <w:pPr>
        <w:spacing w:after="120"/>
        <w:jc w:val="both"/>
        <w:rPr>
          <w:lang w:val="es-ES"/>
        </w:rPr>
        <w:sectPr w:rsidR="006B794F" w:rsidRPr="00837443" w:rsidSect="005D1897">
          <w:headerReference w:type="even" r:id="rId25"/>
          <w:headerReference w:type="default" r:id="rId26"/>
          <w:footnotePr>
            <w:numRestart w:val="eachSect"/>
          </w:footnotePr>
          <w:pgSz w:w="16838" w:h="11906" w:orient="landscape" w:code="9"/>
          <w:pgMar w:top="1440" w:right="1440" w:bottom="1440" w:left="1440" w:header="720" w:footer="720" w:gutter="0"/>
          <w:cols w:space="720"/>
          <w:docGrid w:linePitch="360"/>
        </w:sectPr>
      </w:pPr>
    </w:p>
    <w:p w14:paraId="637DFF4C" w14:textId="77777777" w:rsidR="00495787" w:rsidRPr="00495787" w:rsidRDefault="00495787" w:rsidP="00495787">
      <w:pPr>
        <w:spacing w:after="0" w:line="240" w:lineRule="auto"/>
        <w:jc w:val="center"/>
        <w:rPr>
          <w:rFonts w:cs="Arial"/>
          <w:lang w:val="es-ES"/>
        </w:rPr>
      </w:pPr>
      <w:r w:rsidRPr="00495787">
        <w:rPr>
          <w:rFonts w:cs="Arial"/>
          <w:lang w:val="es-ES"/>
        </w:rPr>
        <w:lastRenderedPageBreak/>
        <w:t>TEXTO LIMPIO DE LA PROPUESTA DE RESOLUCIÓN 12.6 MODIFICADA</w:t>
      </w:r>
    </w:p>
    <w:p w14:paraId="73B7FFFE" w14:textId="77777777" w:rsidR="00495787" w:rsidRPr="00495787" w:rsidRDefault="00495787" w:rsidP="00495787">
      <w:pPr>
        <w:spacing w:after="0" w:line="240" w:lineRule="auto"/>
        <w:jc w:val="center"/>
        <w:rPr>
          <w:rFonts w:cs="Arial"/>
          <w:lang w:val="es-ES"/>
        </w:rPr>
      </w:pPr>
    </w:p>
    <w:p w14:paraId="74E49700" w14:textId="77777777" w:rsidR="00495787" w:rsidRPr="00495787" w:rsidRDefault="00495787" w:rsidP="00495787">
      <w:pPr>
        <w:spacing w:after="0" w:line="240" w:lineRule="auto"/>
        <w:jc w:val="center"/>
        <w:rPr>
          <w:rFonts w:cs="Arial"/>
          <w:b/>
          <w:bCs/>
          <w:lang w:val="es-ES"/>
        </w:rPr>
      </w:pPr>
      <w:r w:rsidRPr="00495787">
        <w:rPr>
          <w:rFonts w:cs="Arial"/>
          <w:b/>
          <w:bCs/>
          <w:lang w:val="es-ES"/>
        </w:rPr>
        <w:t>ENFERMEDADES DE LA VIDA SILVESTRE Y ESPECIES MIGRATORIAS</w:t>
      </w:r>
    </w:p>
    <w:p w14:paraId="0081D237" w14:textId="77777777" w:rsidR="00495787" w:rsidRPr="00495787" w:rsidRDefault="00495787" w:rsidP="00495787">
      <w:pPr>
        <w:spacing w:after="0" w:line="240" w:lineRule="auto"/>
        <w:jc w:val="center"/>
        <w:rPr>
          <w:rFonts w:cstheme="minorHAnsi"/>
          <w:b/>
          <w:bCs/>
          <w:lang w:val="es-ES"/>
        </w:rPr>
      </w:pPr>
    </w:p>
    <w:p w14:paraId="0F6A3B29" w14:textId="77777777" w:rsidR="00495787" w:rsidRPr="00495787" w:rsidRDefault="00495787" w:rsidP="00495787">
      <w:pPr>
        <w:spacing w:after="0" w:line="240" w:lineRule="auto"/>
        <w:jc w:val="center"/>
        <w:rPr>
          <w:rFonts w:cstheme="minorHAnsi"/>
          <w:b/>
          <w:bCs/>
          <w:lang w:val="es-ES"/>
        </w:rPr>
      </w:pPr>
    </w:p>
    <w:p w14:paraId="0EE8747D" w14:textId="77777777" w:rsidR="00EC5729" w:rsidRPr="00890401" w:rsidRDefault="00EC5729" w:rsidP="00653120">
      <w:pPr>
        <w:spacing w:after="0" w:line="240" w:lineRule="auto"/>
        <w:jc w:val="both"/>
        <w:rPr>
          <w:rFonts w:eastAsia="Times New Roman" w:cs="Arial"/>
          <w:lang w:val="es-ES"/>
        </w:rPr>
      </w:pPr>
      <w:r w:rsidRPr="00890401">
        <w:rPr>
          <w:rFonts w:eastAsia="Times New Roman" w:cs="Arial"/>
          <w:i/>
          <w:lang w:val="es-ES"/>
        </w:rPr>
        <w:t xml:space="preserve">Recordando </w:t>
      </w:r>
      <w:r w:rsidRPr="00890401">
        <w:rPr>
          <w:rFonts w:eastAsia="Times New Roman" w:cs="Arial"/>
          <w:lang w:val="es-ES"/>
        </w:rPr>
        <w:t>el trabajo sobre las enfermedades de los animales silvestres que se viene realizando en el marco de la Convención desde la COP8,</w:t>
      </w:r>
    </w:p>
    <w:p w14:paraId="69A88908" w14:textId="77777777" w:rsidR="00653120" w:rsidRPr="00890401" w:rsidRDefault="00653120" w:rsidP="00653120">
      <w:pPr>
        <w:spacing w:after="0" w:line="240" w:lineRule="auto"/>
        <w:jc w:val="both"/>
        <w:rPr>
          <w:rFonts w:eastAsia="Times New Roman" w:cs="Arial"/>
          <w:lang w:val="es-ES"/>
        </w:rPr>
      </w:pPr>
    </w:p>
    <w:p w14:paraId="06C9A6E5" w14:textId="77777777" w:rsidR="00EC5729" w:rsidRPr="00890401" w:rsidRDefault="00EC5729" w:rsidP="00653120">
      <w:pPr>
        <w:spacing w:after="0" w:line="240" w:lineRule="auto"/>
        <w:jc w:val="both"/>
        <w:rPr>
          <w:rFonts w:eastAsia="Times New Roman" w:cs="Arial"/>
          <w:lang w:val="es-ES"/>
        </w:rPr>
      </w:pPr>
      <w:r w:rsidRPr="004719AF">
        <w:rPr>
          <w:rFonts w:eastAsia="Times New Roman" w:cs="Arial"/>
          <w:i/>
          <w:iCs/>
          <w:lang w:val="es-ES"/>
        </w:rPr>
        <w:t>Recordando también</w:t>
      </w:r>
      <w:r w:rsidRPr="004719AF">
        <w:rPr>
          <w:rFonts w:eastAsia="Times New Roman" w:cs="Arial"/>
          <w:lang w:val="es-ES"/>
        </w:rPr>
        <w:t xml:space="preserve"> las Resoluciones 8.27, 9.8 y 10.22 sobre diversos aspectos de las enfermedades de l</w:t>
      </w:r>
      <w:r w:rsidRPr="00890401">
        <w:rPr>
          <w:rFonts w:eastAsia="Times New Roman" w:cs="Arial"/>
          <w:lang w:val="es-ES"/>
        </w:rPr>
        <w:t>os animales</w:t>
      </w:r>
      <w:r w:rsidRPr="004719AF">
        <w:rPr>
          <w:rFonts w:eastAsia="Times New Roman" w:cs="Arial"/>
          <w:lang w:val="es-ES"/>
        </w:rPr>
        <w:t xml:space="preserve"> silvestre, que han sido derogadas por la COP12 y consolidadas en la Resolución 12.6 </w:t>
      </w:r>
      <w:r w:rsidRPr="004719AF">
        <w:rPr>
          <w:rFonts w:eastAsia="Times New Roman" w:cs="Arial"/>
          <w:i/>
          <w:iCs/>
          <w:lang w:val="es-ES"/>
        </w:rPr>
        <w:t xml:space="preserve">Enfermedades de </w:t>
      </w:r>
      <w:r w:rsidRPr="00890401">
        <w:rPr>
          <w:rFonts w:eastAsia="Times New Roman" w:cs="Arial"/>
          <w:i/>
          <w:iCs/>
          <w:lang w:val="es-ES"/>
        </w:rPr>
        <w:t>Animales Silvestres</w:t>
      </w:r>
      <w:r w:rsidRPr="004719AF">
        <w:rPr>
          <w:rFonts w:eastAsia="Times New Roman" w:cs="Arial"/>
          <w:i/>
          <w:iCs/>
          <w:lang w:val="es-ES"/>
        </w:rPr>
        <w:t xml:space="preserve"> y especies migratorias</w:t>
      </w:r>
      <w:r w:rsidRPr="004719AF">
        <w:rPr>
          <w:rFonts w:eastAsia="Times New Roman" w:cs="Arial"/>
          <w:lang w:val="es-ES"/>
        </w:rPr>
        <w:t>,</w:t>
      </w:r>
    </w:p>
    <w:p w14:paraId="21335F27" w14:textId="77777777" w:rsidR="00653120" w:rsidRPr="00890401" w:rsidRDefault="00653120" w:rsidP="00653120">
      <w:pPr>
        <w:spacing w:after="0" w:line="240" w:lineRule="auto"/>
        <w:jc w:val="both"/>
        <w:rPr>
          <w:rFonts w:eastAsia="Times New Roman" w:cs="Arial"/>
          <w:lang w:val="es-ES"/>
        </w:rPr>
      </w:pPr>
    </w:p>
    <w:p w14:paraId="01145D9C" w14:textId="77777777" w:rsidR="00EC5729" w:rsidRPr="00890401" w:rsidRDefault="00EC5729" w:rsidP="00653120">
      <w:pPr>
        <w:spacing w:after="0" w:line="240" w:lineRule="auto"/>
        <w:jc w:val="both"/>
        <w:rPr>
          <w:rFonts w:cs="Arial"/>
          <w:color w:val="000000" w:themeColor="text1"/>
          <w:lang w:val="es-ES"/>
        </w:rPr>
      </w:pPr>
      <w:r w:rsidRPr="00DB63F9">
        <w:rPr>
          <w:rFonts w:cs="Arial"/>
          <w:i/>
          <w:iCs/>
          <w:lang w:val="es-ES"/>
        </w:rPr>
        <w:t xml:space="preserve">Reconociendo </w:t>
      </w:r>
      <w:r w:rsidRPr="00DB63F9">
        <w:rPr>
          <w:rFonts w:cs="Arial"/>
          <w:iCs/>
          <w:lang w:val="es-ES"/>
        </w:rPr>
        <w:t xml:space="preserve">que la salud de la </w:t>
      </w:r>
      <w:r w:rsidRPr="00890401">
        <w:rPr>
          <w:rFonts w:cs="Arial"/>
          <w:iCs/>
          <w:lang w:val="es-ES"/>
        </w:rPr>
        <w:t>fauna silvestre</w:t>
      </w:r>
      <w:r w:rsidRPr="00DB63F9">
        <w:rPr>
          <w:rFonts w:cs="Arial"/>
          <w:iCs/>
          <w:lang w:val="es-ES"/>
        </w:rPr>
        <w:t>, del ganado y de los animales de compañía, la salud humana y la de los ecosistemas son interdependientes y están influ</w:t>
      </w:r>
      <w:r w:rsidRPr="00890401">
        <w:rPr>
          <w:rFonts w:cs="Arial"/>
          <w:iCs/>
          <w:lang w:val="es-ES"/>
        </w:rPr>
        <w:t xml:space="preserve">enciadas </w:t>
      </w:r>
      <w:r w:rsidRPr="00DB63F9">
        <w:rPr>
          <w:rFonts w:cs="Arial"/>
          <w:iCs/>
          <w:lang w:val="es-ES"/>
        </w:rPr>
        <w:t xml:space="preserve">por </w:t>
      </w:r>
      <w:r w:rsidRPr="00890401">
        <w:rPr>
          <w:rFonts w:cs="Arial"/>
          <w:iCs/>
          <w:lang w:val="es-ES"/>
        </w:rPr>
        <w:t>múltiples</w:t>
      </w:r>
      <w:r w:rsidRPr="00DB63F9">
        <w:rPr>
          <w:rFonts w:cs="Arial"/>
          <w:iCs/>
          <w:lang w:val="es-ES"/>
        </w:rPr>
        <w:t xml:space="preserve"> </w:t>
      </w:r>
      <w:r w:rsidRPr="00DB63F9">
        <w:rPr>
          <w:rFonts w:cs="Arial"/>
          <w:color w:val="000000" w:themeColor="text1"/>
          <w:lang w:val="es-ES"/>
        </w:rPr>
        <w:t>factores</w:t>
      </w:r>
      <w:r w:rsidRPr="00890401">
        <w:rPr>
          <w:rFonts w:cs="Arial"/>
          <w:color w:val="000000" w:themeColor="text1"/>
          <w:lang w:val="es-ES"/>
        </w:rPr>
        <w:t>,</w:t>
      </w:r>
      <w:r w:rsidRPr="00DB63F9">
        <w:rPr>
          <w:rFonts w:cs="Arial"/>
          <w:iCs/>
          <w:color w:val="000000" w:themeColor="text1"/>
          <w:lang w:val="es-ES"/>
        </w:rPr>
        <w:t xml:space="preserve"> entre ellos</w:t>
      </w:r>
      <w:r w:rsidRPr="00890401">
        <w:rPr>
          <w:rFonts w:cs="Arial"/>
          <w:iCs/>
          <w:color w:val="000000" w:themeColor="text1"/>
          <w:lang w:val="es-ES"/>
        </w:rPr>
        <w:t>,</w:t>
      </w:r>
      <w:r w:rsidRPr="00DB63F9">
        <w:rPr>
          <w:rFonts w:cs="Arial"/>
          <w:iCs/>
          <w:color w:val="000000" w:themeColor="text1"/>
          <w:lang w:val="es-ES"/>
        </w:rPr>
        <w:t xml:space="preserve"> los</w:t>
      </w:r>
      <w:r w:rsidRPr="00890401">
        <w:rPr>
          <w:rFonts w:cs="Arial"/>
          <w:iCs/>
          <w:color w:val="000000" w:themeColor="text1"/>
          <w:lang w:val="es-ES"/>
        </w:rPr>
        <w:t xml:space="preserve"> aspectos </w:t>
      </w:r>
      <w:r w:rsidRPr="00DB63F9">
        <w:rPr>
          <w:rFonts w:cs="Arial"/>
          <w:iCs/>
          <w:color w:val="000000" w:themeColor="text1"/>
          <w:lang w:val="es-ES"/>
        </w:rPr>
        <w:t>socioeconómicos, la</w:t>
      </w:r>
      <w:r w:rsidRPr="00DB63F9">
        <w:rPr>
          <w:rFonts w:cs="Arial"/>
          <w:color w:val="000000" w:themeColor="text1"/>
          <w:lang w:val="es-ES"/>
        </w:rPr>
        <w:t xml:space="preserve"> sostenibilidad de</w:t>
      </w:r>
      <w:r w:rsidRPr="00890401">
        <w:rPr>
          <w:rFonts w:cs="Arial"/>
          <w:color w:val="000000" w:themeColor="text1"/>
          <w:lang w:val="es-ES"/>
        </w:rPr>
        <w:t xml:space="preserve"> la </w:t>
      </w:r>
      <w:r w:rsidRPr="00DB63F9">
        <w:rPr>
          <w:rFonts w:cs="Arial"/>
          <w:color w:val="000000" w:themeColor="text1"/>
          <w:lang w:val="es-ES"/>
        </w:rPr>
        <w:t>agricultura, la demografía, los cambios climáticos</w:t>
      </w:r>
      <w:r w:rsidRPr="00DB63F9">
        <w:rPr>
          <w:rFonts w:cs="Arial"/>
          <w:iCs/>
          <w:lang w:val="es-ES"/>
        </w:rPr>
        <w:t xml:space="preserve"> y</w:t>
      </w:r>
      <w:r w:rsidRPr="00890401">
        <w:rPr>
          <w:rFonts w:cs="Arial"/>
          <w:iCs/>
          <w:lang w:val="es-ES"/>
        </w:rPr>
        <w:t xml:space="preserve"> del paisaje</w:t>
      </w:r>
      <w:r w:rsidRPr="00DB63F9">
        <w:rPr>
          <w:rFonts w:cs="Arial"/>
          <w:iCs/>
          <w:lang w:val="es-ES"/>
        </w:rPr>
        <w:t xml:space="preserve">, así como el </w:t>
      </w:r>
      <w:r w:rsidRPr="00DB63F9">
        <w:rPr>
          <w:rFonts w:cs="Arial"/>
          <w:iCs/>
          <w:color w:val="000000" w:themeColor="text1"/>
          <w:lang w:val="es-ES"/>
        </w:rPr>
        <w:t>hecho</w:t>
      </w:r>
      <w:r w:rsidRPr="00DB63F9">
        <w:rPr>
          <w:rFonts w:cs="Arial"/>
          <w:color w:val="000000" w:themeColor="text1"/>
          <w:lang w:val="es-ES"/>
        </w:rPr>
        <w:t xml:space="preserve"> de que el medio ambiente es el escenario (lugar y contexto) y el factor determinante de la resistencia potencial a las enfermedades,</w:t>
      </w:r>
    </w:p>
    <w:p w14:paraId="77998687" w14:textId="77777777" w:rsidR="007F3ADF" w:rsidRPr="00890401" w:rsidRDefault="007F3ADF" w:rsidP="00653120">
      <w:pPr>
        <w:spacing w:after="0" w:line="240" w:lineRule="auto"/>
        <w:jc w:val="both"/>
        <w:rPr>
          <w:rFonts w:cs="Arial"/>
          <w:color w:val="000000" w:themeColor="text1"/>
          <w:lang w:val="es-ES"/>
        </w:rPr>
      </w:pPr>
    </w:p>
    <w:p w14:paraId="0557E8EA" w14:textId="77777777" w:rsidR="00EC5729" w:rsidRPr="00890401" w:rsidRDefault="00EC5729" w:rsidP="00653120">
      <w:pPr>
        <w:spacing w:after="0" w:line="240" w:lineRule="auto"/>
        <w:jc w:val="both"/>
        <w:rPr>
          <w:rFonts w:eastAsia="Times New Roman" w:cs="Arial"/>
          <w:iCs/>
          <w:lang w:val="es-ES"/>
        </w:rPr>
      </w:pPr>
      <w:r w:rsidRPr="00890401">
        <w:rPr>
          <w:rFonts w:eastAsia="MS Mincho" w:cs="Arial"/>
          <w:i/>
          <w:lang w:val="es-ES"/>
        </w:rPr>
        <w:t>Conscientes</w:t>
      </w:r>
      <w:r w:rsidRPr="00890401">
        <w:rPr>
          <w:rFonts w:eastAsia="MS Mincho" w:cs="Arial"/>
          <w:lang w:val="es-ES"/>
        </w:rPr>
        <w:t xml:space="preserve"> de que las enfermedades de la vida silvestre son una causa habitual de mortalidad y morbilidad, pero aún </w:t>
      </w:r>
      <w:r w:rsidRPr="00890401">
        <w:rPr>
          <w:rFonts w:eastAsia="MS Mincho" w:cs="Arial"/>
          <w:i/>
          <w:lang w:val="es-ES"/>
        </w:rPr>
        <w:t>conscientes</w:t>
      </w:r>
      <w:r w:rsidRPr="00890401">
        <w:rPr>
          <w:rFonts w:eastAsia="MS Mincho" w:cs="Arial"/>
          <w:lang w:val="es-ES"/>
        </w:rPr>
        <w:t xml:space="preserve"> de que las enfermedades emergentes o reemergentes en la fauna silvestre pueden tener graves consecuencias para la situación de las </w:t>
      </w:r>
      <w:r w:rsidRPr="00890401">
        <w:rPr>
          <w:rFonts w:cs="Arial"/>
          <w:color w:val="000000" w:themeColor="text1"/>
          <w:lang w:val="es-ES"/>
        </w:rPr>
        <w:t xml:space="preserve">especies, especialmente </w:t>
      </w:r>
      <w:r w:rsidRPr="00890401">
        <w:rPr>
          <w:rFonts w:eastAsia="MS Mincho" w:cs="Arial"/>
          <w:lang w:val="es-ES"/>
        </w:rPr>
        <w:t>cuando las poblaciones son pequeñas y están fragmentadas, así como</w:t>
      </w:r>
      <w:r w:rsidRPr="00890401">
        <w:rPr>
          <w:rFonts w:eastAsia="Times New Roman" w:cs="Arial"/>
          <w:iCs/>
          <w:lang w:val="es-ES"/>
        </w:rPr>
        <w:t xml:space="preserve"> de que las presiones sobre la salud pueden ser sinérgicas o acumulativas en su contribución a la mala salud y al escaso éxito reproductivo,</w:t>
      </w:r>
    </w:p>
    <w:p w14:paraId="1AAB725E" w14:textId="77777777" w:rsidR="007F3ADF" w:rsidRPr="00890401" w:rsidRDefault="007F3ADF" w:rsidP="00653120">
      <w:pPr>
        <w:spacing w:after="0" w:line="240" w:lineRule="auto"/>
        <w:jc w:val="both"/>
        <w:rPr>
          <w:rFonts w:eastAsia="Times New Roman" w:cs="Arial"/>
          <w:iCs/>
          <w:lang w:val="es-ES"/>
        </w:rPr>
      </w:pPr>
    </w:p>
    <w:p w14:paraId="188F182D" w14:textId="77777777" w:rsidR="00EC5729" w:rsidRPr="00890401" w:rsidRDefault="00EC5729" w:rsidP="00653120">
      <w:pPr>
        <w:spacing w:after="0" w:line="240" w:lineRule="auto"/>
        <w:jc w:val="both"/>
        <w:rPr>
          <w:lang w:val="es-ES"/>
        </w:rPr>
      </w:pPr>
      <w:r w:rsidRPr="00D936EC">
        <w:rPr>
          <w:i/>
          <w:iCs/>
          <w:lang w:val="es-ES"/>
        </w:rPr>
        <w:t>Reconociendo</w:t>
      </w:r>
      <w:r w:rsidRPr="00890401">
        <w:rPr>
          <w:lang w:val="es-ES"/>
        </w:rPr>
        <w:t xml:space="preserve"> que las condiciones de enfermedad de la vida silvestre pueden ser no infecciosas como resultado, entre otras cosas, de contaminantes tóxicos omnipresentes como plásticos, venenos, contaminación química y orgánica, lesiones provocadas por el ser humano, desnutrición y estrés por alteraciones medioambientales; y reconociendo también la relación entre éstas y la pérdida de resistencia frente a otras enfermedades en las poblaciones de animales silvestres,</w:t>
      </w:r>
    </w:p>
    <w:p w14:paraId="029E4EB8" w14:textId="77777777" w:rsidR="007F3ADF" w:rsidRPr="00890401" w:rsidRDefault="007F3ADF" w:rsidP="00653120">
      <w:pPr>
        <w:spacing w:after="0" w:line="240" w:lineRule="auto"/>
        <w:jc w:val="both"/>
        <w:rPr>
          <w:lang w:val="es-ES"/>
        </w:rPr>
      </w:pPr>
    </w:p>
    <w:p w14:paraId="449F3A0A" w14:textId="77777777" w:rsidR="00EC5729" w:rsidRDefault="00EC5729" w:rsidP="00653120">
      <w:pPr>
        <w:spacing w:after="0" w:line="240" w:lineRule="auto"/>
        <w:jc w:val="both"/>
        <w:rPr>
          <w:lang w:val="es-ES"/>
        </w:rPr>
      </w:pPr>
      <w:r w:rsidRPr="00D936EC">
        <w:rPr>
          <w:i/>
          <w:iCs/>
          <w:lang w:val="es-ES"/>
        </w:rPr>
        <w:t>Reconociendo también</w:t>
      </w:r>
      <w:r w:rsidRPr="00890401">
        <w:rPr>
          <w:lang w:val="es-ES"/>
        </w:rPr>
        <w:t xml:space="preserve"> que unos ecosistemas sanos, bien gestionados y resilientes influyen de manera positiva en la salud de todos los sectores, y que los enfoques preventivos para gestionar la salud son mucho más rentables que abordar los problemas de salud una vez que surgen, </w:t>
      </w:r>
    </w:p>
    <w:p w14:paraId="4ABAF080" w14:textId="77777777" w:rsidR="00890401" w:rsidRPr="00890401" w:rsidRDefault="00890401" w:rsidP="00653120">
      <w:pPr>
        <w:spacing w:after="0" w:line="240" w:lineRule="auto"/>
        <w:jc w:val="both"/>
        <w:rPr>
          <w:lang w:val="es-ES"/>
        </w:rPr>
      </w:pPr>
    </w:p>
    <w:p w14:paraId="2B827B57" w14:textId="77777777" w:rsidR="00EC5729" w:rsidRDefault="00EC5729" w:rsidP="00653120">
      <w:pPr>
        <w:spacing w:after="0" w:line="240" w:lineRule="auto"/>
        <w:jc w:val="both"/>
        <w:rPr>
          <w:lang w:val="es-ES"/>
        </w:rPr>
      </w:pPr>
      <w:r w:rsidRPr="00D936EC">
        <w:rPr>
          <w:i/>
          <w:iCs/>
          <w:lang w:val="es-ES"/>
        </w:rPr>
        <w:t>Recordando</w:t>
      </w:r>
      <w:r w:rsidRPr="00890401">
        <w:rPr>
          <w:lang w:val="es-ES"/>
        </w:rPr>
        <w:t xml:space="preserve"> la Resolución A/76/L.75 de la Asamblea General de las Naciones Unidas que reconoce el derecho a un medio ambiente limpio, sano y sostenible como un derecho humano,</w:t>
      </w:r>
    </w:p>
    <w:p w14:paraId="77E8C781" w14:textId="77777777" w:rsidR="00890401" w:rsidRPr="00890401" w:rsidRDefault="00890401" w:rsidP="00653120">
      <w:pPr>
        <w:spacing w:after="0" w:line="240" w:lineRule="auto"/>
        <w:jc w:val="both"/>
        <w:rPr>
          <w:lang w:val="es-ES"/>
        </w:rPr>
      </w:pPr>
    </w:p>
    <w:p w14:paraId="47C27F43" w14:textId="77777777" w:rsidR="00EC5729" w:rsidRDefault="00EC5729" w:rsidP="00653120">
      <w:pPr>
        <w:spacing w:after="0" w:line="240" w:lineRule="auto"/>
        <w:jc w:val="both"/>
        <w:rPr>
          <w:lang w:val="es-ES"/>
        </w:rPr>
      </w:pPr>
      <w:r w:rsidRPr="00D936EC">
        <w:rPr>
          <w:i/>
          <w:iCs/>
          <w:lang w:val="es-ES"/>
        </w:rPr>
        <w:t>Preocupados porque</w:t>
      </w:r>
      <w:r w:rsidRPr="00890401">
        <w:rPr>
          <w:lang w:val="es-ES"/>
        </w:rPr>
        <w:t>, tal y como se sostiene en el análisis de enfermedades preocupantes en la Revisión de la CMS sobre Especies Migratorias y Salud (UNEP/CMS/COP14/Inf.30.4.3), el aumento de la frecuencia de las enfermedades de la vida silvestre está impulsado por la alteración de los ecosistemas y la pérdida de servicios de los mismos, incluyendo la fragmentación del paisaje, decisiones de uso insostenible de la tierra, las prácticas insostenibles de la agricultura y acuicultura, la sobreexplotación, la propagación de especies invasoras, la contaminación y el cambio climático,</w:t>
      </w:r>
    </w:p>
    <w:p w14:paraId="3D54DB4A" w14:textId="77777777" w:rsidR="00890401" w:rsidRPr="00890401" w:rsidRDefault="00890401" w:rsidP="00653120">
      <w:pPr>
        <w:spacing w:after="0" w:line="240" w:lineRule="auto"/>
        <w:jc w:val="both"/>
        <w:rPr>
          <w:lang w:val="es-ES"/>
        </w:rPr>
      </w:pPr>
    </w:p>
    <w:p w14:paraId="0B991232" w14:textId="77777777" w:rsidR="00EC5729" w:rsidRDefault="00EC5729" w:rsidP="00653120">
      <w:pPr>
        <w:spacing w:after="0" w:line="240" w:lineRule="auto"/>
        <w:jc w:val="both"/>
        <w:rPr>
          <w:lang w:val="es-ES"/>
        </w:rPr>
      </w:pPr>
      <w:r w:rsidRPr="00D936EC">
        <w:rPr>
          <w:i/>
          <w:iCs/>
          <w:lang w:val="es-ES"/>
        </w:rPr>
        <w:t>Reconociendo</w:t>
      </w:r>
      <w:r w:rsidRPr="00890401">
        <w:rPr>
          <w:lang w:val="es-ES"/>
        </w:rPr>
        <w:t xml:space="preserve"> las diferentes repercusiones que tiene el cambio climático en la salud de la vida silvestre, entre otras cosas, por los cambios en el hábitat y la alteración de las condiciones fisiológicas de huéspedes y parásitos, que pueden provocar la propagación de </w:t>
      </w:r>
      <w:r w:rsidRPr="00890401">
        <w:rPr>
          <w:lang w:val="es-ES"/>
        </w:rPr>
        <w:lastRenderedPageBreak/>
        <w:t>patógenos y de vectores invertebrados en particular, con consecuencias impredecibles para la aparición de enfermedades en nuevas ubicaciones geográficas,</w:t>
      </w:r>
    </w:p>
    <w:p w14:paraId="343C7D32" w14:textId="77777777" w:rsidR="00890401" w:rsidRPr="00890401" w:rsidRDefault="00890401" w:rsidP="00653120">
      <w:pPr>
        <w:spacing w:after="0" w:line="240" w:lineRule="auto"/>
        <w:jc w:val="both"/>
        <w:rPr>
          <w:lang w:val="es-ES"/>
        </w:rPr>
      </w:pPr>
    </w:p>
    <w:p w14:paraId="0A5BCE60" w14:textId="77777777" w:rsidR="00EC5729" w:rsidRDefault="00EC5729" w:rsidP="00653120">
      <w:pPr>
        <w:spacing w:after="0" w:line="240" w:lineRule="auto"/>
        <w:jc w:val="both"/>
        <w:rPr>
          <w:lang w:val="es-ES"/>
        </w:rPr>
      </w:pPr>
      <w:r w:rsidRPr="00D936EC">
        <w:rPr>
          <w:i/>
          <w:iCs/>
          <w:lang w:val="es-ES"/>
        </w:rPr>
        <w:t>Conscientes también</w:t>
      </w:r>
      <w:r w:rsidRPr="00890401">
        <w:rPr>
          <w:lang w:val="es-ES"/>
        </w:rPr>
        <w:t xml:space="preserve"> de que nuestro conocimiento de las causas y la epidemiología de las enfermedades de la vida silvestre suele ser escaso, situación agravada por una vigilancia e investigación limitadas, que merma la capacidad de reducir o mitigar los riesgos de enfermedad en todos los sectores de la vida silvestre, las personas y los animales domésticos,</w:t>
      </w:r>
    </w:p>
    <w:p w14:paraId="660B8C3D" w14:textId="77777777" w:rsidR="00890401" w:rsidRPr="00890401" w:rsidRDefault="00890401" w:rsidP="00653120">
      <w:pPr>
        <w:spacing w:after="0" w:line="240" w:lineRule="auto"/>
        <w:jc w:val="both"/>
        <w:rPr>
          <w:lang w:val="es-ES"/>
        </w:rPr>
      </w:pPr>
    </w:p>
    <w:p w14:paraId="7F08F3EA" w14:textId="77777777" w:rsidR="00EC5729" w:rsidRDefault="00EC5729" w:rsidP="00653120">
      <w:pPr>
        <w:spacing w:after="0" w:line="240" w:lineRule="auto"/>
        <w:jc w:val="both"/>
        <w:rPr>
          <w:lang w:val="es-ES"/>
        </w:rPr>
      </w:pPr>
      <w:r w:rsidRPr="00D936EC">
        <w:rPr>
          <w:i/>
          <w:iCs/>
          <w:lang w:val="es-ES"/>
        </w:rPr>
        <w:t>Observando también</w:t>
      </w:r>
      <w:r w:rsidRPr="00890401">
        <w:rPr>
          <w:lang w:val="es-ES"/>
        </w:rPr>
        <w:t xml:space="preserve"> que los animales domésticos, salvajes y silvestres y los seres humanos comparten muchos agentes patógenos, y que la vida silvestre es a veces reservorio natural de agentes patógenos con potencial para afectar tanto a la salud de los animales domésticos como a la salud pública, aumentar el riesgo de pandemia, así como afectar a la producción de alimentos, los medios de subsistencia y las más amplias economías, </w:t>
      </w:r>
    </w:p>
    <w:p w14:paraId="53191668" w14:textId="77777777" w:rsidR="00890401" w:rsidRPr="00890401" w:rsidRDefault="00890401" w:rsidP="00653120">
      <w:pPr>
        <w:spacing w:after="0" w:line="240" w:lineRule="auto"/>
        <w:jc w:val="both"/>
        <w:rPr>
          <w:lang w:val="es-ES"/>
        </w:rPr>
      </w:pPr>
    </w:p>
    <w:p w14:paraId="15825D4F" w14:textId="77777777" w:rsidR="00EC5729" w:rsidRDefault="00EC5729" w:rsidP="00653120">
      <w:pPr>
        <w:spacing w:after="0" w:line="240" w:lineRule="auto"/>
        <w:jc w:val="both"/>
        <w:rPr>
          <w:lang w:val="es-ES"/>
        </w:rPr>
      </w:pPr>
      <w:r w:rsidRPr="00D936EC">
        <w:rPr>
          <w:i/>
          <w:iCs/>
          <w:lang w:val="es-ES"/>
        </w:rPr>
        <w:t>Observando también</w:t>
      </w:r>
      <w:r w:rsidRPr="00890401">
        <w:rPr>
          <w:lang w:val="es-ES"/>
        </w:rPr>
        <w:t xml:space="preserve"> que la transmisión de enfermedades de la vida silvestre suele estar relacionada con cambios en las actividades humanas y que, si bien los patógenos zoonóticos nuevos o inusuales de la vida silvestre suponen una pandemia u otros riesgos para las personas, la fuente de la mayoría de las infecciones zoonóticas es el ganado y/o los animales de compañía,</w:t>
      </w:r>
    </w:p>
    <w:p w14:paraId="2B995D6B" w14:textId="77777777" w:rsidR="00B330D5" w:rsidRPr="00D936EC" w:rsidRDefault="00B330D5" w:rsidP="00653120">
      <w:pPr>
        <w:spacing w:after="0" w:line="240" w:lineRule="auto"/>
        <w:jc w:val="both"/>
        <w:rPr>
          <w:i/>
          <w:iCs/>
          <w:lang w:val="es-ES"/>
        </w:rPr>
      </w:pPr>
    </w:p>
    <w:p w14:paraId="45425892" w14:textId="77777777" w:rsidR="00EC5729" w:rsidRDefault="00EC5729" w:rsidP="00653120">
      <w:pPr>
        <w:spacing w:after="0" w:line="240" w:lineRule="auto"/>
        <w:jc w:val="both"/>
        <w:rPr>
          <w:lang w:val="es-ES"/>
        </w:rPr>
      </w:pPr>
      <w:r w:rsidRPr="00D936EC">
        <w:rPr>
          <w:i/>
          <w:iCs/>
          <w:lang w:val="es-ES"/>
        </w:rPr>
        <w:t>Conscientes de</w:t>
      </w:r>
      <w:r w:rsidRPr="00890401">
        <w:rPr>
          <w:lang w:val="es-ES"/>
        </w:rPr>
        <w:t xml:space="preserve"> que la dinámica de las enfermedades relacionadas con la migración es compleja y puede tener efectos tanto positivos como potencialmente negativos sobre la salud de los huéspedes y los consiguientes riesgos para los animales domésticos y las personas,</w:t>
      </w:r>
    </w:p>
    <w:p w14:paraId="46246534" w14:textId="77777777" w:rsidR="00C947BF" w:rsidRPr="00890401" w:rsidRDefault="00C947BF" w:rsidP="00653120">
      <w:pPr>
        <w:spacing w:after="0" w:line="240" w:lineRule="auto"/>
        <w:jc w:val="both"/>
        <w:rPr>
          <w:lang w:val="es-ES"/>
        </w:rPr>
      </w:pPr>
    </w:p>
    <w:p w14:paraId="1D4CADB6" w14:textId="77777777" w:rsidR="00EC5729" w:rsidRDefault="00EC5729" w:rsidP="00653120">
      <w:pPr>
        <w:spacing w:after="0" w:line="240" w:lineRule="auto"/>
        <w:jc w:val="both"/>
        <w:rPr>
          <w:lang w:val="es-ES"/>
        </w:rPr>
      </w:pPr>
      <w:r w:rsidRPr="00D936EC">
        <w:rPr>
          <w:i/>
          <w:iCs/>
          <w:lang w:val="es-ES"/>
        </w:rPr>
        <w:t>Reconociendo que</w:t>
      </w:r>
      <w:r w:rsidRPr="00890401">
        <w:rPr>
          <w:lang w:val="es-ES"/>
        </w:rPr>
        <w:t>, además de ser víctimas de enfermedades, las especies migratorias también pueden sufrir efectos indirectos si se las reconoce como vectores de enfermedades y pueden ser objeto de medidas inadecuadas de control de las mismas (incluidas respuestas letales) y consecuencias derivadas de percepciones públicas negativas,</w:t>
      </w:r>
    </w:p>
    <w:p w14:paraId="50639EBD" w14:textId="77777777" w:rsidR="00C947BF" w:rsidRPr="00890401" w:rsidRDefault="00C947BF" w:rsidP="00653120">
      <w:pPr>
        <w:spacing w:after="0" w:line="240" w:lineRule="auto"/>
        <w:jc w:val="both"/>
        <w:rPr>
          <w:lang w:val="es-ES"/>
        </w:rPr>
      </w:pPr>
    </w:p>
    <w:p w14:paraId="21B0DC56" w14:textId="77777777" w:rsidR="00EC5729" w:rsidRDefault="00EC5729" w:rsidP="00653120">
      <w:pPr>
        <w:spacing w:after="0" w:line="240" w:lineRule="auto"/>
        <w:jc w:val="both"/>
        <w:rPr>
          <w:lang w:val="es-ES"/>
        </w:rPr>
      </w:pPr>
      <w:r w:rsidRPr="00D936EC">
        <w:rPr>
          <w:i/>
          <w:iCs/>
          <w:lang w:val="es-ES"/>
        </w:rPr>
        <w:t>Reconociendo</w:t>
      </w:r>
      <w:r w:rsidRPr="00890401">
        <w:rPr>
          <w:lang w:val="es-ES"/>
        </w:rPr>
        <w:t xml:space="preserve"> los importantes impactos que el comercio de fauna silvestre, tanto legal como irregular e insostenible, puede tener sobre la biodiversidad, especialmente sobre las especies amenazadas o en peligro de extinción, y sobre la seguridad alimentaria, y reconociendo además el riesgo que supone el comercio de animales salvajes y de compañía y otros movimientos regionales e internacionales de animales y productos de origen animal en la propagación de patógenos y la aparición de enfermedades infecciosas en la vida silvestre, los animales domésticos y/o los seres humanos, al tiempo que acoge con satisfacción las iniciativas de colaboración de la CITES y la Organización Mundial de Sanidad Animal (OMSA) para abordar los riesgos derivados de los patógenos zoonóticos,</w:t>
      </w:r>
    </w:p>
    <w:p w14:paraId="2465688D" w14:textId="77777777" w:rsidR="00C947BF" w:rsidRPr="00890401" w:rsidRDefault="00C947BF" w:rsidP="00653120">
      <w:pPr>
        <w:spacing w:after="0" w:line="240" w:lineRule="auto"/>
        <w:jc w:val="both"/>
        <w:rPr>
          <w:lang w:val="es-ES"/>
        </w:rPr>
      </w:pPr>
    </w:p>
    <w:p w14:paraId="19019215" w14:textId="77777777" w:rsidR="00EC5729" w:rsidRDefault="00EC5729" w:rsidP="00653120">
      <w:pPr>
        <w:spacing w:after="0" w:line="240" w:lineRule="auto"/>
        <w:jc w:val="both"/>
        <w:rPr>
          <w:lang w:val="es-ES"/>
        </w:rPr>
      </w:pPr>
      <w:r w:rsidRPr="00D936EC">
        <w:rPr>
          <w:i/>
          <w:iCs/>
          <w:lang w:val="es-ES"/>
        </w:rPr>
        <w:t>Reconociendo</w:t>
      </w:r>
      <w:r w:rsidRPr="00890401">
        <w:rPr>
          <w:lang w:val="es-ES"/>
        </w:rPr>
        <w:t xml:space="preserve"> que se ha demostrado que algunos mercados de animales vivos de alto riesgo aumentan los riesgos de transferencia de patógenos entre huéspedes, también pueden actuar como impulsores de la mutación de patógenos, aumentando la probabilidad de transmisión entre especies, incluso a los seres humanos,</w:t>
      </w:r>
    </w:p>
    <w:p w14:paraId="05A68CD3" w14:textId="77777777" w:rsidR="00C947BF" w:rsidRPr="00890401" w:rsidRDefault="00C947BF" w:rsidP="00653120">
      <w:pPr>
        <w:spacing w:after="0" w:line="240" w:lineRule="auto"/>
        <w:jc w:val="both"/>
        <w:rPr>
          <w:lang w:val="es-ES"/>
        </w:rPr>
      </w:pPr>
    </w:p>
    <w:p w14:paraId="6C4DE400" w14:textId="77777777" w:rsidR="00EC5729" w:rsidRDefault="00EC5729" w:rsidP="00653120">
      <w:pPr>
        <w:spacing w:after="0" w:line="240" w:lineRule="auto"/>
        <w:jc w:val="both"/>
        <w:rPr>
          <w:lang w:val="es-ES"/>
        </w:rPr>
      </w:pPr>
      <w:r w:rsidRPr="00D936EC">
        <w:rPr>
          <w:i/>
          <w:iCs/>
          <w:lang w:val="es-ES"/>
        </w:rPr>
        <w:t>Reconociendo también</w:t>
      </w:r>
      <w:r w:rsidRPr="00890401">
        <w:rPr>
          <w:lang w:val="es-ES"/>
        </w:rPr>
        <w:t xml:space="preserve"> que algunas explotaciones intensivas de animales pueden actuar como lugares en los que los patógenos (de cualquier origen) se pueden amplificar hasta alcanzar proporciones epidémicas y/o transformarse (p. ej. por mutación, intercambio o recombinación) en variantes más virulentas y/o transmisibles, y que estos patógenos pueden propagarse  a la vida silvestre (y/o a los seres humanos) causando una elevada mortalidad, a veces con la subsiguiente «</w:t>
      </w:r>
      <w:proofErr w:type="spellStart"/>
      <w:r w:rsidRPr="00890401">
        <w:rPr>
          <w:lang w:val="es-ES"/>
        </w:rPr>
        <w:t>retrotransmisión</w:t>
      </w:r>
      <w:proofErr w:type="spellEnd"/>
      <w:r w:rsidRPr="00890401">
        <w:rPr>
          <w:lang w:val="es-ES"/>
        </w:rPr>
        <w:t>» de estos patógenos en el ganado , y, como tal, reconociendo que la eliminación progresiva y la prevención de tales formas de ganadería es altamente deseable para alcanzar los objetivos de «Una Sola Salud»,</w:t>
      </w:r>
    </w:p>
    <w:p w14:paraId="661E892D" w14:textId="77777777" w:rsidR="00C947BF" w:rsidRPr="00890401" w:rsidRDefault="00C947BF" w:rsidP="00653120">
      <w:pPr>
        <w:spacing w:after="0" w:line="240" w:lineRule="auto"/>
        <w:jc w:val="both"/>
        <w:rPr>
          <w:lang w:val="es-ES"/>
        </w:rPr>
      </w:pPr>
    </w:p>
    <w:p w14:paraId="0330D2EF" w14:textId="77777777" w:rsidR="00EC5729" w:rsidRDefault="00EC5729" w:rsidP="00653120">
      <w:pPr>
        <w:spacing w:after="0" w:line="240" w:lineRule="auto"/>
        <w:jc w:val="both"/>
        <w:rPr>
          <w:lang w:val="es-ES"/>
        </w:rPr>
      </w:pPr>
      <w:r w:rsidRPr="00D936EC">
        <w:rPr>
          <w:i/>
          <w:iCs/>
          <w:lang w:val="es-ES"/>
        </w:rPr>
        <w:lastRenderedPageBreak/>
        <w:t>Reconociendo</w:t>
      </w:r>
      <w:r w:rsidRPr="00890401">
        <w:rPr>
          <w:lang w:val="es-ES"/>
        </w:rPr>
        <w:t xml:space="preserve"> que el enfoque «Una Sola Salud» se ha establecido como un enfoque integrado y unificador que tiene como objetivo equilibrar y optimizar de forma sostenible la salud de las personas, los animales silvestres y domésticos y los ecosistemas, incluyendo la forma de abordar las enfermedades infecciosas emergentes, y que el concepto está respaldado por múltiples organizaciones internacionales, incluyendo la FAO, la OMSA, la OMS, el PNUMA, la UICN, UNICEF y el Banco Mundial; y acogiendo con satisfacción, además, el consenso sobre los enfoques y respuestas adecuados a las enfermedades de la vida silvestre que se ha establecido entre los organismos de las Naciones Unidas, los acuerdos multilaterales sobre el medio ambiente y otras organizaciones internacionales, reflejado, por ejemplo, en las decisiones y resoluciones de la Convención de Ramsar, el AEWA y la CMS,</w:t>
      </w:r>
    </w:p>
    <w:p w14:paraId="4EEE51EA" w14:textId="77777777" w:rsidR="00C947BF" w:rsidRPr="00890401" w:rsidRDefault="00C947BF" w:rsidP="00653120">
      <w:pPr>
        <w:spacing w:after="0" w:line="240" w:lineRule="auto"/>
        <w:jc w:val="both"/>
        <w:rPr>
          <w:lang w:val="es-ES"/>
        </w:rPr>
      </w:pPr>
    </w:p>
    <w:p w14:paraId="0318C2EA" w14:textId="77777777" w:rsidR="00EC5729" w:rsidRDefault="00EC5729" w:rsidP="00653120">
      <w:pPr>
        <w:spacing w:after="0" w:line="240" w:lineRule="auto"/>
        <w:jc w:val="both"/>
        <w:rPr>
          <w:lang w:val="es-ES"/>
        </w:rPr>
      </w:pPr>
      <w:r w:rsidRPr="00D936EC">
        <w:rPr>
          <w:i/>
          <w:iCs/>
          <w:lang w:val="es-ES"/>
        </w:rPr>
        <w:t>Reconociendo</w:t>
      </w:r>
      <w:r w:rsidRPr="00890401">
        <w:rPr>
          <w:lang w:val="es-ES"/>
        </w:rPr>
        <w:t xml:space="preserve"> la función esencial del medio ambiente en la determinación de la salud y su importancia para la prevención de pandemias, </w:t>
      </w:r>
    </w:p>
    <w:p w14:paraId="703688C8" w14:textId="77777777" w:rsidR="00C947BF" w:rsidRPr="00890401" w:rsidRDefault="00C947BF" w:rsidP="00653120">
      <w:pPr>
        <w:spacing w:after="0" w:line="240" w:lineRule="auto"/>
        <w:jc w:val="both"/>
        <w:rPr>
          <w:lang w:val="es-ES"/>
        </w:rPr>
      </w:pPr>
    </w:p>
    <w:p w14:paraId="67FA454D" w14:textId="77777777" w:rsidR="00EC5729" w:rsidRDefault="00EC5729" w:rsidP="00653120">
      <w:pPr>
        <w:spacing w:after="0" w:line="240" w:lineRule="auto"/>
        <w:jc w:val="both"/>
        <w:rPr>
          <w:lang w:val="es-ES"/>
        </w:rPr>
      </w:pPr>
      <w:r w:rsidRPr="003E2CC3">
        <w:rPr>
          <w:i/>
          <w:iCs/>
          <w:lang w:val="es-ES"/>
        </w:rPr>
        <w:t>Acogiendo con satisfacción</w:t>
      </w:r>
      <w:r w:rsidRPr="00890401">
        <w:rPr>
          <w:lang w:val="es-ES"/>
        </w:rPr>
        <w:t xml:space="preserve"> la adhesión del PNUMA al «Tripartito de la salud» formado por la OMS, la OMSA y la FAO para formar el Cuatripartito y la elaboración del Plan de Acción Conjunto «Una Sola Salud» (2022-2026), así como la creación del Grupo de Expertos de Alto Nivel «Una Sola Salud» (OHLEP); y acogiendo con satisfacción, además, el Marco Mundial de Biodiversidad Kunming-Montreal 2022 del que pueden surgir iniciativas de «Una Sola Salud»,</w:t>
      </w:r>
    </w:p>
    <w:p w14:paraId="2BF0166B" w14:textId="77777777" w:rsidR="00C947BF" w:rsidRPr="00890401" w:rsidRDefault="00C947BF" w:rsidP="00653120">
      <w:pPr>
        <w:spacing w:after="0" w:line="240" w:lineRule="auto"/>
        <w:jc w:val="both"/>
        <w:rPr>
          <w:lang w:val="es-ES"/>
        </w:rPr>
      </w:pPr>
    </w:p>
    <w:p w14:paraId="074197F4" w14:textId="77777777" w:rsidR="00EC5729" w:rsidRDefault="00EC5729" w:rsidP="00653120">
      <w:pPr>
        <w:spacing w:after="0" w:line="240" w:lineRule="auto"/>
        <w:jc w:val="both"/>
        <w:rPr>
          <w:lang w:val="es-ES"/>
        </w:rPr>
      </w:pPr>
      <w:r w:rsidRPr="00C947BF">
        <w:rPr>
          <w:i/>
          <w:iCs/>
          <w:lang w:val="es-ES"/>
        </w:rPr>
        <w:t>Acogiendo con satisfacción también</w:t>
      </w:r>
      <w:r w:rsidRPr="00890401">
        <w:rPr>
          <w:lang w:val="es-ES"/>
        </w:rPr>
        <w:t xml:space="preserve"> la importante labor realizada en el ámbito de la salud de la vida silvestre por la FAO, el Grupo de Trabajo sobre enfermedades de la vida silvestre de la OMSA, el Grupo de especialistas en salud de la vida silvestre y el Grupo de especialistas en planificación de la conservación de la UICN, la UNEA, incluida su Resolución 5/6 Biodiversidad y salud, así como la labor realizada por diferentes organismos y organizaciones no gubernamentales,</w:t>
      </w:r>
    </w:p>
    <w:p w14:paraId="6425E380" w14:textId="77777777" w:rsidR="00C947BF" w:rsidRPr="00890401" w:rsidRDefault="00C947BF" w:rsidP="00653120">
      <w:pPr>
        <w:spacing w:after="0" w:line="240" w:lineRule="auto"/>
        <w:jc w:val="both"/>
        <w:rPr>
          <w:lang w:val="es-ES"/>
        </w:rPr>
      </w:pPr>
    </w:p>
    <w:p w14:paraId="7A6F1692" w14:textId="77777777" w:rsidR="00EC5729" w:rsidRDefault="00EC5729" w:rsidP="00653120">
      <w:pPr>
        <w:spacing w:after="0" w:line="240" w:lineRule="auto"/>
        <w:jc w:val="both"/>
        <w:rPr>
          <w:lang w:val="es-ES"/>
        </w:rPr>
      </w:pPr>
      <w:r w:rsidRPr="00C947BF">
        <w:rPr>
          <w:i/>
          <w:iCs/>
          <w:lang w:val="es-ES"/>
        </w:rPr>
        <w:t>Acogiendo con satisfacción</w:t>
      </w:r>
      <w:r w:rsidRPr="00890401">
        <w:rPr>
          <w:lang w:val="es-ES"/>
        </w:rPr>
        <w:t xml:space="preserve"> los resultados de la labor de la Convención de Ramsar sobre el tema «Humedales sanos, gente sana», incluida la Resolución XI.12 Humedales y salud: adoptando un enfoque ecosistémico, que destaca la función operativa que desempeñan los humedales en la prestación de servicios ecosistémicos que apoyan la salud de las poblaciones humanas y de la vida silvestre; y acogiendo con satisfacción también las orientaciones que proporciona el Manual de Ramsar sobre las enfermedades de los humedales, que ofrece una guía práctica sobre las enfermedades para los gestores de hábitat y los responsables políticos,</w:t>
      </w:r>
    </w:p>
    <w:p w14:paraId="2FF7EA9F" w14:textId="77777777" w:rsidR="00C947BF" w:rsidRPr="00890401" w:rsidRDefault="00C947BF" w:rsidP="00653120">
      <w:pPr>
        <w:spacing w:after="0" w:line="240" w:lineRule="auto"/>
        <w:jc w:val="both"/>
        <w:rPr>
          <w:lang w:val="es-ES"/>
        </w:rPr>
      </w:pPr>
    </w:p>
    <w:p w14:paraId="12C1E251" w14:textId="77777777" w:rsidR="00EC5729" w:rsidRDefault="00EC5729" w:rsidP="00653120">
      <w:pPr>
        <w:spacing w:after="0" w:line="240" w:lineRule="auto"/>
        <w:jc w:val="both"/>
        <w:rPr>
          <w:lang w:val="es-ES"/>
        </w:rPr>
      </w:pPr>
      <w:r w:rsidRPr="00C947BF">
        <w:rPr>
          <w:i/>
          <w:iCs/>
          <w:lang w:val="es-ES"/>
        </w:rPr>
        <w:t>Observando</w:t>
      </w:r>
      <w:r w:rsidRPr="00890401">
        <w:rPr>
          <w:lang w:val="es-ES"/>
        </w:rPr>
        <w:t xml:space="preserve"> la labor del órgano intergubernamental de negociación, «El Mundo Juntos» para redactar y negociar un convenio, acuerdo u otro instrumento internacional de la OMS sobre prevención, preparación y respuesta ante pandemias,</w:t>
      </w:r>
    </w:p>
    <w:p w14:paraId="2E994F1F" w14:textId="77777777" w:rsidR="00C947BF" w:rsidRPr="00890401" w:rsidRDefault="00C947BF" w:rsidP="00653120">
      <w:pPr>
        <w:spacing w:after="0" w:line="240" w:lineRule="auto"/>
        <w:jc w:val="both"/>
        <w:rPr>
          <w:lang w:val="es-ES"/>
        </w:rPr>
      </w:pPr>
    </w:p>
    <w:p w14:paraId="3313F9E5" w14:textId="77777777" w:rsidR="00EC5729" w:rsidRDefault="00EC5729" w:rsidP="00653120">
      <w:pPr>
        <w:spacing w:after="0" w:line="240" w:lineRule="auto"/>
        <w:jc w:val="both"/>
        <w:rPr>
          <w:lang w:val="es-ES"/>
        </w:rPr>
      </w:pPr>
      <w:r w:rsidRPr="00C947BF">
        <w:rPr>
          <w:i/>
          <w:iCs/>
          <w:lang w:val="es-ES"/>
        </w:rPr>
        <w:t>Observando, sin embargo</w:t>
      </w:r>
      <w:r w:rsidRPr="00890401">
        <w:rPr>
          <w:lang w:val="es-ES"/>
        </w:rPr>
        <w:t>, que, a pesar del amplio reconocimiento internacional e intersectorial de la necesidad de ocuparse de forma conjunta de la salud de los seres humanos, los animales y los ecosistemas, la planificación nacional y las respuestas a la salud de la vida silvestre, en muchas situaciones, aún no se reconocen por parte de todos los sectores como elementos esenciales de la prevención de enfermedades, preparación, vigilancia o programas de seguimiento, investigaciones epidemiológicas, y/o respuestas a brotes,</w:t>
      </w:r>
    </w:p>
    <w:p w14:paraId="3E207654" w14:textId="77777777" w:rsidR="00C947BF" w:rsidRPr="00890401" w:rsidRDefault="00C947BF" w:rsidP="00653120">
      <w:pPr>
        <w:spacing w:after="0" w:line="240" w:lineRule="auto"/>
        <w:jc w:val="both"/>
        <w:rPr>
          <w:lang w:val="es-ES"/>
        </w:rPr>
      </w:pPr>
    </w:p>
    <w:p w14:paraId="20669013" w14:textId="77777777" w:rsidR="00EC5729" w:rsidRDefault="00EC5729" w:rsidP="00653120">
      <w:pPr>
        <w:spacing w:after="0" w:line="240" w:lineRule="auto"/>
        <w:jc w:val="both"/>
        <w:rPr>
          <w:lang w:val="es-ES"/>
        </w:rPr>
      </w:pPr>
      <w:r w:rsidRPr="00C947BF">
        <w:rPr>
          <w:i/>
          <w:iCs/>
          <w:lang w:val="es-ES"/>
        </w:rPr>
        <w:t>Tomando nota</w:t>
      </w:r>
      <w:r w:rsidRPr="00890401">
        <w:rPr>
          <w:lang w:val="es-ES"/>
        </w:rPr>
        <w:t xml:space="preserve"> de las ventajas de las estructuras organizativas intersectoriales y de la comunicación en la que participan las autoridades de gestión sanitaria, los profesionales de la salud, los biólogos, los veterinarios y los profesionales de los recursos naturales para planificar y responder a los complejos problemas alrededor de la salud humana, animal y de los ecosistemas,</w:t>
      </w:r>
    </w:p>
    <w:p w14:paraId="004E24DC" w14:textId="77777777" w:rsidR="00C947BF" w:rsidRPr="00890401" w:rsidRDefault="00C947BF" w:rsidP="00653120">
      <w:pPr>
        <w:spacing w:after="0" w:line="240" w:lineRule="auto"/>
        <w:jc w:val="both"/>
        <w:rPr>
          <w:lang w:val="es-ES"/>
        </w:rPr>
      </w:pPr>
    </w:p>
    <w:p w14:paraId="19B1E021" w14:textId="77777777" w:rsidR="00EC5729" w:rsidRDefault="00EC5729" w:rsidP="00653120">
      <w:pPr>
        <w:spacing w:after="0" w:line="240" w:lineRule="auto"/>
        <w:jc w:val="both"/>
        <w:rPr>
          <w:lang w:val="es-ES"/>
        </w:rPr>
      </w:pPr>
      <w:r w:rsidRPr="00C947BF">
        <w:rPr>
          <w:i/>
          <w:iCs/>
          <w:lang w:val="es-ES"/>
        </w:rPr>
        <w:t>Acogiendo con gran satisfacción</w:t>
      </w:r>
      <w:r w:rsidRPr="00890401">
        <w:rPr>
          <w:lang w:val="es-ES"/>
        </w:rPr>
        <w:t xml:space="preserve"> el desarrollo de estrategias nacionales de salud de la vida silvestre por parte de algunas Partes y otros gobiernos; al mismo tiempo observando de que muchos países en desarrollo carecen de programas y estrategias operativas relacionados con la salud de la vida silvestre, políticas y la infraestructura necesaria para proteger la salud humana y los intereses agrícolas y de la vida silvestre frente a enfermedades endémicas o introducidas,</w:t>
      </w:r>
    </w:p>
    <w:p w14:paraId="0A37926C" w14:textId="77777777" w:rsidR="00C947BF" w:rsidRPr="00890401" w:rsidRDefault="00C947BF" w:rsidP="00653120">
      <w:pPr>
        <w:spacing w:after="0" w:line="240" w:lineRule="auto"/>
        <w:jc w:val="both"/>
        <w:rPr>
          <w:lang w:val="es-ES"/>
        </w:rPr>
      </w:pPr>
    </w:p>
    <w:p w14:paraId="57F00071" w14:textId="77777777" w:rsidR="00EC5729" w:rsidRDefault="00EC5729" w:rsidP="00653120">
      <w:pPr>
        <w:spacing w:after="0" w:line="240" w:lineRule="auto"/>
        <w:jc w:val="both"/>
        <w:rPr>
          <w:lang w:val="es-ES"/>
        </w:rPr>
      </w:pPr>
      <w:r w:rsidRPr="00C947BF">
        <w:rPr>
          <w:i/>
          <w:iCs/>
          <w:lang w:val="es-ES"/>
        </w:rPr>
        <w:t>Reconociendo</w:t>
      </w:r>
      <w:r w:rsidRPr="00890401">
        <w:rPr>
          <w:lang w:val="es-ES"/>
        </w:rPr>
        <w:t xml:space="preserve"> la importancia de los sistemas mundiales de información e inteligencia existentes sobre enfermedades, incluidos los coordinados por el Cuatripartito en relación con la alerta temprana, las enfermedades infecciosas emergentes y la salud de la vida silvestre, además de la necesidad tanto de la urgencia en la notificación como de la inclusión de información epidemiológica y medioambiental contextual, así como de garantizar una buena comunicación y evitar solapamientos innecesarios en los requisitos mundiales de notificación,</w:t>
      </w:r>
    </w:p>
    <w:p w14:paraId="3BC86F52" w14:textId="77777777" w:rsidR="00C947BF" w:rsidRPr="00890401" w:rsidRDefault="00C947BF" w:rsidP="00653120">
      <w:pPr>
        <w:spacing w:after="0" w:line="240" w:lineRule="auto"/>
        <w:jc w:val="both"/>
        <w:rPr>
          <w:lang w:val="es-ES"/>
        </w:rPr>
      </w:pPr>
    </w:p>
    <w:p w14:paraId="2D4DE092" w14:textId="77777777" w:rsidR="00EC5729" w:rsidRDefault="00EC5729" w:rsidP="00653120">
      <w:pPr>
        <w:spacing w:after="0" w:line="240" w:lineRule="auto"/>
        <w:jc w:val="both"/>
        <w:rPr>
          <w:lang w:val="es-ES"/>
        </w:rPr>
      </w:pPr>
      <w:r w:rsidRPr="00C947BF">
        <w:rPr>
          <w:i/>
          <w:iCs/>
          <w:lang w:val="es-ES"/>
        </w:rPr>
        <w:t>Acogiendo con satisfacción</w:t>
      </w:r>
      <w:r w:rsidRPr="00890401">
        <w:rPr>
          <w:lang w:val="es-ES"/>
        </w:rPr>
        <w:t xml:space="preserve"> la atención que presta la CMS a las enfermedades de la vida silvestre y el establecimiento del Grupo de Trabajo  sobre Especies Migratorias y Salud de la CMS del Consejo Científico como mecanismo para continuar elaborando y coordinando la labor de la CMS con respecto a problemas relacionados con la salud de las especies migratorias y la forma en que esto se relaciona con la salud en otros sectores de la salud de los animales domésticos y los seres humanos, incluido el riesgo de pandemia, y asesorando a las Partes en consecuencia,</w:t>
      </w:r>
    </w:p>
    <w:p w14:paraId="680A6455" w14:textId="77777777" w:rsidR="00C947BF" w:rsidRPr="00890401" w:rsidRDefault="00C947BF" w:rsidP="00653120">
      <w:pPr>
        <w:spacing w:after="0" w:line="240" w:lineRule="auto"/>
        <w:jc w:val="both"/>
        <w:rPr>
          <w:lang w:val="es-ES"/>
        </w:rPr>
      </w:pPr>
    </w:p>
    <w:p w14:paraId="1FACFBA3" w14:textId="77777777" w:rsidR="00EC5729" w:rsidRDefault="00EC5729" w:rsidP="00653120">
      <w:pPr>
        <w:spacing w:after="0" w:line="240" w:lineRule="auto"/>
        <w:jc w:val="both"/>
        <w:rPr>
          <w:lang w:val="es-ES"/>
        </w:rPr>
      </w:pPr>
      <w:r w:rsidRPr="00C947BF">
        <w:rPr>
          <w:i/>
          <w:iCs/>
          <w:lang w:val="es-ES"/>
        </w:rPr>
        <w:t>Reconociendo también</w:t>
      </w:r>
      <w:r w:rsidRPr="00890401">
        <w:rPr>
          <w:lang w:val="es-ES"/>
        </w:rPr>
        <w:t xml:space="preserve"> la valiosa labor de la CMS en lo que se refiere a la salud de la vida silvestre, entre otros, el Grupo de Trabajo para la Prevención del Envenenamiento; el Grupo Operativo Intergubernamental para la Eliminación del Uso de Municiones de Plomo y Plomos para la Pesca; el Grupo Operativo Científico sobre la Gripe Aviar y las Aves Silvestres; el Grupo Operativo Intergubernamental sobre la Matanza, Captura y Comercio Ilegales de Aves Migratorias en el Mediterráneo; y el Grupo Operativo Intergubernamental sobre la Captura Ilegal de Aves Migratorias en Asia y el Pacífico,</w:t>
      </w:r>
    </w:p>
    <w:p w14:paraId="3BFE751D" w14:textId="77777777" w:rsidR="00C947BF" w:rsidRPr="00890401" w:rsidRDefault="00C947BF" w:rsidP="00653120">
      <w:pPr>
        <w:spacing w:after="0" w:line="240" w:lineRule="auto"/>
        <w:jc w:val="both"/>
        <w:rPr>
          <w:lang w:val="es-ES"/>
        </w:rPr>
      </w:pPr>
    </w:p>
    <w:p w14:paraId="4A3E5157" w14:textId="77777777" w:rsidR="00EC5729" w:rsidRPr="00890401" w:rsidRDefault="00EC5729" w:rsidP="00653120">
      <w:pPr>
        <w:spacing w:after="0" w:line="240" w:lineRule="auto"/>
        <w:jc w:val="both"/>
        <w:rPr>
          <w:lang w:val="es-ES"/>
        </w:rPr>
      </w:pPr>
      <w:r w:rsidRPr="00C947BF">
        <w:rPr>
          <w:i/>
          <w:iCs/>
          <w:lang w:val="es-ES"/>
        </w:rPr>
        <w:t>Acogiendo con gran satisfacción también</w:t>
      </w:r>
      <w:r w:rsidRPr="00890401">
        <w:rPr>
          <w:lang w:val="es-ES"/>
        </w:rPr>
        <w:t xml:space="preserve"> la Revisión de las Especies Migratorias y la Salud (UNEP/CMS/COP14/Inf.30.4.3) financiada por los Gobiernos de Alemania y el Reino Unido, realizada por la Universidad de Edimburgo, Reino Unido, para informar sobre la labor del Grupo de Trabajo sobre Especies Migratorias y Salud de la CMS,</w:t>
      </w:r>
    </w:p>
    <w:p w14:paraId="20CA7E03" w14:textId="77777777" w:rsidR="00495787" w:rsidRPr="00495787" w:rsidRDefault="00495787" w:rsidP="00495787">
      <w:pPr>
        <w:spacing w:after="0" w:line="240" w:lineRule="auto"/>
        <w:jc w:val="both"/>
        <w:rPr>
          <w:rFonts w:eastAsia="MS Mincho" w:cs="Arial"/>
          <w:lang w:val="es-ES"/>
        </w:rPr>
      </w:pPr>
    </w:p>
    <w:p w14:paraId="13510EA9" w14:textId="77777777" w:rsidR="00495787" w:rsidRPr="00495787" w:rsidRDefault="00495787" w:rsidP="00495787">
      <w:pPr>
        <w:spacing w:after="0" w:line="240" w:lineRule="auto"/>
        <w:jc w:val="both"/>
        <w:rPr>
          <w:rFonts w:eastAsia="MS Mincho" w:cs="Arial"/>
          <w:lang w:val="es-ES"/>
        </w:rPr>
      </w:pPr>
    </w:p>
    <w:p w14:paraId="27AC2D82" w14:textId="77777777" w:rsidR="00495787" w:rsidRPr="00495787" w:rsidRDefault="00495787" w:rsidP="00495787">
      <w:pPr>
        <w:spacing w:after="0" w:line="240" w:lineRule="auto"/>
        <w:jc w:val="center"/>
        <w:rPr>
          <w:rFonts w:eastAsia="MS Mincho"/>
          <w:b/>
          <w:bCs/>
          <w:i/>
          <w:lang w:val="es-ES"/>
        </w:rPr>
      </w:pPr>
      <w:r w:rsidRPr="00495787">
        <w:rPr>
          <w:rFonts w:eastAsia="MS Mincho" w:cs="Arial"/>
          <w:i/>
          <w:lang w:val="es-ES"/>
        </w:rPr>
        <w:t>La Conferencia de las Partes de la</w:t>
      </w:r>
    </w:p>
    <w:p w14:paraId="135A8BFA" w14:textId="77777777" w:rsidR="00495787" w:rsidRPr="00495787" w:rsidRDefault="00495787" w:rsidP="00495787">
      <w:pPr>
        <w:spacing w:after="0" w:line="240" w:lineRule="auto"/>
        <w:jc w:val="center"/>
        <w:rPr>
          <w:rFonts w:eastAsia="MS Mincho" w:cs="Arial"/>
          <w:i/>
          <w:lang w:val="es-ES"/>
        </w:rPr>
      </w:pPr>
      <w:r w:rsidRPr="00495787">
        <w:rPr>
          <w:rFonts w:eastAsia="MS Mincho" w:cs="Arial"/>
          <w:i/>
          <w:lang w:val="es-ES"/>
        </w:rPr>
        <w:t>Convención sobre la Conservación de las Especies Migratorias de Animales Silvestres</w:t>
      </w:r>
    </w:p>
    <w:p w14:paraId="13B8AEB2" w14:textId="77777777" w:rsidR="00495787" w:rsidRPr="00495787" w:rsidRDefault="00495787" w:rsidP="00495787">
      <w:pPr>
        <w:spacing w:after="0" w:line="240" w:lineRule="auto"/>
        <w:jc w:val="center"/>
        <w:rPr>
          <w:rFonts w:eastAsia="MS Mincho" w:cs="Arial"/>
          <w:i/>
          <w:lang w:val="es-ES"/>
        </w:rPr>
      </w:pPr>
    </w:p>
    <w:p w14:paraId="2F1290F9" w14:textId="77777777" w:rsidR="00495787" w:rsidRPr="00495787" w:rsidRDefault="00495787" w:rsidP="00495787">
      <w:pPr>
        <w:spacing w:after="0" w:line="240" w:lineRule="auto"/>
        <w:jc w:val="center"/>
        <w:rPr>
          <w:rFonts w:eastAsia="MS Mincho" w:cs="Arial"/>
          <w:i/>
          <w:lang w:val="es-ES"/>
        </w:rPr>
      </w:pPr>
    </w:p>
    <w:p w14:paraId="76505DAC" w14:textId="77777777" w:rsidR="00495787" w:rsidRPr="00495787" w:rsidRDefault="00495787" w:rsidP="00495787">
      <w:pPr>
        <w:spacing w:after="0" w:line="240" w:lineRule="auto"/>
        <w:jc w:val="both"/>
        <w:rPr>
          <w:rFonts w:cs="Arial"/>
          <w:i/>
          <w:iCs/>
          <w:lang w:val="es-ES"/>
        </w:rPr>
      </w:pPr>
      <w:r w:rsidRPr="00495787">
        <w:rPr>
          <w:rFonts w:cs="Arial"/>
          <w:i/>
          <w:iCs/>
          <w:lang w:val="es-ES"/>
        </w:rPr>
        <w:t>Afrontar las causas de los problemas de salud</w:t>
      </w:r>
    </w:p>
    <w:p w14:paraId="042678B0" w14:textId="77777777" w:rsidR="00495787" w:rsidRPr="00495787" w:rsidRDefault="00495787" w:rsidP="00495787">
      <w:pPr>
        <w:spacing w:after="0" w:line="240" w:lineRule="auto"/>
        <w:jc w:val="both"/>
        <w:rPr>
          <w:rFonts w:cs="Arial"/>
          <w:i/>
          <w:iCs/>
          <w:lang w:val="es-ES"/>
        </w:rPr>
      </w:pPr>
    </w:p>
    <w:p w14:paraId="52F0AC50" w14:textId="77777777" w:rsidR="00495787" w:rsidRPr="005A2EA4" w:rsidRDefault="00495787" w:rsidP="005A2EA4">
      <w:pPr>
        <w:pStyle w:val="ListParagraph"/>
        <w:numPr>
          <w:ilvl w:val="0"/>
          <w:numId w:val="51"/>
        </w:numPr>
        <w:spacing w:after="0" w:line="240" w:lineRule="auto"/>
        <w:ind w:left="540" w:hanging="540"/>
        <w:jc w:val="both"/>
        <w:rPr>
          <w:rFonts w:cs="Arial"/>
          <w:lang w:val="es-ES"/>
        </w:rPr>
      </w:pPr>
      <w:r w:rsidRPr="005A2EA4">
        <w:rPr>
          <w:rFonts w:cs="Arial"/>
          <w:i/>
          <w:color w:val="000000"/>
          <w:lang w:val="es-ES"/>
        </w:rPr>
        <w:t>Insta</w:t>
      </w:r>
      <w:r w:rsidRPr="005A2EA4">
        <w:rPr>
          <w:rFonts w:cs="Arial"/>
          <w:color w:val="000000"/>
          <w:lang w:val="es-ES"/>
        </w:rPr>
        <w:t xml:space="preserve"> a las Partes a</w:t>
      </w:r>
      <w:r w:rsidRPr="005A2EA4">
        <w:rPr>
          <w:rFonts w:cs="Arial"/>
          <w:lang w:val="es-ES"/>
        </w:rPr>
        <w:t xml:space="preserve"> reconocer los vínculos entre los vectores que impulsan el descenso de las poblaciones y la aparición de enfermedades, así como a mejorar </w:t>
      </w:r>
      <w:r w:rsidRPr="005A2EA4">
        <w:rPr>
          <w:rFonts w:cs="Arial"/>
          <w:color w:val="000000"/>
          <w:lang w:val="es-ES"/>
        </w:rPr>
        <w:t>cuanto antes las acciones para hacer frente a los factores que impulsan este descenso en las especies migratorias, entre otras cosas</w:t>
      </w:r>
      <w:r w:rsidRPr="005A2EA4">
        <w:rPr>
          <w:rFonts w:cs="Arial"/>
          <w:iCs/>
          <w:color w:val="000000"/>
          <w:lang w:val="es-ES"/>
        </w:rPr>
        <w:t>,</w:t>
      </w:r>
      <w:r w:rsidRPr="005A2EA4">
        <w:rPr>
          <w:rFonts w:cs="Arial"/>
          <w:color w:val="000000"/>
          <w:lang w:val="es-ES"/>
        </w:rPr>
        <w:t xml:space="preserve"> reduciendo la pérdida, fragmentación y degradación del hábitat; abordando la mitigación del cambio climático y la adaptación al mismo; previniendo la contaminación; evitando la propagación de especies alóctonas invasoras; y abordando las prácticas agrícolas y acuícolas de alto riesgo</w:t>
      </w:r>
      <w:r w:rsidRPr="005A2EA4">
        <w:rPr>
          <w:rFonts w:cs="Arial"/>
          <w:lang w:val="es-ES"/>
        </w:rPr>
        <w:t>;</w:t>
      </w:r>
    </w:p>
    <w:p w14:paraId="760F51A0" w14:textId="77777777" w:rsidR="00495787" w:rsidRPr="00495787" w:rsidRDefault="00495787" w:rsidP="005A2EA4">
      <w:pPr>
        <w:spacing w:after="0" w:line="240" w:lineRule="auto"/>
        <w:ind w:left="540" w:hanging="540"/>
        <w:contextualSpacing/>
        <w:jc w:val="both"/>
        <w:rPr>
          <w:rFonts w:cs="Arial"/>
          <w:lang w:val="es-ES"/>
        </w:rPr>
      </w:pPr>
    </w:p>
    <w:p w14:paraId="44BB5BCA" w14:textId="77777777" w:rsidR="00495787" w:rsidRPr="005A2EA4" w:rsidRDefault="00495787" w:rsidP="00CE2B3F">
      <w:pPr>
        <w:pStyle w:val="ListParagraph"/>
        <w:numPr>
          <w:ilvl w:val="0"/>
          <w:numId w:val="51"/>
        </w:numPr>
        <w:spacing w:after="80" w:line="240" w:lineRule="auto"/>
        <w:ind w:left="540" w:hanging="540"/>
        <w:contextualSpacing w:val="0"/>
        <w:jc w:val="both"/>
        <w:rPr>
          <w:rFonts w:cs="Arial"/>
          <w:lang w:val="es-ES"/>
        </w:rPr>
      </w:pPr>
      <w:r w:rsidRPr="005A2EA4">
        <w:rPr>
          <w:rFonts w:cs="Arial"/>
          <w:i/>
          <w:iCs/>
          <w:lang w:val="es-ES"/>
        </w:rPr>
        <w:t xml:space="preserve">Insta </w:t>
      </w:r>
      <w:r w:rsidRPr="005A2EA4">
        <w:rPr>
          <w:rFonts w:cs="Arial"/>
          <w:iCs/>
          <w:lang w:val="es-ES"/>
        </w:rPr>
        <w:t>a las Partes y a otros a minimizar los riesgos de enfermedades infecciosas para la fauna silvestre:</w:t>
      </w:r>
    </w:p>
    <w:p w14:paraId="62BD272D" w14:textId="77777777" w:rsidR="00495787" w:rsidRPr="00990F0B" w:rsidRDefault="00495787" w:rsidP="00CE2B3F">
      <w:pPr>
        <w:pStyle w:val="ListParagraph"/>
        <w:numPr>
          <w:ilvl w:val="0"/>
          <w:numId w:val="48"/>
        </w:numPr>
        <w:spacing w:after="80" w:line="240" w:lineRule="auto"/>
        <w:ind w:left="900"/>
        <w:contextualSpacing w:val="0"/>
        <w:jc w:val="both"/>
        <w:rPr>
          <w:rFonts w:eastAsia="Times New Roman" w:cs="Arial"/>
          <w:i/>
          <w:lang w:val="es-ES"/>
        </w:rPr>
      </w:pPr>
      <w:r w:rsidRPr="00990F0B">
        <w:rPr>
          <w:rFonts w:cs="Arial"/>
          <w:lang w:val="es-ES"/>
        </w:rPr>
        <w:lastRenderedPageBreak/>
        <w:t>adoptando medidas contundentes en las interrelaciones entre ganado y vida silvestre, entre otras, las relacionadas con la agricultura y la acuicultura y la invasión de zonas silvestres, mejorando la bioseguridad, la vacunación del ganado y una mejor planificación y reevaluación de la producción intensiva cuando se hayan detectado riesgos,</w:t>
      </w:r>
    </w:p>
    <w:p w14:paraId="0D94DE8A" w14:textId="77777777" w:rsidR="00495787" w:rsidRPr="00990F0B" w:rsidRDefault="00495787" w:rsidP="00CE2B3F">
      <w:pPr>
        <w:pStyle w:val="ListParagraph"/>
        <w:numPr>
          <w:ilvl w:val="0"/>
          <w:numId w:val="48"/>
        </w:numPr>
        <w:spacing w:after="80" w:line="240" w:lineRule="auto"/>
        <w:ind w:left="900"/>
        <w:contextualSpacing w:val="0"/>
        <w:jc w:val="both"/>
        <w:rPr>
          <w:rFonts w:cs="Arial"/>
          <w:lang w:val="es-ES"/>
        </w:rPr>
      </w:pPr>
      <w:r w:rsidRPr="00990F0B">
        <w:rPr>
          <w:rFonts w:cs="Arial"/>
          <w:lang w:val="es-ES"/>
        </w:rPr>
        <w:t>tratando de prevenir fuentes adicionales de contaminación patógena de la vida silvestre y su entorno por animales salvajes o liberados de otra forma, plantas y animales objeto de comercio legal e ilegal, así como de especies alóctonas invasoras, reconociendo en todo momento el valor de los enfoques preventivos, y</w:t>
      </w:r>
    </w:p>
    <w:p w14:paraId="232A0AE8" w14:textId="77777777" w:rsidR="00495787" w:rsidRPr="00990F0B" w:rsidRDefault="00495787" w:rsidP="00990F0B">
      <w:pPr>
        <w:pStyle w:val="ListParagraph"/>
        <w:numPr>
          <w:ilvl w:val="0"/>
          <w:numId w:val="48"/>
        </w:numPr>
        <w:spacing w:after="0" w:line="240" w:lineRule="auto"/>
        <w:ind w:left="900"/>
        <w:jc w:val="both"/>
        <w:rPr>
          <w:rFonts w:cs="Arial"/>
          <w:lang w:val="es-ES"/>
        </w:rPr>
      </w:pPr>
      <w:r w:rsidRPr="00990F0B">
        <w:rPr>
          <w:rFonts w:eastAsia="Times New Roman" w:cs="Arial"/>
          <w:lang w:val="es-ES"/>
        </w:rPr>
        <w:t>localizando los esfuerzos en reducir o gestionar de otro modo las prácticas que suponen un alto riesgo de transferencia de patógenos e impulsores de su mutación;</w:t>
      </w:r>
    </w:p>
    <w:p w14:paraId="1EF137A8" w14:textId="77777777" w:rsidR="00495787" w:rsidRPr="00495787" w:rsidRDefault="00495787" w:rsidP="00495787">
      <w:pPr>
        <w:spacing w:after="0" w:line="240" w:lineRule="auto"/>
        <w:jc w:val="both"/>
        <w:rPr>
          <w:rFonts w:cs="Arial"/>
          <w:lang w:val="es-ES"/>
        </w:rPr>
      </w:pPr>
    </w:p>
    <w:p w14:paraId="26F0E58D" w14:textId="77777777" w:rsidR="00495787" w:rsidRPr="005A2EA4" w:rsidRDefault="00495787" w:rsidP="00CE2B3F">
      <w:pPr>
        <w:pStyle w:val="ListParagraph"/>
        <w:numPr>
          <w:ilvl w:val="0"/>
          <w:numId w:val="51"/>
        </w:numPr>
        <w:spacing w:after="80" w:line="240" w:lineRule="auto"/>
        <w:ind w:left="540" w:hanging="540"/>
        <w:contextualSpacing w:val="0"/>
        <w:jc w:val="both"/>
        <w:rPr>
          <w:rFonts w:eastAsia="Times New Roman" w:cs="Arial"/>
          <w:i/>
          <w:lang w:val="es-ES"/>
        </w:rPr>
      </w:pPr>
      <w:r w:rsidRPr="005A2EA4">
        <w:rPr>
          <w:rFonts w:cs="Arial"/>
          <w:i/>
          <w:lang w:val="es-ES"/>
        </w:rPr>
        <w:t>Anima</w:t>
      </w:r>
      <w:r w:rsidRPr="005A2EA4">
        <w:rPr>
          <w:rFonts w:cs="Arial"/>
          <w:lang w:val="es-ES"/>
        </w:rPr>
        <w:t xml:space="preserve"> a las Partes y a otros a minimizar las causas no infecciosas de mortalidad de la vida silvestre,</w:t>
      </w:r>
      <w:r w:rsidRPr="005A2EA4">
        <w:rPr>
          <w:rFonts w:cs="Arial"/>
          <w:iCs/>
          <w:lang w:val="es-ES"/>
        </w:rPr>
        <w:t xml:space="preserve"> </w:t>
      </w:r>
      <w:r w:rsidRPr="005A2EA4">
        <w:rPr>
          <w:rFonts w:cs="Arial"/>
          <w:lang w:val="es-ES"/>
        </w:rPr>
        <w:t xml:space="preserve">entre otras cosas: </w:t>
      </w:r>
    </w:p>
    <w:p w14:paraId="02A30A93" w14:textId="77777777" w:rsidR="00495787" w:rsidRPr="00990F0B" w:rsidRDefault="00495787" w:rsidP="00CE2B3F">
      <w:pPr>
        <w:pStyle w:val="ListParagraph"/>
        <w:numPr>
          <w:ilvl w:val="0"/>
          <w:numId w:val="49"/>
        </w:numPr>
        <w:spacing w:after="80" w:line="240" w:lineRule="auto"/>
        <w:ind w:left="900"/>
        <w:contextualSpacing w:val="0"/>
        <w:jc w:val="both"/>
        <w:rPr>
          <w:rFonts w:cs="Arial"/>
          <w:i/>
          <w:iCs/>
          <w:lang w:val="es-ES"/>
        </w:rPr>
      </w:pPr>
      <w:r w:rsidRPr="00990F0B">
        <w:rPr>
          <w:rFonts w:cs="Arial"/>
          <w:lang w:val="es-ES"/>
        </w:rPr>
        <w:t xml:space="preserve">realizando acciones para reducir y mitigar los contaminantes y venenos, en particular donde se requiera una restricción regulatoria y/o la aplicación de la normativa, </w:t>
      </w:r>
    </w:p>
    <w:p w14:paraId="43D94D4B" w14:textId="77777777" w:rsidR="00495787" w:rsidRPr="00990F0B" w:rsidRDefault="00495787" w:rsidP="00CE2B3F">
      <w:pPr>
        <w:pStyle w:val="ListParagraph"/>
        <w:numPr>
          <w:ilvl w:val="0"/>
          <w:numId w:val="49"/>
        </w:numPr>
        <w:spacing w:after="80" w:line="240" w:lineRule="auto"/>
        <w:ind w:left="900"/>
        <w:contextualSpacing w:val="0"/>
        <w:jc w:val="both"/>
        <w:rPr>
          <w:rFonts w:cs="Arial"/>
          <w:lang w:val="es-ES"/>
        </w:rPr>
      </w:pPr>
      <w:r w:rsidRPr="00990F0B">
        <w:rPr>
          <w:rFonts w:cs="Arial"/>
          <w:lang w:val="es-ES"/>
        </w:rPr>
        <w:t xml:space="preserve">mitigando los daños provocados por el ser humano a la vida silvestre (en infraestructuras y otros desarrollos y actividades humanas), y </w:t>
      </w:r>
    </w:p>
    <w:p w14:paraId="02771051" w14:textId="77777777" w:rsidR="00495787" w:rsidRPr="00990F0B" w:rsidRDefault="00495787" w:rsidP="00990F0B">
      <w:pPr>
        <w:pStyle w:val="ListParagraph"/>
        <w:numPr>
          <w:ilvl w:val="0"/>
          <w:numId w:val="49"/>
        </w:numPr>
        <w:spacing w:after="0" w:line="240" w:lineRule="auto"/>
        <w:ind w:left="900"/>
        <w:jc w:val="both"/>
        <w:rPr>
          <w:rFonts w:cs="Arial"/>
          <w:lang w:val="es-ES"/>
        </w:rPr>
      </w:pPr>
      <w:r w:rsidRPr="00990F0B">
        <w:rPr>
          <w:rFonts w:cs="Arial"/>
          <w:lang w:val="es-ES"/>
        </w:rPr>
        <w:t>teniendo en cuenta los efectos de los déficits nutricionales y los factores de estrés con respecto a la resistencia a otras enfermedades cuando se planifican cambios en el uso de la tierra o alteración de los hábitats;</w:t>
      </w:r>
    </w:p>
    <w:p w14:paraId="2CB9A448" w14:textId="77777777" w:rsidR="00495787" w:rsidRPr="00495787" w:rsidRDefault="00495787" w:rsidP="00495787">
      <w:pPr>
        <w:spacing w:after="0" w:line="240" w:lineRule="auto"/>
        <w:jc w:val="both"/>
        <w:rPr>
          <w:rFonts w:cs="Arial"/>
          <w:i/>
          <w:iCs/>
          <w:lang w:val="es-ES"/>
        </w:rPr>
      </w:pPr>
    </w:p>
    <w:p w14:paraId="68E0221E" w14:textId="77777777" w:rsidR="00495787" w:rsidRPr="00495787" w:rsidRDefault="00495787" w:rsidP="00495787">
      <w:pPr>
        <w:spacing w:after="0" w:line="240" w:lineRule="auto"/>
        <w:jc w:val="both"/>
        <w:rPr>
          <w:rFonts w:cs="Arial"/>
          <w:i/>
          <w:iCs/>
          <w:lang w:val="es-ES"/>
        </w:rPr>
      </w:pPr>
      <w:r w:rsidRPr="00495787">
        <w:rPr>
          <w:rFonts w:cs="Arial"/>
          <w:i/>
          <w:iCs/>
          <w:lang w:val="es-ES"/>
        </w:rPr>
        <w:t>Marcos favorables para la salud</w:t>
      </w:r>
    </w:p>
    <w:p w14:paraId="7989C012" w14:textId="77777777" w:rsidR="00495787" w:rsidRPr="00495787" w:rsidRDefault="00495787" w:rsidP="00495787">
      <w:pPr>
        <w:spacing w:after="0" w:line="240" w:lineRule="auto"/>
        <w:jc w:val="both"/>
        <w:rPr>
          <w:rFonts w:eastAsia="Times New Roman" w:cs="Arial"/>
          <w:i/>
          <w:lang w:val="es-ES"/>
        </w:rPr>
      </w:pPr>
    </w:p>
    <w:p w14:paraId="349A7750" w14:textId="6B32F3C5" w:rsidR="00495787" w:rsidRPr="005A2EA4" w:rsidRDefault="00495787" w:rsidP="005A2EA4">
      <w:pPr>
        <w:pStyle w:val="ListParagraph"/>
        <w:numPr>
          <w:ilvl w:val="0"/>
          <w:numId w:val="51"/>
        </w:numPr>
        <w:tabs>
          <w:tab w:val="left" w:pos="540"/>
        </w:tabs>
        <w:spacing w:after="80" w:line="240" w:lineRule="auto"/>
        <w:ind w:left="540" w:hanging="540"/>
        <w:jc w:val="both"/>
        <w:rPr>
          <w:rFonts w:cs="Arial"/>
          <w:lang w:val="es-ES"/>
        </w:rPr>
      </w:pPr>
      <w:r w:rsidRPr="005A2EA4">
        <w:rPr>
          <w:rFonts w:cs="Arial"/>
          <w:i/>
          <w:iCs/>
          <w:lang w:val="es-ES"/>
        </w:rPr>
        <w:t xml:space="preserve">Solicita </w:t>
      </w:r>
      <w:r w:rsidRPr="005A2EA4">
        <w:rPr>
          <w:rFonts w:cs="Arial"/>
          <w:iCs/>
          <w:lang w:val="es-ES"/>
        </w:rPr>
        <w:t>a las Partes que</w:t>
      </w:r>
      <w:r w:rsidRPr="005A2EA4">
        <w:rPr>
          <w:rFonts w:cs="Arial"/>
          <w:i/>
          <w:iCs/>
          <w:lang w:val="es-ES"/>
        </w:rPr>
        <w:t xml:space="preserve"> </w:t>
      </w:r>
      <w:r w:rsidRPr="005A2EA4">
        <w:rPr>
          <w:rFonts w:cs="Arial"/>
          <w:lang w:val="es-ES"/>
        </w:rPr>
        <w:t xml:space="preserve">adopten </w:t>
      </w:r>
      <w:r w:rsidRPr="005A2EA4">
        <w:rPr>
          <w:rFonts w:cs="Arial"/>
          <w:color w:val="000000"/>
          <w:lang w:val="es-ES"/>
        </w:rPr>
        <w:t>enfoques de «Una Sola Salud» y ecosistema que reconozcan la interconexión entre las personas, los animales, las plantas y el medio ambiente que comparten, garantizando una toma de decisiones equitativa entre los sectores y un enfoque unificado para la gestión de la salud;</w:t>
      </w:r>
    </w:p>
    <w:p w14:paraId="7F19636F" w14:textId="77777777" w:rsidR="005A2EA4" w:rsidRPr="005A2EA4" w:rsidRDefault="005A2EA4" w:rsidP="005A2EA4">
      <w:pPr>
        <w:pStyle w:val="ListParagraph"/>
        <w:tabs>
          <w:tab w:val="left" w:pos="360"/>
        </w:tabs>
        <w:spacing w:after="80" w:line="240" w:lineRule="auto"/>
        <w:ind w:left="360" w:hanging="540"/>
        <w:jc w:val="both"/>
        <w:rPr>
          <w:rFonts w:cs="Arial"/>
          <w:lang w:val="es-ES"/>
        </w:rPr>
      </w:pPr>
    </w:p>
    <w:p w14:paraId="42582562" w14:textId="77777777" w:rsidR="00495787" w:rsidRPr="005A2EA4" w:rsidRDefault="00495787" w:rsidP="005A2EA4">
      <w:pPr>
        <w:pStyle w:val="ListParagraph"/>
        <w:numPr>
          <w:ilvl w:val="0"/>
          <w:numId w:val="51"/>
        </w:numPr>
        <w:tabs>
          <w:tab w:val="left" w:pos="540"/>
        </w:tabs>
        <w:spacing w:after="80" w:line="240" w:lineRule="auto"/>
        <w:ind w:left="540" w:hanging="540"/>
        <w:jc w:val="both"/>
        <w:rPr>
          <w:rFonts w:cs="Arial"/>
          <w:lang w:val="es-ES"/>
        </w:rPr>
      </w:pPr>
      <w:r w:rsidRPr="005A2EA4">
        <w:rPr>
          <w:rFonts w:cs="Arial"/>
          <w:i/>
          <w:lang w:val="es-ES"/>
        </w:rPr>
        <w:t>Anima</w:t>
      </w:r>
      <w:r w:rsidRPr="005A2EA4">
        <w:rPr>
          <w:rFonts w:cs="Arial"/>
          <w:lang w:val="es-ES"/>
        </w:rPr>
        <w:t xml:space="preserve"> a las Partes a promover y mejorar la colaboración multisectorial y transdisciplinar a nivel nacional, así como la cooperación a nivel internacional, con el fin de</w:t>
      </w:r>
      <w:r w:rsidRPr="005A2EA4">
        <w:rPr>
          <w:rFonts w:cs="Arial"/>
          <w:color w:val="000000"/>
          <w:lang w:val="es-ES"/>
        </w:rPr>
        <w:t xml:space="preserve"> pr</w:t>
      </w:r>
      <w:r w:rsidRPr="005A2EA4">
        <w:rPr>
          <w:rFonts w:cs="Arial"/>
          <w:lang w:val="es-ES"/>
        </w:rPr>
        <w:t>evenir y responder a las amenazas para la salud de la vida silvestre;</w:t>
      </w:r>
    </w:p>
    <w:p w14:paraId="4A9F05AE" w14:textId="77777777" w:rsidR="00495787" w:rsidRPr="00495787" w:rsidRDefault="00495787" w:rsidP="00495787">
      <w:pPr>
        <w:spacing w:after="0" w:line="240" w:lineRule="auto"/>
        <w:jc w:val="both"/>
        <w:rPr>
          <w:rFonts w:eastAsia="Times New Roman" w:cs="Arial"/>
          <w:i/>
          <w:lang w:val="es-ES"/>
        </w:rPr>
      </w:pPr>
    </w:p>
    <w:p w14:paraId="51A9BF53" w14:textId="77777777" w:rsidR="00495787" w:rsidRDefault="00495787" w:rsidP="00495787">
      <w:pPr>
        <w:spacing w:after="0" w:line="240" w:lineRule="auto"/>
        <w:jc w:val="both"/>
        <w:rPr>
          <w:rFonts w:eastAsia="Times New Roman" w:cs="Arial"/>
          <w:i/>
          <w:lang w:val="es-ES"/>
        </w:rPr>
      </w:pPr>
      <w:r w:rsidRPr="00495787">
        <w:rPr>
          <w:rFonts w:eastAsia="Times New Roman" w:cs="Arial"/>
          <w:i/>
          <w:lang w:val="es-ES"/>
        </w:rPr>
        <w:t>Soluciones para afrontar los problemas de salud</w:t>
      </w:r>
    </w:p>
    <w:p w14:paraId="1503FC7A" w14:textId="77777777" w:rsidR="00DF2618" w:rsidRPr="00495787" w:rsidRDefault="00DF2618" w:rsidP="00495787">
      <w:pPr>
        <w:spacing w:after="0" w:line="240" w:lineRule="auto"/>
        <w:jc w:val="both"/>
        <w:rPr>
          <w:rFonts w:eastAsia="Times New Roman" w:cs="Arial"/>
          <w:i/>
          <w:lang w:val="es-ES"/>
        </w:rPr>
      </w:pPr>
    </w:p>
    <w:p w14:paraId="24CA6639" w14:textId="0293DD87" w:rsidR="00495787" w:rsidRPr="005A2EA4" w:rsidRDefault="00495787" w:rsidP="00CE2B3F">
      <w:pPr>
        <w:pStyle w:val="ListParagraph"/>
        <w:numPr>
          <w:ilvl w:val="0"/>
          <w:numId w:val="51"/>
        </w:numPr>
        <w:spacing w:after="80" w:line="240" w:lineRule="auto"/>
        <w:ind w:left="540" w:hanging="540"/>
        <w:contextualSpacing w:val="0"/>
        <w:jc w:val="both"/>
        <w:rPr>
          <w:rFonts w:cs="Arial"/>
          <w:lang w:val="es-ES"/>
        </w:rPr>
      </w:pPr>
      <w:r w:rsidRPr="005A2EA4">
        <w:rPr>
          <w:rFonts w:cs="Arial"/>
          <w:i/>
          <w:color w:val="000000"/>
          <w:lang w:val="es-ES"/>
        </w:rPr>
        <w:t xml:space="preserve">Solicita </w:t>
      </w:r>
      <w:r w:rsidRPr="005A2EA4">
        <w:rPr>
          <w:rFonts w:cs="Arial"/>
          <w:color w:val="000000"/>
          <w:lang w:val="es-ES"/>
        </w:rPr>
        <w:t>a las Partes y a otros gestores de la vida silvestre que</w:t>
      </w:r>
      <w:r w:rsidRPr="005A2EA4">
        <w:rPr>
          <w:rFonts w:cs="Arial"/>
          <w:lang w:val="es-ES"/>
        </w:rPr>
        <w:t xml:space="preserve"> desarrollen estrategias de prevención, preparación y respuesta a las amenazas para la salud de la vida silvestre:</w:t>
      </w:r>
    </w:p>
    <w:p w14:paraId="03C06D74" w14:textId="77777777" w:rsidR="00495787" w:rsidRPr="005A2EA4" w:rsidRDefault="00495787" w:rsidP="00CE2B3F">
      <w:pPr>
        <w:pStyle w:val="ListParagraph"/>
        <w:numPr>
          <w:ilvl w:val="0"/>
          <w:numId w:val="50"/>
        </w:numPr>
        <w:spacing w:after="80" w:line="240" w:lineRule="auto"/>
        <w:ind w:left="900"/>
        <w:contextualSpacing w:val="0"/>
        <w:jc w:val="both"/>
        <w:rPr>
          <w:rFonts w:cs="Arial"/>
          <w:lang w:val="es-ES"/>
        </w:rPr>
      </w:pPr>
      <w:r w:rsidRPr="005A2EA4">
        <w:rPr>
          <w:rFonts w:cs="Arial"/>
          <w:lang w:val="es-ES"/>
        </w:rPr>
        <w:t>desarrollando estrategias de salud para la vida silvestre con planes de contingencia y respuesta de emergencia, con aportaciones de todas las partes interesadas, garantizando así la prevención de problemas y las respuestas adecuadas en situaciones de emergencia;</w:t>
      </w:r>
    </w:p>
    <w:p w14:paraId="0833BF54" w14:textId="77777777" w:rsidR="00495787" w:rsidRPr="005A2EA4" w:rsidRDefault="00495787" w:rsidP="00CE2B3F">
      <w:pPr>
        <w:pStyle w:val="ListParagraph"/>
        <w:numPr>
          <w:ilvl w:val="0"/>
          <w:numId w:val="50"/>
        </w:numPr>
        <w:spacing w:after="80" w:line="240" w:lineRule="auto"/>
        <w:ind w:left="900"/>
        <w:contextualSpacing w:val="0"/>
        <w:jc w:val="both"/>
        <w:rPr>
          <w:rFonts w:cs="Arial"/>
          <w:iCs/>
          <w:lang w:val="es-ES"/>
        </w:rPr>
      </w:pPr>
      <w:r w:rsidRPr="005A2EA4">
        <w:rPr>
          <w:rFonts w:cs="Arial"/>
          <w:lang w:val="es-ES"/>
        </w:rPr>
        <w:t xml:space="preserve">fortaleciendo y apoyando los sistemas de salud de la vida silvestre en apoyo de las estrategias de salud de la vida silvestre aportando conocimientos, recursos y estructuras organizativas que permitan, entre otras cosas, establecer sistemas eficaces de alerta temprana y evaluación de riesgos; </w:t>
      </w:r>
    </w:p>
    <w:p w14:paraId="443FB83B" w14:textId="77777777" w:rsidR="00495787" w:rsidRPr="005A2EA4" w:rsidRDefault="00495787" w:rsidP="00CE2B3F">
      <w:pPr>
        <w:pStyle w:val="ListParagraph"/>
        <w:numPr>
          <w:ilvl w:val="0"/>
          <w:numId w:val="50"/>
        </w:numPr>
        <w:spacing w:after="80" w:line="240" w:lineRule="auto"/>
        <w:ind w:left="900"/>
        <w:contextualSpacing w:val="0"/>
        <w:jc w:val="both"/>
        <w:rPr>
          <w:rFonts w:cs="Arial"/>
          <w:lang w:val="es-ES"/>
        </w:rPr>
      </w:pPr>
      <w:r w:rsidRPr="005A2EA4">
        <w:rPr>
          <w:rFonts w:cs="Arial"/>
          <w:lang w:val="es-ES"/>
        </w:rPr>
        <w:t>reforzando y apoyando la vigilancia de la salud de la vida silvestre, con la conservación de la biodiversidad como objetivo, además de integrar el seguimiento ecológico y poblacional en los sistemas de vigilancia;</w:t>
      </w:r>
    </w:p>
    <w:p w14:paraId="5B8B8A8C" w14:textId="77777777" w:rsidR="00495787" w:rsidRPr="005A2EA4" w:rsidRDefault="00495787" w:rsidP="00CE2B3F">
      <w:pPr>
        <w:pStyle w:val="ListParagraph"/>
        <w:numPr>
          <w:ilvl w:val="0"/>
          <w:numId w:val="50"/>
        </w:numPr>
        <w:spacing w:after="0" w:line="240" w:lineRule="auto"/>
        <w:ind w:left="900"/>
        <w:jc w:val="both"/>
        <w:rPr>
          <w:rFonts w:cs="Arial"/>
          <w:lang w:val="es-ES"/>
        </w:rPr>
      </w:pPr>
      <w:r w:rsidRPr="005A2EA4">
        <w:rPr>
          <w:rFonts w:cs="Arial"/>
          <w:lang w:val="es-ES"/>
        </w:rPr>
        <w:t xml:space="preserve">fomentando y apoyando la investigación de brotes, la mejora de los diagnósticos de la vida silvestre, de las instalaciones de pruebas y de los sistemas de notificación, </w:t>
      </w:r>
      <w:r w:rsidRPr="005A2EA4">
        <w:rPr>
          <w:rFonts w:cs="Arial"/>
          <w:lang w:val="es-ES"/>
        </w:rPr>
        <w:lastRenderedPageBreak/>
        <w:t>así como el intercambio de datos e información, al mismo tiempo que se evitan los retrasos en el diagnóstico y la investigación provocados por las limitaciones normativas al transporte de especímenes a través de las fronteras nacionales;</w:t>
      </w:r>
    </w:p>
    <w:p w14:paraId="134EF1E8" w14:textId="77777777" w:rsidR="00495787" w:rsidRPr="00495787" w:rsidRDefault="00495787" w:rsidP="00495787">
      <w:pPr>
        <w:spacing w:after="0" w:line="240" w:lineRule="auto"/>
        <w:jc w:val="both"/>
        <w:rPr>
          <w:rFonts w:cs="Arial"/>
          <w:i/>
          <w:iCs/>
          <w:lang w:val="es-ES"/>
        </w:rPr>
      </w:pPr>
    </w:p>
    <w:p w14:paraId="56A30AFA" w14:textId="77777777" w:rsidR="00495787" w:rsidRPr="00495787" w:rsidRDefault="00495787" w:rsidP="00495787">
      <w:pPr>
        <w:spacing w:after="0" w:line="240" w:lineRule="auto"/>
        <w:jc w:val="both"/>
        <w:rPr>
          <w:rFonts w:cs="Arial"/>
          <w:i/>
          <w:iCs/>
          <w:lang w:val="es-ES"/>
        </w:rPr>
      </w:pPr>
      <w:r w:rsidRPr="00495787">
        <w:rPr>
          <w:rFonts w:cs="Arial"/>
          <w:i/>
          <w:iCs/>
          <w:lang w:val="es-ES"/>
        </w:rPr>
        <w:t>Fuentes de información para afrontar los problemas de salud</w:t>
      </w:r>
    </w:p>
    <w:p w14:paraId="47E8ED6A" w14:textId="77777777" w:rsidR="00495787" w:rsidRPr="00495787" w:rsidRDefault="00495787" w:rsidP="00495787">
      <w:pPr>
        <w:spacing w:after="0" w:line="240" w:lineRule="auto"/>
        <w:jc w:val="both"/>
        <w:rPr>
          <w:rFonts w:cs="Arial"/>
          <w:lang w:val="es-ES"/>
        </w:rPr>
      </w:pPr>
    </w:p>
    <w:p w14:paraId="4DE8D81E" w14:textId="36152E36" w:rsidR="00495787" w:rsidRPr="00CE2B3F" w:rsidRDefault="00495787" w:rsidP="00CE2B3F">
      <w:pPr>
        <w:pStyle w:val="ListParagraph"/>
        <w:numPr>
          <w:ilvl w:val="0"/>
          <w:numId w:val="51"/>
        </w:numPr>
        <w:spacing w:after="80" w:line="240" w:lineRule="auto"/>
        <w:ind w:left="540" w:hanging="540"/>
        <w:contextualSpacing w:val="0"/>
        <w:jc w:val="both"/>
        <w:rPr>
          <w:rFonts w:cs="Arial"/>
          <w:lang w:val="es-ES"/>
        </w:rPr>
      </w:pPr>
      <w:r w:rsidRPr="00CE2B3F">
        <w:rPr>
          <w:rFonts w:cs="Arial"/>
          <w:i/>
          <w:iCs/>
          <w:lang w:val="es-ES"/>
        </w:rPr>
        <w:t xml:space="preserve">Anima a las </w:t>
      </w:r>
      <w:r w:rsidRPr="00CE2B3F">
        <w:rPr>
          <w:rFonts w:cs="Arial"/>
          <w:iCs/>
          <w:lang w:val="es-ES"/>
        </w:rPr>
        <w:t>Partes a informar sobre su planificación para la salud de la vida silvestre:</w:t>
      </w:r>
    </w:p>
    <w:p w14:paraId="78B7E437" w14:textId="77777777" w:rsidR="00495787" w:rsidRPr="00CE2B3F" w:rsidRDefault="00495787" w:rsidP="00CE2B3F">
      <w:pPr>
        <w:pStyle w:val="ListParagraph"/>
        <w:numPr>
          <w:ilvl w:val="0"/>
          <w:numId w:val="55"/>
        </w:numPr>
        <w:spacing w:after="80" w:line="240" w:lineRule="auto"/>
        <w:ind w:left="900"/>
        <w:contextualSpacing w:val="0"/>
        <w:jc w:val="both"/>
        <w:rPr>
          <w:rFonts w:cs="Arial"/>
          <w:lang w:val="es-ES"/>
        </w:rPr>
      </w:pPr>
      <w:r w:rsidRPr="00CE2B3F" w:rsidDel="00757199">
        <w:rPr>
          <w:rFonts w:cs="Arial"/>
          <w:lang w:val="es-ES"/>
        </w:rPr>
        <w:t>tomando nota de la Revisión de las Especies Migratorias y la Salud de la CMS (UNEP/CMS/COP14/Inf.30.4.3) e implementando sus principales recomendaciones cuando proceda;</w:t>
      </w:r>
    </w:p>
    <w:p w14:paraId="41BB12B5" w14:textId="77777777" w:rsidR="00495787" w:rsidRPr="00CE2B3F" w:rsidRDefault="00495787" w:rsidP="00DF2618">
      <w:pPr>
        <w:pStyle w:val="ListParagraph"/>
        <w:numPr>
          <w:ilvl w:val="0"/>
          <w:numId w:val="55"/>
        </w:numPr>
        <w:spacing w:after="0" w:line="240" w:lineRule="auto"/>
        <w:ind w:left="900"/>
        <w:jc w:val="both"/>
        <w:rPr>
          <w:rFonts w:cs="Arial"/>
          <w:lang w:val="es-ES"/>
        </w:rPr>
      </w:pPr>
      <w:r w:rsidRPr="00CE2B3F">
        <w:rPr>
          <w:rFonts w:cs="Arial"/>
          <w:lang w:val="es-ES"/>
        </w:rPr>
        <w:t>haciendo un uso proactivo de las considerables orientaciones existentes que ofrecen las organizaciones intergubernamentales y de otro tipo sobre cómo gestionar y responder a las enfermedades relacionadas con la vida silvestre, así como compartir las directrices sobre buenas prácticas y experiencias;</w:t>
      </w:r>
    </w:p>
    <w:p w14:paraId="40C985FE" w14:textId="77777777" w:rsidR="00495787" w:rsidRPr="00495787" w:rsidRDefault="00495787" w:rsidP="00DF2618">
      <w:pPr>
        <w:spacing w:after="0" w:line="240" w:lineRule="auto"/>
        <w:jc w:val="both"/>
        <w:rPr>
          <w:rFonts w:cs="Arial"/>
          <w:lang w:val="es-ES"/>
        </w:rPr>
      </w:pPr>
    </w:p>
    <w:p w14:paraId="0E262BC1" w14:textId="77777777" w:rsidR="00495787" w:rsidRPr="00495787" w:rsidRDefault="00495787" w:rsidP="00DF2618">
      <w:pPr>
        <w:spacing w:after="0" w:line="240" w:lineRule="auto"/>
        <w:ind w:left="567" w:hanging="567"/>
        <w:jc w:val="both"/>
        <w:rPr>
          <w:rFonts w:cs="Arial"/>
          <w:i/>
          <w:lang w:val="es-ES"/>
        </w:rPr>
      </w:pPr>
      <w:r w:rsidRPr="00495787">
        <w:rPr>
          <w:rFonts w:cs="Arial"/>
          <w:i/>
          <w:lang w:val="es-ES"/>
        </w:rPr>
        <w:t>Lagunas de conocimiento y priorización</w:t>
      </w:r>
    </w:p>
    <w:p w14:paraId="696953B7" w14:textId="77777777" w:rsidR="00495787" w:rsidRPr="00495787" w:rsidRDefault="00495787" w:rsidP="00DF2618">
      <w:pPr>
        <w:spacing w:after="0" w:line="240" w:lineRule="auto"/>
        <w:jc w:val="both"/>
        <w:rPr>
          <w:rFonts w:cs="Arial"/>
          <w:lang w:val="es-ES"/>
        </w:rPr>
      </w:pPr>
    </w:p>
    <w:p w14:paraId="08BD9410" w14:textId="53C27FA6" w:rsidR="00495787" w:rsidRPr="00CE2B3F" w:rsidRDefault="00495787" w:rsidP="00CE2B3F">
      <w:pPr>
        <w:pStyle w:val="ListParagraph"/>
        <w:numPr>
          <w:ilvl w:val="0"/>
          <w:numId w:val="51"/>
        </w:numPr>
        <w:spacing w:after="0" w:line="240" w:lineRule="auto"/>
        <w:ind w:left="540" w:hanging="540"/>
        <w:jc w:val="both"/>
        <w:rPr>
          <w:rFonts w:cs="Arial"/>
          <w:lang w:val="es-ES"/>
        </w:rPr>
      </w:pPr>
      <w:r w:rsidRPr="00CE2B3F">
        <w:rPr>
          <w:rFonts w:cs="Arial"/>
          <w:i/>
          <w:lang w:val="es-ES"/>
        </w:rPr>
        <w:t>Anima</w:t>
      </w:r>
      <w:r w:rsidRPr="00CE2B3F">
        <w:rPr>
          <w:rFonts w:cs="Arial"/>
          <w:lang w:val="es-ES"/>
        </w:rPr>
        <w:t xml:space="preserve"> a las Partes a que aborden las importantes lagunas de conocimiento relacionadas con la epidemiología y los vectores causantes de muchas enfermedades de las especies migratorias que impiden una buena gestión de la salud, y </w:t>
      </w:r>
      <w:r w:rsidRPr="00CE2B3F">
        <w:rPr>
          <w:rFonts w:cs="Arial"/>
          <w:i/>
          <w:lang w:val="es-ES"/>
        </w:rPr>
        <w:t>anima también</w:t>
      </w:r>
      <w:r w:rsidRPr="00CE2B3F">
        <w:rPr>
          <w:rFonts w:cs="Arial"/>
          <w:lang w:val="es-ES"/>
        </w:rPr>
        <w:t xml:space="preserve"> a las Partes a que apoyen la investigación y la dotación de recursos destinados a las amenazas prioritarias para la salud de las especies migratorias, en particular, las que se encuentran en un estado de conservación desfavorable;</w:t>
      </w:r>
    </w:p>
    <w:p w14:paraId="6BE5D199" w14:textId="77777777" w:rsidR="00495787" w:rsidRPr="00495787" w:rsidRDefault="00495787" w:rsidP="00495787">
      <w:pPr>
        <w:spacing w:after="0" w:line="240" w:lineRule="auto"/>
        <w:jc w:val="both"/>
        <w:rPr>
          <w:rFonts w:cs="Arial"/>
          <w:lang w:val="es-ES"/>
        </w:rPr>
      </w:pPr>
    </w:p>
    <w:p w14:paraId="6AA6C5BA" w14:textId="77777777" w:rsidR="00495787" w:rsidRPr="00495787" w:rsidRDefault="00495787" w:rsidP="00495787">
      <w:pPr>
        <w:spacing w:after="0" w:line="240" w:lineRule="auto"/>
        <w:jc w:val="both"/>
        <w:rPr>
          <w:rFonts w:cs="Arial"/>
          <w:i/>
          <w:iCs/>
          <w:lang w:val="es-ES"/>
        </w:rPr>
      </w:pPr>
      <w:r w:rsidRPr="00495787">
        <w:rPr>
          <w:rFonts w:cs="Arial"/>
          <w:i/>
          <w:iCs/>
          <w:lang w:val="es-ES"/>
        </w:rPr>
        <w:t>Cooperación</w:t>
      </w:r>
    </w:p>
    <w:p w14:paraId="1AFC672F" w14:textId="77777777" w:rsidR="00495787" w:rsidRPr="00495787" w:rsidRDefault="00495787" w:rsidP="00495787">
      <w:pPr>
        <w:spacing w:after="0" w:line="240" w:lineRule="auto"/>
        <w:jc w:val="both"/>
        <w:rPr>
          <w:rFonts w:cs="Arial"/>
          <w:lang w:val="es-ES"/>
        </w:rPr>
      </w:pPr>
    </w:p>
    <w:p w14:paraId="600F3E27" w14:textId="418FB348" w:rsidR="00495787" w:rsidRPr="00CE2B3F" w:rsidRDefault="00495787" w:rsidP="00CE2B3F">
      <w:pPr>
        <w:pStyle w:val="ListParagraph"/>
        <w:numPr>
          <w:ilvl w:val="0"/>
          <w:numId w:val="51"/>
        </w:numPr>
        <w:spacing w:after="0" w:line="240" w:lineRule="auto"/>
        <w:ind w:left="540" w:hanging="540"/>
        <w:jc w:val="both"/>
        <w:rPr>
          <w:rFonts w:cs="Arial"/>
          <w:lang w:val="es-ES"/>
        </w:rPr>
      </w:pPr>
      <w:r w:rsidRPr="00CE2B3F">
        <w:rPr>
          <w:rFonts w:eastAsia="Times New Roman" w:cs="Arial"/>
          <w:i/>
          <w:lang w:val="es-ES"/>
        </w:rPr>
        <w:t>Invita</w:t>
      </w:r>
      <w:r w:rsidRPr="00CE2B3F">
        <w:rPr>
          <w:rFonts w:eastAsia="Times New Roman" w:cs="Arial"/>
          <w:lang w:val="es-ES"/>
        </w:rPr>
        <w:t xml:space="preserve"> a las Partes a contribuir de forma voluntaria a los sistemas de notificación rápida de los casos de morbilidad y mortalidad de la vida silvestre en colaboración con los delegados nacionales de la OMSA y los puntos focales para la vida silvestre, teniendo muy presente </w:t>
      </w:r>
      <w:r w:rsidRPr="00CE2B3F">
        <w:rPr>
          <w:color w:val="000000" w:themeColor="text1"/>
          <w:lang w:val="es-ES"/>
        </w:rPr>
        <w:t>el Sistema Mundial de Información Zoosanitaria (WAHIS) de la OMSA, el Sistema Mundial de Alerta Temprana conjunto FAO-OMSA-OMS</w:t>
      </w:r>
      <w:r w:rsidRPr="00CE2B3F">
        <w:rPr>
          <w:rFonts w:eastAsia="Times New Roman" w:cs="Arial"/>
          <w:lang w:val="es-ES"/>
        </w:rPr>
        <w:t xml:space="preserve"> para las amenazas sanitarias y los riesgos emergentes en la interrelación ser humano-animal-ecosistemas (GLEWS+) y los sistemas regionales de información existentes, así como la necesidad de complementar los canales de comunicación ya existentes, en concreto, la notificación de enfermedades de la OMSA y </w:t>
      </w:r>
      <w:proofErr w:type="spellStart"/>
      <w:r w:rsidRPr="00CE2B3F">
        <w:rPr>
          <w:rFonts w:eastAsia="Times New Roman" w:cs="Arial"/>
          <w:lang w:val="es-ES"/>
        </w:rPr>
        <w:t>ProMed</w:t>
      </w:r>
      <w:proofErr w:type="spellEnd"/>
      <w:r w:rsidRPr="00CE2B3F">
        <w:rPr>
          <w:rFonts w:eastAsia="Times New Roman" w:cs="Arial"/>
          <w:lang w:val="es-ES"/>
        </w:rPr>
        <w:t>-mail;</w:t>
      </w:r>
    </w:p>
    <w:p w14:paraId="43F0B19E" w14:textId="77777777" w:rsidR="00CE2B3F" w:rsidRPr="00CE2B3F" w:rsidRDefault="00CE2B3F" w:rsidP="00CE2B3F">
      <w:pPr>
        <w:pStyle w:val="ListParagraph"/>
        <w:spacing w:after="0" w:line="240" w:lineRule="auto"/>
        <w:ind w:left="540" w:hanging="540"/>
        <w:jc w:val="both"/>
        <w:rPr>
          <w:rFonts w:cs="Arial"/>
          <w:lang w:val="es-ES"/>
        </w:rPr>
      </w:pPr>
    </w:p>
    <w:p w14:paraId="75205B1D" w14:textId="77777777" w:rsidR="00495787" w:rsidRPr="00CE2B3F" w:rsidRDefault="00495787" w:rsidP="00CE2B3F">
      <w:pPr>
        <w:pStyle w:val="ListParagraph"/>
        <w:numPr>
          <w:ilvl w:val="0"/>
          <w:numId w:val="51"/>
        </w:numPr>
        <w:spacing w:after="0" w:line="240" w:lineRule="auto"/>
        <w:ind w:left="540" w:hanging="540"/>
        <w:jc w:val="both"/>
        <w:rPr>
          <w:rFonts w:cs="Arial"/>
          <w:lang w:val="es-ES"/>
        </w:rPr>
      </w:pPr>
      <w:r w:rsidRPr="00CE2B3F">
        <w:rPr>
          <w:rFonts w:eastAsia="Times New Roman" w:cs="Arial"/>
          <w:i/>
          <w:lang w:val="es-ES"/>
        </w:rPr>
        <w:t xml:space="preserve">Llama </w:t>
      </w:r>
      <w:r w:rsidRPr="00CE2B3F">
        <w:rPr>
          <w:rFonts w:eastAsia="Times New Roman" w:cs="Arial"/>
          <w:lang w:val="es-ES"/>
        </w:rPr>
        <w:t xml:space="preserve">a las Partes a que colaboren y compartan información simultáneamente con los delegados nacionales y puntos focales de la vida silvestre de la OMSA, la WAHIS de la OMSA, el Grupo de Especialistas en Sanidad de la Vida Silvestre de la UICN, la GLEWS conjunta FAO-OMSA-OMS y los sistemas de información regionales existentes; </w:t>
      </w:r>
    </w:p>
    <w:p w14:paraId="52660D8D" w14:textId="77777777" w:rsidR="00CE2B3F" w:rsidRPr="00CE2B3F" w:rsidRDefault="00CE2B3F" w:rsidP="00CE2B3F">
      <w:pPr>
        <w:pStyle w:val="ListParagraph"/>
        <w:ind w:left="540" w:hanging="540"/>
        <w:rPr>
          <w:rFonts w:cs="Arial"/>
          <w:lang w:val="es-ES"/>
        </w:rPr>
      </w:pPr>
    </w:p>
    <w:p w14:paraId="3E98D7F6" w14:textId="77777777" w:rsidR="00495787" w:rsidRDefault="00495787" w:rsidP="00CE2B3F">
      <w:pPr>
        <w:pStyle w:val="ListParagraph"/>
        <w:numPr>
          <w:ilvl w:val="0"/>
          <w:numId w:val="51"/>
        </w:numPr>
        <w:spacing w:after="0" w:line="240" w:lineRule="auto"/>
        <w:ind w:left="540" w:hanging="540"/>
        <w:jc w:val="both"/>
        <w:rPr>
          <w:rFonts w:cs="Arial"/>
          <w:lang w:val="es-ES"/>
        </w:rPr>
      </w:pPr>
      <w:r w:rsidRPr="00CE2B3F">
        <w:rPr>
          <w:rFonts w:cs="Arial"/>
          <w:i/>
          <w:lang w:val="es-ES"/>
        </w:rPr>
        <w:t>Anima</w:t>
      </w:r>
      <w:r w:rsidRPr="00CE2B3F">
        <w:rPr>
          <w:rFonts w:cs="Arial"/>
          <w:lang w:val="es-ES"/>
        </w:rPr>
        <w:t xml:space="preserve"> a las Partes y a las organizaciones no gubernamentales a trabajar con el Cuatripartito para: evaluar las necesidades de respuesta y de desarrollo de capacidades; evaluar los recursos necesarios para ofrecerlas; y trabajar en conjunto con la comunidad de donantes para facilitar los recursos necesarios;</w:t>
      </w:r>
    </w:p>
    <w:p w14:paraId="2DA8E36D" w14:textId="77777777" w:rsidR="00CE2B3F" w:rsidRPr="00CE2B3F" w:rsidRDefault="00CE2B3F" w:rsidP="00CE2B3F">
      <w:pPr>
        <w:pStyle w:val="ListParagraph"/>
        <w:ind w:left="540" w:hanging="540"/>
        <w:rPr>
          <w:rFonts w:cs="Arial"/>
          <w:lang w:val="es-ES"/>
        </w:rPr>
      </w:pPr>
    </w:p>
    <w:p w14:paraId="42E78E7A" w14:textId="77777777" w:rsidR="00495787" w:rsidRDefault="00495787" w:rsidP="00CE2B3F">
      <w:pPr>
        <w:pStyle w:val="ListParagraph"/>
        <w:numPr>
          <w:ilvl w:val="0"/>
          <w:numId w:val="51"/>
        </w:numPr>
        <w:spacing w:after="0" w:line="240" w:lineRule="auto"/>
        <w:ind w:left="540" w:hanging="540"/>
        <w:jc w:val="both"/>
        <w:rPr>
          <w:rFonts w:cs="Arial"/>
          <w:lang w:val="es-ES"/>
        </w:rPr>
      </w:pPr>
      <w:r w:rsidRPr="00CE2B3F">
        <w:rPr>
          <w:rFonts w:cs="Arial"/>
          <w:i/>
          <w:lang w:val="es-ES"/>
        </w:rPr>
        <w:t xml:space="preserve">Insta </w:t>
      </w:r>
      <w:r w:rsidRPr="00CE2B3F">
        <w:rPr>
          <w:rFonts w:cs="Arial"/>
          <w:lang w:val="es-ES"/>
        </w:rPr>
        <w:t xml:space="preserve">a la Secretaría y a las Partes a que colaboren con </w:t>
      </w:r>
      <w:r w:rsidRPr="00CE2B3F">
        <w:rPr>
          <w:color w:val="000000" w:themeColor="text1"/>
          <w:lang w:val="es-ES"/>
        </w:rPr>
        <w:t xml:space="preserve">el órgano intergubernamental de negociación de la OMS para garantizar que los enfoques de «Una Sola Salud» se </w:t>
      </w:r>
      <w:r w:rsidRPr="00CE2B3F">
        <w:rPr>
          <w:rFonts w:cs="Arial"/>
          <w:lang w:val="es-ES"/>
        </w:rPr>
        <w:t>reflejen en la convención, acuerdo u otro instrumento internacional de la OMS sobre prevención, preparación y respuesta ante pandemias que se esté negociando;</w:t>
      </w:r>
    </w:p>
    <w:p w14:paraId="096B433D" w14:textId="77777777" w:rsidR="00CE2B3F" w:rsidRPr="00CE2B3F" w:rsidRDefault="00CE2B3F" w:rsidP="00CE2B3F">
      <w:pPr>
        <w:pStyle w:val="ListParagraph"/>
        <w:ind w:left="540" w:hanging="540"/>
        <w:rPr>
          <w:rFonts w:cs="Arial"/>
          <w:lang w:val="es-ES"/>
        </w:rPr>
      </w:pPr>
    </w:p>
    <w:p w14:paraId="03AAFC35" w14:textId="77777777" w:rsidR="00495787" w:rsidRPr="00CE2B3F" w:rsidRDefault="00495787" w:rsidP="00CE2B3F">
      <w:pPr>
        <w:pStyle w:val="ListParagraph"/>
        <w:numPr>
          <w:ilvl w:val="0"/>
          <w:numId w:val="51"/>
        </w:numPr>
        <w:spacing w:after="0" w:line="240" w:lineRule="auto"/>
        <w:ind w:left="540" w:hanging="540"/>
        <w:jc w:val="both"/>
        <w:rPr>
          <w:rFonts w:cs="Arial"/>
          <w:lang w:val="es-ES"/>
        </w:rPr>
      </w:pPr>
      <w:r w:rsidRPr="00CE2B3F">
        <w:rPr>
          <w:rFonts w:cs="Arial"/>
          <w:i/>
          <w:lang w:val="es-ES"/>
        </w:rPr>
        <w:t>Anima a</w:t>
      </w:r>
      <w:r w:rsidRPr="00CE2B3F">
        <w:rPr>
          <w:rFonts w:cs="Arial"/>
          <w:lang w:val="es-ES"/>
        </w:rPr>
        <w:t xml:space="preserve"> la OMS a continuar trabajando con el sector de la vida silvestre y el medio ambiente en la preparación ante una pandemia, e insta a la colaboración y coordinación permanentes entre los organismos intergubernamentales para seguir incorporando </w:t>
      </w:r>
      <w:r w:rsidRPr="00CE2B3F">
        <w:rPr>
          <w:rFonts w:cs="Arial"/>
          <w:lang w:val="es-ES"/>
        </w:rPr>
        <w:lastRenderedPageBreak/>
        <w:t>aspectos de conservación y medio ambiente en los mecanismos ya existentes establecidos a través de las organizaciones del Cuatripartito;</w:t>
      </w:r>
    </w:p>
    <w:p w14:paraId="519A268A" w14:textId="77777777" w:rsidR="00495787" w:rsidRPr="00495787" w:rsidRDefault="00495787" w:rsidP="00495787">
      <w:pPr>
        <w:spacing w:after="0" w:line="240" w:lineRule="auto"/>
        <w:jc w:val="both"/>
        <w:rPr>
          <w:rFonts w:cs="Arial"/>
          <w:lang w:val="es-ES"/>
        </w:rPr>
      </w:pPr>
    </w:p>
    <w:p w14:paraId="21C55932" w14:textId="77777777" w:rsidR="00495787" w:rsidRPr="00495787" w:rsidRDefault="00495787" w:rsidP="00495787">
      <w:pPr>
        <w:spacing w:after="0" w:line="240" w:lineRule="auto"/>
        <w:jc w:val="both"/>
        <w:rPr>
          <w:rFonts w:cs="Arial"/>
          <w:i/>
          <w:iCs/>
          <w:lang w:val="es-ES"/>
        </w:rPr>
      </w:pPr>
      <w:r w:rsidRPr="00495787">
        <w:rPr>
          <w:rFonts w:cs="Arial"/>
          <w:i/>
          <w:iCs/>
          <w:lang w:val="es-ES"/>
        </w:rPr>
        <w:t>Necesidades de financiación</w:t>
      </w:r>
    </w:p>
    <w:p w14:paraId="2AFB9D92" w14:textId="77777777" w:rsidR="00495787" w:rsidRPr="00495787" w:rsidRDefault="00495787" w:rsidP="00495787">
      <w:pPr>
        <w:spacing w:after="0" w:line="240" w:lineRule="auto"/>
        <w:jc w:val="both"/>
        <w:rPr>
          <w:rFonts w:cs="Arial"/>
          <w:lang w:val="es-ES"/>
        </w:rPr>
      </w:pPr>
    </w:p>
    <w:p w14:paraId="11D8ABAE" w14:textId="16143596" w:rsidR="00495787" w:rsidRPr="00CE2B3F" w:rsidRDefault="00495787" w:rsidP="00CE2B3F">
      <w:pPr>
        <w:pStyle w:val="ListParagraph"/>
        <w:numPr>
          <w:ilvl w:val="0"/>
          <w:numId w:val="51"/>
        </w:numPr>
        <w:spacing w:after="0" w:line="240" w:lineRule="auto"/>
        <w:ind w:left="540" w:hanging="540"/>
        <w:jc w:val="both"/>
        <w:rPr>
          <w:rFonts w:cs="Arial"/>
          <w:lang w:val="es-ES"/>
        </w:rPr>
      </w:pPr>
      <w:r w:rsidRPr="00CE2B3F">
        <w:rPr>
          <w:rFonts w:eastAsia="MS Mincho" w:cs="Arial"/>
          <w:i/>
          <w:lang w:val="es-ES"/>
        </w:rPr>
        <w:t>Solicita</w:t>
      </w:r>
      <w:r w:rsidRPr="00CE2B3F">
        <w:rPr>
          <w:rFonts w:eastAsia="MS Mincho" w:cs="Arial"/>
          <w:lang w:val="es-ES"/>
        </w:rPr>
        <w:t xml:space="preserve"> a las Partes y a las organizaciones internacionales donantes que apoyen la implementación de esta Resolución y la labor del Grupo de Trabajo sobre Especies Migratorias y Salud de la CMS en el desarrollo e implementación de su Programa de Trabajo para ayudar a la CMS en el direccionamiento de las preocupaciones de salud de las especies migratorias y contribuir a las iniciativas de «Una Sola Salud» y a la prevención de pandemias;</w:t>
      </w:r>
    </w:p>
    <w:p w14:paraId="53933A9A" w14:textId="77777777" w:rsidR="00CE2B3F" w:rsidRPr="00CE2B3F" w:rsidRDefault="00CE2B3F" w:rsidP="00CE2B3F">
      <w:pPr>
        <w:pStyle w:val="ListParagraph"/>
        <w:spacing w:after="0" w:line="240" w:lineRule="auto"/>
        <w:ind w:left="540" w:hanging="540"/>
        <w:jc w:val="both"/>
        <w:rPr>
          <w:rFonts w:cs="Arial"/>
          <w:lang w:val="es-ES"/>
        </w:rPr>
      </w:pPr>
    </w:p>
    <w:p w14:paraId="48AADAD9" w14:textId="77777777" w:rsidR="00495787" w:rsidRPr="00CE2B3F" w:rsidRDefault="00495787" w:rsidP="00CE2B3F">
      <w:pPr>
        <w:pStyle w:val="ListParagraph"/>
        <w:numPr>
          <w:ilvl w:val="0"/>
          <w:numId w:val="51"/>
        </w:numPr>
        <w:spacing w:after="0" w:line="240" w:lineRule="auto"/>
        <w:ind w:left="540" w:hanging="540"/>
        <w:jc w:val="both"/>
        <w:rPr>
          <w:rFonts w:cs="Arial"/>
          <w:lang w:val="es-ES"/>
        </w:rPr>
      </w:pPr>
      <w:r w:rsidRPr="00CE2B3F">
        <w:rPr>
          <w:rFonts w:eastAsia="Times New Roman" w:cs="Arial"/>
          <w:i/>
          <w:lang w:val="es-ES"/>
        </w:rPr>
        <w:t>Llama a las</w:t>
      </w:r>
      <w:r w:rsidRPr="00CE2B3F">
        <w:rPr>
          <w:rFonts w:eastAsia="Times New Roman" w:cs="Arial"/>
          <w:lang w:val="es-ES"/>
        </w:rPr>
        <w:t xml:space="preserve"> Partes y a las organizaciones internacionales donantes a que proporcionen apoyo técnico y financiero para ayudar a los países de ingresos bajos y medios a establecer una vigilancia adecuada de patógenos y enfermedades en las poblaciones de vida silvestre, así como la gestión y el control de sus enfermedades, incluida la gestión de los brotes;</w:t>
      </w:r>
    </w:p>
    <w:p w14:paraId="6A1DFB3B" w14:textId="77777777" w:rsidR="00495787" w:rsidRDefault="00495787" w:rsidP="00495787">
      <w:pPr>
        <w:spacing w:after="0" w:line="240" w:lineRule="auto"/>
        <w:jc w:val="both"/>
        <w:rPr>
          <w:rFonts w:cs="Arial"/>
          <w:i/>
          <w:iCs/>
          <w:lang w:val="es-ES"/>
        </w:rPr>
      </w:pPr>
    </w:p>
    <w:p w14:paraId="1ADB7DA5" w14:textId="1694EB92" w:rsidR="00495787" w:rsidRPr="00495787" w:rsidRDefault="00495787" w:rsidP="00495787">
      <w:pPr>
        <w:spacing w:after="0" w:line="240" w:lineRule="auto"/>
        <w:jc w:val="both"/>
        <w:rPr>
          <w:rFonts w:eastAsia="Times New Roman" w:cs="Arial"/>
          <w:lang w:val="es-ES"/>
        </w:rPr>
      </w:pPr>
      <w:r w:rsidRPr="00495787">
        <w:rPr>
          <w:rFonts w:cs="Arial"/>
          <w:i/>
          <w:iCs/>
          <w:lang w:val="es-ES"/>
        </w:rPr>
        <w:t>Compromiso de la CMS</w:t>
      </w:r>
    </w:p>
    <w:p w14:paraId="19A56A7C" w14:textId="77777777" w:rsidR="00495787" w:rsidRDefault="00495787" w:rsidP="00495787">
      <w:pPr>
        <w:pStyle w:val="ListParagraph"/>
        <w:rPr>
          <w:rFonts w:eastAsia="Times New Roman" w:cs="Arial"/>
          <w:lang w:val="es-ES"/>
        </w:rPr>
      </w:pPr>
    </w:p>
    <w:p w14:paraId="13C8FC91" w14:textId="53F0BFBC" w:rsidR="006B794F" w:rsidRPr="00CE2B3F" w:rsidRDefault="00495787" w:rsidP="00CE2B3F">
      <w:pPr>
        <w:pStyle w:val="ListParagraph"/>
        <w:numPr>
          <w:ilvl w:val="0"/>
          <w:numId w:val="51"/>
        </w:numPr>
        <w:spacing w:after="0" w:line="240" w:lineRule="auto"/>
        <w:ind w:left="540" w:hanging="540"/>
        <w:jc w:val="both"/>
        <w:rPr>
          <w:rFonts w:eastAsia="Times New Roman" w:cs="Arial"/>
          <w:lang w:val="es-ES"/>
        </w:rPr>
      </w:pPr>
      <w:r w:rsidRPr="00CE2B3F">
        <w:rPr>
          <w:rFonts w:eastAsia="Times New Roman" w:cs="Arial"/>
          <w:i/>
          <w:lang w:val="es-ES"/>
        </w:rPr>
        <w:t xml:space="preserve">Solicita </w:t>
      </w:r>
      <w:r w:rsidRPr="00CE2B3F">
        <w:rPr>
          <w:rFonts w:eastAsia="Times New Roman" w:cs="Arial"/>
          <w:lang w:val="es-ES"/>
        </w:rPr>
        <w:t>a la Secretaría que preste apoyo al Grupo de Trabajo sobre Especies Migratorias y Salud en el desarrollo e implementación de su Programa de Trabajo, y que promueva la cooperación con el Grupo Cuatripartito de Expertos de Alto Nivel «Una Sola Salud» y la CITES.</w:t>
      </w:r>
    </w:p>
    <w:p w14:paraId="208E0F95" w14:textId="77777777" w:rsidR="006B794F" w:rsidRPr="00495787" w:rsidRDefault="006B794F" w:rsidP="006B794F">
      <w:pPr>
        <w:spacing w:after="120"/>
        <w:jc w:val="both"/>
        <w:rPr>
          <w:b/>
          <w:bCs/>
          <w:lang w:val="es-ES"/>
        </w:rPr>
        <w:sectPr w:rsidR="006B794F" w:rsidRPr="00495787" w:rsidSect="005D1897">
          <w:footnotePr>
            <w:numRestart w:val="eachSect"/>
          </w:footnotePr>
          <w:pgSz w:w="11906" w:h="16838" w:code="9"/>
          <w:pgMar w:top="1440" w:right="1440" w:bottom="1440" w:left="1440" w:header="720" w:footer="720" w:gutter="0"/>
          <w:cols w:space="720"/>
          <w:docGrid w:linePitch="360"/>
        </w:sectPr>
      </w:pPr>
    </w:p>
    <w:p w14:paraId="04F896DB" w14:textId="4D0862B0" w:rsidR="006B794F" w:rsidRPr="00D50866" w:rsidRDefault="006B794F" w:rsidP="006B794F">
      <w:pPr>
        <w:spacing w:after="120"/>
        <w:jc w:val="right"/>
        <w:rPr>
          <w:b/>
          <w:bCs/>
          <w:lang w:val="es-ES"/>
        </w:rPr>
      </w:pPr>
      <w:r w:rsidRPr="00D50866">
        <w:rPr>
          <w:b/>
          <w:bCs/>
          <w:lang w:val="es-ES"/>
        </w:rPr>
        <w:lastRenderedPageBreak/>
        <w:t>ANEX</w:t>
      </w:r>
      <w:r w:rsidR="00D50866" w:rsidRPr="00D50866">
        <w:rPr>
          <w:b/>
          <w:bCs/>
          <w:lang w:val="es-ES"/>
        </w:rPr>
        <w:t>O</w:t>
      </w:r>
      <w:r w:rsidRPr="00D50866">
        <w:rPr>
          <w:b/>
          <w:bCs/>
          <w:lang w:val="es-ES"/>
        </w:rPr>
        <w:t xml:space="preserve"> 3</w:t>
      </w:r>
    </w:p>
    <w:p w14:paraId="4FC00D39" w14:textId="77777777" w:rsidR="006B794F" w:rsidRPr="00D50866" w:rsidRDefault="006B794F" w:rsidP="006B794F">
      <w:pPr>
        <w:spacing w:after="120"/>
        <w:jc w:val="center"/>
        <w:rPr>
          <w:b/>
          <w:bCs/>
          <w:lang w:val="es-ES"/>
        </w:rPr>
      </w:pPr>
    </w:p>
    <w:p w14:paraId="15C8305B" w14:textId="7F81CAF7" w:rsidR="006B794F" w:rsidRPr="00D50866" w:rsidRDefault="00D50866" w:rsidP="006B794F">
      <w:pPr>
        <w:spacing w:after="120"/>
        <w:jc w:val="center"/>
        <w:rPr>
          <w:lang w:val="es-ES"/>
        </w:rPr>
      </w:pPr>
      <w:r w:rsidRPr="00D50866">
        <w:rPr>
          <w:lang w:val="es-ES"/>
        </w:rPr>
        <w:t>NUEVA RESOLUCIÓN PROPUESTA</w:t>
      </w:r>
    </w:p>
    <w:p w14:paraId="3BF3D512" w14:textId="0086CB86" w:rsidR="006B794F" w:rsidRPr="00D50866" w:rsidRDefault="00D50866" w:rsidP="006B794F">
      <w:pPr>
        <w:spacing w:after="120"/>
        <w:jc w:val="center"/>
        <w:rPr>
          <w:b/>
          <w:lang w:val="es-ES"/>
        </w:rPr>
      </w:pPr>
      <w:r w:rsidRPr="00D50866">
        <w:rPr>
          <w:rFonts w:eastAsia="Calibri" w:cs="Calibri"/>
          <w:b/>
          <w:bCs/>
          <w:lang w:val="es-ES"/>
        </w:rPr>
        <w:t>GRIPE AVIAR</w:t>
      </w:r>
    </w:p>
    <w:p w14:paraId="1441EE5B" w14:textId="54C03BCB" w:rsidR="006B794F" w:rsidRPr="007D5400" w:rsidRDefault="006B794F" w:rsidP="006B794F">
      <w:pPr>
        <w:spacing w:after="120"/>
        <w:jc w:val="center"/>
        <w:rPr>
          <w:i/>
          <w:iCs/>
          <w:lang w:val="es-ES"/>
        </w:rPr>
      </w:pPr>
      <w:r w:rsidRPr="007D5400">
        <w:rPr>
          <w:i/>
          <w:iCs/>
          <w:lang w:val="es-ES"/>
        </w:rPr>
        <w:t>N</w:t>
      </w:r>
      <w:r w:rsidR="00D50866" w:rsidRPr="007D5400">
        <w:rPr>
          <w:i/>
          <w:iCs/>
          <w:lang w:val="es-ES"/>
        </w:rPr>
        <w:t>ota</w:t>
      </w:r>
      <w:r w:rsidR="007D5400" w:rsidRPr="007D5400">
        <w:rPr>
          <w:i/>
          <w:iCs/>
          <w:lang w:val="es-ES"/>
        </w:rPr>
        <w:t xml:space="preserve">: Nuevo texto propuesto esta </w:t>
      </w:r>
      <w:r w:rsidR="007D5400" w:rsidRPr="007D5400">
        <w:rPr>
          <w:i/>
          <w:iCs/>
          <w:u w:val="single"/>
          <w:lang w:val="es-ES"/>
        </w:rPr>
        <w:t>subrayado</w:t>
      </w:r>
      <w:r w:rsidR="007D5400">
        <w:rPr>
          <w:i/>
          <w:iCs/>
          <w:lang w:val="es-ES"/>
        </w:rPr>
        <w:t>.</w:t>
      </w:r>
      <w:r w:rsidRPr="007D5400">
        <w:rPr>
          <w:i/>
          <w:iCs/>
          <w:lang w:val="es-ES"/>
        </w:rPr>
        <w:t xml:space="preserve"> T</w:t>
      </w:r>
      <w:r w:rsidR="007D5400" w:rsidRPr="007D5400">
        <w:rPr>
          <w:i/>
          <w:iCs/>
          <w:lang w:val="es-ES"/>
        </w:rPr>
        <w:t xml:space="preserve">exto a ser eliminado esta </w:t>
      </w:r>
      <w:r w:rsidR="007D5400" w:rsidRPr="007D5400">
        <w:rPr>
          <w:i/>
          <w:iCs/>
          <w:strike/>
          <w:lang w:val="es-ES"/>
        </w:rPr>
        <w:t>tachado</w:t>
      </w:r>
      <w:r w:rsidRPr="007D5400">
        <w:rPr>
          <w:i/>
          <w:iCs/>
          <w:lang w:val="es-ES"/>
        </w:rPr>
        <w:t>.</w:t>
      </w:r>
    </w:p>
    <w:p w14:paraId="4061D23B" w14:textId="77777777" w:rsidR="006B794F" w:rsidRPr="007D5400" w:rsidRDefault="006B794F" w:rsidP="006B794F">
      <w:pPr>
        <w:spacing w:after="120"/>
        <w:rPr>
          <w:i/>
          <w:iCs/>
          <w:lang w:val="es-ES"/>
        </w:rPr>
      </w:pPr>
    </w:p>
    <w:tbl>
      <w:tblPr>
        <w:tblStyle w:val="TableGrid1"/>
        <w:tblpPr w:leftFromText="180" w:rightFromText="180" w:vertAnchor="text" w:tblpX="-455" w:tblpY="1"/>
        <w:tblOverlap w:val="never"/>
        <w:tblW w:w="14850" w:type="dxa"/>
        <w:tblLayout w:type="fixed"/>
        <w:tblLook w:val="04A0" w:firstRow="1" w:lastRow="0" w:firstColumn="1" w:lastColumn="0" w:noHBand="0" w:noVBand="1"/>
      </w:tblPr>
      <w:tblGrid>
        <w:gridCol w:w="5035"/>
        <w:gridCol w:w="5050"/>
        <w:gridCol w:w="4765"/>
      </w:tblGrid>
      <w:tr w:rsidR="006B794F" w:rsidRPr="00121CD4" w14:paraId="64E83D3B" w14:textId="77777777" w:rsidTr="005D1897">
        <w:tc>
          <w:tcPr>
            <w:tcW w:w="5035" w:type="dxa"/>
            <w:shd w:val="clear" w:color="auto" w:fill="auto"/>
          </w:tcPr>
          <w:p w14:paraId="03CAEB9E" w14:textId="00DDBFAE" w:rsidR="006B794F" w:rsidRPr="00121CD4" w:rsidRDefault="002B166D" w:rsidP="005D1897">
            <w:pPr>
              <w:jc w:val="both"/>
              <w:rPr>
                <w:rFonts w:ascii="Arial" w:eastAsia="Calibri" w:hAnsi="Arial" w:cs="Arial"/>
                <w:sz w:val="20"/>
                <w:szCs w:val="20"/>
                <w:lang w:val="es-ES"/>
              </w:rPr>
            </w:pPr>
            <w:r w:rsidRPr="00121CD4">
              <w:rPr>
                <w:rFonts w:ascii="Arial" w:eastAsia="Calibri" w:hAnsi="Arial" w:cs="Arial"/>
                <w:sz w:val="20"/>
                <w:szCs w:val="20"/>
                <w:lang w:val="es-ES"/>
              </w:rPr>
              <w:t>Actual Resolución</w:t>
            </w:r>
            <w:r w:rsidR="006B794F" w:rsidRPr="00121CD4">
              <w:rPr>
                <w:rFonts w:ascii="Arial" w:eastAsia="Calibri" w:hAnsi="Arial" w:cs="Arial"/>
                <w:sz w:val="20"/>
                <w:szCs w:val="20"/>
                <w:lang w:val="es-ES"/>
              </w:rPr>
              <w:t xml:space="preserve"> 12.6</w:t>
            </w:r>
          </w:p>
          <w:p w14:paraId="1ABDB922" w14:textId="42689FDD" w:rsidR="006B794F" w:rsidRPr="00121CD4" w:rsidRDefault="007D5400" w:rsidP="005D1897">
            <w:pPr>
              <w:keepNext/>
              <w:jc w:val="both"/>
              <w:outlineLvl w:val="1"/>
              <w:rPr>
                <w:rFonts w:ascii="Arial" w:eastAsia="Calibri" w:hAnsi="Arial" w:cs="Arial"/>
                <w:i/>
                <w:sz w:val="20"/>
                <w:szCs w:val="20"/>
                <w:lang w:val="es-ES"/>
              </w:rPr>
            </w:pPr>
            <w:r w:rsidRPr="00121CD4">
              <w:rPr>
                <w:rFonts w:ascii="Arial" w:eastAsia="Calibri" w:hAnsi="Arial" w:cs="Arial"/>
                <w:i/>
                <w:sz w:val="20"/>
                <w:szCs w:val="20"/>
                <w:lang w:val="es-ES"/>
              </w:rPr>
              <w:t>Enfermedades de animales silvestres y especies migratorias</w:t>
            </w:r>
          </w:p>
        </w:tc>
        <w:tc>
          <w:tcPr>
            <w:tcW w:w="5050" w:type="dxa"/>
            <w:shd w:val="clear" w:color="auto" w:fill="auto"/>
          </w:tcPr>
          <w:p w14:paraId="7B7411AF" w14:textId="309817F8" w:rsidR="006B794F" w:rsidRPr="00121CD4" w:rsidRDefault="002B166D" w:rsidP="005D1897">
            <w:pPr>
              <w:jc w:val="both"/>
              <w:rPr>
                <w:rFonts w:ascii="Arial" w:eastAsia="Calibri" w:hAnsi="Arial" w:cs="Arial"/>
                <w:sz w:val="20"/>
                <w:szCs w:val="20"/>
                <w:lang w:val="es-ES"/>
              </w:rPr>
            </w:pPr>
            <w:r w:rsidRPr="00121CD4">
              <w:rPr>
                <w:rFonts w:ascii="Arial" w:eastAsia="Calibri" w:hAnsi="Arial" w:cs="Arial"/>
                <w:sz w:val="20"/>
                <w:szCs w:val="20"/>
                <w:lang w:val="es-ES"/>
              </w:rPr>
              <w:t>Enmiendas propuestas a la Resolución</w:t>
            </w:r>
            <w:r w:rsidR="006B794F" w:rsidRPr="00121CD4">
              <w:rPr>
                <w:rFonts w:ascii="Arial" w:eastAsia="Calibri" w:hAnsi="Arial" w:cs="Arial"/>
                <w:sz w:val="20"/>
                <w:szCs w:val="20"/>
                <w:lang w:val="es-ES"/>
              </w:rPr>
              <w:t xml:space="preserve"> 12.6</w:t>
            </w:r>
          </w:p>
          <w:p w14:paraId="2ED75997" w14:textId="27E1B2BF" w:rsidR="006B794F" w:rsidRPr="00121CD4" w:rsidRDefault="007D5400" w:rsidP="005D1897">
            <w:pPr>
              <w:jc w:val="both"/>
              <w:rPr>
                <w:rFonts w:ascii="Arial" w:eastAsia="Calibri" w:hAnsi="Arial" w:cs="Arial"/>
                <w:sz w:val="20"/>
                <w:szCs w:val="20"/>
                <w:lang w:val="es-ES"/>
              </w:rPr>
            </w:pPr>
            <w:r w:rsidRPr="00121CD4">
              <w:rPr>
                <w:rFonts w:ascii="Arial" w:eastAsia="Calibri" w:hAnsi="Arial" w:cs="Arial"/>
                <w:i/>
                <w:sz w:val="20"/>
                <w:szCs w:val="20"/>
                <w:lang w:val="es-ES"/>
              </w:rPr>
              <w:t>Enfermedades de animales silvestres y especies migratorias</w:t>
            </w:r>
          </w:p>
        </w:tc>
        <w:tc>
          <w:tcPr>
            <w:tcW w:w="4765" w:type="dxa"/>
          </w:tcPr>
          <w:p w14:paraId="1694C8CE" w14:textId="77777777" w:rsidR="006B794F" w:rsidRPr="00121CD4" w:rsidRDefault="006B794F" w:rsidP="005D1897">
            <w:pPr>
              <w:jc w:val="both"/>
              <w:rPr>
                <w:rFonts w:ascii="Arial" w:eastAsia="Calibri" w:hAnsi="Arial" w:cs="Arial"/>
                <w:sz w:val="20"/>
                <w:szCs w:val="20"/>
                <w:lang w:val="cs-CZ"/>
              </w:rPr>
            </w:pPr>
            <w:r w:rsidRPr="00121CD4">
              <w:rPr>
                <w:rFonts w:ascii="Arial" w:eastAsia="Calibri" w:hAnsi="Arial" w:cs="Arial"/>
                <w:sz w:val="20"/>
                <w:szCs w:val="20"/>
                <w:lang w:val="cs-CZ"/>
              </w:rPr>
              <w:t xml:space="preserve">Clean text of proposed new Resolution </w:t>
            </w:r>
            <w:r w:rsidRPr="00121CD4">
              <w:rPr>
                <w:rFonts w:ascii="Arial" w:eastAsia="Calibri" w:hAnsi="Arial" w:cs="Arial"/>
                <w:i/>
                <w:sz w:val="20"/>
                <w:szCs w:val="20"/>
              </w:rPr>
              <w:t>Avian Influenza</w:t>
            </w:r>
          </w:p>
        </w:tc>
      </w:tr>
      <w:tr w:rsidR="006B794F" w:rsidRPr="00121CD4" w14:paraId="65E2E966" w14:textId="77777777" w:rsidTr="005D1897">
        <w:tc>
          <w:tcPr>
            <w:tcW w:w="5035" w:type="dxa"/>
            <w:shd w:val="clear" w:color="auto" w:fill="auto"/>
          </w:tcPr>
          <w:p w14:paraId="3C81FBB1" w14:textId="0958AA5E" w:rsidR="006B794F" w:rsidRPr="00121CD4" w:rsidRDefault="007D5400" w:rsidP="005D1897">
            <w:pPr>
              <w:jc w:val="both"/>
              <w:rPr>
                <w:rFonts w:ascii="Arial" w:eastAsia="Calibri" w:hAnsi="Arial" w:cs="Arial"/>
                <w:b/>
                <w:sz w:val="20"/>
                <w:szCs w:val="20"/>
                <w:lang w:val="es-ES"/>
              </w:rPr>
            </w:pPr>
            <w:r w:rsidRPr="00121CD4">
              <w:rPr>
                <w:rFonts w:ascii="Arial" w:eastAsia="Calibri" w:hAnsi="Arial" w:cs="Arial"/>
                <w:b/>
                <w:sz w:val="20"/>
                <w:szCs w:val="20"/>
                <w:lang w:val="es-ES"/>
              </w:rPr>
              <w:t>ENFERMEDADES DE ANIMALES SILVESTRES Y ESPECIES MIGRATORIAS</w:t>
            </w:r>
          </w:p>
        </w:tc>
        <w:tc>
          <w:tcPr>
            <w:tcW w:w="5050" w:type="dxa"/>
            <w:shd w:val="clear" w:color="auto" w:fill="auto"/>
          </w:tcPr>
          <w:p w14:paraId="61A1876C" w14:textId="43012828" w:rsidR="006B794F" w:rsidRPr="00121CD4" w:rsidRDefault="007D5400" w:rsidP="005D1897">
            <w:pPr>
              <w:jc w:val="both"/>
              <w:rPr>
                <w:rFonts w:ascii="Arial" w:eastAsia="Calibri" w:hAnsi="Arial" w:cs="Arial"/>
                <w:sz w:val="20"/>
                <w:szCs w:val="20"/>
                <w:lang w:val="es-ES"/>
              </w:rPr>
            </w:pPr>
            <w:r w:rsidRPr="00121CD4">
              <w:rPr>
                <w:rFonts w:ascii="Arial" w:eastAsia="Calibri" w:hAnsi="Arial" w:cs="Arial"/>
                <w:b/>
                <w:bCs/>
                <w:strike/>
                <w:sz w:val="20"/>
                <w:szCs w:val="20"/>
                <w:lang w:val="es-ES"/>
              </w:rPr>
              <w:t>ENFERMEDADES DE ANIMALES SILVESTRES Y ESPECIES MIGRATORIAS</w:t>
            </w:r>
            <w:r w:rsidR="006B794F" w:rsidRPr="00121CD4">
              <w:rPr>
                <w:rFonts w:ascii="Arial" w:eastAsia="Calibri" w:hAnsi="Arial" w:cs="Arial"/>
                <w:b/>
                <w:bCs/>
                <w:sz w:val="20"/>
                <w:szCs w:val="20"/>
                <w:lang w:val="es-ES"/>
              </w:rPr>
              <w:t xml:space="preserve"> </w:t>
            </w:r>
            <w:r w:rsidRPr="00121CD4">
              <w:rPr>
                <w:rFonts w:ascii="Arial" w:eastAsia="Calibri" w:hAnsi="Arial" w:cs="Arial"/>
                <w:b/>
                <w:bCs/>
                <w:sz w:val="20"/>
                <w:szCs w:val="20"/>
                <w:u w:val="single"/>
                <w:lang w:val="es-ES"/>
              </w:rPr>
              <w:t>GRIPE AVIAR</w:t>
            </w:r>
          </w:p>
        </w:tc>
        <w:tc>
          <w:tcPr>
            <w:tcW w:w="4765" w:type="dxa"/>
          </w:tcPr>
          <w:p w14:paraId="0CD51713" w14:textId="2E0F422A" w:rsidR="006B794F" w:rsidRPr="00121CD4" w:rsidRDefault="009A1A73" w:rsidP="005D1897">
            <w:pPr>
              <w:jc w:val="both"/>
              <w:rPr>
                <w:rFonts w:ascii="Arial" w:eastAsia="Calibri" w:hAnsi="Arial" w:cs="Arial"/>
                <w:sz w:val="20"/>
                <w:szCs w:val="20"/>
              </w:rPr>
            </w:pPr>
            <w:r w:rsidRPr="00121CD4">
              <w:rPr>
                <w:rFonts w:ascii="Arial" w:eastAsia="Calibri" w:hAnsi="Arial" w:cs="Arial"/>
                <w:b/>
                <w:sz w:val="20"/>
                <w:szCs w:val="20"/>
              </w:rPr>
              <w:t>GRIPE AVIAR</w:t>
            </w:r>
          </w:p>
        </w:tc>
      </w:tr>
      <w:tr w:rsidR="006B794F" w:rsidRPr="00121CD4" w14:paraId="0141F2DC" w14:textId="77777777" w:rsidTr="005D1897">
        <w:tc>
          <w:tcPr>
            <w:tcW w:w="5035" w:type="dxa"/>
            <w:shd w:val="clear" w:color="auto" w:fill="auto"/>
          </w:tcPr>
          <w:p w14:paraId="4D20E26B" w14:textId="77777777" w:rsidR="006B794F" w:rsidRPr="00121CD4" w:rsidRDefault="006B794F" w:rsidP="005D1897">
            <w:pPr>
              <w:ind w:hanging="271"/>
              <w:jc w:val="both"/>
              <w:rPr>
                <w:rFonts w:ascii="Arial" w:eastAsia="Times New Roman" w:hAnsi="Arial" w:cs="Arial"/>
                <w:i/>
                <w:sz w:val="20"/>
                <w:szCs w:val="20"/>
              </w:rPr>
            </w:pPr>
          </w:p>
        </w:tc>
        <w:tc>
          <w:tcPr>
            <w:tcW w:w="5050" w:type="dxa"/>
            <w:shd w:val="clear" w:color="auto" w:fill="auto"/>
          </w:tcPr>
          <w:p w14:paraId="019B0016" w14:textId="77777777" w:rsidR="006B794F" w:rsidRPr="00121CD4" w:rsidRDefault="006B794F" w:rsidP="005D1897">
            <w:pPr>
              <w:ind w:hanging="271"/>
              <w:jc w:val="both"/>
              <w:rPr>
                <w:rFonts w:ascii="Arial" w:eastAsia="Times New Roman" w:hAnsi="Arial" w:cs="Arial"/>
                <w:i/>
                <w:sz w:val="20"/>
                <w:szCs w:val="20"/>
              </w:rPr>
            </w:pPr>
          </w:p>
        </w:tc>
        <w:tc>
          <w:tcPr>
            <w:tcW w:w="4765" w:type="dxa"/>
          </w:tcPr>
          <w:p w14:paraId="325EFDF8" w14:textId="77777777" w:rsidR="006B794F" w:rsidRPr="00121CD4" w:rsidRDefault="006B794F" w:rsidP="005D1897">
            <w:pPr>
              <w:jc w:val="both"/>
              <w:rPr>
                <w:rFonts w:ascii="Arial" w:eastAsia="Calibri" w:hAnsi="Arial" w:cs="Arial"/>
                <w:sz w:val="20"/>
                <w:szCs w:val="20"/>
              </w:rPr>
            </w:pPr>
            <w:r w:rsidRPr="00121CD4">
              <w:rPr>
                <w:rFonts w:ascii="Arial" w:eastAsia="Calibri" w:hAnsi="Arial" w:cs="Arial"/>
                <w:sz w:val="20"/>
                <w:szCs w:val="20"/>
              </w:rPr>
              <w:t xml:space="preserve"> </w:t>
            </w:r>
          </w:p>
        </w:tc>
      </w:tr>
      <w:tr w:rsidR="006B794F" w:rsidRPr="00121CD4" w14:paraId="7278B064" w14:textId="77777777" w:rsidTr="005D1897">
        <w:tc>
          <w:tcPr>
            <w:tcW w:w="5035" w:type="dxa"/>
            <w:shd w:val="clear" w:color="auto" w:fill="auto"/>
          </w:tcPr>
          <w:p w14:paraId="5A0E7FC8" w14:textId="364C69DE" w:rsidR="006B794F" w:rsidRPr="00121CD4" w:rsidRDefault="005A1AA6" w:rsidP="005D1897">
            <w:pPr>
              <w:jc w:val="both"/>
              <w:rPr>
                <w:rFonts w:ascii="Arial" w:eastAsia="Times New Roman" w:hAnsi="Arial" w:cs="Arial"/>
                <w:i/>
                <w:sz w:val="20"/>
                <w:szCs w:val="20"/>
              </w:rPr>
            </w:pPr>
            <w:r w:rsidRPr="00121CD4">
              <w:rPr>
                <w:rFonts w:ascii="Arial" w:eastAsia="Times New Roman" w:hAnsi="Arial" w:cs="Arial"/>
                <w:i/>
                <w:sz w:val="20"/>
                <w:szCs w:val="20"/>
              </w:rPr>
              <w:t xml:space="preserve">Nuevo </w:t>
            </w:r>
            <w:proofErr w:type="spellStart"/>
            <w:r w:rsidRPr="00121CD4">
              <w:rPr>
                <w:rFonts w:ascii="Arial" w:eastAsia="Times New Roman" w:hAnsi="Arial" w:cs="Arial"/>
                <w:i/>
                <w:sz w:val="20"/>
                <w:szCs w:val="20"/>
              </w:rPr>
              <w:t>texto</w:t>
            </w:r>
            <w:proofErr w:type="spellEnd"/>
          </w:p>
        </w:tc>
        <w:tc>
          <w:tcPr>
            <w:tcW w:w="5050" w:type="dxa"/>
            <w:shd w:val="clear" w:color="auto" w:fill="auto"/>
          </w:tcPr>
          <w:p w14:paraId="7948F109" w14:textId="216685CB" w:rsidR="006B794F" w:rsidRPr="00121CD4" w:rsidRDefault="001F145F" w:rsidP="005D1897">
            <w:pPr>
              <w:jc w:val="both"/>
              <w:rPr>
                <w:rFonts w:ascii="Arial" w:eastAsia="Times New Roman" w:hAnsi="Arial" w:cs="Arial"/>
                <w:iCs/>
                <w:sz w:val="20"/>
                <w:szCs w:val="20"/>
                <w:u w:val="single"/>
                <w:lang w:val="cs-CZ"/>
              </w:rPr>
            </w:pPr>
            <w:r w:rsidRPr="00121CD4">
              <w:rPr>
                <w:rFonts w:ascii="Arial" w:eastAsia="Times New Roman" w:hAnsi="Arial" w:cs="Arial"/>
                <w:i/>
                <w:sz w:val="20"/>
                <w:szCs w:val="20"/>
                <w:u w:val="single"/>
                <w:lang w:val="es-ES"/>
              </w:rPr>
              <w:t xml:space="preserve">Teniendo </w:t>
            </w:r>
            <w:r w:rsidRPr="00121CD4">
              <w:rPr>
                <w:rFonts w:ascii="Arial" w:eastAsia="Times New Roman" w:hAnsi="Arial" w:cs="Arial"/>
                <w:iCs/>
                <w:sz w:val="20"/>
                <w:szCs w:val="20"/>
                <w:u w:val="single"/>
                <w:lang w:val="es-ES"/>
              </w:rPr>
              <w:t>en cuenta el importante trabajo de la CMS con respecto a la gripe aviar,</w:t>
            </w:r>
          </w:p>
        </w:tc>
        <w:tc>
          <w:tcPr>
            <w:tcW w:w="4765" w:type="dxa"/>
          </w:tcPr>
          <w:p w14:paraId="7E53DE00" w14:textId="6DF68E05" w:rsidR="006B794F" w:rsidRPr="00121CD4" w:rsidRDefault="001F145F" w:rsidP="005D1897">
            <w:pPr>
              <w:jc w:val="both"/>
              <w:rPr>
                <w:rFonts w:ascii="Arial" w:eastAsia="Calibri" w:hAnsi="Arial" w:cs="Arial"/>
                <w:iCs/>
                <w:sz w:val="20"/>
                <w:szCs w:val="20"/>
                <w:lang w:val="es-ES"/>
              </w:rPr>
            </w:pPr>
            <w:r w:rsidRPr="00121CD4">
              <w:rPr>
                <w:rFonts w:ascii="Arial" w:eastAsia="Times New Roman" w:hAnsi="Arial" w:cs="Arial"/>
                <w:i/>
                <w:sz w:val="20"/>
                <w:szCs w:val="20"/>
                <w:lang w:val="es-ES"/>
              </w:rPr>
              <w:t xml:space="preserve">Teniendo </w:t>
            </w:r>
            <w:r w:rsidRPr="00121CD4">
              <w:rPr>
                <w:rFonts w:ascii="Arial" w:eastAsia="Times New Roman" w:hAnsi="Arial" w:cs="Arial"/>
                <w:iCs/>
                <w:sz w:val="20"/>
                <w:szCs w:val="20"/>
                <w:lang w:val="es-ES"/>
              </w:rPr>
              <w:t>en cuenta el importante trabajo de la CMS con respecto a la gripe aviar,</w:t>
            </w:r>
          </w:p>
        </w:tc>
      </w:tr>
      <w:tr w:rsidR="006B794F" w:rsidRPr="00121CD4" w14:paraId="57380F6D" w14:textId="77777777" w:rsidTr="005D1897">
        <w:tc>
          <w:tcPr>
            <w:tcW w:w="5035" w:type="dxa"/>
            <w:shd w:val="clear" w:color="auto" w:fill="auto"/>
          </w:tcPr>
          <w:p w14:paraId="1B13D90D" w14:textId="39E2A6F5" w:rsidR="006B794F" w:rsidRPr="00121CD4" w:rsidRDefault="005A1AA6" w:rsidP="005D1897">
            <w:pPr>
              <w:jc w:val="both"/>
              <w:rPr>
                <w:rFonts w:ascii="Arial" w:eastAsia="Times New Roman" w:hAnsi="Arial" w:cs="Arial"/>
                <w:i/>
                <w:sz w:val="20"/>
                <w:szCs w:val="20"/>
              </w:rPr>
            </w:pPr>
            <w:r w:rsidRPr="00121CD4">
              <w:rPr>
                <w:rFonts w:ascii="Arial" w:eastAsia="Times New Roman" w:hAnsi="Arial" w:cs="Arial"/>
                <w:i/>
                <w:sz w:val="20"/>
                <w:szCs w:val="20"/>
              </w:rPr>
              <w:t xml:space="preserve">Nuevo </w:t>
            </w:r>
            <w:proofErr w:type="spellStart"/>
            <w:r w:rsidRPr="00121CD4">
              <w:rPr>
                <w:rFonts w:ascii="Arial" w:eastAsia="Times New Roman" w:hAnsi="Arial" w:cs="Arial"/>
                <w:i/>
                <w:sz w:val="20"/>
                <w:szCs w:val="20"/>
              </w:rPr>
              <w:t>texto</w:t>
            </w:r>
            <w:proofErr w:type="spellEnd"/>
          </w:p>
        </w:tc>
        <w:tc>
          <w:tcPr>
            <w:tcW w:w="5050" w:type="dxa"/>
            <w:shd w:val="clear" w:color="auto" w:fill="auto"/>
          </w:tcPr>
          <w:p w14:paraId="538D306E" w14:textId="77777777" w:rsidR="00D56972" w:rsidRPr="00E70AE9" w:rsidRDefault="00D56972" w:rsidP="00D56972">
            <w:pPr>
              <w:jc w:val="both"/>
              <w:rPr>
                <w:rFonts w:ascii="Arial" w:eastAsia="Times New Roman" w:hAnsi="Arial" w:cs="Arial"/>
                <w:sz w:val="20"/>
                <w:szCs w:val="20"/>
                <w:u w:val="single"/>
                <w:lang w:val="es-ES"/>
              </w:rPr>
            </w:pPr>
            <w:r w:rsidRPr="00E70AE9">
              <w:rPr>
                <w:rFonts w:ascii="Arial" w:eastAsia="Times New Roman" w:hAnsi="Arial" w:cs="Arial"/>
                <w:i/>
                <w:iCs/>
                <w:sz w:val="20"/>
                <w:szCs w:val="20"/>
                <w:u w:val="single"/>
                <w:lang w:val="es-ES"/>
              </w:rPr>
              <w:t>Recordando</w:t>
            </w:r>
            <w:r w:rsidRPr="00E70AE9">
              <w:rPr>
                <w:rFonts w:ascii="Arial" w:eastAsia="Times New Roman" w:hAnsi="Arial" w:cs="Arial"/>
                <w:sz w:val="20"/>
                <w:szCs w:val="20"/>
                <w:u w:val="single"/>
                <w:lang w:val="es-ES"/>
              </w:rPr>
              <w:t xml:space="preserve"> la Resolución 12.6 </w:t>
            </w:r>
            <w:r w:rsidRPr="00E70AE9">
              <w:rPr>
                <w:rFonts w:ascii="Arial" w:eastAsia="Times New Roman" w:hAnsi="Arial" w:cs="Arial"/>
                <w:i/>
                <w:sz w:val="20"/>
                <w:szCs w:val="20"/>
                <w:u w:val="single"/>
                <w:lang w:val="es-ES"/>
              </w:rPr>
              <w:t>Enfermedades de la vida silvestre y especies migratorias</w:t>
            </w:r>
            <w:r w:rsidRPr="00E70AE9">
              <w:rPr>
                <w:rFonts w:ascii="Arial" w:eastAsia="Times New Roman" w:hAnsi="Arial" w:cs="Arial"/>
                <w:sz w:val="20"/>
                <w:szCs w:val="20"/>
                <w:u w:val="single"/>
                <w:lang w:val="es-ES"/>
              </w:rPr>
              <w:t xml:space="preserve">, y las resoluciones sobre enfermedades de la vida silvestre y gripe aviar que se consolidaron en ella y que la COP12 derogó: Resolución 8.27 </w:t>
            </w:r>
            <w:r w:rsidRPr="00E70AE9">
              <w:rPr>
                <w:rFonts w:ascii="Arial" w:eastAsia="Times New Roman" w:hAnsi="Arial" w:cs="Arial"/>
                <w:i/>
                <w:sz w:val="20"/>
                <w:szCs w:val="20"/>
                <w:u w:val="single"/>
                <w:lang w:val="es-ES"/>
              </w:rPr>
              <w:t>Especies migratorias y gripe aviar altamente patógena</w:t>
            </w:r>
            <w:r w:rsidRPr="00E70AE9">
              <w:rPr>
                <w:rFonts w:ascii="Arial" w:eastAsia="Times New Roman" w:hAnsi="Arial" w:cs="Arial"/>
                <w:sz w:val="20"/>
                <w:szCs w:val="20"/>
                <w:u w:val="single"/>
                <w:lang w:val="es-ES"/>
              </w:rPr>
              <w:t xml:space="preserve"> y la Resolución 9.8 </w:t>
            </w:r>
            <w:r w:rsidRPr="00121CD4">
              <w:rPr>
                <w:rFonts w:ascii="Arial" w:eastAsia="Times New Roman" w:hAnsi="Arial" w:cs="Arial"/>
                <w:i/>
                <w:iCs/>
                <w:sz w:val="20"/>
                <w:szCs w:val="20"/>
                <w:u w:val="single"/>
                <w:lang w:val="es-ES"/>
              </w:rPr>
              <w:t xml:space="preserve">Cómo responder al reto que presenta el resurgimiento de enfermedades en especies migratorias incluyendo la Gripe H5N1 </w:t>
            </w:r>
            <w:r w:rsidRPr="00121CD4">
              <w:rPr>
                <w:rFonts w:ascii="Arial" w:eastAsia="Times New Roman" w:hAnsi="Arial" w:cs="Arial"/>
                <w:sz w:val="20"/>
                <w:szCs w:val="20"/>
                <w:u w:val="single"/>
                <w:lang w:val="es-ES"/>
              </w:rPr>
              <w:t xml:space="preserve">y la Resolución 10.22 </w:t>
            </w:r>
            <w:r w:rsidRPr="00121CD4">
              <w:rPr>
                <w:rFonts w:ascii="Arial" w:eastAsia="Times New Roman" w:hAnsi="Arial" w:cs="Arial"/>
                <w:i/>
                <w:iCs/>
                <w:sz w:val="20"/>
                <w:szCs w:val="20"/>
                <w:u w:val="single"/>
                <w:lang w:val="es-ES"/>
              </w:rPr>
              <w:t>Enfermedades de animales silvestres y especies migratorias</w:t>
            </w:r>
            <w:r w:rsidRPr="00121CD4">
              <w:rPr>
                <w:rFonts w:ascii="Arial" w:eastAsia="Times New Roman" w:hAnsi="Arial" w:cs="Arial"/>
                <w:sz w:val="20"/>
                <w:szCs w:val="20"/>
                <w:u w:val="single"/>
                <w:lang w:val="es-ES"/>
              </w:rPr>
              <w:t>.</w:t>
            </w:r>
          </w:p>
          <w:p w14:paraId="637A90C7" w14:textId="675218C5" w:rsidR="006B794F" w:rsidRPr="00121CD4" w:rsidRDefault="006B794F" w:rsidP="005D1897">
            <w:pPr>
              <w:jc w:val="both"/>
              <w:rPr>
                <w:rFonts w:ascii="Arial" w:eastAsia="Times New Roman" w:hAnsi="Arial" w:cs="Arial"/>
                <w:iCs/>
                <w:sz w:val="20"/>
                <w:szCs w:val="20"/>
                <w:u w:val="single"/>
                <w:lang w:val="es-ES"/>
              </w:rPr>
            </w:pPr>
          </w:p>
        </w:tc>
        <w:tc>
          <w:tcPr>
            <w:tcW w:w="4765" w:type="dxa"/>
          </w:tcPr>
          <w:p w14:paraId="1B2F1FCD" w14:textId="204BA4C4" w:rsidR="00E70AE9" w:rsidRPr="00E70AE9" w:rsidRDefault="00E70AE9" w:rsidP="00E70AE9">
            <w:pPr>
              <w:jc w:val="both"/>
              <w:rPr>
                <w:rFonts w:ascii="Arial" w:eastAsia="Times New Roman" w:hAnsi="Arial" w:cs="Arial"/>
                <w:sz w:val="20"/>
                <w:szCs w:val="20"/>
                <w:lang w:val="es-ES"/>
              </w:rPr>
            </w:pPr>
            <w:r w:rsidRPr="00E70AE9">
              <w:rPr>
                <w:rFonts w:ascii="Arial" w:eastAsia="Times New Roman" w:hAnsi="Arial" w:cs="Arial"/>
                <w:i/>
                <w:iCs/>
                <w:sz w:val="20"/>
                <w:szCs w:val="20"/>
                <w:lang w:val="es-ES"/>
              </w:rPr>
              <w:t>Recordando</w:t>
            </w:r>
            <w:r w:rsidRPr="00E70AE9">
              <w:rPr>
                <w:rFonts w:ascii="Arial" w:eastAsia="Times New Roman" w:hAnsi="Arial" w:cs="Arial"/>
                <w:sz w:val="20"/>
                <w:szCs w:val="20"/>
                <w:lang w:val="es-ES"/>
              </w:rPr>
              <w:t xml:space="preserve"> la Resolución 12.6 </w:t>
            </w:r>
            <w:r w:rsidRPr="00E70AE9">
              <w:rPr>
                <w:rFonts w:ascii="Arial" w:eastAsia="Times New Roman" w:hAnsi="Arial" w:cs="Arial"/>
                <w:i/>
                <w:sz w:val="20"/>
                <w:szCs w:val="20"/>
                <w:lang w:val="es-ES"/>
              </w:rPr>
              <w:t>Enfermedades de la vida silvestre y especies migratorias</w:t>
            </w:r>
            <w:r w:rsidRPr="00E70AE9">
              <w:rPr>
                <w:rFonts w:ascii="Arial" w:eastAsia="Times New Roman" w:hAnsi="Arial" w:cs="Arial"/>
                <w:sz w:val="20"/>
                <w:szCs w:val="20"/>
                <w:lang w:val="es-ES"/>
              </w:rPr>
              <w:t xml:space="preserve">, y las resoluciones sobre enfermedades de la vida silvestre y gripe aviar que se consolidaron en ella y que la COP12 derogó: Resolución 8.27 </w:t>
            </w:r>
            <w:r w:rsidRPr="00E70AE9">
              <w:rPr>
                <w:rFonts w:ascii="Arial" w:eastAsia="Times New Roman" w:hAnsi="Arial" w:cs="Arial"/>
                <w:i/>
                <w:sz w:val="20"/>
                <w:szCs w:val="20"/>
                <w:lang w:val="es-ES"/>
              </w:rPr>
              <w:t>Especies migratorias y gripe aviar altamente patógena</w:t>
            </w:r>
            <w:r w:rsidRPr="00E70AE9">
              <w:rPr>
                <w:rFonts w:ascii="Arial" w:eastAsia="Times New Roman" w:hAnsi="Arial" w:cs="Arial"/>
                <w:sz w:val="20"/>
                <w:szCs w:val="20"/>
                <w:lang w:val="es-ES"/>
              </w:rPr>
              <w:t xml:space="preserve"> y la Resolución 9.8 </w:t>
            </w:r>
            <w:r w:rsidR="00216ECF" w:rsidRPr="00121CD4">
              <w:rPr>
                <w:rFonts w:ascii="Arial" w:eastAsia="Times New Roman" w:hAnsi="Arial" w:cs="Arial"/>
                <w:i/>
                <w:iCs/>
                <w:sz w:val="20"/>
                <w:szCs w:val="20"/>
                <w:lang w:val="es-ES"/>
              </w:rPr>
              <w:t>C</w:t>
            </w:r>
            <w:r w:rsidR="00E33923" w:rsidRPr="00121CD4">
              <w:rPr>
                <w:rFonts w:ascii="Arial" w:eastAsia="Times New Roman" w:hAnsi="Arial" w:cs="Arial"/>
                <w:i/>
                <w:iCs/>
                <w:sz w:val="20"/>
                <w:szCs w:val="20"/>
                <w:lang w:val="es-ES"/>
              </w:rPr>
              <w:t>ómo responder al reto que presenta el resurgimiento de enfermedades en especies migratorias incluyendo la Gripe</w:t>
            </w:r>
            <w:r w:rsidR="00357FAE" w:rsidRPr="00121CD4">
              <w:rPr>
                <w:rFonts w:ascii="Arial" w:eastAsia="Times New Roman" w:hAnsi="Arial" w:cs="Arial"/>
                <w:i/>
                <w:iCs/>
                <w:sz w:val="20"/>
                <w:szCs w:val="20"/>
                <w:lang w:val="es-ES"/>
              </w:rPr>
              <w:t xml:space="preserve"> H5N1 </w:t>
            </w:r>
            <w:r w:rsidR="00357FAE" w:rsidRPr="00121CD4">
              <w:rPr>
                <w:rFonts w:ascii="Arial" w:eastAsia="Times New Roman" w:hAnsi="Arial" w:cs="Arial"/>
                <w:sz w:val="20"/>
                <w:szCs w:val="20"/>
                <w:lang w:val="es-ES"/>
              </w:rPr>
              <w:t xml:space="preserve">y la Resolución </w:t>
            </w:r>
            <w:r w:rsidR="00C31D50" w:rsidRPr="00121CD4">
              <w:rPr>
                <w:rFonts w:ascii="Arial" w:eastAsia="Times New Roman" w:hAnsi="Arial" w:cs="Arial"/>
                <w:sz w:val="20"/>
                <w:szCs w:val="20"/>
                <w:lang w:val="es-ES"/>
              </w:rPr>
              <w:t>10.22</w:t>
            </w:r>
            <w:r w:rsidR="00D56972" w:rsidRPr="00121CD4">
              <w:rPr>
                <w:rFonts w:ascii="Arial" w:eastAsia="Times New Roman" w:hAnsi="Arial" w:cs="Arial"/>
                <w:sz w:val="20"/>
                <w:szCs w:val="20"/>
                <w:lang w:val="es-ES"/>
              </w:rPr>
              <w:t xml:space="preserve"> </w:t>
            </w:r>
            <w:r w:rsidR="00D56972" w:rsidRPr="00121CD4">
              <w:rPr>
                <w:rFonts w:ascii="Arial" w:eastAsia="Times New Roman" w:hAnsi="Arial" w:cs="Arial"/>
                <w:i/>
                <w:iCs/>
                <w:sz w:val="20"/>
                <w:szCs w:val="20"/>
                <w:lang w:val="es-ES"/>
              </w:rPr>
              <w:t>Enfermedades de animales silvestres y especies migratorias</w:t>
            </w:r>
            <w:r w:rsidR="00D56972" w:rsidRPr="00121CD4">
              <w:rPr>
                <w:rFonts w:ascii="Arial" w:eastAsia="Times New Roman" w:hAnsi="Arial" w:cs="Arial"/>
                <w:sz w:val="20"/>
                <w:szCs w:val="20"/>
                <w:lang w:val="es-ES"/>
              </w:rPr>
              <w:t>.</w:t>
            </w:r>
          </w:p>
          <w:p w14:paraId="7010FFF3" w14:textId="5D18CAF6" w:rsidR="006B794F" w:rsidRPr="00121CD4" w:rsidRDefault="006B794F" w:rsidP="005D1897">
            <w:pPr>
              <w:jc w:val="both"/>
              <w:rPr>
                <w:rFonts w:ascii="Arial" w:eastAsia="Times New Roman" w:hAnsi="Arial" w:cs="Arial"/>
                <w:iCs/>
                <w:sz w:val="20"/>
                <w:szCs w:val="20"/>
                <w:lang w:val="es-ES"/>
              </w:rPr>
            </w:pPr>
          </w:p>
        </w:tc>
      </w:tr>
      <w:tr w:rsidR="006B794F" w:rsidRPr="00121CD4" w14:paraId="69F84AA1" w14:textId="77777777" w:rsidTr="005D1897">
        <w:tc>
          <w:tcPr>
            <w:tcW w:w="5035" w:type="dxa"/>
            <w:shd w:val="clear" w:color="auto" w:fill="auto"/>
          </w:tcPr>
          <w:p w14:paraId="1CB4B612" w14:textId="27B3528A" w:rsidR="006B794F" w:rsidRPr="00121CD4" w:rsidRDefault="006B794F" w:rsidP="005D1897">
            <w:pPr>
              <w:widowControl w:val="0"/>
              <w:tabs>
                <w:tab w:val="left" w:pos="284"/>
              </w:tabs>
              <w:autoSpaceDE w:val="0"/>
              <w:autoSpaceDN w:val="0"/>
              <w:adjustRightInd w:val="0"/>
              <w:jc w:val="both"/>
              <w:rPr>
                <w:rFonts w:ascii="Arial" w:eastAsia="Calibri" w:hAnsi="Arial" w:cs="Arial"/>
                <w:i/>
                <w:sz w:val="20"/>
                <w:szCs w:val="20"/>
                <w:lang w:val="es-ES"/>
              </w:rPr>
            </w:pPr>
            <w:r w:rsidRPr="00121CD4">
              <w:rPr>
                <w:rFonts w:ascii="Arial" w:eastAsia="Calibri" w:hAnsi="Arial" w:cs="Arial"/>
                <w:i/>
                <w:sz w:val="20"/>
                <w:szCs w:val="20"/>
                <w:lang w:val="es-ES"/>
              </w:rPr>
              <w:t xml:space="preserve">Res.12.6, </w:t>
            </w:r>
            <w:r w:rsidR="00D56972" w:rsidRPr="00121CD4">
              <w:rPr>
                <w:rFonts w:ascii="Arial" w:eastAsia="Calibri" w:hAnsi="Arial" w:cs="Arial"/>
                <w:i/>
                <w:sz w:val="20"/>
                <w:szCs w:val="20"/>
                <w:lang w:val="es-ES"/>
              </w:rPr>
              <w:t>párrafo preambular 13</w:t>
            </w:r>
          </w:p>
          <w:p w14:paraId="5BB99279" w14:textId="77777777" w:rsidR="006B794F" w:rsidRPr="00121CD4" w:rsidRDefault="006B794F" w:rsidP="005D1897">
            <w:pPr>
              <w:widowControl w:val="0"/>
              <w:tabs>
                <w:tab w:val="left" w:pos="284"/>
              </w:tabs>
              <w:autoSpaceDE w:val="0"/>
              <w:autoSpaceDN w:val="0"/>
              <w:adjustRightInd w:val="0"/>
              <w:jc w:val="both"/>
              <w:rPr>
                <w:rFonts w:ascii="Arial" w:eastAsia="Calibri" w:hAnsi="Arial" w:cs="Arial"/>
                <w:i/>
                <w:sz w:val="20"/>
                <w:szCs w:val="20"/>
                <w:lang w:val="es-ES"/>
              </w:rPr>
            </w:pPr>
          </w:p>
          <w:p w14:paraId="0705FCEB" w14:textId="7487E3C0" w:rsidR="006B794F" w:rsidRPr="00121CD4" w:rsidRDefault="005D1897" w:rsidP="005D1897">
            <w:pPr>
              <w:contextualSpacing/>
              <w:jc w:val="both"/>
              <w:rPr>
                <w:rFonts w:ascii="Arial" w:eastAsia="MS Mincho" w:hAnsi="Arial" w:cs="Arial"/>
                <w:i/>
                <w:sz w:val="20"/>
                <w:szCs w:val="20"/>
                <w:lang w:val="es-ES"/>
              </w:rPr>
            </w:pPr>
            <w:r w:rsidRPr="00121CD4">
              <w:rPr>
                <w:rFonts w:ascii="Arial" w:eastAsia="Calibri" w:hAnsi="Arial" w:cs="Arial"/>
                <w:i/>
                <w:sz w:val="20"/>
                <w:szCs w:val="20"/>
                <w:lang w:val="es-ES"/>
              </w:rPr>
              <w:t xml:space="preserve">Consciente </w:t>
            </w:r>
            <w:r w:rsidRPr="00121CD4">
              <w:rPr>
                <w:rFonts w:ascii="Arial" w:eastAsia="Calibri" w:hAnsi="Arial" w:cs="Arial"/>
                <w:iCs/>
                <w:sz w:val="20"/>
                <w:szCs w:val="20"/>
                <w:lang w:val="es-ES"/>
              </w:rPr>
              <w:t xml:space="preserve">de la </w:t>
            </w:r>
            <w:proofErr w:type="spellStart"/>
            <w:r w:rsidRPr="00121CD4">
              <w:rPr>
                <w:rFonts w:ascii="Arial" w:eastAsia="Calibri" w:hAnsi="Arial" w:cs="Arial"/>
                <w:iCs/>
                <w:sz w:val="20"/>
                <w:szCs w:val="20"/>
                <w:lang w:val="es-ES"/>
              </w:rPr>
              <w:t>aparición</w:t>
            </w:r>
            <w:proofErr w:type="spellEnd"/>
            <w:r w:rsidRPr="00121CD4">
              <w:rPr>
                <w:rFonts w:ascii="Arial" w:eastAsia="Calibri" w:hAnsi="Arial" w:cs="Arial"/>
                <w:iCs/>
                <w:sz w:val="20"/>
                <w:szCs w:val="20"/>
                <w:lang w:val="es-ES"/>
              </w:rPr>
              <w:t xml:space="preserve"> de brotes de la gripe aviar altamente </w:t>
            </w:r>
            <w:proofErr w:type="spellStart"/>
            <w:r w:rsidRPr="00121CD4">
              <w:rPr>
                <w:rFonts w:ascii="Arial" w:eastAsia="Calibri" w:hAnsi="Arial" w:cs="Arial"/>
                <w:iCs/>
                <w:sz w:val="20"/>
                <w:szCs w:val="20"/>
                <w:lang w:val="es-ES"/>
              </w:rPr>
              <w:t>patógena</w:t>
            </w:r>
            <w:proofErr w:type="spellEnd"/>
            <w:r w:rsidRPr="00121CD4">
              <w:rPr>
                <w:rFonts w:ascii="Arial" w:eastAsia="Calibri" w:hAnsi="Arial" w:cs="Arial"/>
                <w:iCs/>
                <w:sz w:val="20"/>
                <w:szCs w:val="20"/>
                <w:lang w:val="es-ES"/>
              </w:rPr>
              <w:t xml:space="preserve"> (subtipo H5N1), que ha tenido graves consecuencias para los medios de vida relacionados con la </w:t>
            </w:r>
            <w:proofErr w:type="spellStart"/>
            <w:r w:rsidRPr="00121CD4">
              <w:rPr>
                <w:rFonts w:ascii="Arial" w:eastAsia="Calibri" w:hAnsi="Arial" w:cs="Arial"/>
                <w:iCs/>
                <w:sz w:val="20"/>
                <w:szCs w:val="20"/>
                <w:lang w:val="es-ES"/>
              </w:rPr>
              <w:t>cría</w:t>
            </w:r>
            <w:proofErr w:type="spellEnd"/>
            <w:r w:rsidRPr="00121CD4">
              <w:rPr>
                <w:rFonts w:ascii="Arial" w:eastAsia="Calibri" w:hAnsi="Arial" w:cs="Arial"/>
                <w:iCs/>
                <w:sz w:val="20"/>
                <w:szCs w:val="20"/>
                <w:lang w:val="es-ES"/>
              </w:rPr>
              <w:t xml:space="preserve"> de aves domesticadas (principalmente aves de corral) y para los valores de </w:t>
            </w:r>
            <w:proofErr w:type="spellStart"/>
            <w:r w:rsidRPr="00121CD4">
              <w:rPr>
                <w:rFonts w:ascii="Arial" w:eastAsia="Calibri" w:hAnsi="Arial" w:cs="Arial"/>
                <w:iCs/>
                <w:sz w:val="20"/>
                <w:szCs w:val="20"/>
                <w:lang w:val="es-ES"/>
              </w:rPr>
              <w:t>conservación</w:t>
            </w:r>
            <w:proofErr w:type="spellEnd"/>
            <w:r w:rsidRPr="00121CD4">
              <w:rPr>
                <w:rFonts w:ascii="Arial" w:eastAsia="Calibri" w:hAnsi="Arial" w:cs="Arial"/>
                <w:iCs/>
                <w:sz w:val="20"/>
                <w:szCs w:val="20"/>
                <w:lang w:val="es-ES"/>
              </w:rPr>
              <w:t xml:space="preserve"> de la naturaleza (incluida la mortalidad </w:t>
            </w:r>
            <w:r w:rsidRPr="00121CD4">
              <w:rPr>
                <w:rFonts w:ascii="Arial" w:eastAsia="Calibri" w:hAnsi="Arial" w:cs="Arial"/>
                <w:iCs/>
                <w:sz w:val="20"/>
                <w:szCs w:val="20"/>
                <w:lang w:val="es-ES"/>
              </w:rPr>
              <w:lastRenderedPageBreak/>
              <w:t xml:space="preserve">de aves </w:t>
            </w:r>
            <w:proofErr w:type="spellStart"/>
            <w:r w:rsidRPr="00121CD4">
              <w:rPr>
                <w:rFonts w:ascii="Arial" w:eastAsia="Calibri" w:hAnsi="Arial" w:cs="Arial"/>
                <w:iCs/>
                <w:sz w:val="20"/>
                <w:szCs w:val="20"/>
                <w:lang w:val="es-ES"/>
              </w:rPr>
              <w:t>acuáticas</w:t>
            </w:r>
            <w:proofErr w:type="spellEnd"/>
            <w:r w:rsidRPr="00121CD4">
              <w:rPr>
                <w:rFonts w:ascii="Arial" w:eastAsia="Calibri" w:hAnsi="Arial" w:cs="Arial"/>
                <w:iCs/>
                <w:sz w:val="20"/>
                <w:szCs w:val="20"/>
                <w:lang w:val="es-ES"/>
              </w:rPr>
              <w:t xml:space="preserve">) en al menos cuatros sitios RAMSAR de Eurasia internacionalmente importantes, y consciente del incremento de </w:t>
            </w:r>
            <w:proofErr w:type="spellStart"/>
            <w:r w:rsidRPr="00121CD4">
              <w:rPr>
                <w:rFonts w:ascii="Arial" w:eastAsia="Calibri" w:hAnsi="Arial" w:cs="Arial"/>
                <w:iCs/>
                <w:sz w:val="20"/>
                <w:szCs w:val="20"/>
                <w:lang w:val="es-ES"/>
              </w:rPr>
              <w:t>países</w:t>
            </w:r>
            <w:proofErr w:type="spellEnd"/>
            <w:r w:rsidRPr="00121CD4">
              <w:rPr>
                <w:rFonts w:ascii="Arial" w:eastAsia="Calibri" w:hAnsi="Arial" w:cs="Arial"/>
                <w:iCs/>
                <w:sz w:val="20"/>
                <w:szCs w:val="20"/>
                <w:lang w:val="es-ES"/>
              </w:rPr>
              <w:t xml:space="preserve"> en que se ha detectado la forma altamente </w:t>
            </w:r>
            <w:proofErr w:type="spellStart"/>
            <w:r w:rsidRPr="00121CD4">
              <w:rPr>
                <w:rFonts w:ascii="Arial" w:eastAsia="Calibri" w:hAnsi="Arial" w:cs="Arial"/>
                <w:iCs/>
                <w:sz w:val="20"/>
                <w:szCs w:val="20"/>
                <w:lang w:val="es-ES"/>
              </w:rPr>
              <w:t>patógena</w:t>
            </w:r>
            <w:proofErr w:type="spellEnd"/>
            <w:r w:rsidRPr="00121CD4">
              <w:rPr>
                <w:rFonts w:ascii="Arial" w:eastAsia="Calibri" w:hAnsi="Arial" w:cs="Arial"/>
                <w:iCs/>
                <w:sz w:val="20"/>
                <w:szCs w:val="20"/>
                <w:lang w:val="es-ES"/>
              </w:rPr>
              <w:t xml:space="preserve"> de la gripe aviar en su </w:t>
            </w:r>
            <w:proofErr w:type="spellStart"/>
            <w:r w:rsidRPr="00121CD4">
              <w:rPr>
                <w:rFonts w:ascii="Arial" w:eastAsia="Calibri" w:hAnsi="Arial" w:cs="Arial"/>
                <w:iCs/>
                <w:sz w:val="20"/>
                <w:szCs w:val="20"/>
                <w:lang w:val="es-ES"/>
              </w:rPr>
              <w:t>propagación</w:t>
            </w:r>
            <w:proofErr w:type="spellEnd"/>
            <w:r w:rsidRPr="00121CD4">
              <w:rPr>
                <w:rFonts w:ascii="Arial" w:eastAsia="Calibri" w:hAnsi="Arial" w:cs="Arial"/>
                <w:iCs/>
                <w:sz w:val="20"/>
                <w:szCs w:val="20"/>
                <w:lang w:val="es-ES"/>
              </w:rPr>
              <w:t xml:space="preserve"> hacia occidente a </w:t>
            </w:r>
            <w:proofErr w:type="spellStart"/>
            <w:r w:rsidRPr="00121CD4">
              <w:rPr>
                <w:rFonts w:ascii="Arial" w:eastAsia="Calibri" w:hAnsi="Arial" w:cs="Arial"/>
                <w:iCs/>
                <w:sz w:val="20"/>
                <w:szCs w:val="20"/>
                <w:lang w:val="es-ES"/>
              </w:rPr>
              <w:t>través</w:t>
            </w:r>
            <w:proofErr w:type="spellEnd"/>
            <w:r w:rsidRPr="00121CD4">
              <w:rPr>
                <w:rFonts w:ascii="Arial" w:eastAsia="Calibri" w:hAnsi="Arial" w:cs="Arial"/>
                <w:iCs/>
                <w:sz w:val="20"/>
                <w:szCs w:val="20"/>
                <w:lang w:val="es-ES"/>
              </w:rPr>
              <w:t xml:space="preserve"> de Eurasia,</w:t>
            </w:r>
          </w:p>
        </w:tc>
        <w:tc>
          <w:tcPr>
            <w:tcW w:w="5050" w:type="dxa"/>
            <w:shd w:val="clear" w:color="auto" w:fill="auto"/>
          </w:tcPr>
          <w:p w14:paraId="08AECFED" w14:textId="265FFD44" w:rsidR="006B794F" w:rsidRPr="00121CD4" w:rsidRDefault="00B774E1" w:rsidP="005D1897">
            <w:pPr>
              <w:jc w:val="both"/>
              <w:rPr>
                <w:rFonts w:ascii="Arial" w:eastAsia="MS Mincho" w:hAnsi="Arial" w:cs="Arial"/>
                <w:i/>
                <w:strike/>
                <w:sz w:val="20"/>
                <w:szCs w:val="20"/>
                <w:u w:val="single"/>
                <w:lang w:val="es-ES"/>
              </w:rPr>
            </w:pPr>
            <w:r w:rsidRPr="00121CD4">
              <w:rPr>
                <w:rFonts w:ascii="Arial" w:eastAsia="Calibri" w:hAnsi="Arial" w:cs="Arial"/>
                <w:i/>
                <w:strike/>
                <w:sz w:val="20"/>
                <w:szCs w:val="20"/>
                <w:lang w:val="es-ES"/>
              </w:rPr>
              <w:lastRenderedPageBreak/>
              <w:t xml:space="preserve">Consciente </w:t>
            </w:r>
            <w:r w:rsidRPr="00121CD4">
              <w:rPr>
                <w:rFonts w:ascii="Arial" w:eastAsia="Calibri" w:hAnsi="Arial" w:cs="Arial"/>
                <w:iCs/>
                <w:strike/>
                <w:sz w:val="20"/>
                <w:szCs w:val="20"/>
                <w:lang w:val="es-ES"/>
              </w:rPr>
              <w:t xml:space="preserve">de la </w:t>
            </w:r>
            <w:proofErr w:type="spellStart"/>
            <w:r w:rsidRPr="00121CD4">
              <w:rPr>
                <w:rFonts w:ascii="Arial" w:eastAsia="Calibri" w:hAnsi="Arial" w:cs="Arial"/>
                <w:iCs/>
                <w:strike/>
                <w:sz w:val="20"/>
                <w:szCs w:val="20"/>
                <w:lang w:val="es-ES"/>
              </w:rPr>
              <w:t>aparición</w:t>
            </w:r>
            <w:proofErr w:type="spellEnd"/>
            <w:r w:rsidRPr="00121CD4">
              <w:rPr>
                <w:rFonts w:ascii="Arial" w:eastAsia="Calibri" w:hAnsi="Arial" w:cs="Arial"/>
                <w:iCs/>
                <w:strike/>
                <w:sz w:val="20"/>
                <w:szCs w:val="20"/>
                <w:lang w:val="es-ES"/>
              </w:rPr>
              <w:t xml:space="preserve"> de brotes de la gripe aviar altamente </w:t>
            </w:r>
            <w:proofErr w:type="spellStart"/>
            <w:r w:rsidRPr="00121CD4">
              <w:rPr>
                <w:rFonts w:ascii="Arial" w:eastAsia="Calibri" w:hAnsi="Arial" w:cs="Arial"/>
                <w:iCs/>
                <w:strike/>
                <w:sz w:val="20"/>
                <w:szCs w:val="20"/>
                <w:lang w:val="es-ES"/>
              </w:rPr>
              <w:t>patógena</w:t>
            </w:r>
            <w:proofErr w:type="spellEnd"/>
            <w:r w:rsidRPr="00121CD4">
              <w:rPr>
                <w:rFonts w:ascii="Arial" w:eastAsia="Calibri" w:hAnsi="Arial" w:cs="Arial"/>
                <w:iCs/>
                <w:strike/>
                <w:sz w:val="20"/>
                <w:szCs w:val="20"/>
                <w:lang w:val="es-ES"/>
              </w:rPr>
              <w:t xml:space="preserve"> (subtipo H5N1), que ha tenido graves consecuencias para los medios de vida relacionados con la </w:t>
            </w:r>
            <w:proofErr w:type="spellStart"/>
            <w:r w:rsidRPr="00121CD4">
              <w:rPr>
                <w:rFonts w:ascii="Arial" w:eastAsia="Calibri" w:hAnsi="Arial" w:cs="Arial"/>
                <w:iCs/>
                <w:strike/>
                <w:sz w:val="20"/>
                <w:szCs w:val="20"/>
                <w:lang w:val="es-ES"/>
              </w:rPr>
              <w:t>cría</w:t>
            </w:r>
            <w:proofErr w:type="spellEnd"/>
            <w:r w:rsidRPr="00121CD4">
              <w:rPr>
                <w:rFonts w:ascii="Arial" w:eastAsia="Calibri" w:hAnsi="Arial" w:cs="Arial"/>
                <w:iCs/>
                <w:strike/>
                <w:sz w:val="20"/>
                <w:szCs w:val="20"/>
                <w:lang w:val="es-ES"/>
              </w:rPr>
              <w:t xml:space="preserve"> de aves domesticadas (principalmente aves de corral) y para los valores de </w:t>
            </w:r>
            <w:proofErr w:type="spellStart"/>
            <w:r w:rsidRPr="00121CD4">
              <w:rPr>
                <w:rFonts w:ascii="Arial" w:eastAsia="Calibri" w:hAnsi="Arial" w:cs="Arial"/>
                <w:iCs/>
                <w:strike/>
                <w:sz w:val="20"/>
                <w:szCs w:val="20"/>
                <w:lang w:val="es-ES"/>
              </w:rPr>
              <w:t>conservación</w:t>
            </w:r>
            <w:proofErr w:type="spellEnd"/>
            <w:r w:rsidRPr="00121CD4">
              <w:rPr>
                <w:rFonts w:ascii="Arial" w:eastAsia="Calibri" w:hAnsi="Arial" w:cs="Arial"/>
                <w:iCs/>
                <w:strike/>
                <w:sz w:val="20"/>
                <w:szCs w:val="20"/>
                <w:lang w:val="es-ES"/>
              </w:rPr>
              <w:t xml:space="preserve"> de la naturaleza (incluida la mortalidad de aves </w:t>
            </w:r>
            <w:proofErr w:type="spellStart"/>
            <w:r w:rsidRPr="00121CD4">
              <w:rPr>
                <w:rFonts w:ascii="Arial" w:eastAsia="Calibri" w:hAnsi="Arial" w:cs="Arial"/>
                <w:iCs/>
                <w:strike/>
                <w:sz w:val="20"/>
                <w:szCs w:val="20"/>
                <w:lang w:val="es-ES"/>
              </w:rPr>
              <w:t>acuáticas</w:t>
            </w:r>
            <w:proofErr w:type="spellEnd"/>
            <w:r w:rsidRPr="00121CD4">
              <w:rPr>
                <w:rFonts w:ascii="Arial" w:eastAsia="Calibri" w:hAnsi="Arial" w:cs="Arial"/>
                <w:iCs/>
                <w:strike/>
                <w:sz w:val="20"/>
                <w:szCs w:val="20"/>
                <w:lang w:val="es-ES"/>
              </w:rPr>
              <w:t xml:space="preserve">) en al menos cuatros sitios RAMSAR de Eurasia internacionalmente importantes, </w:t>
            </w:r>
            <w:r w:rsidRPr="00121CD4">
              <w:rPr>
                <w:rFonts w:ascii="Arial" w:eastAsia="Calibri" w:hAnsi="Arial" w:cs="Arial"/>
                <w:iCs/>
                <w:strike/>
                <w:sz w:val="20"/>
                <w:szCs w:val="20"/>
                <w:lang w:val="es-ES"/>
              </w:rPr>
              <w:lastRenderedPageBreak/>
              <w:t xml:space="preserve">y consciente del incremento de </w:t>
            </w:r>
            <w:proofErr w:type="spellStart"/>
            <w:r w:rsidRPr="00121CD4">
              <w:rPr>
                <w:rFonts w:ascii="Arial" w:eastAsia="Calibri" w:hAnsi="Arial" w:cs="Arial"/>
                <w:iCs/>
                <w:strike/>
                <w:sz w:val="20"/>
                <w:szCs w:val="20"/>
                <w:lang w:val="es-ES"/>
              </w:rPr>
              <w:t>países</w:t>
            </w:r>
            <w:proofErr w:type="spellEnd"/>
            <w:r w:rsidRPr="00121CD4">
              <w:rPr>
                <w:rFonts w:ascii="Arial" w:eastAsia="Calibri" w:hAnsi="Arial" w:cs="Arial"/>
                <w:iCs/>
                <w:strike/>
                <w:sz w:val="20"/>
                <w:szCs w:val="20"/>
                <w:lang w:val="es-ES"/>
              </w:rPr>
              <w:t xml:space="preserve"> en que se ha detectado la forma altamente </w:t>
            </w:r>
            <w:proofErr w:type="spellStart"/>
            <w:r w:rsidRPr="00121CD4">
              <w:rPr>
                <w:rFonts w:ascii="Arial" w:eastAsia="Calibri" w:hAnsi="Arial" w:cs="Arial"/>
                <w:iCs/>
                <w:strike/>
                <w:sz w:val="20"/>
                <w:szCs w:val="20"/>
                <w:lang w:val="es-ES"/>
              </w:rPr>
              <w:t>patógena</w:t>
            </w:r>
            <w:proofErr w:type="spellEnd"/>
            <w:r w:rsidRPr="00121CD4">
              <w:rPr>
                <w:rFonts w:ascii="Arial" w:eastAsia="Calibri" w:hAnsi="Arial" w:cs="Arial"/>
                <w:iCs/>
                <w:strike/>
                <w:sz w:val="20"/>
                <w:szCs w:val="20"/>
                <w:lang w:val="es-ES"/>
              </w:rPr>
              <w:t xml:space="preserve"> de la gripe aviar en su </w:t>
            </w:r>
            <w:proofErr w:type="spellStart"/>
            <w:r w:rsidRPr="00121CD4">
              <w:rPr>
                <w:rFonts w:ascii="Arial" w:eastAsia="Calibri" w:hAnsi="Arial" w:cs="Arial"/>
                <w:iCs/>
                <w:strike/>
                <w:sz w:val="20"/>
                <w:szCs w:val="20"/>
                <w:lang w:val="es-ES"/>
              </w:rPr>
              <w:t>propagación</w:t>
            </w:r>
            <w:proofErr w:type="spellEnd"/>
            <w:r w:rsidRPr="00121CD4">
              <w:rPr>
                <w:rFonts w:ascii="Arial" w:eastAsia="Calibri" w:hAnsi="Arial" w:cs="Arial"/>
                <w:iCs/>
                <w:strike/>
                <w:sz w:val="20"/>
                <w:szCs w:val="20"/>
                <w:lang w:val="es-ES"/>
              </w:rPr>
              <w:t xml:space="preserve"> hacia occidente a </w:t>
            </w:r>
            <w:proofErr w:type="spellStart"/>
            <w:r w:rsidRPr="00121CD4">
              <w:rPr>
                <w:rFonts w:ascii="Arial" w:eastAsia="Calibri" w:hAnsi="Arial" w:cs="Arial"/>
                <w:iCs/>
                <w:strike/>
                <w:sz w:val="20"/>
                <w:szCs w:val="20"/>
                <w:lang w:val="es-ES"/>
              </w:rPr>
              <w:t>través</w:t>
            </w:r>
            <w:proofErr w:type="spellEnd"/>
            <w:r w:rsidRPr="00121CD4">
              <w:rPr>
                <w:rFonts w:ascii="Arial" w:eastAsia="Calibri" w:hAnsi="Arial" w:cs="Arial"/>
                <w:iCs/>
                <w:strike/>
                <w:sz w:val="20"/>
                <w:szCs w:val="20"/>
                <w:lang w:val="es-ES"/>
              </w:rPr>
              <w:t xml:space="preserve"> de Eurasia,</w:t>
            </w:r>
          </w:p>
          <w:p w14:paraId="356B616F" w14:textId="1B88A992" w:rsidR="006B794F" w:rsidRPr="00121CD4" w:rsidRDefault="009853DE" w:rsidP="005D1897">
            <w:pPr>
              <w:jc w:val="both"/>
              <w:rPr>
                <w:rFonts w:ascii="Arial" w:eastAsia="Times New Roman" w:hAnsi="Arial" w:cs="Arial"/>
                <w:i/>
                <w:sz w:val="20"/>
                <w:szCs w:val="20"/>
                <w:u w:val="single"/>
                <w:lang w:val="es-ES"/>
              </w:rPr>
            </w:pPr>
            <w:r w:rsidRPr="00121CD4">
              <w:rPr>
                <w:rFonts w:ascii="Arial" w:eastAsia="MS Mincho" w:hAnsi="Arial" w:cs="Arial"/>
                <w:i/>
                <w:sz w:val="20"/>
                <w:szCs w:val="20"/>
                <w:u w:val="single"/>
                <w:lang w:val="es-ES"/>
              </w:rPr>
              <w:t xml:space="preserve">Conscientes </w:t>
            </w:r>
            <w:r w:rsidRPr="00121CD4">
              <w:rPr>
                <w:rFonts w:ascii="Arial" w:eastAsia="MS Mincho" w:hAnsi="Arial" w:cs="Arial"/>
                <w:iCs/>
                <w:sz w:val="20"/>
                <w:szCs w:val="20"/>
                <w:u w:val="single"/>
                <w:lang w:val="es-ES"/>
              </w:rPr>
              <w:t>de que el salto interespecífico del linaje ganso/</w:t>
            </w:r>
            <w:proofErr w:type="spellStart"/>
            <w:r w:rsidRPr="00121CD4">
              <w:rPr>
                <w:rFonts w:ascii="Arial" w:eastAsia="MS Mincho" w:hAnsi="Arial" w:cs="Arial"/>
                <w:iCs/>
                <w:sz w:val="20"/>
                <w:szCs w:val="20"/>
                <w:u w:val="single"/>
                <w:lang w:val="es-ES"/>
              </w:rPr>
              <w:t>Guangdong</w:t>
            </w:r>
            <w:proofErr w:type="spellEnd"/>
            <w:r w:rsidRPr="00121CD4">
              <w:rPr>
                <w:rFonts w:ascii="Arial" w:eastAsia="MS Mincho" w:hAnsi="Arial" w:cs="Arial"/>
                <w:iCs/>
                <w:sz w:val="20"/>
                <w:szCs w:val="20"/>
                <w:u w:val="single"/>
                <w:lang w:val="es-ES"/>
              </w:rPr>
              <w:t xml:space="preserve">/1996 del virus H5 de la gripe aviar altamente patógena (en adelante, virus IAAP) desde el sector avícola ha provocado con posterioridad una mortalidad significativa y preocupante en aves acuáticas, aves marinas, rapaces y aves carroñeras, así como en varias especies de mamíferos en diferentes continentes y a través de eventos de </w:t>
            </w:r>
            <w:proofErr w:type="spellStart"/>
            <w:r w:rsidRPr="00121CD4">
              <w:rPr>
                <w:rFonts w:ascii="Arial" w:eastAsia="MS Mincho" w:hAnsi="Arial" w:cs="Arial"/>
                <w:iCs/>
                <w:sz w:val="20"/>
                <w:szCs w:val="20"/>
                <w:u w:val="single"/>
                <w:lang w:val="es-ES"/>
              </w:rPr>
              <w:t>retrotransmisión</w:t>
            </w:r>
            <w:proofErr w:type="spellEnd"/>
            <w:r w:rsidRPr="00121CD4">
              <w:rPr>
                <w:rFonts w:ascii="Arial" w:eastAsia="MS Mincho" w:hAnsi="Arial" w:cs="Arial"/>
                <w:iCs/>
                <w:sz w:val="20"/>
                <w:szCs w:val="20"/>
                <w:u w:val="single"/>
                <w:lang w:val="es-ES"/>
              </w:rPr>
              <w:t>, y ha tenido importantes repercusiones en los medios de subsistencia y las economías relacionadas con la producción avícola; además, preocupa la propagación en el futuro a otras poblaciones de especies migratorias y de otro tipo ya sometidas a distintas presiones,</w:t>
            </w:r>
          </w:p>
        </w:tc>
        <w:tc>
          <w:tcPr>
            <w:tcW w:w="4765" w:type="dxa"/>
          </w:tcPr>
          <w:p w14:paraId="7385AAD9" w14:textId="79272D2E" w:rsidR="006B794F" w:rsidRPr="00121CD4" w:rsidRDefault="009853DE" w:rsidP="005D1897">
            <w:pPr>
              <w:jc w:val="both"/>
              <w:rPr>
                <w:rFonts w:ascii="Arial" w:eastAsia="Calibri" w:hAnsi="Arial" w:cs="Arial"/>
                <w:sz w:val="20"/>
                <w:szCs w:val="20"/>
                <w:lang w:val="es-ES"/>
              </w:rPr>
            </w:pPr>
            <w:r w:rsidRPr="00121CD4">
              <w:rPr>
                <w:rFonts w:ascii="Arial" w:eastAsia="MS Mincho" w:hAnsi="Arial" w:cs="Arial"/>
                <w:i/>
                <w:sz w:val="20"/>
                <w:szCs w:val="20"/>
                <w:lang w:val="es-ES"/>
              </w:rPr>
              <w:lastRenderedPageBreak/>
              <w:t xml:space="preserve">Conscientes </w:t>
            </w:r>
            <w:r w:rsidRPr="00121CD4">
              <w:rPr>
                <w:rFonts w:ascii="Arial" w:eastAsia="MS Mincho" w:hAnsi="Arial" w:cs="Arial"/>
                <w:iCs/>
                <w:sz w:val="20"/>
                <w:szCs w:val="20"/>
                <w:lang w:val="es-ES"/>
              </w:rPr>
              <w:t>de que el salto interespecífico del linaje ganso/</w:t>
            </w:r>
            <w:proofErr w:type="spellStart"/>
            <w:r w:rsidRPr="00121CD4">
              <w:rPr>
                <w:rFonts w:ascii="Arial" w:eastAsia="MS Mincho" w:hAnsi="Arial" w:cs="Arial"/>
                <w:iCs/>
                <w:sz w:val="20"/>
                <w:szCs w:val="20"/>
                <w:lang w:val="es-ES"/>
              </w:rPr>
              <w:t>Guangdong</w:t>
            </w:r>
            <w:proofErr w:type="spellEnd"/>
            <w:r w:rsidRPr="00121CD4">
              <w:rPr>
                <w:rFonts w:ascii="Arial" w:eastAsia="MS Mincho" w:hAnsi="Arial" w:cs="Arial"/>
                <w:iCs/>
                <w:sz w:val="20"/>
                <w:szCs w:val="20"/>
                <w:lang w:val="es-ES"/>
              </w:rPr>
              <w:t xml:space="preserve">/1996 del virus H5 de la gripe aviar altamente patógena (en adelante, virus IAAP) desde el sector avícola ha provocado con posterioridad una mortalidad significativa y preocupante en aves acuáticas, aves marinas, rapaces y aves carroñeras, así como en varias especies de mamíferos en diferentes continentes y </w:t>
            </w:r>
            <w:r w:rsidRPr="00121CD4">
              <w:rPr>
                <w:rFonts w:ascii="Arial" w:eastAsia="MS Mincho" w:hAnsi="Arial" w:cs="Arial"/>
                <w:iCs/>
                <w:sz w:val="20"/>
                <w:szCs w:val="20"/>
                <w:lang w:val="es-ES"/>
              </w:rPr>
              <w:lastRenderedPageBreak/>
              <w:t xml:space="preserve">a través de eventos de </w:t>
            </w:r>
            <w:proofErr w:type="spellStart"/>
            <w:r w:rsidRPr="00121CD4">
              <w:rPr>
                <w:rFonts w:ascii="Arial" w:eastAsia="MS Mincho" w:hAnsi="Arial" w:cs="Arial"/>
                <w:iCs/>
                <w:sz w:val="20"/>
                <w:szCs w:val="20"/>
                <w:lang w:val="es-ES"/>
              </w:rPr>
              <w:t>retrotransmisión</w:t>
            </w:r>
            <w:proofErr w:type="spellEnd"/>
            <w:r w:rsidRPr="00121CD4">
              <w:rPr>
                <w:rFonts w:ascii="Arial" w:eastAsia="MS Mincho" w:hAnsi="Arial" w:cs="Arial"/>
                <w:iCs/>
                <w:sz w:val="20"/>
                <w:szCs w:val="20"/>
                <w:lang w:val="es-ES"/>
              </w:rPr>
              <w:t>, y ha tenido importantes repercusiones en los medios de subsistencia y las economías relacionadas con la producción avícola; además, preocupa la propagación en el futuro a otras poblaciones de especies migratorias y de otro tipo ya sometidas a distintas presiones,</w:t>
            </w:r>
          </w:p>
        </w:tc>
      </w:tr>
      <w:tr w:rsidR="006B794F" w:rsidRPr="00121CD4" w14:paraId="355932DA" w14:textId="77777777" w:rsidTr="005D1897">
        <w:tc>
          <w:tcPr>
            <w:tcW w:w="5035" w:type="dxa"/>
            <w:shd w:val="clear" w:color="auto" w:fill="auto"/>
          </w:tcPr>
          <w:p w14:paraId="7553EFCE" w14:textId="428BB58E" w:rsidR="006B794F" w:rsidRPr="00121CD4" w:rsidRDefault="00D56972" w:rsidP="005D1897">
            <w:pPr>
              <w:keepNext/>
              <w:widowControl w:val="0"/>
              <w:tabs>
                <w:tab w:val="left" w:pos="284"/>
              </w:tabs>
              <w:autoSpaceDE w:val="0"/>
              <w:autoSpaceDN w:val="0"/>
              <w:adjustRightInd w:val="0"/>
              <w:jc w:val="both"/>
              <w:outlineLvl w:val="0"/>
              <w:rPr>
                <w:rFonts w:ascii="Arial" w:eastAsia="Calibri" w:hAnsi="Arial" w:cs="Arial"/>
                <w:i/>
                <w:sz w:val="20"/>
                <w:szCs w:val="20"/>
                <w:lang w:val="es-ES"/>
              </w:rPr>
            </w:pPr>
            <w:r w:rsidRPr="00121CD4">
              <w:rPr>
                <w:rFonts w:ascii="Arial" w:eastAsia="Calibri" w:hAnsi="Arial" w:cs="Arial"/>
                <w:i/>
                <w:sz w:val="20"/>
                <w:szCs w:val="20"/>
                <w:lang w:val="es-ES"/>
              </w:rPr>
              <w:lastRenderedPageBreak/>
              <w:t>Res.12.6, párrafo preambular</w:t>
            </w:r>
            <w:r w:rsidRPr="00121CD4">
              <w:rPr>
                <w:rFonts w:ascii="Arial" w:eastAsia="Calibri" w:hAnsi="Arial" w:cs="Arial"/>
                <w:i/>
                <w:sz w:val="20"/>
                <w:szCs w:val="20"/>
                <w:lang w:val="es-ES"/>
              </w:rPr>
              <w:t xml:space="preserve"> </w:t>
            </w:r>
            <w:r w:rsidR="006B794F" w:rsidRPr="00121CD4">
              <w:rPr>
                <w:rFonts w:ascii="Arial" w:eastAsia="Calibri" w:hAnsi="Arial" w:cs="Arial"/>
                <w:i/>
                <w:sz w:val="20"/>
                <w:szCs w:val="20"/>
                <w:lang w:val="es-ES"/>
              </w:rPr>
              <w:t xml:space="preserve">18 </w:t>
            </w:r>
          </w:p>
          <w:p w14:paraId="5F678C66" w14:textId="77777777" w:rsidR="00C87982" w:rsidRPr="00121CD4" w:rsidRDefault="00C87982" w:rsidP="00C87982">
            <w:pPr>
              <w:jc w:val="both"/>
              <w:rPr>
                <w:rFonts w:ascii="Arial" w:eastAsia="Calibri" w:hAnsi="Arial" w:cs="Arial"/>
                <w:i/>
                <w:sz w:val="20"/>
                <w:szCs w:val="20"/>
                <w:lang w:val="es-ES"/>
              </w:rPr>
            </w:pPr>
          </w:p>
          <w:p w14:paraId="64861A8C" w14:textId="5729E484" w:rsidR="00C87982" w:rsidRPr="00121CD4" w:rsidRDefault="00C87982" w:rsidP="00B43681">
            <w:pPr>
              <w:jc w:val="both"/>
              <w:rPr>
                <w:rFonts w:ascii="Arial" w:eastAsia="Calibri" w:hAnsi="Arial" w:cs="Arial"/>
                <w:i/>
                <w:sz w:val="20"/>
                <w:szCs w:val="20"/>
                <w:lang w:val="es-ES"/>
              </w:rPr>
            </w:pPr>
            <w:r w:rsidRPr="00121CD4">
              <w:rPr>
                <w:rFonts w:ascii="Arial" w:eastAsia="Calibri" w:hAnsi="Arial" w:cs="Arial"/>
                <w:i/>
                <w:sz w:val="20"/>
                <w:szCs w:val="20"/>
                <w:lang w:val="es-ES"/>
              </w:rPr>
              <w:t xml:space="preserve">Observando </w:t>
            </w:r>
            <w:r w:rsidRPr="00121CD4">
              <w:rPr>
                <w:rFonts w:ascii="Arial" w:eastAsia="Calibri" w:hAnsi="Arial" w:cs="Arial"/>
                <w:iCs/>
                <w:sz w:val="20"/>
                <w:szCs w:val="20"/>
                <w:lang w:val="es-ES"/>
              </w:rPr>
              <w:t xml:space="preserve">que se estima que la gripe aviar altamente </w:t>
            </w:r>
            <w:proofErr w:type="spellStart"/>
            <w:r w:rsidRPr="00121CD4">
              <w:rPr>
                <w:rFonts w:ascii="Arial" w:eastAsia="Calibri" w:hAnsi="Arial" w:cs="Arial"/>
                <w:iCs/>
                <w:sz w:val="20"/>
                <w:szCs w:val="20"/>
                <w:lang w:val="es-ES"/>
              </w:rPr>
              <w:t>patógena</w:t>
            </w:r>
            <w:proofErr w:type="spellEnd"/>
            <w:r w:rsidRPr="00121CD4">
              <w:rPr>
                <w:rFonts w:ascii="Arial" w:eastAsia="Calibri" w:hAnsi="Arial" w:cs="Arial"/>
                <w:iCs/>
                <w:sz w:val="20"/>
                <w:szCs w:val="20"/>
                <w:lang w:val="es-ES"/>
              </w:rPr>
              <w:t xml:space="preserve"> se ha propagado de un </w:t>
            </w:r>
            <w:proofErr w:type="spellStart"/>
            <w:r w:rsidRPr="00121CD4">
              <w:rPr>
                <w:rFonts w:ascii="Arial" w:eastAsia="Calibri" w:hAnsi="Arial" w:cs="Arial"/>
                <w:iCs/>
                <w:sz w:val="20"/>
                <w:szCs w:val="20"/>
                <w:lang w:val="es-ES"/>
              </w:rPr>
              <w:t>país</w:t>
            </w:r>
            <w:proofErr w:type="spellEnd"/>
            <w:r w:rsidRPr="00121CD4">
              <w:rPr>
                <w:rFonts w:ascii="Arial" w:eastAsia="Calibri" w:hAnsi="Arial" w:cs="Arial"/>
                <w:iCs/>
                <w:sz w:val="20"/>
                <w:szCs w:val="20"/>
                <w:lang w:val="es-ES"/>
              </w:rPr>
              <w:t xml:space="preserve"> a otro mediante distintos vectores conocidos, incluso durante el desplazamiento de aves de </w:t>
            </w:r>
            <w:proofErr w:type="spellStart"/>
            <w:r w:rsidRPr="00121CD4">
              <w:rPr>
                <w:rFonts w:ascii="Arial" w:eastAsia="Calibri" w:hAnsi="Arial" w:cs="Arial"/>
                <w:iCs/>
                <w:sz w:val="20"/>
                <w:szCs w:val="20"/>
                <w:lang w:val="es-ES"/>
              </w:rPr>
              <w:t>cría</w:t>
            </w:r>
            <w:proofErr w:type="spellEnd"/>
            <w:r w:rsidRPr="00121CD4">
              <w:rPr>
                <w:rFonts w:ascii="Arial" w:eastAsia="Calibri" w:hAnsi="Arial" w:cs="Arial"/>
                <w:iCs/>
                <w:sz w:val="20"/>
                <w:szCs w:val="20"/>
                <w:lang w:val="es-ES"/>
              </w:rPr>
              <w:t xml:space="preserve">, aves enjauladas y subproductos </w:t>
            </w:r>
            <w:proofErr w:type="spellStart"/>
            <w:r w:rsidRPr="00121CD4">
              <w:rPr>
                <w:rFonts w:ascii="Arial" w:eastAsia="Calibri" w:hAnsi="Arial" w:cs="Arial"/>
                <w:iCs/>
                <w:sz w:val="20"/>
                <w:szCs w:val="20"/>
                <w:lang w:val="es-ES"/>
              </w:rPr>
              <w:t>avícolas</w:t>
            </w:r>
            <w:proofErr w:type="spellEnd"/>
            <w:r w:rsidRPr="00121CD4">
              <w:rPr>
                <w:rFonts w:ascii="Arial" w:eastAsia="Calibri" w:hAnsi="Arial" w:cs="Arial"/>
                <w:iCs/>
                <w:sz w:val="20"/>
                <w:szCs w:val="20"/>
                <w:lang w:val="es-ES"/>
              </w:rPr>
              <w:t xml:space="preserve">, el comercio </w:t>
            </w:r>
            <w:proofErr w:type="spellStart"/>
            <w:r w:rsidRPr="00121CD4">
              <w:rPr>
                <w:rFonts w:ascii="Arial" w:eastAsia="Calibri" w:hAnsi="Arial" w:cs="Arial"/>
                <w:iCs/>
                <w:sz w:val="20"/>
                <w:szCs w:val="20"/>
                <w:lang w:val="es-ES"/>
              </w:rPr>
              <w:t>lícito</w:t>
            </w:r>
            <w:proofErr w:type="spellEnd"/>
            <w:r w:rsidRPr="00121CD4">
              <w:rPr>
                <w:rFonts w:ascii="Arial" w:eastAsia="Calibri" w:hAnsi="Arial" w:cs="Arial"/>
                <w:iCs/>
                <w:sz w:val="20"/>
                <w:szCs w:val="20"/>
                <w:lang w:val="es-ES"/>
              </w:rPr>
              <w:t xml:space="preserve"> e </w:t>
            </w:r>
            <w:proofErr w:type="spellStart"/>
            <w:r w:rsidRPr="00121CD4">
              <w:rPr>
                <w:rFonts w:ascii="Arial" w:eastAsia="Calibri" w:hAnsi="Arial" w:cs="Arial"/>
                <w:iCs/>
                <w:sz w:val="20"/>
                <w:szCs w:val="20"/>
                <w:lang w:val="es-ES"/>
              </w:rPr>
              <w:t>ilícito</w:t>
            </w:r>
            <w:proofErr w:type="spellEnd"/>
            <w:r w:rsidRPr="00121CD4">
              <w:rPr>
                <w:rFonts w:ascii="Arial" w:eastAsia="Calibri" w:hAnsi="Arial" w:cs="Arial"/>
                <w:iCs/>
                <w:sz w:val="20"/>
                <w:szCs w:val="20"/>
                <w:lang w:val="es-ES"/>
              </w:rPr>
              <w:t xml:space="preserve"> de aves, el equipo utilizado en las industrias respectivas y la </w:t>
            </w:r>
            <w:proofErr w:type="spellStart"/>
            <w:r w:rsidRPr="00121CD4">
              <w:rPr>
                <w:rFonts w:ascii="Arial" w:eastAsia="Calibri" w:hAnsi="Arial" w:cs="Arial"/>
                <w:iCs/>
                <w:sz w:val="20"/>
                <w:szCs w:val="20"/>
                <w:lang w:val="es-ES"/>
              </w:rPr>
              <w:t>circulación</w:t>
            </w:r>
            <w:proofErr w:type="spellEnd"/>
            <w:r w:rsidRPr="00121CD4">
              <w:rPr>
                <w:rFonts w:ascii="Arial" w:eastAsia="Calibri" w:hAnsi="Arial" w:cs="Arial"/>
                <w:iCs/>
                <w:sz w:val="20"/>
                <w:szCs w:val="20"/>
                <w:lang w:val="es-ES"/>
              </w:rPr>
              <w:t xml:space="preserve"> de personas, y observando que </w:t>
            </w:r>
            <w:proofErr w:type="spellStart"/>
            <w:r w:rsidRPr="00121CD4">
              <w:rPr>
                <w:rFonts w:ascii="Arial" w:eastAsia="Calibri" w:hAnsi="Arial" w:cs="Arial"/>
                <w:iCs/>
                <w:sz w:val="20"/>
                <w:szCs w:val="20"/>
                <w:lang w:val="es-ES"/>
              </w:rPr>
              <w:t>también</w:t>
            </w:r>
            <w:proofErr w:type="spellEnd"/>
            <w:r w:rsidRPr="00121CD4">
              <w:rPr>
                <w:rFonts w:ascii="Arial" w:eastAsia="Calibri" w:hAnsi="Arial" w:cs="Arial"/>
                <w:iCs/>
                <w:sz w:val="20"/>
                <w:szCs w:val="20"/>
                <w:lang w:val="es-ES"/>
              </w:rPr>
              <w:t xml:space="preserve"> se sospecha de la </w:t>
            </w:r>
            <w:proofErr w:type="spellStart"/>
            <w:r w:rsidRPr="00121CD4">
              <w:rPr>
                <w:rFonts w:ascii="Arial" w:eastAsia="Calibri" w:hAnsi="Arial" w:cs="Arial"/>
                <w:iCs/>
                <w:sz w:val="20"/>
                <w:szCs w:val="20"/>
                <w:lang w:val="es-ES"/>
              </w:rPr>
              <w:t>migración</w:t>
            </w:r>
            <w:proofErr w:type="spellEnd"/>
            <w:r w:rsidRPr="00121CD4">
              <w:rPr>
                <w:rFonts w:ascii="Arial" w:eastAsia="Calibri" w:hAnsi="Arial" w:cs="Arial"/>
                <w:iCs/>
                <w:sz w:val="20"/>
                <w:szCs w:val="20"/>
                <w:lang w:val="es-ES"/>
              </w:rPr>
              <w:t xml:space="preserve"> de aves </w:t>
            </w:r>
            <w:proofErr w:type="spellStart"/>
            <w:r w:rsidRPr="00121CD4">
              <w:rPr>
                <w:rFonts w:ascii="Arial" w:eastAsia="Calibri" w:hAnsi="Arial" w:cs="Arial"/>
                <w:iCs/>
                <w:sz w:val="20"/>
                <w:szCs w:val="20"/>
                <w:lang w:val="es-ES"/>
              </w:rPr>
              <w:t>acuáticas</w:t>
            </w:r>
            <w:proofErr w:type="spellEnd"/>
            <w:r w:rsidRPr="00121CD4">
              <w:rPr>
                <w:rFonts w:ascii="Arial" w:eastAsia="Calibri" w:hAnsi="Arial" w:cs="Arial"/>
                <w:iCs/>
                <w:sz w:val="20"/>
                <w:szCs w:val="20"/>
                <w:lang w:val="es-ES"/>
              </w:rPr>
              <w:t xml:space="preserve"> como vector, pese a que no existen pruebas directas de ello y consciente de que la importancia relativa de estas diferentes modalidades de </w:t>
            </w:r>
            <w:proofErr w:type="spellStart"/>
            <w:r w:rsidRPr="00121CD4">
              <w:rPr>
                <w:rFonts w:ascii="Arial" w:eastAsia="Calibri" w:hAnsi="Arial" w:cs="Arial"/>
                <w:iCs/>
                <w:sz w:val="20"/>
                <w:szCs w:val="20"/>
                <w:lang w:val="es-ES"/>
              </w:rPr>
              <w:t>propagación</w:t>
            </w:r>
            <w:proofErr w:type="spellEnd"/>
            <w:r w:rsidRPr="00121CD4">
              <w:rPr>
                <w:rFonts w:ascii="Arial" w:eastAsia="Calibri" w:hAnsi="Arial" w:cs="Arial"/>
                <w:iCs/>
                <w:sz w:val="20"/>
                <w:szCs w:val="20"/>
                <w:lang w:val="es-ES"/>
              </w:rPr>
              <w:t xml:space="preserve"> ha variado y de que, en muchos casos, hay pocas pruebas o ninguna de los </w:t>
            </w:r>
            <w:proofErr w:type="spellStart"/>
            <w:r w:rsidRPr="00121CD4">
              <w:rPr>
                <w:rFonts w:ascii="Arial" w:eastAsia="Calibri" w:hAnsi="Arial" w:cs="Arial"/>
                <w:iCs/>
                <w:sz w:val="20"/>
                <w:szCs w:val="20"/>
                <w:lang w:val="es-ES"/>
              </w:rPr>
              <w:t>vínculos</w:t>
            </w:r>
            <w:proofErr w:type="spellEnd"/>
            <w:r w:rsidRPr="00121CD4">
              <w:rPr>
                <w:rFonts w:ascii="Arial" w:eastAsia="Calibri" w:hAnsi="Arial" w:cs="Arial"/>
                <w:iCs/>
                <w:sz w:val="20"/>
                <w:szCs w:val="20"/>
                <w:lang w:val="es-ES"/>
              </w:rPr>
              <w:t xml:space="preserve"> causales,</w:t>
            </w:r>
          </w:p>
        </w:tc>
        <w:tc>
          <w:tcPr>
            <w:tcW w:w="5050" w:type="dxa"/>
            <w:shd w:val="clear" w:color="auto" w:fill="auto"/>
          </w:tcPr>
          <w:p w14:paraId="07B55DB5" w14:textId="18D979F6" w:rsidR="006B794F" w:rsidRPr="00121CD4" w:rsidRDefault="009853DE" w:rsidP="008F25EB">
            <w:pPr>
              <w:jc w:val="both"/>
              <w:rPr>
                <w:rFonts w:ascii="Arial" w:eastAsia="Calibri" w:hAnsi="Arial" w:cs="Arial"/>
                <w:i/>
                <w:sz w:val="20"/>
                <w:szCs w:val="20"/>
                <w:lang w:val="es-ES"/>
              </w:rPr>
            </w:pPr>
            <w:r w:rsidRPr="00121CD4">
              <w:rPr>
                <w:rFonts w:ascii="Arial" w:eastAsia="Calibri" w:hAnsi="Arial" w:cs="Arial"/>
                <w:i/>
                <w:sz w:val="20"/>
                <w:szCs w:val="20"/>
                <w:lang w:val="es-ES"/>
              </w:rPr>
              <w:t xml:space="preserve">Observando </w:t>
            </w:r>
            <w:r w:rsidRPr="00121CD4">
              <w:rPr>
                <w:rFonts w:ascii="Arial" w:eastAsia="Calibri" w:hAnsi="Arial" w:cs="Arial"/>
                <w:iCs/>
                <w:strike/>
                <w:sz w:val="20"/>
                <w:szCs w:val="20"/>
                <w:lang w:val="es-ES"/>
              </w:rPr>
              <w:t xml:space="preserve">que se estima que la gripe aviar altamente </w:t>
            </w:r>
            <w:proofErr w:type="spellStart"/>
            <w:r w:rsidRPr="00121CD4">
              <w:rPr>
                <w:rFonts w:ascii="Arial" w:eastAsia="Calibri" w:hAnsi="Arial" w:cs="Arial"/>
                <w:iCs/>
                <w:strike/>
                <w:sz w:val="20"/>
                <w:szCs w:val="20"/>
                <w:lang w:val="es-ES"/>
              </w:rPr>
              <w:t>patógena</w:t>
            </w:r>
            <w:proofErr w:type="spellEnd"/>
            <w:r w:rsidRPr="00121CD4">
              <w:rPr>
                <w:rFonts w:ascii="Arial" w:eastAsia="Calibri" w:hAnsi="Arial" w:cs="Arial"/>
                <w:iCs/>
                <w:strike/>
                <w:sz w:val="20"/>
                <w:szCs w:val="20"/>
                <w:lang w:val="es-ES"/>
              </w:rPr>
              <w:t xml:space="preserve"> se ha</w:t>
            </w:r>
            <w:r w:rsidRPr="00121CD4">
              <w:rPr>
                <w:rFonts w:ascii="Arial" w:eastAsia="Calibri" w:hAnsi="Arial" w:cs="Arial"/>
                <w:iCs/>
                <w:sz w:val="20"/>
                <w:szCs w:val="20"/>
                <w:lang w:val="es-ES"/>
              </w:rPr>
              <w:t xml:space="preserve"> </w:t>
            </w:r>
            <w:r w:rsidR="001A2178" w:rsidRPr="00121CD4">
              <w:rPr>
                <w:rFonts w:ascii="Arial" w:eastAsia="Calibri" w:hAnsi="Arial" w:cs="Arial"/>
                <w:iCs/>
                <w:sz w:val="20"/>
                <w:szCs w:val="20"/>
                <w:u w:val="single"/>
                <w:lang w:val="es-ES"/>
              </w:rPr>
              <w:t>l</w:t>
            </w:r>
            <w:r w:rsidR="001A2178" w:rsidRPr="00121CD4">
              <w:rPr>
                <w:rFonts w:ascii="Arial" w:eastAsia="Calibri" w:hAnsi="Arial" w:cs="Arial"/>
                <w:iCs/>
                <w:sz w:val="20"/>
                <w:szCs w:val="20"/>
                <w:u w:val="single"/>
                <w:lang w:val="es-ES"/>
              </w:rPr>
              <w:t>a importante función que desempeñan las aves silvestres en la actualidad en la</w:t>
            </w:r>
            <w:r w:rsidR="001A2178" w:rsidRPr="00121CD4">
              <w:rPr>
                <w:rFonts w:ascii="Arial" w:eastAsia="Calibri" w:hAnsi="Arial" w:cs="Arial"/>
                <w:iCs/>
                <w:sz w:val="20"/>
                <w:szCs w:val="20"/>
                <w:lang w:val="es-ES"/>
              </w:rPr>
              <w:t xml:space="preserve"> </w:t>
            </w:r>
            <w:r w:rsidRPr="00121CD4">
              <w:rPr>
                <w:rFonts w:ascii="Arial" w:eastAsia="Calibri" w:hAnsi="Arial" w:cs="Arial"/>
                <w:iCs/>
                <w:sz w:val="20"/>
                <w:szCs w:val="20"/>
                <w:lang w:val="es-ES"/>
              </w:rPr>
              <w:t>propaga</w:t>
            </w:r>
            <w:r w:rsidR="003570DF" w:rsidRPr="00121CD4">
              <w:rPr>
                <w:rFonts w:ascii="Arial" w:eastAsia="Calibri" w:hAnsi="Arial" w:cs="Arial"/>
                <w:iCs/>
                <w:sz w:val="20"/>
                <w:szCs w:val="20"/>
                <w:lang w:val="es-ES"/>
              </w:rPr>
              <w:t>ción</w:t>
            </w:r>
            <w:r w:rsidRPr="00121CD4">
              <w:rPr>
                <w:rFonts w:ascii="Arial" w:eastAsia="Calibri" w:hAnsi="Arial" w:cs="Arial"/>
                <w:iCs/>
                <w:sz w:val="20"/>
                <w:szCs w:val="20"/>
                <w:lang w:val="es-ES"/>
              </w:rPr>
              <w:t xml:space="preserve"> </w:t>
            </w:r>
            <w:r w:rsidR="003570DF" w:rsidRPr="00121CD4">
              <w:rPr>
                <w:rFonts w:ascii="Arial" w:eastAsia="Calibri" w:hAnsi="Arial" w:cs="Arial"/>
                <w:iCs/>
                <w:sz w:val="20"/>
                <w:szCs w:val="20"/>
                <w:u w:val="single"/>
                <w:lang w:val="es-ES"/>
              </w:rPr>
              <w:t>del virus de la IAAP</w:t>
            </w:r>
            <w:r w:rsidR="003570DF" w:rsidRPr="00121CD4">
              <w:rPr>
                <w:rFonts w:ascii="Arial" w:eastAsia="Calibri" w:hAnsi="Arial" w:cs="Arial"/>
                <w:iCs/>
                <w:sz w:val="20"/>
                <w:szCs w:val="20"/>
                <w:lang w:val="es-ES"/>
              </w:rPr>
              <w:t xml:space="preserve"> </w:t>
            </w:r>
            <w:r w:rsidRPr="00121CD4">
              <w:rPr>
                <w:rFonts w:ascii="Arial" w:eastAsia="Calibri" w:hAnsi="Arial" w:cs="Arial"/>
                <w:iCs/>
                <w:sz w:val="20"/>
                <w:szCs w:val="20"/>
                <w:lang w:val="es-ES"/>
              </w:rPr>
              <w:t xml:space="preserve">de un </w:t>
            </w:r>
            <w:proofErr w:type="spellStart"/>
            <w:r w:rsidRPr="00121CD4">
              <w:rPr>
                <w:rFonts w:ascii="Arial" w:eastAsia="Calibri" w:hAnsi="Arial" w:cs="Arial"/>
                <w:iCs/>
                <w:sz w:val="20"/>
                <w:szCs w:val="20"/>
                <w:lang w:val="es-ES"/>
              </w:rPr>
              <w:t>país</w:t>
            </w:r>
            <w:proofErr w:type="spellEnd"/>
            <w:r w:rsidRPr="00121CD4">
              <w:rPr>
                <w:rFonts w:ascii="Arial" w:eastAsia="Calibri" w:hAnsi="Arial" w:cs="Arial"/>
                <w:iCs/>
                <w:sz w:val="20"/>
                <w:szCs w:val="20"/>
                <w:lang w:val="es-ES"/>
              </w:rPr>
              <w:t xml:space="preserve"> a otro</w:t>
            </w:r>
            <w:r w:rsidR="007E5DC0" w:rsidRPr="00121CD4">
              <w:rPr>
                <w:rFonts w:ascii="Arial" w:eastAsia="Calibri" w:hAnsi="Arial" w:cs="Arial"/>
                <w:iCs/>
                <w:sz w:val="20"/>
                <w:szCs w:val="20"/>
                <w:lang w:val="es-ES"/>
              </w:rPr>
              <w:t>,</w:t>
            </w:r>
            <w:r w:rsidRPr="00121CD4">
              <w:rPr>
                <w:rFonts w:ascii="Arial" w:eastAsia="Calibri" w:hAnsi="Arial" w:cs="Arial"/>
                <w:iCs/>
                <w:sz w:val="20"/>
                <w:szCs w:val="20"/>
                <w:lang w:val="es-ES"/>
              </w:rPr>
              <w:t xml:space="preserve"> </w:t>
            </w:r>
            <w:r w:rsidRPr="00121CD4">
              <w:rPr>
                <w:rFonts w:ascii="Arial" w:eastAsia="Calibri" w:hAnsi="Arial" w:cs="Arial"/>
                <w:iCs/>
                <w:strike/>
                <w:sz w:val="20"/>
                <w:szCs w:val="20"/>
                <w:lang w:val="es-ES"/>
              </w:rPr>
              <w:t>mediante distintos vectores conocidos, incluso</w:t>
            </w:r>
            <w:r w:rsidRPr="00121CD4">
              <w:rPr>
                <w:rFonts w:ascii="Arial" w:eastAsia="Calibri" w:hAnsi="Arial" w:cs="Arial"/>
                <w:iCs/>
                <w:sz w:val="20"/>
                <w:szCs w:val="20"/>
                <w:lang w:val="es-ES"/>
              </w:rPr>
              <w:t xml:space="preserve"> </w:t>
            </w:r>
            <w:r w:rsidR="007E5DC0" w:rsidRPr="00121CD4">
              <w:rPr>
                <w:rFonts w:ascii="Arial" w:eastAsia="Calibri" w:hAnsi="Arial" w:cs="Arial"/>
                <w:iCs/>
                <w:sz w:val="20"/>
                <w:szCs w:val="20"/>
                <w:u w:val="single"/>
                <w:lang w:val="es-ES"/>
              </w:rPr>
              <w:t>pero reconociendo también que la propagación se produce</w:t>
            </w:r>
            <w:r w:rsidR="007E5DC0" w:rsidRPr="00121CD4">
              <w:rPr>
                <w:rFonts w:ascii="Arial" w:eastAsia="Calibri" w:hAnsi="Arial" w:cs="Arial"/>
                <w:iCs/>
                <w:sz w:val="20"/>
                <w:szCs w:val="20"/>
                <w:lang w:val="es-ES"/>
              </w:rPr>
              <w:t xml:space="preserve"> </w:t>
            </w:r>
            <w:r w:rsidRPr="00121CD4">
              <w:rPr>
                <w:rFonts w:ascii="Arial" w:eastAsia="Calibri" w:hAnsi="Arial" w:cs="Arial"/>
                <w:iCs/>
                <w:sz w:val="20"/>
                <w:szCs w:val="20"/>
                <w:lang w:val="es-ES"/>
              </w:rPr>
              <w:t xml:space="preserve">durante el desplazamiento de aves de </w:t>
            </w:r>
            <w:proofErr w:type="spellStart"/>
            <w:r w:rsidRPr="00121CD4">
              <w:rPr>
                <w:rFonts w:ascii="Arial" w:eastAsia="Calibri" w:hAnsi="Arial" w:cs="Arial"/>
                <w:iCs/>
                <w:sz w:val="20"/>
                <w:szCs w:val="20"/>
                <w:lang w:val="es-ES"/>
              </w:rPr>
              <w:t>cría</w:t>
            </w:r>
            <w:proofErr w:type="spellEnd"/>
            <w:r w:rsidRPr="00121CD4">
              <w:rPr>
                <w:rFonts w:ascii="Arial" w:eastAsia="Calibri" w:hAnsi="Arial" w:cs="Arial"/>
                <w:iCs/>
                <w:sz w:val="20"/>
                <w:szCs w:val="20"/>
                <w:lang w:val="es-ES"/>
              </w:rPr>
              <w:t xml:space="preserve">, aves enjauladas y subproductos </w:t>
            </w:r>
            <w:proofErr w:type="spellStart"/>
            <w:r w:rsidRPr="00121CD4">
              <w:rPr>
                <w:rFonts w:ascii="Arial" w:eastAsia="Calibri" w:hAnsi="Arial" w:cs="Arial"/>
                <w:iCs/>
                <w:sz w:val="20"/>
                <w:szCs w:val="20"/>
                <w:lang w:val="es-ES"/>
              </w:rPr>
              <w:t>avícolas</w:t>
            </w:r>
            <w:proofErr w:type="spellEnd"/>
            <w:r w:rsidRPr="00121CD4">
              <w:rPr>
                <w:rFonts w:ascii="Arial" w:eastAsia="Calibri" w:hAnsi="Arial" w:cs="Arial"/>
                <w:iCs/>
                <w:sz w:val="20"/>
                <w:szCs w:val="20"/>
                <w:lang w:val="es-ES"/>
              </w:rPr>
              <w:t xml:space="preserve">, el comercio </w:t>
            </w:r>
            <w:proofErr w:type="spellStart"/>
            <w:r w:rsidRPr="00121CD4">
              <w:rPr>
                <w:rFonts w:ascii="Arial" w:eastAsia="Calibri" w:hAnsi="Arial" w:cs="Arial"/>
                <w:iCs/>
                <w:sz w:val="20"/>
                <w:szCs w:val="20"/>
                <w:lang w:val="es-ES"/>
              </w:rPr>
              <w:t>lícito</w:t>
            </w:r>
            <w:proofErr w:type="spellEnd"/>
            <w:r w:rsidRPr="00121CD4">
              <w:rPr>
                <w:rFonts w:ascii="Arial" w:eastAsia="Calibri" w:hAnsi="Arial" w:cs="Arial"/>
                <w:iCs/>
                <w:sz w:val="20"/>
                <w:szCs w:val="20"/>
                <w:lang w:val="es-ES"/>
              </w:rPr>
              <w:t xml:space="preserve"> e </w:t>
            </w:r>
            <w:proofErr w:type="spellStart"/>
            <w:r w:rsidRPr="00121CD4">
              <w:rPr>
                <w:rFonts w:ascii="Arial" w:eastAsia="Calibri" w:hAnsi="Arial" w:cs="Arial"/>
                <w:iCs/>
                <w:sz w:val="20"/>
                <w:szCs w:val="20"/>
                <w:lang w:val="es-ES"/>
              </w:rPr>
              <w:t>ilícito</w:t>
            </w:r>
            <w:proofErr w:type="spellEnd"/>
            <w:r w:rsidRPr="00121CD4">
              <w:rPr>
                <w:rFonts w:ascii="Arial" w:eastAsia="Calibri" w:hAnsi="Arial" w:cs="Arial"/>
                <w:iCs/>
                <w:sz w:val="20"/>
                <w:szCs w:val="20"/>
                <w:lang w:val="es-ES"/>
              </w:rPr>
              <w:t xml:space="preserve"> de aves,</w:t>
            </w:r>
            <w:r w:rsidR="00F027B5" w:rsidRPr="00121CD4">
              <w:rPr>
                <w:rFonts w:ascii="Arial" w:eastAsia="Calibri" w:hAnsi="Arial" w:cs="Arial"/>
                <w:iCs/>
                <w:sz w:val="20"/>
                <w:szCs w:val="20"/>
                <w:u w:val="single"/>
                <w:lang w:val="es-ES"/>
              </w:rPr>
              <w:t xml:space="preserve"> y </w:t>
            </w:r>
            <w:r w:rsidRPr="00121CD4">
              <w:rPr>
                <w:rFonts w:ascii="Arial" w:eastAsia="Calibri" w:hAnsi="Arial" w:cs="Arial"/>
                <w:iCs/>
                <w:sz w:val="20"/>
                <w:szCs w:val="20"/>
                <w:lang w:val="es-ES"/>
              </w:rPr>
              <w:t>el equipo utilizado en las industrias respectivas</w:t>
            </w:r>
            <w:r w:rsidRPr="00121CD4">
              <w:rPr>
                <w:rFonts w:ascii="Arial" w:eastAsia="Calibri" w:hAnsi="Arial" w:cs="Arial"/>
                <w:iCs/>
                <w:strike/>
                <w:sz w:val="20"/>
                <w:szCs w:val="20"/>
                <w:lang w:val="es-ES"/>
              </w:rPr>
              <w:t xml:space="preserve"> y la </w:t>
            </w:r>
            <w:proofErr w:type="spellStart"/>
            <w:r w:rsidRPr="00121CD4">
              <w:rPr>
                <w:rFonts w:ascii="Arial" w:eastAsia="Calibri" w:hAnsi="Arial" w:cs="Arial"/>
                <w:iCs/>
                <w:strike/>
                <w:sz w:val="20"/>
                <w:szCs w:val="20"/>
                <w:lang w:val="es-ES"/>
              </w:rPr>
              <w:t>circulación</w:t>
            </w:r>
            <w:proofErr w:type="spellEnd"/>
            <w:r w:rsidRPr="00121CD4">
              <w:rPr>
                <w:rFonts w:ascii="Arial" w:eastAsia="Calibri" w:hAnsi="Arial" w:cs="Arial"/>
                <w:iCs/>
                <w:strike/>
                <w:sz w:val="20"/>
                <w:szCs w:val="20"/>
                <w:lang w:val="es-ES"/>
              </w:rPr>
              <w:t xml:space="preserve"> de personas, y observando que </w:t>
            </w:r>
            <w:proofErr w:type="spellStart"/>
            <w:r w:rsidRPr="00121CD4">
              <w:rPr>
                <w:rFonts w:ascii="Arial" w:eastAsia="Calibri" w:hAnsi="Arial" w:cs="Arial"/>
                <w:iCs/>
                <w:strike/>
                <w:sz w:val="20"/>
                <w:szCs w:val="20"/>
                <w:lang w:val="es-ES"/>
              </w:rPr>
              <w:t>también</w:t>
            </w:r>
            <w:proofErr w:type="spellEnd"/>
            <w:r w:rsidRPr="00121CD4">
              <w:rPr>
                <w:rFonts w:ascii="Arial" w:eastAsia="Calibri" w:hAnsi="Arial" w:cs="Arial"/>
                <w:iCs/>
                <w:strike/>
                <w:sz w:val="20"/>
                <w:szCs w:val="20"/>
                <w:lang w:val="es-ES"/>
              </w:rPr>
              <w:t xml:space="preserve"> se sospecha de la </w:t>
            </w:r>
            <w:proofErr w:type="spellStart"/>
            <w:r w:rsidRPr="00121CD4">
              <w:rPr>
                <w:rFonts w:ascii="Arial" w:eastAsia="Calibri" w:hAnsi="Arial" w:cs="Arial"/>
                <w:iCs/>
                <w:strike/>
                <w:sz w:val="20"/>
                <w:szCs w:val="20"/>
                <w:lang w:val="es-ES"/>
              </w:rPr>
              <w:t>migración</w:t>
            </w:r>
            <w:proofErr w:type="spellEnd"/>
            <w:r w:rsidRPr="00121CD4">
              <w:rPr>
                <w:rFonts w:ascii="Arial" w:eastAsia="Calibri" w:hAnsi="Arial" w:cs="Arial"/>
                <w:iCs/>
                <w:strike/>
                <w:sz w:val="20"/>
                <w:szCs w:val="20"/>
                <w:lang w:val="es-ES"/>
              </w:rPr>
              <w:t xml:space="preserve"> de aves </w:t>
            </w:r>
            <w:proofErr w:type="spellStart"/>
            <w:r w:rsidRPr="00121CD4">
              <w:rPr>
                <w:rFonts w:ascii="Arial" w:eastAsia="Calibri" w:hAnsi="Arial" w:cs="Arial"/>
                <w:iCs/>
                <w:strike/>
                <w:sz w:val="20"/>
                <w:szCs w:val="20"/>
                <w:lang w:val="es-ES"/>
              </w:rPr>
              <w:t>acuáticas</w:t>
            </w:r>
            <w:proofErr w:type="spellEnd"/>
            <w:r w:rsidRPr="00121CD4">
              <w:rPr>
                <w:rFonts w:ascii="Arial" w:eastAsia="Calibri" w:hAnsi="Arial" w:cs="Arial"/>
                <w:iCs/>
                <w:strike/>
                <w:sz w:val="20"/>
                <w:szCs w:val="20"/>
                <w:lang w:val="es-ES"/>
              </w:rPr>
              <w:t xml:space="preserve"> como vector, pese a que no existen pruebas directas de ello y consciente de que la importancia relativa de estas diferentes modalidades de </w:t>
            </w:r>
            <w:proofErr w:type="spellStart"/>
            <w:r w:rsidRPr="00121CD4">
              <w:rPr>
                <w:rFonts w:ascii="Arial" w:eastAsia="Calibri" w:hAnsi="Arial" w:cs="Arial"/>
                <w:iCs/>
                <w:strike/>
                <w:sz w:val="20"/>
                <w:szCs w:val="20"/>
                <w:lang w:val="es-ES"/>
              </w:rPr>
              <w:t>propagación</w:t>
            </w:r>
            <w:proofErr w:type="spellEnd"/>
            <w:r w:rsidRPr="00121CD4">
              <w:rPr>
                <w:rFonts w:ascii="Arial" w:eastAsia="Calibri" w:hAnsi="Arial" w:cs="Arial"/>
                <w:iCs/>
                <w:strike/>
                <w:sz w:val="20"/>
                <w:szCs w:val="20"/>
                <w:lang w:val="es-ES"/>
              </w:rPr>
              <w:t xml:space="preserve"> ha variado y de que, en muchos casos, hay pocas pruebas o ninguna de los </w:t>
            </w:r>
            <w:proofErr w:type="spellStart"/>
            <w:r w:rsidRPr="00121CD4">
              <w:rPr>
                <w:rFonts w:ascii="Arial" w:eastAsia="Calibri" w:hAnsi="Arial" w:cs="Arial"/>
                <w:iCs/>
                <w:strike/>
                <w:sz w:val="20"/>
                <w:szCs w:val="20"/>
                <w:lang w:val="es-ES"/>
              </w:rPr>
              <w:t>vínculos</w:t>
            </w:r>
            <w:proofErr w:type="spellEnd"/>
            <w:r w:rsidRPr="00121CD4">
              <w:rPr>
                <w:rFonts w:ascii="Arial" w:eastAsia="Calibri" w:hAnsi="Arial" w:cs="Arial"/>
                <w:iCs/>
                <w:strike/>
                <w:sz w:val="20"/>
                <w:szCs w:val="20"/>
                <w:lang w:val="es-ES"/>
              </w:rPr>
              <w:t xml:space="preserve"> causales,</w:t>
            </w:r>
          </w:p>
        </w:tc>
        <w:tc>
          <w:tcPr>
            <w:tcW w:w="4765" w:type="dxa"/>
          </w:tcPr>
          <w:p w14:paraId="53D88AFF" w14:textId="45B78E34" w:rsidR="006B794F" w:rsidRPr="00121CD4" w:rsidRDefault="00155A8D" w:rsidP="005D1897">
            <w:pPr>
              <w:jc w:val="both"/>
              <w:rPr>
                <w:rFonts w:ascii="Arial" w:eastAsia="Calibri" w:hAnsi="Arial" w:cs="Arial"/>
                <w:sz w:val="20"/>
                <w:szCs w:val="20"/>
                <w:lang w:val="es-ES"/>
              </w:rPr>
            </w:pPr>
            <w:r w:rsidRPr="00121CD4">
              <w:rPr>
                <w:rFonts w:ascii="Arial" w:eastAsia="Calibri" w:hAnsi="Arial" w:cs="Arial"/>
                <w:i/>
                <w:sz w:val="20"/>
                <w:szCs w:val="20"/>
                <w:lang w:val="es-ES"/>
              </w:rPr>
              <w:t>Observando</w:t>
            </w:r>
            <w:r w:rsidRPr="00121CD4">
              <w:rPr>
                <w:rFonts w:ascii="Arial" w:eastAsia="Calibri" w:hAnsi="Arial" w:cs="Arial"/>
                <w:iCs/>
                <w:sz w:val="20"/>
                <w:szCs w:val="20"/>
                <w:lang w:val="es-ES"/>
              </w:rPr>
              <w:t xml:space="preserve"> la importante función que desempeñan las aves silvestres en la actualidad en la propagación del virus de la IAAP </w:t>
            </w:r>
            <w:r w:rsidR="007E5DC0" w:rsidRPr="00121CD4">
              <w:rPr>
                <w:rFonts w:ascii="Arial" w:eastAsia="Calibri" w:hAnsi="Arial" w:cs="Arial"/>
                <w:iCs/>
                <w:sz w:val="20"/>
                <w:szCs w:val="20"/>
                <w:lang w:val="es-ES"/>
              </w:rPr>
              <w:t>de un país a otro</w:t>
            </w:r>
            <w:r w:rsidRPr="00121CD4">
              <w:rPr>
                <w:rFonts w:ascii="Arial" w:eastAsia="Calibri" w:hAnsi="Arial" w:cs="Arial"/>
                <w:iCs/>
                <w:sz w:val="20"/>
                <w:szCs w:val="20"/>
                <w:lang w:val="es-ES"/>
              </w:rPr>
              <w:t xml:space="preserve">, pero reconociendo también que la propagación se produce a través del movimiento de </w:t>
            </w:r>
            <w:r w:rsidR="000D2983" w:rsidRPr="00121CD4">
              <w:rPr>
                <w:rFonts w:ascii="Arial" w:eastAsia="Calibri" w:hAnsi="Arial" w:cs="Arial"/>
                <w:iCs/>
                <w:sz w:val="20"/>
                <w:szCs w:val="20"/>
                <w:lang w:val="es-ES"/>
              </w:rPr>
              <w:t>aves de cría</w:t>
            </w:r>
            <w:r w:rsidRPr="00121CD4">
              <w:rPr>
                <w:rFonts w:ascii="Arial" w:eastAsia="Calibri" w:hAnsi="Arial" w:cs="Arial"/>
                <w:iCs/>
                <w:sz w:val="20"/>
                <w:szCs w:val="20"/>
                <w:lang w:val="es-ES"/>
              </w:rPr>
              <w:t xml:space="preserve">, aves </w:t>
            </w:r>
            <w:r w:rsidR="00725B19" w:rsidRPr="00121CD4">
              <w:rPr>
                <w:rFonts w:ascii="Arial" w:eastAsia="Calibri" w:hAnsi="Arial" w:cs="Arial"/>
                <w:iCs/>
                <w:sz w:val="20"/>
                <w:szCs w:val="20"/>
                <w:lang w:val="es-ES"/>
              </w:rPr>
              <w:t>enjauladas</w:t>
            </w:r>
            <w:r w:rsidRPr="00121CD4">
              <w:rPr>
                <w:rFonts w:ascii="Arial" w:eastAsia="Calibri" w:hAnsi="Arial" w:cs="Arial"/>
                <w:iCs/>
                <w:sz w:val="20"/>
                <w:szCs w:val="20"/>
                <w:lang w:val="es-ES"/>
              </w:rPr>
              <w:t xml:space="preserve"> y </w:t>
            </w:r>
            <w:r w:rsidR="00725B19" w:rsidRPr="00121CD4">
              <w:rPr>
                <w:rFonts w:ascii="Arial" w:eastAsia="Calibri" w:hAnsi="Arial" w:cs="Arial"/>
                <w:iCs/>
                <w:sz w:val="20"/>
                <w:szCs w:val="20"/>
                <w:lang w:val="es-ES"/>
              </w:rPr>
              <w:t>subproductos avícolas</w:t>
            </w:r>
            <w:r w:rsidRPr="00121CD4">
              <w:rPr>
                <w:rFonts w:ascii="Arial" w:eastAsia="Calibri" w:hAnsi="Arial" w:cs="Arial"/>
                <w:iCs/>
                <w:sz w:val="20"/>
                <w:szCs w:val="20"/>
                <w:lang w:val="es-ES"/>
              </w:rPr>
              <w:t xml:space="preserve">, comercio legal e ilegal de aves, </w:t>
            </w:r>
            <w:r w:rsidR="00F027B5" w:rsidRPr="00121CD4">
              <w:rPr>
                <w:rFonts w:ascii="Arial" w:eastAsia="Calibri" w:hAnsi="Arial" w:cs="Arial"/>
                <w:iCs/>
                <w:sz w:val="20"/>
                <w:szCs w:val="20"/>
                <w:lang w:val="es-ES"/>
              </w:rPr>
              <w:t xml:space="preserve">y </w:t>
            </w:r>
            <w:r w:rsidR="003A6784" w:rsidRPr="00121CD4">
              <w:rPr>
                <w:rFonts w:ascii="Arial" w:eastAsia="Calibri" w:hAnsi="Arial" w:cs="Arial"/>
                <w:iCs/>
                <w:sz w:val="20"/>
                <w:szCs w:val="20"/>
                <w:lang w:val="es-ES"/>
              </w:rPr>
              <w:t>los</w:t>
            </w:r>
            <w:r w:rsidR="00F027B5" w:rsidRPr="00121CD4">
              <w:rPr>
                <w:rFonts w:ascii="Arial" w:eastAsia="Calibri" w:hAnsi="Arial" w:cs="Arial"/>
                <w:iCs/>
                <w:sz w:val="20"/>
                <w:szCs w:val="20"/>
                <w:lang w:val="es-ES"/>
              </w:rPr>
              <w:t xml:space="preserve"> </w:t>
            </w:r>
            <w:r w:rsidRPr="00121CD4">
              <w:rPr>
                <w:rFonts w:ascii="Arial" w:eastAsia="Calibri" w:hAnsi="Arial" w:cs="Arial"/>
                <w:iCs/>
                <w:sz w:val="20"/>
                <w:szCs w:val="20"/>
                <w:lang w:val="es-ES"/>
              </w:rPr>
              <w:t xml:space="preserve">equipos </w:t>
            </w:r>
            <w:r w:rsidR="0066424B" w:rsidRPr="00121CD4">
              <w:rPr>
                <w:rFonts w:ascii="Arial" w:eastAsia="Calibri" w:hAnsi="Arial" w:cs="Arial"/>
                <w:iCs/>
                <w:sz w:val="20"/>
                <w:szCs w:val="20"/>
                <w:lang w:val="es-ES"/>
              </w:rPr>
              <w:t>utilizados en las industrias respectivas</w:t>
            </w:r>
            <w:r w:rsidRPr="00121CD4">
              <w:rPr>
                <w:rFonts w:ascii="Arial" w:eastAsia="Calibri" w:hAnsi="Arial" w:cs="Arial"/>
                <w:iCs/>
                <w:sz w:val="20"/>
                <w:szCs w:val="20"/>
                <w:lang w:val="es-ES"/>
              </w:rPr>
              <w:t>,</w:t>
            </w:r>
          </w:p>
        </w:tc>
      </w:tr>
      <w:tr w:rsidR="006B794F" w:rsidRPr="00121CD4" w14:paraId="2ED9CF25" w14:textId="77777777" w:rsidTr="005D1897">
        <w:tc>
          <w:tcPr>
            <w:tcW w:w="5035" w:type="dxa"/>
            <w:shd w:val="clear" w:color="auto" w:fill="auto"/>
          </w:tcPr>
          <w:p w14:paraId="3A00A359" w14:textId="781C8121" w:rsidR="006B794F" w:rsidRPr="00121CD4" w:rsidRDefault="005A1AA6" w:rsidP="005D1897">
            <w:pPr>
              <w:keepNext/>
              <w:widowControl w:val="0"/>
              <w:tabs>
                <w:tab w:val="left" w:pos="284"/>
              </w:tabs>
              <w:autoSpaceDE w:val="0"/>
              <w:autoSpaceDN w:val="0"/>
              <w:adjustRightInd w:val="0"/>
              <w:jc w:val="both"/>
              <w:outlineLvl w:val="0"/>
              <w:rPr>
                <w:rFonts w:ascii="Arial" w:eastAsia="Calibri" w:hAnsi="Arial" w:cs="Arial"/>
                <w:i/>
                <w:sz w:val="20"/>
                <w:szCs w:val="20"/>
              </w:rPr>
            </w:pPr>
            <w:r w:rsidRPr="00121CD4">
              <w:rPr>
                <w:rFonts w:ascii="Arial" w:eastAsia="Times New Roman" w:hAnsi="Arial" w:cs="Arial"/>
                <w:i/>
                <w:sz w:val="20"/>
                <w:szCs w:val="20"/>
              </w:rPr>
              <w:t xml:space="preserve">Nuevo </w:t>
            </w:r>
            <w:proofErr w:type="spellStart"/>
            <w:r w:rsidRPr="00121CD4">
              <w:rPr>
                <w:rFonts w:ascii="Arial" w:eastAsia="Times New Roman" w:hAnsi="Arial" w:cs="Arial"/>
                <w:i/>
                <w:sz w:val="20"/>
                <w:szCs w:val="20"/>
              </w:rPr>
              <w:t>texto</w:t>
            </w:r>
            <w:proofErr w:type="spellEnd"/>
          </w:p>
        </w:tc>
        <w:tc>
          <w:tcPr>
            <w:tcW w:w="5050" w:type="dxa"/>
            <w:shd w:val="clear" w:color="auto" w:fill="auto"/>
          </w:tcPr>
          <w:p w14:paraId="4587521E" w14:textId="71BA7A0A" w:rsidR="006B794F" w:rsidRPr="00121CD4" w:rsidRDefault="008F25EB" w:rsidP="005D1897">
            <w:pPr>
              <w:jc w:val="both"/>
              <w:rPr>
                <w:rFonts w:ascii="Arial" w:eastAsia="Calibri" w:hAnsi="Arial" w:cs="Arial"/>
                <w:i/>
                <w:sz w:val="20"/>
                <w:szCs w:val="20"/>
                <w:u w:val="single"/>
                <w:lang w:val="es-ES"/>
              </w:rPr>
            </w:pPr>
            <w:r w:rsidRPr="00121CD4">
              <w:rPr>
                <w:rFonts w:ascii="Arial" w:eastAsia="MS Mincho" w:hAnsi="Arial" w:cs="Arial"/>
                <w:i/>
                <w:sz w:val="20"/>
                <w:szCs w:val="20"/>
                <w:u w:val="single"/>
                <w:lang w:val="es-ES"/>
              </w:rPr>
              <w:t xml:space="preserve">Teniendo en cuenta </w:t>
            </w:r>
            <w:r w:rsidRPr="00121CD4">
              <w:rPr>
                <w:rFonts w:ascii="Arial" w:eastAsia="MS Mincho" w:hAnsi="Arial" w:cs="Arial"/>
                <w:iCs/>
                <w:sz w:val="20"/>
                <w:szCs w:val="20"/>
                <w:u w:val="single"/>
                <w:lang w:val="es-ES"/>
              </w:rPr>
              <w:t xml:space="preserve">también que la propagación del virus de la IAAP en las zonas con gran densidad de aves de corral se produce sobre todo por los desplazamientos de dichas aves infectadas o sus productos, equipos contaminados y/o personas que </w:t>
            </w:r>
            <w:r w:rsidRPr="00121CD4">
              <w:rPr>
                <w:rFonts w:ascii="Arial" w:eastAsia="MS Mincho" w:hAnsi="Arial" w:cs="Arial"/>
                <w:iCs/>
                <w:sz w:val="20"/>
                <w:szCs w:val="20"/>
                <w:u w:val="single"/>
                <w:lang w:val="es-ES"/>
              </w:rPr>
              <w:lastRenderedPageBreak/>
              <w:t>llevan ropa o calzado contaminados, y tomando nota, asimismo, de que se recomiendan reformas del sector avícola para reducir los riesgos para las aves de corral, como la mejora de la bioseguridad, la reducción del tamaño y la densidad de las explotaciones avícolas, evitar las zonas de aves acuáticas como ubicación de las explotaciones, y la vacunación de las aves de corral contra el virus de la IAAP,</w:t>
            </w:r>
          </w:p>
        </w:tc>
        <w:tc>
          <w:tcPr>
            <w:tcW w:w="4765" w:type="dxa"/>
          </w:tcPr>
          <w:p w14:paraId="736618FE" w14:textId="6A8288ED" w:rsidR="006B794F" w:rsidRPr="00121CD4" w:rsidRDefault="001C1FD0" w:rsidP="008F25EB">
            <w:pPr>
              <w:jc w:val="both"/>
              <w:rPr>
                <w:rFonts w:ascii="Arial" w:eastAsia="Calibri" w:hAnsi="Arial" w:cs="Arial"/>
                <w:i/>
                <w:sz w:val="20"/>
                <w:szCs w:val="20"/>
                <w:lang w:val="es-ES"/>
              </w:rPr>
            </w:pPr>
            <w:r w:rsidRPr="00121CD4">
              <w:rPr>
                <w:rFonts w:ascii="Arial" w:eastAsia="MS Mincho" w:hAnsi="Arial" w:cs="Arial"/>
                <w:i/>
                <w:sz w:val="20"/>
                <w:szCs w:val="20"/>
                <w:lang w:val="es-ES"/>
              </w:rPr>
              <w:lastRenderedPageBreak/>
              <w:t>Teniendo en cuenta también</w:t>
            </w:r>
            <w:r w:rsidRPr="00121CD4">
              <w:rPr>
                <w:rFonts w:ascii="Arial" w:eastAsia="MS Mincho" w:hAnsi="Arial" w:cs="Arial"/>
                <w:sz w:val="20"/>
                <w:szCs w:val="20"/>
                <w:lang w:val="es-ES"/>
              </w:rPr>
              <w:t xml:space="preserve"> que la propagación del </w:t>
            </w:r>
            <w:r w:rsidRPr="00121CD4">
              <w:rPr>
                <w:rFonts w:ascii="Arial" w:eastAsia="Calibri" w:hAnsi="Arial" w:cs="Arial"/>
                <w:sz w:val="20"/>
                <w:szCs w:val="20"/>
                <w:lang w:val="es-ES"/>
              </w:rPr>
              <w:t xml:space="preserve">virus de la IAAP en las zonas con gran densidad de aves de corral se produce sobre todo por los desplazamientos de dichas aves infectadas o sus productos, equipos contaminados y/o personas que </w:t>
            </w:r>
            <w:r w:rsidRPr="00121CD4">
              <w:rPr>
                <w:rFonts w:ascii="Arial" w:eastAsia="Calibri" w:hAnsi="Arial" w:cs="Arial"/>
                <w:sz w:val="20"/>
                <w:szCs w:val="20"/>
                <w:lang w:val="es-ES"/>
              </w:rPr>
              <w:lastRenderedPageBreak/>
              <w:t>llevan ropa o calzado contaminados, y tomando nota, asimismo, de que se recomiendan reformas del sector avícola para reducir los riesgos para las aves de corral, como la mejora de la bioseguridad, la reducción del tamaño y la densidad de las explotaciones avícolas, evitar las zonas de aves acuáticas como ubicación de las explotaciones, y la vacunación de las aves de corral contra el virus de la IAAP,</w:t>
            </w:r>
          </w:p>
        </w:tc>
      </w:tr>
      <w:tr w:rsidR="006B794F" w:rsidRPr="00121CD4" w14:paraId="09FAAFE3" w14:textId="77777777" w:rsidTr="005D1897">
        <w:tc>
          <w:tcPr>
            <w:tcW w:w="5035" w:type="dxa"/>
            <w:shd w:val="clear" w:color="auto" w:fill="auto"/>
          </w:tcPr>
          <w:p w14:paraId="74EC967B" w14:textId="33D2B496" w:rsidR="006B794F" w:rsidRPr="00121CD4" w:rsidRDefault="005A1AA6" w:rsidP="005D1897">
            <w:pPr>
              <w:jc w:val="both"/>
              <w:rPr>
                <w:rFonts w:ascii="Arial" w:eastAsia="Calibri" w:hAnsi="Arial" w:cs="Arial"/>
                <w:i/>
                <w:sz w:val="20"/>
                <w:szCs w:val="20"/>
              </w:rPr>
            </w:pPr>
            <w:r w:rsidRPr="00121CD4">
              <w:rPr>
                <w:rFonts w:ascii="Arial" w:eastAsia="Times New Roman" w:hAnsi="Arial" w:cs="Arial"/>
                <w:i/>
                <w:sz w:val="20"/>
                <w:szCs w:val="20"/>
              </w:rPr>
              <w:lastRenderedPageBreak/>
              <w:t xml:space="preserve">Nuevo </w:t>
            </w:r>
            <w:proofErr w:type="spellStart"/>
            <w:r w:rsidRPr="00121CD4">
              <w:rPr>
                <w:rFonts w:ascii="Arial" w:eastAsia="Times New Roman" w:hAnsi="Arial" w:cs="Arial"/>
                <w:i/>
                <w:sz w:val="20"/>
                <w:szCs w:val="20"/>
              </w:rPr>
              <w:t>texto</w:t>
            </w:r>
            <w:proofErr w:type="spellEnd"/>
          </w:p>
        </w:tc>
        <w:tc>
          <w:tcPr>
            <w:tcW w:w="5050" w:type="dxa"/>
            <w:shd w:val="clear" w:color="auto" w:fill="auto"/>
          </w:tcPr>
          <w:p w14:paraId="3355D6EF" w14:textId="05CA4CF6" w:rsidR="006B794F" w:rsidRPr="00121CD4" w:rsidRDefault="00491BA6" w:rsidP="005D1897">
            <w:pPr>
              <w:jc w:val="both"/>
              <w:rPr>
                <w:rFonts w:ascii="Arial" w:eastAsia="Calibri" w:hAnsi="Arial" w:cs="Arial"/>
                <w:i/>
                <w:sz w:val="20"/>
                <w:szCs w:val="20"/>
                <w:u w:val="single"/>
                <w:lang w:val="es-ES"/>
              </w:rPr>
            </w:pPr>
            <w:r w:rsidRPr="00121CD4">
              <w:rPr>
                <w:rFonts w:ascii="Arial" w:eastAsia="Calibri" w:hAnsi="Arial" w:cs="Arial"/>
                <w:i/>
                <w:sz w:val="20"/>
                <w:szCs w:val="20"/>
                <w:u w:val="single"/>
                <w:lang w:val="es-ES"/>
              </w:rPr>
              <w:t xml:space="preserve">Conscientes </w:t>
            </w:r>
            <w:r w:rsidRPr="00121CD4">
              <w:rPr>
                <w:rFonts w:ascii="Arial" w:eastAsia="Calibri" w:hAnsi="Arial" w:cs="Arial"/>
                <w:iCs/>
                <w:sz w:val="20"/>
                <w:szCs w:val="20"/>
                <w:u w:val="single"/>
                <w:lang w:val="es-ES"/>
              </w:rPr>
              <w:t>de que prácticas como algunos mercados de alto riesgo, el comercio de aves silvestres y el pastoreo de patos domésticos en humedales naturales aumentan la probabilidad de transmisión viral mediante la creación de numerosas interrelaciones entre aves domésticas y silvestres, lo que aumenta el riesgo de propagación de la infección a las personas,</w:t>
            </w:r>
          </w:p>
        </w:tc>
        <w:tc>
          <w:tcPr>
            <w:tcW w:w="4765" w:type="dxa"/>
          </w:tcPr>
          <w:p w14:paraId="7F23582D" w14:textId="684E0CDC" w:rsidR="006B794F" w:rsidRPr="00121CD4" w:rsidRDefault="00491BA6" w:rsidP="005D1897">
            <w:pPr>
              <w:jc w:val="both"/>
              <w:rPr>
                <w:rFonts w:ascii="Arial" w:eastAsia="Calibri" w:hAnsi="Arial" w:cs="Arial"/>
                <w:sz w:val="20"/>
                <w:szCs w:val="20"/>
                <w:lang w:val="es-ES"/>
              </w:rPr>
            </w:pPr>
            <w:r w:rsidRPr="00121CD4">
              <w:rPr>
                <w:rFonts w:ascii="Arial" w:eastAsia="Calibri" w:hAnsi="Arial" w:cs="Arial"/>
                <w:i/>
                <w:sz w:val="20"/>
                <w:szCs w:val="20"/>
                <w:lang w:val="es-ES"/>
              </w:rPr>
              <w:t>Conscientes</w:t>
            </w:r>
            <w:r w:rsidRPr="00121CD4">
              <w:rPr>
                <w:rFonts w:ascii="Arial" w:eastAsia="Calibri" w:hAnsi="Arial" w:cs="Arial"/>
                <w:iCs/>
                <w:sz w:val="20"/>
                <w:szCs w:val="20"/>
                <w:lang w:val="es-ES"/>
              </w:rPr>
              <w:t xml:space="preserve"> de que prácticas como algunos mercados de alto riesgo, el comercio de aves silvestres y el pastoreo de patos domésticos en humedales naturales aumentan la probabilidad de transmisión viral mediante la creación de numerosas interrelaciones entre aves domésticas y silvestres, lo que aumenta el riesgo de propagación de la infección a las personas,</w:t>
            </w:r>
          </w:p>
        </w:tc>
      </w:tr>
      <w:tr w:rsidR="006B794F" w:rsidRPr="00121CD4" w14:paraId="5A10C47C" w14:textId="77777777" w:rsidTr="005D1897">
        <w:tc>
          <w:tcPr>
            <w:tcW w:w="5035" w:type="dxa"/>
            <w:shd w:val="clear" w:color="auto" w:fill="auto"/>
          </w:tcPr>
          <w:p w14:paraId="713A3C8D" w14:textId="22F0D630" w:rsidR="006B794F" w:rsidRPr="00121CD4" w:rsidRDefault="00D56972" w:rsidP="005D1897">
            <w:pPr>
              <w:keepNext/>
              <w:widowControl w:val="0"/>
              <w:tabs>
                <w:tab w:val="left" w:pos="284"/>
              </w:tabs>
              <w:autoSpaceDE w:val="0"/>
              <w:autoSpaceDN w:val="0"/>
              <w:adjustRightInd w:val="0"/>
              <w:jc w:val="both"/>
              <w:outlineLvl w:val="0"/>
              <w:rPr>
                <w:rFonts w:ascii="Arial" w:eastAsia="Calibri" w:hAnsi="Arial" w:cs="Arial"/>
                <w:i/>
                <w:sz w:val="20"/>
                <w:szCs w:val="20"/>
                <w:lang w:val="es-ES"/>
              </w:rPr>
            </w:pPr>
            <w:r w:rsidRPr="00121CD4">
              <w:rPr>
                <w:rFonts w:ascii="Arial" w:eastAsia="Calibri" w:hAnsi="Arial" w:cs="Arial"/>
                <w:i/>
                <w:sz w:val="20"/>
                <w:szCs w:val="20"/>
                <w:lang w:val="es-ES"/>
              </w:rPr>
              <w:t>Res.12.6, párrafo preambular</w:t>
            </w:r>
            <w:r w:rsidR="006B794F" w:rsidRPr="00121CD4">
              <w:rPr>
                <w:rFonts w:ascii="Arial" w:eastAsia="Calibri" w:hAnsi="Arial" w:cs="Arial"/>
                <w:i/>
                <w:sz w:val="20"/>
                <w:szCs w:val="20"/>
                <w:lang w:val="es-ES"/>
              </w:rPr>
              <w:t xml:space="preserve"> 14 </w:t>
            </w:r>
          </w:p>
          <w:p w14:paraId="6231EA0D" w14:textId="77777777" w:rsidR="006B794F" w:rsidRPr="00121CD4" w:rsidRDefault="006B794F" w:rsidP="005D1897">
            <w:pPr>
              <w:widowControl w:val="0"/>
              <w:tabs>
                <w:tab w:val="left" w:pos="284"/>
              </w:tabs>
              <w:autoSpaceDE w:val="0"/>
              <w:autoSpaceDN w:val="0"/>
              <w:adjustRightInd w:val="0"/>
              <w:jc w:val="both"/>
              <w:rPr>
                <w:rFonts w:ascii="Arial" w:eastAsia="Calibri" w:hAnsi="Arial" w:cs="Arial"/>
                <w:i/>
                <w:sz w:val="20"/>
                <w:szCs w:val="20"/>
                <w:lang w:val="es-ES"/>
              </w:rPr>
            </w:pPr>
          </w:p>
          <w:p w14:paraId="0FBDA4E9" w14:textId="77777777" w:rsidR="006B794F" w:rsidRPr="00121CD4" w:rsidRDefault="00C87982" w:rsidP="005D1897">
            <w:pPr>
              <w:jc w:val="both"/>
              <w:rPr>
                <w:rFonts w:ascii="Arial" w:eastAsia="Calibri" w:hAnsi="Arial" w:cs="Arial"/>
                <w:iCs/>
                <w:sz w:val="20"/>
                <w:szCs w:val="20"/>
                <w:lang w:val="es-ES"/>
              </w:rPr>
            </w:pPr>
            <w:r w:rsidRPr="00121CD4">
              <w:rPr>
                <w:rFonts w:ascii="Arial" w:eastAsia="Calibri" w:hAnsi="Arial" w:cs="Arial"/>
                <w:i/>
                <w:sz w:val="20"/>
                <w:szCs w:val="20"/>
                <w:lang w:val="es-ES"/>
              </w:rPr>
              <w:t xml:space="preserve">Sumamente consciente </w:t>
            </w:r>
            <w:r w:rsidRPr="00121CD4">
              <w:rPr>
                <w:rFonts w:ascii="Arial" w:eastAsia="Calibri" w:hAnsi="Arial" w:cs="Arial"/>
                <w:iCs/>
                <w:sz w:val="20"/>
                <w:szCs w:val="20"/>
                <w:lang w:val="es-ES"/>
              </w:rPr>
              <w:t xml:space="preserve">de que la </w:t>
            </w:r>
            <w:proofErr w:type="spellStart"/>
            <w:r w:rsidRPr="00121CD4">
              <w:rPr>
                <w:rFonts w:ascii="Arial" w:eastAsia="Calibri" w:hAnsi="Arial" w:cs="Arial"/>
                <w:iCs/>
                <w:sz w:val="20"/>
                <w:szCs w:val="20"/>
                <w:lang w:val="es-ES"/>
              </w:rPr>
              <w:t>reorganización</w:t>
            </w:r>
            <w:proofErr w:type="spellEnd"/>
            <w:r w:rsidRPr="00121CD4">
              <w:rPr>
                <w:rFonts w:ascii="Arial" w:eastAsia="Calibri" w:hAnsi="Arial" w:cs="Arial"/>
                <w:iCs/>
                <w:sz w:val="20"/>
                <w:szCs w:val="20"/>
                <w:lang w:val="es-ES"/>
              </w:rPr>
              <w:t xml:space="preserve"> </w:t>
            </w:r>
            <w:proofErr w:type="spellStart"/>
            <w:r w:rsidRPr="00121CD4">
              <w:rPr>
                <w:rFonts w:ascii="Arial" w:eastAsia="Calibri" w:hAnsi="Arial" w:cs="Arial"/>
                <w:iCs/>
                <w:sz w:val="20"/>
                <w:szCs w:val="20"/>
                <w:lang w:val="es-ES"/>
              </w:rPr>
              <w:t>genética</w:t>
            </w:r>
            <w:proofErr w:type="spellEnd"/>
            <w:r w:rsidRPr="00121CD4">
              <w:rPr>
                <w:rFonts w:ascii="Arial" w:eastAsia="Calibri" w:hAnsi="Arial" w:cs="Arial"/>
                <w:iCs/>
                <w:sz w:val="20"/>
                <w:szCs w:val="20"/>
                <w:lang w:val="es-ES"/>
              </w:rPr>
              <w:t xml:space="preserve"> o la </w:t>
            </w:r>
            <w:proofErr w:type="spellStart"/>
            <w:r w:rsidRPr="00121CD4">
              <w:rPr>
                <w:rFonts w:ascii="Arial" w:eastAsia="Calibri" w:hAnsi="Arial" w:cs="Arial"/>
                <w:iCs/>
                <w:sz w:val="20"/>
                <w:szCs w:val="20"/>
                <w:lang w:val="es-ES"/>
              </w:rPr>
              <w:t>mutación</w:t>
            </w:r>
            <w:proofErr w:type="spellEnd"/>
            <w:r w:rsidRPr="00121CD4">
              <w:rPr>
                <w:rFonts w:ascii="Arial" w:eastAsia="Calibri" w:hAnsi="Arial" w:cs="Arial"/>
                <w:iCs/>
                <w:sz w:val="20"/>
                <w:szCs w:val="20"/>
                <w:lang w:val="es-ES"/>
              </w:rPr>
              <w:t xml:space="preserve"> por </w:t>
            </w:r>
            <w:proofErr w:type="spellStart"/>
            <w:r w:rsidRPr="00121CD4">
              <w:rPr>
                <w:rFonts w:ascii="Arial" w:eastAsia="Calibri" w:hAnsi="Arial" w:cs="Arial"/>
                <w:iCs/>
                <w:sz w:val="20"/>
                <w:szCs w:val="20"/>
                <w:lang w:val="es-ES"/>
              </w:rPr>
              <w:t>adaptación</w:t>
            </w:r>
            <w:proofErr w:type="spellEnd"/>
            <w:r w:rsidRPr="00121CD4">
              <w:rPr>
                <w:rFonts w:ascii="Arial" w:eastAsia="Calibri" w:hAnsi="Arial" w:cs="Arial"/>
                <w:iCs/>
                <w:sz w:val="20"/>
                <w:szCs w:val="20"/>
                <w:lang w:val="es-ES"/>
              </w:rPr>
              <w:t xml:space="preserve"> del subtipo de la gripe aviar altamente </w:t>
            </w:r>
            <w:proofErr w:type="spellStart"/>
            <w:r w:rsidRPr="00121CD4">
              <w:rPr>
                <w:rFonts w:ascii="Arial" w:eastAsia="Calibri" w:hAnsi="Arial" w:cs="Arial"/>
                <w:iCs/>
                <w:sz w:val="20"/>
                <w:szCs w:val="20"/>
                <w:lang w:val="es-ES"/>
              </w:rPr>
              <w:t>patógena</w:t>
            </w:r>
            <w:proofErr w:type="spellEnd"/>
            <w:r w:rsidRPr="00121CD4">
              <w:rPr>
                <w:rFonts w:ascii="Arial" w:eastAsia="Calibri" w:hAnsi="Arial" w:cs="Arial"/>
                <w:iCs/>
                <w:sz w:val="20"/>
                <w:szCs w:val="20"/>
                <w:lang w:val="es-ES"/>
              </w:rPr>
              <w:t xml:space="preserve"> hacia una forma transmisible entre seres humanos </w:t>
            </w:r>
            <w:proofErr w:type="spellStart"/>
            <w:r w:rsidRPr="00121CD4">
              <w:rPr>
                <w:rFonts w:ascii="Arial" w:eastAsia="Calibri" w:hAnsi="Arial" w:cs="Arial"/>
                <w:iCs/>
                <w:sz w:val="20"/>
                <w:szCs w:val="20"/>
                <w:lang w:val="es-ES"/>
              </w:rPr>
              <w:t>podría</w:t>
            </w:r>
            <w:proofErr w:type="spellEnd"/>
            <w:r w:rsidRPr="00121CD4">
              <w:rPr>
                <w:rFonts w:ascii="Arial" w:eastAsia="Calibri" w:hAnsi="Arial" w:cs="Arial"/>
                <w:iCs/>
                <w:sz w:val="20"/>
                <w:szCs w:val="20"/>
                <w:lang w:val="es-ES"/>
              </w:rPr>
              <w:t xml:space="preserve"> tener serias consecuencias para la salud, la sociedad y la </w:t>
            </w:r>
            <w:proofErr w:type="spellStart"/>
            <w:r w:rsidRPr="00121CD4">
              <w:rPr>
                <w:rFonts w:ascii="Arial" w:eastAsia="Calibri" w:hAnsi="Arial" w:cs="Arial"/>
                <w:iCs/>
                <w:sz w:val="20"/>
                <w:szCs w:val="20"/>
                <w:lang w:val="es-ES"/>
              </w:rPr>
              <w:t>economía</w:t>
            </w:r>
            <w:proofErr w:type="spellEnd"/>
            <w:r w:rsidRPr="00121CD4">
              <w:rPr>
                <w:rFonts w:ascii="Arial" w:eastAsia="Calibri" w:hAnsi="Arial" w:cs="Arial"/>
                <w:iCs/>
                <w:sz w:val="20"/>
                <w:szCs w:val="20"/>
                <w:lang w:val="es-ES"/>
              </w:rPr>
              <w:t xml:space="preserve"> mundiales </w:t>
            </w:r>
            <w:proofErr w:type="spellStart"/>
            <w:r w:rsidRPr="00121CD4">
              <w:rPr>
                <w:rFonts w:ascii="Arial" w:eastAsia="Calibri" w:hAnsi="Arial" w:cs="Arial"/>
                <w:iCs/>
                <w:sz w:val="20"/>
                <w:szCs w:val="20"/>
                <w:lang w:val="es-ES"/>
              </w:rPr>
              <w:t>características</w:t>
            </w:r>
            <w:proofErr w:type="spellEnd"/>
            <w:r w:rsidRPr="00121CD4">
              <w:rPr>
                <w:rFonts w:ascii="Arial" w:eastAsia="Calibri" w:hAnsi="Arial" w:cs="Arial"/>
                <w:iCs/>
                <w:sz w:val="20"/>
                <w:szCs w:val="20"/>
                <w:lang w:val="es-ES"/>
              </w:rPr>
              <w:t xml:space="preserve"> de una pandemia de gripe humana,</w:t>
            </w:r>
          </w:p>
          <w:p w14:paraId="2FECE63E" w14:textId="44D3E324" w:rsidR="00C87982" w:rsidRPr="00121CD4" w:rsidRDefault="00C87982" w:rsidP="005D1897">
            <w:pPr>
              <w:jc w:val="both"/>
              <w:rPr>
                <w:rFonts w:ascii="Arial" w:eastAsia="Calibri" w:hAnsi="Arial" w:cs="Arial"/>
                <w:i/>
                <w:sz w:val="20"/>
                <w:szCs w:val="20"/>
                <w:lang w:val="es-ES"/>
              </w:rPr>
            </w:pPr>
          </w:p>
        </w:tc>
        <w:tc>
          <w:tcPr>
            <w:tcW w:w="5050" w:type="dxa"/>
            <w:shd w:val="clear" w:color="auto" w:fill="auto"/>
          </w:tcPr>
          <w:p w14:paraId="2E49931E" w14:textId="63A8633F" w:rsidR="006B794F" w:rsidRPr="00121CD4" w:rsidRDefault="00315100" w:rsidP="00133118">
            <w:pPr>
              <w:jc w:val="both"/>
              <w:rPr>
                <w:rFonts w:ascii="Arial" w:eastAsia="Calibri" w:hAnsi="Arial" w:cs="Arial"/>
                <w:iCs/>
                <w:sz w:val="20"/>
                <w:szCs w:val="20"/>
                <w:lang w:val="es-ES"/>
              </w:rPr>
            </w:pPr>
            <w:r w:rsidRPr="00121CD4">
              <w:rPr>
                <w:rFonts w:ascii="Arial" w:eastAsia="Calibri" w:hAnsi="Arial" w:cs="Arial"/>
                <w:i/>
                <w:sz w:val="20"/>
                <w:szCs w:val="20"/>
                <w:lang w:val="es-ES"/>
              </w:rPr>
              <w:t xml:space="preserve">Sumamente consciente </w:t>
            </w:r>
            <w:r w:rsidRPr="00121CD4">
              <w:rPr>
                <w:rFonts w:ascii="Arial" w:eastAsia="Calibri" w:hAnsi="Arial" w:cs="Arial"/>
                <w:iCs/>
                <w:sz w:val="20"/>
                <w:szCs w:val="20"/>
                <w:lang w:val="es-ES"/>
              </w:rPr>
              <w:t xml:space="preserve">de </w:t>
            </w:r>
            <w:r w:rsidR="00023FC0" w:rsidRPr="00121CD4">
              <w:rPr>
                <w:rFonts w:ascii="Arial" w:eastAsia="Calibri" w:hAnsi="Arial" w:cs="Arial"/>
                <w:iCs/>
                <w:sz w:val="20"/>
                <w:szCs w:val="20"/>
                <w:u w:val="single"/>
                <w:lang w:val="es-ES"/>
              </w:rPr>
              <w:t>las infecciones zoonóticas provocadas por este virus en personas expuestas por su ocupación o de otro modo a aves o mamíferos infectados (silvestres o domésticos) y preocupados</w:t>
            </w:r>
            <w:r w:rsidR="005B02C8" w:rsidRPr="00121CD4">
              <w:rPr>
                <w:rFonts w:ascii="Arial" w:eastAsia="Calibri" w:hAnsi="Arial" w:cs="Arial"/>
                <w:iCs/>
                <w:sz w:val="20"/>
                <w:szCs w:val="20"/>
                <w:u w:val="single"/>
                <w:lang w:val="es-ES"/>
              </w:rPr>
              <w:t xml:space="preserve"> por el </w:t>
            </w:r>
            <w:r w:rsidR="00FB4DBA" w:rsidRPr="00121CD4">
              <w:rPr>
                <w:rFonts w:ascii="Arial" w:eastAsia="Calibri" w:hAnsi="Arial" w:cs="Arial"/>
                <w:iCs/>
                <w:sz w:val="20"/>
                <w:szCs w:val="20"/>
                <w:u w:val="single"/>
                <w:lang w:val="es-ES"/>
              </w:rPr>
              <w:t>h</w:t>
            </w:r>
            <w:r w:rsidR="005B02C8" w:rsidRPr="00121CD4">
              <w:rPr>
                <w:rFonts w:ascii="Arial" w:eastAsia="Calibri" w:hAnsi="Arial" w:cs="Arial"/>
                <w:iCs/>
                <w:sz w:val="20"/>
                <w:szCs w:val="20"/>
                <w:u w:val="single"/>
                <w:lang w:val="es-ES"/>
              </w:rPr>
              <w:t>echo</w:t>
            </w:r>
            <w:r w:rsidR="00FB4DBA" w:rsidRPr="00121CD4">
              <w:rPr>
                <w:rFonts w:ascii="Arial" w:eastAsia="Calibri" w:hAnsi="Arial" w:cs="Arial"/>
                <w:iCs/>
                <w:sz w:val="20"/>
                <w:szCs w:val="20"/>
                <w:u w:val="single"/>
                <w:lang w:val="es-ES"/>
              </w:rPr>
              <w:t xml:space="preserve"> de</w:t>
            </w:r>
            <w:r w:rsidR="00174360" w:rsidRPr="00121CD4">
              <w:rPr>
                <w:rFonts w:ascii="Arial" w:eastAsia="Calibri" w:hAnsi="Arial" w:cs="Arial"/>
                <w:iCs/>
                <w:sz w:val="20"/>
                <w:szCs w:val="20"/>
                <w:lang w:val="es-ES"/>
              </w:rPr>
              <w:t xml:space="preserve"> </w:t>
            </w:r>
            <w:r w:rsidRPr="00121CD4">
              <w:rPr>
                <w:rFonts w:ascii="Arial" w:eastAsia="Calibri" w:hAnsi="Arial" w:cs="Arial"/>
                <w:iCs/>
                <w:sz w:val="20"/>
                <w:szCs w:val="20"/>
                <w:lang w:val="es-ES"/>
              </w:rPr>
              <w:t xml:space="preserve">que la </w:t>
            </w:r>
            <w:proofErr w:type="spellStart"/>
            <w:r w:rsidRPr="00121CD4">
              <w:rPr>
                <w:rFonts w:ascii="Arial" w:eastAsia="Calibri" w:hAnsi="Arial" w:cs="Arial"/>
                <w:iCs/>
                <w:sz w:val="20"/>
                <w:szCs w:val="20"/>
                <w:lang w:val="es-ES"/>
              </w:rPr>
              <w:t>reorganización</w:t>
            </w:r>
            <w:proofErr w:type="spellEnd"/>
            <w:r w:rsidRPr="00121CD4">
              <w:rPr>
                <w:rFonts w:ascii="Arial" w:eastAsia="Calibri" w:hAnsi="Arial" w:cs="Arial"/>
                <w:iCs/>
                <w:sz w:val="20"/>
                <w:szCs w:val="20"/>
                <w:lang w:val="es-ES"/>
              </w:rPr>
              <w:t xml:space="preserve"> </w:t>
            </w:r>
            <w:proofErr w:type="spellStart"/>
            <w:r w:rsidRPr="00121CD4">
              <w:rPr>
                <w:rFonts w:ascii="Arial" w:eastAsia="Calibri" w:hAnsi="Arial" w:cs="Arial"/>
                <w:iCs/>
                <w:sz w:val="20"/>
                <w:szCs w:val="20"/>
                <w:lang w:val="es-ES"/>
              </w:rPr>
              <w:t>genética</w:t>
            </w:r>
            <w:proofErr w:type="spellEnd"/>
            <w:r w:rsidRPr="00121CD4">
              <w:rPr>
                <w:rFonts w:ascii="Arial" w:eastAsia="Calibri" w:hAnsi="Arial" w:cs="Arial"/>
                <w:iCs/>
                <w:sz w:val="20"/>
                <w:szCs w:val="20"/>
                <w:lang w:val="es-ES"/>
              </w:rPr>
              <w:t xml:space="preserve"> o la </w:t>
            </w:r>
            <w:proofErr w:type="spellStart"/>
            <w:r w:rsidRPr="00121CD4">
              <w:rPr>
                <w:rFonts w:ascii="Arial" w:eastAsia="Calibri" w:hAnsi="Arial" w:cs="Arial"/>
                <w:iCs/>
                <w:sz w:val="20"/>
                <w:szCs w:val="20"/>
                <w:lang w:val="es-ES"/>
              </w:rPr>
              <w:t>mutación</w:t>
            </w:r>
            <w:proofErr w:type="spellEnd"/>
            <w:r w:rsidRPr="00121CD4">
              <w:rPr>
                <w:rFonts w:ascii="Arial" w:eastAsia="Calibri" w:hAnsi="Arial" w:cs="Arial"/>
                <w:iCs/>
                <w:sz w:val="20"/>
                <w:szCs w:val="20"/>
                <w:lang w:val="es-ES"/>
              </w:rPr>
              <w:t xml:space="preserve"> por </w:t>
            </w:r>
            <w:proofErr w:type="spellStart"/>
            <w:r w:rsidRPr="00121CD4">
              <w:rPr>
                <w:rFonts w:ascii="Arial" w:eastAsia="Calibri" w:hAnsi="Arial" w:cs="Arial"/>
                <w:iCs/>
                <w:sz w:val="20"/>
                <w:szCs w:val="20"/>
                <w:lang w:val="es-ES"/>
              </w:rPr>
              <w:t>adaptación</w:t>
            </w:r>
            <w:proofErr w:type="spellEnd"/>
            <w:r w:rsidRPr="00121CD4">
              <w:rPr>
                <w:rFonts w:ascii="Arial" w:eastAsia="Calibri" w:hAnsi="Arial" w:cs="Arial"/>
                <w:iCs/>
                <w:sz w:val="20"/>
                <w:szCs w:val="20"/>
                <w:lang w:val="es-ES"/>
              </w:rPr>
              <w:t xml:space="preserve"> del subtipo de la gripe aviar altamente </w:t>
            </w:r>
            <w:proofErr w:type="spellStart"/>
            <w:r w:rsidRPr="00121CD4">
              <w:rPr>
                <w:rFonts w:ascii="Arial" w:eastAsia="Calibri" w:hAnsi="Arial" w:cs="Arial"/>
                <w:iCs/>
                <w:sz w:val="20"/>
                <w:szCs w:val="20"/>
                <w:lang w:val="es-ES"/>
              </w:rPr>
              <w:t>patógena</w:t>
            </w:r>
            <w:proofErr w:type="spellEnd"/>
            <w:r w:rsidRPr="00121CD4">
              <w:rPr>
                <w:rFonts w:ascii="Arial" w:eastAsia="Calibri" w:hAnsi="Arial" w:cs="Arial"/>
                <w:iCs/>
                <w:sz w:val="20"/>
                <w:szCs w:val="20"/>
                <w:lang w:val="es-ES"/>
              </w:rPr>
              <w:t xml:space="preserve"> hacia una forma transmisible entre seres humanos </w:t>
            </w:r>
            <w:proofErr w:type="spellStart"/>
            <w:r w:rsidRPr="00121CD4">
              <w:rPr>
                <w:rFonts w:ascii="Arial" w:eastAsia="Calibri" w:hAnsi="Arial" w:cs="Arial"/>
                <w:iCs/>
                <w:sz w:val="20"/>
                <w:szCs w:val="20"/>
                <w:lang w:val="es-ES"/>
              </w:rPr>
              <w:t>podría</w:t>
            </w:r>
            <w:proofErr w:type="spellEnd"/>
            <w:r w:rsidRPr="00121CD4">
              <w:rPr>
                <w:rFonts w:ascii="Arial" w:eastAsia="Calibri" w:hAnsi="Arial" w:cs="Arial"/>
                <w:iCs/>
                <w:sz w:val="20"/>
                <w:szCs w:val="20"/>
                <w:lang w:val="es-ES"/>
              </w:rPr>
              <w:t xml:space="preserve"> tener serias consecuencias para la salud, la sociedad y la </w:t>
            </w:r>
            <w:proofErr w:type="spellStart"/>
            <w:r w:rsidRPr="00121CD4">
              <w:rPr>
                <w:rFonts w:ascii="Arial" w:eastAsia="Calibri" w:hAnsi="Arial" w:cs="Arial"/>
                <w:iCs/>
                <w:sz w:val="20"/>
                <w:szCs w:val="20"/>
                <w:lang w:val="es-ES"/>
              </w:rPr>
              <w:t>economía</w:t>
            </w:r>
            <w:proofErr w:type="spellEnd"/>
            <w:r w:rsidRPr="00121CD4">
              <w:rPr>
                <w:rFonts w:ascii="Arial" w:eastAsia="Calibri" w:hAnsi="Arial" w:cs="Arial"/>
                <w:iCs/>
                <w:sz w:val="20"/>
                <w:szCs w:val="20"/>
                <w:lang w:val="es-ES"/>
              </w:rPr>
              <w:t xml:space="preserve"> mundiales </w:t>
            </w:r>
            <w:proofErr w:type="spellStart"/>
            <w:r w:rsidRPr="00121CD4">
              <w:rPr>
                <w:rFonts w:ascii="Arial" w:eastAsia="Calibri" w:hAnsi="Arial" w:cs="Arial"/>
                <w:iCs/>
                <w:sz w:val="20"/>
                <w:szCs w:val="20"/>
                <w:lang w:val="es-ES"/>
              </w:rPr>
              <w:t>características</w:t>
            </w:r>
            <w:proofErr w:type="spellEnd"/>
            <w:r w:rsidRPr="00121CD4">
              <w:rPr>
                <w:rFonts w:ascii="Arial" w:eastAsia="Calibri" w:hAnsi="Arial" w:cs="Arial"/>
                <w:iCs/>
                <w:sz w:val="20"/>
                <w:szCs w:val="20"/>
                <w:lang w:val="es-ES"/>
              </w:rPr>
              <w:t xml:space="preserve"> de una pandemia de gripe humana,</w:t>
            </w:r>
          </w:p>
        </w:tc>
        <w:tc>
          <w:tcPr>
            <w:tcW w:w="4765" w:type="dxa"/>
          </w:tcPr>
          <w:p w14:paraId="579DC163" w14:textId="557F948D" w:rsidR="006B794F" w:rsidRPr="00121CD4" w:rsidRDefault="009D4EA8" w:rsidP="005D1897">
            <w:pPr>
              <w:jc w:val="both"/>
              <w:rPr>
                <w:rFonts w:ascii="Arial" w:eastAsia="Calibri" w:hAnsi="Arial" w:cs="Arial"/>
                <w:sz w:val="20"/>
                <w:szCs w:val="20"/>
                <w:lang w:val="es-ES"/>
              </w:rPr>
            </w:pPr>
            <w:r w:rsidRPr="00121CD4">
              <w:rPr>
                <w:rFonts w:ascii="Arial" w:eastAsia="Calibri" w:hAnsi="Arial" w:cs="Arial"/>
                <w:i/>
                <w:sz w:val="20"/>
                <w:szCs w:val="20"/>
                <w:lang w:val="es-ES"/>
              </w:rPr>
              <w:t xml:space="preserve">Plenamente conscientes </w:t>
            </w:r>
            <w:r w:rsidRPr="00121CD4">
              <w:rPr>
                <w:rFonts w:ascii="Arial" w:eastAsia="Calibri" w:hAnsi="Arial" w:cs="Arial"/>
                <w:iCs/>
                <w:sz w:val="20"/>
                <w:szCs w:val="20"/>
                <w:lang w:val="es-ES"/>
              </w:rPr>
              <w:t>de las infecciones zoonóticas provocadas por este virus en personas expuestas por su ocupación o de otro modo a aves o mamíferos infectados (silvestres o domésticos) y preocupados por el hecho de que, si el subtipo de gripe aviar altamente patógena se reagrupa genéticamente o muta para adaptarse a una forma transmisible entre humanos, esto podría tener las consecuencias sanitarias, sociales y económicas mundiales de una pandemia de gripe humana,</w:t>
            </w:r>
          </w:p>
        </w:tc>
      </w:tr>
      <w:tr w:rsidR="006B794F" w:rsidRPr="00121CD4" w14:paraId="3D2B811C" w14:textId="77777777" w:rsidTr="005D1897">
        <w:tc>
          <w:tcPr>
            <w:tcW w:w="5035" w:type="dxa"/>
            <w:shd w:val="clear" w:color="auto" w:fill="auto"/>
          </w:tcPr>
          <w:p w14:paraId="504EBADD" w14:textId="3A6EB310" w:rsidR="006B794F" w:rsidRPr="00121CD4" w:rsidRDefault="00D56972" w:rsidP="005D1897">
            <w:pPr>
              <w:keepNext/>
              <w:widowControl w:val="0"/>
              <w:tabs>
                <w:tab w:val="left" w:pos="284"/>
              </w:tabs>
              <w:autoSpaceDE w:val="0"/>
              <w:autoSpaceDN w:val="0"/>
              <w:adjustRightInd w:val="0"/>
              <w:jc w:val="both"/>
              <w:outlineLvl w:val="0"/>
              <w:rPr>
                <w:rFonts w:ascii="Arial" w:eastAsia="Calibri" w:hAnsi="Arial" w:cs="Arial"/>
                <w:i/>
                <w:sz w:val="20"/>
                <w:szCs w:val="20"/>
                <w:lang w:val="es-ES"/>
              </w:rPr>
            </w:pPr>
            <w:r w:rsidRPr="00121CD4">
              <w:rPr>
                <w:rFonts w:ascii="Arial" w:eastAsia="Calibri" w:hAnsi="Arial" w:cs="Arial"/>
                <w:i/>
                <w:sz w:val="20"/>
                <w:szCs w:val="20"/>
                <w:lang w:val="es-ES"/>
              </w:rPr>
              <w:t>Res.12.6, párrafo preambular</w:t>
            </w:r>
            <w:r w:rsidRPr="00121CD4">
              <w:rPr>
                <w:rFonts w:ascii="Arial" w:eastAsia="Calibri" w:hAnsi="Arial" w:cs="Arial"/>
                <w:i/>
                <w:sz w:val="20"/>
                <w:szCs w:val="20"/>
                <w:lang w:val="es-ES"/>
              </w:rPr>
              <w:t xml:space="preserve"> </w:t>
            </w:r>
            <w:r w:rsidR="006B794F" w:rsidRPr="00121CD4">
              <w:rPr>
                <w:rFonts w:ascii="Arial" w:eastAsia="Calibri" w:hAnsi="Arial" w:cs="Arial"/>
                <w:i/>
                <w:sz w:val="20"/>
                <w:szCs w:val="20"/>
                <w:lang w:val="es-ES"/>
              </w:rPr>
              <w:t>15</w:t>
            </w:r>
          </w:p>
          <w:p w14:paraId="776386C0" w14:textId="77777777" w:rsidR="006B794F" w:rsidRPr="00121CD4" w:rsidRDefault="006B794F" w:rsidP="005D1897">
            <w:pPr>
              <w:widowControl w:val="0"/>
              <w:tabs>
                <w:tab w:val="left" w:pos="284"/>
              </w:tabs>
              <w:autoSpaceDE w:val="0"/>
              <w:autoSpaceDN w:val="0"/>
              <w:adjustRightInd w:val="0"/>
              <w:jc w:val="both"/>
              <w:rPr>
                <w:rFonts w:ascii="Arial" w:eastAsia="MS Mincho" w:hAnsi="Arial" w:cs="Arial"/>
                <w:i/>
                <w:sz w:val="20"/>
                <w:szCs w:val="20"/>
                <w:lang w:val="es-ES"/>
              </w:rPr>
            </w:pPr>
          </w:p>
          <w:p w14:paraId="639E0235" w14:textId="77777777" w:rsidR="006B794F" w:rsidRPr="00121CD4" w:rsidRDefault="00C87982" w:rsidP="005D1897">
            <w:pPr>
              <w:jc w:val="both"/>
              <w:rPr>
                <w:rFonts w:ascii="Arial" w:eastAsia="Calibri" w:hAnsi="Arial" w:cs="Arial"/>
                <w:iCs/>
                <w:sz w:val="20"/>
                <w:szCs w:val="20"/>
                <w:lang w:val="es-ES"/>
              </w:rPr>
            </w:pPr>
            <w:r w:rsidRPr="00121CD4">
              <w:rPr>
                <w:rFonts w:ascii="Arial" w:eastAsia="Calibri" w:hAnsi="Arial" w:cs="Arial"/>
                <w:i/>
                <w:sz w:val="20"/>
                <w:szCs w:val="20"/>
                <w:lang w:val="es-ES"/>
              </w:rPr>
              <w:t xml:space="preserve">Teniendo presente, </w:t>
            </w:r>
            <w:r w:rsidRPr="00121CD4">
              <w:rPr>
                <w:rFonts w:ascii="Arial" w:eastAsia="Calibri" w:hAnsi="Arial" w:cs="Arial"/>
                <w:iCs/>
                <w:sz w:val="20"/>
                <w:szCs w:val="20"/>
                <w:lang w:val="es-ES"/>
              </w:rPr>
              <w:t xml:space="preserve">empero, que el </w:t>
            </w:r>
            <w:proofErr w:type="spellStart"/>
            <w:r w:rsidRPr="00121CD4">
              <w:rPr>
                <w:rFonts w:ascii="Arial" w:eastAsia="Calibri" w:hAnsi="Arial" w:cs="Arial"/>
                <w:iCs/>
                <w:sz w:val="20"/>
                <w:szCs w:val="20"/>
                <w:lang w:val="es-ES"/>
              </w:rPr>
              <w:t>número</w:t>
            </w:r>
            <w:proofErr w:type="spellEnd"/>
            <w:r w:rsidRPr="00121CD4">
              <w:rPr>
                <w:rFonts w:ascii="Arial" w:eastAsia="Calibri" w:hAnsi="Arial" w:cs="Arial"/>
                <w:iCs/>
                <w:sz w:val="20"/>
                <w:szCs w:val="20"/>
                <w:lang w:val="es-ES"/>
              </w:rPr>
              <w:t xml:space="preserve"> reducido de casos de </w:t>
            </w:r>
            <w:proofErr w:type="spellStart"/>
            <w:r w:rsidRPr="00121CD4">
              <w:rPr>
                <w:rFonts w:ascii="Arial" w:eastAsia="Calibri" w:hAnsi="Arial" w:cs="Arial"/>
                <w:iCs/>
                <w:sz w:val="20"/>
                <w:szCs w:val="20"/>
                <w:lang w:val="es-ES"/>
              </w:rPr>
              <w:t>infección</w:t>
            </w:r>
            <w:proofErr w:type="spellEnd"/>
            <w:r w:rsidRPr="00121CD4">
              <w:rPr>
                <w:rFonts w:ascii="Arial" w:eastAsia="Calibri" w:hAnsi="Arial" w:cs="Arial"/>
                <w:iCs/>
                <w:sz w:val="20"/>
                <w:szCs w:val="20"/>
                <w:lang w:val="es-ES"/>
              </w:rPr>
              <w:t xml:space="preserve"> humana por la cepa actual de la gripe aviar altamente </w:t>
            </w:r>
            <w:proofErr w:type="spellStart"/>
            <w:r w:rsidRPr="00121CD4">
              <w:rPr>
                <w:rFonts w:ascii="Arial" w:eastAsia="Calibri" w:hAnsi="Arial" w:cs="Arial"/>
                <w:iCs/>
                <w:sz w:val="20"/>
                <w:szCs w:val="20"/>
                <w:lang w:val="es-ES"/>
              </w:rPr>
              <w:t>patógena</w:t>
            </w:r>
            <w:proofErr w:type="spellEnd"/>
            <w:r w:rsidRPr="00121CD4">
              <w:rPr>
                <w:rFonts w:ascii="Arial" w:eastAsia="Calibri" w:hAnsi="Arial" w:cs="Arial"/>
                <w:iCs/>
                <w:sz w:val="20"/>
                <w:szCs w:val="20"/>
                <w:lang w:val="es-ES"/>
              </w:rPr>
              <w:t xml:space="preserve">, conocidos hasta la fecha, se ha circunscrito a determinadas partes de Asia y es consecuencia del contacto con aves infectadas, y, en </w:t>
            </w:r>
            <w:proofErr w:type="spellStart"/>
            <w:r w:rsidRPr="00121CD4">
              <w:rPr>
                <w:rFonts w:ascii="Arial" w:eastAsia="Calibri" w:hAnsi="Arial" w:cs="Arial"/>
                <w:iCs/>
                <w:sz w:val="20"/>
                <w:szCs w:val="20"/>
                <w:lang w:val="es-ES"/>
              </w:rPr>
              <w:t>ningún</w:t>
            </w:r>
            <w:proofErr w:type="spellEnd"/>
            <w:r w:rsidRPr="00121CD4">
              <w:rPr>
                <w:rFonts w:ascii="Arial" w:eastAsia="Calibri" w:hAnsi="Arial" w:cs="Arial"/>
                <w:iCs/>
                <w:sz w:val="20"/>
                <w:szCs w:val="20"/>
                <w:lang w:val="es-ES"/>
              </w:rPr>
              <w:t xml:space="preserve"> caso, por el contacto con aves silvestres, y reconociendo que las actitudes y el apoyo </w:t>
            </w:r>
            <w:proofErr w:type="spellStart"/>
            <w:r w:rsidRPr="00121CD4">
              <w:rPr>
                <w:rFonts w:ascii="Arial" w:eastAsia="Calibri" w:hAnsi="Arial" w:cs="Arial"/>
                <w:iCs/>
                <w:sz w:val="20"/>
                <w:szCs w:val="20"/>
                <w:lang w:val="es-ES"/>
              </w:rPr>
              <w:t>públicos</w:t>
            </w:r>
            <w:proofErr w:type="spellEnd"/>
            <w:r w:rsidRPr="00121CD4">
              <w:rPr>
                <w:rFonts w:ascii="Arial" w:eastAsia="Calibri" w:hAnsi="Arial" w:cs="Arial"/>
                <w:iCs/>
                <w:sz w:val="20"/>
                <w:szCs w:val="20"/>
                <w:lang w:val="es-ES"/>
              </w:rPr>
              <w:t xml:space="preserve"> a la </w:t>
            </w:r>
            <w:proofErr w:type="spellStart"/>
            <w:r w:rsidRPr="00121CD4">
              <w:rPr>
                <w:rFonts w:ascii="Arial" w:eastAsia="Calibri" w:hAnsi="Arial" w:cs="Arial"/>
                <w:iCs/>
                <w:sz w:val="20"/>
                <w:szCs w:val="20"/>
                <w:lang w:val="es-ES"/>
              </w:rPr>
              <w:t>conservación</w:t>
            </w:r>
            <w:proofErr w:type="spellEnd"/>
            <w:r w:rsidRPr="00121CD4">
              <w:rPr>
                <w:rFonts w:ascii="Arial" w:eastAsia="Calibri" w:hAnsi="Arial" w:cs="Arial"/>
                <w:iCs/>
                <w:sz w:val="20"/>
                <w:szCs w:val="20"/>
                <w:lang w:val="es-ES"/>
              </w:rPr>
              <w:t xml:space="preserve"> y el uso sostenible de los humedales y las especies (especialmente las aves </w:t>
            </w:r>
            <w:proofErr w:type="spellStart"/>
            <w:r w:rsidRPr="00121CD4">
              <w:rPr>
                <w:rFonts w:ascii="Arial" w:eastAsia="Calibri" w:hAnsi="Arial" w:cs="Arial"/>
                <w:iCs/>
                <w:sz w:val="20"/>
                <w:szCs w:val="20"/>
                <w:lang w:val="es-ES"/>
              </w:rPr>
              <w:t>acuáticas</w:t>
            </w:r>
            <w:proofErr w:type="spellEnd"/>
            <w:r w:rsidRPr="00121CD4">
              <w:rPr>
                <w:rFonts w:ascii="Arial" w:eastAsia="Calibri" w:hAnsi="Arial" w:cs="Arial"/>
                <w:iCs/>
                <w:sz w:val="20"/>
                <w:szCs w:val="20"/>
                <w:lang w:val="es-ES"/>
              </w:rPr>
              <w:t xml:space="preserve">) </w:t>
            </w:r>
            <w:proofErr w:type="spellStart"/>
            <w:r w:rsidRPr="00121CD4">
              <w:rPr>
                <w:rFonts w:ascii="Arial" w:eastAsia="Calibri" w:hAnsi="Arial" w:cs="Arial"/>
                <w:iCs/>
                <w:sz w:val="20"/>
                <w:szCs w:val="20"/>
                <w:lang w:val="es-ES"/>
              </w:rPr>
              <w:t>podrían</w:t>
            </w:r>
            <w:proofErr w:type="spellEnd"/>
            <w:r w:rsidRPr="00121CD4">
              <w:rPr>
                <w:rFonts w:ascii="Arial" w:eastAsia="Calibri" w:hAnsi="Arial" w:cs="Arial"/>
                <w:iCs/>
                <w:sz w:val="20"/>
                <w:szCs w:val="20"/>
                <w:lang w:val="es-ES"/>
              </w:rPr>
              <w:t xml:space="preserve"> verse directamente afectados por la alarma </w:t>
            </w:r>
            <w:r w:rsidRPr="00121CD4">
              <w:rPr>
                <w:rFonts w:ascii="Arial" w:eastAsia="Calibri" w:hAnsi="Arial" w:cs="Arial"/>
                <w:iCs/>
                <w:sz w:val="20"/>
                <w:szCs w:val="20"/>
                <w:lang w:val="es-ES"/>
              </w:rPr>
              <w:lastRenderedPageBreak/>
              <w:t xml:space="preserve">que </w:t>
            </w:r>
            <w:proofErr w:type="spellStart"/>
            <w:r w:rsidRPr="00121CD4">
              <w:rPr>
                <w:rFonts w:ascii="Arial" w:eastAsia="Calibri" w:hAnsi="Arial" w:cs="Arial"/>
                <w:iCs/>
                <w:sz w:val="20"/>
                <w:szCs w:val="20"/>
                <w:lang w:val="es-ES"/>
              </w:rPr>
              <w:t>crearía</w:t>
            </w:r>
            <w:proofErr w:type="spellEnd"/>
            <w:r w:rsidRPr="00121CD4">
              <w:rPr>
                <w:rFonts w:ascii="Arial" w:eastAsia="Calibri" w:hAnsi="Arial" w:cs="Arial"/>
                <w:iCs/>
                <w:sz w:val="20"/>
                <w:szCs w:val="20"/>
                <w:lang w:val="es-ES"/>
              </w:rPr>
              <w:t xml:space="preserve"> el posible papel de las aves </w:t>
            </w:r>
            <w:proofErr w:type="spellStart"/>
            <w:r w:rsidRPr="00121CD4">
              <w:rPr>
                <w:rFonts w:ascii="Arial" w:eastAsia="Calibri" w:hAnsi="Arial" w:cs="Arial"/>
                <w:iCs/>
                <w:sz w:val="20"/>
                <w:szCs w:val="20"/>
                <w:lang w:val="es-ES"/>
              </w:rPr>
              <w:t>acuáticas</w:t>
            </w:r>
            <w:proofErr w:type="spellEnd"/>
            <w:r w:rsidRPr="00121CD4">
              <w:rPr>
                <w:rFonts w:ascii="Arial" w:eastAsia="Calibri" w:hAnsi="Arial" w:cs="Arial"/>
                <w:iCs/>
                <w:sz w:val="20"/>
                <w:szCs w:val="20"/>
                <w:lang w:val="es-ES"/>
              </w:rPr>
              <w:t xml:space="preserve"> en la </w:t>
            </w:r>
            <w:proofErr w:type="spellStart"/>
            <w:r w:rsidRPr="00121CD4">
              <w:rPr>
                <w:rFonts w:ascii="Arial" w:eastAsia="Calibri" w:hAnsi="Arial" w:cs="Arial"/>
                <w:iCs/>
                <w:sz w:val="20"/>
                <w:szCs w:val="20"/>
                <w:lang w:val="es-ES"/>
              </w:rPr>
              <w:t>propagación</w:t>
            </w:r>
            <w:proofErr w:type="spellEnd"/>
            <w:r w:rsidRPr="00121CD4">
              <w:rPr>
                <w:rFonts w:ascii="Arial" w:eastAsia="Calibri" w:hAnsi="Arial" w:cs="Arial"/>
                <w:iCs/>
                <w:sz w:val="20"/>
                <w:szCs w:val="20"/>
                <w:lang w:val="es-ES"/>
              </w:rPr>
              <w:t xml:space="preserve"> de la gripe aviar altamente </w:t>
            </w:r>
            <w:proofErr w:type="spellStart"/>
            <w:r w:rsidRPr="00121CD4">
              <w:rPr>
                <w:rFonts w:ascii="Arial" w:eastAsia="Calibri" w:hAnsi="Arial" w:cs="Arial"/>
                <w:iCs/>
                <w:sz w:val="20"/>
                <w:szCs w:val="20"/>
                <w:lang w:val="es-ES"/>
              </w:rPr>
              <w:t>patógena</w:t>
            </w:r>
            <w:proofErr w:type="spellEnd"/>
            <w:r w:rsidRPr="00121CD4">
              <w:rPr>
                <w:rFonts w:ascii="Arial" w:eastAsia="Calibri" w:hAnsi="Arial" w:cs="Arial"/>
                <w:iCs/>
                <w:sz w:val="20"/>
                <w:szCs w:val="20"/>
                <w:lang w:val="es-ES"/>
              </w:rPr>
              <w:t xml:space="preserve"> (subtipo H5N1),</w:t>
            </w:r>
          </w:p>
          <w:p w14:paraId="4035651E" w14:textId="51C73DE3" w:rsidR="00C87982" w:rsidRPr="00121CD4" w:rsidRDefault="00C87982" w:rsidP="005D1897">
            <w:pPr>
              <w:jc w:val="both"/>
              <w:rPr>
                <w:rFonts w:ascii="Arial" w:eastAsia="MS Mincho" w:hAnsi="Arial" w:cs="Arial"/>
                <w:i/>
                <w:sz w:val="20"/>
                <w:szCs w:val="20"/>
                <w:lang w:val="es-ES"/>
              </w:rPr>
            </w:pPr>
          </w:p>
        </w:tc>
        <w:tc>
          <w:tcPr>
            <w:tcW w:w="5050" w:type="dxa"/>
            <w:shd w:val="clear" w:color="auto" w:fill="auto"/>
          </w:tcPr>
          <w:p w14:paraId="6D8D97CA" w14:textId="77777777" w:rsidR="006B794F" w:rsidRPr="00121CD4" w:rsidRDefault="00921260" w:rsidP="00841EC0">
            <w:pPr>
              <w:jc w:val="both"/>
              <w:rPr>
                <w:rFonts w:ascii="Arial" w:eastAsia="Calibri" w:hAnsi="Arial" w:cs="Arial"/>
                <w:iCs/>
                <w:sz w:val="20"/>
                <w:szCs w:val="20"/>
                <w:u w:val="single"/>
                <w:lang w:val="es-ES"/>
              </w:rPr>
            </w:pPr>
            <w:r w:rsidRPr="00121CD4">
              <w:rPr>
                <w:rFonts w:ascii="Arial" w:eastAsia="Calibri" w:hAnsi="Arial" w:cs="Arial"/>
                <w:i/>
                <w:sz w:val="20"/>
                <w:szCs w:val="20"/>
                <w:lang w:val="es-ES"/>
              </w:rPr>
              <w:lastRenderedPageBreak/>
              <w:t xml:space="preserve">Teniendo presente, </w:t>
            </w:r>
            <w:r w:rsidRPr="00121CD4">
              <w:rPr>
                <w:rFonts w:ascii="Arial" w:eastAsia="Calibri" w:hAnsi="Arial" w:cs="Arial"/>
                <w:iCs/>
                <w:strike/>
                <w:sz w:val="20"/>
                <w:szCs w:val="20"/>
                <w:lang w:val="es-ES"/>
              </w:rPr>
              <w:t>empero</w:t>
            </w:r>
            <w:r w:rsidRPr="00121CD4">
              <w:rPr>
                <w:rFonts w:ascii="Arial" w:eastAsia="Calibri" w:hAnsi="Arial" w:cs="Arial"/>
                <w:iCs/>
                <w:sz w:val="20"/>
                <w:szCs w:val="20"/>
                <w:lang w:val="es-ES"/>
              </w:rPr>
              <w:t>, que</w:t>
            </w:r>
            <w:r w:rsidR="00F74041" w:rsidRPr="00121CD4">
              <w:rPr>
                <w:rFonts w:ascii="Arial" w:eastAsia="Calibri" w:hAnsi="Arial" w:cs="Arial"/>
                <w:iCs/>
                <w:sz w:val="20"/>
                <w:szCs w:val="20"/>
                <w:lang w:val="es-ES"/>
              </w:rPr>
              <w:t xml:space="preserve"> </w:t>
            </w:r>
            <w:r w:rsidR="00BE3DB1" w:rsidRPr="00121CD4">
              <w:rPr>
                <w:rFonts w:ascii="Arial" w:eastAsia="Calibri" w:hAnsi="Arial" w:cs="Arial"/>
                <w:iCs/>
                <w:sz w:val="20"/>
                <w:szCs w:val="20"/>
                <w:u w:val="single"/>
                <w:lang w:val="es-ES"/>
              </w:rPr>
              <w:t>si bien</w:t>
            </w:r>
            <w:r w:rsidRPr="00121CD4">
              <w:rPr>
                <w:rFonts w:ascii="Arial" w:eastAsia="Calibri" w:hAnsi="Arial" w:cs="Arial"/>
                <w:iCs/>
                <w:strike/>
                <w:sz w:val="20"/>
                <w:szCs w:val="20"/>
                <w:lang w:val="es-ES"/>
              </w:rPr>
              <w:t xml:space="preserve"> el </w:t>
            </w:r>
            <w:proofErr w:type="spellStart"/>
            <w:r w:rsidRPr="00121CD4">
              <w:rPr>
                <w:rFonts w:ascii="Arial" w:eastAsia="Calibri" w:hAnsi="Arial" w:cs="Arial"/>
                <w:iCs/>
                <w:strike/>
                <w:sz w:val="20"/>
                <w:szCs w:val="20"/>
                <w:lang w:val="es-ES"/>
              </w:rPr>
              <w:t>número</w:t>
            </w:r>
            <w:proofErr w:type="spellEnd"/>
            <w:r w:rsidRPr="00121CD4">
              <w:rPr>
                <w:rFonts w:ascii="Arial" w:eastAsia="Calibri" w:hAnsi="Arial" w:cs="Arial"/>
                <w:iCs/>
                <w:strike/>
                <w:sz w:val="20"/>
                <w:szCs w:val="20"/>
                <w:lang w:val="es-ES"/>
              </w:rPr>
              <w:t xml:space="preserve"> reducido de casos de </w:t>
            </w:r>
            <w:proofErr w:type="spellStart"/>
            <w:r w:rsidRPr="00121CD4">
              <w:rPr>
                <w:rFonts w:ascii="Arial" w:eastAsia="Calibri" w:hAnsi="Arial" w:cs="Arial"/>
                <w:iCs/>
                <w:strike/>
                <w:sz w:val="20"/>
                <w:szCs w:val="20"/>
                <w:lang w:val="es-ES"/>
              </w:rPr>
              <w:t>infección</w:t>
            </w:r>
            <w:proofErr w:type="spellEnd"/>
            <w:r w:rsidRPr="00121CD4">
              <w:rPr>
                <w:rFonts w:ascii="Arial" w:eastAsia="Calibri" w:hAnsi="Arial" w:cs="Arial"/>
                <w:iCs/>
                <w:strike/>
                <w:sz w:val="20"/>
                <w:szCs w:val="20"/>
                <w:lang w:val="es-ES"/>
              </w:rPr>
              <w:t xml:space="preserve"> humana por la cepa actual de la gripe aviar altamente </w:t>
            </w:r>
            <w:proofErr w:type="spellStart"/>
            <w:r w:rsidRPr="00121CD4">
              <w:rPr>
                <w:rFonts w:ascii="Arial" w:eastAsia="Calibri" w:hAnsi="Arial" w:cs="Arial"/>
                <w:iCs/>
                <w:strike/>
                <w:sz w:val="20"/>
                <w:szCs w:val="20"/>
                <w:lang w:val="es-ES"/>
              </w:rPr>
              <w:t>patógena</w:t>
            </w:r>
            <w:proofErr w:type="spellEnd"/>
            <w:r w:rsidRPr="00121CD4">
              <w:rPr>
                <w:rFonts w:ascii="Arial" w:eastAsia="Calibri" w:hAnsi="Arial" w:cs="Arial"/>
                <w:iCs/>
                <w:strike/>
                <w:sz w:val="20"/>
                <w:szCs w:val="20"/>
                <w:lang w:val="es-ES"/>
              </w:rPr>
              <w:t>, conocidos hasta la fecha, se ha circunscrito a determinadas partes de Asia y es consecuencia del contacto</w:t>
            </w:r>
            <w:r w:rsidRPr="00121CD4">
              <w:rPr>
                <w:rFonts w:ascii="Arial" w:eastAsia="Calibri" w:hAnsi="Arial" w:cs="Arial"/>
                <w:iCs/>
                <w:sz w:val="20"/>
                <w:szCs w:val="20"/>
                <w:lang w:val="es-ES"/>
              </w:rPr>
              <w:t xml:space="preserve"> </w:t>
            </w:r>
            <w:r w:rsidR="00C15AE3" w:rsidRPr="00121CD4">
              <w:rPr>
                <w:rFonts w:ascii="Arial" w:eastAsia="Calibri" w:hAnsi="Arial" w:cs="Arial"/>
                <w:iCs/>
                <w:sz w:val="20"/>
                <w:szCs w:val="20"/>
                <w:u w:val="single"/>
                <w:lang w:val="es-ES"/>
              </w:rPr>
              <w:t xml:space="preserve">la exposición a </w:t>
            </w:r>
            <w:r w:rsidRPr="00121CD4">
              <w:rPr>
                <w:rFonts w:ascii="Arial" w:eastAsia="Calibri" w:hAnsi="Arial" w:cs="Arial"/>
                <w:iCs/>
                <w:sz w:val="20"/>
                <w:szCs w:val="20"/>
                <w:lang w:val="es-ES"/>
              </w:rPr>
              <w:t>aves infectadas,</w:t>
            </w:r>
            <w:r w:rsidRPr="00121CD4">
              <w:rPr>
                <w:rFonts w:ascii="Arial" w:eastAsia="Calibri" w:hAnsi="Arial" w:cs="Arial"/>
                <w:iCs/>
                <w:strike/>
                <w:sz w:val="20"/>
                <w:szCs w:val="20"/>
                <w:lang w:val="es-ES"/>
              </w:rPr>
              <w:t xml:space="preserve"> y, en </w:t>
            </w:r>
            <w:proofErr w:type="spellStart"/>
            <w:r w:rsidRPr="00121CD4">
              <w:rPr>
                <w:rFonts w:ascii="Arial" w:eastAsia="Calibri" w:hAnsi="Arial" w:cs="Arial"/>
                <w:iCs/>
                <w:strike/>
                <w:sz w:val="20"/>
                <w:szCs w:val="20"/>
                <w:lang w:val="es-ES"/>
              </w:rPr>
              <w:t>ningún</w:t>
            </w:r>
            <w:proofErr w:type="spellEnd"/>
            <w:r w:rsidRPr="00121CD4">
              <w:rPr>
                <w:rFonts w:ascii="Arial" w:eastAsia="Calibri" w:hAnsi="Arial" w:cs="Arial"/>
                <w:iCs/>
                <w:strike/>
                <w:sz w:val="20"/>
                <w:szCs w:val="20"/>
                <w:lang w:val="es-ES"/>
              </w:rPr>
              <w:t xml:space="preserve"> caso, por el contacto con aves silvestres, y reconociendo que las actitudes y el apoyo </w:t>
            </w:r>
            <w:proofErr w:type="spellStart"/>
            <w:r w:rsidRPr="00121CD4">
              <w:rPr>
                <w:rFonts w:ascii="Arial" w:eastAsia="Calibri" w:hAnsi="Arial" w:cs="Arial"/>
                <w:iCs/>
                <w:strike/>
                <w:sz w:val="20"/>
                <w:szCs w:val="20"/>
                <w:lang w:val="es-ES"/>
              </w:rPr>
              <w:t>públicos</w:t>
            </w:r>
            <w:proofErr w:type="spellEnd"/>
            <w:r w:rsidRPr="00121CD4">
              <w:rPr>
                <w:rFonts w:ascii="Arial" w:eastAsia="Calibri" w:hAnsi="Arial" w:cs="Arial"/>
                <w:iCs/>
                <w:strike/>
                <w:sz w:val="20"/>
                <w:szCs w:val="20"/>
                <w:lang w:val="es-ES"/>
              </w:rPr>
              <w:t xml:space="preserve"> a la </w:t>
            </w:r>
            <w:proofErr w:type="spellStart"/>
            <w:r w:rsidRPr="00121CD4">
              <w:rPr>
                <w:rFonts w:ascii="Arial" w:eastAsia="Calibri" w:hAnsi="Arial" w:cs="Arial"/>
                <w:iCs/>
                <w:strike/>
                <w:sz w:val="20"/>
                <w:szCs w:val="20"/>
                <w:lang w:val="es-ES"/>
              </w:rPr>
              <w:t>conservación</w:t>
            </w:r>
            <w:proofErr w:type="spellEnd"/>
            <w:r w:rsidRPr="00121CD4">
              <w:rPr>
                <w:rFonts w:ascii="Arial" w:eastAsia="Calibri" w:hAnsi="Arial" w:cs="Arial"/>
                <w:iCs/>
                <w:strike/>
                <w:sz w:val="20"/>
                <w:szCs w:val="20"/>
                <w:lang w:val="es-ES"/>
              </w:rPr>
              <w:t xml:space="preserve"> y el uso sostenible de los humedales y las especies (especialmente las aves </w:t>
            </w:r>
            <w:proofErr w:type="spellStart"/>
            <w:r w:rsidRPr="00121CD4">
              <w:rPr>
                <w:rFonts w:ascii="Arial" w:eastAsia="Calibri" w:hAnsi="Arial" w:cs="Arial"/>
                <w:iCs/>
                <w:strike/>
                <w:sz w:val="20"/>
                <w:szCs w:val="20"/>
                <w:lang w:val="es-ES"/>
              </w:rPr>
              <w:t>acuáticas</w:t>
            </w:r>
            <w:proofErr w:type="spellEnd"/>
            <w:r w:rsidRPr="00121CD4">
              <w:rPr>
                <w:rFonts w:ascii="Arial" w:eastAsia="Calibri" w:hAnsi="Arial" w:cs="Arial"/>
                <w:iCs/>
                <w:strike/>
                <w:sz w:val="20"/>
                <w:szCs w:val="20"/>
                <w:lang w:val="es-ES"/>
              </w:rPr>
              <w:t xml:space="preserve">) </w:t>
            </w:r>
            <w:proofErr w:type="spellStart"/>
            <w:r w:rsidRPr="00121CD4">
              <w:rPr>
                <w:rFonts w:ascii="Arial" w:eastAsia="Calibri" w:hAnsi="Arial" w:cs="Arial"/>
                <w:iCs/>
                <w:strike/>
                <w:sz w:val="20"/>
                <w:szCs w:val="20"/>
                <w:lang w:val="es-ES"/>
              </w:rPr>
              <w:t>podrían</w:t>
            </w:r>
            <w:proofErr w:type="spellEnd"/>
            <w:r w:rsidRPr="00121CD4">
              <w:rPr>
                <w:rFonts w:ascii="Arial" w:eastAsia="Calibri" w:hAnsi="Arial" w:cs="Arial"/>
                <w:iCs/>
                <w:strike/>
                <w:sz w:val="20"/>
                <w:szCs w:val="20"/>
                <w:lang w:val="es-ES"/>
              </w:rPr>
              <w:t xml:space="preserve"> verse directamente afectados por la alarma que </w:t>
            </w:r>
            <w:proofErr w:type="spellStart"/>
            <w:r w:rsidRPr="00121CD4">
              <w:rPr>
                <w:rFonts w:ascii="Arial" w:eastAsia="Calibri" w:hAnsi="Arial" w:cs="Arial"/>
                <w:iCs/>
                <w:strike/>
                <w:sz w:val="20"/>
                <w:szCs w:val="20"/>
                <w:lang w:val="es-ES"/>
              </w:rPr>
              <w:t>crearía</w:t>
            </w:r>
            <w:proofErr w:type="spellEnd"/>
            <w:r w:rsidRPr="00121CD4">
              <w:rPr>
                <w:rFonts w:ascii="Arial" w:eastAsia="Calibri" w:hAnsi="Arial" w:cs="Arial"/>
                <w:iCs/>
                <w:strike/>
                <w:sz w:val="20"/>
                <w:szCs w:val="20"/>
                <w:lang w:val="es-ES"/>
              </w:rPr>
              <w:t xml:space="preserve"> el posible papel de las aves </w:t>
            </w:r>
            <w:proofErr w:type="spellStart"/>
            <w:r w:rsidRPr="00121CD4">
              <w:rPr>
                <w:rFonts w:ascii="Arial" w:eastAsia="Calibri" w:hAnsi="Arial" w:cs="Arial"/>
                <w:iCs/>
                <w:strike/>
                <w:sz w:val="20"/>
                <w:szCs w:val="20"/>
                <w:lang w:val="es-ES"/>
              </w:rPr>
              <w:t>acuáticas</w:t>
            </w:r>
            <w:proofErr w:type="spellEnd"/>
            <w:r w:rsidRPr="00121CD4">
              <w:rPr>
                <w:rFonts w:ascii="Arial" w:eastAsia="Calibri" w:hAnsi="Arial" w:cs="Arial"/>
                <w:iCs/>
                <w:strike/>
                <w:sz w:val="20"/>
                <w:szCs w:val="20"/>
                <w:lang w:val="es-ES"/>
              </w:rPr>
              <w:t xml:space="preserve"> en la </w:t>
            </w:r>
            <w:proofErr w:type="spellStart"/>
            <w:r w:rsidRPr="00121CD4">
              <w:rPr>
                <w:rFonts w:ascii="Arial" w:eastAsia="Calibri" w:hAnsi="Arial" w:cs="Arial"/>
                <w:iCs/>
                <w:strike/>
                <w:sz w:val="20"/>
                <w:szCs w:val="20"/>
                <w:lang w:val="es-ES"/>
              </w:rPr>
              <w:t>propagación</w:t>
            </w:r>
            <w:proofErr w:type="spellEnd"/>
            <w:r w:rsidRPr="00121CD4">
              <w:rPr>
                <w:rFonts w:ascii="Arial" w:eastAsia="Calibri" w:hAnsi="Arial" w:cs="Arial"/>
                <w:iCs/>
                <w:strike/>
                <w:sz w:val="20"/>
                <w:szCs w:val="20"/>
                <w:lang w:val="es-ES"/>
              </w:rPr>
              <w:t xml:space="preserve"> </w:t>
            </w:r>
            <w:r w:rsidRPr="00121CD4">
              <w:rPr>
                <w:rFonts w:ascii="Arial" w:eastAsia="Calibri" w:hAnsi="Arial" w:cs="Arial"/>
                <w:iCs/>
                <w:strike/>
                <w:sz w:val="20"/>
                <w:szCs w:val="20"/>
                <w:lang w:val="es-ES"/>
              </w:rPr>
              <w:lastRenderedPageBreak/>
              <w:t xml:space="preserve">de la gripe aviar altamente </w:t>
            </w:r>
            <w:proofErr w:type="spellStart"/>
            <w:r w:rsidRPr="00121CD4">
              <w:rPr>
                <w:rFonts w:ascii="Arial" w:eastAsia="Calibri" w:hAnsi="Arial" w:cs="Arial"/>
                <w:iCs/>
                <w:strike/>
                <w:sz w:val="20"/>
                <w:szCs w:val="20"/>
                <w:lang w:val="es-ES"/>
              </w:rPr>
              <w:t>patógena</w:t>
            </w:r>
            <w:proofErr w:type="spellEnd"/>
            <w:r w:rsidRPr="00121CD4">
              <w:rPr>
                <w:rFonts w:ascii="Arial" w:eastAsia="Calibri" w:hAnsi="Arial" w:cs="Arial"/>
                <w:iCs/>
                <w:strike/>
                <w:sz w:val="20"/>
                <w:szCs w:val="20"/>
                <w:lang w:val="es-ES"/>
              </w:rPr>
              <w:t xml:space="preserve"> (subtipo H5N1),</w:t>
            </w:r>
            <w:r w:rsidR="00C15AE3" w:rsidRPr="00121CD4">
              <w:rPr>
                <w:rFonts w:ascii="Arial" w:eastAsia="Calibri" w:hAnsi="Arial" w:cs="Arial"/>
                <w:iCs/>
                <w:strike/>
                <w:sz w:val="20"/>
                <w:szCs w:val="20"/>
                <w:lang w:val="es-ES"/>
              </w:rPr>
              <w:t xml:space="preserve"> </w:t>
            </w:r>
            <w:r w:rsidR="00C15AE3" w:rsidRPr="00121CD4">
              <w:rPr>
                <w:rFonts w:ascii="Arial" w:eastAsia="Calibri" w:hAnsi="Arial" w:cs="Arial"/>
                <w:iCs/>
                <w:sz w:val="20"/>
                <w:szCs w:val="20"/>
                <w:u w:val="single"/>
                <w:lang w:val="es-ES"/>
              </w:rPr>
              <w:t>representa el mayor riesgo para la salud humana, el temor a los riesgos derivados de las aves silvestres puede influir de forma negativa en la actitud de la población y en su apoyo a la conservación de las especies,</w:t>
            </w:r>
          </w:p>
          <w:p w14:paraId="5B7502FE" w14:textId="70489D2E" w:rsidR="00D904C0" w:rsidRPr="00121CD4" w:rsidRDefault="00D904C0" w:rsidP="00841EC0">
            <w:pPr>
              <w:jc w:val="both"/>
              <w:rPr>
                <w:rFonts w:ascii="Arial" w:eastAsia="Calibri" w:hAnsi="Arial" w:cs="Arial"/>
                <w:iCs/>
                <w:sz w:val="20"/>
                <w:szCs w:val="20"/>
                <w:u w:val="single"/>
                <w:lang w:val="es-ES"/>
              </w:rPr>
            </w:pPr>
          </w:p>
        </w:tc>
        <w:tc>
          <w:tcPr>
            <w:tcW w:w="4765" w:type="dxa"/>
          </w:tcPr>
          <w:p w14:paraId="3A3488D2" w14:textId="2F28F877" w:rsidR="00B14D23" w:rsidRPr="00121CD4" w:rsidRDefault="00B14D23" w:rsidP="00B14D23">
            <w:pPr>
              <w:jc w:val="both"/>
              <w:rPr>
                <w:rFonts w:ascii="Arial" w:eastAsia="MS Mincho" w:hAnsi="Arial" w:cs="Arial"/>
                <w:sz w:val="20"/>
                <w:szCs w:val="20"/>
                <w:lang w:val="es-ES"/>
              </w:rPr>
            </w:pPr>
            <w:r w:rsidRPr="00121CD4">
              <w:rPr>
                <w:rFonts w:ascii="Arial" w:eastAsia="MS Mincho" w:hAnsi="Arial" w:cs="Arial"/>
                <w:i/>
                <w:sz w:val="20"/>
                <w:szCs w:val="20"/>
                <w:lang w:val="es-ES"/>
              </w:rPr>
              <w:lastRenderedPageBreak/>
              <w:t xml:space="preserve">Teniendo </w:t>
            </w:r>
            <w:r w:rsidR="00154ADD" w:rsidRPr="00121CD4">
              <w:rPr>
                <w:rFonts w:ascii="Arial" w:eastAsia="MS Mincho" w:hAnsi="Arial" w:cs="Arial"/>
                <w:i/>
                <w:sz w:val="20"/>
                <w:szCs w:val="20"/>
                <w:lang w:val="es-ES"/>
              </w:rPr>
              <w:t>presente</w:t>
            </w:r>
            <w:r w:rsidRPr="00121CD4">
              <w:rPr>
                <w:rFonts w:ascii="Arial" w:eastAsia="MS Mincho" w:hAnsi="Arial" w:cs="Arial"/>
                <w:sz w:val="20"/>
                <w:szCs w:val="20"/>
                <w:lang w:val="es-ES"/>
              </w:rPr>
              <w:t xml:space="preserve"> que, si bien la exposición a aves de corral infectadas representa el mayor riesgo para la salud humana, el temor a los riesgos derivados de las aves silvestres puede influir de forma negativa en la actitud de la población y en su apoyo a la conservación de las especies,</w:t>
            </w:r>
          </w:p>
          <w:p w14:paraId="3300B4F9" w14:textId="7427E978" w:rsidR="006B794F" w:rsidRPr="00121CD4" w:rsidRDefault="006B794F" w:rsidP="005D1897">
            <w:pPr>
              <w:jc w:val="both"/>
              <w:rPr>
                <w:rFonts w:ascii="Arial" w:eastAsia="Calibri" w:hAnsi="Arial" w:cs="Arial"/>
                <w:sz w:val="20"/>
                <w:szCs w:val="20"/>
                <w:lang w:val="es-ES"/>
              </w:rPr>
            </w:pPr>
          </w:p>
        </w:tc>
      </w:tr>
      <w:tr w:rsidR="006B794F" w:rsidRPr="00121CD4" w14:paraId="06A56B2E" w14:textId="77777777" w:rsidTr="005D1897">
        <w:tc>
          <w:tcPr>
            <w:tcW w:w="5035" w:type="dxa"/>
            <w:shd w:val="clear" w:color="auto" w:fill="auto"/>
          </w:tcPr>
          <w:p w14:paraId="4904E20B" w14:textId="3CD6C315" w:rsidR="006B794F" w:rsidRPr="00121CD4" w:rsidRDefault="00D56972" w:rsidP="005D1897">
            <w:pPr>
              <w:widowControl w:val="0"/>
              <w:tabs>
                <w:tab w:val="left" w:pos="284"/>
              </w:tabs>
              <w:autoSpaceDE w:val="0"/>
              <w:autoSpaceDN w:val="0"/>
              <w:adjustRightInd w:val="0"/>
              <w:jc w:val="both"/>
              <w:rPr>
                <w:rFonts w:ascii="Arial" w:eastAsia="MS Mincho" w:hAnsi="Arial" w:cs="Arial"/>
                <w:i/>
                <w:sz w:val="20"/>
                <w:szCs w:val="20"/>
                <w:lang w:val="es-ES"/>
              </w:rPr>
            </w:pPr>
            <w:r w:rsidRPr="00121CD4">
              <w:rPr>
                <w:rFonts w:ascii="Arial" w:eastAsia="Calibri" w:hAnsi="Arial" w:cs="Arial"/>
                <w:i/>
                <w:sz w:val="20"/>
                <w:szCs w:val="20"/>
                <w:lang w:val="es-ES"/>
              </w:rPr>
              <w:t>Res.12.6, párrafo preambular</w:t>
            </w:r>
            <w:r w:rsidRPr="00121CD4">
              <w:rPr>
                <w:rFonts w:ascii="Arial" w:eastAsia="Calibri" w:hAnsi="Arial" w:cs="Arial"/>
                <w:i/>
                <w:sz w:val="20"/>
                <w:szCs w:val="20"/>
                <w:lang w:val="es-ES"/>
              </w:rPr>
              <w:t xml:space="preserve"> </w:t>
            </w:r>
            <w:r w:rsidR="006B794F" w:rsidRPr="00121CD4">
              <w:rPr>
                <w:rFonts w:ascii="Arial" w:eastAsia="Calibri" w:hAnsi="Arial" w:cs="Arial"/>
                <w:i/>
                <w:sz w:val="20"/>
                <w:szCs w:val="20"/>
                <w:lang w:val="es-ES"/>
              </w:rPr>
              <w:t xml:space="preserve">16 </w:t>
            </w:r>
          </w:p>
          <w:p w14:paraId="5B6095CA" w14:textId="77777777" w:rsidR="006B794F" w:rsidRPr="00121CD4" w:rsidRDefault="006B794F" w:rsidP="005D1897">
            <w:pPr>
              <w:widowControl w:val="0"/>
              <w:tabs>
                <w:tab w:val="left" w:pos="284"/>
              </w:tabs>
              <w:autoSpaceDE w:val="0"/>
              <w:autoSpaceDN w:val="0"/>
              <w:adjustRightInd w:val="0"/>
              <w:jc w:val="both"/>
              <w:rPr>
                <w:rFonts w:ascii="Arial" w:eastAsia="MS Mincho" w:hAnsi="Arial" w:cs="Arial"/>
                <w:i/>
                <w:sz w:val="20"/>
                <w:szCs w:val="20"/>
                <w:lang w:val="es-ES"/>
              </w:rPr>
            </w:pPr>
          </w:p>
          <w:p w14:paraId="7F24A7A9" w14:textId="77777777" w:rsidR="006B794F" w:rsidRPr="00121CD4" w:rsidRDefault="00C87982" w:rsidP="005D1897">
            <w:pPr>
              <w:jc w:val="both"/>
              <w:rPr>
                <w:rFonts w:ascii="Arial" w:eastAsia="Calibri" w:hAnsi="Arial" w:cs="Arial"/>
                <w:iCs/>
                <w:sz w:val="20"/>
                <w:szCs w:val="20"/>
                <w:lang w:val="es-ES"/>
              </w:rPr>
            </w:pPr>
            <w:r w:rsidRPr="00121CD4">
              <w:rPr>
                <w:rFonts w:ascii="Arial" w:eastAsia="Calibri" w:hAnsi="Arial" w:cs="Arial"/>
                <w:i/>
                <w:sz w:val="20"/>
                <w:szCs w:val="20"/>
                <w:lang w:val="es-ES"/>
              </w:rPr>
              <w:t>Preocupada</w:t>
            </w:r>
            <w:r w:rsidRPr="00121CD4">
              <w:rPr>
                <w:rFonts w:ascii="Arial" w:eastAsia="Calibri" w:hAnsi="Arial" w:cs="Arial"/>
                <w:iCs/>
                <w:sz w:val="20"/>
                <w:szCs w:val="20"/>
                <w:lang w:val="es-ES"/>
              </w:rPr>
              <w:t xml:space="preserve">, </w:t>
            </w:r>
            <w:proofErr w:type="spellStart"/>
            <w:r w:rsidRPr="00121CD4">
              <w:rPr>
                <w:rFonts w:ascii="Arial" w:eastAsia="Calibri" w:hAnsi="Arial" w:cs="Arial"/>
                <w:iCs/>
                <w:sz w:val="20"/>
                <w:szCs w:val="20"/>
                <w:lang w:val="es-ES"/>
              </w:rPr>
              <w:t>asi</w:t>
            </w:r>
            <w:proofErr w:type="spellEnd"/>
            <w:r w:rsidRPr="00121CD4">
              <w:rPr>
                <w:rFonts w:ascii="Arial" w:eastAsia="Calibri" w:hAnsi="Arial" w:cs="Arial"/>
                <w:iCs/>
                <w:sz w:val="20"/>
                <w:szCs w:val="20"/>
                <w:lang w:val="es-ES"/>
              </w:rPr>
              <w:t xml:space="preserve">́ mismo, por la considerable falta de </w:t>
            </w:r>
            <w:proofErr w:type="spellStart"/>
            <w:r w:rsidRPr="00121CD4">
              <w:rPr>
                <w:rFonts w:ascii="Arial" w:eastAsia="Calibri" w:hAnsi="Arial" w:cs="Arial"/>
                <w:iCs/>
                <w:sz w:val="20"/>
                <w:szCs w:val="20"/>
                <w:lang w:val="es-ES"/>
              </w:rPr>
              <w:t>información</w:t>
            </w:r>
            <w:proofErr w:type="spellEnd"/>
            <w:r w:rsidRPr="00121CD4">
              <w:rPr>
                <w:rFonts w:ascii="Arial" w:eastAsia="Calibri" w:hAnsi="Arial" w:cs="Arial"/>
                <w:iCs/>
                <w:sz w:val="20"/>
                <w:szCs w:val="20"/>
                <w:lang w:val="es-ES"/>
              </w:rPr>
              <w:t xml:space="preserve"> en la </w:t>
            </w:r>
            <w:proofErr w:type="spellStart"/>
            <w:r w:rsidRPr="00121CD4">
              <w:rPr>
                <w:rFonts w:ascii="Arial" w:eastAsia="Calibri" w:hAnsi="Arial" w:cs="Arial"/>
                <w:iCs/>
                <w:sz w:val="20"/>
                <w:szCs w:val="20"/>
                <w:lang w:val="es-ES"/>
              </w:rPr>
              <w:t>mayoría</w:t>
            </w:r>
            <w:proofErr w:type="spellEnd"/>
            <w:r w:rsidRPr="00121CD4">
              <w:rPr>
                <w:rFonts w:ascii="Arial" w:eastAsia="Calibri" w:hAnsi="Arial" w:cs="Arial"/>
                <w:iCs/>
                <w:sz w:val="20"/>
                <w:szCs w:val="20"/>
                <w:lang w:val="es-ES"/>
              </w:rPr>
              <w:t xml:space="preserve"> de los </w:t>
            </w:r>
            <w:proofErr w:type="spellStart"/>
            <w:r w:rsidRPr="00121CD4">
              <w:rPr>
                <w:rFonts w:ascii="Arial" w:eastAsia="Calibri" w:hAnsi="Arial" w:cs="Arial"/>
                <w:iCs/>
                <w:sz w:val="20"/>
                <w:szCs w:val="20"/>
                <w:lang w:val="es-ES"/>
              </w:rPr>
              <w:t>países</w:t>
            </w:r>
            <w:proofErr w:type="spellEnd"/>
            <w:r w:rsidRPr="00121CD4">
              <w:rPr>
                <w:rFonts w:ascii="Arial" w:eastAsia="Calibri" w:hAnsi="Arial" w:cs="Arial"/>
                <w:iCs/>
                <w:sz w:val="20"/>
                <w:szCs w:val="20"/>
                <w:lang w:val="es-ES"/>
              </w:rPr>
              <w:t xml:space="preserve"> y en algunos casos la </w:t>
            </w:r>
            <w:proofErr w:type="spellStart"/>
            <w:r w:rsidRPr="00121CD4">
              <w:rPr>
                <w:rFonts w:ascii="Arial" w:eastAsia="Calibri" w:hAnsi="Arial" w:cs="Arial"/>
                <w:iCs/>
                <w:sz w:val="20"/>
                <w:szCs w:val="20"/>
                <w:lang w:val="es-ES"/>
              </w:rPr>
              <w:t>información</w:t>
            </w:r>
            <w:proofErr w:type="spellEnd"/>
            <w:r w:rsidRPr="00121CD4">
              <w:rPr>
                <w:rFonts w:ascii="Arial" w:eastAsia="Calibri" w:hAnsi="Arial" w:cs="Arial"/>
                <w:iCs/>
                <w:sz w:val="20"/>
                <w:szCs w:val="20"/>
                <w:lang w:val="es-ES"/>
              </w:rPr>
              <w:t xml:space="preserve"> </w:t>
            </w:r>
            <w:proofErr w:type="spellStart"/>
            <w:r w:rsidRPr="00121CD4">
              <w:rPr>
                <w:rFonts w:ascii="Arial" w:eastAsia="Calibri" w:hAnsi="Arial" w:cs="Arial"/>
                <w:iCs/>
                <w:sz w:val="20"/>
                <w:szCs w:val="20"/>
                <w:lang w:val="es-ES"/>
              </w:rPr>
              <w:t>pública</w:t>
            </w:r>
            <w:proofErr w:type="spellEnd"/>
            <w:r w:rsidRPr="00121CD4">
              <w:rPr>
                <w:rFonts w:ascii="Arial" w:eastAsia="Calibri" w:hAnsi="Arial" w:cs="Arial"/>
                <w:iCs/>
                <w:sz w:val="20"/>
                <w:szCs w:val="20"/>
                <w:lang w:val="es-ES"/>
              </w:rPr>
              <w:t xml:space="preserve"> </w:t>
            </w:r>
            <w:proofErr w:type="spellStart"/>
            <w:r w:rsidRPr="00121CD4">
              <w:rPr>
                <w:rFonts w:ascii="Arial" w:eastAsia="Calibri" w:hAnsi="Arial" w:cs="Arial"/>
                <w:iCs/>
                <w:sz w:val="20"/>
                <w:szCs w:val="20"/>
                <w:lang w:val="es-ES"/>
              </w:rPr>
              <w:t>errónea</w:t>
            </w:r>
            <w:proofErr w:type="spellEnd"/>
            <w:r w:rsidRPr="00121CD4">
              <w:rPr>
                <w:rFonts w:ascii="Arial" w:eastAsia="Calibri" w:hAnsi="Arial" w:cs="Arial"/>
                <w:iCs/>
                <w:sz w:val="20"/>
                <w:szCs w:val="20"/>
                <w:lang w:val="es-ES"/>
              </w:rPr>
              <w:t xml:space="preserve">, sobre importantes cuestiones relativas a la </w:t>
            </w:r>
            <w:proofErr w:type="spellStart"/>
            <w:r w:rsidRPr="00121CD4">
              <w:rPr>
                <w:rFonts w:ascii="Arial" w:eastAsia="Calibri" w:hAnsi="Arial" w:cs="Arial"/>
                <w:iCs/>
                <w:sz w:val="20"/>
                <w:szCs w:val="20"/>
                <w:lang w:val="es-ES"/>
              </w:rPr>
              <w:t>propagación</w:t>
            </w:r>
            <w:proofErr w:type="spellEnd"/>
            <w:r w:rsidRPr="00121CD4">
              <w:rPr>
                <w:rFonts w:ascii="Arial" w:eastAsia="Calibri" w:hAnsi="Arial" w:cs="Arial"/>
                <w:iCs/>
                <w:sz w:val="20"/>
                <w:szCs w:val="20"/>
                <w:lang w:val="es-ES"/>
              </w:rPr>
              <w:t xml:space="preserve"> de la gripe aviar altamente </w:t>
            </w:r>
            <w:proofErr w:type="spellStart"/>
            <w:r w:rsidRPr="00121CD4">
              <w:rPr>
                <w:rFonts w:ascii="Arial" w:eastAsia="Calibri" w:hAnsi="Arial" w:cs="Arial"/>
                <w:iCs/>
                <w:sz w:val="20"/>
                <w:szCs w:val="20"/>
                <w:lang w:val="es-ES"/>
              </w:rPr>
              <w:t>patógena</w:t>
            </w:r>
            <w:proofErr w:type="spellEnd"/>
            <w:r w:rsidRPr="00121CD4">
              <w:rPr>
                <w:rFonts w:ascii="Arial" w:eastAsia="Calibri" w:hAnsi="Arial" w:cs="Arial"/>
                <w:iCs/>
                <w:sz w:val="20"/>
                <w:szCs w:val="20"/>
                <w:lang w:val="es-ES"/>
              </w:rPr>
              <w:t xml:space="preserve">, los riesgos que puede plantear, la forma de prepararse para estos brotes y la respuesta a </w:t>
            </w:r>
            <w:proofErr w:type="spellStart"/>
            <w:r w:rsidRPr="00121CD4">
              <w:rPr>
                <w:rFonts w:ascii="Arial" w:eastAsia="Calibri" w:hAnsi="Arial" w:cs="Arial"/>
                <w:iCs/>
                <w:sz w:val="20"/>
                <w:szCs w:val="20"/>
                <w:lang w:val="es-ES"/>
              </w:rPr>
              <w:t>éstos</w:t>
            </w:r>
            <w:proofErr w:type="spellEnd"/>
            <w:r w:rsidRPr="00121CD4">
              <w:rPr>
                <w:rFonts w:ascii="Arial" w:eastAsia="Calibri" w:hAnsi="Arial" w:cs="Arial"/>
                <w:iCs/>
                <w:sz w:val="20"/>
                <w:szCs w:val="20"/>
                <w:lang w:val="es-ES"/>
              </w:rPr>
              <w:t xml:space="preserve"> y, observando en particular las dificultades con que tropiezan los </w:t>
            </w:r>
            <w:proofErr w:type="spellStart"/>
            <w:r w:rsidRPr="00121CD4">
              <w:rPr>
                <w:rFonts w:ascii="Arial" w:eastAsia="Calibri" w:hAnsi="Arial" w:cs="Arial"/>
                <w:iCs/>
                <w:sz w:val="20"/>
                <w:szCs w:val="20"/>
                <w:lang w:val="es-ES"/>
              </w:rPr>
              <w:t>países</w:t>
            </w:r>
            <w:proofErr w:type="spellEnd"/>
            <w:r w:rsidRPr="00121CD4">
              <w:rPr>
                <w:rFonts w:ascii="Arial" w:eastAsia="Calibri" w:hAnsi="Arial" w:cs="Arial"/>
                <w:iCs/>
                <w:sz w:val="20"/>
                <w:szCs w:val="20"/>
                <w:lang w:val="es-ES"/>
              </w:rPr>
              <w:t xml:space="preserve"> en desarrollo para evaluar la amenaza de la gripe aviar altamente </w:t>
            </w:r>
            <w:proofErr w:type="spellStart"/>
            <w:r w:rsidRPr="00121CD4">
              <w:rPr>
                <w:rFonts w:ascii="Arial" w:eastAsia="Calibri" w:hAnsi="Arial" w:cs="Arial"/>
                <w:iCs/>
                <w:sz w:val="20"/>
                <w:szCs w:val="20"/>
                <w:lang w:val="es-ES"/>
              </w:rPr>
              <w:t>patógena</w:t>
            </w:r>
            <w:proofErr w:type="spellEnd"/>
            <w:r w:rsidRPr="00121CD4">
              <w:rPr>
                <w:rFonts w:ascii="Arial" w:eastAsia="Calibri" w:hAnsi="Arial" w:cs="Arial"/>
                <w:iCs/>
                <w:sz w:val="20"/>
                <w:szCs w:val="20"/>
                <w:lang w:val="es-ES"/>
              </w:rPr>
              <w:t xml:space="preserve"> y para responder a ella, especialmente en vista de la importancia de las aves tanto domesticas como silvestres que brindan los medios de subsistencia en las zonas rurales de estos </w:t>
            </w:r>
            <w:proofErr w:type="spellStart"/>
            <w:r w:rsidRPr="00121CD4">
              <w:rPr>
                <w:rFonts w:ascii="Arial" w:eastAsia="Calibri" w:hAnsi="Arial" w:cs="Arial"/>
                <w:iCs/>
                <w:sz w:val="20"/>
                <w:szCs w:val="20"/>
                <w:lang w:val="es-ES"/>
              </w:rPr>
              <w:t>países</w:t>
            </w:r>
            <w:proofErr w:type="spellEnd"/>
            <w:r w:rsidRPr="00121CD4">
              <w:rPr>
                <w:rFonts w:ascii="Arial" w:eastAsia="Calibri" w:hAnsi="Arial" w:cs="Arial"/>
                <w:iCs/>
                <w:sz w:val="20"/>
                <w:szCs w:val="20"/>
                <w:lang w:val="es-ES"/>
              </w:rPr>
              <w:t>,</w:t>
            </w:r>
          </w:p>
          <w:p w14:paraId="1B8F0E84" w14:textId="77777777" w:rsidR="00C87982" w:rsidRPr="00121CD4" w:rsidRDefault="00C87982" w:rsidP="005D1897">
            <w:pPr>
              <w:jc w:val="both"/>
              <w:rPr>
                <w:rFonts w:ascii="Arial" w:eastAsia="MS Mincho" w:hAnsi="Arial" w:cs="Arial"/>
                <w:i/>
                <w:sz w:val="20"/>
                <w:szCs w:val="20"/>
                <w:lang w:val="es-ES"/>
              </w:rPr>
            </w:pPr>
          </w:p>
          <w:p w14:paraId="180FFDCE" w14:textId="2B127BD0" w:rsidR="00D904C0" w:rsidRPr="00121CD4" w:rsidRDefault="00D904C0" w:rsidP="005D1897">
            <w:pPr>
              <w:jc w:val="both"/>
              <w:rPr>
                <w:rFonts w:ascii="Arial" w:eastAsia="MS Mincho" w:hAnsi="Arial" w:cs="Arial"/>
                <w:i/>
                <w:sz w:val="20"/>
                <w:szCs w:val="20"/>
                <w:lang w:val="es-ES"/>
              </w:rPr>
            </w:pPr>
          </w:p>
        </w:tc>
        <w:tc>
          <w:tcPr>
            <w:tcW w:w="5050" w:type="dxa"/>
            <w:shd w:val="clear" w:color="auto" w:fill="auto"/>
          </w:tcPr>
          <w:p w14:paraId="388881D5" w14:textId="7BE30215" w:rsidR="006B794F" w:rsidRPr="00121CD4" w:rsidRDefault="00841EC0" w:rsidP="006E02A7">
            <w:pPr>
              <w:jc w:val="both"/>
              <w:rPr>
                <w:rFonts w:ascii="Arial" w:eastAsia="Calibri" w:hAnsi="Arial" w:cs="Arial"/>
                <w:iCs/>
                <w:sz w:val="20"/>
                <w:szCs w:val="20"/>
                <w:lang w:val="es-ES"/>
              </w:rPr>
            </w:pPr>
            <w:r w:rsidRPr="00121CD4">
              <w:rPr>
                <w:rFonts w:ascii="Arial" w:eastAsia="Calibri" w:hAnsi="Arial" w:cs="Arial"/>
                <w:i/>
                <w:sz w:val="20"/>
                <w:szCs w:val="20"/>
                <w:lang w:val="es-ES"/>
              </w:rPr>
              <w:t>Preocupada</w:t>
            </w:r>
            <w:r w:rsidRPr="00121CD4">
              <w:rPr>
                <w:rFonts w:ascii="Arial" w:eastAsia="Calibri" w:hAnsi="Arial" w:cs="Arial"/>
                <w:iCs/>
                <w:sz w:val="20"/>
                <w:szCs w:val="20"/>
                <w:lang w:val="es-ES"/>
              </w:rPr>
              <w:t xml:space="preserve">, </w:t>
            </w:r>
            <w:proofErr w:type="spellStart"/>
            <w:r w:rsidRPr="00121CD4">
              <w:rPr>
                <w:rFonts w:ascii="Arial" w:eastAsia="Calibri" w:hAnsi="Arial" w:cs="Arial"/>
                <w:iCs/>
                <w:strike/>
                <w:sz w:val="20"/>
                <w:szCs w:val="20"/>
                <w:lang w:val="es-ES"/>
              </w:rPr>
              <w:t>asi</w:t>
            </w:r>
            <w:proofErr w:type="spellEnd"/>
            <w:r w:rsidRPr="00121CD4">
              <w:rPr>
                <w:rFonts w:ascii="Arial" w:eastAsia="Calibri" w:hAnsi="Arial" w:cs="Arial"/>
                <w:iCs/>
                <w:strike/>
                <w:sz w:val="20"/>
                <w:szCs w:val="20"/>
                <w:lang w:val="es-ES"/>
              </w:rPr>
              <w:t>́ mismo,</w:t>
            </w:r>
            <w:r w:rsidRPr="00121CD4">
              <w:rPr>
                <w:rFonts w:ascii="Arial" w:eastAsia="Calibri" w:hAnsi="Arial" w:cs="Arial"/>
                <w:iCs/>
                <w:sz w:val="20"/>
                <w:szCs w:val="20"/>
                <w:lang w:val="es-ES"/>
              </w:rPr>
              <w:t xml:space="preserve"> por la </w:t>
            </w:r>
            <w:r w:rsidRPr="00121CD4">
              <w:rPr>
                <w:rFonts w:ascii="Arial" w:eastAsia="Calibri" w:hAnsi="Arial" w:cs="Arial"/>
                <w:iCs/>
                <w:strike/>
                <w:sz w:val="20"/>
                <w:szCs w:val="20"/>
                <w:lang w:val="es-ES"/>
              </w:rPr>
              <w:t>considerable</w:t>
            </w:r>
            <w:r w:rsidRPr="00121CD4">
              <w:rPr>
                <w:rFonts w:ascii="Arial" w:eastAsia="Calibri" w:hAnsi="Arial" w:cs="Arial"/>
                <w:iCs/>
                <w:sz w:val="20"/>
                <w:szCs w:val="20"/>
                <w:lang w:val="es-ES"/>
              </w:rPr>
              <w:t xml:space="preserve"> falta de </w:t>
            </w:r>
            <w:proofErr w:type="spellStart"/>
            <w:r w:rsidRPr="00121CD4">
              <w:rPr>
                <w:rFonts w:ascii="Arial" w:eastAsia="Calibri" w:hAnsi="Arial" w:cs="Arial"/>
                <w:iCs/>
                <w:sz w:val="20"/>
                <w:szCs w:val="20"/>
                <w:lang w:val="es-ES"/>
              </w:rPr>
              <w:t>información</w:t>
            </w:r>
            <w:proofErr w:type="spellEnd"/>
            <w:r w:rsidRPr="00121CD4">
              <w:rPr>
                <w:rFonts w:ascii="Arial" w:eastAsia="Calibri" w:hAnsi="Arial" w:cs="Arial"/>
                <w:iCs/>
                <w:sz w:val="20"/>
                <w:szCs w:val="20"/>
                <w:lang w:val="es-ES"/>
              </w:rPr>
              <w:t xml:space="preserve"> </w:t>
            </w:r>
            <w:r w:rsidR="00794A9D" w:rsidRPr="00121CD4">
              <w:rPr>
                <w:rFonts w:ascii="Arial" w:eastAsia="Calibri" w:hAnsi="Arial" w:cs="Arial"/>
                <w:iCs/>
                <w:sz w:val="20"/>
                <w:szCs w:val="20"/>
                <w:u w:val="single"/>
                <w:lang w:val="es-ES"/>
              </w:rPr>
              <w:t xml:space="preserve">y preparación </w:t>
            </w:r>
            <w:r w:rsidRPr="00121CD4">
              <w:rPr>
                <w:rFonts w:ascii="Arial" w:eastAsia="Calibri" w:hAnsi="Arial" w:cs="Arial"/>
                <w:iCs/>
                <w:sz w:val="20"/>
                <w:szCs w:val="20"/>
                <w:lang w:val="es-ES"/>
              </w:rPr>
              <w:t>en l</w:t>
            </w:r>
            <w:r w:rsidRPr="00121CD4">
              <w:rPr>
                <w:rFonts w:ascii="Arial" w:eastAsia="Calibri" w:hAnsi="Arial" w:cs="Arial"/>
                <w:iCs/>
                <w:strike/>
                <w:sz w:val="20"/>
                <w:szCs w:val="20"/>
                <w:lang w:val="es-ES"/>
              </w:rPr>
              <w:t>a m</w:t>
            </w:r>
            <w:proofErr w:type="spellStart"/>
            <w:r w:rsidRPr="00121CD4">
              <w:rPr>
                <w:rFonts w:ascii="Arial" w:eastAsia="Calibri" w:hAnsi="Arial" w:cs="Arial"/>
                <w:iCs/>
                <w:strike/>
                <w:sz w:val="20"/>
                <w:szCs w:val="20"/>
                <w:lang w:val="es-ES"/>
              </w:rPr>
              <w:t>ayoría</w:t>
            </w:r>
            <w:proofErr w:type="spellEnd"/>
            <w:r w:rsidRPr="00121CD4">
              <w:rPr>
                <w:rFonts w:ascii="Arial" w:eastAsia="Calibri" w:hAnsi="Arial" w:cs="Arial"/>
                <w:iCs/>
                <w:strike/>
                <w:sz w:val="20"/>
                <w:szCs w:val="20"/>
                <w:lang w:val="es-ES"/>
              </w:rPr>
              <w:t xml:space="preserve"> de los</w:t>
            </w:r>
            <w:r w:rsidRPr="00121CD4">
              <w:rPr>
                <w:rFonts w:ascii="Arial" w:eastAsia="Calibri" w:hAnsi="Arial" w:cs="Arial"/>
                <w:iCs/>
                <w:sz w:val="20"/>
                <w:szCs w:val="20"/>
                <w:lang w:val="es-ES"/>
              </w:rPr>
              <w:t xml:space="preserve"> </w:t>
            </w:r>
            <w:r w:rsidR="00CF15F2" w:rsidRPr="00121CD4">
              <w:rPr>
                <w:rFonts w:ascii="Arial" w:eastAsia="Calibri" w:hAnsi="Arial" w:cs="Arial"/>
                <w:iCs/>
                <w:sz w:val="20"/>
                <w:szCs w:val="20"/>
                <w:u w:val="single"/>
                <w:lang w:val="es-ES"/>
              </w:rPr>
              <w:t>muchos</w:t>
            </w:r>
            <w:r w:rsidR="00CF15F2" w:rsidRPr="00121CD4">
              <w:rPr>
                <w:rFonts w:ascii="Arial" w:eastAsia="Calibri" w:hAnsi="Arial" w:cs="Arial"/>
                <w:iCs/>
                <w:sz w:val="20"/>
                <w:szCs w:val="20"/>
                <w:lang w:val="es-ES"/>
              </w:rPr>
              <w:t xml:space="preserve"> </w:t>
            </w:r>
            <w:proofErr w:type="spellStart"/>
            <w:r w:rsidRPr="00121CD4">
              <w:rPr>
                <w:rFonts w:ascii="Arial" w:eastAsia="Calibri" w:hAnsi="Arial" w:cs="Arial"/>
                <w:iCs/>
                <w:sz w:val="20"/>
                <w:szCs w:val="20"/>
                <w:lang w:val="es-ES"/>
              </w:rPr>
              <w:t>países</w:t>
            </w:r>
            <w:proofErr w:type="spellEnd"/>
            <w:r w:rsidRPr="00121CD4">
              <w:rPr>
                <w:rFonts w:ascii="Arial" w:eastAsia="Calibri" w:hAnsi="Arial" w:cs="Arial"/>
                <w:iCs/>
                <w:sz w:val="20"/>
                <w:szCs w:val="20"/>
                <w:lang w:val="es-ES"/>
              </w:rPr>
              <w:t xml:space="preserve"> y en algunos casos la </w:t>
            </w:r>
            <w:proofErr w:type="spellStart"/>
            <w:r w:rsidRPr="00121CD4">
              <w:rPr>
                <w:rFonts w:ascii="Arial" w:eastAsia="Calibri" w:hAnsi="Arial" w:cs="Arial"/>
                <w:iCs/>
                <w:sz w:val="20"/>
                <w:szCs w:val="20"/>
                <w:lang w:val="es-ES"/>
              </w:rPr>
              <w:t>información</w:t>
            </w:r>
            <w:proofErr w:type="spellEnd"/>
            <w:r w:rsidRPr="00121CD4">
              <w:rPr>
                <w:rFonts w:ascii="Arial" w:eastAsia="Calibri" w:hAnsi="Arial" w:cs="Arial"/>
                <w:iCs/>
                <w:sz w:val="20"/>
                <w:szCs w:val="20"/>
                <w:lang w:val="es-ES"/>
              </w:rPr>
              <w:t xml:space="preserve"> </w:t>
            </w:r>
            <w:proofErr w:type="spellStart"/>
            <w:r w:rsidRPr="00121CD4">
              <w:rPr>
                <w:rFonts w:ascii="Arial" w:eastAsia="Calibri" w:hAnsi="Arial" w:cs="Arial"/>
                <w:iCs/>
                <w:sz w:val="20"/>
                <w:szCs w:val="20"/>
                <w:lang w:val="es-ES"/>
              </w:rPr>
              <w:t>pública</w:t>
            </w:r>
            <w:proofErr w:type="spellEnd"/>
            <w:r w:rsidRPr="00121CD4">
              <w:rPr>
                <w:rFonts w:ascii="Arial" w:eastAsia="Calibri" w:hAnsi="Arial" w:cs="Arial"/>
                <w:iCs/>
                <w:sz w:val="20"/>
                <w:szCs w:val="20"/>
                <w:lang w:val="es-ES"/>
              </w:rPr>
              <w:t xml:space="preserve"> </w:t>
            </w:r>
            <w:proofErr w:type="spellStart"/>
            <w:r w:rsidRPr="00121CD4">
              <w:rPr>
                <w:rFonts w:ascii="Arial" w:eastAsia="Calibri" w:hAnsi="Arial" w:cs="Arial"/>
                <w:iCs/>
                <w:sz w:val="20"/>
                <w:szCs w:val="20"/>
                <w:lang w:val="es-ES"/>
              </w:rPr>
              <w:t>errónea</w:t>
            </w:r>
            <w:proofErr w:type="spellEnd"/>
            <w:r w:rsidRPr="00121CD4">
              <w:rPr>
                <w:rFonts w:ascii="Arial" w:eastAsia="Calibri" w:hAnsi="Arial" w:cs="Arial"/>
                <w:iCs/>
                <w:sz w:val="20"/>
                <w:szCs w:val="20"/>
                <w:lang w:val="es-ES"/>
              </w:rPr>
              <w:t xml:space="preserve">, sobre importantes cuestiones relativas a la </w:t>
            </w:r>
            <w:proofErr w:type="spellStart"/>
            <w:r w:rsidRPr="00121CD4">
              <w:rPr>
                <w:rFonts w:ascii="Arial" w:eastAsia="Calibri" w:hAnsi="Arial" w:cs="Arial"/>
                <w:iCs/>
                <w:sz w:val="20"/>
                <w:szCs w:val="20"/>
                <w:lang w:val="es-ES"/>
              </w:rPr>
              <w:t>propagación</w:t>
            </w:r>
            <w:proofErr w:type="spellEnd"/>
            <w:r w:rsidRPr="00121CD4">
              <w:rPr>
                <w:rFonts w:ascii="Arial" w:eastAsia="Calibri" w:hAnsi="Arial" w:cs="Arial"/>
                <w:iCs/>
                <w:sz w:val="20"/>
                <w:szCs w:val="20"/>
                <w:lang w:val="es-ES"/>
              </w:rPr>
              <w:t xml:space="preserve"> de la gripe aviar altamente </w:t>
            </w:r>
            <w:proofErr w:type="spellStart"/>
            <w:r w:rsidRPr="00121CD4">
              <w:rPr>
                <w:rFonts w:ascii="Arial" w:eastAsia="Calibri" w:hAnsi="Arial" w:cs="Arial"/>
                <w:iCs/>
                <w:sz w:val="20"/>
                <w:szCs w:val="20"/>
                <w:lang w:val="es-ES"/>
              </w:rPr>
              <w:t>patógena</w:t>
            </w:r>
            <w:proofErr w:type="spellEnd"/>
            <w:r w:rsidRPr="00121CD4">
              <w:rPr>
                <w:rFonts w:ascii="Arial" w:eastAsia="Calibri" w:hAnsi="Arial" w:cs="Arial"/>
                <w:iCs/>
                <w:sz w:val="20"/>
                <w:szCs w:val="20"/>
                <w:lang w:val="es-ES"/>
              </w:rPr>
              <w:t xml:space="preserve">, los riesgos que puede plantear, la forma de prepararse para estos brotes y la respuesta a </w:t>
            </w:r>
            <w:proofErr w:type="spellStart"/>
            <w:r w:rsidRPr="00121CD4">
              <w:rPr>
                <w:rFonts w:ascii="Arial" w:eastAsia="Calibri" w:hAnsi="Arial" w:cs="Arial"/>
                <w:iCs/>
                <w:sz w:val="20"/>
                <w:szCs w:val="20"/>
                <w:lang w:val="es-ES"/>
              </w:rPr>
              <w:t>éstos</w:t>
            </w:r>
            <w:proofErr w:type="spellEnd"/>
            <w:r w:rsidRPr="00121CD4">
              <w:rPr>
                <w:rFonts w:ascii="Arial" w:eastAsia="Calibri" w:hAnsi="Arial" w:cs="Arial"/>
                <w:iCs/>
                <w:sz w:val="20"/>
                <w:szCs w:val="20"/>
                <w:lang w:val="es-ES"/>
              </w:rPr>
              <w:t xml:space="preserve"> y, observando en particular las dificultades con que tropiezan los </w:t>
            </w:r>
            <w:proofErr w:type="spellStart"/>
            <w:r w:rsidRPr="00121CD4">
              <w:rPr>
                <w:rFonts w:ascii="Arial" w:eastAsia="Calibri" w:hAnsi="Arial" w:cs="Arial"/>
                <w:iCs/>
                <w:sz w:val="20"/>
                <w:szCs w:val="20"/>
                <w:lang w:val="es-ES"/>
              </w:rPr>
              <w:t>países</w:t>
            </w:r>
            <w:proofErr w:type="spellEnd"/>
            <w:r w:rsidRPr="00121CD4">
              <w:rPr>
                <w:rFonts w:ascii="Arial" w:eastAsia="Calibri" w:hAnsi="Arial" w:cs="Arial"/>
                <w:iCs/>
                <w:sz w:val="20"/>
                <w:szCs w:val="20"/>
                <w:lang w:val="es-ES"/>
              </w:rPr>
              <w:t xml:space="preserve"> </w:t>
            </w:r>
            <w:r w:rsidRPr="00121CD4">
              <w:rPr>
                <w:rFonts w:ascii="Arial" w:eastAsia="Calibri" w:hAnsi="Arial" w:cs="Arial"/>
                <w:iCs/>
                <w:strike/>
                <w:sz w:val="20"/>
                <w:szCs w:val="20"/>
                <w:lang w:val="es-ES"/>
              </w:rPr>
              <w:t>en desarrollo</w:t>
            </w:r>
            <w:r w:rsidRPr="00121CD4">
              <w:rPr>
                <w:rFonts w:ascii="Arial" w:eastAsia="Calibri" w:hAnsi="Arial" w:cs="Arial"/>
                <w:iCs/>
                <w:sz w:val="20"/>
                <w:szCs w:val="20"/>
                <w:lang w:val="es-ES"/>
              </w:rPr>
              <w:t xml:space="preserve"> </w:t>
            </w:r>
            <w:r w:rsidR="00B00B60" w:rsidRPr="00121CD4">
              <w:rPr>
                <w:rFonts w:ascii="Arial" w:eastAsia="MS Mincho" w:hAnsi="Arial" w:cs="Arial"/>
                <w:sz w:val="20"/>
                <w:szCs w:val="20"/>
                <w:u w:val="single"/>
                <w:lang w:val="es-ES"/>
              </w:rPr>
              <w:t>con bajos ingresos</w:t>
            </w:r>
            <w:r w:rsidR="00B00B60" w:rsidRPr="00121CD4">
              <w:rPr>
                <w:rFonts w:ascii="Arial" w:eastAsia="Calibri" w:hAnsi="Arial" w:cs="Arial"/>
                <w:iCs/>
                <w:sz w:val="20"/>
                <w:szCs w:val="20"/>
                <w:lang w:val="es-ES"/>
              </w:rPr>
              <w:t xml:space="preserve"> </w:t>
            </w:r>
            <w:r w:rsidRPr="00121CD4">
              <w:rPr>
                <w:rFonts w:ascii="Arial" w:eastAsia="Calibri" w:hAnsi="Arial" w:cs="Arial"/>
                <w:iCs/>
                <w:sz w:val="20"/>
                <w:szCs w:val="20"/>
                <w:lang w:val="es-ES"/>
              </w:rPr>
              <w:t xml:space="preserve">para evaluar la amenaza de la gripe aviar altamente </w:t>
            </w:r>
            <w:proofErr w:type="spellStart"/>
            <w:r w:rsidRPr="00121CD4">
              <w:rPr>
                <w:rFonts w:ascii="Arial" w:eastAsia="Calibri" w:hAnsi="Arial" w:cs="Arial"/>
                <w:iCs/>
                <w:sz w:val="20"/>
                <w:szCs w:val="20"/>
                <w:lang w:val="es-ES"/>
              </w:rPr>
              <w:t>patógena</w:t>
            </w:r>
            <w:proofErr w:type="spellEnd"/>
            <w:r w:rsidRPr="00121CD4">
              <w:rPr>
                <w:rFonts w:ascii="Arial" w:eastAsia="Calibri" w:hAnsi="Arial" w:cs="Arial"/>
                <w:iCs/>
                <w:sz w:val="20"/>
                <w:szCs w:val="20"/>
                <w:lang w:val="es-ES"/>
              </w:rPr>
              <w:t xml:space="preserve"> y para responder a ella, especialmente en vista de la importancia de las aves tanto domesticas como silvestres que brindan los medios de subsistencia en las zonas rurales de estos </w:t>
            </w:r>
            <w:proofErr w:type="spellStart"/>
            <w:r w:rsidRPr="00121CD4">
              <w:rPr>
                <w:rFonts w:ascii="Arial" w:eastAsia="Calibri" w:hAnsi="Arial" w:cs="Arial"/>
                <w:iCs/>
                <w:sz w:val="20"/>
                <w:szCs w:val="20"/>
                <w:lang w:val="es-ES"/>
              </w:rPr>
              <w:t>países</w:t>
            </w:r>
            <w:proofErr w:type="spellEnd"/>
            <w:r w:rsidR="004C4692" w:rsidRPr="00121CD4">
              <w:rPr>
                <w:rFonts w:ascii="Arial" w:eastAsia="Calibri" w:hAnsi="Arial" w:cs="Arial"/>
                <w:iCs/>
                <w:sz w:val="20"/>
                <w:szCs w:val="20"/>
                <w:lang w:val="es-ES"/>
              </w:rPr>
              <w:t xml:space="preserve"> </w:t>
            </w:r>
            <w:r w:rsidR="004C4692" w:rsidRPr="00121CD4">
              <w:rPr>
                <w:rFonts w:ascii="Arial" w:eastAsia="Calibri" w:hAnsi="Arial" w:cs="Arial"/>
                <w:iCs/>
                <w:sz w:val="20"/>
                <w:szCs w:val="20"/>
                <w:u w:val="single"/>
                <w:lang w:val="es-ES"/>
              </w:rPr>
              <w:t>y de la seguridad alimentaria</w:t>
            </w:r>
            <w:r w:rsidRPr="00121CD4">
              <w:rPr>
                <w:rFonts w:ascii="Arial" w:eastAsia="Calibri" w:hAnsi="Arial" w:cs="Arial"/>
                <w:iCs/>
                <w:sz w:val="20"/>
                <w:szCs w:val="20"/>
                <w:lang w:val="es-ES"/>
              </w:rPr>
              <w:t>,</w:t>
            </w:r>
          </w:p>
        </w:tc>
        <w:tc>
          <w:tcPr>
            <w:tcW w:w="4765" w:type="dxa"/>
          </w:tcPr>
          <w:p w14:paraId="67E9927B" w14:textId="4A03373E" w:rsidR="006B794F" w:rsidRPr="00121CD4" w:rsidRDefault="00A05A4A" w:rsidP="00F46020">
            <w:pPr>
              <w:jc w:val="both"/>
              <w:rPr>
                <w:rFonts w:ascii="Arial" w:eastAsia="MS Mincho" w:hAnsi="Arial" w:cs="Arial"/>
                <w:sz w:val="20"/>
                <w:szCs w:val="20"/>
                <w:lang w:val="es-ES"/>
              </w:rPr>
            </w:pPr>
            <w:r w:rsidRPr="00121CD4">
              <w:rPr>
                <w:rFonts w:ascii="Arial" w:eastAsia="MS Mincho" w:hAnsi="Arial" w:cs="Arial"/>
                <w:i/>
                <w:sz w:val="20"/>
                <w:szCs w:val="20"/>
                <w:lang w:val="es-ES"/>
              </w:rPr>
              <w:t>Preocupados</w:t>
            </w:r>
            <w:r w:rsidRPr="00121CD4">
              <w:rPr>
                <w:rFonts w:ascii="Arial" w:eastAsia="MS Mincho" w:hAnsi="Arial" w:cs="Arial"/>
                <w:sz w:val="20"/>
                <w:szCs w:val="20"/>
                <w:lang w:val="es-ES"/>
              </w:rPr>
              <w:t xml:space="preserve"> por la falta de información y preparación en muchos países y, en algunos casos, por </w:t>
            </w:r>
            <w:r w:rsidR="0084404D" w:rsidRPr="00121CD4">
              <w:rPr>
                <w:rFonts w:ascii="Arial" w:eastAsia="Calibri" w:hAnsi="Arial" w:cs="Arial"/>
                <w:iCs/>
                <w:sz w:val="20"/>
                <w:szCs w:val="20"/>
                <w:lang w:val="es-ES"/>
              </w:rPr>
              <w:t xml:space="preserve">la </w:t>
            </w:r>
            <w:proofErr w:type="spellStart"/>
            <w:r w:rsidR="0084404D" w:rsidRPr="00121CD4">
              <w:rPr>
                <w:rFonts w:ascii="Arial" w:eastAsia="Calibri" w:hAnsi="Arial" w:cs="Arial"/>
                <w:iCs/>
                <w:sz w:val="20"/>
                <w:szCs w:val="20"/>
                <w:lang w:val="es-ES"/>
              </w:rPr>
              <w:t>información</w:t>
            </w:r>
            <w:proofErr w:type="spellEnd"/>
            <w:r w:rsidR="0084404D" w:rsidRPr="00121CD4">
              <w:rPr>
                <w:rFonts w:ascii="Arial" w:eastAsia="Calibri" w:hAnsi="Arial" w:cs="Arial"/>
                <w:iCs/>
                <w:sz w:val="20"/>
                <w:szCs w:val="20"/>
                <w:lang w:val="es-ES"/>
              </w:rPr>
              <w:t xml:space="preserve"> </w:t>
            </w:r>
            <w:proofErr w:type="spellStart"/>
            <w:r w:rsidR="0084404D" w:rsidRPr="00121CD4">
              <w:rPr>
                <w:rFonts w:ascii="Arial" w:eastAsia="Calibri" w:hAnsi="Arial" w:cs="Arial"/>
                <w:iCs/>
                <w:sz w:val="20"/>
                <w:szCs w:val="20"/>
                <w:lang w:val="es-ES"/>
              </w:rPr>
              <w:t>pública</w:t>
            </w:r>
            <w:proofErr w:type="spellEnd"/>
            <w:r w:rsidR="0084404D" w:rsidRPr="00121CD4">
              <w:rPr>
                <w:rFonts w:ascii="Arial" w:eastAsia="Calibri" w:hAnsi="Arial" w:cs="Arial"/>
                <w:iCs/>
                <w:sz w:val="20"/>
                <w:szCs w:val="20"/>
                <w:lang w:val="es-ES"/>
              </w:rPr>
              <w:t xml:space="preserve"> </w:t>
            </w:r>
            <w:proofErr w:type="spellStart"/>
            <w:r w:rsidR="0084404D" w:rsidRPr="00121CD4">
              <w:rPr>
                <w:rFonts w:ascii="Arial" w:eastAsia="Calibri" w:hAnsi="Arial" w:cs="Arial"/>
                <w:iCs/>
                <w:sz w:val="20"/>
                <w:szCs w:val="20"/>
                <w:lang w:val="es-ES"/>
              </w:rPr>
              <w:t>errónea</w:t>
            </w:r>
            <w:proofErr w:type="spellEnd"/>
            <w:r w:rsidR="0084404D" w:rsidRPr="00121CD4">
              <w:rPr>
                <w:rFonts w:ascii="Arial" w:eastAsia="Calibri" w:hAnsi="Arial" w:cs="Arial"/>
                <w:iCs/>
                <w:sz w:val="20"/>
                <w:szCs w:val="20"/>
                <w:lang w:val="es-ES"/>
              </w:rPr>
              <w:t xml:space="preserve">, </w:t>
            </w:r>
            <w:r w:rsidR="0087509E" w:rsidRPr="00121CD4">
              <w:rPr>
                <w:rFonts w:ascii="Arial" w:eastAsia="MS Mincho" w:hAnsi="Arial" w:cs="Arial"/>
                <w:sz w:val="20"/>
                <w:szCs w:val="20"/>
                <w:lang w:val="es-ES"/>
              </w:rPr>
              <w:t xml:space="preserve">sobre importantes cuestiones relativas a la </w:t>
            </w:r>
            <w:proofErr w:type="spellStart"/>
            <w:r w:rsidR="0087509E" w:rsidRPr="00121CD4">
              <w:rPr>
                <w:rFonts w:ascii="Arial" w:eastAsia="MS Mincho" w:hAnsi="Arial" w:cs="Arial"/>
                <w:sz w:val="20"/>
                <w:szCs w:val="20"/>
                <w:lang w:val="es-ES"/>
              </w:rPr>
              <w:t>propagación</w:t>
            </w:r>
            <w:proofErr w:type="spellEnd"/>
            <w:r w:rsidR="0087509E" w:rsidRPr="00121CD4">
              <w:rPr>
                <w:rFonts w:ascii="Arial" w:eastAsia="MS Mincho" w:hAnsi="Arial" w:cs="Arial"/>
                <w:sz w:val="20"/>
                <w:szCs w:val="20"/>
                <w:lang w:val="es-ES"/>
              </w:rPr>
              <w:t xml:space="preserve"> de la gripe aviar altamente </w:t>
            </w:r>
            <w:proofErr w:type="spellStart"/>
            <w:r w:rsidR="0087509E" w:rsidRPr="00121CD4">
              <w:rPr>
                <w:rFonts w:ascii="Arial" w:eastAsia="MS Mincho" w:hAnsi="Arial" w:cs="Arial"/>
                <w:sz w:val="20"/>
                <w:szCs w:val="20"/>
                <w:lang w:val="es-ES"/>
              </w:rPr>
              <w:t>patógena</w:t>
            </w:r>
            <w:proofErr w:type="spellEnd"/>
            <w:r w:rsidR="0087509E" w:rsidRPr="00121CD4">
              <w:rPr>
                <w:rFonts w:ascii="Arial" w:eastAsia="MS Mincho" w:hAnsi="Arial" w:cs="Arial"/>
                <w:sz w:val="20"/>
                <w:szCs w:val="20"/>
                <w:lang w:val="es-ES"/>
              </w:rPr>
              <w:t xml:space="preserve">, los riesgos que puede plantear, la forma de prepararse para estos brotes y la respuesta a </w:t>
            </w:r>
            <w:proofErr w:type="spellStart"/>
            <w:r w:rsidR="0087509E" w:rsidRPr="00121CD4">
              <w:rPr>
                <w:rFonts w:ascii="Arial" w:eastAsia="MS Mincho" w:hAnsi="Arial" w:cs="Arial"/>
                <w:sz w:val="20"/>
                <w:szCs w:val="20"/>
                <w:lang w:val="es-ES"/>
              </w:rPr>
              <w:t>éstos</w:t>
            </w:r>
            <w:proofErr w:type="spellEnd"/>
            <w:r w:rsidR="0087509E" w:rsidRPr="00121CD4">
              <w:rPr>
                <w:rFonts w:ascii="Arial" w:eastAsia="MS Mincho" w:hAnsi="Arial" w:cs="Arial"/>
                <w:sz w:val="20"/>
                <w:szCs w:val="20"/>
                <w:lang w:val="es-ES"/>
              </w:rPr>
              <w:t xml:space="preserve"> y,</w:t>
            </w:r>
            <w:r w:rsidRPr="00121CD4">
              <w:rPr>
                <w:rFonts w:ascii="Arial" w:eastAsia="MS Mincho" w:hAnsi="Arial" w:cs="Arial"/>
                <w:sz w:val="20"/>
                <w:szCs w:val="20"/>
                <w:lang w:val="es-ES"/>
              </w:rPr>
              <w:t xml:space="preserve"> </w:t>
            </w:r>
            <w:r w:rsidRPr="00121CD4">
              <w:rPr>
                <w:rFonts w:ascii="Arial" w:eastAsia="MS Mincho" w:hAnsi="Arial" w:cs="Arial"/>
                <w:i/>
                <w:sz w:val="20"/>
                <w:szCs w:val="20"/>
                <w:lang w:val="es-ES"/>
              </w:rPr>
              <w:t>observando</w:t>
            </w:r>
            <w:r w:rsidRPr="00121CD4">
              <w:rPr>
                <w:rFonts w:ascii="Arial" w:eastAsia="MS Mincho" w:hAnsi="Arial" w:cs="Arial"/>
                <w:sz w:val="20"/>
                <w:szCs w:val="20"/>
                <w:lang w:val="es-ES"/>
              </w:rPr>
              <w:t xml:space="preserve"> </w:t>
            </w:r>
            <w:proofErr w:type="spellStart"/>
            <w:r w:rsidR="00976031" w:rsidRPr="00121CD4">
              <w:rPr>
                <w:rFonts w:ascii="Arial" w:eastAsia="MS Mincho" w:hAnsi="Arial" w:cs="Arial"/>
                <w:sz w:val="20"/>
                <w:szCs w:val="20"/>
                <w:lang w:val="es-ES"/>
              </w:rPr>
              <w:t>observando</w:t>
            </w:r>
            <w:proofErr w:type="spellEnd"/>
            <w:r w:rsidR="00976031" w:rsidRPr="00121CD4">
              <w:rPr>
                <w:rFonts w:ascii="Arial" w:eastAsia="MS Mincho" w:hAnsi="Arial" w:cs="Arial"/>
                <w:sz w:val="20"/>
                <w:szCs w:val="20"/>
                <w:lang w:val="es-ES"/>
              </w:rPr>
              <w:t xml:space="preserve"> en particular las dificultades con que </w:t>
            </w:r>
            <w:r w:rsidR="00976031" w:rsidRPr="00121CD4">
              <w:rPr>
                <w:rFonts w:ascii="Arial" w:eastAsia="MS Mincho" w:hAnsi="Arial" w:cs="Arial"/>
                <w:sz w:val="20"/>
                <w:szCs w:val="20"/>
                <w:lang w:val="es-ES"/>
              </w:rPr>
              <w:t>se enfrentan</w:t>
            </w:r>
            <w:r w:rsidR="00976031" w:rsidRPr="00121CD4">
              <w:rPr>
                <w:rFonts w:ascii="Arial" w:eastAsia="MS Mincho" w:hAnsi="Arial" w:cs="Arial"/>
                <w:sz w:val="20"/>
                <w:szCs w:val="20"/>
                <w:lang w:val="es-ES"/>
              </w:rPr>
              <w:t xml:space="preserve"> los </w:t>
            </w:r>
            <w:proofErr w:type="spellStart"/>
            <w:r w:rsidR="00976031" w:rsidRPr="00121CD4">
              <w:rPr>
                <w:rFonts w:ascii="Arial" w:eastAsia="MS Mincho" w:hAnsi="Arial" w:cs="Arial"/>
                <w:sz w:val="20"/>
                <w:szCs w:val="20"/>
                <w:lang w:val="es-ES"/>
              </w:rPr>
              <w:t>países</w:t>
            </w:r>
            <w:proofErr w:type="spellEnd"/>
            <w:r w:rsidR="00976031" w:rsidRPr="00121CD4">
              <w:rPr>
                <w:rFonts w:ascii="Arial" w:eastAsia="MS Mincho" w:hAnsi="Arial" w:cs="Arial"/>
                <w:sz w:val="20"/>
                <w:szCs w:val="20"/>
                <w:lang w:val="es-ES"/>
              </w:rPr>
              <w:t xml:space="preserve"> </w:t>
            </w:r>
            <w:r w:rsidR="00B00B60" w:rsidRPr="00121CD4">
              <w:rPr>
                <w:rFonts w:ascii="Arial" w:eastAsia="MS Mincho" w:hAnsi="Arial" w:cs="Arial"/>
                <w:sz w:val="20"/>
                <w:szCs w:val="20"/>
                <w:lang w:val="es-ES"/>
              </w:rPr>
              <w:t>con bajos ingresos</w:t>
            </w:r>
            <w:r w:rsidR="00976031" w:rsidRPr="00121CD4">
              <w:rPr>
                <w:rFonts w:ascii="Arial" w:eastAsia="MS Mincho" w:hAnsi="Arial" w:cs="Arial"/>
                <w:sz w:val="20"/>
                <w:szCs w:val="20"/>
                <w:lang w:val="es-ES"/>
              </w:rPr>
              <w:t xml:space="preserve"> para evaluar la amenaza de la gripe aviar altamente </w:t>
            </w:r>
            <w:proofErr w:type="spellStart"/>
            <w:r w:rsidR="00976031" w:rsidRPr="00121CD4">
              <w:rPr>
                <w:rFonts w:ascii="Arial" w:eastAsia="MS Mincho" w:hAnsi="Arial" w:cs="Arial"/>
                <w:sz w:val="20"/>
                <w:szCs w:val="20"/>
                <w:lang w:val="es-ES"/>
              </w:rPr>
              <w:t>patógena</w:t>
            </w:r>
            <w:proofErr w:type="spellEnd"/>
            <w:r w:rsidR="00976031" w:rsidRPr="00121CD4">
              <w:rPr>
                <w:rFonts w:ascii="Arial" w:eastAsia="MS Mincho" w:hAnsi="Arial" w:cs="Arial"/>
                <w:sz w:val="20"/>
                <w:szCs w:val="20"/>
                <w:lang w:val="es-ES"/>
              </w:rPr>
              <w:t xml:space="preserve"> y para responder a ella, especialmente en vista de la importancia de las aves tanto domesticas como silvestres que brindan los medios de subsistencia en las zonas rurales de estos </w:t>
            </w:r>
            <w:proofErr w:type="spellStart"/>
            <w:r w:rsidR="00976031" w:rsidRPr="00121CD4">
              <w:rPr>
                <w:rFonts w:ascii="Arial" w:eastAsia="MS Mincho" w:hAnsi="Arial" w:cs="Arial"/>
                <w:sz w:val="20"/>
                <w:szCs w:val="20"/>
                <w:lang w:val="es-ES"/>
              </w:rPr>
              <w:t>países</w:t>
            </w:r>
            <w:proofErr w:type="spellEnd"/>
            <w:r w:rsidR="004C4692" w:rsidRPr="00121CD4">
              <w:rPr>
                <w:rFonts w:ascii="Arial" w:eastAsia="MS Mincho" w:hAnsi="Arial" w:cs="Arial"/>
                <w:sz w:val="20"/>
                <w:szCs w:val="20"/>
                <w:lang w:val="es-ES"/>
              </w:rPr>
              <w:t xml:space="preserve"> y de la seguridad alimentaria</w:t>
            </w:r>
            <w:r w:rsidR="00976031" w:rsidRPr="00121CD4">
              <w:rPr>
                <w:rFonts w:ascii="Arial" w:eastAsia="MS Mincho" w:hAnsi="Arial" w:cs="Arial"/>
                <w:sz w:val="20"/>
                <w:szCs w:val="20"/>
                <w:lang w:val="es-ES"/>
              </w:rPr>
              <w:t>,</w:t>
            </w:r>
          </w:p>
        </w:tc>
      </w:tr>
      <w:tr w:rsidR="006B794F" w:rsidRPr="00121CD4" w14:paraId="7A4DEA25" w14:textId="77777777" w:rsidTr="005D1897">
        <w:tc>
          <w:tcPr>
            <w:tcW w:w="5035" w:type="dxa"/>
            <w:shd w:val="clear" w:color="auto" w:fill="auto"/>
          </w:tcPr>
          <w:p w14:paraId="130D65CE" w14:textId="4C493682" w:rsidR="006B794F" w:rsidRPr="00121CD4" w:rsidRDefault="00D56972" w:rsidP="005D1897">
            <w:pPr>
              <w:keepNext/>
              <w:widowControl w:val="0"/>
              <w:tabs>
                <w:tab w:val="left" w:pos="284"/>
              </w:tabs>
              <w:autoSpaceDE w:val="0"/>
              <w:autoSpaceDN w:val="0"/>
              <w:adjustRightInd w:val="0"/>
              <w:jc w:val="both"/>
              <w:outlineLvl w:val="0"/>
              <w:rPr>
                <w:rFonts w:ascii="Arial" w:eastAsia="Calibri" w:hAnsi="Arial" w:cs="Arial"/>
                <w:i/>
                <w:sz w:val="20"/>
                <w:szCs w:val="20"/>
                <w:lang w:val="es-ES"/>
              </w:rPr>
            </w:pPr>
            <w:r w:rsidRPr="00121CD4">
              <w:rPr>
                <w:rFonts w:ascii="Arial" w:eastAsia="Calibri" w:hAnsi="Arial" w:cs="Arial"/>
                <w:i/>
                <w:sz w:val="20"/>
                <w:szCs w:val="20"/>
                <w:lang w:val="es-ES"/>
              </w:rPr>
              <w:t>Res.12.6, párrafo preambular</w:t>
            </w:r>
            <w:r w:rsidRPr="00121CD4">
              <w:rPr>
                <w:rFonts w:ascii="Arial" w:eastAsia="Calibri" w:hAnsi="Arial" w:cs="Arial"/>
                <w:i/>
                <w:sz w:val="20"/>
                <w:szCs w:val="20"/>
                <w:lang w:val="es-ES"/>
              </w:rPr>
              <w:t xml:space="preserve"> </w:t>
            </w:r>
            <w:r w:rsidR="006B794F" w:rsidRPr="00121CD4">
              <w:rPr>
                <w:rFonts w:ascii="Arial" w:eastAsia="Calibri" w:hAnsi="Arial" w:cs="Arial"/>
                <w:i/>
                <w:sz w:val="20"/>
                <w:szCs w:val="20"/>
                <w:lang w:val="es-ES"/>
              </w:rPr>
              <w:t>17</w:t>
            </w:r>
          </w:p>
          <w:p w14:paraId="04075C1E" w14:textId="77777777" w:rsidR="006B794F" w:rsidRPr="00121CD4" w:rsidRDefault="006B794F" w:rsidP="005D1897">
            <w:pPr>
              <w:jc w:val="both"/>
              <w:rPr>
                <w:rFonts w:ascii="Arial" w:eastAsia="Calibri" w:hAnsi="Arial" w:cs="Arial"/>
                <w:i/>
                <w:sz w:val="20"/>
                <w:szCs w:val="20"/>
                <w:lang w:val="es-ES"/>
              </w:rPr>
            </w:pPr>
          </w:p>
          <w:p w14:paraId="27B1937A" w14:textId="7F23D320" w:rsidR="006B794F" w:rsidRPr="00121CD4" w:rsidRDefault="00C87982" w:rsidP="005D1897">
            <w:pPr>
              <w:jc w:val="both"/>
              <w:rPr>
                <w:rFonts w:ascii="Arial" w:eastAsia="Calibri" w:hAnsi="Arial" w:cs="Arial"/>
                <w:iCs/>
                <w:sz w:val="20"/>
                <w:szCs w:val="20"/>
                <w:lang w:val="es-ES"/>
              </w:rPr>
            </w:pPr>
            <w:r w:rsidRPr="00121CD4">
              <w:rPr>
                <w:rFonts w:ascii="Arial" w:eastAsia="Calibri" w:hAnsi="Arial" w:cs="Arial"/>
                <w:i/>
                <w:sz w:val="20"/>
                <w:szCs w:val="20"/>
                <w:lang w:val="es-ES"/>
              </w:rPr>
              <w:t xml:space="preserve">Preocupados </w:t>
            </w:r>
            <w:proofErr w:type="spellStart"/>
            <w:r w:rsidRPr="00121CD4">
              <w:rPr>
                <w:rFonts w:ascii="Arial" w:eastAsia="Calibri" w:hAnsi="Arial" w:cs="Arial"/>
                <w:iCs/>
                <w:sz w:val="20"/>
                <w:szCs w:val="20"/>
                <w:lang w:val="es-ES"/>
              </w:rPr>
              <w:t>también</w:t>
            </w:r>
            <w:proofErr w:type="spellEnd"/>
            <w:r w:rsidRPr="00121CD4">
              <w:rPr>
                <w:rFonts w:ascii="Arial" w:eastAsia="Calibri" w:hAnsi="Arial" w:cs="Arial"/>
                <w:iCs/>
                <w:sz w:val="20"/>
                <w:szCs w:val="20"/>
                <w:lang w:val="es-ES"/>
              </w:rPr>
              <w:t xml:space="preserve"> porque las respuestas basadas en </w:t>
            </w:r>
            <w:proofErr w:type="spellStart"/>
            <w:r w:rsidRPr="00121CD4">
              <w:rPr>
                <w:rFonts w:ascii="Arial" w:eastAsia="Calibri" w:hAnsi="Arial" w:cs="Arial"/>
                <w:iCs/>
                <w:sz w:val="20"/>
                <w:szCs w:val="20"/>
                <w:lang w:val="es-ES"/>
              </w:rPr>
              <w:t>información</w:t>
            </w:r>
            <w:proofErr w:type="spellEnd"/>
            <w:r w:rsidRPr="00121CD4">
              <w:rPr>
                <w:rFonts w:ascii="Arial" w:eastAsia="Calibri" w:hAnsi="Arial" w:cs="Arial"/>
                <w:iCs/>
                <w:sz w:val="20"/>
                <w:szCs w:val="20"/>
                <w:lang w:val="es-ES"/>
              </w:rPr>
              <w:t xml:space="preserve"> </w:t>
            </w:r>
            <w:proofErr w:type="spellStart"/>
            <w:r w:rsidRPr="00121CD4">
              <w:rPr>
                <w:rFonts w:ascii="Arial" w:eastAsia="Calibri" w:hAnsi="Arial" w:cs="Arial"/>
                <w:iCs/>
                <w:sz w:val="20"/>
                <w:szCs w:val="20"/>
                <w:lang w:val="es-ES"/>
              </w:rPr>
              <w:t>errónea</w:t>
            </w:r>
            <w:proofErr w:type="spellEnd"/>
            <w:r w:rsidRPr="00121CD4">
              <w:rPr>
                <w:rFonts w:ascii="Arial" w:eastAsia="Calibri" w:hAnsi="Arial" w:cs="Arial"/>
                <w:iCs/>
                <w:sz w:val="20"/>
                <w:szCs w:val="20"/>
                <w:lang w:val="es-ES"/>
              </w:rPr>
              <w:t xml:space="preserve"> puedan, a la larga, tener consecuencias lamentables y posiblemente desastrosas para la </w:t>
            </w:r>
            <w:proofErr w:type="spellStart"/>
            <w:r w:rsidRPr="00121CD4">
              <w:rPr>
                <w:rFonts w:ascii="Arial" w:eastAsia="Calibri" w:hAnsi="Arial" w:cs="Arial"/>
                <w:iCs/>
                <w:sz w:val="20"/>
                <w:szCs w:val="20"/>
                <w:lang w:val="es-ES"/>
              </w:rPr>
              <w:t>conservación</w:t>
            </w:r>
            <w:proofErr w:type="spellEnd"/>
            <w:r w:rsidRPr="00121CD4">
              <w:rPr>
                <w:rFonts w:ascii="Arial" w:eastAsia="Calibri" w:hAnsi="Arial" w:cs="Arial"/>
                <w:iCs/>
                <w:sz w:val="20"/>
                <w:szCs w:val="20"/>
                <w:lang w:val="es-ES"/>
              </w:rPr>
              <w:t xml:space="preserve">, especialmente de algunas especies mundialmente amenazadas y cuyas poblaciones son ya </w:t>
            </w:r>
            <w:proofErr w:type="spellStart"/>
            <w:r w:rsidRPr="00121CD4">
              <w:rPr>
                <w:rFonts w:ascii="Arial" w:eastAsia="Calibri" w:hAnsi="Arial" w:cs="Arial"/>
                <w:iCs/>
                <w:sz w:val="20"/>
                <w:szCs w:val="20"/>
                <w:lang w:val="es-ES"/>
              </w:rPr>
              <w:t>pequeñas</w:t>
            </w:r>
            <w:proofErr w:type="spellEnd"/>
            <w:r w:rsidRPr="00121CD4">
              <w:rPr>
                <w:rFonts w:ascii="Arial" w:eastAsia="Calibri" w:hAnsi="Arial" w:cs="Arial"/>
                <w:iCs/>
                <w:sz w:val="20"/>
                <w:szCs w:val="20"/>
                <w:lang w:val="es-ES"/>
              </w:rPr>
              <w:t xml:space="preserve"> o localizadas, y en particular las especies incluidas en el </w:t>
            </w:r>
            <w:proofErr w:type="spellStart"/>
            <w:r w:rsidRPr="00121CD4">
              <w:rPr>
                <w:rFonts w:ascii="Arial" w:eastAsia="Calibri" w:hAnsi="Arial" w:cs="Arial"/>
                <w:iCs/>
                <w:sz w:val="20"/>
                <w:szCs w:val="20"/>
                <w:lang w:val="es-ES"/>
              </w:rPr>
              <w:t>apéndice</w:t>
            </w:r>
            <w:proofErr w:type="spellEnd"/>
            <w:r w:rsidRPr="00121CD4">
              <w:rPr>
                <w:rFonts w:ascii="Arial" w:eastAsia="Calibri" w:hAnsi="Arial" w:cs="Arial"/>
                <w:iCs/>
                <w:sz w:val="20"/>
                <w:szCs w:val="20"/>
                <w:lang w:val="es-ES"/>
              </w:rPr>
              <w:t xml:space="preserve"> I de la </w:t>
            </w:r>
            <w:proofErr w:type="spellStart"/>
            <w:r w:rsidRPr="00121CD4">
              <w:rPr>
                <w:rFonts w:ascii="Arial" w:eastAsia="Calibri" w:hAnsi="Arial" w:cs="Arial"/>
                <w:iCs/>
                <w:sz w:val="20"/>
                <w:szCs w:val="20"/>
                <w:lang w:val="es-ES"/>
              </w:rPr>
              <w:t>Convención</w:t>
            </w:r>
            <w:proofErr w:type="spellEnd"/>
            <w:r w:rsidRPr="00121CD4">
              <w:rPr>
                <w:rFonts w:ascii="Arial" w:eastAsia="Calibri" w:hAnsi="Arial" w:cs="Arial"/>
                <w:iCs/>
                <w:sz w:val="20"/>
                <w:szCs w:val="20"/>
                <w:lang w:val="es-ES"/>
              </w:rPr>
              <w:t xml:space="preserve"> y en la columna A, </w:t>
            </w:r>
            <w:proofErr w:type="spellStart"/>
            <w:r w:rsidRPr="00121CD4">
              <w:rPr>
                <w:rFonts w:ascii="Arial" w:eastAsia="Calibri" w:hAnsi="Arial" w:cs="Arial"/>
                <w:iCs/>
                <w:sz w:val="20"/>
                <w:szCs w:val="20"/>
                <w:lang w:val="es-ES"/>
              </w:rPr>
              <w:t>categoría</w:t>
            </w:r>
            <w:proofErr w:type="spellEnd"/>
            <w:r w:rsidRPr="00121CD4">
              <w:rPr>
                <w:rFonts w:ascii="Arial" w:eastAsia="Calibri" w:hAnsi="Arial" w:cs="Arial"/>
                <w:iCs/>
                <w:sz w:val="20"/>
                <w:szCs w:val="20"/>
                <w:lang w:val="es-ES"/>
              </w:rPr>
              <w:t xml:space="preserve"> 1 del cuadro 1 del Plan de </w:t>
            </w:r>
            <w:proofErr w:type="spellStart"/>
            <w:r w:rsidRPr="00121CD4">
              <w:rPr>
                <w:rFonts w:ascii="Arial" w:eastAsia="Calibri" w:hAnsi="Arial" w:cs="Arial"/>
                <w:iCs/>
                <w:sz w:val="20"/>
                <w:szCs w:val="20"/>
                <w:lang w:val="es-ES"/>
              </w:rPr>
              <w:t>Acción</w:t>
            </w:r>
            <w:proofErr w:type="spellEnd"/>
            <w:r w:rsidRPr="00121CD4">
              <w:rPr>
                <w:rFonts w:ascii="Arial" w:eastAsia="Calibri" w:hAnsi="Arial" w:cs="Arial"/>
                <w:iCs/>
                <w:sz w:val="20"/>
                <w:szCs w:val="20"/>
                <w:lang w:val="es-ES"/>
              </w:rPr>
              <w:t xml:space="preserve"> del Acuerdo sobre la </w:t>
            </w:r>
            <w:proofErr w:type="spellStart"/>
            <w:r w:rsidRPr="00121CD4">
              <w:rPr>
                <w:rFonts w:ascii="Arial" w:eastAsia="Calibri" w:hAnsi="Arial" w:cs="Arial"/>
                <w:iCs/>
                <w:sz w:val="20"/>
                <w:szCs w:val="20"/>
                <w:lang w:val="es-ES"/>
              </w:rPr>
              <w:t>conservación</w:t>
            </w:r>
            <w:proofErr w:type="spellEnd"/>
            <w:r w:rsidRPr="00121CD4">
              <w:rPr>
                <w:rFonts w:ascii="Arial" w:eastAsia="Calibri" w:hAnsi="Arial" w:cs="Arial"/>
                <w:iCs/>
                <w:sz w:val="20"/>
                <w:szCs w:val="20"/>
                <w:lang w:val="es-ES"/>
              </w:rPr>
              <w:t xml:space="preserve"> de las aves </w:t>
            </w:r>
            <w:proofErr w:type="spellStart"/>
            <w:r w:rsidRPr="00121CD4">
              <w:rPr>
                <w:rFonts w:ascii="Arial" w:eastAsia="Calibri" w:hAnsi="Arial" w:cs="Arial"/>
                <w:iCs/>
                <w:sz w:val="20"/>
                <w:szCs w:val="20"/>
                <w:lang w:val="es-ES"/>
              </w:rPr>
              <w:t>acuáticas</w:t>
            </w:r>
            <w:proofErr w:type="spellEnd"/>
            <w:r w:rsidRPr="00121CD4">
              <w:rPr>
                <w:rFonts w:ascii="Arial" w:eastAsia="Calibri" w:hAnsi="Arial" w:cs="Arial"/>
                <w:iCs/>
                <w:sz w:val="20"/>
                <w:szCs w:val="20"/>
                <w:lang w:val="es-ES"/>
              </w:rPr>
              <w:t xml:space="preserve"> migratorias </w:t>
            </w:r>
            <w:proofErr w:type="spellStart"/>
            <w:r w:rsidRPr="00121CD4">
              <w:rPr>
                <w:rFonts w:ascii="Arial" w:eastAsia="Calibri" w:hAnsi="Arial" w:cs="Arial"/>
                <w:iCs/>
                <w:sz w:val="20"/>
                <w:szCs w:val="20"/>
                <w:lang w:val="es-ES"/>
              </w:rPr>
              <w:t>africano-eurasiáticas</w:t>
            </w:r>
            <w:proofErr w:type="spellEnd"/>
            <w:r w:rsidRPr="00121CD4">
              <w:rPr>
                <w:rFonts w:ascii="Arial" w:eastAsia="Calibri" w:hAnsi="Arial" w:cs="Arial"/>
                <w:iCs/>
                <w:sz w:val="20"/>
                <w:szCs w:val="20"/>
                <w:lang w:val="es-ES"/>
              </w:rPr>
              <w:t xml:space="preserve"> (AEWA),</w:t>
            </w:r>
          </w:p>
          <w:p w14:paraId="29659AEE" w14:textId="781DBB91" w:rsidR="00C87982" w:rsidRPr="00121CD4" w:rsidRDefault="00C87982" w:rsidP="005D1897">
            <w:pPr>
              <w:jc w:val="both"/>
              <w:rPr>
                <w:rFonts w:ascii="Arial" w:eastAsia="MS Mincho" w:hAnsi="Arial" w:cs="Arial"/>
                <w:i/>
                <w:sz w:val="20"/>
                <w:szCs w:val="20"/>
                <w:lang w:val="es-ES"/>
              </w:rPr>
            </w:pPr>
          </w:p>
        </w:tc>
        <w:tc>
          <w:tcPr>
            <w:tcW w:w="5050" w:type="dxa"/>
            <w:shd w:val="clear" w:color="auto" w:fill="auto"/>
          </w:tcPr>
          <w:p w14:paraId="39F5607F" w14:textId="7EF58A1C" w:rsidR="006B794F" w:rsidRPr="00121CD4" w:rsidRDefault="00897AD8" w:rsidP="00D904C0">
            <w:pPr>
              <w:jc w:val="both"/>
              <w:rPr>
                <w:rFonts w:ascii="Arial" w:eastAsia="Calibri" w:hAnsi="Arial" w:cs="Arial"/>
                <w:iCs/>
                <w:strike/>
                <w:sz w:val="20"/>
                <w:szCs w:val="20"/>
                <w:lang w:val="es-ES"/>
              </w:rPr>
            </w:pPr>
            <w:r w:rsidRPr="00121CD4">
              <w:rPr>
                <w:rFonts w:ascii="Arial" w:eastAsia="Calibri" w:hAnsi="Arial" w:cs="Arial"/>
                <w:i/>
                <w:sz w:val="20"/>
                <w:szCs w:val="20"/>
                <w:lang w:val="es-ES"/>
              </w:rPr>
              <w:t xml:space="preserve">Preocupados </w:t>
            </w:r>
            <w:proofErr w:type="spellStart"/>
            <w:r w:rsidRPr="00121CD4">
              <w:rPr>
                <w:rFonts w:ascii="Arial" w:eastAsia="Calibri" w:hAnsi="Arial" w:cs="Arial"/>
                <w:iCs/>
                <w:sz w:val="20"/>
                <w:szCs w:val="20"/>
                <w:lang w:val="es-ES"/>
              </w:rPr>
              <w:t>también</w:t>
            </w:r>
            <w:proofErr w:type="spellEnd"/>
            <w:r w:rsidRPr="00121CD4">
              <w:rPr>
                <w:rFonts w:ascii="Arial" w:eastAsia="Calibri" w:hAnsi="Arial" w:cs="Arial"/>
                <w:iCs/>
                <w:sz w:val="20"/>
                <w:szCs w:val="20"/>
                <w:lang w:val="es-ES"/>
              </w:rPr>
              <w:t xml:space="preserve"> por</w:t>
            </w:r>
            <w:r w:rsidR="002669E2" w:rsidRPr="00121CD4">
              <w:rPr>
                <w:rFonts w:ascii="Arial" w:eastAsia="Calibri" w:hAnsi="Arial" w:cs="Arial"/>
                <w:iCs/>
                <w:sz w:val="20"/>
                <w:szCs w:val="20"/>
                <w:lang w:val="es-ES"/>
              </w:rPr>
              <w:t xml:space="preserve"> el hecho de que </w:t>
            </w:r>
            <w:r w:rsidR="002669E2" w:rsidRPr="00121CD4">
              <w:rPr>
                <w:rFonts w:ascii="Arial" w:eastAsia="Calibri" w:hAnsi="Arial" w:cs="Arial"/>
                <w:iCs/>
                <w:sz w:val="20"/>
                <w:szCs w:val="20"/>
                <w:u w:val="single"/>
                <w:lang w:val="es-ES"/>
              </w:rPr>
              <w:t>la prevención</w:t>
            </w:r>
            <w:r w:rsidR="002669E2" w:rsidRPr="00121CD4">
              <w:rPr>
                <w:rFonts w:ascii="Arial" w:eastAsia="Calibri" w:hAnsi="Arial" w:cs="Arial"/>
                <w:iCs/>
                <w:sz w:val="20"/>
                <w:szCs w:val="20"/>
                <w:lang w:val="es-ES"/>
              </w:rPr>
              <w:t xml:space="preserve"> y </w:t>
            </w:r>
            <w:r w:rsidRPr="00121CD4">
              <w:rPr>
                <w:rFonts w:ascii="Arial" w:eastAsia="Calibri" w:hAnsi="Arial" w:cs="Arial"/>
                <w:iCs/>
                <w:strike/>
                <w:sz w:val="20"/>
                <w:szCs w:val="20"/>
                <w:lang w:val="es-ES"/>
              </w:rPr>
              <w:t>que</w:t>
            </w:r>
            <w:r w:rsidRPr="00121CD4">
              <w:rPr>
                <w:rFonts w:ascii="Arial" w:eastAsia="Calibri" w:hAnsi="Arial" w:cs="Arial"/>
                <w:iCs/>
                <w:sz w:val="20"/>
                <w:szCs w:val="20"/>
                <w:lang w:val="es-ES"/>
              </w:rPr>
              <w:t xml:space="preserve"> las respuestas basadas en </w:t>
            </w:r>
            <w:proofErr w:type="spellStart"/>
            <w:r w:rsidRPr="00121CD4">
              <w:rPr>
                <w:rFonts w:ascii="Arial" w:eastAsia="Calibri" w:hAnsi="Arial" w:cs="Arial"/>
                <w:iCs/>
                <w:sz w:val="20"/>
                <w:szCs w:val="20"/>
                <w:lang w:val="es-ES"/>
              </w:rPr>
              <w:t>información</w:t>
            </w:r>
            <w:proofErr w:type="spellEnd"/>
            <w:r w:rsidRPr="00121CD4">
              <w:rPr>
                <w:rFonts w:ascii="Arial" w:eastAsia="Calibri" w:hAnsi="Arial" w:cs="Arial"/>
                <w:iCs/>
                <w:sz w:val="20"/>
                <w:szCs w:val="20"/>
                <w:lang w:val="es-ES"/>
              </w:rPr>
              <w:t xml:space="preserve"> </w:t>
            </w:r>
            <w:proofErr w:type="spellStart"/>
            <w:r w:rsidRPr="00121CD4">
              <w:rPr>
                <w:rFonts w:ascii="Arial" w:eastAsia="Calibri" w:hAnsi="Arial" w:cs="Arial"/>
                <w:iCs/>
                <w:sz w:val="20"/>
                <w:szCs w:val="20"/>
                <w:lang w:val="es-ES"/>
              </w:rPr>
              <w:t>errónea</w:t>
            </w:r>
            <w:proofErr w:type="spellEnd"/>
            <w:r w:rsidRPr="00121CD4">
              <w:rPr>
                <w:rFonts w:ascii="Arial" w:eastAsia="Calibri" w:hAnsi="Arial" w:cs="Arial"/>
                <w:iCs/>
                <w:sz w:val="20"/>
                <w:szCs w:val="20"/>
                <w:lang w:val="es-ES"/>
              </w:rPr>
              <w:t xml:space="preserve"> puedan, a la larga, tener consecuencias lamentables y posiblemente </w:t>
            </w:r>
            <w:r w:rsidRPr="00121CD4">
              <w:rPr>
                <w:rFonts w:ascii="Arial" w:eastAsia="Calibri" w:hAnsi="Arial" w:cs="Arial"/>
                <w:iCs/>
                <w:strike/>
                <w:sz w:val="20"/>
                <w:szCs w:val="20"/>
                <w:lang w:val="es-ES"/>
              </w:rPr>
              <w:t>desastrosas</w:t>
            </w:r>
            <w:r w:rsidRPr="00121CD4">
              <w:rPr>
                <w:rFonts w:ascii="Arial" w:eastAsia="Calibri" w:hAnsi="Arial" w:cs="Arial"/>
                <w:iCs/>
                <w:sz w:val="20"/>
                <w:szCs w:val="20"/>
                <w:lang w:val="es-ES"/>
              </w:rPr>
              <w:t xml:space="preserve"> para la </w:t>
            </w:r>
            <w:proofErr w:type="spellStart"/>
            <w:r w:rsidRPr="00121CD4">
              <w:rPr>
                <w:rFonts w:ascii="Arial" w:eastAsia="Calibri" w:hAnsi="Arial" w:cs="Arial"/>
                <w:iCs/>
                <w:sz w:val="20"/>
                <w:szCs w:val="20"/>
                <w:lang w:val="es-ES"/>
              </w:rPr>
              <w:t>conservación</w:t>
            </w:r>
            <w:proofErr w:type="spellEnd"/>
            <w:r w:rsidRPr="00121CD4">
              <w:rPr>
                <w:rFonts w:ascii="Arial" w:eastAsia="Calibri" w:hAnsi="Arial" w:cs="Arial"/>
                <w:iCs/>
                <w:sz w:val="20"/>
                <w:szCs w:val="20"/>
                <w:lang w:val="es-ES"/>
              </w:rPr>
              <w:t xml:space="preserve">, especialmente </w:t>
            </w:r>
            <w:r w:rsidRPr="00121CD4">
              <w:rPr>
                <w:rFonts w:ascii="Arial" w:eastAsia="Calibri" w:hAnsi="Arial" w:cs="Arial"/>
                <w:iCs/>
                <w:strike/>
                <w:sz w:val="20"/>
                <w:szCs w:val="20"/>
                <w:lang w:val="es-ES"/>
              </w:rPr>
              <w:t>de algunas</w:t>
            </w:r>
            <w:r w:rsidRPr="00121CD4">
              <w:rPr>
                <w:rFonts w:ascii="Arial" w:eastAsia="Calibri" w:hAnsi="Arial" w:cs="Arial"/>
                <w:iCs/>
                <w:sz w:val="20"/>
                <w:szCs w:val="20"/>
                <w:lang w:val="es-ES"/>
              </w:rPr>
              <w:t xml:space="preserve"> especies </w:t>
            </w:r>
            <w:r w:rsidRPr="00121CD4">
              <w:rPr>
                <w:rFonts w:ascii="Arial" w:eastAsia="Calibri" w:hAnsi="Arial" w:cs="Arial"/>
                <w:iCs/>
                <w:strike/>
                <w:sz w:val="20"/>
                <w:szCs w:val="20"/>
                <w:lang w:val="es-ES"/>
              </w:rPr>
              <w:t>mundialmente</w:t>
            </w:r>
            <w:r w:rsidRPr="00121CD4">
              <w:rPr>
                <w:rFonts w:ascii="Arial" w:eastAsia="Calibri" w:hAnsi="Arial" w:cs="Arial"/>
                <w:iCs/>
                <w:sz w:val="20"/>
                <w:szCs w:val="20"/>
                <w:lang w:val="es-ES"/>
              </w:rPr>
              <w:t xml:space="preserve"> amenazadas y cuyas poblaciones son ya </w:t>
            </w:r>
            <w:proofErr w:type="spellStart"/>
            <w:r w:rsidRPr="00121CD4">
              <w:rPr>
                <w:rFonts w:ascii="Arial" w:eastAsia="Calibri" w:hAnsi="Arial" w:cs="Arial"/>
                <w:iCs/>
                <w:sz w:val="20"/>
                <w:szCs w:val="20"/>
                <w:lang w:val="es-ES"/>
              </w:rPr>
              <w:t>pequeñas</w:t>
            </w:r>
            <w:proofErr w:type="spellEnd"/>
            <w:r w:rsidRPr="00121CD4">
              <w:rPr>
                <w:rFonts w:ascii="Arial" w:eastAsia="Calibri" w:hAnsi="Arial" w:cs="Arial"/>
                <w:iCs/>
                <w:sz w:val="20"/>
                <w:szCs w:val="20"/>
                <w:lang w:val="es-ES"/>
              </w:rPr>
              <w:t xml:space="preserve"> o localizadas,</w:t>
            </w:r>
            <w:r w:rsidRPr="00121CD4">
              <w:rPr>
                <w:rFonts w:ascii="Arial" w:eastAsia="Calibri" w:hAnsi="Arial" w:cs="Arial"/>
                <w:iCs/>
                <w:strike/>
                <w:sz w:val="20"/>
                <w:szCs w:val="20"/>
                <w:lang w:val="es-ES"/>
              </w:rPr>
              <w:t xml:space="preserve"> y en particular las especies incluidas en el </w:t>
            </w:r>
            <w:proofErr w:type="spellStart"/>
            <w:r w:rsidRPr="00121CD4">
              <w:rPr>
                <w:rFonts w:ascii="Arial" w:eastAsia="Calibri" w:hAnsi="Arial" w:cs="Arial"/>
                <w:iCs/>
                <w:strike/>
                <w:sz w:val="20"/>
                <w:szCs w:val="20"/>
                <w:lang w:val="es-ES"/>
              </w:rPr>
              <w:t>apéndice</w:t>
            </w:r>
            <w:proofErr w:type="spellEnd"/>
            <w:r w:rsidRPr="00121CD4">
              <w:rPr>
                <w:rFonts w:ascii="Arial" w:eastAsia="Calibri" w:hAnsi="Arial" w:cs="Arial"/>
                <w:iCs/>
                <w:strike/>
                <w:sz w:val="20"/>
                <w:szCs w:val="20"/>
                <w:lang w:val="es-ES"/>
              </w:rPr>
              <w:t xml:space="preserve"> I de la </w:t>
            </w:r>
            <w:proofErr w:type="spellStart"/>
            <w:r w:rsidRPr="00121CD4">
              <w:rPr>
                <w:rFonts w:ascii="Arial" w:eastAsia="Calibri" w:hAnsi="Arial" w:cs="Arial"/>
                <w:iCs/>
                <w:strike/>
                <w:sz w:val="20"/>
                <w:szCs w:val="20"/>
                <w:lang w:val="es-ES"/>
              </w:rPr>
              <w:t>Convención</w:t>
            </w:r>
            <w:proofErr w:type="spellEnd"/>
            <w:r w:rsidRPr="00121CD4">
              <w:rPr>
                <w:rFonts w:ascii="Arial" w:eastAsia="Calibri" w:hAnsi="Arial" w:cs="Arial"/>
                <w:iCs/>
                <w:strike/>
                <w:sz w:val="20"/>
                <w:szCs w:val="20"/>
                <w:lang w:val="es-ES"/>
              </w:rPr>
              <w:t xml:space="preserve"> y en la columna A, </w:t>
            </w:r>
            <w:proofErr w:type="spellStart"/>
            <w:r w:rsidRPr="00121CD4">
              <w:rPr>
                <w:rFonts w:ascii="Arial" w:eastAsia="Calibri" w:hAnsi="Arial" w:cs="Arial"/>
                <w:iCs/>
                <w:strike/>
                <w:sz w:val="20"/>
                <w:szCs w:val="20"/>
                <w:lang w:val="es-ES"/>
              </w:rPr>
              <w:t>categoría</w:t>
            </w:r>
            <w:proofErr w:type="spellEnd"/>
            <w:r w:rsidRPr="00121CD4">
              <w:rPr>
                <w:rFonts w:ascii="Arial" w:eastAsia="Calibri" w:hAnsi="Arial" w:cs="Arial"/>
                <w:iCs/>
                <w:strike/>
                <w:sz w:val="20"/>
                <w:szCs w:val="20"/>
                <w:lang w:val="es-ES"/>
              </w:rPr>
              <w:t xml:space="preserve"> 1 del cuadro 1 del Plan de </w:t>
            </w:r>
            <w:proofErr w:type="spellStart"/>
            <w:r w:rsidRPr="00121CD4">
              <w:rPr>
                <w:rFonts w:ascii="Arial" w:eastAsia="Calibri" w:hAnsi="Arial" w:cs="Arial"/>
                <w:iCs/>
                <w:strike/>
                <w:sz w:val="20"/>
                <w:szCs w:val="20"/>
                <w:lang w:val="es-ES"/>
              </w:rPr>
              <w:t>Acción</w:t>
            </w:r>
            <w:proofErr w:type="spellEnd"/>
            <w:r w:rsidRPr="00121CD4">
              <w:rPr>
                <w:rFonts w:ascii="Arial" w:eastAsia="Calibri" w:hAnsi="Arial" w:cs="Arial"/>
                <w:iCs/>
                <w:strike/>
                <w:sz w:val="20"/>
                <w:szCs w:val="20"/>
                <w:lang w:val="es-ES"/>
              </w:rPr>
              <w:t xml:space="preserve"> del Acuerdo sobre la </w:t>
            </w:r>
            <w:proofErr w:type="spellStart"/>
            <w:r w:rsidRPr="00121CD4">
              <w:rPr>
                <w:rFonts w:ascii="Arial" w:eastAsia="Calibri" w:hAnsi="Arial" w:cs="Arial"/>
                <w:iCs/>
                <w:strike/>
                <w:sz w:val="20"/>
                <w:szCs w:val="20"/>
                <w:lang w:val="es-ES"/>
              </w:rPr>
              <w:t>conservación</w:t>
            </w:r>
            <w:proofErr w:type="spellEnd"/>
            <w:r w:rsidRPr="00121CD4">
              <w:rPr>
                <w:rFonts w:ascii="Arial" w:eastAsia="Calibri" w:hAnsi="Arial" w:cs="Arial"/>
                <w:iCs/>
                <w:strike/>
                <w:sz w:val="20"/>
                <w:szCs w:val="20"/>
                <w:lang w:val="es-ES"/>
              </w:rPr>
              <w:t xml:space="preserve"> de las aves </w:t>
            </w:r>
            <w:proofErr w:type="spellStart"/>
            <w:r w:rsidRPr="00121CD4">
              <w:rPr>
                <w:rFonts w:ascii="Arial" w:eastAsia="Calibri" w:hAnsi="Arial" w:cs="Arial"/>
                <w:iCs/>
                <w:strike/>
                <w:sz w:val="20"/>
                <w:szCs w:val="20"/>
                <w:lang w:val="es-ES"/>
              </w:rPr>
              <w:t>acuáticas</w:t>
            </w:r>
            <w:proofErr w:type="spellEnd"/>
            <w:r w:rsidRPr="00121CD4">
              <w:rPr>
                <w:rFonts w:ascii="Arial" w:eastAsia="Calibri" w:hAnsi="Arial" w:cs="Arial"/>
                <w:iCs/>
                <w:strike/>
                <w:sz w:val="20"/>
                <w:szCs w:val="20"/>
                <w:lang w:val="es-ES"/>
              </w:rPr>
              <w:t xml:space="preserve"> migratorias </w:t>
            </w:r>
            <w:proofErr w:type="spellStart"/>
            <w:r w:rsidRPr="00121CD4">
              <w:rPr>
                <w:rFonts w:ascii="Arial" w:eastAsia="Calibri" w:hAnsi="Arial" w:cs="Arial"/>
                <w:iCs/>
                <w:strike/>
                <w:sz w:val="20"/>
                <w:szCs w:val="20"/>
                <w:lang w:val="es-ES"/>
              </w:rPr>
              <w:t>africano-eurasiáticas</w:t>
            </w:r>
            <w:proofErr w:type="spellEnd"/>
            <w:r w:rsidRPr="00121CD4">
              <w:rPr>
                <w:rFonts w:ascii="Arial" w:eastAsia="Calibri" w:hAnsi="Arial" w:cs="Arial"/>
                <w:iCs/>
                <w:strike/>
                <w:sz w:val="20"/>
                <w:szCs w:val="20"/>
                <w:lang w:val="es-ES"/>
              </w:rPr>
              <w:t xml:space="preserve"> (AEWA),</w:t>
            </w:r>
            <w:r w:rsidR="006B794F" w:rsidRPr="00121CD4">
              <w:rPr>
                <w:rFonts w:ascii="Arial" w:eastAsia="MS Mincho" w:hAnsi="Arial" w:cs="Arial"/>
                <w:sz w:val="20"/>
                <w:szCs w:val="20"/>
                <w:lang w:val="es-ES"/>
              </w:rPr>
              <w:t xml:space="preserve"> </w:t>
            </w:r>
          </w:p>
        </w:tc>
        <w:tc>
          <w:tcPr>
            <w:tcW w:w="4765" w:type="dxa"/>
          </w:tcPr>
          <w:p w14:paraId="1583BF48" w14:textId="085E6587" w:rsidR="006B794F" w:rsidRPr="00121CD4" w:rsidRDefault="002E2FAF" w:rsidP="005D1897">
            <w:pPr>
              <w:jc w:val="both"/>
              <w:rPr>
                <w:rFonts w:ascii="Arial" w:eastAsia="Calibri" w:hAnsi="Arial" w:cs="Arial"/>
                <w:sz w:val="20"/>
                <w:szCs w:val="20"/>
                <w:lang w:val="es-ES"/>
              </w:rPr>
            </w:pPr>
            <w:r w:rsidRPr="00121CD4">
              <w:rPr>
                <w:rFonts w:ascii="Arial" w:eastAsia="MS Mincho" w:hAnsi="Arial" w:cs="Arial"/>
                <w:i/>
                <w:sz w:val="20"/>
                <w:szCs w:val="20"/>
                <w:lang w:val="es-ES"/>
              </w:rPr>
              <w:t>Preocupados, además,</w:t>
            </w:r>
            <w:r w:rsidRPr="00121CD4">
              <w:rPr>
                <w:rFonts w:ascii="Arial" w:eastAsia="MS Mincho" w:hAnsi="Arial" w:cs="Arial"/>
                <w:iCs/>
                <w:sz w:val="20"/>
                <w:szCs w:val="20"/>
                <w:lang w:val="es-ES"/>
              </w:rPr>
              <w:t xml:space="preserve"> por el hecho de que la prevención y las respuestas mal enfocadas puedan tener consecuencias desafortunadas y posiblemente perjudiciales a largo plazo para la conservación, sobre todo para las especies que están amenazadas en la actualidad y/o que ya tienen poblaciones pequeñas o de carácter local,</w:t>
            </w:r>
          </w:p>
        </w:tc>
      </w:tr>
      <w:tr w:rsidR="006B794F" w:rsidRPr="00121CD4" w14:paraId="41877C3D" w14:textId="77777777" w:rsidTr="005D1897">
        <w:tc>
          <w:tcPr>
            <w:tcW w:w="5035" w:type="dxa"/>
            <w:shd w:val="clear" w:color="auto" w:fill="auto"/>
          </w:tcPr>
          <w:p w14:paraId="1A1C881A" w14:textId="2CC051AE" w:rsidR="006B794F" w:rsidRPr="00121CD4" w:rsidRDefault="00D56972" w:rsidP="005D1897">
            <w:pPr>
              <w:widowControl w:val="0"/>
              <w:tabs>
                <w:tab w:val="left" w:pos="284"/>
              </w:tabs>
              <w:autoSpaceDE w:val="0"/>
              <w:autoSpaceDN w:val="0"/>
              <w:adjustRightInd w:val="0"/>
              <w:jc w:val="both"/>
              <w:rPr>
                <w:rFonts w:ascii="Arial" w:eastAsia="MS Mincho" w:hAnsi="Arial" w:cs="Arial"/>
                <w:i/>
                <w:sz w:val="20"/>
                <w:szCs w:val="20"/>
                <w:lang w:val="es-ES"/>
              </w:rPr>
            </w:pPr>
            <w:r w:rsidRPr="00121CD4">
              <w:rPr>
                <w:rFonts w:ascii="Arial" w:eastAsia="Calibri" w:hAnsi="Arial" w:cs="Arial"/>
                <w:i/>
                <w:sz w:val="20"/>
                <w:szCs w:val="20"/>
                <w:lang w:val="es-ES"/>
              </w:rPr>
              <w:lastRenderedPageBreak/>
              <w:t>Res.12.6, párrafo preambular</w:t>
            </w:r>
            <w:r w:rsidR="006B794F" w:rsidRPr="00121CD4">
              <w:rPr>
                <w:rFonts w:ascii="Arial" w:eastAsia="Calibri" w:hAnsi="Arial" w:cs="Arial"/>
                <w:i/>
                <w:sz w:val="20"/>
                <w:szCs w:val="20"/>
                <w:lang w:val="es-ES"/>
              </w:rPr>
              <w:t xml:space="preserve"> 19</w:t>
            </w:r>
            <w:r w:rsidR="006B794F" w:rsidRPr="00121CD4">
              <w:rPr>
                <w:rFonts w:ascii="Arial" w:eastAsia="MS Mincho" w:hAnsi="Arial" w:cs="Arial"/>
                <w:i/>
                <w:sz w:val="20"/>
                <w:szCs w:val="20"/>
                <w:lang w:val="es-ES"/>
              </w:rPr>
              <w:t xml:space="preserve"> </w:t>
            </w:r>
          </w:p>
          <w:p w14:paraId="539E0E42" w14:textId="77777777" w:rsidR="006B794F" w:rsidRPr="00121CD4" w:rsidRDefault="006B794F" w:rsidP="005D1897">
            <w:pPr>
              <w:widowControl w:val="0"/>
              <w:tabs>
                <w:tab w:val="left" w:pos="284"/>
              </w:tabs>
              <w:autoSpaceDE w:val="0"/>
              <w:autoSpaceDN w:val="0"/>
              <w:adjustRightInd w:val="0"/>
              <w:jc w:val="both"/>
              <w:rPr>
                <w:rFonts w:ascii="Arial" w:eastAsia="Calibri" w:hAnsi="Arial" w:cs="Arial"/>
                <w:sz w:val="20"/>
                <w:szCs w:val="20"/>
                <w:lang w:val="es-ES"/>
              </w:rPr>
            </w:pPr>
          </w:p>
          <w:p w14:paraId="1C9B22B6" w14:textId="4E2EA4C6" w:rsidR="006B794F" w:rsidRPr="00121CD4" w:rsidRDefault="004815FA" w:rsidP="005D1897">
            <w:pPr>
              <w:widowControl w:val="0"/>
              <w:tabs>
                <w:tab w:val="left" w:pos="284"/>
              </w:tabs>
              <w:autoSpaceDE w:val="0"/>
              <w:autoSpaceDN w:val="0"/>
              <w:adjustRightInd w:val="0"/>
              <w:jc w:val="both"/>
              <w:rPr>
                <w:rFonts w:ascii="Arial" w:eastAsia="Calibri" w:hAnsi="Arial" w:cs="Arial"/>
                <w:iCs/>
                <w:sz w:val="20"/>
                <w:szCs w:val="20"/>
                <w:lang w:val="es-ES"/>
              </w:rPr>
            </w:pPr>
            <w:r w:rsidRPr="00121CD4">
              <w:rPr>
                <w:rFonts w:ascii="Arial" w:eastAsia="Calibri" w:hAnsi="Arial" w:cs="Arial"/>
                <w:i/>
                <w:sz w:val="20"/>
                <w:szCs w:val="20"/>
                <w:lang w:val="es-ES"/>
              </w:rPr>
              <w:t xml:space="preserve">Consciente </w:t>
            </w:r>
            <w:r w:rsidRPr="00121CD4">
              <w:rPr>
                <w:rFonts w:ascii="Arial" w:eastAsia="Calibri" w:hAnsi="Arial" w:cs="Arial"/>
                <w:iCs/>
                <w:sz w:val="20"/>
                <w:szCs w:val="20"/>
                <w:lang w:val="es-ES"/>
              </w:rPr>
              <w:t xml:space="preserve">de las serias preocupaciones e implicaciones de la </w:t>
            </w:r>
            <w:proofErr w:type="spellStart"/>
            <w:r w:rsidRPr="00121CD4">
              <w:rPr>
                <w:rFonts w:ascii="Arial" w:eastAsia="Calibri" w:hAnsi="Arial" w:cs="Arial"/>
                <w:iCs/>
                <w:sz w:val="20"/>
                <w:szCs w:val="20"/>
                <w:lang w:val="es-ES"/>
              </w:rPr>
              <w:t>propagación</w:t>
            </w:r>
            <w:proofErr w:type="spellEnd"/>
            <w:r w:rsidRPr="00121CD4">
              <w:rPr>
                <w:rFonts w:ascii="Arial" w:eastAsia="Calibri" w:hAnsi="Arial" w:cs="Arial"/>
                <w:iCs/>
                <w:sz w:val="20"/>
                <w:szCs w:val="20"/>
                <w:lang w:val="es-ES"/>
              </w:rPr>
              <w:t xml:space="preserve"> de la gripe aviar altamente </w:t>
            </w:r>
            <w:proofErr w:type="spellStart"/>
            <w:r w:rsidRPr="00121CD4">
              <w:rPr>
                <w:rFonts w:ascii="Arial" w:eastAsia="Calibri" w:hAnsi="Arial" w:cs="Arial"/>
                <w:iCs/>
                <w:sz w:val="20"/>
                <w:szCs w:val="20"/>
                <w:lang w:val="es-ES"/>
              </w:rPr>
              <w:t>patógena</w:t>
            </w:r>
            <w:proofErr w:type="spellEnd"/>
            <w:r w:rsidRPr="00121CD4">
              <w:rPr>
                <w:rFonts w:ascii="Arial" w:eastAsia="Calibri" w:hAnsi="Arial" w:cs="Arial"/>
                <w:iCs/>
                <w:sz w:val="20"/>
                <w:szCs w:val="20"/>
                <w:lang w:val="es-ES"/>
              </w:rPr>
              <w:t xml:space="preserve"> (HPAI, por sus siglas en </w:t>
            </w:r>
            <w:proofErr w:type="spellStart"/>
            <w:r w:rsidRPr="00121CD4">
              <w:rPr>
                <w:rFonts w:ascii="Arial" w:eastAsia="Calibri" w:hAnsi="Arial" w:cs="Arial"/>
                <w:iCs/>
                <w:sz w:val="20"/>
                <w:szCs w:val="20"/>
                <w:lang w:val="es-ES"/>
              </w:rPr>
              <w:t>inglés</w:t>
            </w:r>
            <w:proofErr w:type="spellEnd"/>
            <w:r w:rsidRPr="00121CD4">
              <w:rPr>
                <w:rFonts w:ascii="Arial" w:eastAsia="Calibri" w:hAnsi="Arial" w:cs="Arial"/>
                <w:iCs/>
                <w:sz w:val="20"/>
                <w:szCs w:val="20"/>
                <w:lang w:val="es-ES"/>
              </w:rPr>
              <w:t xml:space="preserve">) subtipo H5N1 de linaje </w:t>
            </w:r>
            <w:proofErr w:type="spellStart"/>
            <w:r w:rsidRPr="00121CD4">
              <w:rPr>
                <w:rFonts w:ascii="Arial" w:eastAsia="Calibri" w:hAnsi="Arial" w:cs="Arial"/>
                <w:iCs/>
                <w:sz w:val="20"/>
                <w:szCs w:val="20"/>
                <w:lang w:val="es-ES"/>
              </w:rPr>
              <w:t>asiático</w:t>
            </w:r>
            <w:proofErr w:type="spellEnd"/>
            <w:r w:rsidRPr="00121CD4">
              <w:rPr>
                <w:rFonts w:ascii="Arial" w:eastAsia="Calibri" w:hAnsi="Arial" w:cs="Arial"/>
                <w:iCs/>
                <w:sz w:val="20"/>
                <w:szCs w:val="20"/>
                <w:lang w:val="es-ES"/>
              </w:rPr>
              <w:t xml:space="preserve">, como se refleja, entre otras cosas, en las resoluciones: la </w:t>
            </w:r>
            <w:proofErr w:type="spellStart"/>
            <w:r w:rsidRPr="00121CD4">
              <w:rPr>
                <w:rFonts w:ascii="Arial" w:eastAsia="Calibri" w:hAnsi="Arial" w:cs="Arial"/>
                <w:iCs/>
                <w:sz w:val="20"/>
                <w:szCs w:val="20"/>
                <w:lang w:val="es-ES"/>
              </w:rPr>
              <w:t>Resolución</w:t>
            </w:r>
            <w:proofErr w:type="spellEnd"/>
            <w:r w:rsidRPr="00121CD4">
              <w:rPr>
                <w:rFonts w:ascii="Arial" w:eastAsia="Calibri" w:hAnsi="Arial" w:cs="Arial"/>
                <w:iCs/>
                <w:sz w:val="20"/>
                <w:szCs w:val="20"/>
                <w:lang w:val="es-ES"/>
              </w:rPr>
              <w:t xml:space="preserve"> CMS 8.27, las Resoluciones AEWA 3.18 y 4.15, y las Resoluciones de Ramsar IX.23 y X.21; y la </w:t>
            </w:r>
            <w:proofErr w:type="spellStart"/>
            <w:r w:rsidRPr="00121CD4">
              <w:rPr>
                <w:rFonts w:ascii="Arial" w:eastAsia="Calibri" w:hAnsi="Arial" w:cs="Arial"/>
                <w:iCs/>
                <w:sz w:val="20"/>
                <w:szCs w:val="20"/>
                <w:lang w:val="es-ES"/>
              </w:rPr>
              <w:t>orientación</w:t>
            </w:r>
            <w:proofErr w:type="spellEnd"/>
            <w:r w:rsidRPr="00121CD4">
              <w:rPr>
                <w:rFonts w:ascii="Arial" w:eastAsia="Calibri" w:hAnsi="Arial" w:cs="Arial"/>
                <w:iCs/>
                <w:sz w:val="20"/>
                <w:szCs w:val="20"/>
                <w:lang w:val="es-ES"/>
              </w:rPr>
              <w:t xml:space="preserve"> anexa a </w:t>
            </w:r>
            <w:proofErr w:type="spellStart"/>
            <w:r w:rsidRPr="00121CD4">
              <w:rPr>
                <w:rFonts w:ascii="Arial" w:eastAsia="Calibri" w:hAnsi="Arial" w:cs="Arial"/>
                <w:iCs/>
                <w:sz w:val="20"/>
                <w:szCs w:val="20"/>
                <w:lang w:val="es-ES"/>
              </w:rPr>
              <w:t>ésta</w:t>
            </w:r>
            <w:proofErr w:type="spellEnd"/>
            <w:r w:rsidRPr="00121CD4">
              <w:rPr>
                <w:rFonts w:ascii="Arial" w:eastAsia="Calibri" w:hAnsi="Arial" w:cs="Arial"/>
                <w:iCs/>
                <w:sz w:val="20"/>
                <w:szCs w:val="20"/>
                <w:lang w:val="es-ES"/>
              </w:rPr>
              <w:t xml:space="preserve"> </w:t>
            </w:r>
            <w:proofErr w:type="spellStart"/>
            <w:r w:rsidRPr="00121CD4">
              <w:rPr>
                <w:rFonts w:ascii="Arial" w:eastAsia="Calibri" w:hAnsi="Arial" w:cs="Arial"/>
                <w:iCs/>
                <w:sz w:val="20"/>
                <w:szCs w:val="20"/>
                <w:lang w:val="es-ES"/>
              </w:rPr>
              <w:t>última</w:t>
            </w:r>
            <w:proofErr w:type="spellEnd"/>
            <w:r w:rsidRPr="00121CD4">
              <w:rPr>
                <w:rFonts w:ascii="Arial" w:eastAsia="Calibri" w:hAnsi="Arial" w:cs="Arial"/>
                <w:iCs/>
                <w:sz w:val="20"/>
                <w:szCs w:val="20"/>
                <w:lang w:val="es-ES"/>
              </w:rPr>
              <w:t xml:space="preserve"> </w:t>
            </w:r>
            <w:proofErr w:type="spellStart"/>
            <w:r w:rsidRPr="00121CD4">
              <w:rPr>
                <w:rFonts w:ascii="Arial" w:eastAsia="Calibri" w:hAnsi="Arial" w:cs="Arial"/>
                <w:iCs/>
                <w:sz w:val="20"/>
                <w:szCs w:val="20"/>
                <w:lang w:val="es-ES"/>
              </w:rPr>
              <w:t>resolución</w:t>
            </w:r>
            <w:proofErr w:type="spellEnd"/>
            <w:r w:rsidRPr="00121CD4">
              <w:rPr>
                <w:rFonts w:ascii="Arial" w:eastAsia="Calibri" w:hAnsi="Arial" w:cs="Arial"/>
                <w:iCs/>
                <w:sz w:val="20"/>
                <w:szCs w:val="20"/>
                <w:lang w:val="es-ES"/>
              </w:rPr>
              <w:t xml:space="preserve">. </w:t>
            </w:r>
            <w:proofErr w:type="spellStart"/>
            <w:r w:rsidRPr="00121CD4">
              <w:rPr>
                <w:rFonts w:ascii="Arial" w:eastAsia="Calibri" w:hAnsi="Arial" w:cs="Arial"/>
                <w:iCs/>
                <w:sz w:val="20"/>
                <w:szCs w:val="20"/>
                <w:lang w:val="es-ES"/>
              </w:rPr>
              <w:t>Orientación</w:t>
            </w:r>
            <w:proofErr w:type="spellEnd"/>
            <w:r w:rsidRPr="00121CD4">
              <w:rPr>
                <w:rFonts w:ascii="Arial" w:eastAsia="Calibri" w:hAnsi="Arial" w:cs="Arial"/>
                <w:iCs/>
                <w:sz w:val="20"/>
                <w:szCs w:val="20"/>
                <w:lang w:val="es-ES"/>
              </w:rPr>
              <w:t xml:space="preserve"> sobre la respuesta a la </w:t>
            </w:r>
            <w:proofErr w:type="spellStart"/>
            <w:r w:rsidRPr="00121CD4">
              <w:rPr>
                <w:rFonts w:ascii="Arial" w:eastAsia="Calibri" w:hAnsi="Arial" w:cs="Arial"/>
                <w:iCs/>
                <w:sz w:val="20"/>
                <w:szCs w:val="20"/>
                <w:lang w:val="es-ES"/>
              </w:rPr>
              <w:t>propagación</w:t>
            </w:r>
            <w:proofErr w:type="spellEnd"/>
            <w:r w:rsidRPr="00121CD4">
              <w:rPr>
                <w:rFonts w:ascii="Arial" w:eastAsia="Calibri" w:hAnsi="Arial" w:cs="Arial"/>
                <w:iCs/>
                <w:sz w:val="20"/>
                <w:szCs w:val="20"/>
                <w:lang w:val="es-ES"/>
              </w:rPr>
              <w:t xml:space="preserve"> continua de la gripe aviar altamente </w:t>
            </w:r>
            <w:proofErr w:type="spellStart"/>
            <w:r w:rsidRPr="00121CD4">
              <w:rPr>
                <w:rFonts w:ascii="Arial" w:eastAsia="Calibri" w:hAnsi="Arial" w:cs="Arial"/>
                <w:iCs/>
                <w:sz w:val="20"/>
                <w:szCs w:val="20"/>
                <w:lang w:val="es-ES"/>
              </w:rPr>
              <w:t>patógena</w:t>
            </w:r>
            <w:proofErr w:type="spellEnd"/>
            <w:r w:rsidRPr="00121CD4">
              <w:rPr>
                <w:rFonts w:ascii="Arial" w:eastAsia="Calibri" w:hAnsi="Arial" w:cs="Arial"/>
                <w:iCs/>
                <w:sz w:val="20"/>
                <w:szCs w:val="20"/>
                <w:lang w:val="es-ES"/>
              </w:rPr>
              <w:t xml:space="preserve"> H5N1; e igualmente consciente de que las respuestas nacionales e internacionales a la </w:t>
            </w:r>
            <w:proofErr w:type="spellStart"/>
            <w:r w:rsidRPr="00121CD4">
              <w:rPr>
                <w:rFonts w:ascii="Arial" w:eastAsia="Calibri" w:hAnsi="Arial" w:cs="Arial"/>
                <w:iCs/>
                <w:sz w:val="20"/>
                <w:szCs w:val="20"/>
                <w:lang w:val="es-ES"/>
              </w:rPr>
              <w:t>propagación</w:t>
            </w:r>
            <w:proofErr w:type="spellEnd"/>
            <w:r w:rsidRPr="00121CD4">
              <w:rPr>
                <w:rFonts w:ascii="Arial" w:eastAsia="Calibri" w:hAnsi="Arial" w:cs="Arial"/>
                <w:iCs/>
                <w:sz w:val="20"/>
                <w:szCs w:val="20"/>
                <w:lang w:val="es-ES"/>
              </w:rPr>
              <w:t xml:space="preserve"> de la gripe aviar H5N1 </w:t>
            </w:r>
            <w:proofErr w:type="spellStart"/>
            <w:r w:rsidRPr="00121CD4">
              <w:rPr>
                <w:rFonts w:ascii="Arial" w:eastAsia="Calibri" w:hAnsi="Arial" w:cs="Arial"/>
                <w:iCs/>
                <w:sz w:val="20"/>
                <w:szCs w:val="20"/>
                <w:lang w:val="es-ES"/>
              </w:rPr>
              <w:t>podría</w:t>
            </w:r>
            <w:proofErr w:type="spellEnd"/>
            <w:r w:rsidRPr="00121CD4">
              <w:rPr>
                <w:rFonts w:ascii="Arial" w:eastAsia="Calibri" w:hAnsi="Arial" w:cs="Arial"/>
                <w:iCs/>
                <w:sz w:val="20"/>
                <w:szCs w:val="20"/>
                <w:lang w:val="es-ES"/>
              </w:rPr>
              <w:t xml:space="preserve"> proporcionar modelos </w:t>
            </w:r>
            <w:proofErr w:type="spellStart"/>
            <w:r w:rsidRPr="00121CD4">
              <w:rPr>
                <w:rFonts w:ascii="Arial" w:eastAsia="Calibri" w:hAnsi="Arial" w:cs="Arial"/>
                <w:iCs/>
                <w:sz w:val="20"/>
                <w:szCs w:val="20"/>
                <w:lang w:val="es-ES"/>
              </w:rPr>
              <w:t>útiles</w:t>
            </w:r>
            <w:proofErr w:type="spellEnd"/>
            <w:r w:rsidRPr="00121CD4">
              <w:rPr>
                <w:rFonts w:ascii="Arial" w:eastAsia="Calibri" w:hAnsi="Arial" w:cs="Arial"/>
                <w:iCs/>
                <w:sz w:val="20"/>
                <w:szCs w:val="20"/>
                <w:lang w:val="es-ES"/>
              </w:rPr>
              <w:t xml:space="preserve"> para su </w:t>
            </w:r>
            <w:proofErr w:type="spellStart"/>
            <w:r w:rsidRPr="00121CD4">
              <w:rPr>
                <w:rFonts w:ascii="Arial" w:eastAsia="Calibri" w:hAnsi="Arial" w:cs="Arial"/>
                <w:iCs/>
                <w:sz w:val="20"/>
                <w:szCs w:val="20"/>
                <w:lang w:val="es-ES"/>
              </w:rPr>
              <w:t>aprobación</w:t>
            </w:r>
            <w:proofErr w:type="spellEnd"/>
            <w:r w:rsidRPr="00121CD4">
              <w:rPr>
                <w:rFonts w:ascii="Arial" w:eastAsia="Calibri" w:hAnsi="Arial" w:cs="Arial"/>
                <w:iCs/>
                <w:sz w:val="20"/>
                <w:szCs w:val="20"/>
                <w:lang w:val="es-ES"/>
              </w:rPr>
              <w:t xml:space="preserve">, en respuesta a los </w:t>
            </w:r>
            <w:proofErr w:type="spellStart"/>
            <w:r w:rsidRPr="00121CD4">
              <w:rPr>
                <w:rFonts w:ascii="Arial" w:eastAsia="Calibri" w:hAnsi="Arial" w:cs="Arial"/>
                <w:iCs/>
                <w:sz w:val="20"/>
                <w:szCs w:val="20"/>
                <w:lang w:val="es-ES"/>
              </w:rPr>
              <w:t>desafíos</w:t>
            </w:r>
            <w:proofErr w:type="spellEnd"/>
            <w:r w:rsidRPr="00121CD4">
              <w:rPr>
                <w:rFonts w:ascii="Arial" w:eastAsia="Calibri" w:hAnsi="Arial" w:cs="Arial"/>
                <w:iCs/>
                <w:sz w:val="20"/>
                <w:szCs w:val="20"/>
                <w:lang w:val="es-ES"/>
              </w:rPr>
              <w:t xml:space="preserve"> de otras enfermedades emergentes y re- emergentes que afectan a la vida silvestre,</w:t>
            </w:r>
          </w:p>
          <w:p w14:paraId="6E742348" w14:textId="77777777" w:rsidR="004815FA" w:rsidRPr="00121CD4" w:rsidRDefault="004815FA" w:rsidP="005D1897">
            <w:pPr>
              <w:widowControl w:val="0"/>
              <w:tabs>
                <w:tab w:val="left" w:pos="284"/>
              </w:tabs>
              <w:autoSpaceDE w:val="0"/>
              <w:autoSpaceDN w:val="0"/>
              <w:adjustRightInd w:val="0"/>
              <w:jc w:val="both"/>
              <w:rPr>
                <w:rFonts w:ascii="Arial" w:eastAsia="MS Mincho" w:hAnsi="Arial" w:cs="Arial"/>
                <w:sz w:val="20"/>
                <w:szCs w:val="20"/>
                <w:lang w:val="es-ES"/>
              </w:rPr>
            </w:pPr>
          </w:p>
          <w:p w14:paraId="068F6461" w14:textId="65103F6B" w:rsidR="006B794F" w:rsidRPr="00121CD4" w:rsidRDefault="002E3F27" w:rsidP="005D1897">
            <w:pPr>
              <w:keepNext/>
              <w:widowControl w:val="0"/>
              <w:tabs>
                <w:tab w:val="left" w:pos="284"/>
              </w:tabs>
              <w:autoSpaceDE w:val="0"/>
              <w:autoSpaceDN w:val="0"/>
              <w:adjustRightInd w:val="0"/>
              <w:jc w:val="both"/>
              <w:outlineLvl w:val="0"/>
              <w:rPr>
                <w:rFonts w:ascii="Arial" w:eastAsia="MS Mincho" w:hAnsi="Arial" w:cs="Arial"/>
                <w:i/>
                <w:sz w:val="20"/>
                <w:szCs w:val="20"/>
                <w:lang w:val="es-ES"/>
              </w:rPr>
            </w:pPr>
            <w:r w:rsidRPr="00121CD4">
              <w:rPr>
                <w:rFonts w:ascii="Arial" w:eastAsia="Calibri" w:hAnsi="Arial" w:cs="Arial"/>
                <w:i/>
                <w:sz w:val="20"/>
                <w:szCs w:val="20"/>
                <w:lang w:val="es-ES"/>
              </w:rPr>
              <w:t>Res.12.6, párrafo</w:t>
            </w:r>
            <w:r w:rsidR="006B794F" w:rsidRPr="00121CD4">
              <w:rPr>
                <w:rFonts w:ascii="Arial" w:eastAsia="MS Mincho" w:hAnsi="Arial" w:cs="Arial"/>
                <w:i/>
                <w:sz w:val="20"/>
                <w:szCs w:val="20"/>
                <w:lang w:val="es-ES"/>
              </w:rPr>
              <w:t xml:space="preserve"> 4</w:t>
            </w:r>
          </w:p>
          <w:p w14:paraId="1DABADC6" w14:textId="77777777" w:rsidR="004815FA" w:rsidRPr="00121CD4" w:rsidRDefault="004815FA" w:rsidP="005D1897">
            <w:pPr>
              <w:widowControl w:val="0"/>
              <w:tabs>
                <w:tab w:val="left" w:pos="0"/>
              </w:tabs>
              <w:autoSpaceDE w:val="0"/>
              <w:autoSpaceDN w:val="0"/>
              <w:adjustRightInd w:val="0"/>
              <w:jc w:val="both"/>
              <w:rPr>
                <w:rFonts w:ascii="Arial" w:eastAsia="Calibri" w:hAnsi="Arial" w:cs="Arial"/>
                <w:sz w:val="20"/>
                <w:szCs w:val="20"/>
                <w:lang w:val="es-ES"/>
              </w:rPr>
            </w:pPr>
          </w:p>
          <w:p w14:paraId="21190EBA" w14:textId="69849096" w:rsidR="006B794F" w:rsidRPr="00121CD4" w:rsidRDefault="004815FA" w:rsidP="005D1897">
            <w:pPr>
              <w:widowControl w:val="0"/>
              <w:tabs>
                <w:tab w:val="left" w:pos="0"/>
              </w:tabs>
              <w:autoSpaceDE w:val="0"/>
              <w:autoSpaceDN w:val="0"/>
              <w:adjustRightInd w:val="0"/>
              <w:jc w:val="both"/>
              <w:rPr>
                <w:rFonts w:ascii="Arial" w:eastAsia="Calibri" w:hAnsi="Arial" w:cs="Arial"/>
                <w:sz w:val="20"/>
                <w:szCs w:val="20"/>
                <w:lang w:val="es-ES"/>
              </w:rPr>
            </w:pPr>
            <w:r w:rsidRPr="00121CD4">
              <w:rPr>
                <w:rFonts w:ascii="Arial" w:eastAsia="Calibri" w:hAnsi="Arial" w:cs="Arial"/>
                <w:sz w:val="20"/>
                <w:szCs w:val="20"/>
                <w:lang w:val="es-ES"/>
              </w:rPr>
              <w:t xml:space="preserve">4. </w:t>
            </w:r>
            <w:r w:rsidRPr="00121CD4">
              <w:rPr>
                <w:rFonts w:ascii="Arial" w:eastAsia="Calibri" w:hAnsi="Arial" w:cs="Arial"/>
                <w:i/>
                <w:iCs/>
                <w:sz w:val="20"/>
                <w:szCs w:val="20"/>
                <w:lang w:val="es-ES"/>
              </w:rPr>
              <w:t>Insiste</w:t>
            </w:r>
            <w:r w:rsidRPr="00121CD4">
              <w:rPr>
                <w:rFonts w:ascii="Arial" w:eastAsia="Calibri" w:hAnsi="Arial" w:cs="Arial"/>
                <w:sz w:val="20"/>
                <w:szCs w:val="20"/>
                <w:lang w:val="es-ES"/>
              </w:rPr>
              <w:t xml:space="preserve"> en que la </w:t>
            </w:r>
            <w:proofErr w:type="spellStart"/>
            <w:r w:rsidRPr="00121CD4">
              <w:rPr>
                <w:rFonts w:ascii="Arial" w:eastAsia="Calibri" w:hAnsi="Arial" w:cs="Arial"/>
                <w:sz w:val="20"/>
                <w:szCs w:val="20"/>
                <w:lang w:val="es-ES"/>
              </w:rPr>
              <w:t>destrucción</w:t>
            </w:r>
            <w:proofErr w:type="spellEnd"/>
            <w:r w:rsidRPr="00121CD4">
              <w:rPr>
                <w:rFonts w:ascii="Arial" w:eastAsia="Calibri" w:hAnsi="Arial" w:cs="Arial"/>
                <w:sz w:val="20"/>
                <w:szCs w:val="20"/>
                <w:lang w:val="es-ES"/>
              </w:rPr>
              <w:t xml:space="preserve"> o </w:t>
            </w:r>
            <w:proofErr w:type="spellStart"/>
            <w:r w:rsidRPr="00121CD4">
              <w:rPr>
                <w:rFonts w:ascii="Arial" w:eastAsia="Calibri" w:hAnsi="Arial" w:cs="Arial"/>
                <w:sz w:val="20"/>
                <w:szCs w:val="20"/>
                <w:lang w:val="es-ES"/>
              </w:rPr>
              <w:t>modificación</w:t>
            </w:r>
            <w:proofErr w:type="spellEnd"/>
            <w:r w:rsidRPr="00121CD4">
              <w:rPr>
                <w:rFonts w:ascii="Arial" w:eastAsia="Calibri" w:hAnsi="Arial" w:cs="Arial"/>
                <w:sz w:val="20"/>
                <w:szCs w:val="20"/>
                <w:lang w:val="es-ES"/>
              </w:rPr>
              <w:t xml:space="preserve"> sustantiva de los humedales y otros </w:t>
            </w:r>
            <w:proofErr w:type="spellStart"/>
            <w:r w:rsidRPr="00121CD4">
              <w:rPr>
                <w:rFonts w:ascii="Arial" w:eastAsia="Calibri" w:hAnsi="Arial" w:cs="Arial"/>
                <w:sz w:val="20"/>
                <w:szCs w:val="20"/>
                <w:lang w:val="es-ES"/>
              </w:rPr>
              <w:t>hábitats</w:t>
            </w:r>
            <w:proofErr w:type="spellEnd"/>
            <w:r w:rsidRPr="00121CD4">
              <w:rPr>
                <w:rFonts w:ascii="Arial" w:eastAsia="Calibri" w:hAnsi="Arial" w:cs="Arial"/>
                <w:sz w:val="20"/>
                <w:szCs w:val="20"/>
                <w:lang w:val="es-ES"/>
              </w:rPr>
              <w:t xml:space="preserve"> con el objeto de reducir el contacto entre las aves de corral y las silvestres no constituye un uso racional, como se insta en el </w:t>
            </w:r>
            <w:proofErr w:type="spellStart"/>
            <w:r w:rsidRPr="00121CD4">
              <w:rPr>
                <w:rFonts w:ascii="Arial" w:eastAsia="Calibri" w:hAnsi="Arial" w:cs="Arial"/>
                <w:sz w:val="20"/>
                <w:szCs w:val="20"/>
                <w:lang w:val="es-ES"/>
              </w:rPr>
              <w:t>párrafo</w:t>
            </w:r>
            <w:proofErr w:type="spellEnd"/>
            <w:r w:rsidRPr="00121CD4">
              <w:rPr>
                <w:rFonts w:ascii="Arial" w:eastAsia="Calibri" w:hAnsi="Arial" w:cs="Arial"/>
                <w:sz w:val="20"/>
                <w:szCs w:val="20"/>
                <w:lang w:val="es-ES"/>
              </w:rPr>
              <w:t xml:space="preserve"> 1 del </w:t>
            </w:r>
            <w:proofErr w:type="spellStart"/>
            <w:r w:rsidRPr="00121CD4">
              <w:rPr>
                <w:rFonts w:ascii="Arial" w:eastAsia="Calibri" w:hAnsi="Arial" w:cs="Arial"/>
                <w:sz w:val="20"/>
                <w:szCs w:val="20"/>
                <w:lang w:val="es-ES"/>
              </w:rPr>
              <w:t>artículo</w:t>
            </w:r>
            <w:proofErr w:type="spellEnd"/>
            <w:r w:rsidRPr="00121CD4">
              <w:rPr>
                <w:rFonts w:ascii="Arial" w:eastAsia="Calibri" w:hAnsi="Arial" w:cs="Arial"/>
                <w:sz w:val="20"/>
                <w:szCs w:val="20"/>
                <w:lang w:val="es-ES"/>
              </w:rPr>
              <w:t xml:space="preserve"> 3 del Convenio de RAMSAR y los </w:t>
            </w:r>
            <w:proofErr w:type="spellStart"/>
            <w:r w:rsidRPr="00121CD4">
              <w:rPr>
                <w:rFonts w:ascii="Arial" w:eastAsia="Calibri" w:hAnsi="Arial" w:cs="Arial"/>
                <w:sz w:val="20"/>
                <w:szCs w:val="20"/>
                <w:lang w:val="es-ES"/>
              </w:rPr>
              <w:t>artículos</w:t>
            </w:r>
            <w:proofErr w:type="spellEnd"/>
            <w:r w:rsidRPr="00121CD4">
              <w:rPr>
                <w:rFonts w:ascii="Arial" w:eastAsia="Calibri" w:hAnsi="Arial" w:cs="Arial"/>
                <w:sz w:val="20"/>
                <w:szCs w:val="20"/>
                <w:lang w:val="es-ES"/>
              </w:rPr>
              <w:t xml:space="preserve"> 1 y 8 del Convenio sobre la Diversidad </w:t>
            </w:r>
            <w:proofErr w:type="spellStart"/>
            <w:r w:rsidRPr="00121CD4">
              <w:rPr>
                <w:rFonts w:ascii="Arial" w:eastAsia="Calibri" w:hAnsi="Arial" w:cs="Arial"/>
                <w:sz w:val="20"/>
                <w:szCs w:val="20"/>
                <w:lang w:val="es-ES"/>
              </w:rPr>
              <w:t>Biológica</w:t>
            </w:r>
            <w:proofErr w:type="spellEnd"/>
            <w:r w:rsidRPr="00121CD4">
              <w:rPr>
                <w:rFonts w:ascii="Arial" w:eastAsia="Calibri" w:hAnsi="Arial" w:cs="Arial"/>
                <w:sz w:val="20"/>
                <w:szCs w:val="20"/>
                <w:lang w:val="es-ES"/>
              </w:rPr>
              <w:t xml:space="preserve">, y puede agravar el problema al causar la ulterior </w:t>
            </w:r>
            <w:proofErr w:type="spellStart"/>
            <w:r w:rsidRPr="00121CD4">
              <w:rPr>
                <w:rFonts w:ascii="Arial" w:eastAsia="Calibri" w:hAnsi="Arial" w:cs="Arial"/>
                <w:sz w:val="20"/>
                <w:szCs w:val="20"/>
                <w:lang w:val="es-ES"/>
              </w:rPr>
              <w:t>dispersión</w:t>
            </w:r>
            <w:proofErr w:type="spellEnd"/>
            <w:r w:rsidRPr="00121CD4">
              <w:rPr>
                <w:rFonts w:ascii="Arial" w:eastAsia="Calibri" w:hAnsi="Arial" w:cs="Arial"/>
                <w:sz w:val="20"/>
                <w:szCs w:val="20"/>
                <w:lang w:val="es-ES"/>
              </w:rPr>
              <w:t xml:space="preserve"> de las aves infectadas;</w:t>
            </w:r>
          </w:p>
          <w:p w14:paraId="09ADA565" w14:textId="77777777" w:rsidR="004815FA" w:rsidRPr="00121CD4" w:rsidRDefault="004815FA" w:rsidP="005D1897">
            <w:pPr>
              <w:widowControl w:val="0"/>
              <w:tabs>
                <w:tab w:val="left" w:pos="0"/>
              </w:tabs>
              <w:autoSpaceDE w:val="0"/>
              <w:autoSpaceDN w:val="0"/>
              <w:adjustRightInd w:val="0"/>
              <w:jc w:val="both"/>
              <w:rPr>
                <w:rFonts w:ascii="Arial" w:eastAsia="MS Mincho" w:hAnsi="Arial" w:cs="Arial"/>
                <w:sz w:val="20"/>
                <w:szCs w:val="20"/>
                <w:lang w:val="es-ES"/>
              </w:rPr>
            </w:pPr>
          </w:p>
          <w:p w14:paraId="5956CAFD" w14:textId="3B5DD2F9" w:rsidR="006B794F" w:rsidRPr="00121CD4" w:rsidRDefault="002E3F27" w:rsidP="005D1897">
            <w:pPr>
              <w:keepNext/>
              <w:widowControl w:val="0"/>
              <w:tabs>
                <w:tab w:val="left" w:pos="426"/>
              </w:tabs>
              <w:autoSpaceDE w:val="0"/>
              <w:autoSpaceDN w:val="0"/>
              <w:adjustRightInd w:val="0"/>
              <w:jc w:val="both"/>
              <w:outlineLvl w:val="2"/>
              <w:rPr>
                <w:rFonts w:ascii="Arial" w:eastAsia="MS Mincho" w:hAnsi="Arial" w:cs="Arial"/>
                <w:i/>
                <w:sz w:val="20"/>
                <w:szCs w:val="20"/>
                <w:lang w:val="es-ES"/>
              </w:rPr>
            </w:pPr>
            <w:r w:rsidRPr="00121CD4">
              <w:rPr>
                <w:rFonts w:ascii="Arial" w:eastAsia="Calibri" w:hAnsi="Arial" w:cs="Arial"/>
                <w:i/>
                <w:sz w:val="20"/>
                <w:szCs w:val="20"/>
                <w:lang w:val="es-ES"/>
              </w:rPr>
              <w:t>Res.12.6, párrafo</w:t>
            </w:r>
            <w:r w:rsidRPr="00121CD4">
              <w:rPr>
                <w:rFonts w:ascii="Arial" w:eastAsia="MS Mincho" w:hAnsi="Arial" w:cs="Arial"/>
                <w:i/>
                <w:sz w:val="20"/>
                <w:szCs w:val="20"/>
                <w:lang w:val="es-ES"/>
              </w:rPr>
              <w:t xml:space="preserve"> </w:t>
            </w:r>
            <w:r w:rsidR="006B794F" w:rsidRPr="00121CD4">
              <w:rPr>
                <w:rFonts w:ascii="Arial" w:eastAsia="MS Mincho" w:hAnsi="Arial" w:cs="Arial"/>
                <w:i/>
                <w:sz w:val="20"/>
                <w:szCs w:val="20"/>
                <w:lang w:val="es-ES"/>
              </w:rPr>
              <w:t>37</w:t>
            </w:r>
          </w:p>
          <w:p w14:paraId="1320BF8F" w14:textId="77777777" w:rsidR="004815FA" w:rsidRPr="00121CD4" w:rsidRDefault="004815FA" w:rsidP="005D1897">
            <w:pPr>
              <w:widowControl w:val="0"/>
              <w:tabs>
                <w:tab w:val="left" w:pos="426"/>
              </w:tabs>
              <w:autoSpaceDE w:val="0"/>
              <w:autoSpaceDN w:val="0"/>
              <w:adjustRightInd w:val="0"/>
              <w:contextualSpacing/>
              <w:jc w:val="both"/>
              <w:rPr>
                <w:rFonts w:ascii="Arial" w:eastAsia="MS Mincho" w:hAnsi="Arial" w:cs="Arial"/>
                <w:sz w:val="20"/>
                <w:szCs w:val="20"/>
                <w:lang w:val="es-ES"/>
              </w:rPr>
            </w:pPr>
          </w:p>
          <w:p w14:paraId="26763921" w14:textId="207A6927" w:rsidR="006B794F" w:rsidRPr="00121CD4" w:rsidRDefault="004815FA" w:rsidP="005D1897">
            <w:pPr>
              <w:widowControl w:val="0"/>
              <w:tabs>
                <w:tab w:val="left" w:pos="426"/>
              </w:tabs>
              <w:autoSpaceDE w:val="0"/>
              <w:autoSpaceDN w:val="0"/>
              <w:adjustRightInd w:val="0"/>
              <w:contextualSpacing/>
              <w:jc w:val="both"/>
              <w:rPr>
                <w:rFonts w:ascii="Arial" w:eastAsia="MS Mincho" w:hAnsi="Arial" w:cs="Arial"/>
                <w:sz w:val="20"/>
                <w:szCs w:val="20"/>
                <w:lang w:val="es-ES"/>
              </w:rPr>
            </w:pPr>
            <w:r w:rsidRPr="00121CD4">
              <w:rPr>
                <w:rFonts w:ascii="Arial" w:eastAsia="MS Mincho" w:hAnsi="Arial" w:cs="Arial"/>
                <w:sz w:val="20"/>
                <w:szCs w:val="20"/>
                <w:lang w:val="es-ES"/>
              </w:rPr>
              <w:t xml:space="preserve">37. </w:t>
            </w:r>
            <w:r w:rsidRPr="00121CD4">
              <w:rPr>
                <w:rFonts w:ascii="Arial" w:eastAsia="MS Mincho" w:hAnsi="Arial" w:cs="Arial"/>
                <w:i/>
                <w:iCs/>
                <w:sz w:val="20"/>
                <w:szCs w:val="20"/>
                <w:lang w:val="es-ES"/>
              </w:rPr>
              <w:t>Alienta</w:t>
            </w:r>
            <w:r w:rsidRPr="00121CD4">
              <w:rPr>
                <w:rFonts w:ascii="Arial" w:eastAsia="MS Mincho" w:hAnsi="Arial" w:cs="Arial"/>
                <w:sz w:val="20"/>
                <w:szCs w:val="20"/>
                <w:lang w:val="es-ES"/>
              </w:rPr>
              <w:t xml:space="preserve"> a las Partes Contratantes a utilizar, de manera pertinente, en </w:t>
            </w:r>
            <w:proofErr w:type="spellStart"/>
            <w:r w:rsidRPr="00121CD4">
              <w:rPr>
                <w:rFonts w:ascii="Arial" w:eastAsia="MS Mincho" w:hAnsi="Arial" w:cs="Arial"/>
                <w:sz w:val="20"/>
                <w:szCs w:val="20"/>
                <w:lang w:val="es-ES"/>
              </w:rPr>
              <w:t>relación</w:t>
            </w:r>
            <w:proofErr w:type="spellEnd"/>
            <w:r w:rsidRPr="00121CD4">
              <w:rPr>
                <w:rFonts w:ascii="Arial" w:eastAsia="MS Mincho" w:hAnsi="Arial" w:cs="Arial"/>
                <w:sz w:val="20"/>
                <w:szCs w:val="20"/>
                <w:lang w:val="es-ES"/>
              </w:rPr>
              <w:t xml:space="preserve"> con la </w:t>
            </w:r>
            <w:proofErr w:type="spellStart"/>
            <w:r w:rsidRPr="00121CD4">
              <w:rPr>
                <w:rFonts w:ascii="Arial" w:eastAsia="MS Mincho" w:hAnsi="Arial" w:cs="Arial"/>
                <w:sz w:val="20"/>
                <w:szCs w:val="20"/>
                <w:lang w:val="es-ES"/>
              </w:rPr>
              <w:t>orientación</w:t>
            </w:r>
            <w:proofErr w:type="spellEnd"/>
            <w:r w:rsidRPr="00121CD4">
              <w:rPr>
                <w:rFonts w:ascii="Arial" w:eastAsia="MS Mincho" w:hAnsi="Arial" w:cs="Arial"/>
                <w:sz w:val="20"/>
                <w:szCs w:val="20"/>
                <w:lang w:val="es-ES"/>
              </w:rPr>
              <w:t xml:space="preserve"> disponible en la </w:t>
            </w:r>
            <w:proofErr w:type="spellStart"/>
            <w:r w:rsidRPr="00121CD4">
              <w:rPr>
                <w:rFonts w:ascii="Arial" w:eastAsia="MS Mincho" w:hAnsi="Arial" w:cs="Arial"/>
                <w:sz w:val="20"/>
                <w:szCs w:val="20"/>
                <w:lang w:val="es-ES"/>
              </w:rPr>
              <w:t>Resolución</w:t>
            </w:r>
            <w:proofErr w:type="spellEnd"/>
            <w:r w:rsidRPr="00121CD4">
              <w:rPr>
                <w:rFonts w:ascii="Arial" w:eastAsia="MS Mincho" w:hAnsi="Arial" w:cs="Arial"/>
                <w:sz w:val="20"/>
                <w:szCs w:val="20"/>
                <w:lang w:val="es-ES"/>
              </w:rPr>
              <w:t xml:space="preserve"> de Ramsar X.21: </w:t>
            </w:r>
            <w:proofErr w:type="spellStart"/>
            <w:r w:rsidRPr="00121CD4">
              <w:rPr>
                <w:rFonts w:ascii="Arial" w:eastAsia="MS Mincho" w:hAnsi="Arial" w:cs="Arial"/>
                <w:sz w:val="20"/>
                <w:szCs w:val="20"/>
                <w:lang w:val="es-ES"/>
              </w:rPr>
              <w:t>orientación</w:t>
            </w:r>
            <w:proofErr w:type="spellEnd"/>
            <w:r w:rsidRPr="00121CD4">
              <w:rPr>
                <w:rFonts w:ascii="Arial" w:eastAsia="MS Mincho" w:hAnsi="Arial" w:cs="Arial"/>
                <w:sz w:val="20"/>
                <w:szCs w:val="20"/>
                <w:lang w:val="es-ES"/>
              </w:rPr>
              <w:t xml:space="preserve"> sobre la respuesta a la </w:t>
            </w:r>
            <w:proofErr w:type="spellStart"/>
            <w:r w:rsidRPr="00121CD4">
              <w:rPr>
                <w:rFonts w:ascii="Arial" w:eastAsia="MS Mincho" w:hAnsi="Arial" w:cs="Arial"/>
                <w:sz w:val="20"/>
                <w:szCs w:val="20"/>
                <w:lang w:val="es-ES"/>
              </w:rPr>
              <w:t>propagación</w:t>
            </w:r>
            <w:proofErr w:type="spellEnd"/>
            <w:r w:rsidRPr="00121CD4">
              <w:rPr>
                <w:rFonts w:ascii="Arial" w:eastAsia="MS Mincho" w:hAnsi="Arial" w:cs="Arial"/>
                <w:sz w:val="20"/>
                <w:szCs w:val="20"/>
                <w:lang w:val="es-ES"/>
              </w:rPr>
              <w:t xml:space="preserve"> </w:t>
            </w:r>
            <w:proofErr w:type="spellStart"/>
            <w:r w:rsidRPr="00121CD4">
              <w:rPr>
                <w:rFonts w:ascii="Arial" w:eastAsia="MS Mincho" w:hAnsi="Arial" w:cs="Arial"/>
                <w:sz w:val="20"/>
                <w:szCs w:val="20"/>
                <w:lang w:val="es-ES"/>
              </w:rPr>
              <w:t>continúa</w:t>
            </w:r>
            <w:proofErr w:type="spellEnd"/>
            <w:r w:rsidRPr="00121CD4">
              <w:rPr>
                <w:rFonts w:ascii="Arial" w:eastAsia="MS Mincho" w:hAnsi="Arial" w:cs="Arial"/>
                <w:sz w:val="20"/>
                <w:szCs w:val="20"/>
                <w:lang w:val="es-ES"/>
              </w:rPr>
              <w:t xml:space="preserve"> de la gripe aviar altamente </w:t>
            </w:r>
            <w:proofErr w:type="spellStart"/>
            <w:r w:rsidRPr="00121CD4">
              <w:rPr>
                <w:rFonts w:ascii="Arial" w:eastAsia="MS Mincho" w:hAnsi="Arial" w:cs="Arial"/>
                <w:sz w:val="20"/>
                <w:szCs w:val="20"/>
                <w:lang w:val="es-ES"/>
              </w:rPr>
              <w:t>patógena</w:t>
            </w:r>
            <w:proofErr w:type="spellEnd"/>
            <w:r w:rsidRPr="00121CD4">
              <w:rPr>
                <w:rFonts w:ascii="Arial" w:eastAsia="MS Mincho" w:hAnsi="Arial" w:cs="Arial"/>
                <w:sz w:val="20"/>
                <w:szCs w:val="20"/>
                <w:lang w:val="es-ES"/>
              </w:rPr>
              <w:t xml:space="preserve"> H5N1;</w:t>
            </w:r>
          </w:p>
          <w:p w14:paraId="743A83C3" w14:textId="6BE760B7" w:rsidR="004815FA" w:rsidRPr="00121CD4" w:rsidRDefault="004815FA" w:rsidP="005D1897">
            <w:pPr>
              <w:widowControl w:val="0"/>
              <w:tabs>
                <w:tab w:val="left" w:pos="426"/>
              </w:tabs>
              <w:autoSpaceDE w:val="0"/>
              <w:autoSpaceDN w:val="0"/>
              <w:adjustRightInd w:val="0"/>
              <w:contextualSpacing/>
              <w:jc w:val="both"/>
              <w:rPr>
                <w:rFonts w:ascii="Arial" w:eastAsia="MS Mincho" w:hAnsi="Arial" w:cs="Arial"/>
                <w:sz w:val="20"/>
                <w:szCs w:val="20"/>
                <w:lang w:val="es-ES"/>
              </w:rPr>
            </w:pPr>
          </w:p>
        </w:tc>
        <w:tc>
          <w:tcPr>
            <w:tcW w:w="5050" w:type="dxa"/>
            <w:shd w:val="clear" w:color="auto" w:fill="auto"/>
          </w:tcPr>
          <w:p w14:paraId="1E8482F8" w14:textId="2A15E95E" w:rsidR="00D904C0" w:rsidRPr="00121CD4" w:rsidRDefault="00D904C0" w:rsidP="00D904C0">
            <w:pPr>
              <w:widowControl w:val="0"/>
              <w:tabs>
                <w:tab w:val="left" w:pos="284"/>
              </w:tabs>
              <w:autoSpaceDE w:val="0"/>
              <w:autoSpaceDN w:val="0"/>
              <w:adjustRightInd w:val="0"/>
              <w:jc w:val="both"/>
              <w:rPr>
                <w:rFonts w:ascii="Arial" w:eastAsia="Calibri" w:hAnsi="Arial" w:cs="Arial"/>
                <w:iCs/>
                <w:strike/>
                <w:sz w:val="20"/>
                <w:szCs w:val="20"/>
                <w:lang w:val="es-ES"/>
              </w:rPr>
            </w:pPr>
            <w:r w:rsidRPr="00121CD4">
              <w:rPr>
                <w:rFonts w:ascii="Arial" w:eastAsia="Calibri" w:hAnsi="Arial" w:cs="Arial"/>
                <w:i/>
                <w:sz w:val="20"/>
                <w:szCs w:val="20"/>
                <w:lang w:val="es-ES"/>
              </w:rPr>
              <w:t xml:space="preserve">Consciente </w:t>
            </w:r>
            <w:r w:rsidRPr="00121CD4">
              <w:rPr>
                <w:rFonts w:ascii="Arial" w:eastAsia="Calibri" w:hAnsi="Arial" w:cs="Arial"/>
                <w:iCs/>
                <w:strike/>
                <w:sz w:val="20"/>
                <w:szCs w:val="20"/>
                <w:lang w:val="es-ES"/>
              </w:rPr>
              <w:t xml:space="preserve">de las serias preocupaciones e implicaciones de la </w:t>
            </w:r>
            <w:proofErr w:type="spellStart"/>
            <w:r w:rsidRPr="00121CD4">
              <w:rPr>
                <w:rFonts w:ascii="Arial" w:eastAsia="Calibri" w:hAnsi="Arial" w:cs="Arial"/>
                <w:iCs/>
                <w:strike/>
                <w:sz w:val="20"/>
                <w:szCs w:val="20"/>
                <w:lang w:val="es-ES"/>
              </w:rPr>
              <w:t>propagación</w:t>
            </w:r>
            <w:proofErr w:type="spellEnd"/>
            <w:r w:rsidRPr="00121CD4">
              <w:rPr>
                <w:rFonts w:ascii="Arial" w:eastAsia="Calibri" w:hAnsi="Arial" w:cs="Arial"/>
                <w:iCs/>
                <w:strike/>
                <w:sz w:val="20"/>
                <w:szCs w:val="20"/>
                <w:lang w:val="es-ES"/>
              </w:rPr>
              <w:t xml:space="preserve"> de la gripe aviar altamente </w:t>
            </w:r>
            <w:proofErr w:type="spellStart"/>
            <w:r w:rsidRPr="00121CD4">
              <w:rPr>
                <w:rFonts w:ascii="Arial" w:eastAsia="Calibri" w:hAnsi="Arial" w:cs="Arial"/>
                <w:iCs/>
                <w:strike/>
                <w:sz w:val="20"/>
                <w:szCs w:val="20"/>
                <w:lang w:val="es-ES"/>
              </w:rPr>
              <w:t>patógena</w:t>
            </w:r>
            <w:proofErr w:type="spellEnd"/>
            <w:r w:rsidRPr="00121CD4">
              <w:rPr>
                <w:rFonts w:ascii="Arial" w:eastAsia="Calibri" w:hAnsi="Arial" w:cs="Arial"/>
                <w:iCs/>
                <w:strike/>
                <w:sz w:val="20"/>
                <w:szCs w:val="20"/>
                <w:lang w:val="es-ES"/>
              </w:rPr>
              <w:t xml:space="preserve"> (HPAI, por sus siglas en </w:t>
            </w:r>
            <w:proofErr w:type="spellStart"/>
            <w:r w:rsidRPr="00121CD4">
              <w:rPr>
                <w:rFonts w:ascii="Arial" w:eastAsia="Calibri" w:hAnsi="Arial" w:cs="Arial"/>
                <w:iCs/>
                <w:strike/>
                <w:sz w:val="20"/>
                <w:szCs w:val="20"/>
                <w:lang w:val="es-ES"/>
              </w:rPr>
              <w:t>inglés</w:t>
            </w:r>
            <w:proofErr w:type="spellEnd"/>
            <w:r w:rsidRPr="00121CD4">
              <w:rPr>
                <w:rFonts w:ascii="Arial" w:eastAsia="Calibri" w:hAnsi="Arial" w:cs="Arial"/>
                <w:iCs/>
                <w:strike/>
                <w:sz w:val="20"/>
                <w:szCs w:val="20"/>
                <w:lang w:val="es-ES"/>
              </w:rPr>
              <w:t xml:space="preserve">) subtipo H5N1 de linaje </w:t>
            </w:r>
            <w:proofErr w:type="spellStart"/>
            <w:r w:rsidRPr="00121CD4">
              <w:rPr>
                <w:rFonts w:ascii="Arial" w:eastAsia="Calibri" w:hAnsi="Arial" w:cs="Arial"/>
                <w:iCs/>
                <w:strike/>
                <w:sz w:val="20"/>
                <w:szCs w:val="20"/>
                <w:lang w:val="es-ES"/>
              </w:rPr>
              <w:t>asiático</w:t>
            </w:r>
            <w:proofErr w:type="spellEnd"/>
            <w:r w:rsidRPr="00121CD4">
              <w:rPr>
                <w:rFonts w:ascii="Arial" w:eastAsia="Calibri" w:hAnsi="Arial" w:cs="Arial"/>
                <w:iCs/>
                <w:strike/>
                <w:sz w:val="20"/>
                <w:szCs w:val="20"/>
                <w:lang w:val="es-ES"/>
              </w:rPr>
              <w:t>, como se refleja, entre otras cosas,</w:t>
            </w:r>
            <w:r w:rsidRPr="00121CD4">
              <w:rPr>
                <w:rFonts w:ascii="Arial" w:eastAsia="Calibri" w:hAnsi="Arial" w:cs="Arial"/>
                <w:iCs/>
                <w:sz w:val="20"/>
                <w:szCs w:val="20"/>
                <w:lang w:val="es-ES"/>
              </w:rPr>
              <w:t xml:space="preserve"> </w:t>
            </w:r>
            <w:r w:rsidRPr="00121CD4">
              <w:rPr>
                <w:rFonts w:ascii="Arial" w:eastAsia="Calibri" w:hAnsi="Arial" w:cs="Arial"/>
                <w:iCs/>
                <w:strike/>
                <w:sz w:val="20"/>
                <w:szCs w:val="20"/>
                <w:lang w:val="es-ES"/>
              </w:rPr>
              <w:t>en</w:t>
            </w:r>
            <w:r w:rsidRPr="00121CD4">
              <w:rPr>
                <w:rFonts w:ascii="Arial" w:eastAsia="Calibri" w:hAnsi="Arial" w:cs="Arial"/>
                <w:iCs/>
                <w:sz w:val="20"/>
                <w:szCs w:val="20"/>
                <w:lang w:val="es-ES"/>
              </w:rPr>
              <w:t xml:space="preserve"> </w:t>
            </w:r>
            <w:r w:rsidR="00D96FFB" w:rsidRPr="00121CD4">
              <w:rPr>
                <w:rFonts w:ascii="Arial" w:eastAsia="Calibri" w:hAnsi="Arial" w:cs="Arial"/>
                <w:iCs/>
                <w:sz w:val="20"/>
                <w:szCs w:val="20"/>
                <w:u w:val="single"/>
                <w:lang w:val="es-ES"/>
              </w:rPr>
              <w:t>de que las respuestas inadecuadas a la IAAP en las aves silvestres, como el control letal y la destrucción del hábitat, son contrarias a los consejos de la FAO y de la Organización Mundial de Sanidad Animal (OMSA) y a los mandatos de</w:t>
            </w:r>
            <w:r w:rsidR="00D96FFB" w:rsidRPr="00121CD4">
              <w:rPr>
                <w:rFonts w:ascii="Arial" w:eastAsia="Calibri" w:hAnsi="Arial" w:cs="Arial"/>
                <w:iCs/>
                <w:sz w:val="20"/>
                <w:szCs w:val="20"/>
                <w:lang w:val="es-ES"/>
              </w:rPr>
              <w:t xml:space="preserve"> </w:t>
            </w:r>
            <w:r w:rsidRPr="00121CD4">
              <w:rPr>
                <w:rFonts w:ascii="Arial" w:eastAsia="Calibri" w:hAnsi="Arial" w:cs="Arial"/>
                <w:iCs/>
                <w:sz w:val="20"/>
                <w:szCs w:val="20"/>
                <w:lang w:val="es-ES"/>
              </w:rPr>
              <w:t xml:space="preserve">la </w:t>
            </w:r>
            <w:proofErr w:type="spellStart"/>
            <w:r w:rsidRPr="00121CD4">
              <w:rPr>
                <w:rFonts w:ascii="Arial" w:eastAsia="Calibri" w:hAnsi="Arial" w:cs="Arial"/>
                <w:iCs/>
                <w:sz w:val="20"/>
                <w:szCs w:val="20"/>
                <w:lang w:val="es-ES"/>
              </w:rPr>
              <w:t>Resolución</w:t>
            </w:r>
            <w:proofErr w:type="spellEnd"/>
            <w:r w:rsidRPr="00121CD4">
              <w:rPr>
                <w:rFonts w:ascii="Arial" w:eastAsia="Calibri" w:hAnsi="Arial" w:cs="Arial"/>
                <w:iCs/>
                <w:sz w:val="20"/>
                <w:szCs w:val="20"/>
                <w:lang w:val="es-ES"/>
              </w:rPr>
              <w:t xml:space="preserve"> CMS </w:t>
            </w:r>
            <w:r w:rsidRPr="00121CD4">
              <w:rPr>
                <w:rFonts w:ascii="Arial" w:eastAsia="Calibri" w:hAnsi="Arial" w:cs="Arial"/>
                <w:iCs/>
                <w:strike/>
                <w:sz w:val="20"/>
                <w:szCs w:val="20"/>
                <w:lang w:val="es-ES"/>
              </w:rPr>
              <w:t>8.27</w:t>
            </w:r>
            <w:r w:rsidRPr="00121CD4">
              <w:rPr>
                <w:rFonts w:ascii="Arial" w:eastAsia="Calibri" w:hAnsi="Arial" w:cs="Arial"/>
                <w:iCs/>
                <w:sz w:val="20"/>
                <w:szCs w:val="20"/>
                <w:lang w:val="es-ES"/>
              </w:rPr>
              <w:t xml:space="preserve">, </w:t>
            </w:r>
            <w:r w:rsidR="004B2A04" w:rsidRPr="00121CD4">
              <w:rPr>
                <w:rFonts w:ascii="Arial" w:eastAsia="Calibri" w:hAnsi="Arial" w:cs="Arial"/>
                <w:iCs/>
                <w:sz w:val="20"/>
                <w:szCs w:val="20"/>
                <w:u w:val="single"/>
                <w:lang w:val="es-ES"/>
              </w:rPr>
              <w:t>12.6</w:t>
            </w:r>
            <w:r w:rsidR="004046B5" w:rsidRPr="00121CD4">
              <w:rPr>
                <w:rFonts w:ascii="Arial" w:eastAsia="Calibri" w:hAnsi="Arial" w:cs="Arial"/>
                <w:iCs/>
                <w:sz w:val="20"/>
                <w:szCs w:val="20"/>
                <w:lang w:val="es-ES"/>
              </w:rPr>
              <w:t xml:space="preserve">, </w:t>
            </w:r>
            <w:r w:rsidRPr="00121CD4">
              <w:rPr>
                <w:rFonts w:ascii="Arial" w:eastAsia="Calibri" w:hAnsi="Arial" w:cs="Arial"/>
                <w:iCs/>
                <w:sz w:val="20"/>
                <w:szCs w:val="20"/>
                <w:lang w:val="es-ES"/>
              </w:rPr>
              <w:t>las Resoluciones AEWA 3.18 y 4.15, y las Resoluciones de Ramsar IX.23 y X.21</w:t>
            </w:r>
            <w:r w:rsidR="00634E3D" w:rsidRPr="00121CD4">
              <w:rPr>
                <w:rFonts w:ascii="Arial" w:eastAsia="Calibri" w:hAnsi="Arial" w:cs="Arial"/>
                <w:iCs/>
                <w:sz w:val="20"/>
                <w:szCs w:val="20"/>
                <w:lang w:val="es-ES"/>
              </w:rPr>
              <w:t xml:space="preserve"> </w:t>
            </w:r>
            <w:r w:rsidR="00634E3D" w:rsidRPr="00121CD4">
              <w:rPr>
                <w:rFonts w:ascii="Arial" w:eastAsia="MS Mincho" w:hAnsi="Arial" w:cs="Arial"/>
                <w:iCs/>
                <w:sz w:val="20"/>
                <w:szCs w:val="20"/>
                <w:u w:val="single"/>
                <w:lang w:val="es-ES"/>
              </w:rPr>
              <w:t>(y sus directrices adjuntas)</w:t>
            </w:r>
            <w:r w:rsidRPr="00121CD4">
              <w:rPr>
                <w:rFonts w:ascii="Arial" w:eastAsia="Calibri" w:hAnsi="Arial" w:cs="Arial"/>
                <w:iCs/>
                <w:sz w:val="20"/>
                <w:szCs w:val="20"/>
                <w:lang w:val="es-ES"/>
              </w:rPr>
              <w:t xml:space="preserve">; </w:t>
            </w:r>
            <w:r w:rsidRPr="00121CD4">
              <w:rPr>
                <w:rFonts w:ascii="Arial" w:eastAsia="Calibri" w:hAnsi="Arial" w:cs="Arial"/>
                <w:iCs/>
                <w:strike/>
                <w:sz w:val="20"/>
                <w:szCs w:val="20"/>
                <w:lang w:val="es-ES"/>
              </w:rPr>
              <w:t xml:space="preserve">y la </w:t>
            </w:r>
            <w:proofErr w:type="spellStart"/>
            <w:r w:rsidRPr="00121CD4">
              <w:rPr>
                <w:rFonts w:ascii="Arial" w:eastAsia="Calibri" w:hAnsi="Arial" w:cs="Arial"/>
                <w:iCs/>
                <w:strike/>
                <w:sz w:val="20"/>
                <w:szCs w:val="20"/>
                <w:lang w:val="es-ES"/>
              </w:rPr>
              <w:t>orientación</w:t>
            </w:r>
            <w:proofErr w:type="spellEnd"/>
            <w:r w:rsidRPr="00121CD4">
              <w:rPr>
                <w:rFonts w:ascii="Arial" w:eastAsia="Calibri" w:hAnsi="Arial" w:cs="Arial"/>
                <w:iCs/>
                <w:strike/>
                <w:sz w:val="20"/>
                <w:szCs w:val="20"/>
                <w:lang w:val="es-ES"/>
              </w:rPr>
              <w:t xml:space="preserve"> anexa a </w:t>
            </w:r>
            <w:proofErr w:type="spellStart"/>
            <w:r w:rsidRPr="00121CD4">
              <w:rPr>
                <w:rFonts w:ascii="Arial" w:eastAsia="Calibri" w:hAnsi="Arial" w:cs="Arial"/>
                <w:iCs/>
                <w:strike/>
                <w:sz w:val="20"/>
                <w:szCs w:val="20"/>
                <w:lang w:val="es-ES"/>
              </w:rPr>
              <w:t>ésta</w:t>
            </w:r>
            <w:proofErr w:type="spellEnd"/>
            <w:r w:rsidRPr="00121CD4">
              <w:rPr>
                <w:rFonts w:ascii="Arial" w:eastAsia="Calibri" w:hAnsi="Arial" w:cs="Arial"/>
                <w:iCs/>
                <w:strike/>
                <w:sz w:val="20"/>
                <w:szCs w:val="20"/>
                <w:lang w:val="es-ES"/>
              </w:rPr>
              <w:t xml:space="preserve"> </w:t>
            </w:r>
            <w:proofErr w:type="spellStart"/>
            <w:r w:rsidRPr="00121CD4">
              <w:rPr>
                <w:rFonts w:ascii="Arial" w:eastAsia="Calibri" w:hAnsi="Arial" w:cs="Arial"/>
                <w:iCs/>
                <w:strike/>
                <w:sz w:val="20"/>
                <w:szCs w:val="20"/>
                <w:lang w:val="es-ES"/>
              </w:rPr>
              <w:t>última</w:t>
            </w:r>
            <w:proofErr w:type="spellEnd"/>
            <w:r w:rsidRPr="00121CD4">
              <w:rPr>
                <w:rFonts w:ascii="Arial" w:eastAsia="Calibri" w:hAnsi="Arial" w:cs="Arial"/>
                <w:iCs/>
                <w:strike/>
                <w:sz w:val="20"/>
                <w:szCs w:val="20"/>
                <w:lang w:val="es-ES"/>
              </w:rPr>
              <w:t xml:space="preserve"> </w:t>
            </w:r>
            <w:proofErr w:type="spellStart"/>
            <w:r w:rsidRPr="00121CD4">
              <w:rPr>
                <w:rFonts w:ascii="Arial" w:eastAsia="Calibri" w:hAnsi="Arial" w:cs="Arial"/>
                <w:iCs/>
                <w:strike/>
                <w:sz w:val="20"/>
                <w:szCs w:val="20"/>
                <w:lang w:val="es-ES"/>
              </w:rPr>
              <w:t>resolución</w:t>
            </w:r>
            <w:proofErr w:type="spellEnd"/>
            <w:r w:rsidRPr="00121CD4">
              <w:rPr>
                <w:rFonts w:ascii="Arial" w:eastAsia="Calibri" w:hAnsi="Arial" w:cs="Arial"/>
                <w:iCs/>
                <w:strike/>
                <w:sz w:val="20"/>
                <w:szCs w:val="20"/>
                <w:lang w:val="es-ES"/>
              </w:rPr>
              <w:t xml:space="preserve">. </w:t>
            </w:r>
            <w:proofErr w:type="spellStart"/>
            <w:r w:rsidRPr="00121CD4">
              <w:rPr>
                <w:rFonts w:ascii="Arial" w:eastAsia="Calibri" w:hAnsi="Arial" w:cs="Arial"/>
                <w:iCs/>
                <w:strike/>
                <w:sz w:val="20"/>
                <w:szCs w:val="20"/>
                <w:lang w:val="es-ES"/>
              </w:rPr>
              <w:t>Orientación</w:t>
            </w:r>
            <w:proofErr w:type="spellEnd"/>
            <w:r w:rsidRPr="00121CD4">
              <w:rPr>
                <w:rFonts w:ascii="Arial" w:eastAsia="Calibri" w:hAnsi="Arial" w:cs="Arial"/>
                <w:iCs/>
                <w:strike/>
                <w:sz w:val="20"/>
                <w:szCs w:val="20"/>
                <w:lang w:val="es-ES"/>
              </w:rPr>
              <w:t xml:space="preserve"> sobre la respuesta a la </w:t>
            </w:r>
            <w:proofErr w:type="spellStart"/>
            <w:r w:rsidRPr="00121CD4">
              <w:rPr>
                <w:rFonts w:ascii="Arial" w:eastAsia="Calibri" w:hAnsi="Arial" w:cs="Arial"/>
                <w:iCs/>
                <w:strike/>
                <w:sz w:val="20"/>
                <w:szCs w:val="20"/>
                <w:lang w:val="es-ES"/>
              </w:rPr>
              <w:t>propagación</w:t>
            </w:r>
            <w:proofErr w:type="spellEnd"/>
            <w:r w:rsidRPr="00121CD4">
              <w:rPr>
                <w:rFonts w:ascii="Arial" w:eastAsia="Calibri" w:hAnsi="Arial" w:cs="Arial"/>
                <w:iCs/>
                <w:strike/>
                <w:sz w:val="20"/>
                <w:szCs w:val="20"/>
                <w:lang w:val="es-ES"/>
              </w:rPr>
              <w:t xml:space="preserve"> continua de la gripe aviar altamente </w:t>
            </w:r>
            <w:proofErr w:type="spellStart"/>
            <w:r w:rsidRPr="00121CD4">
              <w:rPr>
                <w:rFonts w:ascii="Arial" w:eastAsia="Calibri" w:hAnsi="Arial" w:cs="Arial"/>
                <w:iCs/>
                <w:strike/>
                <w:sz w:val="20"/>
                <w:szCs w:val="20"/>
                <w:lang w:val="es-ES"/>
              </w:rPr>
              <w:t>patógena</w:t>
            </w:r>
            <w:proofErr w:type="spellEnd"/>
            <w:r w:rsidRPr="00121CD4">
              <w:rPr>
                <w:rFonts w:ascii="Arial" w:eastAsia="Calibri" w:hAnsi="Arial" w:cs="Arial"/>
                <w:iCs/>
                <w:strike/>
                <w:sz w:val="20"/>
                <w:szCs w:val="20"/>
                <w:lang w:val="es-ES"/>
              </w:rPr>
              <w:t xml:space="preserve"> H5N1; e igualmente consciente de que las respuestas nacionales e internacionales a la </w:t>
            </w:r>
            <w:proofErr w:type="spellStart"/>
            <w:r w:rsidRPr="00121CD4">
              <w:rPr>
                <w:rFonts w:ascii="Arial" w:eastAsia="Calibri" w:hAnsi="Arial" w:cs="Arial"/>
                <w:iCs/>
                <w:strike/>
                <w:sz w:val="20"/>
                <w:szCs w:val="20"/>
                <w:lang w:val="es-ES"/>
              </w:rPr>
              <w:t>propagación</w:t>
            </w:r>
            <w:proofErr w:type="spellEnd"/>
            <w:r w:rsidRPr="00121CD4">
              <w:rPr>
                <w:rFonts w:ascii="Arial" w:eastAsia="Calibri" w:hAnsi="Arial" w:cs="Arial"/>
                <w:iCs/>
                <w:strike/>
                <w:sz w:val="20"/>
                <w:szCs w:val="20"/>
                <w:lang w:val="es-ES"/>
              </w:rPr>
              <w:t xml:space="preserve"> de la gripe aviar H5N1 </w:t>
            </w:r>
            <w:proofErr w:type="spellStart"/>
            <w:r w:rsidRPr="00121CD4">
              <w:rPr>
                <w:rFonts w:ascii="Arial" w:eastAsia="Calibri" w:hAnsi="Arial" w:cs="Arial"/>
                <w:iCs/>
                <w:strike/>
                <w:sz w:val="20"/>
                <w:szCs w:val="20"/>
                <w:lang w:val="es-ES"/>
              </w:rPr>
              <w:t>podría</w:t>
            </w:r>
            <w:proofErr w:type="spellEnd"/>
            <w:r w:rsidRPr="00121CD4">
              <w:rPr>
                <w:rFonts w:ascii="Arial" w:eastAsia="Calibri" w:hAnsi="Arial" w:cs="Arial"/>
                <w:iCs/>
                <w:strike/>
                <w:sz w:val="20"/>
                <w:szCs w:val="20"/>
                <w:lang w:val="es-ES"/>
              </w:rPr>
              <w:t xml:space="preserve"> proporcionar modelos </w:t>
            </w:r>
            <w:proofErr w:type="spellStart"/>
            <w:r w:rsidRPr="00121CD4">
              <w:rPr>
                <w:rFonts w:ascii="Arial" w:eastAsia="Calibri" w:hAnsi="Arial" w:cs="Arial"/>
                <w:iCs/>
                <w:strike/>
                <w:sz w:val="20"/>
                <w:szCs w:val="20"/>
                <w:lang w:val="es-ES"/>
              </w:rPr>
              <w:t>útiles</w:t>
            </w:r>
            <w:proofErr w:type="spellEnd"/>
            <w:r w:rsidRPr="00121CD4">
              <w:rPr>
                <w:rFonts w:ascii="Arial" w:eastAsia="Calibri" w:hAnsi="Arial" w:cs="Arial"/>
                <w:iCs/>
                <w:strike/>
                <w:sz w:val="20"/>
                <w:szCs w:val="20"/>
                <w:lang w:val="es-ES"/>
              </w:rPr>
              <w:t xml:space="preserve"> para su </w:t>
            </w:r>
            <w:proofErr w:type="spellStart"/>
            <w:r w:rsidRPr="00121CD4">
              <w:rPr>
                <w:rFonts w:ascii="Arial" w:eastAsia="Calibri" w:hAnsi="Arial" w:cs="Arial"/>
                <w:iCs/>
                <w:strike/>
                <w:sz w:val="20"/>
                <w:szCs w:val="20"/>
                <w:lang w:val="es-ES"/>
              </w:rPr>
              <w:t>aprobación</w:t>
            </w:r>
            <w:proofErr w:type="spellEnd"/>
            <w:r w:rsidRPr="00121CD4">
              <w:rPr>
                <w:rFonts w:ascii="Arial" w:eastAsia="Calibri" w:hAnsi="Arial" w:cs="Arial"/>
                <w:iCs/>
                <w:strike/>
                <w:sz w:val="20"/>
                <w:szCs w:val="20"/>
                <w:lang w:val="es-ES"/>
              </w:rPr>
              <w:t xml:space="preserve">, en respuesta a los </w:t>
            </w:r>
            <w:proofErr w:type="spellStart"/>
            <w:r w:rsidRPr="00121CD4">
              <w:rPr>
                <w:rFonts w:ascii="Arial" w:eastAsia="Calibri" w:hAnsi="Arial" w:cs="Arial"/>
                <w:iCs/>
                <w:strike/>
                <w:sz w:val="20"/>
                <w:szCs w:val="20"/>
                <w:lang w:val="es-ES"/>
              </w:rPr>
              <w:t>desafíos</w:t>
            </w:r>
            <w:proofErr w:type="spellEnd"/>
            <w:r w:rsidRPr="00121CD4">
              <w:rPr>
                <w:rFonts w:ascii="Arial" w:eastAsia="Calibri" w:hAnsi="Arial" w:cs="Arial"/>
                <w:iCs/>
                <w:strike/>
                <w:sz w:val="20"/>
                <w:szCs w:val="20"/>
                <w:lang w:val="es-ES"/>
              </w:rPr>
              <w:t xml:space="preserve"> de otras enfermedades emergentes y re- emergentes que afectan a la vida silvestre,</w:t>
            </w:r>
            <w:r w:rsidR="002C117C" w:rsidRPr="00121CD4">
              <w:rPr>
                <w:rFonts w:ascii="Arial" w:eastAsia="Calibri" w:hAnsi="Arial" w:cs="Arial"/>
                <w:iCs/>
                <w:strike/>
                <w:sz w:val="20"/>
                <w:szCs w:val="20"/>
                <w:lang w:val="es-ES"/>
              </w:rPr>
              <w:t xml:space="preserve"> </w:t>
            </w:r>
            <w:r w:rsidR="002C117C" w:rsidRPr="00121CD4">
              <w:rPr>
                <w:rFonts w:ascii="Arial" w:eastAsia="Calibri" w:hAnsi="Arial" w:cs="Arial"/>
                <w:i/>
                <w:iCs/>
                <w:sz w:val="20"/>
                <w:szCs w:val="20"/>
                <w:lang w:val="es-ES"/>
              </w:rPr>
              <w:t>Insiste</w:t>
            </w:r>
            <w:r w:rsidR="002C117C" w:rsidRPr="00121CD4">
              <w:rPr>
                <w:rFonts w:ascii="Arial" w:eastAsia="Calibri" w:hAnsi="Arial" w:cs="Arial"/>
                <w:sz w:val="20"/>
                <w:szCs w:val="20"/>
                <w:lang w:val="es-ES"/>
              </w:rPr>
              <w:t xml:space="preserve"> en que la </w:t>
            </w:r>
            <w:proofErr w:type="spellStart"/>
            <w:r w:rsidR="002C117C" w:rsidRPr="00121CD4">
              <w:rPr>
                <w:rFonts w:ascii="Arial" w:eastAsia="Calibri" w:hAnsi="Arial" w:cs="Arial"/>
                <w:sz w:val="20"/>
                <w:szCs w:val="20"/>
                <w:lang w:val="es-ES"/>
              </w:rPr>
              <w:t>destrucción</w:t>
            </w:r>
            <w:proofErr w:type="spellEnd"/>
            <w:r w:rsidR="002C117C" w:rsidRPr="00121CD4">
              <w:rPr>
                <w:rFonts w:ascii="Arial" w:eastAsia="Calibri" w:hAnsi="Arial" w:cs="Arial"/>
                <w:sz w:val="20"/>
                <w:szCs w:val="20"/>
                <w:lang w:val="es-ES"/>
              </w:rPr>
              <w:t xml:space="preserve"> o </w:t>
            </w:r>
            <w:proofErr w:type="spellStart"/>
            <w:r w:rsidR="002C117C" w:rsidRPr="00121CD4">
              <w:rPr>
                <w:rFonts w:ascii="Arial" w:eastAsia="Calibri" w:hAnsi="Arial" w:cs="Arial"/>
                <w:sz w:val="20"/>
                <w:szCs w:val="20"/>
                <w:lang w:val="es-ES"/>
              </w:rPr>
              <w:t>modificación</w:t>
            </w:r>
            <w:proofErr w:type="spellEnd"/>
            <w:r w:rsidR="002C117C" w:rsidRPr="00121CD4">
              <w:rPr>
                <w:rFonts w:ascii="Arial" w:eastAsia="Calibri" w:hAnsi="Arial" w:cs="Arial"/>
                <w:sz w:val="20"/>
                <w:szCs w:val="20"/>
                <w:lang w:val="es-ES"/>
              </w:rPr>
              <w:t xml:space="preserve"> sustantiva de los humedales y otros </w:t>
            </w:r>
            <w:proofErr w:type="spellStart"/>
            <w:r w:rsidR="002C117C" w:rsidRPr="00121CD4">
              <w:rPr>
                <w:rFonts w:ascii="Arial" w:eastAsia="Calibri" w:hAnsi="Arial" w:cs="Arial"/>
                <w:sz w:val="20"/>
                <w:szCs w:val="20"/>
                <w:lang w:val="es-ES"/>
              </w:rPr>
              <w:t>hábitats</w:t>
            </w:r>
            <w:proofErr w:type="spellEnd"/>
            <w:r w:rsidR="002C117C" w:rsidRPr="00121CD4">
              <w:rPr>
                <w:rFonts w:ascii="Arial" w:eastAsia="Calibri" w:hAnsi="Arial" w:cs="Arial"/>
                <w:sz w:val="20"/>
                <w:szCs w:val="20"/>
                <w:lang w:val="es-ES"/>
              </w:rPr>
              <w:t xml:space="preserve"> con el objeto de reducir el contacto entre las aves de corral y las silvestres no constituye un uso racional, como se insta en el </w:t>
            </w:r>
            <w:proofErr w:type="spellStart"/>
            <w:r w:rsidR="002C117C" w:rsidRPr="00121CD4">
              <w:rPr>
                <w:rFonts w:ascii="Arial" w:eastAsia="Calibri" w:hAnsi="Arial" w:cs="Arial"/>
                <w:sz w:val="20"/>
                <w:szCs w:val="20"/>
                <w:lang w:val="es-ES"/>
              </w:rPr>
              <w:t>párrafo</w:t>
            </w:r>
            <w:proofErr w:type="spellEnd"/>
            <w:r w:rsidR="002C117C" w:rsidRPr="00121CD4">
              <w:rPr>
                <w:rFonts w:ascii="Arial" w:eastAsia="Calibri" w:hAnsi="Arial" w:cs="Arial"/>
                <w:sz w:val="20"/>
                <w:szCs w:val="20"/>
                <w:lang w:val="es-ES"/>
              </w:rPr>
              <w:t xml:space="preserve"> 1 del </w:t>
            </w:r>
            <w:proofErr w:type="spellStart"/>
            <w:r w:rsidR="002C117C" w:rsidRPr="00121CD4">
              <w:rPr>
                <w:rFonts w:ascii="Arial" w:eastAsia="Calibri" w:hAnsi="Arial" w:cs="Arial"/>
                <w:sz w:val="20"/>
                <w:szCs w:val="20"/>
                <w:lang w:val="es-ES"/>
              </w:rPr>
              <w:t>artículo</w:t>
            </w:r>
            <w:proofErr w:type="spellEnd"/>
            <w:r w:rsidR="002C117C" w:rsidRPr="00121CD4">
              <w:rPr>
                <w:rFonts w:ascii="Arial" w:eastAsia="Calibri" w:hAnsi="Arial" w:cs="Arial"/>
                <w:sz w:val="20"/>
                <w:szCs w:val="20"/>
                <w:lang w:val="es-ES"/>
              </w:rPr>
              <w:t xml:space="preserve"> 3 del Convenio de RAMSAR y los </w:t>
            </w:r>
            <w:proofErr w:type="spellStart"/>
            <w:r w:rsidR="002C117C" w:rsidRPr="00121CD4">
              <w:rPr>
                <w:rFonts w:ascii="Arial" w:eastAsia="Calibri" w:hAnsi="Arial" w:cs="Arial"/>
                <w:sz w:val="20"/>
                <w:szCs w:val="20"/>
                <w:lang w:val="es-ES"/>
              </w:rPr>
              <w:t>artículos</w:t>
            </w:r>
            <w:proofErr w:type="spellEnd"/>
            <w:r w:rsidR="002C117C" w:rsidRPr="00121CD4">
              <w:rPr>
                <w:rFonts w:ascii="Arial" w:eastAsia="Calibri" w:hAnsi="Arial" w:cs="Arial"/>
                <w:sz w:val="20"/>
                <w:szCs w:val="20"/>
                <w:lang w:val="es-ES"/>
              </w:rPr>
              <w:t xml:space="preserve"> 1 y 8 del Convenio sobre la Diversidad </w:t>
            </w:r>
            <w:proofErr w:type="spellStart"/>
            <w:r w:rsidR="002C117C" w:rsidRPr="00121CD4">
              <w:rPr>
                <w:rFonts w:ascii="Arial" w:eastAsia="Calibri" w:hAnsi="Arial" w:cs="Arial"/>
                <w:sz w:val="20"/>
                <w:szCs w:val="20"/>
                <w:lang w:val="es-ES"/>
              </w:rPr>
              <w:t>Biológica</w:t>
            </w:r>
            <w:proofErr w:type="spellEnd"/>
            <w:r w:rsidR="002C117C" w:rsidRPr="00121CD4">
              <w:rPr>
                <w:rFonts w:ascii="Arial" w:eastAsia="Calibri" w:hAnsi="Arial" w:cs="Arial"/>
                <w:sz w:val="20"/>
                <w:szCs w:val="20"/>
                <w:lang w:val="es-ES"/>
              </w:rPr>
              <w:t xml:space="preserve">, y puede agravar el problema al causar la ulterior </w:t>
            </w:r>
            <w:proofErr w:type="spellStart"/>
            <w:r w:rsidR="002C117C" w:rsidRPr="00121CD4">
              <w:rPr>
                <w:rFonts w:ascii="Arial" w:eastAsia="Calibri" w:hAnsi="Arial" w:cs="Arial"/>
                <w:sz w:val="20"/>
                <w:szCs w:val="20"/>
                <w:lang w:val="es-ES"/>
              </w:rPr>
              <w:t>dispersión</w:t>
            </w:r>
            <w:proofErr w:type="spellEnd"/>
            <w:r w:rsidR="002C117C" w:rsidRPr="00121CD4">
              <w:rPr>
                <w:rFonts w:ascii="Arial" w:eastAsia="Calibri" w:hAnsi="Arial" w:cs="Arial"/>
                <w:sz w:val="20"/>
                <w:szCs w:val="20"/>
                <w:lang w:val="es-ES"/>
              </w:rPr>
              <w:t xml:space="preserve"> de las aves infectadas;</w:t>
            </w:r>
          </w:p>
          <w:p w14:paraId="0AF84E70" w14:textId="77777777" w:rsidR="00CA3DEA" w:rsidRPr="00121CD4" w:rsidRDefault="002C117C" w:rsidP="00CA3DEA">
            <w:pPr>
              <w:jc w:val="both"/>
              <w:rPr>
                <w:rFonts w:ascii="Arial" w:eastAsia="MS Mincho" w:hAnsi="Arial" w:cs="Arial"/>
                <w:iCs/>
                <w:sz w:val="20"/>
                <w:szCs w:val="20"/>
                <w:u w:val="single"/>
                <w:lang w:val="es-ES"/>
              </w:rPr>
            </w:pPr>
            <w:r w:rsidRPr="00121CD4">
              <w:rPr>
                <w:rFonts w:ascii="Arial" w:eastAsia="MS Mincho" w:hAnsi="Arial" w:cs="Arial"/>
                <w:i/>
                <w:sz w:val="20"/>
                <w:szCs w:val="20"/>
                <w:lang w:val="es-ES"/>
              </w:rPr>
              <w:t xml:space="preserve">reconociendo </w:t>
            </w:r>
            <w:r w:rsidRPr="00121CD4">
              <w:rPr>
                <w:rFonts w:ascii="Arial" w:eastAsia="MS Mincho" w:hAnsi="Arial" w:cs="Arial"/>
                <w:iCs/>
                <w:sz w:val="20"/>
                <w:szCs w:val="20"/>
                <w:u w:val="single"/>
                <w:lang w:val="es-ES"/>
              </w:rPr>
              <w:t>que las medidas letales para eliminar la IAAP en las poblaciones de aves silvestres no son viables y pueden agravar el problema al provocar una mayor dispersión de las aves infectadas; y destacando, además</w:t>
            </w:r>
          </w:p>
          <w:p w14:paraId="22675D63" w14:textId="51678223" w:rsidR="006B794F" w:rsidRPr="00121CD4" w:rsidRDefault="004046B5" w:rsidP="00CA3DEA">
            <w:pPr>
              <w:jc w:val="both"/>
              <w:rPr>
                <w:rFonts w:ascii="Arial" w:eastAsia="Calibri" w:hAnsi="Arial" w:cs="Arial"/>
                <w:i/>
                <w:strike/>
                <w:sz w:val="20"/>
                <w:szCs w:val="20"/>
                <w:lang w:val="es-ES"/>
              </w:rPr>
            </w:pPr>
            <w:r w:rsidRPr="00121CD4">
              <w:rPr>
                <w:rFonts w:ascii="Arial" w:eastAsia="Calibri" w:hAnsi="Arial" w:cs="Arial"/>
                <w:i/>
                <w:strike/>
                <w:sz w:val="20"/>
                <w:szCs w:val="20"/>
                <w:lang w:val="es-ES"/>
              </w:rPr>
              <w:t xml:space="preserve">Alienta </w:t>
            </w:r>
            <w:r w:rsidRPr="00121CD4">
              <w:rPr>
                <w:rFonts w:ascii="Arial" w:eastAsia="Calibri" w:hAnsi="Arial" w:cs="Arial"/>
                <w:iCs/>
                <w:strike/>
                <w:sz w:val="20"/>
                <w:szCs w:val="20"/>
                <w:lang w:val="es-ES"/>
              </w:rPr>
              <w:t xml:space="preserve">a las Partes Contratantes a utilizar, de manera pertinente, en </w:t>
            </w:r>
            <w:proofErr w:type="spellStart"/>
            <w:r w:rsidRPr="00121CD4">
              <w:rPr>
                <w:rFonts w:ascii="Arial" w:eastAsia="Calibri" w:hAnsi="Arial" w:cs="Arial"/>
                <w:iCs/>
                <w:strike/>
                <w:sz w:val="20"/>
                <w:szCs w:val="20"/>
                <w:lang w:val="es-ES"/>
              </w:rPr>
              <w:t>relación</w:t>
            </w:r>
            <w:proofErr w:type="spellEnd"/>
            <w:r w:rsidRPr="00121CD4">
              <w:rPr>
                <w:rFonts w:ascii="Arial" w:eastAsia="Calibri" w:hAnsi="Arial" w:cs="Arial"/>
                <w:iCs/>
                <w:strike/>
                <w:sz w:val="20"/>
                <w:szCs w:val="20"/>
                <w:lang w:val="es-ES"/>
              </w:rPr>
              <w:t xml:space="preserve"> con la </w:t>
            </w:r>
            <w:proofErr w:type="spellStart"/>
            <w:r w:rsidRPr="00121CD4">
              <w:rPr>
                <w:rFonts w:ascii="Arial" w:eastAsia="Calibri" w:hAnsi="Arial" w:cs="Arial"/>
                <w:iCs/>
                <w:strike/>
                <w:sz w:val="20"/>
                <w:szCs w:val="20"/>
                <w:lang w:val="es-ES"/>
              </w:rPr>
              <w:t>orientación</w:t>
            </w:r>
            <w:proofErr w:type="spellEnd"/>
            <w:r w:rsidRPr="00121CD4">
              <w:rPr>
                <w:rFonts w:ascii="Arial" w:eastAsia="Calibri" w:hAnsi="Arial" w:cs="Arial"/>
                <w:iCs/>
                <w:strike/>
                <w:sz w:val="20"/>
                <w:szCs w:val="20"/>
                <w:lang w:val="es-ES"/>
              </w:rPr>
              <w:t xml:space="preserve"> disponible en la </w:t>
            </w:r>
            <w:proofErr w:type="spellStart"/>
            <w:r w:rsidRPr="00121CD4">
              <w:rPr>
                <w:rFonts w:ascii="Arial" w:eastAsia="Calibri" w:hAnsi="Arial" w:cs="Arial"/>
                <w:iCs/>
                <w:strike/>
                <w:sz w:val="20"/>
                <w:szCs w:val="20"/>
                <w:lang w:val="es-ES"/>
              </w:rPr>
              <w:t>Resolución</w:t>
            </w:r>
            <w:proofErr w:type="spellEnd"/>
            <w:r w:rsidRPr="00121CD4">
              <w:rPr>
                <w:rFonts w:ascii="Arial" w:eastAsia="Calibri" w:hAnsi="Arial" w:cs="Arial"/>
                <w:iCs/>
                <w:strike/>
                <w:sz w:val="20"/>
                <w:szCs w:val="20"/>
                <w:lang w:val="es-ES"/>
              </w:rPr>
              <w:t xml:space="preserve"> de Ramsar X.21: </w:t>
            </w:r>
            <w:proofErr w:type="spellStart"/>
            <w:r w:rsidRPr="00121CD4">
              <w:rPr>
                <w:rFonts w:ascii="Arial" w:eastAsia="Calibri" w:hAnsi="Arial" w:cs="Arial"/>
                <w:iCs/>
                <w:strike/>
                <w:sz w:val="20"/>
                <w:szCs w:val="20"/>
                <w:lang w:val="es-ES"/>
              </w:rPr>
              <w:t>orientación</w:t>
            </w:r>
            <w:proofErr w:type="spellEnd"/>
            <w:r w:rsidRPr="00121CD4">
              <w:rPr>
                <w:rFonts w:ascii="Arial" w:eastAsia="Calibri" w:hAnsi="Arial" w:cs="Arial"/>
                <w:iCs/>
                <w:strike/>
                <w:sz w:val="20"/>
                <w:szCs w:val="20"/>
                <w:lang w:val="es-ES"/>
              </w:rPr>
              <w:t xml:space="preserve"> sobre la respuesta a la </w:t>
            </w:r>
            <w:proofErr w:type="spellStart"/>
            <w:r w:rsidRPr="00121CD4">
              <w:rPr>
                <w:rFonts w:ascii="Arial" w:eastAsia="Calibri" w:hAnsi="Arial" w:cs="Arial"/>
                <w:iCs/>
                <w:strike/>
                <w:sz w:val="20"/>
                <w:szCs w:val="20"/>
                <w:lang w:val="es-ES"/>
              </w:rPr>
              <w:t>propagación</w:t>
            </w:r>
            <w:proofErr w:type="spellEnd"/>
            <w:r w:rsidRPr="00121CD4">
              <w:rPr>
                <w:rFonts w:ascii="Arial" w:eastAsia="Calibri" w:hAnsi="Arial" w:cs="Arial"/>
                <w:iCs/>
                <w:strike/>
                <w:sz w:val="20"/>
                <w:szCs w:val="20"/>
                <w:lang w:val="es-ES"/>
              </w:rPr>
              <w:t xml:space="preserve"> </w:t>
            </w:r>
            <w:proofErr w:type="spellStart"/>
            <w:r w:rsidRPr="00121CD4">
              <w:rPr>
                <w:rFonts w:ascii="Arial" w:eastAsia="Calibri" w:hAnsi="Arial" w:cs="Arial"/>
                <w:iCs/>
                <w:strike/>
                <w:sz w:val="20"/>
                <w:szCs w:val="20"/>
                <w:lang w:val="es-ES"/>
              </w:rPr>
              <w:t>continúa</w:t>
            </w:r>
            <w:proofErr w:type="spellEnd"/>
            <w:r w:rsidRPr="00121CD4">
              <w:rPr>
                <w:rFonts w:ascii="Arial" w:eastAsia="Calibri" w:hAnsi="Arial" w:cs="Arial"/>
                <w:iCs/>
                <w:strike/>
                <w:sz w:val="20"/>
                <w:szCs w:val="20"/>
                <w:lang w:val="es-ES"/>
              </w:rPr>
              <w:t xml:space="preserve"> de la gripe aviar altamente </w:t>
            </w:r>
            <w:proofErr w:type="spellStart"/>
            <w:r w:rsidRPr="00121CD4">
              <w:rPr>
                <w:rFonts w:ascii="Arial" w:eastAsia="Calibri" w:hAnsi="Arial" w:cs="Arial"/>
                <w:iCs/>
                <w:strike/>
                <w:sz w:val="20"/>
                <w:szCs w:val="20"/>
                <w:lang w:val="es-ES"/>
              </w:rPr>
              <w:t>patógena</w:t>
            </w:r>
            <w:proofErr w:type="spellEnd"/>
            <w:r w:rsidRPr="00121CD4">
              <w:rPr>
                <w:rFonts w:ascii="Arial" w:eastAsia="Calibri" w:hAnsi="Arial" w:cs="Arial"/>
                <w:iCs/>
                <w:strike/>
                <w:sz w:val="20"/>
                <w:szCs w:val="20"/>
                <w:lang w:val="es-ES"/>
              </w:rPr>
              <w:t xml:space="preserve"> H5N1;</w:t>
            </w:r>
          </w:p>
        </w:tc>
        <w:tc>
          <w:tcPr>
            <w:tcW w:w="4765" w:type="dxa"/>
          </w:tcPr>
          <w:p w14:paraId="72765AD4" w14:textId="431A9197" w:rsidR="006B794F" w:rsidRPr="00121CD4" w:rsidRDefault="003A577E" w:rsidP="005D1897">
            <w:pPr>
              <w:jc w:val="both"/>
              <w:rPr>
                <w:rFonts w:ascii="Arial" w:eastAsia="Calibri" w:hAnsi="Arial" w:cs="Arial"/>
                <w:sz w:val="20"/>
                <w:szCs w:val="20"/>
                <w:lang w:val="es-ES"/>
              </w:rPr>
            </w:pPr>
            <w:r w:rsidRPr="00121CD4">
              <w:rPr>
                <w:rFonts w:ascii="Arial" w:eastAsia="MS Mincho" w:hAnsi="Arial" w:cs="Arial"/>
                <w:i/>
                <w:sz w:val="20"/>
                <w:szCs w:val="20"/>
                <w:lang w:val="es-ES"/>
              </w:rPr>
              <w:t xml:space="preserve">Conscientes </w:t>
            </w:r>
            <w:r w:rsidRPr="00121CD4">
              <w:rPr>
                <w:rFonts w:ascii="Arial" w:eastAsia="MS Mincho" w:hAnsi="Arial" w:cs="Arial"/>
                <w:iCs/>
                <w:sz w:val="20"/>
                <w:szCs w:val="20"/>
                <w:lang w:val="es-ES"/>
              </w:rPr>
              <w:t>de que las respuestas inadecuadas a la IAAP en las aves silvestres, como el control letal y la destrucción del hábitat, son contrarias a los consejos de la FAO y de la Organización Mundial de Sanidad Animal (OMSA) y a los mandatos de la Resolución 12.6 de la CMS, las Resoluciones 3.18 y 4.15 del AEWA, y las Resoluciones IX.23 y X.21 de Ramsar (y sus directrices adjuntas); reconociendo que las medidas letales para eliminar la IAAP en las poblaciones de aves silvestres no son viables y pueden agravar el problema al provocar una mayor dispersión de las aves infectadas; y destacando, además, que la destrucción o modificación de los humedales y otros hábitats con el objetivo de reducir el contacto entre las aves domésticas y silvestres no equivale a un uso prudente, como se insta en el Artículo 3.1 de la Convención de Ramsar sobre los Humedales y los Artículos 1 y 8 de la Convención sobre Diversidad Biológica, y puede agravar el problema, ya que provoca una mayor dispersión de las aves infectadas,</w:t>
            </w:r>
          </w:p>
        </w:tc>
      </w:tr>
      <w:tr w:rsidR="006B794F" w:rsidRPr="00121CD4" w14:paraId="7A3DFCDF" w14:textId="77777777" w:rsidTr="005D1897">
        <w:tc>
          <w:tcPr>
            <w:tcW w:w="5035" w:type="dxa"/>
            <w:shd w:val="clear" w:color="auto" w:fill="auto"/>
          </w:tcPr>
          <w:p w14:paraId="05B60881" w14:textId="197371E7" w:rsidR="006B794F" w:rsidRPr="00121CD4" w:rsidRDefault="002E3F27" w:rsidP="005D1897">
            <w:pPr>
              <w:keepNext/>
              <w:widowControl w:val="0"/>
              <w:tabs>
                <w:tab w:val="left" w:pos="284"/>
              </w:tabs>
              <w:autoSpaceDE w:val="0"/>
              <w:autoSpaceDN w:val="0"/>
              <w:adjustRightInd w:val="0"/>
              <w:jc w:val="both"/>
              <w:outlineLvl w:val="0"/>
              <w:rPr>
                <w:rFonts w:ascii="Arial" w:eastAsia="Calibri" w:hAnsi="Arial" w:cs="Arial"/>
                <w:i/>
                <w:sz w:val="20"/>
                <w:szCs w:val="20"/>
                <w:lang w:val="es-ES"/>
              </w:rPr>
            </w:pPr>
            <w:r w:rsidRPr="00121CD4">
              <w:rPr>
                <w:rFonts w:ascii="Arial" w:eastAsia="Calibri" w:hAnsi="Arial" w:cs="Arial"/>
                <w:i/>
                <w:sz w:val="20"/>
                <w:szCs w:val="20"/>
                <w:lang w:val="es-ES"/>
              </w:rPr>
              <w:lastRenderedPageBreak/>
              <w:t>Res.12.6, párrafo preambular</w:t>
            </w:r>
            <w:r w:rsidR="006B794F" w:rsidRPr="00121CD4">
              <w:rPr>
                <w:rFonts w:ascii="Arial" w:eastAsia="Calibri" w:hAnsi="Arial" w:cs="Arial"/>
                <w:i/>
                <w:sz w:val="20"/>
                <w:szCs w:val="20"/>
                <w:lang w:val="es-ES"/>
              </w:rPr>
              <w:t xml:space="preserve"> 21</w:t>
            </w:r>
          </w:p>
          <w:p w14:paraId="3370F642" w14:textId="77777777" w:rsidR="006B794F" w:rsidRPr="00121CD4" w:rsidRDefault="006B794F" w:rsidP="005D1897">
            <w:pPr>
              <w:jc w:val="both"/>
              <w:rPr>
                <w:rFonts w:ascii="Arial" w:eastAsia="Calibri" w:hAnsi="Arial" w:cs="Arial"/>
                <w:i/>
                <w:sz w:val="20"/>
                <w:szCs w:val="20"/>
                <w:lang w:val="es-ES"/>
              </w:rPr>
            </w:pPr>
          </w:p>
          <w:p w14:paraId="382A330E" w14:textId="77777777" w:rsidR="006B794F" w:rsidRPr="00121CD4" w:rsidRDefault="004815FA" w:rsidP="005D1897">
            <w:pPr>
              <w:jc w:val="both"/>
              <w:rPr>
                <w:rFonts w:ascii="Arial" w:eastAsia="Calibri" w:hAnsi="Arial" w:cs="Arial"/>
                <w:iCs/>
                <w:sz w:val="20"/>
                <w:szCs w:val="20"/>
                <w:lang w:val="es-ES"/>
              </w:rPr>
            </w:pPr>
            <w:r w:rsidRPr="00121CD4">
              <w:rPr>
                <w:rFonts w:ascii="Arial" w:eastAsia="Calibri" w:hAnsi="Arial" w:cs="Arial"/>
                <w:i/>
                <w:sz w:val="20"/>
                <w:szCs w:val="20"/>
                <w:lang w:val="es-ES"/>
              </w:rPr>
              <w:t xml:space="preserve">Acogiendo con </w:t>
            </w:r>
            <w:proofErr w:type="spellStart"/>
            <w:r w:rsidRPr="00121CD4">
              <w:rPr>
                <w:rFonts w:ascii="Arial" w:eastAsia="Calibri" w:hAnsi="Arial" w:cs="Arial"/>
                <w:i/>
                <w:sz w:val="20"/>
                <w:szCs w:val="20"/>
                <w:lang w:val="es-ES"/>
              </w:rPr>
              <w:t>satisfacción</w:t>
            </w:r>
            <w:proofErr w:type="spellEnd"/>
            <w:r w:rsidRPr="00121CD4">
              <w:rPr>
                <w:rFonts w:ascii="Arial" w:eastAsia="Calibri" w:hAnsi="Arial" w:cs="Arial"/>
                <w:i/>
                <w:sz w:val="20"/>
                <w:szCs w:val="20"/>
                <w:lang w:val="es-ES"/>
              </w:rPr>
              <w:t xml:space="preserve"> </w:t>
            </w:r>
            <w:r w:rsidRPr="00121CD4">
              <w:rPr>
                <w:rFonts w:ascii="Arial" w:eastAsia="Calibri" w:hAnsi="Arial" w:cs="Arial"/>
                <w:iCs/>
                <w:sz w:val="20"/>
                <w:szCs w:val="20"/>
                <w:lang w:val="es-ES"/>
              </w:rPr>
              <w:t xml:space="preserve">la </w:t>
            </w:r>
            <w:proofErr w:type="spellStart"/>
            <w:r w:rsidRPr="00121CD4">
              <w:rPr>
                <w:rFonts w:ascii="Arial" w:eastAsia="Calibri" w:hAnsi="Arial" w:cs="Arial"/>
                <w:iCs/>
                <w:sz w:val="20"/>
                <w:szCs w:val="20"/>
                <w:lang w:val="es-ES"/>
              </w:rPr>
              <w:t>participación</w:t>
            </w:r>
            <w:proofErr w:type="spellEnd"/>
            <w:r w:rsidRPr="00121CD4">
              <w:rPr>
                <w:rFonts w:ascii="Arial" w:eastAsia="Calibri" w:hAnsi="Arial" w:cs="Arial"/>
                <w:iCs/>
                <w:sz w:val="20"/>
                <w:szCs w:val="20"/>
                <w:lang w:val="es-ES"/>
              </w:rPr>
              <w:t xml:space="preserve"> en este asunto de la </w:t>
            </w:r>
            <w:proofErr w:type="spellStart"/>
            <w:r w:rsidRPr="00121CD4">
              <w:rPr>
                <w:rFonts w:ascii="Arial" w:eastAsia="Calibri" w:hAnsi="Arial" w:cs="Arial"/>
                <w:iCs/>
                <w:sz w:val="20"/>
                <w:szCs w:val="20"/>
                <w:lang w:val="es-ES"/>
              </w:rPr>
              <w:t>Organización</w:t>
            </w:r>
            <w:proofErr w:type="spellEnd"/>
            <w:r w:rsidRPr="00121CD4">
              <w:rPr>
                <w:rFonts w:ascii="Arial" w:eastAsia="Calibri" w:hAnsi="Arial" w:cs="Arial"/>
                <w:iCs/>
                <w:sz w:val="20"/>
                <w:szCs w:val="20"/>
                <w:lang w:val="es-ES"/>
              </w:rPr>
              <w:t xml:space="preserve"> de las Naciones Unidas para la Agricultura y la </w:t>
            </w:r>
            <w:proofErr w:type="spellStart"/>
            <w:r w:rsidRPr="00121CD4">
              <w:rPr>
                <w:rFonts w:ascii="Arial" w:eastAsia="Calibri" w:hAnsi="Arial" w:cs="Arial"/>
                <w:iCs/>
                <w:sz w:val="20"/>
                <w:szCs w:val="20"/>
                <w:lang w:val="es-ES"/>
              </w:rPr>
              <w:t>Alimentación</w:t>
            </w:r>
            <w:proofErr w:type="spellEnd"/>
            <w:r w:rsidRPr="00121CD4">
              <w:rPr>
                <w:rFonts w:ascii="Arial" w:eastAsia="Calibri" w:hAnsi="Arial" w:cs="Arial"/>
                <w:iCs/>
                <w:sz w:val="20"/>
                <w:szCs w:val="20"/>
                <w:lang w:val="es-ES"/>
              </w:rPr>
              <w:t xml:space="preserve"> (FAO), la </w:t>
            </w:r>
            <w:proofErr w:type="spellStart"/>
            <w:r w:rsidRPr="00121CD4">
              <w:rPr>
                <w:rFonts w:ascii="Arial" w:eastAsia="Calibri" w:hAnsi="Arial" w:cs="Arial"/>
                <w:iCs/>
                <w:sz w:val="20"/>
                <w:szCs w:val="20"/>
                <w:lang w:val="es-ES"/>
              </w:rPr>
              <w:t>Organización</w:t>
            </w:r>
            <w:proofErr w:type="spellEnd"/>
            <w:r w:rsidRPr="00121CD4">
              <w:rPr>
                <w:rFonts w:ascii="Arial" w:eastAsia="Calibri" w:hAnsi="Arial" w:cs="Arial"/>
                <w:iCs/>
                <w:sz w:val="20"/>
                <w:szCs w:val="20"/>
                <w:lang w:val="es-ES"/>
              </w:rPr>
              <w:t xml:space="preserve"> Mundial de la Salud (OMS) y OIE, en particular mediante la </w:t>
            </w:r>
            <w:proofErr w:type="spellStart"/>
            <w:r w:rsidRPr="00121CD4">
              <w:rPr>
                <w:rFonts w:ascii="Arial" w:eastAsia="Calibri" w:hAnsi="Arial" w:cs="Arial"/>
                <w:iCs/>
                <w:sz w:val="20"/>
                <w:szCs w:val="20"/>
                <w:lang w:val="es-ES"/>
              </w:rPr>
              <w:t>publicación</w:t>
            </w:r>
            <w:proofErr w:type="spellEnd"/>
            <w:r w:rsidRPr="00121CD4">
              <w:rPr>
                <w:rFonts w:ascii="Arial" w:eastAsia="Calibri" w:hAnsi="Arial" w:cs="Arial"/>
                <w:iCs/>
                <w:sz w:val="20"/>
                <w:szCs w:val="20"/>
                <w:lang w:val="es-ES"/>
              </w:rPr>
              <w:t xml:space="preserve"> en mayo de 2005 de </w:t>
            </w:r>
            <w:r w:rsidRPr="00121CD4">
              <w:rPr>
                <w:rFonts w:ascii="Arial" w:eastAsia="Calibri" w:hAnsi="Arial" w:cs="Arial"/>
                <w:i/>
                <w:sz w:val="20"/>
                <w:szCs w:val="20"/>
                <w:lang w:val="es-ES"/>
              </w:rPr>
              <w:t xml:space="preserve">Global </w:t>
            </w:r>
            <w:proofErr w:type="spellStart"/>
            <w:r w:rsidRPr="00121CD4">
              <w:rPr>
                <w:rFonts w:ascii="Arial" w:eastAsia="Calibri" w:hAnsi="Arial" w:cs="Arial"/>
                <w:i/>
                <w:sz w:val="20"/>
                <w:szCs w:val="20"/>
                <w:lang w:val="es-ES"/>
              </w:rPr>
              <w:t>Strategy</w:t>
            </w:r>
            <w:proofErr w:type="spellEnd"/>
            <w:r w:rsidRPr="00121CD4">
              <w:rPr>
                <w:rFonts w:ascii="Arial" w:eastAsia="Calibri" w:hAnsi="Arial" w:cs="Arial"/>
                <w:i/>
                <w:sz w:val="20"/>
                <w:szCs w:val="20"/>
                <w:lang w:val="es-ES"/>
              </w:rPr>
              <w:t xml:space="preserve"> for the </w:t>
            </w:r>
            <w:proofErr w:type="spellStart"/>
            <w:r w:rsidRPr="00121CD4">
              <w:rPr>
                <w:rFonts w:ascii="Arial" w:eastAsia="Calibri" w:hAnsi="Arial" w:cs="Arial"/>
                <w:i/>
                <w:sz w:val="20"/>
                <w:szCs w:val="20"/>
                <w:lang w:val="es-ES"/>
              </w:rPr>
              <w:t>Progressive</w:t>
            </w:r>
            <w:proofErr w:type="spellEnd"/>
            <w:r w:rsidRPr="00121CD4">
              <w:rPr>
                <w:rFonts w:ascii="Arial" w:eastAsia="Calibri" w:hAnsi="Arial" w:cs="Arial"/>
                <w:i/>
                <w:sz w:val="20"/>
                <w:szCs w:val="20"/>
                <w:lang w:val="es-ES"/>
              </w:rPr>
              <w:t xml:space="preserve"> Control of </w:t>
            </w:r>
            <w:proofErr w:type="spellStart"/>
            <w:r w:rsidRPr="00121CD4">
              <w:rPr>
                <w:rFonts w:ascii="Arial" w:eastAsia="Calibri" w:hAnsi="Arial" w:cs="Arial"/>
                <w:i/>
                <w:sz w:val="20"/>
                <w:szCs w:val="20"/>
                <w:lang w:val="es-ES"/>
              </w:rPr>
              <w:t>Highly</w:t>
            </w:r>
            <w:proofErr w:type="spellEnd"/>
            <w:r w:rsidRPr="00121CD4">
              <w:rPr>
                <w:rFonts w:ascii="Arial" w:eastAsia="Calibri" w:hAnsi="Arial" w:cs="Arial"/>
                <w:i/>
                <w:sz w:val="20"/>
                <w:szCs w:val="20"/>
                <w:lang w:val="es-ES"/>
              </w:rPr>
              <w:t xml:space="preserve"> </w:t>
            </w:r>
            <w:proofErr w:type="spellStart"/>
            <w:r w:rsidRPr="00121CD4">
              <w:rPr>
                <w:rFonts w:ascii="Arial" w:eastAsia="Calibri" w:hAnsi="Arial" w:cs="Arial"/>
                <w:i/>
                <w:sz w:val="20"/>
                <w:szCs w:val="20"/>
                <w:lang w:val="es-ES"/>
              </w:rPr>
              <w:t>Pathogenic</w:t>
            </w:r>
            <w:proofErr w:type="spellEnd"/>
            <w:r w:rsidRPr="00121CD4">
              <w:rPr>
                <w:rFonts w:ascii="Arial" w:eastAsia="Calibri" w:hAnsi="Arial" w:cs="Arial"/>
                <w:i/>
                <w:sz w:val="20"/>
                <w:szCs w:val="20"/>
                <w:lang w:val="es-ES"/>
              </w:rPr>
              <w:t xml:space="preserve"> </w:t>
            </w:r>
            <w:proofErr w:type="spellStart"/>
            <w:r w:rsidRPr="00121CD4">
              <w:rPr>
                <w:rFonts w:ascii="Arial" w:eastAsia="Calibri" w:hAnsi="Arial" w:cs="Arial"/>
                <w:i/>
                <w:sz w:val="20"/>
                <w:szCs w:val="20"/>
                <w:lang w:val="es-ES"/>
              </w:rPr>
              <w:t>Avian</w:t>
            </w:r>
            <w:proofErr w:type="spellEnd"/>
            <w:r w:rsidRPr="00121CD4">
              <w:rPr>
                <w:rFonts w:ascii="Arial" w:eastAsia="Calibri" w:hAnsi="Arial" w:cs="Arial"/>
                <w:i/>
                <w:sz w:val="20"/>
                <w:szCs w:val="20"/>
                <w:lang w:val="es-ES"/>
              </w:rPr>
              <w:t xml:space="preserve"> Influenza</w:t>
            </w:r>
            <w:r w:rsidRPr="00121CD4">
              <w:rPr>
                <w:rFonts w:ascii="Arial" w:eastAsia="Calibri" w:hAnsi="Arial" w:cs="Arial"/>
                <w:iCs/>
                <w:sz w:val="20"/>
                <w:szCs w:val="20"/>
                <w:lang w:val="es-ES"/>
              </w:rPr>
              <w:t xml:space="preserve"> (Estrategia Mundial para el control progresivo de la gripe aviar altamente </w:t>
            </w:r>
            <w:proofErr w:type="spellStart"/>
            <w:r w:rsidRPr="00121CD4">
              <w:rPr>
                <w:rFonts w:ascii="Arial" w:eastAsia="Calibri" w:hAnsi="Arial" w:cs="Arial"/>
                <w:iCs/>
                <w:sz w:val="20"/>
                <w:szCs w:val="20"/>
                <w:lang w:val="es-ES"/>
              </w:rPr>
              <w:t>patógena</w:t>
            </w:r>
            <w:proofErr w:type="spellEnd"/>
            <w:r w:rsidRPr="00121CD4">
              <w:rPr>
                <w:rFonts w:ascii="Arial" w:eastAsia="Calibri" w:hAnsi="Arial" w:cs="Arial"/>
                <w:iCs/>
                <w:sz w:val="20"/>
                <w:szCs w:val="20"/>
                <w:lang w:val="es-ES"/>
              </w:rPr>
              <w:t xml:space="preserve">) y su </w:t>
            </w:r>
            <w:proofErr w:type="spellStart"/>
            <w:r w:rsidRPr="00121CD4">
              <w:rPr>
                <w:rFonts w:ascii="Arial" w:eastAsia="Calibri" w:hAnsi="Arial" w:cs="Arial"/>
                <w:iCs/>
                <w:sz w:val="20"/>
                <w:szCs w:val="20"/>
                <w:lang w:val="es-ES"/>
              </w:rPr>
              <w:t>aplicación</w:t>
            </w:r>
            <w:proofErr w:type="spellEnd"/>
            <w:r w:rsidRPr="00121CD4">
              <w:rPr>
                <w:rFonts w:ascii="Arial" w:eastAsia="Calibri" w:hAnsi="Arial" w:cs="Arial"/>
                <w:iCs/>
                <w:sz w:val="20"/>
                <w:szCs w:val="20"/>
                <w:lang w:val="es-ES"/>
              </w:rPr>
              <w:t xml:space="preserve">, entre otras cosas, por medio de programas regionales de </w:t>
            </w:r>
            <w:proofErr w:type="spellStart"/>
            <w:r w:rsidRPr="00121CD4">
              <w:rPr>
                <w:rFonts w:ascii="Arial" w:eastAsia="Calibri" w:hAnsi="Arial" w:cs="Arial"/>
                <w:iCs/>
                <w:sz w:val="20"/>
                <w:szCs w:val="20"/>
                <w:lang w:val="es-ES"/>
              </w:rPr>
              <w:t>cooperación</w:t>
            </w:r>
            <w:proofErr w:type="spellEnd"/>
            <w:r w:rsidRPr="00121CD4">
              <w:rPr>
                <w:rFonts w:ascii="Arial" w:eastAsia="Calibri" w:hAnsi="Arial" w:cs="Arial"/>
                <w:iCs/>
                <w:sz w:val="20"/>
                <w:szCs w:val="20"/>
                <w:lang w:val="es-ES"/>
              </w:rPr>
              <w:t xml:space="preserve"> </w:t>
            </w:r>
            <w:proofErr w:type="spellStart"/>
            <w:r w:rsidRPr="00121CD4">
              <w:rPr>
                <w:rFonts w:ascii="Arial" w:eastAsia="Calibri" w:hAnsi="Arial" w:cs="Arial"/>
                <w:iCs/>
                <w:sz w:val="20"/>
                <w:szCs w:val="20"/>
                <w:lang w:val="es-ES"/>
              </w:rPr>
              <w:t>técnica</w:t>
            </w:r>
            <w:proofErr w:type="spellEnd"/>
            <w:r w:rsidRPr="00121CD4">
              <w:rPr>
                <w:rFonts w:ascii="Arial" w:eastAsia="Calibri" w:hAnsi="Arial" w:cs="Arial"/>
                <w:iCs/>
                <w:sz w:val="20"/>
                <w:szCs w:val="20"/>
                <w:lang w:val="es-ES"/>
              </w:rPr>
              <w:t xml:space="preserve"> sobre asistencia de emergencia para la </w:t>
            </w:r>
            <w:proofErr w:type="spellStart"/>
            <w:r w:rsidRPr="00121CD4">
              <w:rPr>
                <w:rFonts w:ascii="Arial" w:eastAsia="Calibri" w:hAnsi="Arial" w:cs="Arial"/>
                <w:iCs/>
                <w:sz w:val="20"/>
                <w:szCs w:val="20"/>
                <w:lang w:val="es-ES"/>
              </w:rPr>
              <w:t>detección</w:t>
            </w:r>
            <w:proofErr w:type="spellEnd"/>
            <w:r w:rsidRPr="00121CD4">
              <w:rPr>
                <w:rFonts w:ascii="Arial" w:eastAsia="Calibri" w:hAnsi="Arial" w:cs="Arial"/>
                <w:iCs/>
                <w:sz w:val="20"/>
                <w:szCs w:val="20"/>
                <w:lang w:val="es-ES"/>
              </w:rPr>
              <w:t xml:space="preserve"> a tiempo y la </w:t>
            </w:r>
            <w:proofErr w:type="spellStart"/>
            <w:r w:rsidRPr="00121CD4">
              <w:rPr>
                <w:rFonts w:ascii="Arial" w:eastAsia="Calibri" w:hAnsi="Arial" w:cs="Arial"/>
                <w:iCs/>
                <w:sz w:val="20"/>
                <w:szCs w:val="20"/>
                <w:lang w:val="es-ES"/>
              </w:rPr>
              <w:t>prevención</w:t>
            </w:r>
            <w:proofErr w:type="spellEnd"/>
            <w:r w:rsidRPr="00121CD4">
              <w:rPr>
                <w:rFonts w:ascii="Arial" w:eastAsia="Calibri" w:hAnsi="Arial" w:cs="Arial"/>
                <w:iCs/>
                <w:sz w:val="20"/>
                <w:szCs w:val="20"/>
                <w:lang w:val="es-ES"/>
              </w:rPr>
              <w:t xml:space="preserve"> de la gripe aviar,</w:t>
            </w:r>
          </w:p>
          <w:p w14:paraId="094EA33F" w14:textId="77777777" w:rsidR="004815FA" w:rsidRPr="00121CD4" w:rsidRDefault="004815FA" w:rsidP="005D1897">
            <w:pPr>
              <w:jc w:val="both"/>
              <w:rPr>
                <w:rFonts w:ascii="Arial" w:eastAsia="MS Mincho" w:hAnsi="Arial" w:cs="Arial"/>
                <w:i/>
                <w:sz w:val="20"/>
                <w:szCs w:val="20"/>
                <w:lang w:val="es-ES"/>
              </w:rPr>
            </w:pPr>
          </w:p>
          <w:p w14:paraId="0FA42110" w14:textId="3D77CE18" w:rsidR="005501CF" w:rsidRPr="00121CD4" w:rsidRDefault="005501CF" w:rsidP="005D1897">
            <w:pPr>
              <w:jc w:val="both"/>
              <w:rPr>
                <w:rFonts w:ascii="Arial" w:eastAsia="MS Mincho" w:hAnsi="Arial" w:cs="Arial"/>
                <w:i/>
                <w:sz w:val="20"/>
                <w:szCs w:val="20"/>
                <w:lang w:val="es-ES"/>
              </w:rPr>
            </w:pPr>
          </w:p>
        </w:tc>
        <w:tc>
          <w:tcPr>
            <w:tcW w:w="5050" w:type="dxa"/>
            <w:shd w:val="clear" w:color="auto" w:fill="auto"/>
          </w:tcPr>
          <w:p w14:paraId="2695298C" w14:textId="07F243DA" w:rsidR="006B794F" w:rsidRPr="00121CD4" w:rsidRDefault="00084FDF" w:rsidP="00970E06">
            <w:pPr>
              <w:jc w:val="both"/>
              <w:rPr>
                <w:rFonts w:ascii="Arial" w:eastAsia="Calibri" w:hAnsi="Arial" w:cs="Arial"/>
                <w:iCs/>
                <w:sz w:val="20"/>
                <w:szCs w:val="20"/>
                <w:lang w:val="es-ES"/>
              </w:rPr>
            </w:pPr>
            <w:r w:rsidRPr="00121CD4">
              <w:rPr>
                <w:rFonts w:ascii="Arial" w:eastAsia="Calibri" w:hAnsi="Arial" w:cs="Arial"/>
                <w:i/>
                <w:sz w:val="20"/>
                <w:szCs w:val="20"/>
                <w:lang w:val="es-ES"/>
              </w:rPr>
              <w:t xml:space="preserve">Acogiendo con </w:t>
            </w:r>
            <w:proofErr w:type="spellStart"/>
            <w:r w:rsidRPr="00121CD4">
              <w:rPr>
                <w:rFonts w:ascii="Arial" w:eastAsia="Calibri" w:hAnsi="Arial" w:cs="Arial"/>
                <w:i/>
                <w:sz w:val="20"/>
                <w:szCs w:val="20"/>
                <w:lang w:val="es-ES"/>
              </w:rPr>
              <w:t>satisfacción</w:t>
            </w:r>
            <w:proofErr w:type="spellEnd"/>
            <w:r w:rsidRPr="00121CD4">
              <w:rPr>
                <w:rFonts w:ascii="Arial" w:eastAsia="Calibri" w:hAnsi="Arial" w:cs="Arial"/>
                <w:i/>
                <w:sz w:val="20"/>
                <w:szCs w:val="20"/>
                <w:lang w:val="es-ES"/>
              </w:rPr>
              <w:t xml:space="preserve"> </w:t>
            </w:r>
            <w:r w:rsidRPr="00121CD4">
              <w:rPr>
                <w:rFonts w:ascii="Arial" w:eastAsia="Calibri" w:hAnsi="Arial" w:cs="Arial"/>
                <w:iCs/>
                <w:sz w:val="20"/>
                <w:szCs w:val="20"/>
                <w:lang w:val="es-ES"/>
              </w:rPr>
              <w:t xml:space="preserve">la </w:t>
            </w:r>
            <w:proofErr w:type="spellStart"/>
            <w:r w:rsidRPr="00121CD4">
              <w:rPr>
                <w:rFonts w:ascii="Arial" w:eastAsia="Calibri" w:hAnsi="Arial" w:cs="Arial"/>
                <w:iCs/>
                <w:sz w:val="20"/>
                <w:szCs w:val="20"/>
                <w:lang w:val="es-ES"/>
              </w:rPr>
              <w:t>participación</w:t>
            </w:r>
            <w:proofErr w:type="spellEnd"/>
            <w:r w:rsidRPr="00121CD4">
              <w:rPr>
                <w:rFonts w:ascii="Arial" w:eastAsia="Calibri" w:hAnsi="Arial" w:cs="Arial"/>
                <w:iCs/>
                <w:sz w:val="20"/>
                <w:szCs w:val="20"/>
                <w:lang w:val="es-ES"/>
              </w:rPr>
              <w:t xml:space="preserve"> en este asunto de la</w:t>
            </w:r>
            <w:r w:rsidR="007C1600" w:rsidRPr="00121CD4">
              <w:rPr>
                <w:rFonts w:ascii="Arial" w:eastAsia="Calibri" w:hAnsi="Arial" w:cs="Arial"/>
                <w:iCs/>
                <w:sz w:val="20"/>
                <w:szCs w:val="20"/>
                <w:lang w:val="es-ES"/>
              </w:rPr>
              <w:t xml:space="preserve"> </w:t>
            </w:r>
            <w:r w:rsidR="007C1600" w:rsidRPr="00121CD4">
              <w:rPr>
                <w:rFonts w:ascii="Arial" w:eastAsia="Calibri" w:hAnsi="Arial" w:cs="Arial"/>
                <w:iCs/>
                <w:sz w:val="20"/>
                <w:szCs w:val="20"/>
                <w:u w:val="single"/>
                <w:lang w:val="es-ES"/>
              </w:rPr>
              <w:t>FAO</w:t>
            </w:r>
            <w:r w:rsidR="001B4898" w:rsidRPr="00121CD4">
              <w:rPr>
                <w:rFonts w:ascii="Arial" w:eastAsia="Calibri" w:hAnsi="Arial" w:cs="Arial"/>
                <w:iCs/>
                <w:sz w:val="20"/>
                <w:szCs w:val="20"/>
                <w:u w:val="single"/>
                <w:lang w:val="es-ES"/>
              </w:rPr>
              <w:t>, OMSA, OMS,</w:t>
            </w:r>
            <w:r w:rsidRPr="00121CD4">
              <w:rPr>
                <w:rFonts w:ascii="Arial" w:eastAsia="Calibri" w:hAnsi="Arial" w:cs="Arial"/>
                <w:iCs/>
                <w:strike/>
                <w:sz w:val="20"/>
                <w:szCs w:val="20"/>
                <w:lang w:val="es-ES"/>
              </w:rPr>
              <w:t xml:space="preserve"> </w:t>
            </w:r>
            <w:proofErr w:type="spellStart"/>
            <w:r w:rsidRPr="00121CD4">
              <w:rPr>
                <w:rFonts w:ascii="Arial" w:eastAsia="Calibri" w:hAnsi="Arial" w:cs="Arial"/>
                <w:iCs/>
                <w:strike/>
                <w:sz w:val="20"/>
                <w:szCs w:val="20"/>
                <w:lang w:val="es-ES"/>
              </w:rPr>
              <w:t>Organización</w:t>
            </w:r>
            <w:proofErr w:type="spellEnd"/>
            <w:r w:rsidRPr="00121CD4">
              <w:rPr>
                <w:rFonts w:ascii="Arial" w:eastAsia="Calibri" w:hAnsi="Arial" w:cs="Arial"/>
                <w:iCs/>
                <w:strike/>
                <w:sz w:val="20"/>
                <w:szCs w:val="20"/>
                <w:lang w:val="es-ES"/>
              </w:rPr>
              <w:t xml:space="preserve"> de las Naciones Unidas para la Agricultura y la </w:t>
            </w:r>
            <w:proofErr w:type="spellStart"/>
            <w:r w:rsidRPr="00121CD4">
              <w:rPr>
                <w:rFonts w:ascii="Arial" w:eastAsia="Calibri" w:hAnsi="Arial" w:cs="Arial"/>
                <w:iCs/>
                <w:strike/>
                <w:sz w:val="20"/>
                <w:szCs w:val="20"/>
                <w:lang w:val="es-ES"/>
              </w:rPr>
              <w:t>Alimentación</w:t>
            </w:r>
            <w:proofErr w:type="spellEnd"/>
            <w:r w:rsidRPr="00121CD4">
              <w:rPr>
                <w:rFonts w:ascii="Arial" w:eastAsia="Calibri" w:hAnsi="Arial" w:cs="Arial"/>
                <w:iCs/>
                <w:strike/>
                <w:sz w:val="20"/>
                <w:szCs w:val="20"/>
                <w:lang w:val="es-ES"/>
              </w:rPr>
              <w:t xml:space="preserve"> (FAO), la </w:t>
            </w:r>
            <w:proofErr w:type="spellStart"/>
            <w:r w:rsidRPr="00121CD4">
              <w:rPr>
                <w:rFonts w:ascii="Arial" w:eastAsia="Calibri" w:hAnsi="Arial" w:cs="Arial"/>
                <w:iCs/>
                <w:strike/>
                <w:sz w:val="20"/>
                <w:szCs w:val="20"/>
                <w:lang w:val="es-ES"/>
              </w:rPr>
              <w:t>Organización</w:t>
            </w:r>
            <w:proofErr w:type="spellEnd"/>
            <w:r w:rsidRPr="00121CD4">
              <w:rPr>
                <w:rFonts w:ascii="Arial" w:eastAsia="Calibri" w:hAnsi="Arial" w:cs="Arial"/>
                <w:iCs/>
                <w:strike/>
                <w:sz w:val="20"/>
                <w:szCs w:val="20"/>
                <w:lang w:val="es-ES"/>
              </w:rPr>
              <w:t xml:space="preserve"> Mundial de la Salud (OMS) y OIE, </w:t>
            </w:r>
            <w:r w:rsidRPr="00121CD4">
              <w:rPr>
                <w:rFonts w:ascii="Arial" w:eastAsia="Calibri" w:hAnsi="Arial" w:cs="Arial"/>
                <w:iCs/>
                <w:sz w:val="20"/>
                <w:szCs w:val="20"/>
                <w:lang w:val="es-ES"/>
              </w:rPr>
              <w:t xml:space="preserve">en particular mediante </w:t>
            </w:r>
            <w:r w:rsidRPr="00121CD4">
              <w:rPr>
                <w:rFonts w:ascii="Arial" w:eastAsia="Calibri" w:hAnsi="Arial" w:cs="Arial"/>
                <w:iCs/>
                <w:strike/>
                <w:sz w:val="20"/>
                <w:szCs w:val="20"/>
                <w:lang w:val="es-ES"/>
              </w:rPr>
              <w:t xml:space="preserve">la </w:t>
            </w:r>
            <w:proofErr w:type="spellStart"/>
            <w:r w:rsidRPr="00121CD4">
              <w:rPr>
                <w:rFonts w:ascii="Arial" w:eastAsia="Calibri" w:hAnsi="Arial" w:cs="Arial"/>
                <w:iCs/>
                <w:strike/>
                <w:sz w:val="20"/>
                <w:szCs w:val="20"/>
                <w:lang w:val="es-ES"/>
              </w:rPr>
              <w:t>publicación</w:t>
            </w:r>
            <w:proofErr w:type="spellEnd"/>
            <w:r w:rsidRPr="00121CD4">
              <w:rPr>
                <w:rFonts w:ascii="Arial" w:eastAsia="Calibri" w:hAnsi="Arial" w:cs="Arial"/>
                <w:iCs/>
                <w:strike/>
                <w:sz w:val="20"/>
                <w:szCs w:val="20"/>
                <w:lang w:val="es-ES"/>
              </w:rPr>
              <w:t xml:space="preserve"> en mayo de 2005</w:t>
            </w:r>
            <w:r w:rsidRPr="00121CD4">
              <w:rPr>
                <w:rFonts w:ascii="Arial" w:eastAsia="Calibri" w:hAnsi="Arial" w:cs="Arial"/>
                <w:iCs/>
                <w:sz w:val="20"/>
                <w:szCs w:val="20"/>
                <w:lang w:val="es-ES"/>
              </w:rPr>
              <w:t xml:space="preserve"> de </w:t>
            </w:r>
            <w:r w:rsidR="00DF30AE" w:rsidRPr="00121CD4">
              <w:rPr>
                <w:rFonts w:ascii="Arial" w:eastAsia="Calibri" w:hAnsi="Arial" w:cs="Arial"/>
                <w:iCs/>
                <w:sz w:val="20"/>
                <w:szCs w:val="20"/>
                <w:u w:val="single"/>
                <w:lang w:val="es-ES"/>
              </w:rPr>
              <w:t xml:space="preserve">su </w:t>
            </w:r>
            <w:r w:rsidRPr="00121CD4">
              <w:rPr>
                <w:rFonts w:ascii="Arial" w:eastAsia="Calibri" w:hAnsi="Arial" w:cs="Arial"/>
                <w:i/>
                <w:sz w:val="20"/>
                <w:szCs w:val="20"/>
                <w:lang w:val="es-ES"/>
              </w:rPr>
              <w:t xml:space="preserve">Global </w:t>
            </w:r>
            <w:proofErr w:type="spellStart"/>
            <w:r w:rsidRPr="00121CD4">
              <w:rPr>
                <w:rFonts w:ascii="Arial" w:eastAsia="Calibri" w:hAnsi="Arial" w:cs="Arial"/>
                <w:i/>
                <w:sz w:val="20"/>
                <w:szCs w:val="20"/>
                <w:lang w:val="es-ES"/>
              </w:rPr>
              <w:t>Strategy</w:t>
            </w:r>
            <w:proofErr w:type="spellEnd"/>
            <w:r w:rsidRPr="00121CD4">
              <w:rPr>
                <w:rFonts w:ascii="Arial" w:eastAsia="Calibri" w:hAnsi="Arial" w:cs="Arial"/>
                <w:i/>
                <w:sz w:val="20"/>
                <w:szCs w:val="20"/>
                <w:lang w:val="es-ES"/>
              </w:rPr>
              <w:t xml:space="preserve"> for the </w:t>
            </w:r>
            <w:proofErr w:type="spellStart"/>
            <w:r w:rsidRPr="00121CD4">
              <w:rPr>
                <w:rFonts w:ascii="Arial" w:eastAsia="Calibri" w:hAnsi="Arial" w:cs="Arial"/>
                <w:i/>
                <w:sz w:val="20"/>
                <w:szCs w:val="20"/>
                <w:lang w:val="es-ES"/>
              </w:rPr>
              <w:t>Progressive</w:t>
            </w:r>
            <w:proofErr w:type="spellEnd"/>
            <w:r w:rsidRPr="00121CD4">
              <w:rPr>
                <w:rFonts w:ascii="Arial" w:eastAsia="Calibri" w:hAnsi="Arial" w:cs="Arial"/>
                <w:i/>
                <w:sz w:val="20"/>
                <w:szCs w:val="20"/>
                <w:lang w:val="es-ES"/>
              </w:rPr>
              <w:t xml:space="preserve"> Control of </w:t>
            </w:r>
            <w:proofErr w:type="spellStart"/>
            <w:r w:rsidRPr="00121CD4">
              <w:rPr>
                <w:rFonts w:ascii="Arial" w:eastAsia="Calibri" w:hAnsi="Arial" w:cs="Arial"/>
                <w:i/>
                <w:sz w:val="20"/>
                <w:szCs w:val="20"/>
                <w:lang w:val="es-ES"/>
              </w:rPr>
              <w:t>Highly</w:t>
            </w:r>
            <w:proofErr w:type="spellEnd"/>
            <w:r w:rsidRPr="00121CD4">
              <w:rPr>
                <w:rFonts w:ascii="Arial" w:eastAsia="Calibri" w:hAnsi="Arial" w:cs="Arial"/>
                <w:i/>
                <w:sz w:val="20"/>
                <w:szCs w:val="20"/>
                <w:lang w:val="es-ES"/>
              </w:rPr>
              <w:t xml:space="preserve"> </w:t>
            </w:r>
            <w:proofErr w:type="spellStart"/>
            <w:r w:rsidRPr="00121CD4">
              <w:rPr>
                <w:rFonts w:ascii="Arial" w:eastAsia="Calibri" w:hAnsi="Arial" w:cs="Arial"/>
                <w:i/>
                <w:sz w:val="20"/>
                <w:szCs w:val="20"/>
                <w:lang w:val="es-ES"/>
              </w:rPr>
              <w:t>Pathogenic</w:t>
            </w:r>
            <w:proofErr w:type="spellEnd"/>
            <w:r w:rsidRPr="00121CD4">
              <w:rPr>
                <w:rFonts w:ascii="Arial" w:eastAsia="Calibri" w:hAnsi="Arial" w:cs="Arial"/>
                <w:i/>
                <w:sz w:val="20"/>
                <w:szCs w:val="20"/>
                <w:lang w:val="es-ES"/>
              </w:rPr>
              <w:t xml:space="preserve"> </w:t>
            </w:r>
            <w:proofErr w:type="spellStart"/>
            <w:r w:rsidRPr="00121CD4">
              <w:rPr>
                <w:rFonts w:ascii="Arial" w:eastAsia="Calibri" w:hAnsi="Arial" w:cs="Arial"/>
                <w:i/>
                <w:sz w:val="20"/>
                <w:szCs w:val="20"/>
                <w:lang w:val="es-ES"/>
              </w:rPr>
              <w:t>Avian</w:t>
            </w:r>
            <w:proofErr w:type="spellEnd"/>
            <w:r w:rsidRPr="00121CD4">
              <w:rPr>
                <w:rFonts w:ascii="Arial" w:eastAsia="Calibri" w:hAnsi="Arial" w:cs="Arial"/>
                <w:i/>
                <w:sz w:val="20"/>
                <w:szCs w:val="20"/>
                <w:lang w:val="es-ES"/>
              </w:rPr>
              <w:t xml:space="preserve"> Influenza</w:t>
            </w:r>
            <w:r w:rsidRPr="00121CD4">
              <w:rPr>
                <w:rFonts w:ascii="Arial" w:eastAsia="Calibri" w:hAnsi="Arial" w:cs="Arial"/>
                <w:iCs/>
                <w:sz w:val="20"/>
                <w:szCs w:val="20"/>
                <w:lang w:val="es-ES"/>
              </w:rPr>
              <w:t xml:space="preserve"> (Estrategia Mundial para el control progresivo de la gripe aviar altamente </w:t>
            </w:r>
            <w:proofErr w:type="spellStart"/>
            <w:r w:rsidRPr="00121CD4">
              <w:rPr>
                <w:rFonts w:ascii="Arial" w:eastAsia="Calibri" w:hAnsi="Arial" w:cs="Arial"/>
                <w:iCs/>
                <w:sz w:val="20"/>
                <w:szCs w:val="20"/>
                <w:lang w:val="es-ES"/>
              </w:rPr>
              <w:t>patógena</w:t>
            </w:r>
            <w:proofErr w:type="spellEnd"/>
            <w:r w:rsidRPr="00121CD4">
              <w:rPr>
                <w:rFonts w:ascii="Arial" w:eastAsia="Calibri" w:hAnsi="Arial" w:cs="Arial"/>
                <w:iCs/>
                <w:sz w:val="20"/>
                <w:szCs w:val="20"/>
                <w:lang w:val="es-ES"/>
              </w:rPr>
              <w:t xml:space="preserve">) y su </w:t>
            </w:r>
            <w:proofErr w:type="spellStart"/>
            <w:r w:rsidRPr="00121CD4">
              <w:rPr>
                <w:rFonts w:ascii="Arial" w:eastAsia="Calibri" w:hAnsi="Arial" w:cs="Arial"/>
                <w:iCs/>
                <w:sz w:val="20"/>
                <w:szCs w:val="20"/>
                <w:lang w:val="es-ES"/>
              </w:rPr>
              <w:t>aplicación</w:t>
            </w:r>
            <w:proofErr w:type="spellEnd"/>
            <w:r w:rsidRPr="00121CD4">
              <w:rPr>
                <w:rFonts w:ascii="Arial" w:eastAsia="Calibri" w:hAnsi="Arial" w:cs="Arial"/>
                <w:iCs/>
                <w:sz w:val="20"/>
                <w:szCs w:val="20"/>
                <w:lang w:val="es-ES"/>
              </w:rPr>
              <w:t xml:space="preserve">, entre otras cosas, por medio de programas regionales de </w:t>
            </w:r>
            <w:proofErr w:type="spellStart"/>
            <w:r w:rsidRPr="00121CD4">
              <w:rPr>
                <w:rFonts w:ascii="Arial" w:eastAsia="Calibri" w:hAnsi="Arial" w:cs="Arial"/>
                <w:iCs/>
                <w:sz w:val="20"/>
                <w:szCs w:val="20"/>
                <w:lang w:val="es-ES"/>
              </w:rPr>
              <w:t>cooperación</w:t>
            </w:r>
            <w:proofErr w:type="spellEnd"/>
            <w:r w:rsidRPr="00121CD4">
              <w:rPr>
                <w:rFonts w:ascii="Arial" w:eastAsia="Calibri" w:hAnsi="Arial" w:cs="Arial"/>
                <w:iCs/>
                <w:sz w:val="20"/>
                <w:szCs w:val="20"/>
                <w:lang w:val="es-ES"/>
              </w:rPr>
              <w:t xml:space="preserve"> </w:t>
            </w:r>
            <w:proofErr w:type="spellStart"/>
            <w:r w:rsidRPr="00121CD4">
              <w:rPr>
                <w:rFonts w:ascii="Arial" w:eastAsia="Calibri" w:hAnsi="Arial" w:cs="Arial"/>
                <w:iCs/>
                <w:sz w:val="20"/>
                <w:szCs w:val="20"/>
                <w:lang w:val="es-ES"/>
              </w:rPr>
              <w:t>técnica</w:t>
            </w:r>
            <w:proofErr w:type="spellEnd"/>
            <w:r w:rsidRPr="00121CD4">
              <w:rPr>
                <w:rFonts w:ascii="Arial" w:eastAsia="Calibri" w:hAnsi="Arial" w:cs="Arial"/>
                <w:iCs/>
                <w:sz w:val="20"/>
                <w:szCs w:val="20"/>
                <w:lang w:val="es-ES"/>
              </w:rPr>
              <w:t xml:space="preserve"> sobre asistencia de emergencia para la </w:t>
            </w:r>
            <w:proofErr w:type="spellStart"/>
            <w:r w:rsidRPr="00121CD4">
              <w:rPr>
                <w:rFonts w:ascii="Arial" w:eastAsia="Calibri" w:hAnsi="Arial" w:cs="Arial"/>
                <w:iCs/>
                <w:sz w:val="20"/>
                <w:szCs w:val="20"/>
                <w:lang w:val="es-ES"/>
              </w:rPr>
              <w:t>detección</w:t>
            </w:r>
            <w:proofErr w:type="spellEnd"/>
            <w:r w:rsidRPr="00121CD4">
              <w:rPr>
                <w:rFonts w:ascii="Arial" w:eastAsia="Calibri" w:hAnsi="Arial" w:cs="Arial"/>
                <w:iCs/>
                <w:sz w:val="20"/>
                <w:szCs w:val="20"/>
                <w:lang w:val="es-ES"/>
              </w:rPr>
              <w:t xml:space="preserve"> a tiempo y la </w:t>
            </w:r>
            <w:proofErr w:type="spellStart"/>
            <w:r w:rsidRPr="00121CD4">
              <w:rPr>
                <w:rFonts w:ascii="Arial" w:eastAsia="Calibri" w:hAnsi="Arial" w:cs="Arial"/>
                <w:iCs/>
                <w:sz w:val="20"/>
                <w:szCs w:val="20"/>
                <w:lang w:val="es-ES"/>
              </w:rPr>
              <w:t>prevención</w:t>
            </w:r>
            <w:proofErr w:type="spellEnd"/>
            <w:r w:rsidRPr="00121CD4">
              <w:rPr>
                <w:rFonts w:ascii="Arial" w:eastAsia="Calibri" w:hAnsi="Arial" w:cs="Arial"/>
                <w:iCs/>
                <w:sz w:val="20"/>
                <w:szCs w:val="20"/>
                <w:lang w:val="es-ES"/>
              </w:rPr>
              <w:t xml:space="preserve"> de la gripe aviar,</w:t>
            </w:r>
          </w:p>
        </w:tc>
        <w:tc>
          <w:tcPr>
            <w:tcW w:w="4765" w:type="dxa"/>
          </w:tcPr>
          <w:p w14:paraId="4367A551" w14:textId="2F75316A" w:rsidR="006B794F" w:rsidRPr="00121CD4" w:rsidRDefault="00F91124" w:rsidP="005D1897">
            <w:pPr>
              <w:spacing w:before="100" w:beforeAutospacing="1" w:after="100" w:afterAutospacing="1"/>
              <w:jc w:val="both"/>
              <w:rPr>
                <w:rFonts w:ascii="Arial" w:eastAsia="Calibri" w:hAnsi="Arial" w:cs="Arial"/>
                <w:sz w:val="20"/>
                <w:szCs w:val="20"/>
                <w:lang w:val="es-ES"/>
              </w:rPr>
            </w:pPr>
            <w:r w:rsidRPr="00121CD4">
              <w:rPr>
                <w:rFonts w:ascii="Arial" w:eastAsia="MS Mincho" w:hAnsi="Arial" w:cs="Arial"/>
                <w:i/>
                <w:sz w:val="20"/>
                <w:szCs w:val="20"/>
                <w:lang w:val="es-ES"/>
              </w:rPr>
              <w:t>Acogiendo con satisfacción</w:t>
            </w:r>
            <w:r w:rsidRPr="00121CD4">
              <w:rPr>
                <w:rFonts w:ascii="Arial" w:eastAsia="MS Mincho" w:hAnsi="Arial" w:cs="Arial"/>
                <w:iCs/>
                <w:sz w:val="20"/>
                <w:szCs w:val="20"/>
                <w:lang w:val="es-ES"/>
              </w:rPr>
              <w:t xml:space="preserve"> la participación de la FAO, la OMSA y la OMS en las respuestas a la IAAP, en particular, a través de su Estrategia mundial para el control progresivo de la IAAP y su implementación, entre otras cosas, mediante programas regionales de cooperación técnica sobre ayuda de emergencia para la detección temprana y la prevención de la gripe aviar,</w:t>
            </w:r>
          </w:p>
        </w:tc>
      </w:tr>
      <w:tr w:rsidR="006B794F" w:rsidRPr="00121CD4" w14:paraId="2E39C260" w14:textId="77777777" w:rsidTr="005D1897">
        <w:tc>
          <w:tcPr>
            <w:tcW w:w="5035" w:type="dxa"/>
            <w:shd w:val="clear" w:color="auto" w:fill="auto"/>
          </w:tcPr>
          <w:p w14:paraId="371AFF28" w14:textId="7421B0DF" w:rsidR="006B794F" w:rsidRPr="00121CD4" w:rsidRDefault="002E3F27" w:rsidP="005D1897">
            <w:pPr>
              <w:keepNext/>
              <w:tabs>
                <w:tab w:val="left" w:pos="1593"/>
              </w:tabs>
              <w:jc w:val="both"/>
              <w:outlineLvl w:val="0"/>
              <w:rPr>
                <w:rFonts w:ascii="Arial" w:eastAsia="Calibri" w:hAnsi="Arial" w:cs="Arial"/>
                <w:i/>
                <w:sz w:val="20"/>
                <w:szCs w:val="20"/>
                <w:lang w:val="es-ES"/>
              </w:rPr>
            </w:pPr>
            <w:r w:rsidRPr="00121CD4">
              <w:rPr>
                <w:rFonts w:ascii="Arial" w:eastAsia="Calibri" w:hAnsi="Arial" w:cs="Arial"/>
                <w:i/>
                <w:sz w:val="20"/>
                <w:szCs w:val="20"/>
                <w:lang w:val="es-ES"/>
              </w:rPr>
              <w:t>Res.12.6, párrafo</w:t>
            </w:r>
            <w:r w:rsidR="006B794F" w:rsidRPr="00121CD4">
              <w:rPr>
                <w:rFonts w:ascii="Arial" w:eastAsia="Calibri" w:hAnsi="Arial" w:cs="Arial"/>
                <w:i/>
                <w:sz w:val="20"/>
                <w:szCs w:val="20"/>
                <w:lang w:val="es-ES"/>
              </w:rPr>
              <w:t xml:space="preserve"> 26</w:t>
            </w:r>
          </w:p>
          <w:p w14:paraId="21BB7D05" w14:textId="77777777" w:rsidR="006B794F" w:rsidRPr="00121CD4" w:rsidRDefault="006B794F" w:rsidP="005D1897">
            <w:pPr>
              <w:tabs>
                <w:tab w:val="left" w:pos="1593"/>
              </w:tabs>
              <w:jc w:val="both"/>
              <w:rPr>
                <w:rFonts w:ascii="Arial" w:eastAsia="Calibri" w:hAnsi="Arial" w:cs="Arial"/>
                <w:i/>
                <w:sz w:val="20"/>
                <w:szCs w:val="20"/>
                <w:lang w:val="es-ES"/>
              </w:rPr>
            </w:pPr>
          </w:p>
          <w:p w14:paraId="30B7FA57" w14:textId="3888BFE3" w:rsidR="006B794F" w:rsidRPr="00121CD4" w:rsidRDefault="004815FA" w:rsidP="005D1897">
            <w:pPr>
              <w:keepNext/>
              <w:widowControl w:val="0"/>
              <w:tabs>
                <w:tab w:val="left" w:pos="284"/>
              </w:tabs>
              <w:autoSpaceDE w:val="0"/>
              <w:autoSpaceDN w:val="0"/>
              <w:adjustRightInd w:val="0"/>
              <w:jc w:val="both"/>
              <w:outlineLvl w:val="0"/>
              <w:rPr>
                <w:rFonts w:ascii="Arial" w:eastAsia="Calibri" w:hAnsi="Arial" w:cs="Arial"/>
                <w:iCs/>
                <w:sz w:val="20"/>
                <w:szCs w:val="20"/>
                <w:lang w:val="es-ES"/>
              </w:rPr>
            </w:pPr>
            <w:r w:rsidRPr="00121CD4">
              <w:rPr>
                <w:rFonts w:ascii="Arial" w:eastAsia="MS Mincho" w:hAnsi="Arial" w:cs="Arial"/>
                <w:iCs/>
                <w:sz w:val="20"/>
                <w:szCs w:val="20"/>
                <w:lang w:val="es-ES"/>
              </w:rPr>
              <w:t xml:space="preserve">26. </w:t>
            </w:r>
            <w:r w:rsidRPr="00121CD4">
              <w:rPr>
                <w:rFonts w:ascii="Arial" w:eastAsia="MS Mincho" w:hAnsi="Arial" w:cs="Arial"/>
                <w:i/>
                <w:sz w:val="20"/>
                <w:szCs w:val="20"/>
                <w:lang w:val="es-ES"/>
              </w:rPr>
              <w:t>Invita</w:t>
            </w:r>
            <w:r w:rsidRPr="00121CD4">
              <w:rPr>
                <w:rFonts w:ascii="Arial" w:eastAsia="MS Mincho" w:hAnsi="Arial" w:cs="Arial"/>
                <w:iCs/>
                <w:sz w:val="20"/>
                <w:szCs w:val="20"/>
                <w:lang w:val="es-ES"/>
              </w:rPr>
              <w:t xml:space="preserve"> a las Partes a contribuir de manera voluntaria a la </w:t>
            </w:r>
            <w:proofErr w:type="spellStart"/>
            <w:r w:rsidRPr="00121CD4">
              <w:rPr>
                <w:rFonts w:ascii="Arial" w:eastAsia="MS Mincho" w:hAnsi="Arial" w:cs="Arial"/>
                <w:iCs/>
                <w:sz w:val="20"/>
                <w:szCs w:val="20"/>
                <w:lang w:val="es-ES"/>
              </w:rPr>
              <w:t>Notificación</w:t>
            </w:r>
            <w:proofErr w:type="spellEnd"/>
            <w:r w:rsidRPr="00121CD4">
              <w:rPr>
                <w:rFonts w:ascii="Arial" w:eastAsia="MS Mincho" w:hAnsi="Arial" w:cs="Arial"/>
                <w:iCs/>
                <w:sz w:val="20"/>
                <w:szCs w:val="20"/>
                <w:lang w:val="es-ES"/>
              </w:rPr>
              <w:t xml:space="preserve"> de eventos de la Salud de la Vida Silvestre (WHER) como un sistema </w:t>
            </w:r>
            <w:proofErr w:type="spellStart"/>
            <w:r w:rsidRPr="00121CD4">
              <w:rPr>
                <w:rFonts w:ascii="Arial" w:eastAsia="MS Mincho" w:hAnsi="Arial" w:cs="Arial"/>
                <w:iCs/>
                <w:sz w:val="20"/>
                <w:szCs w:val="20"/>
                <w:lang w:val="es-ES"/>
              </w:rPr>
              <w:t>rápido</w:t>
            </w:r>
            <w:proofErr w:type="spellEnd"/>
            <w:r w:rsidRPr="00121CD4">
              <w:rPr>
                <w:rFonts w:ascii="Arial" w:eastAsia="MS Mincho" w:hAnsi="Arial" w:cs="Arial"/>
                <w:iCs/>
                <w:sz w:val="20"/>
                <w:szCs w:val="20"/>
                <w:lang w:val="es-ES"/>
              </w:rPr>
              <w:t xml:space="preserve"> de </w:t>
            </w:r>
            <w:proofErr w:type="spellStart"/>
            <w:r w:rsidRPr="00121CD4">
              <w:rPr>
                <w:rFonts w:ascii="Arial" w:eastAsia="MS Mincho" w:hAnsi="Arial" w:cs="Arial"/>
                <w:iCs/>
                <w:sz w:val="20"/>
                <w:szCs w:val="20"/>
                <w:lang w:val="es-ES"/>
              </w:rPr>
              <w:t>información</w:t>
            </w:r>
            <w:proofErr w:type="spellEnd"/>
            <w:r w:rsidRPr="00121CD4">
              <w:rPr>
                <w:rFonts w:ascii="Arial" w:eastAsia="MS Mincho" w:hAnsi="Arial" w:cs="Arial"/>
                <w:iCs/>
                <w:sz w:val="20"/>
                <w:szCs w:val="20"/>
                <w:lang w:val="es-ES"/>
              </w:rPr>
              <w:t xml:space="preserve"> no oficial de la morbilidad de la vida silvestre y de eventos de mortalidad, en </w:t>
            </w:r>
            <w:proofErr w:type="spellStart"/>
            <w:r w:rsidRPr="00121CD4">
              <w:rPr>
                <w:rFonts w:ascii="Arial" w:eastAsia="MS Mincho" w:hAnsi="Arial" w:cs="Arial"/>
                <w:iCs/>
                <w:sz w:val="20"/>
                <w:szCs w:val="20"/>
                <w:lang w:val="es-ES"/>
              </w:rPr>
              <w:t>colaboración</w:t>
            </w:r>
            <w:proofErr w:type="spellEnd"/>
            <w:r w:rsidRPr="00121CD4">
              <w:rPr>
                <w:rFonts w:ascii="Arial" w:eastAsia="MS Mincho" w:hAnsi="Arial" w:cs="Arial"/>
                <w:iCs/>
                <w:sz w:val="20"/>
                <w:szCs w:val="20"/>
                <w:lang w:val="es-ES"/>
              </w:rPr>
              <w:t xml:space="preserve"> con los delegados nacionales de OIE y puntos focales de la vida silvestre, teniendo en cuenta los mecanismos OIE WAHIS, FAO/OIE/WHO </w:t>
            </w:r>
            <w:proofErr w:type="spellStart"/>
            <w:r w:rsidRPr="00121CD4">
              <w:rPr>
                <w:rFonts w:ascii="Arial" w:eastAsia="MS Mincho" w:hAnsi="Arial" w:cs="Arial"/>
                <w:iCs/>
                <w:sz w:val="20"/>
                <w:szCs w:val="20"/>
                <w:lang w:val="es-ES"/>
              </w:rPr>
              <w:t>GLEWs</w:t>
            </w:r>
            <w:proofErr w:type="spellEnd"/>
            <w:r w:rsidRPr="00121CD4">
              <w:rPr>
                <w:rFonts w:ascii="Arial" w:eastAsia="MS Mincho" w:hAnsi="Arial" w:cs="Arial"/>
                <w:iCs/>
                <w:sz w:val="20"/>
                <w:szCs w:val="20"/>
                <w:lang w:val="es-ES"/>
              </w:rPr>
              <w:t xml:space="preserve"> y sistemas de </w:t>
            </w:r>
            <w:proofErr w:type="spellStart"/>
            <w:r w:rsidRPr="00121CD4">
              <w:rPr>
                <w:rFonts w:ascii="Arial" w:eastAsia="MS Mincho" w:hAnsi="Arial" w:cs="Arial"/>
                <w:iCs/>
                <w:sz w:val="20"/>
                <w:szCs w:val="20"/>
                <w:lang w:val="es-ES"/>
              </w:rPr>
              <w:t>información</w:t>
            </w:r>
            <w:proofErr w:type="spellEnd"/>
            <w:r w:rsidRPr="00121CD4">
              <w:rPr>
                <w:rFonts w:ascii="Arial" w:eastAsia="MS Mincho" w:hAnsi="Arial" w:cs="Arial"/>
                <w:iCs/>
                <w:sz w:val="20"/>
                <w:szCs w:val="20"/>
                <w:lang w:val="es-ES"/>
              </w:rPr>
              <w:t xml:space="preserve"> regional existentes, y la necesidad de complementar los canales de </w:t>
            </w:r>
            <w:proofErr w:type="spellStart"/>
            <w:r w:rsidRPr="00121CD4">
              <w:rPr>
                <w:rFonts w:ascii="Arial" w:eastAsia="MS Mincho" w:hAnsi="Arial" w:cs="Arial"/>
                <w:iCs/>
                <w:sz w:val="20"/>
                <w:szCs w:val="20"/>
                <w:lang w:val="es-ES"/>
              </w:rPr>
              <w:t>comunicación</w:t>
            </w:r>
            <w:proofErr w:type="spellEnd"/>
            <w:r w:rsidRPr="00121CD4">
              <w:rPr>
                <w:rFonts w:ascii="Arial" w:eastAsia="MS Mincho" w:hAnsi="Arial" w:cs="Arial"/>
                <w:iCs/>
                <w:sz w:val="20"/>
                <w:szCs w:val="20"/>
                <w:lang w:val="es-ES"/>
              </w:rPr>
              <w:t xml:space="preserve"> existentes, </w:t>
            </w:r>
            <w:proofErr w:type="spellStart"/>
            <w:r w:rsidRPr="00121CD4">
              <w:rPr>
                <w:rFonts w:ascii="Arial" w:eastAsia="MS Mincho" w:hAnsi="Arial" w:cs="Arial"/>
                <w:iCs/>
                <w:sz w:val="20"/>
                <w:szCs w:val="20"/>
                <w:lang w:val="es-ES"/>
              </w:rPr>
              <w:t>específicamente</w:t>
            </w:r>
            <w:proofErr w:type="spellEnd"/>
            <w:r w:rsidRPr="00121CD4">
              <w:rPr>
                <w:rFonts w:ascii="Arial" w:eastAsia="MS Mincho" w:hAnsi="Arial" w:cs="Arial"/>
                <w:iCs/>
                <w:sz w:val="20"/>
                <w:szCs w:val="20"/>
                <w:lang w:val="es-ES"/>
              </w:rPr>
              <w:t xml:space="preserve"> el sistema de reporte de OIE y </w:t>
            </w:r>
            <w:proofErr w:type="spellStart"/>
            <w:r w:rsidRPr="00121CD4">
              <w:rPr>
                <w:rFonts w:ascii="Arial" w:eastAsia="MS Mincho" w:hAnsi="Arial" w:cs="Arial"/>
                <w:iCs/>
                <w:sz w:val="20"/>
                <w:szCs w:val="20"/>
                <w:lang w:val="es-ES"/>
              </w:rPr>
              <w:t>ProMed</w:t>
            </w:r>
            <w:proofErr w:type="spellEnd"/>
            <w:r w:rsidRPr="00121CD4">
              <w:rPr>
                <w:rFonts w:ascii="Arial" w:eastAsia="MS Mincho" w:hAnsi="Arial" w:cs="Arial"/>
                <w:iCs/>
                <w:sz w:val="20"/>
                <w:szCs w:val="20"/>
                <w:lang w:val="es-ES"/>
              </w:rPr>
              <w:t>-mail;</w:t>
            </w:r>
          </w:p>
        </w:tc>
        <w:tc>
          <w:tcPr>
            <w:tcW w:w="5050" w:type="dxa"/>
            <w:shd w:val="clear" w:color="auto" w:fill="auto"/>
          </w:tcPr>
          <w:p w14:paraId="0CA2EA97" w14:textId="6BDF0C5E" w:rsidR="00EF05AC" w:rsidRPr="00121CD4" w:rsidRDefault="00EF05AC" w:rsidP="005D1897">
            <w:pPr>
              <w:jc w:val="both"/>
              <w:rPr>
                <w:rFonts w:ascii="Arial" w:eastAsia="Times New Roman" w:hAnsi="Arial" w:cs="Arial"/>
                <w:i/>
                <w:strike/>
                <w:sz w:val="20"/>
                <w:szCs w:val="20"/>
                <w:lang w:val="es-ES"/>
              </w:rPr>
            </w:pPr>
            <w:r w:rsidRPr="00121CD4">
              <w:rPr>
                <w:rFonts w:ascii="Arial" w:eastAsia="MS Mincho" w:hAnsi="Arial" w:cs="Arial"/>
                <w:i/>
                <w:strike/>
                <w:sz w:val="20"/>
                <w:szCs w:val="20"/>
                <w:lang w:val="es-ES"/>
              </w:rPr>
              <w:t>Invita</w:t>
            </w:r>
            <w:r w:rsidRPr="00121CD4">
              <w:rPr>
                <w:rFonts w:ascii="Arial" w:eastAsia="MS Mincho" w:hAnsi="Arial" w:cs="Arial"/>
                <w:iCs/>
                <w:strike/>
                <w:sz w:val="20"/>
                <w:szCs w:val="20"/>
                <w:lang w:val="es-ES"/>
              </w:rPr>
              <w:t xml:space="preserve"> a las Partes a contribuir de manera voluntaria a la </w:t>
            </w:r>
            <w:proofErr w:type="spellStart"/>
            <w:r w:rsidRPr="00121CD4">
              <w:rPr>
                <w:rFonts w:ascii="Arial" w:eastAsia="MS Mincho" w:hAnsi="Arial" w:cs="Arial"/>
                <w:iCs/>
                <w:strike/>
                <w:sz w:val="20"/>
                <w:szCs w:val="20"/>
                <w:lang w:val="es-ES"/>
              </w:rPr>
              <w:t>Notificación</w:t>
            </w:r>
            <w:proofErr w:type="spellEnd"/>
            <w:r w:rsidRPr="00121CD4">
              <w:rPr>
                <w:rFonts w:ascii="Arial" w:eastAsia="MS Mincho" w:hAnsi="Arial" w:cs="Arial"/>
                <w:iCs/>
                <w:strike/>
                <w:sz w:val="20"/>
                <w:szCs w:val="20"/>
                <w:lang w:val="es-ES"/>
              </w:rPr>
              <w:t xml:space="preserve"> de eventos de la Salud de la Vida Silvestre (WHER) como un sistema </w:t>
            </w:r>
            <w:proofErr w:type="spellStart"/>
            <w:r w:rsidRPr="00121CD4">
              <w:rPr>
                <w:rFonts w:ascii="Arial" w:eastAsia="MS Mincho" w:hAnsi="Arial" w:cs="Arial"/>
                <w:iCs/>
                <w:strike/>
                <w:sz w:val="20"/>
                <w:szCs w:val="20"/>
                <w:lang w:val="es-ES"/>
              </w:rPr>
              <w:t>rápido</w:t>
            </w:r>
            <w:proofErr w:type="spellEnd"/>
            <w:r w:rsidRPr="00121CD4">
              <w:rPr>
                <w:rFonts w:ascii="Arial" w:eastAsia="MS Mincho" w:hAnsi="Arial" w:cs="Arial"/>
                <w:iCs/>
                <w:strike/>
                <w:sz w:val="20"/>
                <w:szCs w:val="20"/>
                <w:lang w:val="es-ES"/>
              </w:rPr>
              <w:t xml:space="preserve"> de </w:t>
            </w:r>
            <w:proofErr w:type="spellStart"/>
            <w:r w:rsidRPr="00121CD4">
              <w:rPr>
                <w:rFonts w:ascii="Arial" w:eastAsia="MS Mincho" w:hAnsi="Arial" w:cs="Arial"/>
                <w:iCs/>
                <w:strike/>
                <w:sz w:val="20"/>
                <w:szCs w:val="20"/>
                <w:lang w:val="es-ES"/>
              </w:rPr>
              <w:t>información</w:t>
            </w:r>
            <w:proofErr w:type="spellEnd"/>
            <w:r w:rsidRPr="00121CD4">
              <w:rPr>
                <w:rFonts w:ascii="Arial" w:eastAsia="MS Mincho" w:hAnsi="Arial" w:cs="Arial"/>
                <w:iCs/>
                <w:strike/>
                <w:sz w:val="20"/>
                <w:szCs w:val="20"/>
                <w:lang w:val="es-ES"/>
              </w:rPr>
              <w:t xml:space="preserve"> no oficial de la morbilidad de la vida silvestre y de eventos de mortalidad, en </w:t>
            </w:r>
            <w:proofErr w:type="spellStart"/>
            <w:r w:rsidRPr="00121CD4">
              <w:rPr>
                <w:rFonts w:ascii="Arial" w:eastAsia="MS Mincho" w:hAnsi="Arial" w:cs="Arial"/>
                <w:iCs/>
                <w:strike/>
                <w:sz w:val="20"/>
                <w:szCs w:val="20"/>
                <w:lang w:val="es-ES"/>
              </w:rPr>
              <w:t>colaboración</w:t>
            </w:r>
            <w:proofErr w:type="spellEnd"/>
            <w:r w:rsidRPr="00121CD4">
              <w:rPr>
                <w:rFonts w:ascii="Arial" w:eastAsia="MS Mincho" w:hAnsi="Arial" w:cs="Arial"/>
                <w:iCs/>
                <w:strike/>
                <w:sz w:val="20"/>
                <w:szCs w:val="20"/>
                <w:lang w:val="es-ES"/>
              </w:rPr>
              <w:t xml:space="preserve"> con los delegados nacionales de OIE</w:t>
            </w:r>
            <w:r w:rsidRPr="00121CD4">
              <w:rPr>
                <w:rFonts w:ascii="Arial" w:eastAsia="MS Mincho" w:hAnsi="Arial" w:cs="Arial"/>
                <w:iCs/>
                <w:sz w:val="20"/>
                <w:szCs w:val="20"/>
                <w:lang w:val="es-ES"/>
              </w:rPr>
              <w:t xml:space="preserve"> </w:t>
            </w:r>
            <w:r w:rsidR="004331B6" w:rsidRPr="00121CD4">
              <w:rPr>
                <w:rFonts w:ascii="Arial" w:hAnsi="Arial" w:cs="Arial"/>
                <w:i/>
                <w:sz w:val="20"/>
                <w:szCs w:val="20"/>
                <w:lang w:val="es-ES"/>
              </w:rPr>
              <w:t xml:space="preserve"> </w:t>
            </w:r>
            <w:r w:rsidR="004331B6" w:rsidRPr="00121CD4">
              <w:rPr>
                <w:rFonts w:ascii="Arial" w:eastAsia="MS Mincho" w:hAnsi="Arial" w:cs="Arial"/>
                <w:i/>
                <w:sz w:val="20"/>
                <w:szCs w:val="20"/>
                <w:u w:val="single"/>
                <w:lang w:val="es-ES"/>
              </w:rPr>
              <w:t>Acogiendo</w:t>
            </w:r>
            <w:r w:rsidR="004331B6" w:rsidRPr="00121CD4">
              <w:rPr>
                <w:rFonts w:ascii="Arial" w:eastAsia="MS Mincho" w:hAnsi="Arial" w:cs="Arial"/>
                <w:iCs/>
                <w:sz w:val="20"/>
                <w:szCs w:val="20"/>
                <w:u w:val="single"/>
                <w:lang w:val="es-ES"/>
              </w:rPr>
              <w:t xml:space="preserve"> </w:t>
            </w:r>
            <w:r w:rsidR="004331B6" w:rsidRPr="00121CD4">
              <w:rPr>
                <w:rFonts w:ascii="Arial" w:eastAsia="MS Mincho" w:hAnsi="Arial" w:cs="Arial"/>
                <w:i/>
                <w:sz w:val="20"/>
                <w:szCs w:val="20"/>
                <w:u w:val="single"/>
                <w:lang w:val="es-ES"/>
              </w:rPr>
              <w:t>con satisfacción,</w:t>
            </w:r>
            <w:r w:rsidR="004331B6" w:rsidRPr="00121CD4">
              <w:rPr>
                <w:rFonts w:ascii="Arial" w:eastAsia="MS Mincho" w:hAnsi="Arial" w:cs="Arial"/>
                <w:iCs/>
                <w:sz w:val="20"/>
                <w:szCs w:val="20"/>
                <w:u w:val="single"/>
                <w:lang w:val="es-ES"/>
              </w:rPr>
              <w:t xml:space="preserve"> además, el Sistema Mundial de Información Zoosanitaria (WAHIS) de la OMSA, el Sistema Mundial de Alerta Temprana conjunto de la FAO, la OMSA y la OMS frente a las amenazas sanitarias y los riesgos emergentes en la interrelación ser humano-animal-ecosistemas (GLEWS+), la red OMSA-FAO de conocimientos especializados sobre la gripe animal (OFFLU)</w:t>
            </w:r>
            <w:r w:rsidR="009819B5" w:rsidRPr="00121CD4">
              <w:rPr>
                <w:rFonts w:ascii="Arial" w:eastAsia="MS Mincho" w:hAnsi="Arial" w:cs="Arial"/>
                <w:iCs/>
                <w:sz w:val="20"/>
                <w:szCs w:val="20"/>
                <w:u w:val="single"/>
                <w:lang w:val="es-ES"/>
              </w:rPr>
              <w:t xml:space="preserve"> </w:t>
            </w:r>
            <w:r w:rsidRPr="00121CD4">
              <w:rPr>
                <w:rFonts w:ascii="Arial" w:eastAsia="MS Mincho" w:hAnsi="Arial" w:cs="Arial"/>
                <w:iCs/>
                <w:strike/>
                <w:sz w:val="20"/>
                <w:szCs w:val="20"/>
                <w:lang w:val="es-ES"/>
              </w:rPr>
              <w:t xml:space="preserve">y puntos focales de la vida silvestre, teniendo en cuenta los mecanismos OIE WAHIS, FAO/OIE/WHO </w:t>
            </w:r>
            <w:proofErr w:type="spellStart"/>
            <w:r w:rsidRPr="00121CD4">
              <w:rPr>
                <w:rFonts w:ascii="Arial" w:eastAsia="MS Mincho" w:hAnsi="Arial" w:cs="Arial"/>
                <w:iCs/>
                <w:strike/>
                <w:sz w:val="20"/>
                <w:szCs w:val="20"/>
                <w:lang w:val="es-ES"/>
              </w:rPr>
              <w:t>GLEWs</w:t>
            </w:r>
            <w:proofErr w:type="spellEnd"/>
            <w:r w:rsidRPr="00121CD4">
              <w:rPr>
                <w:rFonts w:ascii="Arial" w:eastAsia="MS Mincho" w:hAnsi="Arial" w:cs="Arial"/>
                <w:iCs/>
                <w:strike/>
                <w:sz w:val="20"/>
                <w:szCs w:val="20"/>
                <w:lang w:val="es-ES"/>
              </w:rPr>
              <w:t xml:space="preserve"> y</w:t>
            </w:r>
            <w:r w:rsidRPr="00121CD4">
              <w:rPr>
                <w:rFonts w:ascii="Arial" w:eastAsia="MS Mincho" w:hAnsi="Arial" w:cs="Arial"/>
                <w:iCs/>
                <w:sz w:val="20"/>
                <w:szCs w:val="20"/>
                <w:lang w:val="es-ES"/>
              </w:rPr>
              <w:t xml:space="preserve"> sistemas de </w:t>
            </w:r>
            <w:proofErr w:type="spellStart"/>
            <w:r w:rsidRPr="00121CD4">
              <w:rPr>
                <w:rFonts w:ascii="Arial" w:eastAsia="MS Mincho" w:hAnsi="Arial" w:cs="Arial"/>
                <w:iCs/>
                <w:sz w:val="20"/>
                <w:szCs w:val="20"/>
                <w:lang w:val="es-ES"/>
              </w:rPr>
              <w:t>información</w:t>
            </w:r>
            <w:proofErr w:type="spellEnd"/>
            <w:r w:rsidRPr="00121CD4">
              <w:rPr>
                <w:rFonts w:ascii="Arial" w:eastAsia="MS Mincho" w:hAnsi="Arial" w:cs="Arial"/>
                <w:iCs/>
                <w:sz w:val="20"/>
                <w:szCs w:val="20"/>
                <w:lang w:val="es-ES"/>
              </w:rPr>
              <w:t xml:space="preserve"> regional existentes, y la necesidad de complementar los canales de </w:t>
            </w:r>
            <w:proofErr w:type="spellStart"/>
            <w:r w:rsidRPr="00121CD4">
              <w:rPr>
                <w:rFonts w:ascii="Arial" w:eastAsia="MS Mincho" w:hAnsi="Arial" w:cs="Arial"/>
                <w:iCs/>
                <w:sz w:val="20"/>
                <w:szCs w:val="20"/>
                <w:lang w:val="es-ES"/>
              </w:rPr>
              <w:t>comunicación</w:t>
            </w:r>
            <w:proofErr w:type="spellEnd"/>
            <w:r w:rsidRPr="00121CD4">
              <w:rPr>
                <w:rFonts w:ascii="Arial" w:eastAsia="MS Mincho" w:hAnsi="Arial" w:cs="Arial"/>
                <w:iCs/>
                <w:sz w:val="20"/>
                <w:szCs w:val="20"/>
                <w:lang w:val="es-ES"/>
              </w:rPr>
              <w:t xml:space="preserve"> existentes, </w:t>
            </w:r>
            <w:proofErr w:type="spellStart"/>
            <w:r w:rsidRPr="00121CD4">
              <w:rPr>
                <w:rFonts w:ascii="Arial" w:eastAsia="MS Mincho" w:hAnsi="Arial" w:cs="Arial"/>
                <w:iCs/>
                <w:sz w:val="20"/>
                <w:szCs w:val="20"/>
                <w:lang w:val="es-ES"/>
              </w:rPr>
              <w:t>específicamente</w:t>
            </w:r>
            <w:proofErr w:type="spellEnd"/>
            <w:r w:rsidRPr="00121CD4">
              <w:rPr>
                <w:rFonts w:ascii="Arial" w:eastAsia="MS Mincho" w:hAnsi="Arial" w:cs="Arial"/>
                <w:iCs/>
                <w:sz w:val="20"/>
                <w:szCs w:val="20"/>
                <w:lang w:val="es-ES"/>
              </w:rPr>
              <w:t xml:space="preserve"> el sistema de reporte de </w:t>
            </w:r>
            <w:r w:rsidRPr="00121CD4">
              <w:rPr>
                <w:rFonts w:ascii="Arial" w:eastAsia="MS Mincho" w:hAnsi="Arial" w:cs="Arial"/>
                <w:iCs/>
                <w:strike/>
                <w:sz w:val="20"/>
                <w:szCs w:val="20"/>
                <w:lang w:val="es-ES"/>
              </w:rPr>
              <w:t>OIE</w:t>
            </w:r>
            <w:r w:rsidRPr="00121CD4">
              <w:rPr>
                <w:rFonts w:ascii="Arial" w:eastAsia="MS Mincho" w:hAnsi="Arial" w:cs="Arial"/>
                <w:iCs/>
                <w:sz w:val="20"/>
                <w:szCs w:val="20"/>
                <w:lang w:val="es-ES"/>
              </w:rPr>
              <w:t xml:space="preserve"> </w:t>
            </w:r>
            <w:r w:rsidR="00151BF7" w:rsidRPr="00121CD4">
              <w:rPr>
                <w:rFonts w:ascii="Arial" w:eastAsia="MS Mincho" w:hAnsi="Arial" w:cs="Arial"/>
                <w:iCs/>
                <w:sz w:val="20"/>
                <w:szCs w:val="20"/>
                <w:u w:val="single"/>
                <w:lang w:val="es-ES"/>
              </w:rPr>
              <w:t xml:space="preserve">OMSA </w:t>
            </w:r>
            <w:r w:rsidRPr="00121CD4">
              <w:rPr>
                <w:rFonts w:ascii="Arial" w:eastAsia="MS Mincho" w:hAnsi="Arial" w:cs="Arial"/>
                <w:iCs/>
                <w:sz w:val="20"/>
                <w:szCs w:val="20"/>
                <w:lang w:val="es-ES"/>
              </w:rPr>
              <w:t xml:space="preserve">y </w:t>
            </w:r>
            <w:proofErr w:type="spellStart"/>
            <w:r w:rsidRPr="00121CD4">
              <w:rPr>
                <w:rFonts w:ascii="Arial" w:eastAsia="MS Mincho" w:hAnsi="Arial" w:cs="Arial"/>
                <w:iCs/>
                <w:sz w:val="20"/>
                <w:szCs w:val="20"/>
                <w:lang w:val="es-ES"/>
              </w:rPr>
              <w:t>ProMed</w:t>
            </w:r>
            <w:proofErr w:type="spellEnd"/>
            <w:r w:rsidRPr="00121CD4">
              <w:rPr>
                <w:rFonts w:ascii="Arial" w:eastAsia="MS Mincho" w:hAnsi="Arial" w:cs="Arial"/>
                <w:iCs/>
                <w:sz w:val="20"/>
                <w:szCs w:val="20"/>
                <w:lang w:val="es-ES"/>
              </w:rPr>
              <w:t>-mail;</w:t>
            </w:r>
          </w:p>
          <w:p w14:paraId="7E4C49F6" w14:textId="77777777" w:rsidR="00EF05AC" w:rsidRPr="00121CD4" w:rsidRDefault="00EF05AC" w:rsidP="005D1897">
            <w:pPr>
              <w:jc w:val="both"/>
              <w:rPr>
                <w:rFonts w:ascii="Arial" w:eastAsia="Times New Roman" w:hAnsi="Arial" w:cs="Arial"/>
                <w:i/>
                <w:strike/>
                <w:sz w:val="20"/>
                <w:szCs w:val="20"/>
                <w:lang w:val="es-ES"/>
              </w:rPr>
            </w:pPr>
          </w:p>
          <w:p w14:paraId="1D0BA710" w14:textId="22C05B5A" w:rsidR="006B794F" w:rsidRPr="00121CD4" w:rsidRDefault="006B794F" w:rsidP="005D1897">
            <w:pPr>
              <w:jc w:val="both"/>
              <w:rPr>
                <w:rFonts w:ascii="Arial" w:eastAsia="MS Mincho" w:hAnsi="Arial" w:cs="Arial"/>
                <w:i/>
                <w:sz w:val="20"/>
                <w:szCs w:val="20"/>
              </w:rPr>
            </w:pPr>
          </w:p>
        </w:tc>
        <w:tc>
          <w:tcPr>
            <w:tcW w:w="4765" w:type="dxa"/>
          </w:tcPr>
          <w:p w14:paraId="6314C0EA" w14:textId="0CB98E5D" w:rsidR="006B794F" w:rsidRPr="00121CD4" w:rsidRDefault="00473146" w:rsidP="005D1897">
            <w:pPr>
              <w:spacing w:before="100" w:beforeAutospacing="1" w:after="100" w:afterAutospacing="1"/>
              <w:jc w:val="both"/>
              <w:rPr>
                <w:rFonts w:ascii="Arial" w:eastAsia="MS Mincho" w:hAnsi="Arial" w:cs="Arial"/>
                <w:sz w:val="20"/>
                <w:szCs w:val="20"/>
                <w:lang w:val="es-ES"/>
              </w:rPr>
            </w:pPr>
            <w:r w:rsidRPr="00121CD4">
              <w:rPr>
                <w:rFonts w:ascii="Arial" w:eastAsia="Calibri" w:hAnsi="Arial" w:cs="Arial"/>
                <w:i/>
                <w:sz w:val="20"/>
                <w:szCs w:val="20"/>
                <w:lang w:val="cs-CZ"/>
              </w:rPr>
              <w:t>Acogiendo con satisfacción, además,</w:t>
            </w:r>
            <w:r w:rsidRPr="00121CD4">
              <w:rPr>
                <w:rFonts w:ascii="Arial" w:eastAsia="Calibri" w:hAnsi="Arial" w:cs="Arial"/>
                <w:iCs/>
                <w:sz w:val="20"/>
                <w:szCs w:val="20"/>
                <w:lang w:val="cs-CZ"/>
              </w:rPr>
              <w:t xml:space="preserve"> el Sistema Mundial de Información Zoosanitaria (WAHIS) de la OMSA, el Sistema Mundial de Alerta Temprana conjunto de la FAO, la OMSA y la OMS frente a las amenazas sanitarias y los riesgos emergentes en la interrelación ser humano-animal-ecosistemas (GLEWS+), la red OMSA-FAO de conocimientos especializados sobre la gripe animal (OFFLU) y los sistemas regionales de información existentes, así como la necesidad de complementar los canales de comunicación existentes, en concreto, la notificación de enfermedades de la OMSA y ProMed-mail,</w:t>
            </w:r>
          </w:p>
        </w:tc>
      </w:tr>
      <w:tr w:rsidR="006B794F" w:rsidRPr="00121CD4" w14:paraId="33C20824" w14:textId="77777777" w:rsidTr="005D1897">
        <w:tc>
          <w:tcPr>
            <w:tcW w:w="5035" w:type="dxa"/>
            <w:shd w:val="clear" w:color="auto" w:fill="auto"/>
          </w:tcPr>
          <w:p w14:paraId="78E2AFE4" w14:textId="37E20E6D" w:rsidR="006B794F" w:rsidRPr="00121CD4" w:rsidRDefault="002E3F27" w:rsidP="005D1897">
            <w:pPr>
              <w:keepNext/>
              <w:widowControl w:val="0"/>
              <w:tabs>
                <w:tab w:val="left" w:pos="284"/>
              </w:tabs>
              <w:autoSpaceDE w:val="0"/>
              <w:autoSpaceDN w:val="0"/>
              <w:adjustRightInd w:val="0"/>
              <w:jc w:val="both"/>
              <w:outlineLvl w:val="0"/>
              <w:rPr>
                <w:rFonts w:ascii="Arial" w:eastAsia="Calibri" w:hAnsi="Arial" w:cs="Arial"/>
                <w:i/>
                <w:sz w:val="20"/>
                <w:szCs w:val="20"/>
                <w:lang w:val="es-ES"/>
              </w:rPr>
            </w:pPr>
            <w:r w:rsidRPr="00121CD4">
              <w:rPr>
                <w:rFonts w:ascii="Arial" w:eastAsia="Calibri" w:hAnsi="Arial" w:cs="Arial"/>
                <w:i/>
                <w:sz w:val="20"/>
                <w:szCs w:val="20"/>
                <w:lang w:val="es-ES"/>
              </w:rPr>
              <w:lastRenderedPageBreak/>
              <w:t>Res.12.6, párrafo preambular</w:t>
            </w:r>
            <w:r w:rsidR="006B794F" w:rsidRPr="00121CD4">
              <w:rPr>
                <w:rFonts w:ascii="Arial" w:eastAsia="Calibri" w:hAnsi="Arial" w:cs="Arial"/>
                <w:i/>
                <w:sz w:val="20"/>
                <w:szCs w:val="20"/>
                <w:lang w:val="es-ES"/>
              </w:rPr>
              <w:t xml:space="preserve"> 38</w:t>
            </w:r>
          </w:p>
          <w:p w14:paraId="2B82C7EC" w14:textId="77777777" w:rsidR="006B794F" w:rsidRPr="00121CD4" w:rsidRDefault="006B794F" w:rsidP="005D1897">
            <w:pPr>
              <w:widowControl w:val="0"/>
              <w:tabs>
                <w:tab w:val="left" w:pos="284"/>
              </w:tabs>
              <w:autoSpaceDE w:val="0"/>
              <w:autoSpaceDN w:val="0"/>
              <w:adjustRightInd w:val="0"/>
              <w:jc w:val="both"/>
              <w:rPr>
                <w:rFonts w:ascii="Arial" w:eastAsia="MS Mincho" w:hAnsi="Arial" w:cs="Arial"/>
                <w:i/>
                <w:sz w:val="20"/>
                <w:szCs w:val="20"/>
                <w:lang w:val="es-ES"/>
              </w:rPr>
            </w:pPr>
          </w:p>
          <w:p w14:paraId="533C7995" w14:textId="0BE51BDA" w:rsidR="006B794F" w:rsidRPr="00121CD4" w:rsidRDefault="004815FA" w:rsidP="005D1897">
            <w:pPr>
              <w:widowControl w:val="0"/>
              <w:tabs>
                <w:tab w:val="left" w:pos="284"/>
              </w:tabs>
              <w:autoSpaceDE w:val="0"/>
              <w:autoSpaceDN w:val="0"/>
              <w:adjustRightInd w:val="0"/>
              <w:jc w:val="both"/>
              <w:rPr>
                <w:rFonts w:ascii="Arial" w:eastAsia="Calibri" w:hAnsi="Arial" w:cs="Arial"/>
                <w:sz w:val="20"/>
                <w:szCs w:val="20"/>
                <w:lang w:val="es-ES"/>
              </w:rPr>
            </w:pPr>
            <w:r w:rsidRPr="00121CD4">
              <w:rPr>
                <w:rFonts w:ascii="Arial" w:eastAsia="Calibri" w:hAnsi="Arial" w:cs="Arial"/>
                <w:i/>
                <w:sz w:val="20"/>
                <w:szCs w:val="20"/>
                <w:lang w:val="es-ES"/>
              </w:rPr>
              <w:t xml:space="preserve">Reconociendo </w:t>
            </w:r>
            <w:r w:rsidRPr="00121CD4">
              <w:rPr>
                <w:rFonts w:ascii="Arial" w:eastAsia="Calibri" w:hAnsi="Arial" w:cs="Arial"/>
                <w:iCs/>
                <w:sz w:val="20"/>
                <w:szCs w:val="20"/>
                <w:lang w:val="es-ES"/>
              </w:rPr>
              <w:t xml:space="preserve">la necesidad de un intercambio de </w:t>
            </w:r>
            <w:proofErr w:type="spellStart"/>
            <w:r w:rsidRPr="00121CD4">
              <w:rPr>
                <w:rFonts w:ascii="Arial" w:eastAsia="Calibri" w:hAnsi="Arial" w:cs="Arial"/>
                <w:iCs/>
                <w:sz w:val="20"/>
                <w:szCs w:val="20"/>
                <w:lang w:val="es-ES"/>
              </w:rPr>
              <w:t>información</w:t>
            </w:r>
            <w:proofErr w:type="spellEnd"/>
            <w:r w:rsidRPr="00121CD4">
              <w:rPr>
                <w:rFonts w:ascii="Arial" w:eastAsia="Calibri" w:hAnsi="Arial" w:cs="Arial"/>
                <w:iCs/>
                <w:sz w:val="20"/>
                <w:szCs w:val="20"/>
                <w:lang w:val="es-ES"/>
              </w:rPr>
              <w:t xml:space="preserve"> </w:t>
            </w:r>
            <w:proofErr w:type="spellStart"/>
            <w:r w:rsidRPr="00121CD4">
              <w:rPr>
                <w:rFonts w:ascii="Arial" w:eastAsia="Calibri" w:hAnsi="Arial" w:cs="Arial"/>
                <w:iCs/>
                <w:sz w:val="20"/>
                <w:szCs w:val="20"/>
                <w:lang w:val="es-ES"/>
              </w:rPr>
              <w:t>rápido</w:t>
            </w:r>
            <w:proofErr w:type="spellEnd"/>
            <w:r w:rsidRPr="00121CD4">
              <w:rPr>
                <w:rFonts w:ascii="Arial" w:eastAsia="Calibri" w:hAnsi="Arial" w:cs="Arial"/>
                <w:iCs/>
                <w:sz w:val="20"/>
                <w:szCs w:val="20"/>
                <w:lang w:val="es-ES"/>
              </w:rPr>
              <w:t xml:space="preserve"> y permanente, dada la importancia que </w:t>
            </w:r>
            <w:proofErr w:type="spellStart"/>
            <w:r w:rsidRPr="00121CD4">
              <w:rPr>
                <w:rFonts w:ascii="Arial" w:eastAsia="Calibri" w:hAnsi="Arial" w:cs="Arial"/>
                <w:iCs/>
                <w:sz w:val="20"/>
                <w:szCs w:val="20"/>
                <w:lang w:val="es-ES"/>
              </w:rPr>
              <w:t>podría</w:t>
            </w:r>
            <w:proofErr w:type="spellEnd"/>
            <w:r w:rsidRPr="00121CD4">
              <w:rPr>
                <w:rFonts w:ascii="Arial" w:eastAsia="Calibri" w:hAnsi="Arial" w:cs="Arial"/>
                <w:iCs/>
                <w:sz w:val="20"/>
                <w:szCs w:val="20"/>
                <w:lang w:val="es-ES"/>
              </w:rPr>
              <w:t xml:space="preserve"> tener esta </w:t>
            </w:r>
            <w:proofErr w:type="spellStart"/>
            <w:r w:rsidRPr="00121CD4">
              <w:rPr>
                <w:rFonts w:ascii="Arial" w:eastAsia="Calibri" w:hAnsi="Arial" w:cs="Arial"/>
                <w:iCs/>
                <w:sz w:val="20"/>
                <w:szCs w:val="20"/>
                <w:lang w:val="es-ES"/>
              </w:rPr>
              <w:t>información</w:t>
            </w:r>
            <w:proofErr w:type="spellEnd"/>
            <w:r w:rsidRPr="00121CD4">
              <w:rPr>
                <w:rFonts w:ascii="Arial" w:eastAsia="Calibri" w:hAnsi="Arial" w:cs="Arial"/>
                <w:iCs/>
                <w:sz w:val="20"/>
                <w:szCs w:val="20"/>
                <w:lang w:val="es-ES"/>
              </w:rPr>
              <w:t xml:space="preserve"> en lo que se refiere a la </w:t>
            </w:r>
            <w:proofErr w:type="spellStart"/>
            <w:r w:rsidRPr="00121CD4">
              <w:rPr>
                <w:rFonts w:ascii="Arial" w:eastAsia="Calibri" w:hAnsi="Arial" w:cs="Arial"/>
                <w:iCs/>
                <w:sz w:val="20"/>
                <w:szCs w:val="20"/>
                <w:lang w:val="es-ES"/>
              </w:rPr>
              <w:t>conservación</w:t>
            </w:r>
            <w:proofErr w:type="spellEnd"/>
            <w:r w:rsidRPr="00121CD4">
              <w:rPr>
                <w:rFonts w:ascii="Arial" w:eastAsia="Calibri" w:hAnsi="Arial" w:cs="Arial"/>
                <w:iCs/>
                <w:sz w:val="20"/>
                <w:szCs w:val="20"/>
                <w:lang w:val="es-ES"/>
              </w:rPr>
              <w:t xml:space="preserve"> de las aves y la </w:t>
            </w:r>
            <w:proofErr w:type="spellStart"/>
            <w:r w:rsidRPr="00121CD4">
              <w:rPr>
                <w:rFonts w:ascii="Arial" w:eastAsia="Calibri" w:hAnsi="Arial" w:cs="Arial"/>
                <w:iCs/>
                <w:sz w:val="20"/>
                <w:szCs w:val="20"/>
                <w:lang w:val="es-ES"/>
              </w:rPr>
              <w:t>dinámica</w:t>
            </w:r>
            <w:proofErr w:type="spellEnd"/>
            <w:r w:rsidRPr="00121CD4">
              <w:rPr>
                <w:rFonts w:ascii="Arial" w:eastAsia="Calibri" w:hAnsi="Arial" w:cs="Arial"/>
                <w:iCs/>
                <w:sz w:val="20"/>
                <w:szCs w:val="20"/>
                <w:lang w:val="es-ES"/>
              </w:rPr>
              <w:t xml:space="preserve"> de su </w:t>
            </w:r>
            <w:proofErr w:type="spellStart"/>
            <w:r w:rsidRPr="00121CD4">
              <w:rPr>
                <w:rFonts w:ascii="Arial" w:eastAsia="Calibri" w:hAnsi="Arial" w:cs="Arial"/>
                <w:iCs/>
                <w:sz w:val="20"/>
                <w:szCs w:val="20"/>
                <w:lang w:val="es-ES"/>
              </w:rPr>
              <w:t>población</w:t>
            </w:r>
            <w:proofErr w:type="spellEnd"/>
            <w:r w:rsidRPr="00121CD4">
              <w:rPr>
                <w:rFonts w:ascii="Arial" w:eastAsia="Calibri" w:hAnsi="Arial" w:cs="Arial"/>
                <w:iCs/>
                <w:sz w:val="20"/>
                <w:szCs w:val="20"/>
                <w:lang w:val="es-ES"/>
              </w:rPr>
              <w:t xml:space="preserve">, que facilite o mejore la </w:t>
            </w:r>
            <w:proofErr w:type="spellStart"/>
            <w:r w:rsidRPr="00121CD4">
              <w:rPr>
                <w:rFonts w:ascii="Arial" w:eastAsia="Calibri" w:hAnsi="Arial" w:cs="Arial"/>
                <w:iCs/>
                <w:sz w:val="20"/>
                <w:szCs w:val="20"/>
                <w:lang w:val="es-ES"/>
              </w:rPr>
              <w:t>evaluación</w:t>
            </w:r>
            <w:proofErr w:type="spellEnd"/>
            <w:r w:rsidRPr="00121CD4">
              <w:rPr>
                <w:rFonts w:ascii="Arial" w:eastAsia="Calibri" w:hAnsi="Arial" w:cs="Arial"/>
                <w:iCs/>
                <w:sz w:val="20"/>
                <w:szCs w:val="20"/>
                <w:lang w:val="es-ES"/>
              </w:rPr>
              <w:t xml:space="preserve"> de los riesgos y estar </w:t>
            </w:r>
            <w:proofErr w:type="spellStart"/>
            <w:r w:rsidRPr="00121CD4">
              <w:rPr>
                <w:rFonts w:ascii="Arial" w:eastAsia="Calibri" w:hAnsi="Arial" w:cs="Arial"/>
                <w:iCs/>
                <w:sz w:val="20"/>
                <w:szCs w:val="20"/>
                <w:lang w:val="es-ES"/>
              </w:rPr>
              <w:t>más</w:t>
            </w:r>
            <w:proofErr w:type="spellEnd"/>
            <w:r w:rsidRPr="00121CD4">
              <w:rPr>
                <w:rFonts w:ascii="Arial" w:eastAsia="Calibri" w:hAnsi="Arial" w:cs="Arial"/>
                <w:iCs/>
                <w:sz w:val="20"/>
                <w:szCs w:val="20"/>
                <w:lang w:val="es-ES"/>
              </w:rPr>
              <w:t xml:space="preserve"> preparados para mejorar la </w:t>
            </w:r>
            <w:proofErr w:type="spellStart"/>
            <w:r w:rsidRPr="00121CD4">
              <w:rPr>
                <w:rFonts w:ascii="Arial" w:eastAsia="Calibri" w:hAnsi="Arial" w:cs="Arial"/>
                <w:iCs/>
                <w:sz w:val="20"/>
                <w:szCs w:val="20"/>
                <w:lang w:val="es-ES"/>
              </w:rPr>
              <w:t>conservación</w:t>
            </w:r>
            <w:proofErr w:type="spellEnd"/>
            <w:r w:rsidRPr="00121CD4">
              <w:rPr>
                <w:rFonts w:ascii="Arial" w:eastAsia="Calibri" w:hAnsi="Arial" w:cs="Arial"/>
                <w:iCs/>
                <w:sz w:val="20"/>
                <w:szCs w:val="20"/>
                <w:lang w:val="es-ES"/>
              </w:rPr>
              <w:t xml:space="preserve"> de las aves </w:t>
            </w:r>
            <w:proofErr w:type="spellStart"/>
            <w:r w:rsidRPr="00121CD4">
              <w:rPr>
                <w:rFonts w:ascii="Arial" w:eastAsia="Calibri" w:hAnsi="Arial" w:cs="Arial"/>
                <w:iCs/>
                <w:sz w:val="20"/>
                <w:szCs w:val="20"/>
                <w:lang w:val="es-ES"/>
              </w:rPr>
              <w:t>acuáticas</w:t>
            </w:r>
            <w:proofErr w:type="spellEnd"/>
            <w:r w:rsidRPr="00121CD4">
              <w:rPr>
                <w:rFonts w:ascii="Arial" w:eastAsia="Calibri" w:hAnsi="Arial" w:cs="Arial"/>
                <w:iCs/>
                <w:sz w:val="20"/>
                <w:szCs w:val="20"/>
                <w:lang w:val="es-ES"/>
              </w:rPr>
              <w:t xml:space="preserve"> y dar respuesta a los brotes de gripe aviar en el futuro,</w:t>
            </w:r>
          </w:p>
        </w:tc>
        <w:tc>
          <w:tcPr>
            <w:tcW w:w="5050" w:type="dxa"/>
            <w:shd w:val="clear" w:color="auto" w:fill="auto"/>
          </w:tcPr>
          <w:p w14:paraId="52112298" w14:textId="2116E0F2" w:rsidR="006B794F" w:rsidRPr="00121CD4" w:rsidRDefault="00E66039" w:rsidP="005D1897">
            <w:pPr>
              <w:jc w:val="both"/>
              <w:rPr>
                <w:rFonts w:ascii="Arial" w:eastAsia="MS Mincho" w:hAnsi="Arial" w:cs="Arial"/>
                <w:i/>
                <w:sz w:val="20"/>
                <w:szCs w:val="20"/>
                <w:u w:val="single"/>
                <w:lang w:val="es-ES"/>
              </w:rPr>
            </w:pPr>
            <w:r w:rsidRPr="00121CD4">
              <w:rPr>
                <w:rFonts w:ascii="Arial" w:eastAsia="Calibri" w:hAnsi="Arial" w:cs="Arial"/>
                <w:i/>
                <w:sz w:val="20"/>
                <w:szCs w:val="20"/>
                <w:lang w:val="es-ES"/>
              </w:rPr>
              <w:t xml:space="preserve">Reconociendo </w:t>
            </w:r>
            <w:r w:rsidRPr="00121CD4">
              <w:rPr>
                <w:rFonts w:ascii="Arial" w:eastAsia="Calibri" w:hAnsi="Arial" w:cs="Arial"/>
                <w:iCs/>
                <w:sz w:val="20"/>
                <w:szCs w:val="20"/>
                <w:lang w:val="es-ES"/>
              </w:rPr>
              <w:t xml:space="preserve">la necesidad </w:t>
            </w:r>
            <w:r w:rsidR="00095092" w:rsidRPr="00121CD4">
              <w:rPr>
                <w:rFonts w:ascii="Arial" w:eastAsia="Calibri" w:hAnsi="Arial" w:cs="Arial"/>
                <w:iCs/>
                <w:sz w:val="20"/>
                <w:szCs w:val="20"/>
                <w:u w:val="single"/>
                <w:lang w:val="es-ES"/>
              </w:rPr>
              <w:t xml:space="preserve">y </w:t>
            </w:r>
            <w:r w:rsidR="00095092" w:rsidRPr="00121CD4">
              <w:rPr>
                <w:rFonts w:ascii="Arial" w:eastAsia="Calibri" w:hAnsi="Arial" w:cs="Arial"/>
                <w:iCs/>
                <w:sz w:val="20"/>
                <w:szCs w:val="20"/>
                <w:u w:val="single"/>
                <w:lang w:val="es-ES"/>
              </w:rPr>
              <w:t>los beneficios</w:t>
            </w:r>
            <w:r w:rsidR="00095092" w:rsidRPr="00121CD4">
              <w:rPr>
                <w:rFonts w:ascii="Arial" w:eastAsia="Calibri" w:hAnsi="Arial" w:cs="Arial"/>
                <w:iCs/>
                <w:sz w:val="20"/>
                <w:szCs w:val="20"/>
                <w:lang w:val="es-ES"/>
              </w:rPr>
              <w:t xml:space="preserve"> </w:t>
            </w:r>
            <w:r w:rsidRPr="00121CD4">
              <w:rPr>
                <w:rFonts w:ascii="Arial" w:eastAsia="Calibri" w:hAnsi="Arial" w:cs="Arial"/>
                <w:iCs/>
                <w:sz w:val="20"/>
                <w:szCs w:val="20"/>
                <w:lang w:val="es-ES"/>
              </w:rPr>
              <w:t xml:space="preserve">de un intercambio de </w:t>
            </w:r>
            <w:proofErr w:type="spellStart"/>
            <w:r w:rsidRPr="00121CD4">
              <w:rPr>
                <w:rFonts w:ascii="Arial" w:eastAsia="Calibri" w:hAnsi="Arial" w:cs="Arial"/>
                <w:iCs/>
                <w:sz w:val="20"/>
                <w:szCs w:val="20"/>
                <w:lang w:val="es-ES"/>
              </w:rPr>
              <w:t>información</w:t>
            </w:r>
            <w:proofErr w:type="spellEnd"/>
            <w:r w:rsidRPr="00121CD4">
              <w:rPr>
                <w:rFonts w:ascii="Arial" w:eastAsia="Calibri" w:hAnsi="Arial" w:cs="Arial"/>
                <w:iCs/>
                <w:sz w:val="20"/>
                <w:szCs w:val="20"/>
                <w:lang w:val="es-ES"/>
              </w:rPr>
              <w:t xml:space="preserve"> </w:t>
            </w:r>
            <w:proofErr w:type="spellStart"/>
            <w:r w:rsidRPr="00121CD4">
              <w:rPr>
                <w:rFonts w:ascii="Arial" w:eastAsia="Calibri" w:hAnsi="Arial" w:cs="Arial"/>
                <w:iCs/>
                <w:sz w:val="20"/>
                <w:szCs w:val="20"/>
                <w:lang w:val="es-ES"/>
              </w:rPr>
              <w:t>rápido</w:t>
            </w:r>
            <w:proofErr w:type="spellEnd"/>
            <w:r w:rsidRPr="00121CD4">
              <w:rPr>
                <w:rFonts w:ascii="Arial" w:eastAsia="Calibri" w:hAnsi="Arial" w:cs="Arial"/>
                <w:iCs/>
                <w:sz w:val="20"/>
                <w:szCs w:val="20"/>
                <w:lang w:val="es-ES"/>
              </w:rPr>
              <w:t xml:space="preserve"> y permanente,</w:t>
            </w:r>
            <w:r w:rsidRPr="00121CD4">
              <w:rPr>
                <w:rFonts w:ascii="Arial" w:eastAsia="Calibri" w:hAnsi="Arial" w:cs="Arial"/>
                <w:iCs/>
                <w:strike/>
                <w:sz w:val="20"/>
                <w:szCs w:val="20"/>
                <w:lang w:val="es-ES"/>
              </w:rPr>
              <w:t xml:space="preserve"> dada la importancia que </w:t>
            </w:r>
            <w:proofErr w:type="spellStart"/>
            <w:r w:rsidRPr="00121CD4">
              <w:rPr>
                <w:rFonts w:ascii="Arial" w:eastAsia="Calibri" w:hAnsi="Arial" w:cs="Arial"/>
                <w:iCs/>
                <w:strike/>
                <w:sz w:val="20"/>
                <w:szCs w:val="20"/>
                <w:lang w:val="es-ES"/>
              </w:rPr>
              <w:t>podría</w:t>
            </w:r>
            <w:proofErr w:type="spellEnd"/>
            <w:r w:rsidRPr="00121CD4">
              <w:rPr>
                <w:rFonts w:ascii="Arial" w:eastAsia="Calibri" w:hAnsi="Arial" w:cs="Arial"/>
                <w:iCs/>
                <w:strike/>
                <w:sz w:val="20"/>
                <w:szCs w:val="20"/>
                <w:lang w:val="es-ES"/>
              </w:rPr>
              <w:t xml:space="preserve"> tener esta </w:t>
            </w:r>
            <w:proofErr w:type="spellStart"/>
            <w:r w:rsidRPr="00121CD4">
              <w:rPr>
                <w:rFonts w:ascii="Arial" w:eastAsia="Calibri" w:hAnsi="Arial" w:cs="Arial"/>
                <w:iCs/>
                <w:strike/>
                <w:sz w:val="20"/>
                <w:szCs w:val="20"/>
                <w:lang w:val="es-ES"/>
              </w:rPr>
              <w:t>información</w:t>
            </w:r>
            <w:proofErr w:type="spellEnd"/>
            <w:r w:rsidRPr="00121CD4">
              <w:rPr>
                <w:rFonts w:ascii="Arial" w:eastAsia="Calibri" w:hAnsi="Arial" w:cs="Arial"/>
                <w:iCs/>
                <w:strike/>
                <w:sz w:val="20"/>
                <w:szCs w:val="20"/>
                <w:lang w:val="es-ES"/>
              </w:rPr>
              <w:t xml:space="preserve"> en lo que se refiere a la </w:t>
            </w:r>
            <w:proofErr w:type="spellStart"/>
            <w:r w:rsidRPr="00121CD4">
              <w:rPr>
                <w:rFonts w:ascii="Arial" w:eastAsia="Calibri" w:hAnsi="Arial" w:cs="Arial"/>
                <w:iCs/>
                <w:strike/>
                <w:sz w:val="20"/>
                <w:szCs w:val="20"/>
                <w:lang w:val="es-ES"/>
              </w:rPr>
              <w:t>conservación</w:t>
            </w:r>
            <w:proofErr w:type="spellEnd"/>
            <w:r w:rsidRPr="00121CD4">
              <w:rPr>
                <w:rFonts w:ascii="Arial" w:eastAsia="Calibri" w:hAnsi="Arial" w:cs="Arial"/>
                <w:iCs/>
                <w:strike/>
                <w:sz w:val="20"/>
                <w:szCs w:val="20"/>
                <w:lang w:val="es-ES"/>
              </w:rPr>
              <w:t xml:space="preserve"> de las aves y la </w:t>
            </w:r>
            <w:proofErr w:type="spellStart"/>
            <w:r w:rsidRPr="00121CD4">
              <w:rPr>
                <w:rFonts w:ascii="Arial" w:eastAsia="Calibri" w:hAnsi="Arial" w:cs="Arial"/>
                <w:iCs/>
                <w:strike/>
                <w:sz w:val="20"/>
                <w:szCs w:val="20"/>
                <w:lang w:val="es-ES"/>
              </w:rPr>
              <w:t>dinámica</w:t>
            </w:r>
            <w:proofErr w:type="spellEnd"/>
            <w:r w:rsidRPr="00121CD4">
              <w:rPr>
                <w:rFonts w:ascii="Arial" w:eastAsia="Calibri" w:hAnsi="Arial" w:cs="Arial"/>
                <w:iCs/>
                <w:strike/>
                <w:sz w:val="20"/>
                <w:szCs w:val="20"/>
                <w:lang w:val="es-ES"/>
              </w:rPr>
              <w:t xml:space="preserve"> de su </w:t>
            </w:r>
            <w:proofErr w:type="spellStart"/>
            <w:r w:rsidRPr="00121CD4">
              <w:rPr>
                <w:rFonts w:ascii="Arial" w:eastAsia="Calibri" w:hAnsi="Arial" w:cs="Arial"/>
                <w:iCs/>
                <w:strike/>
                <w:sz w:val="20"/>
                <w:szCs w:val="20"/>
                <w:lang w:val="es-ES"/>
              </w:rPr>
              <w:t>población</w:t>
            </w:r>
            <w:proofErr w:type="spellEnd"/>
            <w:r w:rsidRPr="00121CD4">
              <w:rPr>
                <w:rFonts w:ascii="Arial" w:eastAsia="Calibri" w:hAnsi="Arial" w:cs="Arial"/>
                <w:iCs/>
                <w:strike/>
                <w:sz w:val="20"/>
                <w:szCs w:val="20"/>
                <w:lang w:val="es-ES"/>
              </w:rPr>
              <w:t xml:space="preserve">, que facilite o mejore la </w:t>
            </w:r>
            <w:proofErr w:type="spellStart"/>
            <w:r w:rsidRPr="00121CD4">
              <w:rPr>
                <w:rFonts w:ascii="Arial" w:eastAsia="Calibri" w:hAnsi="Arial" w:cs="Arial"/>
                <w:iCs/>
                <w:strike/>
                <w:sz w:val="20"/>
                <w:szCs w:val="20"/>
                <w:lang w:val="es-ES"/>
              </w:rPr>
              <w:t>evaluación</w:t>
            </w:r>
            <w:proofErr w:type="spellEnd"/>
            <w:r w:rsidRPr="00121CD4">
              <w:rPr>
                <w:rFonts w:ascii="Arial" w:eastAsia="Calibri" w:hAnsi="Arial" w:cs="Arial"/>
                <w:iCs/>
                <w:strike/>
                <w:sz w:val="20"/>
                <w:szCs w:val="20"/>
                <w:lang w:val="es-ES"/>
              </w:rPr>
              <w:t xml:space="preserve"> de los riesgos y estar </w:t>
            </w:r>
            <w:proofErr w:type="spellStart"/>
            <w:r w:rsidRPr="00121CD4">
              <w:rPr>
                <w:rFonts w:ascii="Arial" w:eastAsia="Calibri" w:hAnsi="Arial" w:cs="Arial"/>
                <w:iCs/>
                <w:strike/>
                <w:sz w:val="20"/>
                <w:szCs w:val="20"/>
                <w:lang w:val="es-ES"/>
              </w:rPr>
              <w:t>más</w:t>
            </w:r>
            <w:proofErr w:type="spellEnd"/>
            <w:r w:rsidRPr="00121CD4">
              <w:rPr>
                <w:rFonts w:ascii="Arial" w:eastAsia="Calibri" w:hAnsi="Arial" w:cs="Arial"/>
                <w:iCs/>
                <w:strike/>
                <w:sz w:val="20"/>
                <w:szCs w:val="20"/>
                <w:lang w:val="es-ES"/>
              </w:rPr>
              <w:t xml:space="preserve"> preparados para mejorar la </w:t>
            </w:r>
            <w:proofErr w:type="spellStart"/>
            <w:r w:rsidRPr="00121CD4">
              <w:rPr>
                <w:rFonts w:ascii="Arial" w:eastAsia="Calibri" w:hAnsi="Arial" w:cs="Arial"/>
                <w:iCs/>
                <w:strike/>
                <w:sz w:val="20"/>
                <w:szCs w:val="20"/>
                <w:lang w:val="es-ES"/>
              </w:rPr>
              <w:t>conservación</w:t>
            </w:r>
            <w:proofErr w:type="spellEnd"/>
            <w:r w:rsidRPr="00121CD4">
              <w:rPr>
                <w:rFonts w:ascii="Arial" w:eastAsia="Calibri" w:hAnsi="Arial" w:cs="Arial"/>
                <w:iCs/>
                <w:strike/>
                <w:sz w:val="20"/>
                <w:szCs w:val="20"/>
                <w:lang w:val="es-ES"/>
              </w:rPr>
              <w:t xml:space="preserve"> de las aves </w:t>
            </w:r>
            <w:proofErr w:type="spellStart"/>
            <w:r w:rsidRPr="00121CD4">
              <w:rPr>
                <w:rFonts w:ascii="Arial" w:eastAsia="Calibri" w:hAnsi="Arial" w:cs="Arial"/>
                <w:iCs/>
                <w:strike/>
                <w:sz w:val="20"/>
                <w:szCs w:val="20"/>
                <w:lang w:val="es-ES"/>
              </w:rPr>
              <w:t>acuáticas</w:t>
            </w:r>
            <w:proofErr w:type="spellEnd"/>
            <w:r w:rsidRPr="00121CD4">
              <w:rPr>
                <w:rFonts w:ascii="Arial" w:eastAsia="Calibri" w:hAnsi="Arial" w:cs="Arial"/>
                <w:iCs/>
                <w:strike/>
                <w:sz w:val="20"/>
                <w:szCs w:val="20"/>
                <w:lang w:val="es-ES"/>
              </w:rPr>
              <w:t xml:space="preserve"> y dar respuesta a los brotes de gripe aviar en el futuro,</w:t>
            </w:r>
            <w:r w:rsidR="008F066B" w:rsidRPr="00121CD4">
              <w:rPr>
                <w:rFonts w:ascii="Arial" w:eastAsia="Calibri" w:hAnsi="Arial" w:cs="Arial"/>
                <w:iCs/>
                <w:strike/>
                <w:sz w:val="20"/>
                <w:szCs w:val="20"/>
                <w:lang w:val="es-ES"/>
              </w:rPr>
              <w:t xml:space="preserve"> </w:t>
            </w:r>
            <w:r w:rsidR="00596DF0" w:rsidRPr="00121CD4">
              <w:rPr>
                <w:rFonts w:ascii="Arial" w:eastAsia="MS Mincho" w:hAnsi="Arial" w:cs="Arial"/>
                <w:iCs/>
                <w:sz w:val="20"/>
                <w:szCs w:val="20"/>
                <w:u w:val="single"/>
                <w:lang w:val="es-ES"/>
              </w:rPr>
              <w:t>de datos e información entre sectores, así como la necesidad de registrar el efecto del virus de la IAAP y otros patógenos emergentes en las poblaciones de vida silvestre con el propósito de orientar mejor las políticas de prevención y gestión de las enfermedades infecciosas emergentes en el futuro, no solo desde el punto de vista de la salud humana y la economía agrícola, sino también de la conservación de la naturaleza,</w:t>
            </w:r>
          </w:p>
        </w:tc>
        <w:tc>
          <w:tcPr>
            <w:tcW w:w="4765" w:type="dxa"/>
          </w:tcPr>
          <w:p w14:paraId="7668F669" w14:textId="30FED597" w:rsidR="006B794F" w:rsidRPr="00121CD4" w:rsidRDefault="00095092" w:rsidP="005D1897">
            <w:pPr>
              <w:jc w:val="both"/>
              <w:rPr>
                <w:rFonts w:ascii="Arial" w:eastAsia="Calibri" w:hAnsi="Arial" w:cs="Arial"/>
                <w:sz w:val="20"/>
                <w:szCs w:val="20"/>
                <w:lang w:val="es-ES"/>
              </w:rPr>
            </w:pPr>
            <w:r w:rsidRPr="00121CD4">
              <w:rPr>
                <w:rFonts w:ascii="Arial" w:eastAsia="MS Mincho" w:hAnsi="Arial" w:cs="Arial"/>
                <w:i/>
                <w:sz w:val="20"/>
                <w:szCs w:val="20"/>
                <w:lang w:val="es-ES"/>
              </w:rPr>
              <w:t>Reconociendo</w:t>
            </w:r>
            <w:r w:rsidRPr="00121CD4">
              <w:rPr>
                <w:rFonts w:ascii="Arial" w:eastAsia="MS Mincho" w:hAnsi="Arial" w:cs="Arial"/>
                <w:iCs/>
                <w:sz w:val="20"/>
                <w:szCs w:val="20"/>
                <w:lang w:val="es-ES"/>
              </w:rPr>
              <w:t xml:space="preserve"> la necesidad y los beneficios de un intercambio rápido y permanente de datos e información entre sectores, así como la necesidad de registrar el efecto del virus de la IAAP y otros patógenos emergentes en las poblaciones de vida silvestre con el propósito de orientar mejor las políticas de prevención y gestión de las enfermedades infecciosas emergentes en el futuro, no solo desde el punto de vista de la salud humana y la economía agrícola, sino también de la conservación de la naturaleza,</w:t>
            </w:r>
          </w:p>
        </w:tc>
      </w:tr>
      <w:tr w:rsidR="006B794F" w:rsidRPr="00121CD4" w14:paraId="2500EF4C" w14:textId="77777777" w:rsidTr="005D1897">
        <w:tc>
          <w:tcPr>
            <w:tcW w:w="5035" w:type="dxa"/>
            <w:shd w:val="clear" w:color="auto" w:fill="auto"/>
          </w:tcPr>
          <w:p w14:paraId="35BF196E" w14:textId="05C057C5" w:rsidR="006B794F" w:rsidRPr="00121CD4" w:rsidRDefault="002E3F27" w:rsidP="005D1897">
            <w:pPr>
              <w:widowControl w:val="0"/>
              <w:tabs>
                <w:tab w:val="left" w:pos="284"/>
              </w:tabs>
              <w:autoSpaceDE w:val="0"/>
              <w:autoSpaceDN w:val="0"/>
              <w:adjustRightInd w:val="0"/>
              <w:jc w:val="both"/>
              <w:rPr>
                <w:rFonts w:ascii="Arial" w:eastAsia="MS Mincho" w:hAnsi="Arial" w:cs="Arial"/>
                <w:i/>
                <w:sz w:val="20"/>
                <w:szCs w:val="20"/>
                <w:lang w:val="es-ES"/>
              </w:rPr>
            </w:pPr>
            <w:r w:rsidRPr="00121CD4">
              <w:rPr>
                <w:rFonts w:ascii="Arial" w:eastAsia="Calibri" w:hAnsi="Arial" w:cs="Arial"/>
                <w:i/>
                <w:sz w:val="20"/>
                <w:szCs w:val="20"/>
                <w:lang w:val="es-ES"/>
              </w:rPr>
              <w:t>Res.12.6, párrafo preambular</w:t>
            </w:r>
            <w:r w:rsidR="006B794F" w:rsidRPr="00121CD4">
              <w:rPr>
                <w:rFonts w:ascii="Arial" w:eastAsia="Calibri" w:hAnsi="Arial" w:cs="Arial"/>
                <w:i/>
                <w:sz w:val="20"/>
                <w:szCs w:val="20"/>
                <w:lang w:val="es-ES"/>
              </w:rPr>
              <w:t xml:space="preserve"> 32</w:t>
            </w:r>
            <w:r w:rsidR="006B794F" w:rsidRPr="00121CD4">
              <w:rPr>
                <w:rFonts w:ascii="Arial" w:eastAsia="MS Mincho" w:hAnsi="Arial" w:cs="Arial"/>
                <w:i/>
                <w:sz w:val="20"/>
                <w:szCs w:val="20"/>
                <w:lang w:val="es-ES"/>
              </w:rPr>
              <w:t xml:space="preserve"> </w:t>
            </w:r>
          </w:p>
          <w:p w14:paraId="7F3F6E51" w14:textId="77777777" w:rsidR="006B794F" w:rsidRPr="00121CD4" w:rsidRDefault="006B794F" w:rsidP="005D1897">
            <w:pPr>
              <w:jc w:val="both"/>
              <w:rPr>
                <w:rFonts w:ascii="Arial" w:eastAsia="Calibri" w:hAnsi="Arial" w:cs="Arial"/>
                <w:i/>
                <w:sz w:val="20"/>
                <w:szCs w:val="20"/>
                <w:lang w:val="es-ES"/>
              </w:rPr>
            </w:pPr>
          </w:p>
          <w:p w14:paraId="008051CA" w14:textId="77777777" w:rsidR="006B794F" w:rsidRPr="00121CD4" w:rsidRDefault="004815FA" w:rsidP="005D1897">
            <w:pPr>
              <w:jc w:val="both"/>
              <w:rPr>
                <w:rFonts w:ascii="Arial" w:eastAsia="Calibri" w:hAnsi="Arial" w:cs="Arial"/>
                <w:iCs/>
                <w:sz w:val="20"/>
                <w:szCs w:val="20"/>
                <w:lang w:val="es-ES"/>
              </w:rPr>
            </w:pPr>
            <w:r w:rsidRPr="00121CD4">
              <w:rPr>
                <w:rFonts w:ascii="Arial" w:eastAsia="Calibri" w:hAnsi="Arial" w:cs="Arial"/>
                <w:i/>
                <w:sz w:val="20"/>
                <w:szCs w:val="20"/>
                <w:lang w:val="es-ES"/>
              </w:rPr>
              <w:t xml:space="preserve">Consciente </w:t>
            </w:r>
            <w:r w:rsidRPr="00121CD4">
              <w:rPr>
                <w:rFonts w:ascii="Arial" w:eastAsia="Calibri" w:hAnsi="Arial" w:cs="Arial"/>
                <w:iCs/>
                <w:sz w:val="20"/>
                <w:szCs w:val="20"/>
                <w:lang w:val="es-ES"/>
              </w:rPr>
              <w:t xml:space="preserve">de los resultados de la </w:t>
            </w:r>
            <w:proofErr w:type="spellStart"/>
            <w:r w:rsidRPr="00121CD4">
              <w:rPr>
                <w:rFonts w:ascii="Arial" w:eastAsia="Calibri" w:hAnsi="Arial" w:cs="Arial"/>
                <w:iCs/>
                <w:sz w:val="20"/>
                <w:szCs w:val="20"/>
                <w:lang w:val="es-ES"/>
              </w:rPr>
              <w:t>reunión</w:t>
            </w:r>
            <w:proofErr w:type="spellEnd"/>
            <w:r w:rsidRPr="00121CD4">
              <w:rPr>
                <w:rFonts w:ascii="Arial" w:eastAsia="Calibri" w:hAnsi="Arial" w:cs="Arial"/>
                <w:iCs/>
                <w:sz w:val="20"/>
                <w:szCs w:val="20"/>
                <w:lang w:val="es-ES"/>
              </w:rPr>
              <w:t xml:space="preserve"> de la OMS, la FAO y el Banco Mundial celebrada en Ginebra del 7 al 9 de noviembre de 2005 sobre “Gripe aviar y gripe humana </w:t>
            </w:r>
            <w:proofErr w:type="spellStart"/>
            <w:r w:rsidRPr="00121CD4">
              <w:rPr>
                <w:rFonts w:ascii="Arial" w:eastAsia="Calibri" w:hAnsi="Arial" w:cs="Arial"/>
                <w:iCs/>
                <w:sz w:val="20"/>
                <w:szCs w:val="20"/>
                <w:lang w:val="es-ES"/>
              </w:rPr>
              <w:t>pandémica</w:t>
            </w:r>
            <w:proofErr w:type="spellEnd"/>
            <w:r w:rsidRPr="00121CD4">
              <w:rPr>
                <w:rFonts w:ascii="Arial" w:eastAsia="Calibri" w:hAnsi="Arial" w:cs="Arial"/>
                <w:iCs/>
                <w:sz w:val="20"/>
                <w:szCs w:val="20"/>
                <w:lang w:val="es-ES"/>
              </w:rPr>
              <w:t xml:space="preserve">”, en la que se </w:t>
            </w:r>
            <w:proofErr w:type="spellStart"/>
            <w:r w:rsidRPr="00121CD4">
              <w:rPr>
                <w:rFonts w:ascii="Arial" w:eastAsia="Calibri" w:hAnsi="Arial" w:cs="Arial"/>
                <w:iCs/>
                <w:sz w:val="20"/>
                <w:szCs w:val="20"/>
                <w:lang w:val="es-ES"/>
              </w:rPr>
              <w:t>reconocio</w:t>
            </w:r>
            <w:proofErr w:type="spellEnd"/>
            <w:r w:rsidRPr="00121CD4">
              <w:rPr>
                <w:rFonts w:ascii="Arial" w:eastAsia="Calibri" w:hAnsi="Arial" w:cs="Arial"/>
                <w:iCs/>
                <w:sz w:val="20"/>
                <w:szCs w:val="20"/>
                <w:lang w:val="es-ES"/>
              </w:rPr>
              <w:t xml:space="preserve">́ la falta de conocimientos respecto del papel que </w:t>
            </w:r>
            <w:proofErr w:type="spellStart"/>
            <w:r w:rsidRPr="00121CD4">
              <w:rPr>
                <w:rFonts w:ascii="Arial" w:eastAsia="Calibri" w:hAnsi="Arial" w:cs="Arial"/>
                <w:iCs/>
                <w:sz w:val="20"/>
                <w:szCs w:val="20"/>
                <w:lang w:val="es-ES"/>
              </w:rPr>
              <w:t>podrían</w:t>
            </w:r>
            <w:proofErr w:type="spellEnd"/>
            <w:r w:rsidRPr="00121CD4">
              <w:rPr>
                <w:rFonts w:ascii="Arial" w:eastAsia="Calibri" w:hAnsi="Arial" w:cs="Arial"/>
                <w:iCs/>
                <w:sz w:val="20"/>
                <w:szCs w:val="20"/>
                <w:lang w:val="es-ES"/>
              </w:rPr>
              <w:t xml:space="preserve"> </w:t>
            </w:r>
            <w:proofErr w:type="spellStart"/>
            <w:r w:rsidRPr="00121CD4">
              <w:rPr>
                <w:rFonts w:ascii="Arial" w:eastAsia="Calibri" w:hAnsi="Arial" w:cs="Arial"/>
                <w:iCs/>
                <w:sz w:val="20"/>
                <w:szCs w:val="20"/>
                <w:lang w:val="es-ES"/>
              </w:rPr>
              <w:t>desempeñar</w:t>
            </w:r>
            <w:proofErr w:type="spellEnd"/>
            <w:r w:rsidRPr="00121CD4">
              <w:rPr>
                <w:rFonts w:ascii="Arial" w:eastAsia="Calibri" w:hAnsi="Arial" w:cs="Arial"/>
                <w:iCs/>
                <w:sz w:val="20"/>
                <w:szCs w:val="20"/>
                <w:lang w:val="es-ES"/>
              </w:rPr>
              <w:t xml:space="preserve"> las aves silvestres en la </w:t>
            </w:r>
            <w:proofErr w:type="spellStart"/>
            <w:r w:rsidRPr="00121CD4">
              <w:rPr>
                <w:rFonts w:ascii="Arial" w:eastAsia="Calibri" w:hAnsi="Arial" w:cs="Arial"/>
                <w:iCs/>
                <w:sz w:val="20"/>
                <w:szCs w:val="20"/>
                <w:lang w:val="es-ES"/>
              </w:rPr>
              <w:t>propagación</w:t>
            </w:r>
            <w:proofErr w:type="spellEnd"/>
            <w:r w:rsidRPr="00121CD4">
              <w:rPr>
                <w:rFonts w:ascii="Arial" w:eastAsia="Calibri" w:hAnsi="Arial" w:cs="Arial"/>
                <w:iCs/>
                <w:sz w:val="20"/>
                <w:szCs w:val="20"/>
                <w:lang w:val="es-ES"/>
              </w:rPr>
              <w:t xml:space="preserve"> de la gripe aviar altamente </w:t>
            </w:r>
            <w:proofErr w:type="spellStart"/>
            <w:r w:rsidRPr="00121CD4">
              <w:rPr>
                <w:rFonts w:ascii="Arial" w:eastAsia="Calibri" w:hAnsi="Arial" w:cs="Arial"/>
                <w:iCs/>
                <w:sz w:val="20"/>
                <w:szCs w:val="20"/>
                <w:lang w:val="es-ES"/>
              </w:rPr>
              <w:t>patógena</w:t>
            </w:r>
            <w:proofErr w:type="spellEnd"/>
            <w:r w:rsidRPr="00121CD4">
              <w:rPr>
                <w:rFonts w:ascii="Arial" w:eastAsia="Calibri" w:hAnsi="Arial" w:cs="Arial"/>
                <w:iCs/>
                <w:sz w:val="20"/>
                <w:szCs w:val="20"/>
                <w:lang w:val="es-ES"/>
              </w:rPr>
              <w:t xml:space="preserve">, observando la necesidad de fortalecer la </w:t>
            </w:r>
            <w:proofErr w:type="spellStart"/>
            <w:r w:rsidRPr="00121CD4">
              <w:rPr>
                <w:rFonts w:ascii="Arial" w:eastAsia="Calibri" w:hAnsi="Arial" w:cs="Arial"/>
                <w:iCs/>
                <w:sz w:val="20"/>
                <w:szCs w:val="20"/>
                <w:lang w:val="es-ES"/>
              </w:rPr>
              <w:t>investigación</w:t>
            </w:r>
            <w:proofErr w:type="spellEnd"/>
            <w:r w:rsidRPr="00121CD4">
              <w:rPr>
                <w:rFonts w:ascii="Arial" w:eastAsia="Calibri" w:hAnsi="Arial" w:cs="Arial"/>
                <w:iCs/>
                <w:sz w:val="20"/>
                <w:szCs w:val="20"/>
                <w:lang w:val="es-ES"/>
              </w:rPr>
              <w:t xml:space="preserve"> y la vigilancia en </w:t>
            </w:r>
            <w:proofErr w:type="spellStart"/>
            <w:r w:rsidRPr="00121CD4">
              <w:rPr>
                <w:rFonts w:ascii="Arial" w:eastAsia="Calibri" w:hAnsi="Arial" w:cs="Arial"/>
                <w:iCs/>
                <w:sz w:val="20"/>
                <w:szCs w:val="20"/>
                <w:lang w:val="es-ES"/>
              </w:rPr>
              <w:t>relación</w:t>
            </w:r>
            <w:proofErr w:type="spellEnd"/>
            <w:r w:rsidRPr="00121CD4">
              <w:rPr>
                <w:rFonts w:ascii="Arial" w:eastAsia="Calibri" w:hAnsi="Arial" w:cs="Arial"/>
                <w:iCs/>
                <w:sz w:val="20"/>
                <w:szCs w:val="20"/>
                <w:lang w:val="es-ES"/>
              </w:rPr>
              <w:t xml:space="preserve"> con la </w:t>
            </w:r>
            <w:proofErr w:type="spellStart"/>
            <w:r w:rsidRPr="00121CD4">
              <w:rPr>
                <w:rFonts w:ascii="Arial" w:eastAsia="Calibri" w:hAnsi="Arial" w:cs="Arial"/>
                <w:iCs/>
                <w:sz w:val="20"/>
                <w:szCs w:val="20"/>
                <w:lang w:val="es-ES"/>
              </w:rPr>
              <w:t>migración</w:t>
            </w:r>
            <w:proofErr w:type="spellEnd"/>
            <w:r w:rsidRPr="00121CD4">
              <w:rPr>
                <w:rFonts w:ascii="Arial" w:eastAsia="Calibri" w:hAnsi="Arial" w:cs="Arial"/>
                <w:iCs/>
                <w:sz w:val="20"/>
                <w:szCs w:val="20"/>
                <w:lang w:val="es-ES"/>
              </w:rPr>
              <w:t xml:space="preserve"> de aves </w:t>
            </w:r>
            <w:proofErr w:type="spellStart"/>
            <w:r w:rsidRPr="00121CD4">
              <w:rPr>
                <w:rFonts w:ascii="Arial" w:eastAsia="Calibri" w:hAnsi="Arial" w:cs="Arial"/>
                <w:iCs/>
                <w:sz w:val="20"/>
                <w:szCs w:val="20"/>
                <w:lang w:val="es-ES"/>
              </w:rPr>
              <w:t>acuáticas</w:t>
            </w:r>
            <w:proofErr w:type="spellEnd"/>
            <w:r w:rsidRPr="00121CD4">
              <w:rPr>
                <w:rFonts w:ascii="Arial" w:eastAsia="Calibri" w:hAnsi="Arial" w:cs="Arial"/>
                <w:iCs/>
                <w:sz w:val="20"/>
                <w:szCs w:val="20"/>
                <w:lang w:val="es-ES"/>
              </w:rPr>
              <w:t xml:space="preserve"> y el comercio de aves, </w:t>
            </w:r>
            <w:proofErr w:type="spellStart"/>
            <w:r w:rsidRPr="00121CD4">
              <w:rPr>
                <w:rFonts w:ascii="Arial" w:eastAsia="Calibri" w:hAnsi="Arial" w:cs="Arial"/>
                <w:iCs/>
                <w:sz w:val="20"/>
                <w:szCs w:val="20"/>
                <w:lang w:val="es-ES"/>
              </w:rPr>
              <w:t>asi</w:t>
            </w:r>
            <w:proofErr w:type="spellEnd"/>
            <w:r w:rsidRPr="00121CD4">
              <w:rPr>
                <w:rFonts w:ascii="Arial" w:eastAsia="Calibri" w:hAnsi="Arial" w:cs="Arial"/>
                <w:iCs/>
                <w:sz w:val="20"/>
                <w:szCs w:val="20"/>
                <w:lang w:val="es-ES"/>
              </w:rPr>
              <w:t xml:space="preserve">́ como los procesos de las enfermedades en las poblaciones de aves silvestres, especialmente la </w:t>
            </w:r>
            <w:proofErr w:type="spellStart"/>
            <w:r w:rsidRPr="00121CD4">
              <w:rPr>
                <w:rFonts w:ascii="Arial" w:eastAsia="Calibri" w:hAnsi="Arial" w:cs="Arial"/>
                <w:iCs/>
                <w:sz w:val="20"/>
                <w:szCs w:val="20"/>
                <w:lang w:val="es-ES"/>
              </w:rPr>
              <w:t>investigación</w:t>
            </w:r>
            <w:proofErr w:type="spellEnd"/>
            <w:r w:rsidRPr="00121CD4">
              <w:rPr>
                <w:rFonts w:ascii="Arial" w:eastAsia="Calibri" w:hAnsi="Arial" w:cs="Arial"/>
                <w:iCs/>
                <w:sz w:val="20"/>
                <w:szCs w:val="20"/>
                <w:lang w:val="es-ES"/>
              </w:rPr>
              <w:t xml:space="preserve"> propuesta por el Grupo de Trabajo </w:t>
            </w:r>
            <w:proofErr w:type="spellStart"/>
            <w:r w:rsidRPr="00121CD4">
              <w:rPr>
                <w:rFonts w:ascii="Arial" w:eastAsia="Calibri" w:hAnsi="Arial" w:cs="Arial"/>
                <w:iCs/>
                <w:sz w:val="20"/>
                <w:szCs w:val="20"/>
                <w:lang w:val="es-ES"/>
              </w:rPr>
              <w:t>Científico</w:t>
            </w:r>
            <w:proofErr w:type="spellEnd"/>
            <w:r w:rsidRPr="00121CD4">
              <w:rPr>
                <w:rFonts w:ascii="Arial" w:eastAsia="Calibri" w:hAnsi="Arial" w:cs="Arial"/>
                <w:iCs/>
                <w:sz w:val="20"/>
                <w:szCs w:val="20"/>
                <w:lang w:val="es-ES"/>
              </w:rPr>
              <w:t xml:space="preserve"> sobre la Gripe Aviar y las Aves Silvestres (</w:t>
            </w:r>
            <w:proofErr w:type="spellStart"/>
            <w:r w:rsidRPr="00121CD4">
              <w:rPr>
                <w:rFonts w:ascii="Arial" w:eastAsia="Calibri" w:hAnsi="Arial" w:cs="Arial"/>
                <w:iCs/>
                <w:sz w:val="20"/>
                <w:szCs w:val="20"/>
                <w:lang w:val="es-ES"/>
              </w:rPr>
              <w:t>véase</w:t>
            </w:r>
            <w:proofErr w:type="spellEnd"/>
            <w:r w:rsidRPr="00121CD4">
              <w:rPr>
                <w:rFonts w:ascii="Arial" w:eastAsia="Calibri" w:hAnsi="Arial" w:cs="Arial"/>
                <w:iCs/>
                <w:sz w:val="20"/>
                <w:szCs w:val="20"/>
                <w:lang w:val="es-ES"/>
              </w:rPr>
              <w:t xml:space="preserve"> el Anexo1),</w:t>
            </w:r>
          </w:p>
          <w:p w14:paraId="3F782611" w14:textId="495FEFD3" w:rsidR="004815FA" w:rsidRPr="00121CD4" w:rsidRDefault="004815FA" w:rsidP="005D1897">
            <w:pPr>
              <w:jc w:val="both"/>
              <w:rPr>
                <w:rFonts w:ascii="Arial" w:eastAsia="Calibri" w:hAnsi="Arial" w:cs="Arial"/>
                <w:i/>
                <w:strike/>
                <w:sz w:val="20"/>
                <w:szCs w:val="20"/>
                <w:lang w:val="es-ES"/>
              </w:rPr>
            </w:pPr>
          </w:p>
        </w:tc>
        <w:tc>
          <w:tcPr>
            <w:tcW w:w="5050" w:type="dxa"/>
            <w:shd w:val="clear" w:color="auto" w:fill="auto"/>
          </w:tcPr>
          <w:p w14:paraId="24919B1E" w14:textId="5EB051AB" w:rsidR="008F066B" w:rsidRPr="00121CD4" w:rsidRDefault="008F066B" w:rsidP="008F066B">
            <w:pPr>
              <w:jc w:val="both"/>
              <w:rPr>
                <w:rFonts w:ascii="Arial" w:eastAsia="Calibri" w:hAnsi="Arial" w:cs="Arial"/>
                <w:iCs/>
                <w:sz w:val="20"/>
                <w:szCs w:val="20"/>
                <w:lang w:val="es-ES"/>
              </w:rPr>
            </w:pPr>
            <w:r w:rsidRPr="00121CD4">
              <w:rPr>
                <w:rFonts w:ascii="Arial" w:eastAsia="Calibri" w:hAnsi="Arial" w:cs="Arial"/>
                <w:i/>
                <w:strike/>
                <w:sz w:val="20"/>
                <w:szCs w:val="20"/>
                <w:lang w:val="es-ES"/>
              </w:rPr>
              <w:t xml:space="preserve">Consciente </w:t>
            </w:r>
            <w:r w:rsidRPr="00121CD4">
              <w:rPr>
                <w:rFonts w:ascii="Arial" w:eastAsia="Calibri" w:hAnsi="Arial" w:cs="Arial"/>
                <w:iCs/>
                <w:strike/>
                <w:sz w:val="20"/>
                <w:szCs w:val="20"/>
                <w:lang w:val="es-ES"/>
              </w:rPr>
              <w:t xml:space="preserve">de los resultados de la </w:t>
            </w:r>
            <w:proofErr w:type="spellStart"/>
            <w:r w:rsidRPr="00121CD4">
              <w:rPr>
                <w:rFonts w:ascii="Arial" w:eastAsia="Calibri" w:hAnsi="Arial" w:cs="Arial"/>
                <w:iCs/>
                <w:strike/>
                <w:sz w:val="20"/>
                <w:szCs w:val="20"/>
                <w:lang w:val="es-ES"/>
              </w:rPr>
              <w:t>reunión</w:t>
            </w:r>
            <w:proofErr w:type="spellEnd"/>
            <w:r w:rsidRPr="00121CD4">
              <w:rPr>
                <w:rFonts w:ascii="Arial" w:eastAsia="Calibri" w:hAnsi="Arial" w:cs="Arial"/>
                <w:iCs/>
                <w:strike/>
                <w:sz w:val="20"/>
                <w:szCs w:val="20"/>
                <w:lang w:val="es-ES"/>
              </w:rPr>
              <w:t xml:space="preserve"> de la OMS, la FAO y el Banco Mundial celebrada en Ginebra del 7 al 9 de noviembre de 2005 sobre “Gripe aviar y gripe humana </w:t>
            </w:r>
            <w:proofErr w:type="spellStart"/>
            <w:r w:rsidRPr="00121CD4">
              <w:rPr>
                <w:rFonts w:ascii="Arial" w:eastAsia="Calibri" w:hAnsi="Arial" w:cs="Arial"/>
                <w:iCs/>
                <w:strike/>
                <w:sz w:val="20"/>
                <w:szCs w:val="20"/>
                <w:lang w:val="es-ES"/>
              </w:rPr>
              <w:t>pandémica</w:t>
            </w:r>
            <w:proofErr w:type="spellEnd"/>
            <w:r w:rsidRPr="00121CD4">
              <w:rPr>
                <w:rFonts w:ascii="Arial" w:eastAsia="Calibri" w:hAnsi="Arial" w:cs="Arial"/>
                <w:iCs/>
                <w:strike/>
                <w:sz w:val="20"/>
                <w:szCs w:val="20"/>
                <w:lang w:val="es-ES"/>
              </w:rPr>
              <w:t xml:space="preserve">”, en la que se </w:t>
            </w:r>
            <w:proofErr w:type="spellStart"/>
            <w:r w:rsidRPr="00121CD4">
              <w:rPr>
                <w:rFonts w:ascii="Arial" w:eastAsia="Calibri" w:hAnsi="Arial" w:cs="Arial"/>
                <w:iCs/>
                <w:strike/>
                <w:sz w:val="20"/>
                <w:szCs w:val="20"/>
                <w:lang w:val="es-ES"/>
              </w:rPr>
              <w:t>reconocio</w:t>
            </w:r>
            <w:proofErr w:type="spellEnd"/>
            <w:r w:rsidRPr="00121CD4">
              <w:rPr>
                <w:rFonts w:ascii="Arial" w:eastAsia="Calibri" w:hAnsi="Arial" w:cs="Arial"/>
                <w:iCs/>
                <w:strike/>
                <w:sz w:val="20"/>
                <w:szCs w:val="20"/>
                <w:lang w:val="es-ES"/>
              </w:rPr>
              <w:t xml:space="preserve">́ la falta de conocimientos respecto del papel que </w:t>
            </w:r>
            <w:proofErr w:type="spellStart"/>
            <w:r w:rsidRPr="00121CD4">
              <w:rPr>
                <w:rFonts w:ascii="Arial" w:eastAsia="Calibri" w:hAnsi="Arial" w:cs="Arial"/>
                <w:iCs/>
                <w:strike/>
                <w:sz w:val="20"/>
                <w:szCs w:val="20"/>
                <w:lang w:val="es-ES"/>
              </w:rPr>
              <w:t>podrían</w:t>
            </w:r>
            <w:proofErr w:type="spellEnd"/>
            <w:r w:rsidRPr="00121CD4">
              <w:rPr>
                <w:rFonts w:ascii="Arial" w:eastAsia="Calibri" w:hAnsi="Arial" w:cs="Arial"/>
                <w:iCs/>
                <w:strike/>
                <w:sz w:val="20"/>
                <w:szCs w:val="20"/>
                <w:lang w:val="es-ES"/>
              </w:rPr>
              <w:t xml:space="preserve"> </w:t>
            </w:r>
            <w:proofErr w:type="spellStart"/>
            <w:r w:rsidRPr="00121CD4">
              <w:rPr>
                <w:rFonts w:ascii="Arial" w:eastAsia="Calibri" w:hAnsi="Arial" w:cs="Arial"/>
                <w:iCs/>
                <w:strike/>
                <w:sz w:val="20"/>
                <w:szCs w:val="20"/>
                <w:lang w:val="es-ES"/>
              </w:rPr>
              <w:t>desempeñar</w:t>
            </w:r>
            <w:proofErr w:type="spellEnd"/>
            <w:r w:rsidRPr="00121CD4">
              <w:rPr>
                <w:rFonts w:ascii="Arial" w:eastAsia="Calibri" w:hAnsi="Arial" w:cs="Arial"/>
                <w:iCs/>
                <w:strike/>
                <w:sz w:val="20"/>
                <w:szCs w:val="20"/>
                <w:lang w:val="es-ES"/>
              </w:rPr>
              <w:t xml:space="preserve"> las aves silvestres en la </w:t>
            </w:r>
            <w:proofErr w:type="spellStart"/>
            <w:r w:rsidRPr="00121CD4">
              <w:rPr>
                <w:rFonts w:ascii="Arial" w:eastAsia="Calibri" w:hAnsi="Arial" w:cs="Arial"/>
                <w:iCs/>
                <w:strike/>
                <w:sz w:val="20"/>
                <w:szCs w:val="20"/>
                <w:lang w:val="es-ES"/>
              </w:rPr>
              <w:t>propagación</w:t>
            </w:r>
            <w:proofErr w:type="spellEnd"/>
            <w:r w:rsidRPr="00121CD4">
              <w:rPr>
                <w:rFonts w:ascii="Arial" w:eastAsia="Calibri" w:hAnsi="Arial" w:cs="Arial"/>
                <w:iCs/>
                <w:strike/>
                <w:sz w:val="20"/>
                <w:szCs w:val="20"/>
                <w:lang w:val="es-ES"/>
              </w:rPr>
              <w:t xml:space="preserve"> de la gripe aviar altamente </w:t>
            </w:r>
            <w:proofErr w:type="spellStart"/>
            <w:r w:rsidRPr="00121CD4">
              <w:rPr>
                <w:rFonts w:ascii="Arial" w:eastAsia="Calibri" w:hAnsi="Arial" w:cs="Arial"/>
                <w:iCs/>
                <w:strike/>
                <w:sz w:val="20"/>
                <w:szCs w:val="20"/>
                <w:lang w:val="es-ES"/>
              </w:rPr>
              <w:t>patógena</w:t>
            </w:r>
            <w:proofErr w:type="spellEnd"/>
            <w:r w:rsidRPr="00121CD4">
              <w:rPr>
                <w:rFonts w:ascii="Arial" w:eastAsia="Calibri" w:hAnsi="Arial" w:cs="Arial"/>
                <w:iCs/>
                <w:strike/>
                <w:sz w:val="20"/>
                <w:szCs w:val="20"/>
                <w:lang w:val="es-ES"/>
              </w:rPr>
              <w:t xml:space="preserve">, </w:t>
            </w:r>
            <w:proofErr w:type="spellStart"/>
            <w:r w:rsidRPr="00121CD4">
              <w:rPr>
                <w:rFonts w:ascii="Arial" w:eastAsia="Calibri" w:hAnsi="Arial" w:cs="Arial"/>
                <w:iCs/>
                <w:strike/>
                <w:sz w:val="20"/>
                <w:szCs w:val="20"/>
                <w:lang w:val="es-ES"/>
              </w:rPr>
              <w:t>o</w:t>
            </w:r>
            <w:r w:rsidR="00C4020F" w:rsidRPr="00121CD4">
              <w:rPr>
                <w:rFonts w:ascii="Arial" w:eastAsia="Calibri" w:hAnsi="Arial" w:cs="Arial"/>
                <w:i/>
                <w:sz w:val="20"/>
                <w:szCs w:val="20"/>
                <w:u w:val="single"/>
                <w:lang w:val="es-ES"/>
              </w:rPr>
              <w:t>O</w:t>
            </w:r>
            <w:r w:rsidRPr="00121CD4">
              <w:rPr>
                <w:rFonts w:ascii="Arial" w:eastAsia="Calibri" w:hAnsi="Arial" w:cs="Arial"/>
                <w:i/>
                <w:sz w:val="20"/>
                <w:szCs w:val="20"/>
                <w:lang w:val="es-ES"/>
              </w:rPr>
              <w:t>bservando</w:t>
            </w:r>
            <w:proofErr w:type="spellEnd"/>
            <w:r w:rsidRPr="00121CD4">
              <w:rPr>
                <w:rFonts w:ascii="Arial" w:eastAsia="Calibri" w:hAnsi="Arial" w:cs="Arial"/>
                <w:iCs/>
                <w:sz w:val="20"/>
                <w:szCs w:val="20"/>
                <w:lang w:val="es-ES"/>
              </w:rPr>
              <w:t xml:space="preserve"> la necesidad de fortalecer la </w:t>
            </w:r>
            <w:proofErr w:type="spellStart"/>
            <w:r w:rsidRPr="00121CD4">
              <w:rPr>
                <w:rFonts w:ascii="Arial" w:eastAsia="Calibri" w:hAnsi="Arial" w:cs="Arial"/>
                <w:iCs/>
                <w:sz w:val="20"/>
                <w:szCs w:val="20"/>
                <w:lang w:val="es-ES"/>
              </w:rPr>
              <w:t>investigación</w:t>
            </w:r>
            <w:proofErr w:type="spellEnd"/>
            <w:r w:rsidRPr="00121CD4">
              <w:rPr>
                <w:rFonts w:ascii="Arial" w:eastAsia="Calibri" w:hAnsi="Arial" w:cs="Arial"/>
                <w:iCs/>
                <w:sz w:val="20"/>
                <w:szCs w:val="20"/>
                <w:lang w:val="es-ES"/>
              </w:rPr>
              <w:t xml:space="preserve"> </w:t>
            </w:r>
            <w:r w:rsidRPr="00121CD4">
              <w:rPr>
                <w:rFonts w:ascii="Arial" w:eastAsia="Calibri" w:hAnsi="Arial" w:cs="Arial"/>
                <w:iCs/>
                <w:strike/>
                <w:sz w:val="20"/>
                <w:szCs w:val="20"/>
                <w:lang w:val="es-ES"/>
              </w:rPr>
              <w:t>y</w:t>
            </w:r>
            <w:r w:rsidR="00FE53FB" w:rsidRPr="00121CD4">
              <w:rPr>
                <w:rFonts w:ascii="Arial" w:eastAsia="Calibri" w:hAnsi="Arial" w:cs="Arial"/>
                <w:iCs/>
                <w:sz w:val="20"/>
                <w:szCs w:val="20"/>
                <w:u w:val="single"/>
                <w:lang w:val="es-ES"/>
              </w:rPr>
              <w:t>, el seguimiento</w:t>
            </w:r>
            <w:r w:rsidR="00FE53FB" w:rsidRPr="00121CD4">
              <w:rPr>
                <w:rFonts w:ascii="Arial" w:eastAsia="Calibri" w:hAnsi="Arial" w:cs="Arial"/>
                <w:iCs/>
                <w:sz w:val="20"/>
                <w:szCs w:val="20"/>
                <w:lang w:val="es-ES"/>
              </w:rPr>
              <w:t>, y</w:t>
            </w:r>
            <w:r w:rsidRPr="00121CD4">
              <w:rPr>
                <w:rFonts w:ascii="Arial" w:eastAsia="Calibri" w:hAnsi="Arial" w:cs="Arial"/>
                <w:iCs/>
                <w:sz w:val="20"/>
                <w:szCs w:val="20"/>
                <w:lang w:val="es-ES"/>
              </w:rPr>
              <w:t xml:space="preserve"> la vigilancia en </w:t>
            </w:r>
            <w:proofErr w:type="spellStart"/>
            <w:r w:rsidRPr="00121CD4">
              <w:rPr>
                <w:rFonts w:ascii="Arial" w:eastAsia="Calibri" w:hAnsi="Arial" w:cs="Arial"/>
                <w:iCs/>
                <w:sz w:val="20"/>
                <w:szCs w:val="20"/>
                <w:lang w:val="es-ES"/>
              </w:rPr>
              <w:t>relación</w:t>
            </w:r>
            <w:proofErr w:type="spellEnd"/>
            <w:r w:rsidRPr="00121CD4">
              <w:rPr>
                <w:rFonts w:ascii="Arial" w:eastAsia="Calibri" w:hAnsi="Arial" w:cs="Arial"/>
                <w:iCs/>
                <w:sz w:val="20"/>
                <w:szCs w:val="20"/>
                <w:lang w:val="es-ES"/>
              </w:rPr>
              <w:t xml:space="preserve"> con</w:t>
            </w:r>
            <w:r w:rsidR="00B43D33" w:rsidRPr="00121CD4">
              <w:rPr>
                <w:rFonts w:ascii="Arial" w:eastAsia="MS Mincho" w:hAnsi="Arial" w:cs="Arial"/>
                <w:sz w:val="20"/>
                <w:szCs w:val="20"/>
                <w:lang w:val="es-ES"/>
              </w:rPr>
              <w:t xml:space="preserve"> </w:t>
            </w:r>
            <w:r w:rsidR="00B43D33" w:rsidRPr="00121CD4">
              <w:rPr>
                <w:rFonts w:ascii="Arial" w:eastAsia="MS Mincho" w:hAnsi="Arial" w:cs="Arial"/>
                <w:sz w:val="20"/>
                <w:szCs w:val="20"/>
                <w:u w:val="single"/>
                <w:lang w:val="es-ES"/>
              </w:rPr>
              <w:t xml:space="preserve">las especies afectadas por la IAAP para conocer la epidemiología y los efectos de la enfermedad, como apoyan también las Resoluciones 8.2, 8.7 y 8.15 del AEWA, así como la prevención, la preparación y la gestión para conservar las poblaciones de aves </w:t>
            </w:r>
            <w:proofErr w:type="spellStart"/>
            <w:r w:rsidR="00B43D33" w:rsidRPr="00121CD4">
              <w:rPr>
                <w:rFonts w:ascii="Arial" w:eastAsia="MS Mincho" w:hAnsi="Arial" w:cs="Arial"/>
                <w:sz w:val="20"/>
                <w:szCs w:val="20"/>
                <w:u w:val="single"/>
                <w:lang w:val="es-ES"/>
              </w:rPr>
              <w:t>silvestres</w:t>
            </w:r>
            <w:r w:rsidRPr="00121CD4">
              <w:rPr>
                <w:rFonts w:ascii="Arial" w:eastAsia="Calibri" w:hAnsi="Arial" w:cs="Arial"/>
                <w:iCs/>
                <w:sz w:val="20"/>
                <w:szCs w:val="20"/>
                <w:lang w:val="es-ES"/>
              </w:rPr>
              <w:t>l</w:t>
            </w:r>
            <w:r w:rsidRPr="00121CD4">
              <w:rPr>
                <w:rFonts w:ascii="Arial" w:eastAsia="Calibri" w:hAnsi="Arial" w:cs="Arial"/>
                <w:iCs/>
                <w:strike/>
                <w:sz w:val="20"/>
                <w:szCs w:val="20"/>
                <w:lang w:val="es-ES"/>
              </w:rPr>
              <w:t>a</w:t>
            </w:r>
            <w:proofErr w:type="spellEnd"/>
            <w:r w:rsidRPr="00121CD4">
              <w:rPr>
                <w:rFonts w:ascii="Arial" w:eastAsia="Calibri" w:hAnsi="Arial" w:cs="Arial"/>
                <w:iCs/>
                <w:strike/>
                <w:sz w:val="20"/>
                <w:szCs w:val="20"/>
                <w:lang w:val="es-ES"/>
              </w:rPr>
              <w:t xml:space="preserve"> </w:t>
            </w:r>
            <w:proofErr w:type="spellStart"/>
            <w:r w:rsidRPr="00121CD4">
              <w:rPr>
                <w:rFonts w:ascii="Arial" w:eastAsia="Calibri" w:hAnsi="Arial" w:cs="Arial"/>
                <w:iCs/>
                <w:strike/>
                <w:sz w:val="20"/>
                <w:szCs w:val="20"/>
                <w:lang w:val="es-ES"/>
              </w:rPr>
              <w:t>migración</w:t>
            </w:r>
            <w:proofErr w:type="spellEnd"/>
            <w:r w:rsidRPr="00121CD4">
              <w:rPr>
                <w:rFonts w:ascii="Arial" w:eastAsia="Calibri" w:hAnsi="Arial" w:cs="Arial"/>
                <w:iCs/>
                <w:strike/>
                <w:sz w:val="20"/>
                <w:szCs w:val="20"/>
                <w:lang w:val="es-ES"/>
              </w:rPr>
              <w:t xml:space="preserve"> de aves </w:t>
            </w:r>
            <w:proofErr w:type="spellStart"/>
            <w:r w:rsidRPr="00121CD4">
              <w:rPr>
                <w:rFonts w:ascii="Arial" w:eastAsia="Calibri" w:hAnsi="Arial" w:cs="Arial"/>
                <w:iCs/>
                <w:strike/>
                <w:sz w:val="20"/>
                <w:szCs w:val="20"/>
                <w:lang w:val="es-ES"/>
              </w:rPr>
              <w:t>acuáticas</w:t>
            </w:r>
            <w:proofErr w:type="spellEnd"/>
            <w:r w:rsidRPr="00121CD4">
              <w:rPr>
                <w:rFonts w:ascii="Arial" w:eastAsia="Calibri" w:hAnsi="Arial" w:cs="Arial"/>
                <w:iCs/>
                <w:strike/>
                <w:sz w:val="20"/>
                <w:szCs w:val="20"/>
                <w:lang w:val="es-ES"/>
              </w:rPr>
              <w:t xml:space="preserve"> y el comercio de aves, </w:t>
            </w:r>
            <w:proofErr w:type="spellStart"/>
            <w:r w:rsidRPr="00121CD4">
              <w:rPr>
                <w:rFonts w:ascii="Arial" w:eastAsia="Calibri" w:hAnsi="Arial" w:cs="Arial"/>
                <w:iCs/>
                <w:strike/>
                <w:sz w:val="20"/>
                <w:szCs w:val="20"/>
                <w:lang w:val="es-ES"/>
              </w:rPr>
              <w:t>asi</w:t>
            </w:r>
            <w:proofErr w:type="spellEnd"/>
            <w:r w:rsidRPr="00121CD4">
              <w:rPr>
                <w:rFonts w:ascii="Arial" w:eastAsia="Calibri" w:hAnsi="Arial" w:cs="Arial"/>
                <w:iCs/>
                <w:strike/>
                <w:sz w:val="20"/>
                <w:szCs w:val="20"/>
                <w:lang w:val="es-ES"/>
              </w:rPr>
              <w:t xml:space="preserve">́ como los procesos de las enfermedades en las poblaciones de aves silvestres, especialmente la </w:t>
            </w:r>
            <w:proofErr w:type="spellStart"/>
            <w:r w:rsidRPr="00121CD4">
              <w:rPr>
                <w:rFonts w:ascii="Arial" w:eastAsia="Calibri" w:hAnsi="Arial" w:cs="Arial"/>
                <w:iCs/>
                <w:strike/>
                <w:sz w:val="20"/>
                <w:szCs w:val="20"/>
                <w:lang w:val="es-ES"/>
              </w:rPr>
              <w:t>investigación</w:t>
            </w:r>
            <w:proofErr w:type="spellEnd"/>
            <w:r w:rsidRPr="00121CD4">
              <w:rPr>
                <w:rFonts w:ascii="Arial" w:eastAsia="Calibri" w:hAnsi="Arial" w:cs="Arial"/>
                <w:iCs/>
                <w:strike/>
                <w:sz w:val="20"/>
                <w:szCs w:val="20"/>
                <w:lang w:val="es-ES"/>
              </w:rPr>
              <w:t xml:space="preserve"> propuesta por el Grupo de Trabajo </w:t>
            </w:r>
            <w:proofErr w:type="spellStart"/>
            <w:r w:rsidRPr="00121CD4">
              <w:rPr>
                <w:rFonts w:ascii="Arial" w:eastAsia="Calibri" w:hAnsi="Arial" w:cs="Arial"/>
                <w:iCs/>
                <w:strike/>
                <w:sz w:val="20"/>
                <w:szCs w:val="20"/>
                <w:lang w:val="es-ES"/>
              </w:rPr>
              <w:t>Científico</w:t>
            </w:r>
            <w:proofErr w:type="spellEnd"/>
            <w:r w:rsidRPr="00121CD4">
              <w:rPr>
                <w:rFonts w:ascii="Arial" w:eastAsia="Calibri" w:hAnsi="Arial" w:cs="Arial"/>
                <w:iCs/>
                <w:strike/>
                <w:sz w:val="20"/>
                <w:szCs w:val="20"/>
                <w:lang w:val="es-ES"/>
              </w:rPr>
              <w:t xml:space="preserve"> sobre la Gripe Aviar y las Aves Silvestres (</w:t>
            </w:r>
            <w:proofErr w:type="spellStart"/>
            <w:r w:rsidRPr="00121CD4">
              <w:rPr>
                <w:rFonts w:ascii="Arial" w:eastAsia="Calibri" w:hAnsi="Arial" w:cs="Arial"/>
                <w:iCs/>
                <w:strike/>
                <w:sz w:val="20"/>
                <w:szCs w:val="20"/>
                <w:lang w:val="es-ES"/>
              </w:rPr>
              <w:t>véase</w:t>
            </w:r>
            <w:proofErr w:type="spellEnd"/>
            <w:r w:rsidRPr="00121CD4">
              <w:rPr>
                <w:rFonts w:ascii="Arial" w:eastAsia="Calibri" w:hAnsi="Arial" w:cs="Arial"/>
                <w:iCs/>
                <w:strike/>
                <w:sz w:val="20"/>
                <w:szCs w:val="20"/>
                <w:lang w:val="es-ES"/>
              </w:rPr>
              <w:t xml:space="preserve"> el Anexo1)</w:t>
            </w:r>
            <w:r w:rsidRPr="00121CD4">
              <w:rPr>
                <w:rFonts w:ascii="Arial" w:eastAsia="Calibri" w:hAnsi="Arial" w:cs="Arial"/>
                <w:iCs/>
                <w:sz w:val="20"/>
                <w:szCs w:val="20"/>
                <w:lang w:val="es-ES"/>
              </w:rPr>
              <w:t>,</w:t>
            </w:r>
          </w:p>
          <w:p w14:paraId="5529182F" w14:textId="77777777" w:rsidR="008F066B" w:rsidRPr="00121CD4" w:rsidRDefault="008F066B" w:rsidP="005D1897">
            <w:pPr>
              <w:jc w:val="both"/>
              <w:rPr>
                <w:rFonts w:ascii="Arial" w:eastAsia="Calibri" w:hAnsi="Arial" w:cs="Arial"/>
                <w:i/>
                <w:strike/>
                <w:sz w:val="20"/>
                <w:szCs w:val="20"/>
                <w:lang w:val="es-ES"/>
              </w:rPr>
            </w:pPr>
          </w:p>
          <w:p w14:paraId="7F5931C3" w14:textId="2D39F127" w:rsidR="006B794F" w:rsidRPr="00121CD4" w:rsidRDefault="006B794F" w:rsidP="005D1897">
            <w:pPr>
              <w:jc w:val="both"/>
              <w:rPr>
                <w:rFonts w:ascii="Arial" w:eastAsia="MS Mincho" w:hAnsi="Arial" w:cs="Arial"/>
                <w:i/>
                <w:sz w:val="20"/>
                <w:szCs w:val="20"/>
              </w:rPr>
            </w:pPr>
          </w:p>
        </w:tc>
        <w:tc>
          <w:tcPr>
            <w:tcW w:w="4765" w:type="dxa"/>
          </w:tcPr>
          <w:p w14:paraId="48E8B59D" w14:textId="77777777" w:rsidR="00D26F2E" w:rsidRPr="00121CD4" w:rsidRDefault="00D26F2E" w:rsidP="00D26F2E">
            <w:pPr>
              <w:jc w:val="both"/>
              <w:rPr>
                <w:rFonts w:ascii="Arial" w:eastAsia="Calibri" w:hAnsi="Arial" w:cs="Arial"/>
                <w:sz w:val="20"/>
                <w:szCs w:val="20"/>
                <w:lang w:val="es-ES"/>
              </w:rPr>
            </w:pPr>
            <w:r w:rsidRPr="00121CD4">
              <w:rPr>
                <w:rFonts w:ascii="Arial" w:eastAsia="MS Mincho" w:hAnsi="Arial" w:cs="Arial"/>
                <w:i/>
                <w:sz w:val="20"/>
                <w:szCs w:val="20"/>
                <w:lang w:val="es-ES"/>
              </w:rPr>
              <w:t>Observando</w:t>
            </w:r>
            <w:r w:rsidRPr="00121CD4">
              <w:rPr>
                <w:rFonts w:ascii="Arial" w:eastAsia="MS Mincho" w:hAnsi="Arial" w:cs="Arial"/>
                <w:sz w:val="20"/>
                <w:szCs w:val="20"/>
                <w:lang w:val="es-ES"/>
              </w:rPr>
              <w:t xml:space="preserve"> la necesidad de fortalecer la investigación, el seguimiento y la vigilancia en relación con las especies afectadas por la IAAP para conocer la epidemiología y los efectos de la enfermedad, como apoyan también las Resoluciones 8.2, 8.7 y 8.15 del AEWA, así como la prevención, la preparación y la gestión para conservar las poblaciones de aves silvestres,</w:t>
            </w:r>
          </w:p>
          <w:p w14:paraId="1BD71302" w14:textId="52C0C8EB" w:rsidR="006B794F" w:rsidRPr="00121CD4" w:rsidRDefault="006B794F" w:rsidP="005D1897">
            <w:pPr>
              <w:jc w:val="both"/>
              <w:rPr>
                <w:rFonts w:ascii="Arial" w:eastAsia="Calibri" w:hAnsi="Arial" w:cs="Arial"/>
                <w:sz w:val="20"/>
                <w:szCs w:val="20"/>
                <w:lang w:val="es-ES"/>
              </w:rPr>
            </w:pPr>
          </w:p>
        </w:tc>
      </w:tr>
      <w:tr w:rsidR="006B794F" w:rsidRPr="00121CD4" w14:paraId="0780BA18" w14:textId="77777777" w:rsidTr="005D1897">
        <w:tc>
          <w:tcPr>
            <w:tcW w:w="5035" w:type="dxa"/>
            <w:shd w:val="clear" w:color="auto" w:fill="auto"/>
          </w:tcPr>
          <w:p w14:paraId="2FE8F999" w14:textId="57E7CE6D" w:rsidR="006B794F" w:rsidRPr="00121CD4" w:rsidRDefault="002B166D" w:rsidP="005D1897">
            <w:pPr>
              <w:widowControl w:val="0"/>
              <w:tabs>
                <w:tab w:val="left" w:pos="284"/>
              </w:tabs>
              <w:autoSpaceDE w:val="0"/>
              <w:autoSpaceDN w:val="0"/>
              <w:adjustRightInd w:val="0"/>
              <w:jc w:val="both"/>
              <w:rPr>
                <w:rFonts w:ascii="Arial" w:eastAsia="Calibri" w:hAnsi="Arial" w:cs="Arial"/>
                <w:i/>
                <w:sz w:val="20"/>
                <w:szCs w:val="20"/>
                <w:lang w:val="es-ES"/>
              </w:rPr>
            </w:pPr>
            <w:r w:rsidRPr="00121CD4">
              <w:rPr>
                <w:rFonts w:ascii="Arial" w:eastAsia="Calibri" w:hAnsi="Arial" w:cs="Arial"/>
                <w:i/>
                <w:sz w:val="20"/>
                <w:szCs w:val="20"/>
                <w:lang w:val="es-ES"/>
              </w:rPr>
              <w:lastRenderedPageBreak/>
              <w:t>Res.12.6, párrafo preambular</w:t>
            </w:r>
            <w:r w:rsidR="006B794F" w:rsidRPr="00121CD4">
              <w:rPr>
                <w:rFonts w:ascii="Arial" w:eastAsia="Calibri" w:hAnsi="Arial" w:cs="Arial"/>
                <w:i/>
                <w:sz w:val="20"/>
                <w:szCs w:val="20"/>
                <w:lang w:val="es-ES"/>
              </w:rPr>
              <w:t xml:space="preserve"> 37</w:t>
            </w:r>
          </w:p>
          <w:p w14:paraId="17BC24E5" w14:textId="77777777" w:rsidR="006B794F" w:rsidRPr="00121CD4" w:rsidRDefault="006B794F" w:rsidP="005D1897">
            <w:pPr>
              <w:widowControl w:val="0"/>
              <w:tabs>
                <w:tab w:val="left" w:pos="284"/>
              </w:tabs>
              <w:autoSpaceDE w:val="0"/>
              <w:autoSpaceDN w:val="0"/>
              <w:adjustRightInd w:val="0"/>
              <w:jc w:val="both"/>
              <w:rPr>
                <w:rFonts w:ascii="Arial" w:eastAsia="MS Mincho" w:hAnsi="Arial" w:cs="Arial"/>
                <w:i/>
                <w:sz w:val="20"/>
                <w:szCs w:val="20"/>
                <w:lang w:val="es-ES"/>
              </w:rPr>
            </w:pPr>
          </w:p>
          <w:p w14:paraId="5F71D800" w14:textId="35637357" w:rsidR="006B794F" w:rsidRPr="00121CD4" w:rsidRDefault="004815FA" w:rsidP="005D1897">
            <w:pPr>
              <w:widowControl w:val="0"/>
              <w:tabs>
                <w:tab w:val="left" w:pos="284"/>
              </w:tabs>
              <w:autoSpaceDE w:val="0"/>
              <w:autoSpaceDN w:val="0"/>
              <w:adjustRightInd w:val="0"/>
              <w:jc w:val="both"/>
              <w:rPr>
                <w:rFonts w:ascii="Arial" w:eastAsia="Calibri" w:hAnsi="Arial" w:cs="Arial"/>
                <w:i/>
                <w:sz w:val="20"/>
                <w:szCs w:val="20"/>
                <w:lang w:val="es-ES"/>
              </w:rPr>
            </w:pPr>
            <w:r w:rsidRPr="00121CD4">
              <w:rPr>
                <w:rFonts w:ascii="Arial" w:eastAsia="Calibri" w:hAnsi="Arial" w:cs="Arial"/>
                <w:i/>
                <w:sz w:val="20"/>
                <w:szCs w:val="20"/>
                <w:lang w:val="es-ES"/>
              </w:rPr>
              <w:t xml:space="preserve">Agradeciendo </w:t>
            </w:r>
            <w:r w:rsidRPr="00121CD4">
              <w:rPr>
                <w:rFonts w:ascii="Arial" w:eastAsia="Calibri" w:hAnsi="Arial" w:cs="Arial"/>
                <w:iCs/>
                <w:sz w:val="20"/>
                <w:szCs w:val="20"/>
                <w:lang w:val="es-ES"/>
              </w:rPr>
              <w:t xml:space="preserve">a la </w:t>
            </w:r>
            <w:proofErr w:type="spellStart"/>
            <w:r w:rsidRPr="00121CD4">
              <w:rPr>
                <w:rFonts w:ascii="Arial" w:eastAsia="Calibri" w:hAnsi="Arial" w:cs="Arial"/>
                <w:iCs/>
                <w:sz w:val="20"/>
                <w:szCs w:val="20"/>
                <w:lang w:val="es-ES"/>
              </w:rPr>
              <w:t>Secretaría</w:t>
            </w:r>
            <w:proofErr w:type="spellEnd"/>
            <w:r w:rsidRPr="00121CD4">
              <w:rPr>
                <w:rFonts w:ascii="Arial" w:eastAsia="Calibri" w:hAnsi="Arial" w:cs="Arial"/>
                <w:iCs/>
                <w:sz w:val="20"/>
                <w:szCs w:val="20"/>
                <w:lang w:val="es-ES"/>
              </w:rPr>
              <w:t xml:space="preserve"> de la CMS y al Servicio para la Salud Animal de la FAO por su </w:t>
            </w:r>
            <w:proofErr w:type="spellStart"/>
            <w:r w:rsidRPr="00121CD4">
              <w:rPr>
                <w:rFonts w:ascii="Arial" w:eastAsia="Calibri" w:hAnsi="Arial" w:cs="Arial"/>
                <w:iCs/>
                <w:sz w:val="20"/>
                <w:szCs w:val="20"/>
                <w:lang w:val="es-ES"/>
              </w:rPr>
              <w:t>coordinación</w:t>
            </w:r>
            <w:proofErr w:type="spellEnd"/>
            <w:r w:rsidRPr="00121CD4">
              <w:rPr>
                <w:rFonts w:ascii="Arial" w:eastAsia="Calibri" w:hAnsi="Arial" w:cs="Arial"/>
                <w:iCs/>
                <w:sz w:val="20"/>
                <w:szCs w:val="20"/>
                <w:lang w:val="es-ES"/>
              </w:rPr>
              <w:t xml:space="preserve"> del Grupo de Trabajo </w:t>
            </w:r>
            <w:proofErr w:type="spellStart"/>
            <w:r w:rsidRPr="00121CD4">
              <w:rPr>
                <w:rFonts w:ascii="Arial" w:eastAsia="Calibri" w:hAnsi="Arial" w:cs="Arial"/>
                <w:iCs/>
                <w:sz w:val="20"/>
                <w:szCs w:val="20"/>
                <w:lang w:val="es-ES"/>
              </w:rPr>
              <w:t>Científico</w:t>
            </w:r>
            <w:proofErr w:type="spellEnd"/>
            <w:r w:rsidRPr="00121CD4">
              <w:rPr>
                <w:rFonts w:ascii="Arial" w:eastAsia="Calibri" w:hAnsi="Arial" w:cs="Arial"/>
                <w:iCs/>
                <w:sz w:val="20"/>
                <w:szCs w:val="20"/>
                <w:lang w:val="es-ES"/>
              </w:rPr>
              <w:t xml:space="preserve"> para la gripe aviar y las aves silvestres como se indica en el documento Conf. 9.25; y agradeciendo </w:t>
            </w:r>
            <w:proofErr w:type="spellStart"/>
            <w:r w:rsidRPr="00121CD4">
              <w:rPr>
                <w:rFonts w:ascii="Arial" w:eastAsia="Calibri" w:hAnsi="Arial" w:cs="Arial"/>
                <w:iCs/>
                <w:sz w:val="20"/>
                <w:szCs w:val="20"/>
                <w:lang w:val="es-ES"/>
              </w:rPr>
              <w:t>también</w:t>
            </w:r>
            <w:proofErr w:type="spellEnd"/>
            <w:r w:rsidRPr="00121CD4">
              <w:rPr>
                <w:rFonts w:ascii="Arial" w:eastAsia="Calibri" w:hAnsi="Arial" w:cs="Arial"/>
                <w:iCs/>
                <w:sz w:val="20"/>
                <w:szCs w:val="20"/>
                <w:lang w:val="es-ES"/>
              </w:rPr>
              <w:t xml:space="preserve"> a los miembros del Grupo </w:t>
            </w:r>
            <w:proofErr w:type="spellStart"/>
            <w:r w:rsidRPr="00121CD4">
              <w:rPr>
                <w:rFonts w:ascii="Arial" w:eastAsia="Calibri" w:hAnsi="Arial" w:cs="Arial"/>
                <w:iCs/>
                <w:sz w:val="20"/>
                <w:szCs w:val="20"/>
                <w:lang w:val="es-ES"/>
              </w:rPr>
              <w:t>Científico</w:t>
            </w:r>
            <w:proofErr w:type="spellEnd"/>
            <w:r w:rsidRPr="00121CD4">
              <w:rPr>
                <w:rFonts w:ascii="Arial" w:eastAsia="Calibri" w:hAnsi="Arial" w:cs="Arial"/>
                <w:iCs/>
                <w:sz w:val="20"/>
                <w:szCs w:val="20"/>
                <w:lang w:val="es-ES"/>
              </w:rPr>
              <w:t xml:space="preserve"> y a los observadores por su valiosa labor en mantener la </w:t>
            </w:r>
            <w:proofErr w:type="spellStart"/>
            <w:r w:rsidRPr="00121CD4">
              <w:rPr>
                <w:rFonts w:ascii="Arial" w:eastAsia="Calibri" w:hAnsi="Arial" w:cs="Arial"/>
                <w:iCs/>
                <w:sz w:val="20"/>
                <w:szCs w:val="20"/>
                <w:lang w:val="es-ES"/>
              </w:rPr>
              <w:t>coordinación</w:t>
            </w:r>
            <w:proofErr w:type="spellEnd"/>
            <w:r w:rsidRPr="00121CD4">
              <w:rPr>
                <w:rFonts w:ascii="Arial" w:eastAsia="Calibri" w:hAnsi="Arial" w:cs="Arial"/>
                <w:iCs/>
                <w:sz w:val="20"/>
                <w:szCs w:val="20"/>
                <w:lang w:val="es-ES"/>
              </w:rPr>
              <w:t xml:space="preserve"> sobre las </w:t>
            </w:r>
            <w:proofErr w:type="spellStart"/>
            <w:r w:rsidRPr="00121CD4">
              <w:rPr>
                <w:rFonts w:ascii="Arial" w:eastAsia="Calibri" w:hAnsi="Arial" w:cs="Arial"/>
                <w:iCs/>
                <w:sz w:val="20"/>
                <w:szCs w:val="20"/>
                <w:lang w:val="es-ES"/>
              </w:rPr>
              <w:t>políticas</w:t>
            </w:r>
            <w:proofErr w:type="spellEnd"/>
            <w:r w:rsidRPr="00121CD4">
              <w:rPr>
                <w:rFonts w:ascii="Arial" w:eastAsia="Calibri" w:hAnsi="Arial" w:cs="Arial"/>
                <w:iCs/>
                <w:sz w:val="20"/>
                <w:szCs w:val="20"/>
                <w:lang w:val="es-ES"/>
              </w:rPr>
              <w:t xml:space="preserve"> y la </w:t>
            </w:r>
            <w:proofErr w:type="spellStart"/>
            <w:r w:rsidRPr="00121CD4">
              <w:rPr>
                <w:rFonts w:ascii="Arial" w:eastAsia="Calibri" w:hAnsi="Arial" w:cs="Arial"/>
                <w:iCs/>
                <w:sz w:val="20"/>
                <w:szCs w:val="20"/>
                <w:lang w:val="es-ES"/>
              </w:rPr>
              <w:t>propugnación</w:t>
            </w:r>
            <w:proofErr w:type="spellEnd"/>
            <w:r w:rsidRPr="00121CD4">
              <w:rPr>
                <w:rFonts w:ascii="Arial" w:eastAsia="Calibri" w:hAnsi="Arial" w:cs="Arial"/>
                <w:iCs/>
                <w:sz w:val="20"/>
                <w:szCs w:val="20"/>
                <w:lang w:val="es-ES"/>
              </w:rPr>
              <w:t xml:space="preserve"> relativas a la </w:t>
            </w:r>
            <w:proofErr w:type="spellStart"/>
            <w:r w:rsidRPr="00121CD4">
              <w:rPr>
                <w:rFonts w:ascii="Arial" w:eastAsia="Calibri" w:hAnsi="Arial" w:cs="Arial"/>
                <w:iCs/>
                <w:sz w:val="20"/>
                <w:szCs w:val="20"/>
                <w:lang w:val="es-ES"/>
              </w:rPr>
              <w:t>propagación</w:t>
            </w:r>
            <w:proofErr w:type="spellEnd"/>
            <w:r w:rsidRPr="00121CD4">
              <w:rPr>
                <w:rFonts w:ascii="Arial" w:eastAsia="Calibri" w:hAnsi="Arial" w:cs="Arial"/>
                <w:iCs/>
                <w:sz w:val="20"/>
                <w:szCs w:val="20"/>
                <w:lang w:val="es-ES"/>
              </w:rPr>
              <w:t xml:space="preserve"> de HPAI H5N1,</w:t>
            </w:r>
          </w:p>
          <w:p w14:paraId="434C92FE" w14:textId="77777777" w:rsidR="004815FA" w:rsidRPr="00121CD4" w:rsidRDefault="004815FA" w:rsidP="005D1897">
            <w:pPr>
              <w:widowControl w:val="0"/>
              <w:tabs>
                <w:tab w:val="left" w:pos="284"/>
              </w:tabs>
              <w:autoSpaceDE w:val="0"/>
              <w:autoSpaceDN w:val="0"/>
              <w:adjustRightInd w:val="0"/>
              <w:jc w:val="both"/>
              <w:rPr>
                <w:rFonts w:ascii="Arial" w:eastAsia="Calibri" w:hAnsi="Arial" w:cs="Arial"/>
                <w:sz w:val="20"/>
                <w:szCs w:val="20"/>
                <w:lang w:val="es-ES"/>
              </w:rPr>
            </w:pPr>
          </w:p>
          <w:p w14:paraId="2D786A0B" w14:textId="27D230AA" w:rsidR="006B794F" w:rsidRPr="00121CD4" w:rsidRDefault="002B166D" w:rsidP="005D1897">
            <w:pPr>
              <w:keepNext/>
              <w:widowControl w:val="0"/>
              <w:tabs>
                <w:tab w:val="left" w:pos="284"/>
              </w:tabs>
              <w:autoSpaceDE w:val="0"/>
              <w:autoSpaceDN w:val="0"/>
              <w:adjustRightInd w:val="0"/>
              <w:jc w:val="both"/>
              <w:outlineLvl w:val="0"/>
              <w:rPr>
                <w:rFonts w:ascii="Arial" w:eastAsia="Calibri" w:hAnsi="Arial" w:cs="Arial"/>
                <w:i/>
                <w:sz w:val="20"/>
                <w:szCs w:val="20"/>
                <w:lang w:val="es-ES"/>
              </w:rPr>
            </w:pPr>
            <w:r w:rsidRPr="00121CD4">
              <w:rPr>
                <w:rFonts w:ascii="Arial" w:eastAsia="Calibri" w:hAnsi="Arial" w:cs="Arial"/>
                <w:i/>
                <w:sz w:val="20"/>
                <w:szCs w:val="20"/>
                <w:lang w:val="es-ES"/>
              </w:rPr>
              <w:t>Res.12.6, párrafo preambular</w:t>
            </w:r>
            <w:r w:rsidR="006B794F" w:rsidRPr="00121CD4">
              <w:rPr>
                <w:rFonts w:ascii="Arial" w:eastAsia="Calibri" w:hAnsi="Arial" w:cs="Arial"/>
                <w:i/>
                <w:sz w:val="20"/>
                <w:szCs w:val="20"/>
                <w:lang w:val="es-ES"/>
              </w:rPr>
              <w:t xml:space="preserve"> 22</w:t>
            </w:r>
          </w:p>
          <w:p w14:paraId="7F88ED00" w14:textId="77777777" w:rsidR="006B794F" w:rsidRPr="00121CD4" w:rsidRDefault="006B794F" w:rsidP="005D1897">
            <w:pPr>
              <w:jc w:val="both"/>
              <w:rPr>
                <w:rFonts w:ascii="Arial" w:eastAsia="Calibri" w:hAnsi="Arial" w:cs="Arial"/>
                <w:sz w:val="20"/>
                <w:szCs w:val="20"/>
                <w:lang w:val="es-ES"/>
              </w:rPr>
            </w:pPr>
          </w:p>
          <w:p w14:paraId="6AF4FE4A" w14:textId="1AAF0B16" w:rsidR="006B794F" w:rsidRPr="00121CD4" w:rsidRDefault="004815FA" w:rsidP="005D1897">
            <w:pPr>
              <w:widowControl w:val="0"/>
              <w:tabs>
                <w:tab w:val="left" w:pos="284"/>
              </w:tabs>
              <w:autoSpaceDE w:val="0"/>
              <w:autoSpaceDN w:val="0"/>
              <w:adjustRightInd w:val="0"/>
              <w:jc w:val="both"/>
              <w:rPr>
                <w:rFonts w:ascii="Arial" w:eastAsia="Calibri" w:hAnsi="Arial" w:cs="Arial"/>
                <w:i/>
                <w:sz w:val="20"/>
                <w:szCs w:val="20"/>
                <w:lang w:val="es-ES"/>
              </w:rPr>
            </w:pPr>
            <w:r w:rsidRPr="00121CD4">
              <w:rPr>
                <w:rFonts w:ascii="Arial" w:eastAsia="Calibri" w:hAnsi="Arial" w:cs="Arial"/>
                <w:i/>
                <w:sz w:val="20"/>
                <w:szCs w:val="20"/>
                <w:lang w:val="es-ES"/>
              </w:rPr>
              <w:t xml:space="preserve">Consciente </w:t>
            </w:r>
            <w:r w:rsidRPr="00121CD4">
              <w:rPr>
                <w:rFonts w:ascii="Arial" w:eastAsia="Calibri" w:hAnsi="Arial" w:cs="Arial"/>
                <w:iCs/>
                <w:sz w:val="20"/>
                <w:szCs w:val="20"/>
                <w:lang w:val="es-ES"/>
              </w:rPr>
              <w:t xml:space="preserve">de la importante </w:t>
            </w:r>
            <w:proofErr w:type="spellStart"/>
            <w:r w:rsidRPr="00121CD4">
              <w:rPr>
                <w:rFonts w:ascii="Arial" w:eastAsia="Calibri" w:hAnsi="Arial" w:cs="Arial"/>
                <w:iCs/>
                <w:sz w:val="20"/>
                <w:szCs w:val="20"/>
                <w:lang w:val="es-ES"/>
              </w:rPr>
              <w:t>participación</w:t>
            </w:r>
            <w:proofErr w:type="spellEnd"/>
            <w:r w:rsidRPr="00121CD4">
              <w:rPr>
                <w:rFonts w:ascii="Arial" w:eastAsia="Calibri" w:hAnsi="Arial" w:cs="Arial"/>
                <w:iCs/>
                <w:sz w:val="20"/>
                <w:szCs w:val="20"/>
                <w:lang w:val="es-ES"/>
              </w:rPr>
              <w:t xml:space="preserve"> de la </w:t>
            </w:r>
            <w:proofErr w:type="spellStart"/>
            <w:r w:rsidRPr="00121CD4">
              <w:rPr>
                <w:rFonts w:ascii="Arial" w:eastAsia="Calibri" w:hAnsi="Arial" w:cs="Arial"/>
                <w:iCs/>
                <w:sz w:val="20"/>
                <w:szCs w:val="20"/>
                <w:lang w:val="es-ES"/>
              </w:rPr>
              <w:t>Convención</w:t>
            </w:r>
            <w:proofErr w:type="spellEnd"/>
            <w:r w:rsidRPr="00121CD4">
              <w:rPr>
                <w:rFonts w:ascii="Arial" w:eastAsia="Calibri" w:hAnsi="Arial" w:cs="Arial"/>
                <w:iCs/>
                <w:sz w:val="20"/>
                <w:szCs w:val="20"/>
                <w:lang w:val="es-ES"/>
              </w:rPr>
              <w:t xml:space="preserve"> en distintos mecanismos de </w:t>
            </w:r>
            <w:proofErr w:type="spellStart"/>
            <w:r w:rsidRPr="00121CD4">
              <w:rPr>
                <w:rFonts w:ascii="Arial" w:eastAsia="Calibri" w:hAnsi="Arial" w:cs="Arial"/>
                <w:iCs/>
                <w:sz w:val="20"/>
                <w:szCs w:val="20"/>
                <w:lang w:val="es-ES"/>
              </w:rPr>
              <w:t>coordinación</w:t>
            </w:r>
            <w:proofErr w:type="spellEnd"/>
            <w:r w:rsidRPr="00121CD4">
              <w:rPr>
                <w:rFonts w:ascii="Arial" w:eastAsia="Calibri" w:hAnsi="Arial" w:cs="Arial"/>
                <w:iCs/>
                <w:sz w:val="20"/>
                <w:szCs w:val="20"/>
                <w:lang w:val="es-ES"/>
              </w:rPr>
              <w:t xml:space="preserve"> incluido el Grupo de Trabajo </w:t>
            </w:r>
            <w:proofErr w:type="spellStart"/>
            <w:r w:rsidRPr="00121CD4">
              <w:rPr>
                <w:rFonts w:ascii="Arial" w:eastAsia="Calibri" w:hAnsi="Arial" w:cs="Arial"/>
                <w:iCs/>
                <w:sz w:val="20"/>
                <w:szCs w:val="20"/>
                <w:lang w:val="es-ES"/>
              </w:rPr>
              <w:t>Científico</w:t>
            </w:r>
            <w:proofErr w:type="spellEnd"/>
            <w:r w:rsidRPr="00121CD4">
              <w:rPr>
                <w:rFonts w:ascii="Arial" w:eastAsia="Calibri" w:hAnsi="Arial" w:cs="Arial"/>
                <w:iCs/>
                <w:sz w:val="20"/>
                <w:szCs w:val="20"/>
                <w:lang w:val="es-ES"/>
              </w:rPr>
              <w:t xml:space="preserve"> sobre la Gripe Aviar y las Aves Silvestres, convocado a fines de agosto de 2005 integrado por representantes y observadores de once organizaciones internacionales, a saber, la CMS, AEWA, el Convenio de Ramsar, la FAO, la OMS, </w:t>
            </w:r>
            <w:proofErr w:type="spellStart"/>
            <w:r w:rsidRPr="00121CD4">
              <w:rPr>
                <w:rFonts w:ascii="Arial" w:eastAsia="Calibri" w:hAnsi="Arial" w:cs="Arial"/>
                <w:iCs/>
                <w:sz w:val="20"/>
                <w:szCs w:val="20"/>
                <w:lang w:val="es-ES"/>
              </w:rPr>
              <w:t>Wetlands</w:t>
            </w:r>
            <w:proofErr w:type="spellEnd"/>
            <w:r w:rsidRPr="00121CD4">
              <w:rPr>
                <w:rFonts w:ascii="Arial" w:eastAsia="Calibri" w:hAnsi="Arial" w:cs="Arial"/>
                <w:iCs/>
                <w:sz w:val="20"/>
                <w:szCs w:val="20"/>
                <w:lang w:val="es-ES"/>
              </w:rPr>
              <w:t xml:space="preserve"> International, BirdLife International, el Consejo Internacional para la </w:t>
            </w:r>
            <w:proofErr w:type="spellStart"/>
            <w:r w:rsidRPr="00121CD4">
              <w:rPr>
                <w:rFonts w:ascii="Arial" w:eastAsia="Calibri" w:hAnsi="Arial" w:cs="Arial"/>
                <w:iCs/>
                <w:sz w:val="20"/>
                <w:szCs w:val="20"/>
                <w:lang w:val="es-ES"/>
              </w:rPr>
              <w:t>Preservación</w:t>
            </w:r>
            <w:proofErr w:type="spellEnd"/>
            <w:r w:rsidRPr="00121CD4">
              <w:rPr>
                <w:rFonts w:ascii="Arial" w:eastAsia="Calibri" w:hAnsi="Arial" w:cs="Arial"/>
                <w:iCs/>
                <w:sz w:val="20"/>
                <w:szCs w:val="20"/>
                <w:lang w:val="es-ES"/>
              </w:rPr>
              <w:t xml:space="preserve"> de la Caza y la Fauna Silvestre, Royal </w:t>
            </w:r>
            <w:proofErr w:type="spellStart"/>
            <w:r w:rsidRPr="00121CD4">
              <w:rPr>
                <w:rFonts w:ascii="Arial" w:eastAsia="Calibri" w:hAnsi="Arial" w:cs="Arial"/>
                <w:iCs/>
                <w:sz w:val="20"/>
                <w:szCs w:val="20"/>
                <w:lang w:val="es-ES"/>
              </w:rPr>
              <w:t>Veterinary</w:t>
            </w:r>
            <w:proofErr w:type="spellEnd"/>
            <w:r w:rsidRPr="00121CD4">
              <w:rPr>
                <w:rFonts w:ascii="Arial" w:eastAsia="Calibri" w:hAnsi="Arial" w:cs="Arial"/>
                <w:iCs/>
                <w:sz w:val="20"/>
                <w:szCs w:val="20"/>
                <w:lang w:val="es-ES"/>
              </w:rPr>
              <w:t xml:space="preserve"> </w:t>
            </w:r>
            <w:proofErr w:type="spellStart"/>
            <w:r w:rsidRPr="00121CD4">
              <w:rPr>
                <w:rFonts w:ascii="Arial" w:eastAsia="Calibri" w:hAnsi="Arial" w:cs="Arial"/>
                <w:iCs/>
                <w:sz w:val="20"/>
                <w:szCs w:val="20"/>
                <w:lang w:val="es-ES"/>
              </w:rPr>
              <w:t>College</w:t>
            </w:r>
            <w:proofErr w:type="spellEnd"/>
            <w:r w:rsidRPr="00121CD4">
              <w:rPr>
                <w:rFonts w:ascii="Arial" w:eastAsia="Calibri" w:hAnsi="Arial" w:cs="Arial"/>
                <w:iCs/>
                <w:sz w:val="20"/>
                <w:szCs w:val="20"/>
                <w:lang w:val="es-ES"/>
              </w:rPr>
              <w:t xml:space="preserve">, </w:t>
            </w:r>
            <w:proofErr w:type="spellStart"/>
            <w:r w:rsidRPr="00121CD4">
              <w:rPr>
                <w:rFonts w:ascii="Arial" w:eastAsia="Calibri" w:hAnsi="Arial" w:cs="Arial"/>
                <w:iCs/>
                <w:sz w:val="20"/>
                <w:szCs w:val="20"/>
                <w:lang w:val="es-ES"/>
              </w:rPr>
              <w:t>Ecohealth</w:t>
            </w:r>
            <w:proofErr w:type="spellEnd"/>
            <w:r w:rsidRPr="00121CD4">
              <w:rPr>
                <w:rFonts w:ascii="Arial" w:eastAsia="Calibri" w:hAnsi="Arial" w:cs="Arial"/>
                <w:iCs/>
                <w:sz w:val="20"/>
                <w:szCs w:val="20"/>
                <w:lang w:val="es-ES"/>
              </w:rPr>
              <w:t xml:space="preserve">, y la Sociedad de </w:t>
            </w:r>
            <w:proofErr w:type="spellStart"/>
            <w:r w:rsidRPr="00121CD4">
              <w:rPr>
                <w:rFonts w:ascii="Arial" w:eastAsia="Calibri" w:hAnsi="Arial" w:cs="Arial"/>
                <w:iCs/>
                <w:sz w:val="20"/>
                <w:szCs w:val="20"/>
                <w:lang w:val="es-ES"/>
              </w:rPr>
              <w:t>Conservación</w:t>
            </w:r>
            <w:proofErr w:type="spellEnd"/>
            <w:r w:rsidRPr="00121CD4">
              <w:rPr>
                <w:rFonts w:ascii="Arial" w:eastAsia="Calibri" w:hAnsi="Arial" w:cs="Arial"/>
                <w:iCs/>
                <w:sz w:val="20"/>
                <w:szCs w:val="20"/>
                <w:lang w:val="es-ES"/>
              </w:rPr>
              <w:t xml:space="preserve"> de Vida Silvestre (WCS), reconociendo el papel del Grupo de especialistas veterinarios de la </w:t>
            </w:r>
            <w:proofErr w:type="spellStart"/>
            <w:r w:rsidRPr="00121CD4">
              <w:rPr>
                <w:rFonts w:ascii="Arial" w:eastAsia="Calibri" w:hAnsi="Arial" w:cs="Arial"/>
                <w:iCs/>
                <w:sz w:val="20"/>
                <w:szCs w:val="20"/>
                <w:lang w:val="es-ES"/>
              </w:rPr>
              <w:t>Unión</w:t>
            </w:r>
            <w:proofErr w:type="spellEnd"/>
            <w:r w:rsidRPr="00121CD4">
              <w:rPr>
                <w:rFonts w:ascii="Arial" w:eastAsia="Calibri" w:hAnsi="Arial" w:cs="Arial"/>
                <w:iCs/>
                <w:sz w:val="20"/>
                <w:szCs w:val="20"/>
                <w:lang w:val="es-ES"/>
              </w:rPr>
              <w:t xml:space="preserve"> Internacional para la </w:t>
            </w:r>
            <w:proofErr w:type="spellStart"/>
            <w:r w:rsidRPr="00121CD4">
              <w:rPr>
                <w:rFonts w:ascii="Arial" w:eastAsia="Calibri" w:hAnsi="Arial" w:cs="Arial"/>
                <w:iCs/>
                <w:sz w:val="20"/>
                <w:szCs w:val="20"/>
                <w:lang w:val="es-ES"/>
              </w:rPr>
              <w:t>Conservación</w:t>
            </w:r>
            <w:proofErr w:type="spellEnd"/>
            <w:r w:rsidRPr="00121CD4">
              <w:rPr>
                <w:rFonts w:ascii="Arial" w:eastAsia="Calibri" w:hAnsi="Arial" w:cs="Arial"/>
                <w:iCs/>
                <w:sz w:val="20"/>
                <w:szCs w:val="20"/>
                <w:lang w:val="es-ES"/>
              </w:rPr>
              <w:t xml:space="preserve"> de la Naturaleza y sus Recursos y observando asimismo la </w:t>
            </w:r>
            <w:proofErr w:type="spellStart"/>
            <w:r w:rsidRPr="00121CD4">
              <w:rPr>
                <w:rFonts w:ascii="Arial" w:eastAsia="Calibri" w:hAnsi="Arial" w:cs="Arial"/>
                <w:iCs/>
                <w:sz w:val="20"/>
                <w:szCs w:val="20"/>
                <w:lang w:val="es-ES"/>
              </w:rPr>
              <w:t>resolución</w:t>
            </w:r>
            <w:proofErr w:type="spellEnd"/>
            <w:r w:rsidRPr="00121CD4">
              <w:rPr>
                <w:rFonts w:ascii="Arial" w:eastAsia="Calibri" w:hAnsi="Arial" w:cs="Arial"/>
                <w:iCs/>
                <w:sz w:val="20"/>
                <w:szCs w:val="20"/>
                <w:lang w:val="es-ES"/>
              </w:rPr>
              <w:t xml:space="preserve"> 3.18 sobre la gripe aviar del AEWA y la </w:t>
            </w:r>
            <w:proofErr w:type="spellStart"/>
            <w:r w:rsidRPr="00121CD4">
              <w:rPr>
                <w:rFonts w:ascii="Arial" w:eastAsia="Calibri" w:hAnsi="Arial" w:cs="Arial"/>
                <w:iCs/>
                <w:sz w:val="20"/>
                <w:szCs w:val="20"/>
                <w:lang w:val="es-ES"/>
              </w:rPr>
              <w:t>resolución</w:t>
            </w:r>
            <w:proofErr w:type="spellEnd"/>
            <w:r w:rsidRPr="00121CD4">
              <w:rPr>
                <w:rFonts w:ascii="Arial" w:eastAsia="Calibri" w:hAnsi="Arial" w:cs="Arial"/>
                <w:iCs/>
                <w:sz w:val="20"/>
                <w:szCs w:val="20"/>
                <w:lang w:val="es-ES"/>
              </w:rPr>
              <w:t xml:space="preserve"> IX.25 del Convenio de Ramsar sobre el ordenamiento de marismas y aves </w:t>
            </w:r>
            <w:proofErr w:type="spellStart"/>
            <w:r w:rsidRPr="00121CD4">
              <w:rPr>
                <w:rFonts w:ascii="Arial" w:eastAsia="Calibri" w:hAnsi="Arial" w:cs="Arial"/>
                <w:iCs/>
                <w:sz w:val="20"/>
                <w:szCs w:val="20"/>
                <w:lang w:val="es-ES"/>
              </w:rPr>
              <w:t>acuáticas</w:t>
            </w:r>
            <w:proofErr w:type="spellEnd"/>
            <w:r w:rsidRPr="00121CD4">
              <w:rPr>
                <w:rFonts w:ascii="Arial" w:eastAsia="Calibri" w:hAnsi="Arial" w:cs="Arial"/>
                <w:iCs/>
                <w:sz w:val="20"/>
                <w:szCs w:val="20"/>
                <w:lang w:val="es-ES"/>
              </w:rPr>
              <w:t xml:space="preserve"> en respuesta a la gripe aviar altamente </w:t>
            </w:r>
            <w:proofErr w:type="spellStart"/>
            <w:r w:rsidRPr="00121CD4">
              <w:rPr>
                <w:rFonts w:ascii="Arial" w:eastAsia="Calibri" w:hAnsi="Arial" w:cs="Arial"/>
                <w:iCs/>
                <w:sz w:val="20"/>
                <w:szCs w:val="20"/>
                <w:lang w:val="es-ES"/>
              </w:rPr>
              <w:t>patógena</w:t>
            </w:r>
            <w:proofErr w:type="spellEnd"/>
            <w:r w:rsidRPr="00121CD4">
              <w:rPr>
                <w:rFonts w:ascii="Arial" w:eastAsia="Calibri" w:hAnsi="Arial" w:cs="Arial"/>
                <w:iCs/>
                <w:sz w:val="20"/>
                <w:szCs w:val="20"/>
                <w:lang w:val="es-ES"/>
              </w:rPr>
              <w:t>,</w:t>
            </w:r>
          </w:p>
          <w:p w14:paraId="45499849" w14:textId="77777777" w:rsidR="004815FA" w:rsidRPr="00121CD4" w:rsidRDefault="004815FA" w:rsidP="005D1897">
            <w:pPr>
              <w:widowControl w:val="0"/>
              <w:tabs>
                <w:tab w:val="left" w:pos="284"/>
              </w:tabs>
              <w:autoSpaceDE w:val="0"/>
              <w:autoSpaceDN w:val="0"/>
              <w:adjustRightInd w:val="0"/>
              <w:jc w:val="both"/>
              <w:rPr>
                <w:rFonts w:ascii="Arial" w:eastAsia="Calibri" w:hAnsi="Arial" w:cs="Arial"/>
                <w:sz w:val="20"/>
                <w:szCs w:val="20"/>
                <w:lang w:val="es-ES"/>
              </w:rPr>
            </w:pPr>
          </w:p>
          <w:p w14:paraId="53CC5C69" w14:textId="178DE870" w:rsidR="006B794F" w:rsidRPr="00121CD4" w:rsidRDefault="002B166D" w:rsidP="005D1897">
            <w:pPr>
              <w:keepNext/>
              <w:widowControl w:val="0"/>
              <w:tabs>
                <w:tab w:val="left" w:pos="284"/>
              </w:tabs>
              <w:autoSpaceDE w:val="0"/>
              <w:autoSpaceDN w:val="0"/>
              <w:adjustRightInd w:val="0"/>
              <w:jc w:val="both"/>
              <w:outlineLvl w:val="0"/>
              <w:rPr>
                <w:rFonts w:ascii="Arial" w:eastAsia="Calibri" w:hAnsi="Arial" w:cs="Arial"/>
                <w:i/>
                <w:sz w:val="20"/>
                <w:szCs w:val="20"/>
                <w:lang w:val="es-ES"/>
              </w:rPr>
            </w:pPr>
            <w:r w:rsidRPr="00121CD4">
              <w:rPr>
                <w:rFonts w:ascii="Arial" w:eastAsia="Calibri" w:hAnsi="Arial" w:cs="Arial"/>
                <w:i/>
                <w:sz w:val="20"/>
                <w:szCs w:val="20"/>
                <w:lang w:val="es-ES"/>
              </w:rPr>
              <w:t xml:space="preserve">Res.12.6, párrafo </w:t>
            </w:r>
            <w:r w:rsidR="006B794F" w:rsidRPr="00121CD4">
              <w:rPr>
                <w:rFonts w:ascii="Arial" w:eastAsia="Calibri" w:hAnsi="Arial" w:cs="Arial"/>
                <w:i/>
                <w:sz w:val="20"/>
                <w:szCs w:val="20"/>
                <w:lang w:val="es-ES"/>
              </w:rPr>
              <w:t>35</w:t>
            </w:r>
          </w:p>
          <w:p w14:paraId="620207FA" w14:textId="77777777" w:rsidR="006B794F" w:rsidRPr="00121CD4" w:rsidRDefault="006B794F" w:rsidP="005D1897">
            <w:pPr>
              <w:widowControl w:val="0"/>
              <w:tabs>
                <w:tab w:val="left" w:pos="284"/>
              </w:tabs>
              <w:autoSpaceDE w:val="0"/>
              <w:autoSpaceDN w:val="0"/>
              <w:adjustRightInd w:val="0"/>
              <w:jc w:val="both"/>
              <w:rPr>
                <w:rFonts w:ascii="Arial" w:eastAsia="Calibri" w:hAnsi="Arial" w:cs="Arial"/>
                <w:sz w:val="20"/>
                <w:szCs w:val="20"/>
                <w:lang w:val="es-ES"/>
              </w:rPr>
            </w:pPr>
          </w:p>
          <w:p w14:paraId="02F8E7E0" w14:textId="40EEB5FE" w:rsidR="009F449B" w:rsidRPr="00121CD4" w:rsidRDefault="009F449B" w:rsidP="007F699E">
            <w:pPr>
              <w:jc w:val="both"/>
              <w:rPr>
                <w:rFonts w:ascii="Arial" w:eastAsia="MS Mincho" w:hAnsi="Arial" w:cs="Arial"/>
                <w:i/>
                <w:sz w:val="20"/>
                <w:szCs w:val="20"/>
                <w:lang w:val="es-ES"/>
              </w:rPr>
            </w:pPr>
            <w:r w:rsidRPr="00121CD4">
              <w:rPr>
                <w:rFonts w:ascii="Arial" w:eastAsia="MS Mincho" w:hAnsi="Arial" w:cs="Arial"/>
                <w:sz w:val="20"/>
                <w:szCs w:val="20"/>
                <w:lang w:val="es-ES"/>
              </w:rPr>
              <w:t xml:space="preserve">35. </w:t>
            </w:r>
            <w:r w:rsidRPr="00121CD4">
              <w:rPr>
                <w:rFonts w:ascii="Arial" w:eastAsia="MS Mincho" w:hAnsi="Arial" w:cs="Arial"/>
                <w:i/>
                <w:iCs/>
                <w:sz w:val="20"/>
                <w:szCs w:val="20"/>
                <w:lang w:val="es-ES"/>
              </w:rPr>
              <w:t>Congratula y agradece</w:t>
            </w:r>
            <w:r w:rsidRPr="00121CD4">
              <w:rPr>
                <w:rFonts w:ascii="Arial" w:eastAsia="MS Mincho" w:hAnsi="Arial" w:cs="Arial"/>
                <w:sz w:val="20"/>
                <w:szCs w:val="20"/>
                <w:lang w:val="es-ES"/>
              </w:rPr>
              <w:t xml:space="preserve"> a los miembros del Grupo </w:t>
            </w:r>
            <w:proofErr w:type="spellStart"/>
            <w:r w:rsidRPr="00121CD4">
              <w:rPr>
                <w:rFonts w:ascii="Arial" w:eastAsia="MS Mincho" w:hAnsi="Arial" w:cs="Arial"/>
                <w:sz w:val="20"/>
                <w:szCs w:val="20"/>
                <w:lang w:val="es-ES"/>
              </w:rPr>
              <w:t>Científico</w:t>
            </w:r>
            <w:proofErr w:type="spellEnd"/>
            <w:r w:rsidRPr="00121CD4">
              <w:rPr>
                <w:rFonts w:ascii="Arial" w:eastAsia="MS Mincho" w:hAnsi="Arial" w:cs="Arial"/>
                <w:sz w:val="20"/>
                <w:szCs w:val="20"/>
                <w:lang w:val="es-ES"/>
              </w:rPr>
              <w:t xml:space="preserve"> Especial sobre la Gripe Aviar y las Aves Silvestres por sus grandes esfuerzos y los resultados </w:t>
            </w:r>
            <w:r w:rsidRPr="00121CD4">
              <w:rPr>
                <w:rFonts w:ascii="Arial" w:eastAsia="MS Mincho" w:hAnsi="Arial" w:cs="Arial"/>
                <w:sz w:val="20"/>
                <w:szCs w:val="20"/>
                <w:lang w:val="es-ES"/>
              </w:rPr>
              <w:lastRenderedPageBreak/>
              <w:t xml:space="preserve">alcanzados durante el periodo 2005 – 2008 que han dado una </w:t>
            </w:r>
            <w:proofErr w:type="spellStart"/>
            <w:r w:rsidRPr="00121CD4">
              <w:rPr>
                <w:rFonts w:ascii="Arial" w:eastAsia="MS Mincho" w:hAnsi="Arial" w:cs="Arial"/>
                <w:sz w:val="20"/>
                <w:szCs w:val="20"/>
                <w:lang w:val="es-ES"/>
              </w:rPr>
              <w:t>contribución</w:t>
            </w:r>
            <w:proofErr w:type="spellEnd"/>
            <w:r w:rsidRPr="00121CD4">
              <w:rPr>
                <w:rFonts w:ascii="Arial" w:eastAsia="MS Mincho" w:hAnsi="Arial" w:cs="Arial"/>
                <w:sz w:val="20"/>
                <w:szCs w:val="20"/>
                <w:lang w:val="es-ES"/>
              </w:rPr>
              <w:t xml:space="preserve"> importante a mejorar la </w:t>
            </w:r>
            <w:proofErr w:type="spellStart"/>
            <w:r w:rsidRPr="00121CD4">
              <w:rPr>
                <w:rFonts w:ascii="Arial" w:eastAsia="MS Mincho" w:hAnsi="Arial" w:cs="Arial"/>
                <w:sz w:val="20"/>
                <w:szCs w:val="20"/>
                <w:lang w:val="es-ES"/>
              </w:rPr>
              <w:t>comprensión</w:t>
            </w:r>
            <w:proofErr w:type="spellEnd"/>
            <w:r w:rsidRPr="00121CD4">
              <w:rPr>
                <w:rFonts w:ascii="Arial" w:eastAsia="MS Mincho" w:hAnsi="Arial" w:cs="Arial"/>
                <w:sz w:val="20"/>
                <w:szCs w:val="20"/>
                <w:lang w:val="es-ES"/>
              </w:rPr>
              <w:t xml:space="preserve"> y el conocimiento de las causas de, y las respuestas a, la </w:t>
            </w:r>
            <w:proofErr w:type="spellStart"/>
            <w:r w:rsidRPr="00121CD4">
              <w:rPr>
                <w:rFonts w:ascii="Arial" w:eastAsia="MS Mincho" w:hAnsi="Arial" w:cs="Arial"/>
                <w:sz w:val="20"/>
                <w:szCs w:val="20"/>
                <w:lang w:val="es-ES"/>
              </w:rPr>
              <w:t>propagación</w:t>
            </w:r>
            <w:proofErr w:type="spellEnd"/>
            <w:r w:rsidRPr="00121CD4">
              <w:rPr>
                <w:rFonts w:ascii="Arial" w:eastAsia="MS Mincho" w:hAnsi="Arial" w:cs="Arial"/>
                <w:sz w:val="20"/>
                <w:szCs w:val="20"/>
                <w:lang w:val="es-ES"/>
              </w:rPr>
              <w:t xml:space="preserve"> de la HPAI H5N1; </w:t>
            </w:r>
            <w:r w:rsidR="006B794F" w:rsidRPr="00121CD4">
              <w:rPr>
                <w:rFonts w:ascii="Arial" w:eastAsia="Calibri" w:hAnsi="Arial" w:cs="Arial"/>
                <w:sz w:val="20"/>
                <w:szCs w:val="20"/>
                <w:lang w:val="es-ES"/>
              </w:rPr>
              <w:t>[…]</w:t>
            </w:r>
          </w:p>
        </w:tc>
        <w:tc>
          <w:tcPr>
            <w:tcW w:w="5050" w:type="dxa"/>
            <w:shd w:val="clear" w:color="auto" w:fill="auto"/>
          </w:tcPr>
          <w:p w14:paraId="5C12249E" w14:textId="3FD59ABC" w:rsidR="001F5677" w:rsidRPr="00121CD4" w:rsidRDefault="001F5677" w:rsidP="001F5677">
            <w:pPr>
              <w:widowControl w:val="0"/>
              <w:tabs>
                <w:tab w:val="left" w:pos="284"/>
              </w:tabs>
              <w:autoSpaceDE w:val="0"/>
              <w:autoSpaceDN w:val="0"/>
              <w:adjustRightInd w:val="0"/>
              <w:jc w:val="both"/>
              <w:rPr>
                <w:rFonts w:ascii="Arial" w:eastAsia="Calibri" w:hAnsi="Arial" w:cs="Arial"/>
                <w:i/>
                <w:sz w:val="20"/>
                <w:szCs w:val="20"/>
                <w:lang w:val="es-ES"/>
              </w:rPr>
            </w:pPr>
            <w:r w:rsidRPr="00121CD4">
              <w:rPr>
                <w:rFonts w:ascii="Arial" w:eastAsia="Calibri" w:hAnsi="Arial" w:cs="Arial"/>
                <w:i/>
                <w:sz w:val="20"/>
                <w:szCs w:val="20"/>
                <w:lang w:val="es-ES"/>
              </w:rPr>
              <w:lastRenderedPageBreak/>
              <w:t xml:space="preserve">Agradeciendo </w:t>
            </w:r>
            <w:r w:rsidRPr="00121CD4">
              <w:rPr>
                <w:rFonts w:ascii="Arial" w:eastAsia="Calibri" w:hAnsi="Arial" w:cs="Arial"/>
                <w:iCs/>
                <w:sz w:val="20"/>
                <w:szCs w:val="20"/>
                <w:lang w:val="es-ES"/>
              </w:rPr>
              <w:t xml:space="preserve">a la </w:t>
            </w:r>
            <w:proofErr w:type="spellStart"/>
            <w:r w:rsidRPr="00121CD4">
              <w:rPr>
                <w:rFonts w:ascii="Arial" w:eastAsia="Calibri" w:hAnsi="Arial" w:cs="Arial"/>
                <w:iCs/>
                <w:sz w:val="20"/>
                <w:szCs w:val="20"/>
                <w:lang w:val="es-ES"/>
              </w:rPr>
              <w:t>Secretaría</w:t>
            </w:r>
            <w:proofErr w:type="spellEnd"/>
            <w:r w:rsidRPr="00121CD4">
              <w:rPr>
                <w:rFonts w:ascii="Arial" w:eastAsia="Calibri" w:hAnsi="Arial" w:cs="Arial"/>
                <w:iCs/>
                <w:sz w:val="20"/>
                <w:szCs w:val="20"/>
                <w:lang w:val="es-ES"/>
              </w:rPr>
              <w:t xml:space="preserve"> de la CMS y al Servicio para la Salud Animal de la FAO</w:t>
            </w:r>
            <w:r w:rsidR="001A3711" w:rsidRPr="00121CD4">
              <w:rPr>
                <w:rFonts w:ascii="Arial" w:eastAsia="Calibri" w:hAnsi="Arial" w:cs="Arial"/>
                <w:iCs/>
                <w:sz w:val="20"/>
                <w:szCs w:val="20"/>
                <w:u w:val="single"/>
                <w:lang w:val="es-ES"/>
              </w:rPr>
              <w:t>,</w:t>
            </w:r>
            <w:r w:rsidRPr="00121CD4">
              <w:rPr>
                <w:rFonts w:ascii="Arial" w:eastAsia="Calibri" w:hAnsi="Arial" w:cs="Arial"/>
                <w:iCs/>
                <w:sz w:val="20"/>
                <w:szCs w:val="20"/>
                <w:u w:val="single"/>
                <w:lang w:val="es-ES"/>
              </w:rPr>
              <w:t xml:space="preserve"> </w:t>
            </w:r>
            <w:r w:rsidR="001A3711" w:rsidRPr="00121CD4">
              <w:rPr>
                <w:rFonts w:ascii="Arial" w:eastAsia="Calibri" w:hAnsi="Arial" w:cs="Arial"/>
                <w:iCs/>
                <w:sz w:val="20"/>
                <w:szCs w:val="20"/>
                <w:u w:val="single"/>
                <w:lang w:val="es-ES"/>
              </w:rPr>
              <w:t>al coordinador, los miembros y observadores</w:t>
            </w:r>
            <w:r w:rsidR="001A3711" w:rsidRPr="00121CD4">
              <w:rPr>
                <w:rFonts w:ascii="Arial" w:eastAsia="Calibri" w:hAnsi="Arial" w:cs="Arial"/>
                <w:iCs/>
                <w:sz w:val="20"/>
                <w:szCs w:val="20"/>
                <w:lang w:val="es-ES"/>
              </w:rPr>
              <w:t xml:space="preserve"> </w:t>
            </w:r>
            <w:r w:rsidRPr="00121CD4">
              <w:rPr>
                <w:rFonts w:ascii="Arial" w:eastAsia="Calibri" w:hAnsi="Arial" w:cs="Arial"/>
                <w:iCs/>
                <w:strike/>
                <w:sz w:val="20"/>
                <w:szCs w:val="20"/>
                <w:lang w:val="es-ES"/>
              </w:rPr>
              <w:t xml:space="preserve">por su </w:t>
            </w:r>
            <w:proofErr w:type="spellStart"/>
            <w:r w:rsidRPr="00121CD4">
              <w:rPr>
                <w:rFonts w:ascii="Arial" w:eastAsia="Calibri" w:hAnsi="Arial" w:cs="Arial"/>
                <w:iCs/>
                <w:strike/>
                <w:sz w:val="20"/>
                <w:szCs w:val="20"/>
                <w:lang w:val="es-ES"/>
              </w:rPr>
              <w:t>coordinación</w:t>
            </w:r>
            <w:proofErr w:type="spellEnd"/>
            <w:r w:rsidRPr="00121CD4">
              <w:rPr>
                <w:rFonts w:ascii="Arial" w:eastAsia="Calibri" w:hAnsi="Arial" w:cs="Arial"/>
                <w:iCs/>
                <w:sz w:val="20"/>
                <w:szCs w:val="20"/>
                <w:lang w:val="es-ES"/>
              </w:rPr>
              <w:t xml:space="preserve"> del Grupo de Trabajo </w:t>
            </w:r>
            <w:proofErr w:type="spellStart"/>
            <w:r w:rsidRPr="00121CD4">
              <w:rPr>
                <w:rFonts w:ascii="Arial" w:eastAsia="Calibri" w:hAnsi="Arial" w:cs="Arial"/>
                <w:iCs/>
                <w:sz w:val="20"/>
                <w:szCs w:val="20"/>
                <w:lang w:val="es-ES"/>
              </w:rPr>
              <w:t>Científico</w:t>
            </w:r>
            <w:proofErr w:type="spellEnd"/>
            <w:r w:rsidRPr="00121CD4">
              <w:rPr>
                <w:rFonts w:ascii="Arial" w:eastAsia="Calibri" w:hAnsi="Arial" w:cs="Arial"/>
                <w:iCs/>
                <w:sz w:val="20"/>
                <w:szCs w:val="20"/>
                <w:lang w:val="es-ES"/>
              </w:rPr>
              <w:t xml:space="preserve"> para la gripe aviar y las aves silvestres </w:t>
            </w:r>
            <w:r w:rsidRPr="00121CD4">
              <w:rPr>
                <w:rFonts w:ascii="Arial" w:eastAsia="Calibri" w:hAnsi="Arial" w:cs="Arial"/>
                <w:iCs/>
                <w:strike/>
                <w:sz w:val="20"/>
                <w:szCs w:val="20"/>
                <w:lang w:val="es-ES"/>
              </w:rPr>
              <w:t xml:space="preserve">como se indica en el documento Conf. 9.25; y agradeciendo </w:t>
            </w:r>
            <w:proofErr w:type="spellStart"/>
            <w:r w:rsidRPr="00121CD4">
              <w:rPr>
                <w:rFonts w:ascii="Arial" w:eastAsia="Calibri" w:hAnsi="Arial" w:cs="Arial"/>
                <w:iCs/>
                <w:strike/>
                <w:sz w:val="20"/>
                <w:szCs w:val="20"/>
                <w:lang w:val="es-ES"/>
              </w:rPr>
              <w:t>también</w:t>
            </w:r>
            <w:proofErr w:type="spellEnd"/>
            <w:r w:rsidRPr="00121CD4">
              <w:rPr>
                <w:rFonts w:ascii="Arial" w:eastAsia="Calibri" w:hAnsi="Arial" w:cs="Arial"/>
                <w:iCs/>
                <w:strike/>
                <w:sz w:val="20"/>
                <w:szCs w:val="20"/>
                <w:lang w:val="es-ES"/>
              </w:rPr>
              <w:t xml:space="preserve"> a los miembros del Grupo </w:t>
            </w:r>
            <w:proofErr w:type="spellStart"/>
            <w:r w:rsidRPr="00121CD4">
              <w:rPr>
                <w:rFonts w:ascii="Arial" w:eastAsia="Calibri" w:hAnsi="Arial" w:cs="Arial"/>
                <w:iCs/>
                <w:strike/>
                <w:sz w:val="20"/>
                <w:szCs w:val="20"/>
                <w:lang w:val="es-ES"/>
              </w:rPr>
              <w:t>Científico</w:t>
            </w:r>
            <w:proofErr w:type="spellEnd"/>
            <w:r w:rsidRPr="00121CD4">
              <w:rPr>
                <w:rFonts w:ascii="Arial" w:eastAsia="Calibri" w:hAnsi="Arial" w:cs="Arial"/>
                <w:iCs/>
                <w:strike/>
                <w:sz w:val="20"/>
                <w:szCs w:val="20"/>
                <w:lang w:val="es-ES"/>
              </w:rPr>
              <w:t xml:space="preserve"> y a los observadores</w:t>
            </w:r>
            <w:r w:rsidRPr="00121CD4">
              <w:rPr>
                <w:rFonts w:ascii="Arial" w:eastAsia="Calibri" w:hAnsi="Arial" w:cs="Arial"/>
                <w:iCs/>
                <w:sz w:val="20"/>
                <w:szCs w:val="20"/>
                <w:lang w:val="es-ES"/>
              </w:rPr>
              <w:t xml:space="preserve"> por su valiosa labor</w:t>
            </w:r>
            <w:r w:rsidR="005A6AF2" w:rsidRPr="00121CD4">
              <w:rPr>
                <w:rFonts w:ascii="Arial" w:eastAsia="Calibri" w:hAnsi="Arial" w:cs="Arial"/>
                <w:iCs/>
                <w:sz w:val="20"/>
                <w:szCs w:val="20"/>
                <w:lang w:val="es-ES"/>
              </w:rPr>
              <w:t xml:space="preserve"> </w:t>
            </w:r>
            <w:r w:rsidR="005A6AF2" w:rsidRPr="00121CD4">
              <w:rPr>
                <w:rFonts w:ascii="Arial" w:eastAsia="Calibri" w:hAnsi="Arial" w:cs="Arial"/>
                <w:iCs/>
                <w:sz w:val="20"/>
                <w:szCs w:val="20"/>
                <w:lang w:val="es-ES"/>
              </w:rPr>
              <w:t>e</w:t>
            </w:r>
            <w:r w:rsidR="005A6AF2" w:rsidRPr="00121CD4">
              <w:rPr>
                <w:rFonts w:ascii="Arial" w:eastAsia="Calibri" w:hAnsi="Arial" w:cs="Arial"/>
                <w:iCs/>
                <w:sz w:val="20"/>
                <w:szCs w:val="20"/>
                <w:u w:val="single"/>
                <w:lang w:val="es-ES"/>
              </w:rPr>
              <w:t>n la elaboración de actualizaciones de situación y orientación para aquellos que ofrecen respuestas a la IAAP en la vida silvestre, reconociendo que la anticipación, prevención y preparación son fundamentales para responder a la enfermedad,</w:t>
            </w:r>
            <w:r w:rsidRPr="00121CD4">
              <w:rPr>
                <w:rFonts w:ascii="Arial" w:eastAsia="Calibri" w:hAnsi="Arial" w:cs="Arial"/>
                <w:iCs/>
                <w:sz w:val="20"/>
                <w:szCs w:val="20"/>
                <w:lang w:val="es-ES"/>
              </w:rPr>
              <w:t xml:space="preserve"> </w:t>
            </w:r>
            <w:r w:rsidRPr="00121CD4">
              <w:rPr>
                <w:rFonts w:ascii="Arial" w:eastAsia="Calibri" w:hAnsi="Arial" w:cs="Arial"/>
                <w:iCs/>
                <w:strike/>
                <w:sz w:val="20"/>
                <w:szCs w:val="20"/>
                <w:lang w:val="es-ES"/>
              </w:rPr>
              <w:t xml:space="preserve">en mantener la </w:t>
            </w:r>
            <w:proofErr w:type="spellStart"/>
            <w:r w:rsidRPr="00121CD4">
              <w:rPr>
                <w:rFonts w:ascii="Arial" w:eastAsia="Calibri" w:hAnsi="Arial" w:cs="Arial"/>
                <w:iCs/>
                <w:strike/>
                <w:sz w:val="20"/>
                <w:szCs w:val="20"/>
                <w:lang w:val="es-ES"/>
              </w:rPr>
              <w:t>coordinación</w:t>
            </w:r>
            <w:proofErr w:type="spellEnd"/>
            <w:r w:rsidRPr="00121CD4">
              <w:rPr>
                <w:rFonts w:ascii="Arial" w:eastAsia="Calibri" w:hAnsi="Arial" w:cs="Arial"/>
                <w:iCs/>
                <w:strike/>
                <w:sz w:val="20"/>
                <w:szCs w:val="20"/>
                <w:lang w:val="es-ES"/>
              </w:rPr>
              <w:t xml:space="preserve"> sobre las </w:t>
            </w:r>
            <w:proofErr w:type="spellStart"/>
            <w:r w:rsidRPr="00121CD4">
              <w:rPr>
                <w:rFonts w:ascii="Arial" w:eastAsia="Calibri" w:hAnsi="Arial" w:cs="Arial"/>
                <w:iCs/>
                <w:strike/>
                <w:sz w:val="20"/>
                <w:szCs w:val="20"/>
                <w:lang w:val="es-ES"/>
              </w:rPr>
              <w:t>políticas</w:t>
            </w:r>
            <w:proofErr w:type="spellEnd"/>
            <w:r w:rsidRPr="00121CD4">
              <w:rPr>
                <w:rFonts w:ascii="Arial" w:eastAsia="Calibri" w:hAnsi="Arial" w:cs="Arial"/>
                <w:iCs/>
                <w:strike/>
                <w:sz w:val="20"/>
                <w:szCs w:val="20"/>
                <w:lang w:val="es-ES"/>
              </w:rPr>
              <w:t xml:space="preserve"> y la </w:t>
            </w:r>
            <w:proofErr w:type="spellStart"/>
            <w:r w:rsidRPr="00121CD4">
              <w:rPr>
                <w:rFonts w:ascii="Arial" w:eastAsia="Calibri" w:hAnsi="Arial" w:cs="Arial"/>
                <w:iCs/>
                <w:strike/>
                <w:sz w:val="20"/>
                <w:szCs w:val="20"/>
                <w:lang w:val="es-ES"/>
              </w:rPr>
              <w:t>propugnación</w:t>
            </w:r>
            <w:proofErr w:type="spellEnd"/>
            <w:r w:rsidRPr="00121CD4">
              <w:rPr>
                <w:rFonts w:ascii="Arial" w:eastAsia="Calibri" w:hAnsi="Arial" w:cs="Arial"/>
                <w:iCs/>
                <w:strike/>
                <w:sz w:val="20"/>
                <w:szCs w:val="20"/>
                <w:lang w:val="es-ES"/>
              </w:rPr>
              <w:t xml:space="preserve"> relativas a la </w:t>
            </w:r>
            <w:proofErr w:type="spellStart"/>
            <w:r w:rsidRPr="00121CD4">
              <w:rPr>
                <w:rFonts w:ascii="Arial" w:eastAsia="Calibri" w:hAnsi="Arial" w:cs="Arial"/>
                <w:iCs/>
                <w:strike/>
                <w:sz w:val="20"/>
                <w:szCs w:val="20"/>
                <w:lang w:val="es-ES"/>
              </w:rPr>
              <w:t>propagación</w:t>
            </w:r>
            <w:proofErr w:type="spellEnd"/>
            <w:r w:rsidRPr="00121CD4">
              <w:rPr>
                <w:rFonts w:ascii="Arial" w:eastAsia="Calibri" w:hAnsi="Arial" w:cs="Arial"/>
                <w:iCs/>
                <w:strike/>
                <w:sz w:val="20"/>
                <w:szCs w:val="20"/>
                <w:lang w:val="es-ES"/>
              </w:rPr>
              <w:t xml:space="preserve"> de HPAI H5N1,</w:t>
            </w:r>
          </w:p>
          <w:p w14:paraId="276BC176" w14:textId="77777777" w:rsidR="001F5677" w:rsidRPr="00121CD4" w:rsidRDefault="001F5677" w:rsidP="005D1897">
            <w:pPr>
              <w:jc w:val="both"/>
              <w:rPr>
                <w:rFonts w:ascii="Arial" w:eastAsia="MS Mincho" w:hAnsi="Arial" w:cs="Arial"/>
                <w:i/>
                <w:sz w:val="20"/>
                <w:szCs w:val="20"/>
                <w:lang w:val="es-ES"/>
              </w:rPr>
            </w:pPr>
          </w:p>
          <w:p w14:paraId="0B5C3C1E" w14:textId="4A4414FC" w:rsidR="006B794F" w:rsidRPr="00121CD4" w:rsidRDefault="005A6AF2" w:rsidP="005D1897">
            <w:pPr>
              <w:jc w:val="both"/>
              <w:rPr>
                <w:rFonts w:ascii="Arial" w:eastAsia="Calibri" w:hAnsi="Arial" w:cs="Arial"/>
                <w:iCs/>
                <w:strike/>
                <w:sz w:val="20"/>
                <w:szCs w:val="20"/>
                <w:lang w:val="es-ES"/>
              </w:rPr>
            </w:pPr>
            <w:r w:rsidRPr="00121CD4">
              <w:rPr>
                <w:rFonts w:ascii="Arial" w:eastAsia="Calibri" w:hAnsi="Arial" w:cs="Arial"/>
                <w:i/>
                <w:strike/>
                <w:sz w:val="20"/>
                <w:szCs w:val="20"/>
                <w:lang w:val="es-ES"/>
              </w:rPr>
              <w:t xml:space="preserve">Consciente </w:t>
            </w:r>
            <w:r w:rsidRPr="00121CD4">
              <w:rPr>
                <w:rFonts w:ascii="Arial" w:eastAsia="Calibri" w:hAnsi="Arial" w:cs="Arial"/>
                <w:iCs/>
                <w:strike/>
                <w:sz w:val="20"/>
                <w:szCs w:val="20"/>
                <w:lang w:val="es-ES"/>
              </w:rPr>
              <w:t xml:space="preserve">de la importante </w:t>
            </w:r>
            <w:proofErr w:type="spellStart"/>
            <w:r w:rsidRPr="00121CD4">
              <w:rPr>
                <w:rFonts w:ascii="Arial" w:eastAsia="Calibri" w:hAnsi="Arial" w:cs="Arial"/>
                <w:iCs/>
                <w:strike/>
                <w:sz w:val="20"/>
                <w:szCs w:val="20"/>
                <w:lang w:val="es-ES"/>
              </w:rPr>
              <w:t>participación</w:t>
            </w:r>
            <w:proofErr w:type="spellEnd"/>
            <w:r w:rsidRPr="00121CD4">
              <w:rPr>
                <w:rFonts w:ascii="Arial" w:eastAsia="Calibri" w:hAnsi="Arial" w:cs="Arial"/>
                <w:iCs/>
                <w:strike/>
                <w:sz w:val="20"/>
                <w:szCs w:val="20"/>
                <w:lang w:val="es-ES"/>
              </w:rPr>
              <w:t xml:space="preserve"> de la </w:t>
            </w:r>
            <w:proofErr w:type="spellStart"/>
            <w:r w:rsidRPr="00121CD4">
              <w:rPr>
                <w:rFonts w:ascii="Arial" w:eastAsia="Calibri" w:hAnsi="Arial" w:cs="Arial"/>
                <w:iCs/>
                <w:strike/>
                <w:sz w:val="20"/>
                <w:szCs w:val="20"/>
                <w:lang w:val="es-ES"/>
              </w:rPr>
              <w:t>Convención</w:t>
            </w:r>
            <w:proofErr w:type="spellEnd"/>
            <w:r w:rsidRPr="00121CD4">
              <w:rPr>
                <w:rFonts w:ascii="Arial" w:eastAsia="Calibri" w:hAnsi="Arial" w:cs="Arial"/>
                <w:iCs/>
                <w:strike/>
                <w:sz w:val="20"/>
                <w:szCs w:val="20"/>
                <w:lang w:val="es-ES"/>
              </w:rPr>
              <w:t xml:space="preserve"> en distintos mecanismos de </w:t>
            </w:r>
            <w:proofErr w:type="spellStart"/>
            <w:r w:rsidRPr="00121CD4">
              <w:rPr>
                <w:rFonts w:ascii="Arial" w:eastAsia="Calibri" w:hAnsi="Arial" w:cs="Arial"/>
                <w:iCs/>
                <w:strike/>
                <w:sz w:val="20"/>
                <w:szCs w:val="20"/>
                <w:lang w:val="es-ES"/>
              </w:rPr>
              <w:t>coordinación</w:t>
            </w:r>
            <w:proofErr w:type="spellEnd"/>
            <w:r w:rsidRPr="00121CD4">
              <w:rPr>
                <w:rFonts w:ascii="Arial" w:eastAsia="Calibri" w:hAnsi="Arial" w:cs="Arial"/>
                <w:iCs/>
                <w:strike/>
                <w:sz w:val="20"/>
                <w:szCs w:val="20"/>
                <w:lang w:val="es-ES"/>
              </w:rPr>
              <w:t xml:space="preserve"> incluido el Grupo de Trabajo </w:t>
            </w:r>
            <w:proofErr w:type="spellStart"/>
            <w:r w:rsidRPr="00121CD4">
              <w:rPr>
                <w:rFonts w:ascii="Arial" w:eastAsia="Calibri" w:hAnsi="Arial" w:cs="Arial"/>
                <w:iCs/>
                <w:strike/>
                <w:sz w:val="20"/>
                <w:szCs w:val="20"/>
                <w:lang w:val="es-ES"/>
              </w:rPr>
              <w:t>Científico</w:t>
            </w:r>
            <w:proofErr w:type="spellEnd"/>
            <w:r w:rsidRPr="00121CD4">
              <w:rPr>
                <w:rFonts w:ascii="Arial" w:eastAsia="Calibri" w:hAnsi="Arial" w:cs="Arial"/>
                <w:iCs/>
                <w:strike/>
                <w:sz w:val="20"/>
                <w:szCs w:val="20"/>
                <w:lang w:val="es-ES"/>
              </w:rPr>
              <w:t xml:space="preserve"> sobre la Gripe Aviar y las Aves Silvestres, convocado a fines de agosto de 2005 integrado por representantes y observadores de once organizaciones internacionales, a saber, la CMS, AEWA, el Convenio de Ramsar, la FAO, la OMS, </w:t>
            </w:r>
            <w:proofErr w:type="spellStart"/>
            <w:r w:rsidRPr="00121CD4">
              <w:rPr>
                <w:rFonts w:ascii="Arial" w:eastAsia="Calibri" w:hAnsi="Arial" w:cs="Arial"/>
                <w:iCs/>
                <w:strike/>
                <w:sz w:val="20"/>
                <w:szCs w:val="20"/>
                <w:lang w:val="es-ES"/>
              </w:rPr>
              <w:t>Wetlands</w:t>
            </w:r>
            <w:proofErr w:type="spellEnd"/>
            <w:r w:rsidRPr="00121CD4">
              <w:rPr>
                <w:rFonts w:ascii="Arial" w:eastAsia="Calibri" w:hAnsi="Arial" w:cs="Arial"/>
                <w:iCs/>
                <w:strike/>
                <w:sz w:val="20"/>
                <w:szCs w:val="20"/>
                <w:lang w:val="es-ES"/>
              </w:rPr>
              <w:t xml:space="preserve"> International, BirdLife International, el Consejo Internacional para la </w:t>
            </w:r>
            <w:proofErr w:type="spellStart"/>
            <w:r w:rsidRPr="00121CD4">
              <w:rPr>
                <w:rFonts w:ascii="Arial" w:eastAsia="Calibri" w:hAnsi="Arial" w:cs="Arial"/>
                <w:iCs/>
                <w:strike/>
                <w:sz w:val="20"/>
                <w:szCs w:val="20"/>
                <w:lang w:val="es-ES"/>
              </w:rPr>
              <w:t>Preservación</w:t>
            </w:r>
            <w:proofErr w:type="spellEnd"/>
            <w:r w:rsidRPr="00121CD4">
              <w:rPr>
                <w:rFonts w:ascii="Arial" w:eastAsia="Calibri" w:hAnsi="Arial" w:cs="Arial"/>
                <w:iCs/>
                <w:strike/>
                <w:sz w:val="20"/>
                <w:szCs w:val="20"/>
                <w:lang w:val="es-ES"/>
              </w:rPr>
              <w:t xml:space="preserve"> de la Caza y la Fauna Silvestre, Royal </w:t>
            </w:r>
            <w:proofErr w:type="spellStart"/>
            <w:r w:rsidRPr="00121CD4">
              <w:rPr>
                <w:rFonts w:ascii="Arial" w:eastAsia="Calibri" w:hAnsi="Arial" w:cs="Arial"/>
                <w:iCs/>
                <w:strike/>
                <w:sz w:val="20"/>
                <w:szCs w:val="20"/>
                <w:lang w:val="es-ES"/>
              </w:rPr>
              <w:t>Veterinary</w:t>
            </w:r>
            <w:proofErr w:type="spellEnd"/>
            <w:r w:rsidRPr="00121CD4">
              <w:rPr>
                <w:rFonts w:ascii="Arial" w:eastAsia="Calibri" w:hAnsi="Arial" w:cs="Arial"/>
                <w:iCs/>
                <w:strike/>
                <w:sz w:val="20"/>
                <w:szCs w:val="20"/>
                <w:lang w:val="es-ES"/>
              </w:rPr>
              <w:t xml:space="preserve"> </w:t>
            </w:r>
            <w:proofErr w:type="spellStart"/>
            <w:r w:rsidRPr="00121CD4">
              <w:rPr>
                <w:rFonts w:ascii="Arial" w:eastAsia="Calibri" w:hAnsi="Arial" w:cs="Arial"/>
                <w:iCs/>
                <w:strike/>
                <w:sz w:val="20"/>
                <w:szCs w:val="20"/>
                <w:lang w:val="es-ES"/>
              </w:rPr>
              <w:t>College</w:t>
            </w:r>
            <w:proofErr w:type="spellEnd"/>
            <w:r w:rsidRPr="00121CD4">
              <w:rPr>
                <w:rFonts w:ascii="Arial" w:eastAsia="Calibri" w:hAnsi="Arial" w:cs="Arial"/>
                <w:iCs/>
                <w:strike/>
                <w:sz w:val="20"/>
                <w:szCs w:val="20"/>
                <w:lang w:val="es-ES"/>
              </w:rPr>
              <w:t xml:space="preserve">, </w:t>
            </w:r>
            <w:proofErr w:type="spellStart"/>
            <w:r w:rsidRPr="00121CD4">
              <w:rPr>
                <w:rFonts w:ascii="Arial" w:eastAsia="Calibri" w:hAnsi="Arial" w:cs="Arial"/>
                <w:iCs/>
                <w:strike/>
                <w:sz w:val="20"/>
                <w:szCs w:val="20"/>
                <w:lang w:val="es-ES"/>
              </w:rPr>
              <w:t>Ecohealth</w:t>
            </w:r>
            <w:proofErr w:type="spellEnd"/>
            <w:r w:rsidRPr="00121CD4">
              <w:rPr>
                <w:rFonts w:ascii="Arial" w:eastAsia="Calibri" w:hAnsi="Arial" w:cs="Arial"/>
                <w:iCs/>
                <w:strike/>
                <w:sz w:val="20"/>
                <w:szCs w:val="20"/>
                <w:lang w:val="es-ES"/>
              </w:rPr>
              <w:t xml:space="preserve">, y la Sociedad de </w:t>
            </w:r>
            <w:proofErr w:type="spellStart"/>
            <w:r w:rsidRPr="00121CD4">
              <w:rPr>
                <w:rFonts w:ascii="Arial" w:eastAsia="Calibri" w:hAnsi="Arial" w:cs="Arial"/>
                <w:iCs/>
                <w:strike/>
                <w:sz w:val="20"/>
                <w:szCs w:val="20"/>
                <w:lang w:val="es-ES"/>
              </w:rPr>
              <w:t>Conservación</w:t>
            </w:r>
            <w:proofErr w:type="spellEnd"/>
            <w:r w:rsidRPr="00121CD4">
              <w:rPr>
                <w:rFonts w:ascii="Arial" w:eastAsia="Calibri" w:hAnsi="Arial" w:cs="Arial"/>
                <w:iCs/>
                <w:strike/>
                <w:sz w:val="20"/>
                <w:szCs w:val="20"/>
                <w:lang w:val="es-ES"/>
              </w:rPr>
              <w:t xml:space="preserve"> de Vida Silvestre (WCS), reconociendo el papel del Grupo de especialistas veterinarios de la </w:t>
            </w:r>
            <w:proofErr w:type="spellStart"/>
            <w:r w:rsidRPr="00121CD4">
              <w:rPr>
                <w:rFonts w:ascii="Arial" w:eastAsia="Calibri" w:hAnsi="Arial" w:cs="Arial"/>
                <w:iCs/>
                <w:strike/>
                <w:sz w:val="20"/>
                <w:szCs w:val="20"/>
                <w:lang w:val="es-ES"/>
              </w:rPr>
              <w:t>Unión</w:t>
            </w:r>
            <w:proofErr w:type="spellEnd"/>
            <w:r w:rsidRPr="00121CD4">
              <w:rPr>
                <w:rFonts w:ascii="Arial" w:eastAsia="Calibri" w:hAnsi="Arial" w:cs="Arial"/>
                <w:iCs/>
                <w:strike/>
                <w:sz w:val="20"/>
                <w:szCs w:val="20"/>
                <w:lang w:val="es-ES"/>
              </w:rPr>
              <w:t xml:space="preserve"> Internacional para la </w:t>
            </w:r>
            <w:proofErr w:type="spellStart"/>
            <w:r w:rsidRPr="00121CD4">
              <w:rPr>
                <w:rFonts w:ascii="Arial" w:eastAsia="Calibri" w:hAnsi="Arial" w:cs="Arial"/>
                <w:iCs/>
                <w:strike/>
                <w:sz w:val="20"/>
                <w:szCs w:val="20"/>
                <w:lang w:val="es-ES"/>
              </w:rPr>
              <w:t>Conservación</w:t>
            </w:r>
            <w:proofErr w:type="spellEnd"/>
            <w:r w:rsidRPr="00121CD4">
              <w:rPr>
                <w:rFonts w:ascii="Arial" w:eastAsia="Calibri" w:hAnsi="Arial" w:cs="Arial"/>
                <w:iCs/>
                <w:strike/>
                <w:sz w:val="20"/>
                <w:szCs w:val="20"/>
                <w:lang w:val="es-ES"/>
              </w:rPr>
              <w:t xml:space="preserve"> de la Naturaleza y sus Recursos y observando asimismo la </w:t>
            </w:r>
            <w:proofErr w:type="spellStart"/>
            <w:r w:rsidRPr="00121CD4">
              <w:rPr>
                <w:rFonts w:ascii="Arial" w:eastAsia="Calibri" w:hAnsi="Arial" w:cs="Arial"/>
                <w:iCs/>
                <w:strike/>
                <w:sz w:val="20"/>
                <w:szCs w:val="20"/>
                <w:lang w:val="es-ES"/>
              </w:rPr>
              <w:t>resolución</w:t>
            </w:r>
            <w:proofErr w:type="spellEnd"/>
            <w:r w:rsidRPr="00121CD4">
              <w:rPr>
                <w:rFonts w:ascii="Arial" w:eastAsia="Calibri" w:hAnsi="Arial" w:cs="Arial"/>
                <w:iCs/>
                <w:strike/>
                <w:sz w:val="20"/>
                <w:szCs w:val="20"/>
                <w:lang w:val="es-ES"/>
              </w:rPr>
              <w:t xml:space="preserve"> 3.18 sobre la gripe aviar del AEWA y la </w:t>
            </w:r>
            <w:proofErr w:type="spellStart"/>
            <w:r w:rsidRPr="00121CD4">
              <w:rPr>
                <w:rFonts w:ascii="Arial" w:eastAsia="Calibri" w:hAnsi="Arial" w:cs="Arial"/>
                <w:iCs/>
                <w:strike/>
                <w:sz w:val="20"/>
                <w:szCs w:val="20"/>
                <w:lang w:val="es-ES"/>
              </w:rPr>
              <w:t>resolución</w:t>
            </w:r>
            <w:proofErr w:type="spellEnd"/>
            <w:r w:rsidRPr="00121CD4">
              <w:rPr>
                <w:rFonts w:ascii="Arial" w:eastAsia="Calibri" w:hAnsi="Arial" w:cs="Arial"/>
                <w:iCs/>
                <w:strike/>
                <w:sz w:val="20"/>
                <w:szCs w:val="20"/>
                <w:lang w:val="es-ES"/>
              </w:rPr>
              <w:t xml:space="preserve"> IX.25 del Convenio de Ramsar sobre el ordenamiento de marismas y aves </w:t>
            </w:r>
            <w:proofErr w:type="spellStart"/>
            <w:r w:rsidRPr="00121CD4">
              <w:rPr>
                <w:rFonts w:ascii="Arial" w:eastAsia="Calibri" w:hAnsi="Arial" w:cs="Arial"/>
                <w:iCs/>
                <w:strike/>
                <w:sz w:val="20"/>
                <w:szCs w:val="20"/>
                <w:lang w:val="es-ES"/>
              </w:rPr>
              <w:t>acuáticas</w:t>
            </w:r>
            <w:proofErr w:type="spellEnd"/>
            <w:r w:rsidRPr="00121CD4">
              <w:rPr>
                <w:rFonts w:ascii="Arial" w:eastAsia="Calibri" w:hAnsi="Arial" w:cs="Arial"/>
                <w:iCs/>
                <w:strike/>
                <w:sz w:val="20"/>
                <w:szCs w:val="20"/>
                <w:lang w:val="es-ES"/>
              </w:rPr>
              <w:t xml:space="preserve"> en respuesta a la gripe aviar altamente </w:t>
            </w:r>
            <w:proofErr w:type="spellStart"/>
            <w:r w:rsidRPr="00121CD4">
              <w:rPr>
                <w:rFonts w:ascii="Arial" w:eastAsia="Calibri" w:hAnsi="Arial" w:cs="Arial"/>
                <w:iCs/>
                <w:strike/>
                <w:sz w:val="20"/>
                <w:szCs w:val="20"/>
                <w:lang w:val="es-ES"/>
              </w:rPr>
              <w:t>patógena</w:t>
            </w:r>
            <w:proofErr w:type="spellEnd"/>
            <w:r w:rsidRPr="00121CD4">
              <w:rPr>
                <w:rFonts w:ascii="Arial" w:eastAsia="Calibri" w:hAnsi="Arial" w:cs="Arial"/>
                <w:iCs/>
                <w:strike/>
                <w:sz w:val="20"/>
                <w:szCs w:val="20"/>
                <w:lang w:val="es-ES"/>
              </w:rPr>
              <w:t>,</w:t>
            </w:r>
          </w:p>
          <w:p w14:paraId="5F275629" w14:textId="77777777" w:rsidR="005A6AF2" w:rsidRPr="00121CD4" w:rsidRDefault="005A6AF2" w:rsidP="007F699E">
            <w:pPr>
              <w:jc w:val="both"/>
              <w:rPr>
                <w:rFonts w:ascii="Arial" w:eastAsia="Calibri" w:hAnsi="Arial" w:cs="Arial"/>
                <w:i/>
                <w:strike/>
                <w:sz w:val="20"/>
                <w:szCs w:val="20"/>
              </w:rPr>
            </w:pPr>
          </w:p>
          <w:p w14:paraId="6C7B02A5" w14:textId="5784C384" w:rsidR="006B794F" w:rsidRPr="00121CD4" w:rsidRDefault="005A6AF2" w:rsidP="005D1897">
            <w:pPr>
              <w:jc w:val="both"/>
              <w:rPr>
                <w:rFonts w:ascii="Arial" w:eastAsia="MS Mincho" w:hAnsi="Arial" w:cs="Arial"/>
                <w:iCs/>
                <w:strike/>
                <w:sz w:val="20"/>
                <w:szCs w:val="20"/>
                <w:lang w:val="es-ES"/>
              </w:rPr>
            </w:pPr>
            <w:r w:rsidRPr="00121CD4">
              <w:rPr>
                <w:rFonts w:ascii="Arial" w:eastAsia="Calibri" w:hAnsi="Arial" w:cs="Arial"/>
                <w:i/>
                <w:strike/>
                <w:sz w:val="20"/>
                <w:szCs w:val="20"/>
                <w:lang w:val="es-ES"/>
              </w:rPr>
              <w:t>Congratula y agradece</w:t>
            </w:r>
            <w:r w:rsidRPr="00121CD4">
              <w:rPr>
                <w:rFonts w:ascii="Arial" w:eastAsia="Calibri" w:hAnsi="Arial" w:cs="Arial"/>
                <w:iCs/>
                <w:strike/>
                <w:sz w:val="20"/>
                <w:szCs w:val="20"/>
                <w:lang w:val="es-ES"/>
              </w:rPr>
              <w:t xml:space="preserve"> a los miembros del Grupo </w:t>
            </w:r>
            <w:proofErr w:type="spellStart"/>
            <w:r w:rsidRPr="00121CD4">
              <w:rPr>
                <w:rFonts w:ascii="Arial" w:eastAsia="Calibri" w:hAnsi="Arial" w:cs="Arial"/>
                <w:iCs/>
                <w:strike/>
                <w:sz w:val="20"/>
                <w:szCs w:val="20"/>
                <w:lang w:val="es-ES"/>
              </w:rPr>
              <w:t>Científico</w:t>
            </w:r>
            <w:proofErr w:type="spellEnd"/>
            <w:r w:rsidRPr="00121CD4">
              <w:rPr>
                <w:rFonts w:ascii="Arial" w:eastAsia="Calibri" w:hAnsi="Arial" w:cs="Arial"/>
                <w:iCs/>
                <w:strike/>
                <w:sz w:val="20"/>
                <w:szCs w:val="20"/>
                <w:lang w:val="es-ES"/>
              </w:rPr>
              <w:t xml:space="preserve"> Especial sobre la Gripe Aviar y las Aves Silvestres por sus grandes esfuerzos y los resultados </w:t>
            </w:r>
            <w:r w:rsidRPr="00121CD4">
              <w:rPr>
                <w:rFonts w:ascii="Arial" w:eastAsia="Calibri" w:hAnsi="Arial" w:cs="Arial"/>
                <w:iCs/>
                <w:strike/>
                <w:sz w:val="20"/>
                <w:szCs w:val="20"/>
                <w:lang w:val="es-ES"/>
              </w:rPr>
              <w:lastRenderedPageBreak/>
              <w:t xml:space="preserve">alcanzados durante el periodo 2005 – 2008 que han dado una </w:t>
            </w:r>
            <w:proofErr w:type="spellStart"/>
            <w:r w:rsidRPr="00121CD4">
              <w:rPr>
                <w:rFonts w:ascii="Arial" w:eastAsia="Calibri" w:hAnsi="Arial" w:cs="Arial"/>
                <w:iCs/>
                <w:strike/>
                <w:sz w:val="20"/>
                <w:szCs w:val="20"/>
                <w:lang w:val="es-ES"/>
              </w:rPr>
              <w:t>contribución</w:t>
            </w:r>
            <w:proofErr w:type="spellEnd"/>
            <w:r w:rsidRPr="00121CD4">
              <w:rPr>
                <w:rFonts w:ascii="Arial" w:eastAsia="Calibri" w:hAnsi="Arial" w:cs="Arial"/>
                <w:iCs/>
                <w:strike/>
                <w:sz w:val="20"/>
                <w:szCs w:val="20"/>
                <w:lang w:val="es-ES"/>
              </w:rPr>
              <w:t xml:space="preserve"> importante a mejorar la </w:t>
            </w:r>
            <w:proofErr w:type="spellStart"/>
            <w:r w:rsidRPr="00121CD4">
              <w:rPr>
                <w:rFonts w:ascii="Arial" w:eastAsia="Calibri" w:hAnsi="Arial" w:cs="Arial"/>
                <w:iCs/>
                <w:strike/>
                <w:sz w:val="20"/>
                <w:szCs w:val="20"/>
                <w:lang w:val="es-ES"/>
              </w:rPr>
              <w:t>comprensión</w:t>
            </w:r>
            <w:proofErr w:type="spellEnd"/>
            <w:r w:rsidRPr="00121CD4">
              <w:rPr>
                <w:rFonts w:ascii="Arial" w:eastAsia="Calibri" w:hAnsi="Arial" w:cs="Arial"/>
                <w:iCs/>
                <w:strike/>
                <w:sz w:val="20"/>
                <w:szCs w:val="20"/>
                <w:lang w:val="es-ES"/>
              </w:rPr>
              <w:t xml:space="preserve"> y el conocimiento de las causas de, y las respuestas a, la </w:t>
            </w:r>
            <w:proofErr w:type="spellStart"/>
            <w:r w:rsidRPr="00121CD4">
              <w:rPr>
                <w:rFonts w:ascii="Arial" w:eastAsia="Calibri" w:hAnsi="Arial" w:cs="Arial"/>
                <w:iCs/>
                <w:strike/>
                <w:sz w:val="20"/>
                <w:szCs w:val="20"/>
                <w:lang w:val="es-ES"/>
              </w:rPr>
              <w:t>propagación</w:t>
            </w:r>
            <w:proofErr w:type="spellEnd"/>
            <w:r w:rsidRPr="00121CD4">
              <w:rPr>
                <w:rFonts w:ascii="Arial" w:eastAsia="Calibri" w:hAnsi="Arial" w:cs="Arial"/>
                <w:iCs/>
                <w:strike/>
                <w:sz w:val="20"/>
                <w:szCs w:val="20"/>
                <w:lang w:val="es-ES"/>
              </w:rPr>
              <w:t xml:space="preserve"> de la HPAI H5N1; […]</w:t>
            </w:r>
          </w:p>
        </w:tc>
        <w:tc>
          <w:tcPr>
            <w:tcW w:w="4765" w:type="dxa"/>
          </w:tcPr>
          <w:p w14:paraId="0B0FE298" w14:textId="77777777" w:rsidR="001A3711" w:rsidRPr="00121CD4" w:rsidRDefault="001A3711" w:rsidP="001A3711">
            <w:pPr>
              <w:jc w:val="both"/>
              <w:rPr>
                <w:rFonts w:ascii="Arial" w:eastAsia="MS Mincho" w:hAnsi="Arial" w:cs="Arial"/>
                <w:sz w:val="20"/>
                <w:szCs w:val="20"/>
                <w:lang w:val="es-ES"/>
              </w:rPr>
            </w:pPr>
            <w:r w:rsidRPr="00121CD4">
              <w:rPr>
                <w:rFonts w:ascii="Arial" w:eastAsia="MS Mincho" w:hAnsi="Arial" w:cs="Arial"/>
                <w:i/>
                <w:sz w:val="20"/>
                <w:szCs w:val="20"/>
                <w:lang w:val="es-ES"/>
              </w:rPr>
              <w:lastRenderedPageBreak/>
              <w:t>Agradeciendo</w:t>
            </w:r>
            <w:r w:rsidRPr="00121CD4">
              <w:rPr>
                <w:rFonts w:ascii="Arial" w:eastAsia="MS Mincho" w:hAnsi="Arial" w:cs="Arial"/>
                <w:sz w:val="20"/>
                <w:szCs w:val="20"/>
                <w:lang w:val="es-ES"/>
              </w:rPr>
              <w:t xml:space="preserve"> a la Secretaría de la CMS, al Servicio de Sanidad Animal de la FAO, al coordinador, los miembros y observadores del Grupo Operativo Científico sobre la Gripe Aviar y las Aves Silvestres su valioso trabajo en la elaboración de actualizaciones de situación y orientación para aquellos que ofrecen respuestas a la IAAP en la vida silvestre, reconociendo que la anticipación, prevención y preparación son fundamentales para responder a la enfermedad,</w:t>
            </w:r>
          </w:p>
          <w:p w14:paraId="4621532D" w14:textId="2A4097E5" w:rsidR="006B794F" w:rsidRPr="00121CD4" w:rsidRDefault="006B794F" w:rsidP="005D1897">
            <w:pPr>
              <w:jc w:val="both"/>
              <w:rPr>
                <w:rFonts w:ascii="Arial" w:eastAsia="Calibri" w:hAnsi="Arial" w:cs="Arial"/>
                <w:sz w:val="20"/>
                <w:szCs w:val="20"/>
                <w:lang w:val="es-ES"/>
              </w:rPr>
            </w:pPr>
          </w:p>
        </w:tc>
      </w:tr>
    </w:tbl>
    <w:p w14:paraId="260A9A08" w14:textId="77777777" w:rsidR="007F699E" w:rsidRDefault="007F699E">
      <w:r>
        <w:br w:type="page"/>
      </w:r>
    </w:p>
    <w:tbl>
      <w:tblPr>
        <w:tblStyle w:val="TableGrid1"/>
        <w:tblpPr w:leftFromText="180" w:rightFromText="180" w:vertAnchor="text" w:tblpX="-455" w:tblpY="1"/>
        <w:tblOverlap w:val="never"/>
        <w:tblW w:w="14850" w:type="dxa"/>
        <w:tblLayout w:type="fixed"/>
        <w:tblLook w:val="04A0" w:firstRow="1" w:lastRow="0" w:firstColumn="1" w:lastColumn="0" w:noHBand="0" w:noVBand="1"/>
      </w:tblPr>
      <w:tblGrid>
        <w:gridCol w:w="5035"/>
        <w:gridCol w:w="5050"/>
        <w:gridCol w:w="4765"/>
      </w:tblGrid>
      <w:tr w:rsidR="006B794F" w:rsidRPr="007F699E" w14:paraId="48A65FAA" w14:textId="77777777" w:rsidTr="005D1897">
        <w:tc>
          <w:tcPr>
            <w:tcW w:w="5035" w:type="dxa"/>
            <w:shd w:val="clear" w:color="auto" w:fill="auto"/>
          </w:tcPr>
          <w:p w14:paraId="706FEEE7" w14:textId="052CE2EF" w:rsidR="006B794F" w:rsidRPr="007F699E" w:rsidRDefault="006B794F" w:rsidP="005D1897">
            <w:pPr>
              <w:jc w:val="both"/>
              <w:rPr>
                <w:rFonts w:ascii="Arial" w:eastAsia="MS Mincho" w:hAnsi="Arial" w:cs="Arial"/>
                <w:i/>
                <w:sz w:val="20"/>
                <w:szCs w:val="20"/>
                <w:highlight w:val="yellow"/>
                <w:lang w:val="es-ES"/>
              </w:rPr>
            </w:pPr>
          </w:p>
        </w:tc>
        <w:tc>
          <w:tcPr>
            <w:tcW w:w="5050" w:type="dxa"/>
            <w:shd w:val="clear" w:color="auto" w:fill="auto"/>
          </w:tcPr>
          <w:p w14:paraId="112CF900" w14:textId="77777777" w:rsidR="006B794F" w:rsidRPr="007F699E" w:rsidRDefault="006B794F" w:rsidP="005D1897">
            <w:pPr>
              <w:jc w:val="both"/>
              <w:rPr>
                <w:rFonts w:ascii="Arial" w:eastAsia="MS Mincho" w:hAnsi="Arial" w:cs="Arial"/>
                <w:i/>
                <w:sz w:val="20"/>
                <w:szCs w:val="20"/>
                <w:highlight w:val="yellow"/>
                <w:lang w:val="es-ES"/>
              </w:rPr>
            </w:pPr>
          </w:p>
        </w:tc>
        <w:tc>
          <w:tcPr>
            <w:tcW w:w="4765" w:type="dxa"/>
          </w:tcPr>
          <w:p w14:paraId="055929D4" w14:textId="77777777" w:rsidR="006B794F" w:rsidRPr="007F699E" w:rsidRDefault="006B794F" w:rsidP="005D1897">
            <w:pPr>
              <w:jc w:val="both"/>
              <w:rPr>
                <w:rFonts w:ascii="Arial" w:eastAsia="Calibri" w:hAnsi="Arial" w:cs="Arial"/>
                <w:sz w:val="20"/>
                <w:szCs w:val="20"/>
                <w:highlight w:val="yellow"/>
                <w:lang w:val="es-ES"/>
              </w:rPr>
            </w:pPr>
          </w:p>
        </w:tc>
      </w:tr>
      <w:tr w:rsidR="006B794F" w:rsidRPr="007F699E" w14:paraId="14365184" w14:textId="77777777" w:rsidTr="005D1897">
        <w:trPr>
          <w:trHeight w:val="806"/>
        </w:trPr>
        <w:tc>
          <w:tcPr>
            <w:tcW w:w="5035" w:type="dxa"/>
            <w:shd w:val="clear" w:color="auto" w:fill="auto"/>
          </w:tcPr>
          <w:p w14:paraId="205A4124" w14:textId="77777777" w:rsidR="007F699E" w:rsidRPr="007F699E" w:rsidRDefault="007F699E" w:rsidP="007F699E">
            <w:pPr>
              <w:spacing w:after="0" w:line="240" w:lineRule="auto"/>
              <w:jc w:val="center"/>
              <w:rPr>
                <w:rFonts w:eastAsia="MS Mincho" w:cs="Arial"/>
                <w:i/>
                <w:kern w:val="2"/>
                <w:sz w:val="20"/>
                <w:szCs w:val="20"/>
                <w:lang w:val="es-ES"/>
                <w14:ligatures w14:val="standardContextual"/>
              </w:rPr>
            </w:pPr>
            <w:r w:rsidRPr="007F699E">
              <w:rPr>
                <w:rFonts w:eastAsia="MS Mincho" w:cs="Arial"/>
                <w:i/>
                <w:kern w:val="2"/>
                <w:sz w:val="20"/>
                <w:szCs w:val="20"/>
                <w:lang w:val="es-ES"/>
                <w14:ligatures w14:val="standardContextual"/>
              </w:rPr>
              <w:t>La Conferencia de las Partes de la</w:t>
            </w:r>
          </w:p>
          <w:p w14:paraId="6875F9A1" w14:textId="4181C5E3" w:rsidR="006B794F" w:rsidRPr="007F699E" w:rsidRDefault="007F699E" w:rsidP="007F699E">
            <w:pPr>
              <w:rPr>
                <w:rFonts w:ascii="Arial" w:eastAsia="MS Mincho" w:hAnsi="Arial" w:cs="Arial"/>
                <w:i/>
                <w:sz w:val="20"/>
                <w:szCs w:val="20"/>
                <w:highlight w:val="yellow"/>
                <w:lang w:val="es-ES"/>
              </w:rPr>
            </w:pPr>
            <w:r w:rsidRPr="007F699E">
              <w:rPr>
                <w:rFonts w:ascii="Arial" w:eastAsia="MS Mincho" w:hAnsi="Arial" w:cs="Arial"/>
                <w:i/>
                <w:sz w:val="20"/>
                <w:szCs w:val="20"/>
                <w:lang w:val="es-ES"/>
              </w:rPr>
              <w:t>Convención sobre la Conservación de las Especies Migratorias de Animales Silvestres</w:t>
            </w:r>
          </w:p>
        </w:tc>
        <w:tc>
          <w:tcPr>
            <w:tcW w:w="5050" w:type="dxa"/>
            <w:shd w:val="clear" w:color="auto" w:fill="auto"/>
          </w:tcPr>
          <w:p w14:paraId="232EB17F" w14:textId="77777777" w:rsidR="007F699E" w:rsidRPr="007F699E" w:rsidRDefault="007F699E" w:rsidP="007F699E">
            <w:pPr>
              <w:spacing w:after="0" w:line="240" w:lineRule="auto"/>
              <w:jc w:val="center"/>
              <w:rPr>
                <w:rFonts w:eastAsia="MS Mincho" w:cs="Arial"/>
                <w:i/>
                <w:kern w:val="2"/>
                <w:sz w:val="20"/>
                <w:szCs w:val="20"/>
                <w:lang w:val="es-ES"/>
                <w14:ligatures w14:val="standardContextual"/>
              </w:rPr>
            </w:pPr>
            <w:r w:rsidRPr="007F699E">
              <w:rPr>
                <w:rFonts w:eastAsia="MS Mincho" w:cs="Arial"/>
                <w:i/>
                <w:kern w:val="2"/>
                <w:sz w:val="20"/>
                <w:szCs w:val="20"/>
                <w:lang w:val="es-ES"/>
                <w14:ligatures w14:val="standardContextual"/>
              </w:rPr>
              <w:t>La Conferencia de las Partes de la</w:t>
            </w:r>
          </w:p>
          <w:p w14:paraId="5EBCBA44" w14:textId="515C0DDB" w:rsidR="006B794F" w:rsidRPr="007F699E" w:rsidRDefault="007F699E" w:rsidP="007F699E">
            <w:pPr>
              <w:rPr>
                <w:rFonts w:ascii="Arial" w:eastAsia="MS Mincho" w:hAnsi="Arial" w:cs="Arial"/>
                <w:i/>
                <w:sz w:val="20"/>
                <w:szCs w:val="20"/>
                <w:highlight w:val="yellow"/>
                <w:lang w:val="es-ES"/>
              </w:rPr>
            </w:pPr>
            <w:r w:rsidRPr="007F699E">
              <w:rPr>
                <w:rFonts w:ascii="Arial" w:eastAsia="MS Mincho" w:hAnsi="Arial" w:cs="Arial"/>
                <w:i/>
                <w:sz w:val="20"/>
                <w:szCs w:val="20"/>
                <w:lang w:val="es-ES"/>
              </w:rPr>
              <w:t>Convención sobre la Conservación de las Especies Migratorias de Animales Silvestres</w:t>
            </w:r>
          </w:p>
        </w:tc>
        <w:tc>
          <w:tcPr>
            <w:tcW w:w="4765" w:type="dxa"/>
          </w:tcPr>
          <w:p w14:paraId="220CFA64" w14:textId="77777777" w:rsidR="007F699E" w:rsidRPr="007F699E" w:rsidRDefault="007F699E" w:rsidP="007F699E">
            <w:pPr>
              <w:spacing w:after="0" w:line="240" w:lineRule="auto"/>
              <w:jc w:val="center"/>
              <w:rPr>
                <w:rFonts w:eastAsia="MS Mincho" w:cs="Arial"/>
                <w:i/>
                <w:kern w:val="2"/>
                <w:sz w:val="20"/>
                <w:szCs w:val="20"/>
                <w:lang w:val="es-ES"/>
                <w14:ligatures w14:val="standardContextual"/>
              </w:rPr>
            </w:pPr>
            <w:r w:rsidRPr="007F699E">
              <w:rPr>
                <w:rFonts w:eastAsia="MS Mincho" w:cs="Arial"/>
                <w:i/>
                <w:kern w:val="2"/>
                <w:sz w:val="20"/>
                <w:szCs w:val="20"/>
                <w:lang w:val="es-ES"/>
                <w14:ligatures w14:val="standardContextual"/>
              </w:rPr>
              <w:t>La Conferencia de las Partes de la</w:t>
            </w:r>
          </w:p>
          <w:p w14:paraId="5BD84E07" w14:textId="66EE9DE6" w:rsidR="006B794F" w:rsidRPr="007F699E" w:rsidRDefault="007F699E" w:rsidP="007F699E">
            <w:pPr>
              <w:rPr>
                <w:rFonts w:ascii="Arial" w:eastAsia="Calibri" w:hAnsi="Arial" w:cs="Arial"/>
                <w:sz w:val="20"/>
                <w:szCs w:val="20"/>
                <w:highlight w:val="yellow"/>
                <w:lang w:val="es-ES"/>
              </w:rPr>
            </w:pPr>
            <w:r w:rsidRPr="007F699E">
              <w:rPr>
                <w:rFonts w:ascii="Arial" w:eastAsia="MS Mincho" w:hAnsi="Arial" w:cs="Arial"/>
                <w:i/>
                <w:sz w:val="20"/>
                <w:szCs w:val="20"/>
                <w:lang w:val="es-ES"/>
              </w:rPr>
              <w:t>Convención sobre la Conservación de las Especies Migratorias de Animales Silvestres</w:t>
            </w:r>
          </w:p>
        </w:tc>
      </w:tr>
      <w:tr w:rsidR="006B794F" w:rsidRPr="007F699E" w14:paraId="2D545DC4" w14:textId="77777777" w:rsidTr="005D1897">
        <w:tc>
          <w:tcPr>
            <w:tcW w:w="5035" w:type="dxa"/>
            <w:shd w:val="clear" w:color="auto" w:fill="auto"/>
          </w:tcPr>
          <w:p w14:paraId="02E1E8CF" w14:textId="77777777" w:rsidR="006B794F" w:rsidRPr="007F699E" w:rsidRDefault="006B794F" w:rsidP="005D1897">
            <w:pPr>
              <w:jc w:val="both"/>
              <w:rPr>
                <w:rFonts w:ascii="Arial" w:eastAsia="MS Mincho" w:hAnsi="Arial" w:cs="Arial"/>
                <w:i/>
                <w:sz w:val="20"/>
                <w:szCs w:val="20"/>
                <w:highlight w:val="yellow"/>
                <w:lang w:val="es-ES"/>
              </w:rPr>
            </w:pPr>
          </w:p>
        </w:tc>
        <w:tc>
          <w:tcPr>
            <w:tcW w:w="5050" w:type="dxa"/>
            <w:shd w:val="clear" w:color="auto" w:fill="auto"/>
          </w:tcPr>
          <w:p w14:paraId="2FACF4FD" w14:textId="77777777" w:rsidR="006B794F" w:rsidRPr="007F699E" w:rsidRDefault="006B794F" w:rsidP="005D1897">
            <w:pPr>
              <w:jc w:val="both"/>
              <w:rPr>
                <w:rFonts w:ascii="Arial" w:eastAsia="MS Mincho" w:hAnsi="Arial" w:cs="Arial"/>
                <w:i/>
                <w:sz w:val="20"/>
                <w:szCs w:val="20"/>
                <w:highlight w:val="yellow"/>
                <w:lang w:val="es-ES"/>
              </w:rPr>
            </w:pPr>
          </w:p>
        </w:tc>
        <w:tc>
          <w:tcPr>
            <w:tcW w:w="4765" w:type="dxa"/>
          </w:tcPr>
          <w:p w14:paraId="193F52B3" w14:textId="77777777" w:rsidR="006B794F" w:rsidRPr="007F699E" w:rsidRDefault="006B794F" w:rsidP="005D1897">
            <w:pPr>
              <w:jc w:val="both"/>
              <w:rPr>
                <w:rFonts w:ascii="Arial" w:eastAsia="Calibri" w:hAnsi="Arial" w:cs="Arial"/>
                <w:sz w:val="20"/>
                <w:szCs w:val="20"/>
                <w:highlight w:val="yellow"/>
                <w:lang w:val="es-ES"/>
              </w:rPr>
            </w:pPr>
          </w:p>
        </w:tc>
      </w:tr>
      <w:tr w:rsidR="006B794F" w:rsidRPr="00D960FF" w14:paraId="18240234" w14:textId="77777777" w:rsidTr="005D1897">
        <w:trPr>
          <w:trHeight w:val="7559"/>
        </w:trPr>
        <w:tc>
          <w:tcPr>
            <w:tcW w:w="5035" w:type="dxa"/>
            <w:shd w:val="clear" w:color="auto" w:fill="auto"/>
          </w:tcPr>
          <w:p w14:paraId="006535D0" w14:textId="556602DD" w:rsidR="006B794F" w:rsidRPr="00544110" w:rsidRDefault="005A1AA6" w:rsidP="005D1897">
            <w:pPr>
              <w:keepNext/>
              <w:widowControl w:val="0"/>
              <w:tabs>
                <w:tab w:val="left" w:pos="426"/>
              </w:tabs>
              <w:autoSpaceDE w:val="0"/>
              <w:autoSpaceDN w:val="0"/>
              <w:adjustRightInd w:val="0"/>
              <w:contextualSpacing/>
              <w:jc w:val="both"/>
              <w:outlineLvl w:val="0"/>
              <w:rPr>
                <w:rFonts w:ascii="Arial" w:eastAsia="MS Mincho" w:hAnsi="Arial" w:cs="Arial"/>
                <w:i/>
                <w:sz w:val="20"/>
                <w:szCs w:val="20"/>
                <w:lang w:val="es-ES"/>
              </w:rPr>
            </w:pPr>
            <w:r w:rsidRPr="00544110">
              <w:rPr>
                <w:rFonts w:ascii="Arial" w:eastAsia="Times New Roman" w:hAnsi="Arial" w:cs="Arial"/>
                <w:i/>
                <w:sz w:val="20"/>
                <w:szCs w:val="20"/>
              </w:rPr>
              <w:t xml:space="preserve">Nuevo </w:t>
            </w:r>
            <w:proofErr w:type="spellStart"/>
            <w:r w:rsidRPr="00544110">
              <w:rPr>
                <w:rFonts w:ascii="Arial" w:eastAsia="Times New Roman" w:hAnsi="Arial" w:cs="Arial"/>
                <w:i/>
                <w:sz w:val="20"/>
                <w:szCs w:val="20"/>
              </w:rPr>
              <w:t>texto</w:t>
            </w:r>
            <w:proofErr w:type="spellEnd"/>
            <w:r w:rsidRPr="00544110">
              <w:rPr>
                <w:rFonts w:ascii="Arial" w:eastAsia="MS Mincho" w:hAnsi="Arial" w:cs="Arial"/>
                <w:i/>
                <w:sz w:val="20"/>
                <w:szCs w:val="20"/>
                <w:lang w:val="es-ES"/>
              </w:rPr>
              <w:t xml:space="preserve"> </w:t>
            </w:r>
          </w:p>
          <w:p w14:paraId="45CE0A02" w14:textId="77777777" w:rsidR="006B794F" w:rsidRPr="00544110" w:rsidRDefault="006B794F" w:rsidP="005D1897">
            <w:pPr>
              <w:keepNext/>
              <w:widowControl w:val="0"/>
              <w:tabs>
                <w:tab w:val="left" w:pos="426"/>
              </w:tabs>
              <w:autoSpaceDE w:val="0"/>
              <w:autoSpaceDN w:val="0"/>
              <w:adjustRightInd w:val="0"/>
              <w:contextualSpacing/>
              <w:jc w:val="both"/>
              <w:outlineLvl w:val="0"/>
              <w:rPr>
                <w:rFonts w:ascii="Arial" w:eastAsia="MS Mincho" w:hAnsi="Arial" w:cs="Arial"/>
                <w:i/>
                <w:sz w:val="20"/>
                <w:szCs w:val="20"/>
                <w:lang w:val="es-ES"/>
              </w:rPr>
            </w:pPr>
          </w:p>
          <w:p w14:paraId="0C62D755" w14:textId="77777777" w:rsidR="006B794F" w:rsidRPr="00544110" w:rsidRDefault="006B794F" w:rsidP="005D1897">
            <w:pPr>
              <w:keepNext/>
              <w:widowControl w:val="0"/>
              <w:tabs>
                <w:tab w:val="left" w:pos="426"/>
              </w:tabs>
              <w:autoSpaceDE w:val="0"/>
              <w:autoSpaceDN w:val="0"/>
              <w:adjustRightInd w:val="0"/>
              <w:contextualSpacing/>
              <w:jc w:val="both"/>
              <w:outlineLvl w:val="0"/>
              <w:rPr>
                <w:rFonts w:ascii="Arial" w:eastAsia="MS Mincho" w:hAnsi="Arial" w:cs="Arial"/>
                <w:i/>
                <w:sz w:val="20"/>
                <w:szCs w:val="20"/>
                <w:lang w:val="es-ES"/>
              </w:rPr>
            </w:pPr>
          </w:p>
          <w:p w14:paraId="46EB8942" w14:textId="77777777" w:rsidR="006B794F" w:rsidRPr="00544110" w:rsidRDefault="006B794F" w:rsidP="005D1897">
            <w:pPr>
              <w:keepNext/>
              <w:widowControl w:val="0"/>
              <w:tabs>
                <w:tab w:val="left" w:pos="426"/>
              </w:tabs>
              <w:autoSpaceDE w:val="0"/>
              <w:autoSpaceDN w:val="0"/>
              <w:adjustRightInd w:val="0"/>
              <w:contextualSpacing/>
              <w:jc w:val="both"/>
              <w:outlineLvl w:val="0"/>
              <w:rPr>
                <w:rFonts w:ascii="Arial" w:eastAsia="MS Mincho" w:hAnsi="Arial" w:cs="Arial"/>
                <w:i/>
                <w:sz w:val="20"/>
                <w:szCs w:val="20"/>
                <w:lang w:val="es-ES"/>
              </w:rPr>
            </w:pPr>
          </w:p>
          <w:p w14:paraId="54FD775A" w14:textId="7FC3E903" w:rsidR="006B794F" w:rsidRPr="00544110" w:rsidRDefault="002B166D" w:rsidP="005D1897">
            <w:pPr>
              <w:keepNext/>
              <w:widowControl w:val="0"/>
              <w:tabs>
                <w:tab w:val="left" w:pos="426"/>
              </w:tabs>
              <w:autoSpaceDE w:val="0"/>
              <w:autoSpaceDN w:val="0"/>
              <w:adjustRightInd w:val="0"/>
              <w:contextualSpacing/>
              <w:jc w:val="both"/>
              <w:outlineLvl w:val="0"/>
              <w:rPr>
                <w:rFonts w:ascii="Arial" w:eastAsia="MS Mincho" w:hAnsi="Arial" w:cs="Arial"/>
                <w:i/>
                <w:sz w:val="20"/>
                <w:szCs w:val="20"/>
                <w:lang w:val="es-ES"/>
              </w:rPr>
            </w:pPr>
            <w:r w:rsidRPr="00544110">
              <w:rPr>
                <w:rFonts w:ascii="Arial" w:eastAsia="Calibri" w:hAnsi="Arial" w:cs="Arial"/>
                <w:i/>
                <w:sz w:val="20"/>
                <w:szCs w:val="20"/>
                <w:lang w:val="es-ES"/>
              </w:rPr>
              <w:t>Res.12.6, párrafo</w:t>
            </w:r>
            <w:r w:rsidRPr="00544110">
              <w:rPr>
                <w:rFonts w:ascii="Arial" w:eastAsia="MS Mincho" w:hAnsi="Arial" w:cs="Arial"/>
                <w:i/>
                <w:sz w:val="20"/>
                <w:szCs w:val="20"/>
                <w:lang w:val="es-ES"/>
              </w:rPr>
              <w:t xml:space="preserve"> </w:t>
            </w:r>
            <w:r w:rsidR="006B794F" w:rsidRPr="00544110">
              <w:rPr>
                <w:rFonts w:ascii="Arial" w:eastAsia="MS Mincho" w:hAnsi="Arial" w:cs="Arial"/>
                <w:i/>
                <w:sz w:val="20"/>
                <w:szCs w:val="20"/>
                <w:lang w:val="es-ES"/>
              </w:rPr>
              <w:t>9</w:t>
            </w:r>
          </w:p>
          <w:p w14:paraId="1AD89163" w14:textId="77777777" w:rsidR="006B794F" w:rsidRPr="00544110" w:rsidRDefault="006B794F" w:rsidP="005D1897">
            <w:pPr>
              <w:widowControl w:val="0"/>
              <w:tabs>
                <w:tab w:val="left" w:pos="426"/>
              </w:tabs>
              <w:autoSpaceDE w:val="0"/>
              <w:autoSpaceDN w:val="0"/>
              <w:adjustRightInd w:val="0"/>
              <w:contextualSpacing/>
              <w:jc w:val="both"/>
              <w:rPr>
                <w:rFonts w:ascii="Arial" w:eastAsia="MS Mincho" w:hAnsi="Arial" w:cs="Arial"/>
                <w:sz w:val="20"/>
                <w:szCs w:val="20"/>
                <w:lang w:val="es-ES"/>
              </w:rPr>
            </w:pPr>
          </w:p>
          <w:p w14:paraId="32FB22A9" w14:textId="6D4B6CF1" w:rsidR="006B794F" w:rsidRPr="00544110" w:rsidRDefault="009F449B" w:rsidP="005D1897">
            <w:pPr>
              <w:jc w:val="both"/>
              <w:rPr>
                <w:rFonts w:ascii="Arial" w:eastAsia="Calibri" w:hAnsi="Arial" w:cs="Arial"/>
                <w:i/>
                <w:sz w:val="20"/>
                <w:szCs w:val="20"/>
                <w:lang w:val="es-ES"/>
              </w:rPr>
            </w:pPr>
            <w:r w:rsidRPr="00544110">
              <w:rPr>
                <w:rFonts w:ascii="Arial" w:eastAsia="MS Mincho" w:hAnsi="Arial" w:cs="Arial"/>
                <w:sz w:val="20"/>
                <w:szCs w:val="20"/>
                <w:lang w:val="es-ES"/>
              </w:rPr>
              <w:t xml:space="preserve">9. </w:t>
            </w:r>
            <w:r w:rsidRPr="00544110">
              <w:rPr>
                <w:rFonts w:ascii="Arial" w:eastAsia="MS Mincho" w:hAnsi="Arial" w:cs="Arial"/>
                <w:i/>
                <w:iCs/>
                <w:sz w:val="20"/>
                <w:szCs w:val="20"/>
                <w:lang w:val="es-ES"/>
              </w:rPr>
              <w:t>Subraya</w:t>
            </w:r>
            <w:r w:rsidRPr="00544110">
              <w:rPr>
                <w:rFonts w:ascii="Arial" w:eastAsia="MS Mincho" w:hAnsi="Arial" w:cs="Arial"/>
                <w:sz w:val="20"/>
                <w:szCs w:val="20"/>
                <w:lang w:val="es-ES"/>
              </w:rPr>
              <w:t xml:space="preserve"> la importancia de elaborar y ejecutar planes nacionales de </w:t>
            </w:r>
            <w:proofErr w:type="spellStart"/>
            <w:r w:rsidRPr="00544110">
              <w:rPr>
                <w:rFonts w:ascii="Arial" w:eastAsia="MS Mincho" w:hAnsi="Arial" w:cs="Arial"/>
                <w:sz w:val="20"/>
                <w:szCs w:val="20"/>
                <w:lang w:val="es-ES"/>
              </w:rPr>
              <w:t>acción</w:t>
            </w:r>
            <w:proofErr w:type="spellEnd"/>
            <w:r w:rsidRPr="00544110">
              <w:rPr>
                <w:rFonts w:ascii="Arial" w:eastAsia="MS Mincho" w:hAnsi="Arial" w:cs="Arial"/>
                <w:sz w:val="20"/>
                <w:szCs w:val="20"/>
                <w:lang w:val="es-ES"/>
              </w:rPr>
              <w:t xml:space="preserve"> o para situaciones imprevistas en </w:t>
            </w:r>
            <w:proofErr w:type="spellStart"/>
            <w:r w:rsidRPr="00544110">
              <w:rPr>
                <w:rFonts w:ascii="Arial" w:eastAsia="MS Mincho" w:hAnsi="Arial" w:cs="Arial"/>
                <w:sz w:val="20"/>
                <w:szCs w:val="20"/>
                <w:lang w:val="es-ES"/>
              </w:rPr>
              <w:t>relación</w:t>
            </w:r>
            <w:proofErr w:type="spellEnd"/>
            <w:r w:rsidRPr="00544110">
              <w:rPr>
                <w:rFonts w:ascii="Arial" w:eastAsia="MS Mincho" w:hAnsi="Arial" w:cs="Arial"/>
                <w:sz w:val="20"/>
                <w:szCs w:val="20"/>
                <w:lang w:val="es-ES"/>
              </w:rPr>
              <w:t xml:space="preserve"> con el posible riesgo de </w:t>
            </w:r>
            <w:proofErr w:type="spellStart"/>
            <w:r w:rsidRPr="00544110">
              <w:rPr>
                <w:rFonts w:ascii="Arial" w:eastAsia="MS Mincho" w:hAnsi="Arial" w:cs="Arial"/>
                <w:sz w:val="20"/>
                <w:szCs w:val="20"/>
                <w:lang w:val="es-ES"/>
              </w:rPr>
              <w:t>transmisión</w:t>
            </w:r>
            <w:proofErr w:type="spellEnd"/>
            <w:r w:rsidRPr="00544110">
              <w:rPr>
                <w:rFonts w:ascii="Arial" w:eastAsia="MS Mincho" w:hAnsi="Arial" w:cs="Arial"/>
                <w:sz w:val="20"/>
                <w:szCs w:val="20"/>
                <w:lang w:val="es-ES"/>
              </w:rPr>
              <w:t xml:space="preserve"> de la enfermedad, y la necesidad de que los </w:t>
            </w:r>
            <w:proofErr w:type="spellStart"/>
            <w:r w:rsidRPr="00544110">
              <w:rPr>
                <w:rFonts w:ascii="Arial" w:eastAsia="MS Mincho" w:hAnsi="Arial" w:cs="Arial"/>
                <w:sz w:val="20"/>
                <w:szCs w:val="20"/>
                <w:lang w:val="es-ES"/>
              </w:rPr>
              <w:t>países</w:t>
            </w:r>
            <w:proofErr w:type="spellEnd"/>
            <w:r w:rsidRPr="00544110">
              <w:rPr>
                <w:rFonts w:ascii="Arial" w:eastAsia="MS Mincho" w:hAnsi="Arial" w:cs="Arial"/>
                <w:sz w:val="20"/>
                <w:szCs w:val="20"/>
                <w:lang w:val="es-ES"/>
              </w:rPr>
              <w:t xml:space="preserve"> </w:t>
            </w:r>
            <w:proofErr w:type="spellStart"/>
            <w:r w:rsidRPr="00544110">
              <w:rPr>
                <w:rFonts w:ascii="Arial" w:eastAsia="MS Mincho" w:hAnsi="Arial" w:cs="Arial"/>
                <w:sz w:val="20"/>
                <w:szCs w:val="20"/>
                <w:lang w:val="es-ES"/>
              </w:rPr>
              <w:t>estén</w:t>
            </w:r>
            <w:proofErr w:type="spellEnd"/>
            <w:r w:rsidRPr="00544110">
              <w:rPr>
                <w:rFonts w:ascii="Arial" w:eastAsia="MS Mincho" w:hAnsi="Arial" w:cs="Arial"/>
                <w:sz w:val="20"/>
                <w:szCs w:val="20"/>
                <w:lang w:val="es-ES"/>
              </w:rPr>
              <w:t xml:space="preserve"> preparados para responder eficazmente en caso de detectarse en las aves, en particular, en especies que dependan de los humedales;</w:t>
            </w:r>
          </w:p>
          <w:p w14:paraId="676D7ADF" w14:textId="77777777" w:rsidR="006B794F" w:rsidRPr="00544110" w:rsidRDefault="006B794F" w:rsidP="005D1897">
            <w:pPr>
              <w:jc w:val="both"/>
              <w:rPr>
                <w:rFonts w:ascii="Arial" w:eastAsia="Calibri" w:hAnsi="Arial" w:cs="Arial"/>
                <w:i/>
                <w:sz w:val="20"/>
                <w:szCs w:val="20"/>
                <w:lang w:val="es-ES"/>
              </w:rPr>
            </w:pPr>
          </w:p>
          <w:p w14:paraId="67C60335" w14:textId="441CFD86" w:rsidR="006B794F" w:rsidRPr="00544110" w:rsidRDefault="005A1AA6" w:rsidP="005D1897">
            <w:pPr>
              <w:jc w:val="both"/>
              <w:rPr>
                <w:rFonts w:ascii="Arial" w:eastAsia="Calibri" w:hAnsi="Arial" w:cs="Arial"/>
                <w:i/>
                <w:sz w:val="20"/>
                <w:szCs w:val="20"/>
                <w:lang w:val="es-ES"/>
              </w:rPr>
            </w:pPr>
            <w:r w:rsidRPr="00544110">
              <w:rPr>
                <w:rFonts w:ascii="Arial" w:eastAsia="Times New Roman" w:hAnsi="Arial" w:cs="Arial"/>
                <w:i/>
                <w:sz w:val="20"/>
                <w:szCs w:val="20"/>
                <w:lang w:val="es-ES"/>
              </w:rPr>
              <w:t>Nuevo texto</w:t>
            </w:r>
            <w:r w:rsidRPr="00544110">
              <w:rPr>
                <w:rFonts w:ascii="Arial" w:eastAsia="Calibri" w:hAnsi="Arial" w:cs="Arial"/>
                <w:i/>
                <w:sz w:val="20"/>
                <w:szCs w:val="20"/>
                <w:lang w:val="es-ES"/>
              </w:rPr>
              <w:t xml:space="preserve"> </w:t>
            </w:r>
          </w:p>
          <w:p w14:paraId="3275FC78" w14:textId="77777777" w:rsidR="006B794F" w:rsidRPr="00544110" w:rsidRDefault="006B794F" w:rsidP="005D1897">
            <w:pPr>
              <w:jc w:val="both"/>
              <w:rPr>
                <w:rFonts w:ascii="Arial" w:eastAsia="Calibri" w:hAnsi="Arial" w:cs="Arial"/>
                <w:i/>
                <w:sz w:val="20"/>
                <w:szCs w:val="20"/>
                <w:lang w:val="es-ES"/>
              </w:rPr>
            </w:pPr>
          </w:p>
          <w:p w14:paraId="736356DD" w14:textId="77777777" w:rsidR="006B794F" w:rsidRPr="00544110" w:rsidRDefault="006B794F" w:rsidP="005D1897">
            <w:pPr>
              <w:jc w:val="both"/>
              <w:rPr>
                <w:rFonts w:ascii="Arial" w:eastAsia="Calibri" w:hAnsi="Arial" w:cs="Arial"/>
                <w:i/>
                <w:sz w:val="20"/>
                <w:szCs w:val="20"/>
                <w:lang w:val="es-ES"/>
              </w:rPr>
            </w:pPr>
          </w:p>
          <w:p w14:paraId="4508633B" w14:textId="77777777" w:rsidR="006B794F" w:rsidRPr="00544110" w:rsidRDefault="006B794F" w:rsidP="005D1897">
            <w:pPr>
              <w:jc w:val="both"/>
              <w:rPr>
                <w:rFonts w:ascii="Arial" w:eastAsia="Calibri" w:hAnsi="Arial" w:cs="Arial"/>
                <w:i/>
                <w:sz w:val="20"/>
                <w:szCs w:val="20"/>
                <w:lang w:val="es-ES"/>
              </w:rPr>
            </w:pPr>
          </w:p>
          <w:p w14:paraId="6CB48E0C" w14:textId="7B52FB56" w:rsidR="006B794F" w:rsidRPr="00544110" w:rsidRDefault="005A1AA6" w:rsidP="005D1897">
            <w:pPr>
              <w:jc w:val="both"/>
              <w:rPr>
                <w:rFonts w:ascii="Arial" w:eastAsia="Calibri" w:hAnsi="Arial" w:cs="Arial"/>
                <w:i/>
                <w:sz w:val="20"/>
                <w:szCs w:val="20"/>
                <w:lang w:val="es-ES"/>
              </w:rPr>
            </w:pPr>
            <w:r w:rsidRPr="00544110">
              <w:rPr>
                <w:rFonts w:ascii="Arial" w:eastAsia="Times New Roman" w:hAnsi="Arial" w:cs="Arial"/>
                <w:i/>
                <w:sz w:val="20"/>
                <w:szCs w:val="20"/>
                <w:lang w:val="es-ES"/>
              </w:rPr>
              <w:t>Nuevo texto</w:t>
            </w:r>
            <w:r w:rsidRPr="00544110">
              <w:rPr>
                <w:rFonts w:ascii="Arial" w:eastAsia="Calibri" w:hAnsi="Arial" w:cs="Arial"/>
                <w:i/>
                <w:sz w:val="20"/>
                <w:szCs w:val="20"/>
                <w:lang w:val="es-ES"/>
              </w:rPr>
              <w:t xml:space="preserve"> </w:t>
            </w:r>
          </w:p>
          <w:p w14:paraId="565C38C4" w14:textId="77777777" w:rsidR="005A1AA6" w:rsidRPr="00544110" w:rsidRDefault="005A1AA6" w:rsidP="005D1897">
            <w:pPr>
              <w:jc w:val="both"/>
              <w:rPr>
                <w:rFonts w:ascii="Arial" w:eastAsia="Calibri" w:hAnsi="Arial" w:cs="Arial"/>
                <w:i/>
                <w:sz w:val="20"/>
                <w:szCs w:val="20"/>
                <w:lang w:val="es-ES"/>
              </w:rPr>
            </w:pPr>
          </w:p>
          <w:p w14:paraId="65BA4E2E" w14:textId="242F794F" w:rsidR="006B794F" w:rsidRPr="00544110" w:rsidRDefault="005A1AA6" w:rsidP="005D1897">
            <w:pPr>
              <w:jc w:val="both"/>
              <w:rPr>
                <w:rFonts w:ascii="Arial" w:eastAsia="Times New Roman" w:hAnsi="Arial" w:cs="Arial"/>
                <w:i/>
                <w:sz w:val="20"/>
                <w:szCs w:val="20"/>
                <w:lang w:val="es-ES"/>
              </w:rPr>
            </w:pPr>
            <w:r w:rsidRPr="00544110">
              <w:rPr>
                <w:rFonts w:ascii="Arial" w:eastAsia="Times New Roman" w:hAnsi="Arial" w:cs="Arial"/>
                <w:i/>
                <w:sz w:val="20"/>
                <w:szCs w:val="20"/>
                <w:lang w:val="es-ES"/>
              </w:rPr>
              <w:t>Nuevo texto</w:t>
            </w:r>
          </w:p>
        </w:tc>
        <w:tc>
          <w:tcPr>
            <w:tcW w:w="5050" w:type="dxa"/>
            <w:shd w:val="clear" w:color="auto" w:fill="auto"/>
          </w:tcPr>
          <w:p w14:paraId="6F195AD0" w14:textId="77777777" w:rsidR="00D960FF" w:rsidRPr="00D960FF" w:rsidRDefault="00D960FF" w:rsidP="00D960FF">
            <w:pPr>
              <w:spacing w:after="80"/>
              <w:ind w:left="64"/>
              <w:jc w:val="both"/>
              <w:rPr>
                <w:rFonts w:ascii="Arial" w:eastAsia="Times New Roman" w:hAnsi="Arial" w:cs="Arial"/>
                <w:sz w:val="20"/>
                <w:szCs w:val="20"/>
                <w:u w:val="single"/>
                <w:lang w:val="es-ES"/>
              </w:rPr>
            </w:pPr>
            <w:r w:rsidRPr="00D960FF">
              <w:rPr>
                <w:rFonts w:ascii="Arial" w:eastAsia="Times New Roman" w:hAnsi="Arial" w:cs="Arial"/>
                <w:i/>
                <w:sz w:val="20"/>
                <w:szCs w:val="20"/>
                <w:u w:val="single"/>
                <w:lang w:val="es-ES"/>
              </w:rPr>
              <w:t>Hace un llamamiento a las</w:t>
            </w:r>
            <w:r w:rsidRPr="00D960FF">
              <w:rPr>
                <w:rFonts w:ascii="Arial" w:eastAsia="Times New Roman" w:hAnsi="Arial" w:cs="Arial"/>
                <w:sz w:val="20"/>
                <w:szCs w:val="20"/>
                <w:u w:val="single"/>
                <w:lang w:val="es-ES"/>
              </w:rPr>
              <w:t xml:space="preserve"> Partes para que tomen nota de los mensajes fundamentales, utilicen las orientaciones e implementen las recomendaciones de la declaración 2023 del Grupo Operativo Científico organizado conjuntamente por la CMS-FAO sobre la Gripe Aviar y las Aves Silvestres, en concreto, en relación con la necesidad de:</w:t>
            </w:r>
          </w:p>
          <w:p w14:paraId="72F35778" w14:textId="7DAB5DEF" w:rsidR="007B788C" w:rsidRPr="00D960FF" w:rsidRDefault="007B788C" w:rsidP="007B788C">
            <w:pPr>
              <w:numPr>
                <w:ilvl w:val="0"/>
                <w:numId w:val="25"/>
              </w:numPr>
              <w:spacing w:after="80"/>
              <w:ind w:left="694"/>
              <w:jc w:val="both"/>
              <w:rPr>
                <w:rFonts w:ascii="Arial" w:eastAsia="Calibri" w:hAnsi="Arial" w:cs="Arial"/>
                <w:strike/>
                <w:color w:val="000000"/>
                <w:sz w:val="20"/>
                <w:szCs w:val="20"/>
                <w:lang w:val="es-ES"/>
              </w:rPr>
            </w:pPr>
            <w:r w:rsidRPr="00544110">
              <w:rPr>
                <w:rFonts w:ascii="Arial" w:eastAsia="Times New Roman" w:hAnsi="Arial" w:cs="Arial"/>
                <w:i/>
                <w:sz w:val="20"/>
                <w:szCs w:val="20"/>
                <w:u w:val="single"/>
                <w:lang w:val="es-ES"/>
              </w:rPr>
              <w:t>a)</w:t>
            </w:r>
            <w:r w:rsidR="00593A3D" w:rsidRPr="00544110">
              <w:rPr>
                <w:rFonts w:ascii="Arial" w:eastAsia="Times New Roman" w:hAnsi="Arial" w:cs="Arial"/>
                <w:i/>
                <w:strike/>
                <w:sz w:val="20"/>
                <w:szCs w:val="20"/>
                <w:u w:val="single"/>
                <w:lang w:val="es-ES"/>
              </w:rPr>
              <w:t xml:space="preserve">Subraya </w:t>
            </w:r>
            <w:r w:rsidR="00593A3D" w:rsidRPr="00544110">
              <w:rPr>
                <w:rFonts w:ascii="Arial" w:eastAsia="Times New Roman" w:hAnsi="Arial" w:cs="Arial"/>
                <w:iCs/>
                <w:strike/>
                <w:sz w:val="20"/>
                <w:szCs w:val="20"/>
                <w:u w:val="single"/>
                <w:lang w:val="es-ES"/>
              </w:rPr>
              <w:t>la importancia de</w:t>
            </w:r>
            <w:r w:rsidRPr="00544110">
              <w:rPr>
                <w:rFonts w:ascii="Arial" w:eastAsia="Calibri" w:hAnsi="Arial" w:cs="Arial"/>
                <w:sz w:val="20"/>
                <w:szCs w:val="20"/>
                <w:lang w:val="es-ES"/>
              </w:rPr>
              <w:t xml:space="preserve"> </w:t>
            </w:r>
            <w:r w:rsidRPr="00D960FF">
              <w:rPr>
                <w:rFonts w:ascii="Arial" w:eastAsia="Calibri" w:hAnsi="Arial" w:cs="Arial"/>
                <w:sz w:val="20"/>
                <w:szCs w:val="20"/>
                <w:u w:val="single"/>
                <w:lang w:val="es-ES"/>
              </w:rPr>
              <w:t xml:space="preserve">la planificación y preparación intersectoriales y multisectoriales, </w:t>
            </w:r>
            <w:r w:rsidRPr="00D960FF">
              <w:rPr>
                <w:rFonts w:ascii="Arial" w:eastAsia="Calibri" w:hAnsi="Arial" w:cs="Arial"/>
                <w:color w:val="000000"/>
                <w:sz w:val="20"/>
                <w:szCs w:val="20"/>
                <w:u w:val="single"/>
                <w:lang w:val="es-ES"/>
              </w:rPr>
              <w:t xml:space="preserve">así como el desarrollo e implementación </w:t>
            </w:r>
            <w:r w:rsidRPr="00D960FF">
              <w:rPr>
                <w:rFonts w:ascii="Arial" w:eastAsia="Calibri" w:hAnsi="Arial" w:cs="Arial"/>
                <w:color w:val="000000"/>
                <w:sz w:val="20"/>
                <w:szCs w:val="20"/>
                <w:lang w:val="es-ES"/>
              </w:rPr>
              <w:t xml:space="preserve">de planes </w:t>
            </w:r>
            <w:r w:rsidR="00F23E8F" w:rsidRPr="00544110">
              <w:rPr>
                <w:rFonts w:ascii="Arial" w:eastAsia="Calibri" w:hAnsi="Arial" w:cs="Arial"/>
                <w:strike/>
                <w:color w:val="000000"/>
                <w:sz w:val="20"/>
                <w:szCs w:val="20"/>
                <w:lang w:val="es-ES"/>
              </w:rPr>
              <w:t>de acción</w:t>
            </w:r>
            <w:r w:rsidR="00F23E8F" w:rsidRPr="00544110">
              <w:rPr>
                <w:rFonts w:ascii="Arial" w:eastAsia="Calibri" w:hAnsi="Arial" w:cs="Arial"/>
                <w:color w:val="000000"/>
                <w:sz w:val="20"/>
                <w:szCs w:val="20"/>
                <w:lang w:val="es-ES"/>
              </w:rPr>
              <w:t xml:space="preserve"> </w:t>
            </w:r>
            <w:r w:rsidRPr="00D960FF">
              <w:rPr>
                <w:rFonts w:ascii="Arial" w:eastAsia="Calibri" w:hAnsi="Arial" w:cs="Arial"/>
                <w:color w:val="000000"/>
                <w:sz w:val="20"/>
                <w:szCs w:val="20"/>
                <w:lang w:val="es-ES"/>
              </w:rPr>
              <w:t>nacionales de contingencia</w:t>
            </w:r>
            <w:r w:rsidRPr="00D960FF">
              <w:rPr>
                <w:rFonts w:ascii="Arial" w:eastAsia="Calibri" w:hAnsi="Arial" w:cs="Arial"/>
                <w:color w:val="000000"/>
                <w:sz w:val="20"/>
                <w:szCs w:val="20"/>
                <w:u w:val="single"/>
                <w:lang w:val="es-ES"/>
              </w:rPr>
              <w:t xml:space="preserve"> para la vida silvestre en relación con la IAAP, con el fin de posibilitar una prevención y respuesta eficaces y minimizar las pérdidas</w:t>
            </w:r>
            <w:r w:rsidR="00F23E8F" w:rsidRPr="00544110">
              <w:rPr>
                <w:rFonts w:ascii="Arial" w:hAnsi="Arial" w:cs="Arial"/>
                <w:strike/>
                <w:lang w:val="es-ES"/>
              </w:rPr>
              <w:t xml:space="preserve"> </w:t>
            </w:r>
            <w:r w:rsidR="00F23E8F" w:rsidRPr="00544110">
              <w:rPr>
                <w:rFonts w:ascii="Arial" w:eastAsia="Calibri" w:hAnsi="Arial" w:cs="Arial"/>
                <w:strike/>
                <w:color w:val="000000"/>
                <w:sz w:val="20"/>
                <w:szCs w:val="20"/>
                <w:lang w:val="es-ES"/>
              </w:rPr>
              <w:t xml:space="preserve">en </w:t>
            </w:r>
            <w:proofErr w:type="spellStart"/>
            <w:r w:rsidR="00F23E8F" w:rsidRPr="00544110">
              <w:rPr>
                <w:rFonts w:ascii="Arial" w:eastAsia="Calibri" w:hAnsi="Arial" w:cs="Arial"/>
                <w:strike/>
                <w:color w:val="000000"/>
                <w:sz w:val="20"/>
                <w:szCs w:val="20"/>
                <w:lang w:val="es-ES"/>
              </w:rPr>
              <w:t>relación</w:t>
            </w:r>
            <w:proofErr w:type="spellEnd"/>
            <w:r w:rsidR="00F23E8F" w:rsidRPr="00544110">
              <w:rPr>
                <w:rFonts w:ascii="Arial" w:eastAsia="Calibri" w:hAnsi="Arial" w:cs="Arial"/>
                <w:strike/>
                <w:color w:val="000000"/>
                <w:sz w:val="20"/>
                <w:szCs w:val="20"/>
                <w:lang w:val="es-ES"/>
              </w:rPr>
              <w:t xml:space="preserve"> con el posible riesgo de </w:t>
            </w:r>
            <w:proofErr w:type="spellStart"/>
            <w:r w:rsidR="00F23E8F" w:rsidRPr="00544110">
              <w:rPr>
                <w:rFonts w:ascii="Arial" w:eastAsia="Calibri" w:hAnsi="Arial" w:cs="Arial"/>
                <w:strike/>
                <w:color w:val="000000"/>
                <w:sz w:val="20"/>
                <w:szCs w:val="20"/>
                <w:lang w:val="es-ES"/>
              </w:rPr>
              <w:t>transmisión</w:t>
            </w:r>
            <w:proofErr w:type="spellEnd"/>
            <w:r w:rsidR="00F23E8F" w:rsidRPr="00544110">
              <w:rPr>
                <w:rFonts w:ascii="Arial" w:eastAsia="Calibri" w:hAnsi="Arial" w:cs="Arial"/>
                <w:strike/>
                <w:color w:val="000000"/>
                <w:sz w:val="20"/>
                <w:szCs w:val="20"/>
                <w:lang w:val="es-ES"/>
              </w:rPr>
              <w:t xml:space="preserve"> de la enfermedad, y la necesidad de que los </w:t>
            </w:r>
            <w:proofErr w:type="spellStart"/>
            <w:r w:rsidR="00F23E8F" w:rsidRPr="00544110">
              <w:rPr>
                <w:rFonts w:ascii="Arial" w:eastAsia="Calibri" w:hAnsi="Arial" w:cs="Arial"/>
                <w:strike/>
                <w:color w:val="000000"/>
                <w:sz w:val="20"/>
                <w:szCs w:val="20"/>
                <w:lang w:val="es-ES"/>
              </w:rPr>
              <w:t>países</w:t>
            </w:r>
            <w:proofErr w:type="spellEnd"/>
            <w:r w:rsidR="00F23E8F" w:rsidRPr="00544110">
              <w:rPr>
                <w:rFonts w:ascii="Arial" w:eastAsia="Calibri" w:hAnsi="Arial" w:cs="Arial"/>
                <w:strike/>
                <w:color w:val="000000"/>
                <w:sz w:val="20"/>
                <w:szCs w:val="20"/>
                <w:lang w:val="es-ES"/>
              </w:rPr>
              <w:t xml:space="preserve"> </w:t>
            </w:r>
            <w:proofErr w:type="spellStart"/>
            <w:r w:rsidR="00F23E8F" w:rsidRPr="00544110">
              <w:rPr>
                <w:rFonts w:ascii="Arial" w:eastAsia="Calibri" w:hAnsi="Arial" w:cs="Arial"/>
                <w:strike/>
                <w:color w:val="000000"/>
                <w:sz w:val="20"/>
                <w:szCs w:val="20"/>
                <w:lang w:val="es-ES"/>
              </w:rPr>
              <w:t>estén</w:t>
            </w:r>
            <w:proofErr w:type="spellEnd"/>
            <w:r w:rsidR="00F23E8F" w:rsidRPr="00544110">
              <w:rPr>
                <w:rFonts w:ascii="Arial" w:eastAsia="Calibri" w:hAnsi="Arial" w:cs="Arial"/>
                <w:strike/>
                <w:color w:val="000000"/>
                <w:sz w:val="20"/>
                <w:szCs w:val="20"/>
                <w:lang w:val="es-ES"/>
              </w:rPr>
              <w:t xml:space="preserve"> preparados para responder eficazmente en caso de detectarse en las aves, en particular, en especies que dependan de los humedales;</w:t>
            </w:r>
            <w:r w:rsidR="00F23E8F" w:rsidRPr="00544110">
              <w:rPr>
                <w:rFonts w:ascii="Arial" w:eastAsia="Calibri" w:hAnsi="Arial" w:cs="Arial"/>
                <w:strike/>
                <w:color w:val="000000"/>
                <w:sz w:val="20"/>
                <w:szCs w:val="20"/>
                <w:lang w:val="es-ES"/>
              </w:rPr>
              <w:t xml:space="preserve"> </w:t>
            </w:r>
            <w:r w:rsidRPr="00D960FF">
              <w:rPr>
                <w:rFonts w:ascii="Arial" w:eastAsia="Calibri" w:hAnsi="Arial" w:cs="Arial"/>
                <w:strike/>
                <w:color w:val="000000"/>
                <w:sz w:val="20"/>
                <w:szCs w:val="20"/>
                <w:lang w:val="es-ES"/>
              </w:rPr>
              <w:t>,</w:t>
            </w:r>
          </w:p>
          <w:p w14:paraId="7C6F8556" w14:textId="77777777" w:rsidR="007B788C" w:rsidRPr="00D960FF" w:rsidRDefault="007B788C" w:rsidP="007B788C">
            <w:pPr>
              <w:numPr>
                <w:ilvl w:val="0"/>
                <w:numId w:val="25"/>
              </w:numPr>
              <w:spacing w:after="80"/>
              <w:ind w:left="694"/>
              <w:jc w:val="both"/>
              <w:rPr>
                <w:rFonts w:ascii="Arial" w:eastAsia="Calibri" w:hAnsi="Arial" w:cs="Arial"/>
                <w:color w:val="000000"/>
                <w:sz w:val="20"/>
                <w:szCs w:val="20"/>
                <w:u w:val="single"/>
                <w:lang w:val="es-ES"/>
              </w:rPr>
            </w:pPr>
            <w:r w:rsidRPr="00D960FF">
              <w:rPr>
                <w:rFonts w:ascii="Arial" w:eastAsia="Calibri" w:hAnsi="Arial" w:cs="Arial"/>
                <w:color w:val="000000"/>
                <w:sz w:val="20"/>
                <w:szCs w:val="20"/>
                <w:u w:val="single"/>
                <w:lang w:val="es-ES"/>
              </w:rPr>
              <w:t>un reconocimiento entre los departamentos medioambientales del gobierno de su responsabilidad en los aspectos de la IAAP relacionados con la vida silvestre y la mejora de la coordinación y colaboración con las autoridades veterinarias,</w:t>
            </w:r>
          </w:p>
          <w:p w14:paraId="5D5B36FE" w14:textId="77777777" w:rsidR="007B788C" w:rsidRPr="00D960FF" w:rsidRDefault="007B788C" w:rsidP="007B788C">
            <w:pPr>
              <w:numPr>
                <w:ilvl w:val="0"/>
                <w:numId w:val="25"/>
              </w:numPr>
              <w:spacing w:after="80"/>
              <w:ind w:left="694"/>
              <w:jc w:val="both"/>
              <w:rPr>
                <w:rFonts w:ascii="Arial" w:eastAsia="Calibri" w:hAnsi="Arial" w:cs="Arial"/>
                <w:color w:val="000000"/>
                <w:sz w:val="20"/>
                <w:szCs w:val="20"/>
                <w:u w:val="single"/>
                <w:lang w:val="es-ES"/>
              </w:rPr>
            </w:pPr>
            <w:r w:rsidRPr="00D960FF">
              <w:rPr>
                <w:rFonts w:ascii="Arial" w:eastAsia="Calibri" w:hAnsi="Arial" w:cs="Arial"/>
                <w:color w:val="000000"/>
                <w:sz w:val="20"/>
                <w:szCs w:val="20"/>
                <w:u w:val="single"/>
                <w:lang w:val="es-ES"/>
              </w:rPr>
              <w:t>una sólida investigación de los brotes siguiendo el enfoque «Una Sola Salud» con análisis virológicos y epidemiológicos, y</w:t>
            </w:r>
          </w:p>
          <w:p w14:paraId="7296365E" w14:textId="3827C519" w:rsidR="00DB7A22" w:rsidRPr="00544110" w:rsidRDefault="007B788C" w:rsidP="00544110">
            <w:pPr>
              <w:pStyle w:val="ListParagraph"/>
              <w:numPr>
                <w:ilvl w:val="0"/>
                <w:numId w:val="25"/>
              </w:numPr>
              <w:jc w:val="both"/>
              <w:rPr>
                <w:rFonts w:ascii="Arial" w:eastAsia="Times New Roman" w:hAnsi="Arial" w:cs="Arial"/>
                <w:i/>
                <w:sz w:val="20"/>
                <w:szCs w:val="20"/>
                <w:u w:val="single"/>
                <w:lang w:val="es-ES"/>
              </w:rPr>
            </w:pPr>
            <w:r w:rsidRPr="00544110">
              <w:rPr>
                <w:rFonts w:ascii="Arial" w:eastAsia="Calibri" w:hAnsi="Arial" w:cs="Arial"/>
                <w:color w:val="000000"/>
                <w:sz w:val="20"/>
                <w:szCs w:val="20"/>
                <w:u w:val="single"/>
                <w:lang w:val="es-ES"/>
              </w:rPr>
              <w:t>un seguimiento integrado de la población para medir el efecto de la enfermedad</w:t>
            </w:r>
            <w:r w:rsidRPr="00544110">
              <w:rPr>
                <w:rFonts w:ascii="Arial" w:eastAsia="Calibri" w:hAnsi="Arial" w:cs="Arial"/>
                <w:iCs/>
                <w:color w:val="000000"/>
                <w:sz w:val="20"/>
                <w:szCs w:val="20"/>
                <w:u w:val="single"/>
                <w:lang w:val="es-ES"/>
              </w:rPr>
              <w:t>;</w:t>
            </w:r>
          </w:p>
          <w:p w14:paraId="13279502" w14:textId="42B11F55" w:rsidR="006B794F" w:rsidRPr="00544110" w:rsidRDefault="006B794F" w:rsidP="005D1897">
            <w:pPr>
              <w:jc w:val="both"/>
              <w:rPr>
                <w:rFonts w:ascii="Arial" w:eastAsia="Times New Roman" w:hAnsi="Arial" w:cs="Arial"/>
                <w:i/>
                <w:sz w:val="20"/>
                <w:szCs w:val="20"/>
                <w:lang w:val="es-ES"/>
              </w:rPr>
            </w:pPr>
          </w:p>
        </w:tc>
        <w:tc>
          <w:tcPr>
            <w:tcW w:w="4765" w:type="dxa"/>
          </w:tcPr>
          <w:p w14:paraId="0EAC6AE1" w14:textId="77777777" w:rsidR="00D960FF" w:rsidRPr="00D960FF" w:rsidRDefault="00D960FF" w:rsidP="00D960FF">
            <w:pPr>
              <w:numPr>
                <w:ilvl w:val="0"/>
                <w:numId w:val="24"/>
              </w:numPr>
              <w:spacing w:after="80"/>
              <w:ind w:left="64" w:hanging="64"/>
              <w:jc w:val="both"/>
              <w:rPr>
                <w:rFonts w:ascii="Arial" w:eastAsia="Times New Roman" w:hAnsi="Arial" w:cs="Arial"/>
                <w:sz w:val="20"/>
                <w:szCs w:val="20"/>
                <w:lang w:val="es-ES"/>
              </w:rPr>
            </w:pPr>
            <w:r w:rsidRPr="00D960FF">
              <w:rPr>
                <w:rFonts w:ascii="Arial" w:eastAsia="Times New Roman" w:hAnsi="Arial" w:cs="Arial"/>
                <w:i/>
                <w:sz w:val="20"/>
                <w:szCs w:val="20"/>
                <w:lang w:val="es-ES"/>
              </w:rPr>
              <w:t>Hace un llamamiento a las</w:t>
            </w:r>
            <w:r w:rsidRPr="00D960FF">
              <w:rPr>
                <w:rFonts w:ascii="Arial" w:eastAsia="Times New Roman" w:hAnsi="Arial" w:cs="Arial"/>
                <w:sz w:val="20"/>
                <w:szCs w:val="20"/>
                <w:lang w:val="es-ES"/>
              </w:rPr>
              <w:t xml:space="preserve"> Partes para que tomen nota de los mensajes fundamentales, utilicen las orientaciones e implementen las recomendaciones de la declaración 2023 del Grupo Operativo Científico organizado conjuntamente por la CMS-FAO sobre la Gripe Aviar y las Aves Silvestres, en concreto, en relación con la necesidad de:</w:t>
            </w:r>
          </w:p>
          <w:p w14:paraId="078CFBAE" w14:textId="77777777" w:rsidR="00D960FF" w:rsidRPr="00D960FF" w:rsidRDefault="00D960FF" w:rsidP="00D960FF">
            <w:pPr>
              <w:numPr>
                <w:ilvl w:val="0"/>
                <w:numId w:val="25"/>
              </w:numPr>
              <w:spacing w:after="80"/>
              <w:ind w:left="694"/>
              <w:jc w:val="both"/>
              <w:rPr>
                <w:rFonts w:ascii="Arial" w:eastAsia="Calibri" w:hAnsi="Arial" w:cs="Arial"/>
                <w:color w:val="000000"/>
                <w:sz w:val="20"/>
                <w:szCs w:val="20"/>
                <w:lang w:val="es-ES"/>
              </w:rPr>
            </w:pPr>
            <w:r w:rsidRPr="00D960FF">
              <w:rPr>
                <w:rFonts w:ascii="Arial" w:eastAsia="Calibri" w:hAnsi="Arial" w:cs="Arial"/>
                <w:sz w:val="20"/>
                <w:szCs w:val="20"/>
                <w:lang w:val="es-ES"/>
              </w:rPr>
              <w:t xml:space="preserve">la planificación y preparación intersectoriales y multisectoriales, </w:t>
            </w:r>
            <w:r w:rsidRPr="00D960FF">
              <w:rPr>
                <w:rFonts w:ascii="Arial" w:eastAsia="Calibri" w:hAnsi="Arial" w:cs="Arial"/>
                <w:color w:val="000000"/>
                <w:sz w:val="20"/>
                <w:szCs w:val="20"/>
                <w:lang w:val="es-ES"/>
              </w:rPr>
              <w:t>así como el desarrollo e implementación de planes nacionales de contingencia para la vida silvestre en relación con la IAAP, con el fin de posibilitar una prevención y respuesta eficaces y minimizar las pérdidas,</w:t>
            </w:r>
          </w:p>
          <w:p w14:paraId="469FEFB1" w14:textId="77777777" w:rsidR="00D960FF" w:rsidRPr="00D960FF" w:rsidRDefault="00D960FF" w:rsidP="00D960FF">
            <w:pPr>
              <w:numPr>
                <w:ilvl w:val="0"/>
                <w:numId w:val="25"/>
              </w:numPr>
              <w:spacing w:after="80"/>
              <w:ind w:left="694"/>
              <w:jc w:val="both"/>
              <w:rPr>
                <w:rFonts w:ascii="Arial" w:eastAsia="Calibri" w:hAnsi="Arial" w:cs="Arial"/>
                <w:color w:val="000000"/>
                <w:sz w:val="20"/>
                <w:szCs w:val="20"/>
                <w:lang w:val="es-ES"/>
              </w:rPr>
            </w:pPr>
            <w:r w:rsidRPr="00D960FF">
              <w:rPr>
                <w:rFonts w:ascii="Arial" w:eastAsia="Calibri" w:hAnsi="Arial" w:cs="Arial"/>
                <w:color w:val="000000"/>
                <w:sz w:val="20"/>
                <w:szCs w:val="20"/>
                <w:lang w:val="es-ES"/>
              </w:rPr>
              <w:t>un reconocimiento entre los departamentos medioambientales del gobierno de su responsabilidad en los aspectos de la IAAP relacionados con la vida silvestre y la mejora de la coordinación y colaboración con las autoridades veterinarias,</w:t>
            </w:r>
          </w:p>
          <w:p w14:paraId="00BB3CF6" w14:textId="77777777" w:rsidR="00D960FF" w:rsidRPr="00D960FF" w:rsidRDefault="00D960FF" w:rsidP="00D960FF">
            <w:pPr>
              <w:numPr>
                <w:ilvl w:val="0"/>
                <w:numId w:val="25"/>
              </w:numPr>
              <w:spacing w:after="80"/>
              <w:ind w:left="694"/>
              <w:jc w:val="both"/>
              <w:rPr>
                <w:rFonts w:ascii="Arial" w:eastAsia="Calibri" w:hAnsi="Arial" w:cs="Arial"/>
                <w:color w:val="000000"/>
                <w:sz w:val="20"/>
                <w:szCs w:val="20"/>
                <w:lang w:val="es-ES"/>
              </w:rPr>
            </w:pPr>
            <w:r w:rsidRPr="00D960FF">
              <w:rPr>
                <w:rFonts w:ascii="Arial" w:eastAsia="Calibri" w:hAnsi="Arial" w:cs="Arial"/>
                <w:color w:val="000000"/>
                <w:sz w:val="20"/>
                <w:szCs w:val="20"/>
                <w:lang w:val="es-ES"/>
              </w:rPr>
              <w:t>una sólida investigación de los brotes siguiendo el enfoque «Una Sola Salud» con análisis virológicos y epidemiológicos, y</w:t>
            </w:r>
          </w:p>
          <w:p w14:paraId="2A1E4CCF" w14:textId="77777777" w:rsidR="00D960FF" w:rsidRPr="00D960FF" w:rsidRDefault="00D960FF" w:rsidP="00D960FF">
            <w:pPr>
              <w:numPr>
                <w:ilvl w:val="0"/>
                <w:numId w:val="25"/>
              </w:numPr>
              <w:ind w:left="694"/>
              <w:contextualSpacing/>
              <w:jc w:val="both"/>
              <w:rPr>
                <w:rFonts w:ascii="Arial" w:eastAsia="Calibri" w:hAnsi="Arial" w:cs="Arial"/>
                <w:iCs/>
                <w:color w:val="000000"/>
                <w:sz w:val="20"/>
                <w:szCs w:val="20"/>
                <w:lang w:val="es-ES"/>
              </w:rPr>
            </w:pPr>
            <w:r w:rsidRPr="00D960FF">
              <w:rPr>
                <w:rFonts w:ascii="Arial" w:eastAsia="Calibri" w:hAnsi="Arial" w:cs="Arial"/>
                <w:color w:val="000000"/>
                <w:sz w:val="20"/>
                <w:szCs w:val="20"/>
                <w:lang w:val="es-ES"/>
              </w:rPr>
              <w:t>un seguimiento integrado de la población para medir el efecto de la enfermedad</w:t>
            </w:r>
            <w:r w:rsidRPr="00D960FF">
              <w:rPr>
                <w:rFonts w:ascii="Arial" w:eastAsia="Calibri" w:hAnsi="Arial" w:cs="Arial"/>
                <w:iCs/>
                <w:color w:val="000000"/>
                <w:sz w:val="20"/>
                <w:szCs w:val="20"/>
                <w:lang w:val="es-ES"/>
              </w:rPr>
              <w:t>;</w:t>
            </w:r>
          </w:p>
          <w:p w14:paraId="4C1336A4" w14:textId="474DCC88" w:rsidR="006B794F" w:rsidRPr="00544110" w:rsidRDefault="006B794F" w:rsidP="005D1897">
            <w:pPr>
              <w:jc w:val="both"/>
              <w:rPr>
                <w:rFonts w:ascii="Arial" w:eastAsia="Calibri" w:hAnsi="Arial" w:cs="Arial"/>
                <w:sz w:val="20"/>
                <w:szCs w:val="20"/>
                <w:lang w:val="es-ES"/>
              </w:rPr>
            </w:pPr>
          </w:p>
        </w:tc>
      </w:tr>
      <w:tr w:rsidR="006B794F" w:rsidRPr="001F1049" w14:paraId="04BD3173" w14:textId="77777777" w:rsidTr="005D1897">
        <w:tc>
          <w:tcPr>
            <w:tcW w:w="5035" w:type="dxa"/>
            <w:shd w:val="clear" w:color="auto" w:fill="auto"/>
          </w:tcPr>
          <w:p w14:paraId="38754973" w14:textId="613B7800" w:rsidR="006B794F" w:rsidRPr="007F699E" w:rsidRDefault="002B166D" w:rsidP="005D1897">
            <w:pPr>
              <w:keepNext/>
              <w:tabs>
                <w:tab w:val="left" w:pos="1593"/>
              </w:tabs>
              <w:jc w:val="both"/>
              <w:outlineLvl w:val="1"/>
              <w:rPr>
                <w:rFonts w:ascii="Arial" w:eastAsia="MS Mincho" w:hAnsi="Arial" w:cs="Arial"/>
                <w:i/>
                <w:sz w:val="20"/>
                <w:szCs w:val="20"/>
                <w:lang w:val="es-ES"/>
              </w:rPr>
            </w:pPr>
            <w:r w:rsidRPr="007F699E">
              <w:rPr>
                <w:rFonts w:ascii="Arial" w:eastAsia="Calibri" w:hAnsi="Arial" w:cs="Arial"/>
                <w:i/>
                <w:sz w:val="20"/>
                <w:szCs w:val="20"/>
                <w:lang w:val="es-ES"/>
              </w:rPr>
              <w:lastRenderedPageBreak/>
              <w:t>Res.12.6, párrafo</w:t>
            </w:r>
            <w:r w:rsidR="006B794F" w:rsidRPr="007F699E">
              <w:rPr>
                <w:rFonts w:ascii="Arial" w:eastAsia="MS Mincho" w:hAnsi="Arial" w:cs="Arial"/>
                <w:i/>
                <w:sz w:val="20"/>
                <w:szCs w:val="20"/>
                <w:lang w:val="es-ES"/>
              </w:rPr>
              <w:t xml:space="preserve"> 3 </w:t>
            </w:r>
            <w:r w:rsidRPr="007F699E">
              <w:rPr>
                <w:rFonts w:ascii="Arial" w:eastAsia="MS Mincho" w:hAnsi="Arial" w:cs="Arial"/>
                <w:i/>
                <w:sz w:val="20"/>
                <w:szCs w:val="20"/>
                <w:lang w:val="es-ES"/>
              </w:rPr>
              <w:t>y párrafo</w:t>
            </w:r>
            <w:r w:rsidR="006B794F" w:rsidRPr="007F699E">
              <w:rPr>
                <w:rFonts w:ascii="Arial" w:eastAsia="MS Mincho" w:hAnsi="Arial" w:cs="Arial"/>
                <w:i/>
                <w:sz w:val="20"/>
                <w:szCs w:val="20"/>
                <w:lang w:val="es-ES"/>
              </w:rPr>
              <w:t xml:space="preserve"> 4</w:t>
            </w:r>
          </w:p>
          <w:p w14:paraId="068FA256" w14:textId="77777777" w:rsidR="006B794F" w:rsidRPr="007F699E" w:rsidRDefault="006B794F" w:rsidP="005D1897">
            <w:pPr>
              <w:tabs>
                <w:tab w:val="left" w:pos="1593"/>
              </w:tabs>
              <w:jc w:val="both"/>
              <w:rPr>
                <w:rFonts w:ascii="Arial" w:eastAsia="MS Mincho" w:hAnsi="Arial" w:cs="Arial"/>
                <w:i/>
                <w:sz w:val="20"/>
                <w:szCs w:val="20"/>
                <w:highlight w:val="yellow"/>
                <w:lang w:val="es-ES"/>
              </w:rPr>
            </w:pPr>
          </w:p>
          <w:p w14:paraId="51F233AB" w14:textId="76A76161" w:rsidR="006B794F" w:rsidRPr="007F699E" w:rsidRDefault="009F449B" w:rsidP="005D1897">
            <w:pPr>
              <w:tabs>
                <w:tab w:val="left" w:pos="1593"/>
              </w:tabs>
              <w:jc w:val="both"/>
              <w:rPr>
                <w:rFonts w:ascii="Arial" w:eastAsia="MS Mincho" w:hAnsi="Arial" w:cs="Arial"/>
                <w:sz w:val="20"/>
                <w:szCs w:val="20"/>
                <w:lang w:val="es-ES"/>
              </w:rPr>
            </w:pPr>
            <w:r w:rsidRPr="007F699E">
              <w:rPr>
                <w:rFonts w:ascii="Arial" w:eastAsia="MS Mincho" w:hAnsi="Arial" w:cs="Arial"/>
                <w:sz w:val="20"/>
                <w:szCs w:val="20"/>
                <w:lang w:val="es-ES"/>
              </w:rPr>
              <w:t xml:space="preserve">3. </w:t>
            </w:r>
            <w:r w:rsidRPr="007F699E">
              <w:rPr>
                <w:rFonts w:ascii="Arial" w:eastAsia="MS Mincho" w:hAnsi="Arial" w:cs="Arial"/>
                <w:i/>
                <w:iCs/>
                <w:sz w:val="20"/>
                <w:szCs w:val="20"/>
                <w:lang w:val="es-ES"/>
              </w:rPr>
              <w:t>Apoya</w:t>
            </w:r>
            <w:r w:rsidRPr="007F699E">
              <w:rPr>
                <w:rFonts w:ascii="Arial" w:eastAsia="MS Mincho" w:hAnsi="Arial" w:cs="Arial"/>
                <w:sz w:val="20"/>
                <w:szCs w:val="20"/>
                <w:lang w:val="es-ES"/>
              </w:rPr>
              <w:t xml:space="preserve"> las conclusiones de la OMS, la FAO y la OIE en el sentido de que los intentos de eliminar la gripe aviar en las poblaciones de aves silvestres mediante respuestas letales como la matanza selectiva, no son viables y pueden agravar el problema al causar la ulterior </w:t>
            </w:r>
            <w:proofErr w:type="spellStart"/>
            <w:r w:rsidRPr="007F699E">
              <w:rPr>
                <w:rFonts w:ascii="Arial" w:eastAsia="MS Mincho" w:hAnsi="Arial" w:cs="Arial"/>
                <w:sz w:val="20"/>
                <w:szCs w:val="20"/>
                <w:lang w:val="es-ES"/>
              </w:rPr>
              <w:t>dispersión</w:t>
            </w:r>
            <w:proofErr w:type="spellEnd"/>
            <w:r w:rsidRPr="007F699E">
              <w:rPr>
                <w:rFonts w:ascii="Arial" w:eastAsia="MS Mincho" w:hAnsi="Arial" w:cs="Arial"/>
                <w:sz w:val="20"/>
                <w:szCs w:val="20"/>
                <w:lang w:val="es-ES"/>
              </w:rPr>
              <w:t xml:space="preserve"> de las aves infectadas;</w:t>
            </w:r>
          </w:p>
          <w:p w14:paraId="0E4FB79C" w14:textId="77777777" w:rsidR="009F449B" w:rsidRPr="007F699E" w:rsidRDefault="009F449B" w:rsidP="005D1897">
            <w:pPr>
              <w:tabs>
                <w:tab w:val="left" w:pos="1593"/>
              </w:tabs>
              <w:jc w:val="both"/>
              <w:rPr>
                <w:rFonts w:ascii="Arial" w:eastAsia="Calibri" w:hAnsi="Arial" w:cs="Arial"/>
                <w:sz w:val="20"/>
                <w:szCs w:val="20"/>
                <w:highlight w:val="yellow"/>
                <w:lang w:val="es-ES"/>
              </w:rPr>
            </w:pPr>
          </w:p>
          <w:p w14:paraId="616B0969" w14:textId="77777777" w:rsidR="006B794F" w:rsidRPr="007F699E" w:rsidRDefault="009F449B" w:rsidP="005D1897">
            <w:pPr>
              <w:widowControl w:val="0"/>
              <w:autoSpaceDE w:val="0"/>
              <w:autoSpaceDN w:val="0"/>
              <w:adjustRightInd w:val="0"/>
              <w:jc w:val="both"/>
              <w:rPr>
                <w:rFonts w:ascii="Arial" w:eastAsia="MS Mincho" w:hAnsi="Arial" w:cs="Arial"/>
                <w:sz w:val="20"/>
                <w:szCs w:val="20"/>
                <w:lang w:val="es-ES"/>
              </w:rPr>
            </w:pPr>
            <w:r w:rsidRPr="007F699E">
              <w:rPr>
                <w:rFonts w:ascii="Arial" w:eastAsia="MS Mincho" w:hAnsi="Arial" w:cs="Arial"/>
                <w:sz w:val="20"/>
                <w:szCs w:val="20"/>
                <w:lang w:val="es-ES"/>
              </w:rPr>
              <w:t xml:space="preserve">4. </w:t>
            </w:r>
            <w:r w:rsidRPr="007F699E">
              <w:rPr>
                <w:rFonts w:ascii="Arial" w:eastAsia="MS Mincho" w:hAnsi="Arial" w:cs="Arial"/>
                <w:i/>
                <w:iCs/>
                <w:sz w:val="20"/>
                <w:szCs w:val="20"/>
                <w:lang w:val="es-ES"/>
              </w:rPr>
              <w:t>Insiste</w:t>
            </w:r>
            <w:r w:rsidRPr="007F699E">
              <w:rPr>
                <w:rFonts w:ascii="Arial" w:eastAsia="MS Mincho" w:hAnsi="Arial" w:cs="Arial"/>
                <w:sz w:val="20"/>
                <w:szCs w:val="20"/>
                <w:lang w:val="es-ES"/>
              </w:rPr>
              <w:t xml:space="preserve"> en que la </w:t>
            </w:r>
            <w:proofErr w:type="spellStart"/>
            <w:r w:rsidRPr="007F699E">
              <w:rPr>
                <w:rFonts w:ascii="Arial" w:eastAsia="MS Mincho" w:hAnsi="Arial" w:cs="Arial"/>
                <w:sz w:val="20"/>
                <w:szCs w:val="20"/>
                <w:lang w:val="es-ES"/>
              </w:rPr>
              <w:t>destrucción</w:t>
            </w:r>
            <w:proofErr w:type="spellEnd"/>
            <w:r w:rsidRPr="007F699E">
              <w:rPr>
                <w:rFonts w:ascii="Arial" w:eastAsia="MS Mincho" w:hAnsi="Arial" w:cs="Arial"/>
                <w:sz w:val="20"/>
                <w:szCs w:val="20"/>
                <w:lang w:val="es-ES"/>
              </w:rPr>
              <w:t xml:space="preserve"> o </w:t>
            </w:r>
            <w:proofErr w:type="spellStart"/>
            <w:r w:rsidRPr="007F699E">
              <w:rPr>
                <w:rFonts w:ascii="Arial" w:eastAsia="MS Mincho" w:hAnsi="Arial" w:cs="Arial"/>
                <w:sz w:val="20"/>
                <w:szCs w:val="20"/>
                <w:lang w:val="es-ES"/>
              </w:rPr>
              <w:t>modificación</w:t>
            </w:r>
            <w:proofErr w:type="spellEnd"/>
            <w:r w:rsidRPr="007F699E">
              <w:rPr>
                <w:rFonts w:ascii="Arial" w:eastAsia="MS Mincho" w:hAnsi="Arial" w:cs="Arial"/>
                <w:sz w:val="20"/>
                <w:szCs w:val="20"/>
                <w:lang w:val="es-ES"/>
              </w:rPr>
              <w:t xml:space="preserve"> sustantiva de los humedales y otros </w:t>
            </w:r>
            <w:proofErr w:type="spellStart"/>
            <w:r w:rsidRPr="007F699E">
              <w:rPr>
                <w:rFonts w:ascii="Arial" w:eastAsia="MS Mincho" w:hAnsi="Arial" w:cs="Arial"/>
                <w:sz w:val="20"/>
                <w:szCs w:val="20"/>
                <w:lang w:val="es-ES"/>
              </w:rPr>
              <w:t>hábitats</w:t>
            </w:r>
            <w:proofErr w:type="spellEnd"/>
            <w:r w:rsidRPr="007F699E">
              <w:rPr>
                <w:rFonts w:ascii="Arial" w:eastAsia="MS Mincho" w:hAnsi="Arial" w:cs="Arial"/>
                <w:sz w:val="20"/>
                <w:szCs w:val="20"/>
                <w:lang w:val="es-ES"/>
              </w:rPr>
              <w:t xml:space="preserve"> con el objeto de reducir el contacto entre las aves de corral y las silvestres no constituye un uso racional, como se insta en el </w:t>
            </w:r>
            <w:proofErr w:type="spellStart"/>
            <w:r w:rsidRPr="007F699E">
              <w:rPr>
                <w:rFonts w:ascii="Arial" w:eastAsia="MS Mincho" w:hAnsi="Arial" w:cs="Arial"/>
                <w:sz w:val="20"/>
                <w:szCs w:val="20"/>
                <w:lang w:val="es-ES"/>
              </w:rPr>
              <w:t>párrafo</w:t>
            </w:r>
            <w:proofErr w:type="spellEnd"/>
            <w:r w:rsidRPr="007F699E">
              <w:rPr>
                <w:rFonts w:ascii="Arial" w:eastAsia="MS Mincho" w:hAnsi="Arial" w:cs="Arial"/>
                <w:sz w:val="20"/>
                <w:szCs w:val="20"/>
                <w:lang w:val="es-ES"/>
              </w:rPr>
              <w:t xml:space="preserve"> 1 del </w:t>
            </w:r>
            <w:proofErr w:type="spellStart"/>
            <w:r w:rsidRPr="007F699E">
              <w:rPr>
                <w:rFonts w:ascii="Arial" w:eastAsia="MS Mincho" w:hAnsi="Arial" w:cs="Arial"/>
                <w:sz w:val="20"/>
                <w:szCs w:val="20"/>
                <w:lang w:val="es-ES"/>
              </w:rPr>
              <w:t>artículo</w:t>
            </w:r>
            <w:proofErr w:type="spellEnd"/>
            <w:r w:rsidRPr="007F699E">
              <w:rPr>
                <w:rFonts w:ascii="Arial" w:eastAsia="MS Mincho" w:hAnsi="Arial" w:cs="Arial"/>
                <w:sz w:val="20"/>
                <w:szCs w:val="20"/>
                <w:lang w:val="es-ES"/>
              </w:rPr>
              <w:t xml:space="preserve"> 3 del Convenio de RAMSAR y los </w:t>
            </w:r>
            <w:proofErr w:type="spellStart"/>
            <w:r w:rsidRPr="007F699E">
              <w:rPr>
                <w:rFonts w:ascii="Arial" w:eastAsia="MS Mincho" w:hAnsi="Arial" w:cs="Arial"/>
                <w:sz w:val="20"/>
                <w:szCs w:val="20"/>
                <w:lang w:val="es-ES"/>
              </w:rPr>
              <w:t>artículos</w:t>
            </w:r>
            <w:proofErr w:type="spellEnd"/>
            <w:r w:rsidRPr="007F699E">
              <w:rPr>
                <w:rFonts w:ascii="Arial" w:eastAsia="MS Mincho" w:hAnsi="Arial" w:cs="Arial"/>
                <w:sz w:val="20"/>
                <w:szCs w:val="20"/>
                <w:lang w:val="es-ES"/>
              </w:rPr>
              <w:t xml:space="preserve"> 1 y 8 del Convenio sobre la Diversidad </w:t>
            </w:r>
            <w:proofErr w:type="spellStart"/>
            <w:r w:rsidRPr="007F699E">
              <w:rPr>
                <w:rFonts w:ascii="Arial" w:eastAsia="MS Mincho" w:hAnsi="Arial" w:cs="Arial"/>
                <w:sz w:val="20"/>
                <w:szCs w:val="20"/>
                <w:lang w:val="es-ES"/>
              </w:rPr>
              <w:t>Biológica</w:t>
            </w:r>
            <w:proofErr w:type="spellEnd"/>
            <w:r w:rsidRPr="007F699E">
              <w:rPr>
                <w:rFonts w:ascii="Arial" w:eastAsia="MS Mincho" w:hAnsi="Arial" w:cs="Arial"/>
                <w:sz w:val="20"/>
                <w:szCs w:val="20"/>
                <w:lang w:val="es-ES"/>
              </w:rPr>
              <w:t xml:space="preserve">, y puede agravar el problema al causar la ulterior </w:t>
            </w:r>
            <w:proofErr w:type="spellStart"/>
            <w:r w:rsidRPr="007F699E">
              <w:rPr>
                <w:rFonts w:ascii="Arial" w:eastAsia="MS Mincho" w:hAnsi="Arial" w:cs="Arial"/>
                <w:sz w:val="20"/>
                <w:szCs w:val="20"/>
                <w:lang w:val="es-ES"/>
              </w:rPr>
              <w:t>dispersión</w:t>
            </w:r>
            <w:proofErr w:type="spellEnd"/>
            <w:r w:rsidRPr="007F699E">
              <w:rPr>
                <w:rFonts w:ascii="Arial" w:eastAsia="MS Mincho" w:hAnsi="Arial" w:cs="Arial"/>
                <w:sz w:val="20"/>
                <w:szCs w:val="20"/>
                <w:lang w:val="es-ES"/>
              </w:rPr>
              <w:t xml:space="preserve"> de las aves infectadas;</w:t>
            </w:r>
          </w:p>
          <w:p w14:paraId="603DC2B2" w14:textId="003A8E20" w:rsidR="009F449B" w:rsidRPr="007F699E" w:rsidRDefault="009F449B" w:rsidP="005D1897">
            <w:pPr>
              <w:widowControl w:val="0"/>
              <w:autoSpaceDE w:val="0"/>
              <w:autoSpaceDN w:val="0"/>
              <w:adjustRightInd w:val="0"/>
              <w:jc w:val="both"/>
              <w:rPr>
                <w:rFonts w:ascii="Arial" w:eastAsia="MS Mincho" w:hAnsi="Arial" w:cs="Arial"/>
                <w:sz w:val="20"/>
                <w:szCs w:val="20"/>
                <w:highlight w:val="yellow"/>
                <w:lang w:val="es-ES"/>
              </w:rPr>
            </w:pPr>
          </w:p>
        </w:tc>
        <w:tc>
          <w:tcPr>
            <w:tcW w:w="5050" w:type="dxa"/>
            <w:shd w:val="clear" w:color="auto" w:fill="auto"/>
          </w:tcPr>
          <w:p w14:paraId="3C630CA4" w14:textId="1A83DE36" w:rsidR="006B794F" w:rsidRPr="00554BAD" w:rsidRDefault="008A3BD9" w:rsidP="005D1897">
            <w:pPr>
              <w:jc w:val="both"/>
              <w:rPr>
                <w:rFonts w:ascii="Arial" w:eastAsia="MS Mincho" w:hAnsi="Arial" w:cs="Arial"/>
                <w:i/>
                <w:strike/>
                <w:sz w:val="20"/>
                <w:szCs w:val="20"/>
                <w:highlight w:val="yellow"/>
                <w:lang w:val="es-ES"/>
              </w:rPr>
            </w:pPr>
            <w:r w:rsidRPr="008A3BD9">
              <w:rPr>
                <w:rFonts w:ascii="Arial" w:eastAsia="MS Mincho" w:hAnsi="Arial" w:cs="Arial"/>
                <w:i/>
                <w:iCs/>
                <w:strike/>
                <w:sz w:val="20"/>
                <w:szCs w:val="20"/>
                <w:lang w:val="es-ES"/>
              </w:rPr>
              <w:t>Apoya</w:t>
            </w:r>
            <w:r w:rsidRPr="008A3BD9">
              <w:rPr>
                <w:rFonts w:ascii="Arial" w:eastAsia="MS Mincho" w:hAnsi="Arial" w:cs="Arial"/>
                <w:strike/>
                <w:sz w:val="20"/>
                <w:szCs w:val="20"/>
                <w:lang w:val="es-ES"/>
              </w:rPr>
              <w:t xml:space="preserve"> las conclusiones de la OMS, la FAO y la OIE en el sentido de que los intentos de eliminar la gripe aviar en las poblaciones de aves silvestres mediante </w:t>
            </w:r>
            <w:r w:rsidRPr="008A3BD9">
              <w:rPr>
                <w:lang w:val="es-ES"/>
              </w:rPr>
              <w:t xml:space="preserve"> </w:t>
            </w:r>
            <w:r w:rsidRPr="008A3BD9">
              <w:rPr>
                <w:rFonts w:ascii="Arial" w:eastAsia="MS Mincho" w:hAnsi="Arial" w:cs="Arial"/>
                <w:sz w:val="20"/>
                <w:szCs w:val="20"/>
                <w:u w:val="single"/>
                <w:lang w:val="es-ES"/>
              </w:rPr>
              <w:t>Solicita a las Partes que garanticen que las respuestas a la IAAP en la vida silvestre no incluyan</w:t>
            </w:r>
            <w:r w:rsidRPr="008A3BD9">
              <w:rPr>
                <w:rFonts w:ascii="Arial" w:eastAsia="MS Mincho" w:hAnsi="Arial" w:cs="Arial"/>
                <w:strike/>
                <w:sz w:val="20"/>
                <w:szCs w:val="20"/>
                <w:lang w:val="es-ES"/>
              </w:rPr>
              <w:t xml:space="preserve"> </w:t>
            </w:r>
            <w:r w:rsidRPr="007F699E">
              <w:rPr>
                <w:rFonts w:ascii="Arial" w:eastAsia="MS Mincho" w:hAnsi="Arial" w:cs="Arial"/>
                <w:sz w:val="20"/>
                <w:szCs w:val="20"/>
                <w:lang w:val="es-ES"/>
              </w:rPr>
              <w:t xml:space="preserve">respuestas letales como la </w:t>
            </w:r>
            <w:r w:rsidRPr="004D4014">
              <w:rPr>
                <w:rFonts w:ascii="Arial" w:eastAsia="MS Mincho" w:hAnsi="Arial" w:cs="Arial"/>
                <w:strike/>
                <w:sz w:val="20"/>
                <w:szCs w:val="20"/>
                <w:lang w:val="es-ES"/>
              </w:rPr>
              <w:t xml:space="preserve">matanza selectiva, no son viables y pueden agravar el problema al causar la ulterior </w:t>
            </w:r>
            <w:proofErr w:type="spellStart"/>
            <w:r w:rsidRPr="004D4014">
              <w:rPr>
                <w:rFonts w:ascii="Arial" w:eastAsia="MS Mincho" w:hAnsi="Arial" w:cs="Arial"/>
                <w:strike/>
                <w:sz w:val="20"/>
                <w:szCs w:val="20"/>
                <w:lang w:val="es-ES"/>
              </w:rPr>
              <w:t>dispersión</w:t>
            </w:r>
            <w:proofErr w:type="spellEnd"/>
            <w:r w:rsidRPr="004D4014">
              <w:rPr>
                <w:rFonts w:ascii="Arial" w:eastAsia="MS Mincho" w:hAnsi="Arial" w:cs="Arial"/>
                <w:strike/>
                <w:sz w:val="20"/>
                <w:szCs w:val="20"/>
                <w:lang w:val="es-ES"/>
              </w:rPr>
              <w:t xml:space="preserve"> de las aves infectadas</w:t>
            </w:r>
            <w:r w:rsidR="00F44A0F">
              <w:rPr>
                <w:rFonts w:ascii="Arial" w:eastAsia="MS Mincho" w:hAnsi="Arial" w:cs="Arial"/>
                <w:strike/>
                <w:sz w:val="20"/>
                <w:szCs w:val="20"/>
                <w:lang w:val="es-ES"/>
              </w:rPr>
              <w:t>,</w:t>
            </w:r>
            <w:r w:rsidR="00F44A0F" w:rsidRPr="00F44A0F">
              <w:rPr>
                <w:lang w:val="es-ES"/>
              </w:rPr>
              <w:t xml:space="preserve"> </w:t>
            </w:r>
            <w:r w:rsidR="00F44A0F" w:rsidRPr="00F44A0F">
              <w:rPr>
                <w:rFonts w:ascii="Arial" w:eastAsia="MS Mincho" w:hAnsi="Arial" w:cs="Arial"/>
                <w:sz w:val="20"/>
                <w:szCs w:val="20"/>
                <w:u w:val="single"/>
                <w:lang w:val="es-ES"/>
              </w:rPr>
              <w:t>como el sacrificio de animales silvestres, ni el uso de desinfectantes u otras medidas en entornos silvestres que puedan afectar a la calidad del hábitat, ni</w:t>
            </w:r>
            <w:r w:rsidR="00F44A0F" w:rsidRPr="00F44A0F">
              <w:rPr>
                <w:lang w:val="es-ES"/>
              </w:rPr>
              <w:t xml:space="preserve"> </w:t>
            </w:r>
            <w:r w:rsidR="00F44A0F" w:rsidRPr="00F44A0F">
              <w:rPr>
                <w:rFonts w:ascii="Arial" w:eastAsia="MS Mincho" w:hAnsi="Arial" w:cs="Arial"/>
                <w:strike/>
                <w:sz w:val="20"/>
                <w:szCs w:val="20"/>
                <w:lang w:val="es-ES"/>
              </w:rPr>
              <w:t>Insiste en que</w:t>
            </w:r>
            <w:r w:rsidR="00F44A0F" w:rsidRPr="00F44A0F">
              <w:rPr>
                <w:rFonts w:ascii="Arial" w:eastAsia="MS Mincho" w:hAnsi="Arial" w:cs="Arial"/>
                <w:sz w:val="20"/>
                <w:szCs w:val="20"/>
                <w:lang w:val="es-ES"/>
              </w:rPr>
              <w:t xml:space="preserve"> la </w:t>
            </w:r>
            <w:proofErr w:type="spellStart"/>
            <w:r w:rsidR="00F44A0F" w:rsidRPr="00F44A0F">
              <w:rPr>
                <w:rFonts w:ascii="Arial" w:eastAsia="MS Mincho" w:hAnsi="Arial" w:cs="Arial"/>
                <w:sz w:val="20"/>
                <w:szCs w:val="20"/>
                <w:lang w:val="es-ES"/>
              </w:rPr>
              <w:t>destrucción</w:t>
            </w:r>
            <w:proofErr w:type="spellEnd"/>
            <w:r w:rsidR="00F44A0F" w:rsidRPr="00F44A0F">
              <w:rPr>
                <w:rFonts w:ascii="Arial" w:eastAsia="MS Mincho" w:hAnsi="Arial" w:cs="Arial"/>
                <w:sz w:val="20"/>
                <w:szCs w:val="20"/>
                <w:lang w:val="es-ES"/>
              </w:rPr>
              <w:t xml:space="preserve"> o </w:t>
            </w:r>
            <w:proofErr w:type="spellStart"/>
            <w:r w:rsidR="00F44A0F" w:rsidRPr="00F44A0F">
              <w:rPr>
                <w:rFonts w:ascii="Arial" w:eastAsia="MS Mincho" w:hAnsi="Arial" w:cs="Arial"/>
                <w:sz w:val="20"/>
                <w:szCs w:val="20"/>
                <w:lang w:val="es-ES"/>
              </w:rPr>
              <w:t>modificación</w:t>
            </w:r>
            <w:proofErr w:type="spellEnd"/>
            <w:r w:rsidR="00F44A0F" w:rsidRPr="00F44A0F">
              <w:rPr>
                <w:rFonts w:ascii="Arial" w:eastAsia="MS Mincho" w:hAnsi="Arial" w:cs="Arial"/>
                <w:sz w:val="20"/>
                <w:szCs w:val="20"/>
                <w:lang w:val="es-ES"/>
              </w:rPr>
              <w:t xml:space="preserve"> sustantiva de los humedales y otros </w:t>
            </w:r>
            <w:proofErr w:type="spellStart"/>
            <w:r w:rsidR="00F44A0F" w:rsidRPr="00F44A0F">
              <w:rPr>
                <w:rFonts w:ascii="Arial" w:eastAsia="MS Mincho" w:hAnsi="Arial" w:cs="Arial"/>
                <w:sz w:val="20"/>
                <w:szCs w:val="20"/>
                <w:lang w:val="es-ES"/>
              </w:rPr>
              <w:t>hábitats</w:t>
            </w:r>
            <w:proofErr w:type="spellEnd"/>
            <w:r w:rsidR="00F44A0F" w:rsidRPr="00F44A0F">
              <w:rPr>
                <w:rFonts w:ascii="Arial" w:eastAsia="MS Mincho" w:hAnsi="Arial" w:cs="Arial"/>
                <w:sz w:val="20"/>
                <w:szCs w:val="20"/>
                <w:lang w:val="es-ES"/>
              </w:rPr>
              <w:t xml:space="preserve"> con el objeto de reducir el contacto entre las aves de corral y las silvestres</w:t>
            </w:r>
            <w:r w:rsidR="00F44A0F" w:rsidRPr="007A2F21">
              <w:rPr>
                <w:rFonts w:ascii="Arial" w:eastAsia="MS Mincho" w:hAnsi="Arial" w:cs="Arial"/>
                <w:strike/>
                <w:sz w:val="20"/>
                <w:szCs w:val="20"/>
                <w:lang w:val="es-ES"/>
              </w:rPr>
              <w:t xml:space="preserve"> no constituye un uso racional, como se insta en el </w:t>
            </w:r>
            <w:proofErr w:type="spellStart"/>
            <w:r w:rsidR="00F44A0F" w:rsidRPr="007A2F21">
              <w:rPr>
                <w:rFonts w:ascii="Arial" w:eastAsia="MS Mincho" w:hAnsi="Arial" w:cs="Arial"/>
                <w:strike/>
                <w:sz w:val="20"/>
                <w:szCs w:val="20"/>
                <w:lang w:val="es-ES"/>
              </w:rPr>
              <w:t>párrafo</w:t>
            </w:r>
            <w:proofErr w:type="spellEnd"/>
            <w:r w:rsidR="00F44A0F" w:rsidRPr="007A2F21">
              <w:rPr>
                <w:rFonts w:ascii="Arial" w:eastAsia="MS Mincho" w:hAnsi="Arial" w:cs="Arial"/>
                <w:strike/>
                <w:sz w:val="20"/>
                <w:szCs w:val="20"/>
                <w:lang w:val="es-ES"/>
              </w:rPr>
              <w:t xml:space="preserve"> 1 del </w:t>
            </w:r>
            <w:proofErr w:type="spellStart"/>
            <w:r w:rsidR="00F44A0F" w:rsidRPr="007A2F21">
              <w:rPr>
                <w:rFonts w:ascii="Arial" w:eastAsia="MS Mincho" w:hAnsi="Arial" w:cs="Arial"/>
                <w:strike/>
                <w:sz w:val="20"/>
                <w:szCs w:val="20"/>
                <w:lang w:val="es-ES"/>
              </w:rPr>
              <w:t>artículo</w:t>
            </w:r>
            <w:proofErr w:type="spellEnd"/>
            <w:r w:rsidR="00F44A0F" w:rsidRPr="007A2F21">
              <w:rPr>
                <w:rFonts w:ascii="Arial" w:eastAsia="MS Mincho" w:hAnsi="Arial" w:cs="Arial"/>
                <w:strike/>
                <w:sz w:val="20"/>
                <w:szCs w:val="20"/>
                <w:lang w:val="es-ES"/>
              </w:rPr>
              <w:t xml:space="preserve"> 3 del Convenio de RAMSAR y los </w:t>
            </w:r>
            <w:proofErr w:type="spellStart"/>
            <w:r w:rsidR="00F44A0F" w:rsidRPr="007A2F21">
              <w:rPr>
                <w:rFonts w:ascii="Arial" w:eastAsia="MS Mincho" w:hAnsi="Arial" w:cs="Arial"/>
                <w:strike/>
                <w:sz w:val="20"/>
                <w:szCs w:val="20"/>
                <w:lang w:val="es-ES"/>
              </w:rPr>
              <w:t>artículos</w:t>
            </w:r>
            <w:proofErr w:type="spellEnd"/>
            <w:r w:rsidR="00F44A0F" w:rsidRPr="007A2F21">
              <w:rPr>
                <w:rFonts w:ascii="Arial" w:eastAsia="MS Mincho" w:hAnsi="Arial" w:cs="Arial"/>
                <w:strike/>
                <w:sz w:val="20"/>
                <w:szCs w:val="20"/>
                <w:lang w:val="es-ES"/>
              </w:rPr>
              <w:t xml:space="preserve"> 1 y 8 del Convenio sobre la Diversidad </w:t>
            </w:r>
            <w:proofErr w:type="spellStart"/>
            <w:r w:rsidR="00F44A0F" w:rsidRPr="007A2F21">
              <w:rPr>
                <w:rFonts w:ascii="Arial" w:eastAsia="MS Mincho" w:hAnsi="Arial" w:cs="Arial"/>
                <w:strike/>
                <w:sz w:val="20"/>
                <w:szCs w:val="20"/>
                <w:lang w:val="es-ES"/>
              </w:rPr>
              <w:t>Biológica</w:t>
            </w:r>
            <w:proofErr w:type="spellEnd"/>
            <w:r w:rsidR="00F44A0F" w:rsidRPr="007A2F21">
              <w:rPr>
                <w:rFonts w:ascii="Arial" w:eastAsia="MS Mincho" w:hAnsi="Arial" w:cs="Arial"/>
                <w:strike/>
                <w:sz w:val="20"/>
                <w:szCs w:val="20"/>
                <w:lang w:val="es-ES"/>
              </w:rPr>
              <w:t xml:space="preserve">, y puede agravar el problema al causar la ulterior </w:t>
            </w:r>
            <w:proofErr w:type="spellStart"/>
            <w:r w:rsidR="00F44A0F" w:rsidRPr="007A2F21">
              <w:rPr>
                <w:rFonts w:ascii="Arial" w:eastAsia="MS Mincho" w:hAnsi="Arial" w:cs="Arial"/>
                <w:strike/>
                <w:sz w:val="20"/>
                <w:szCs w:val="20"/>
                <w:lang w:val="es-ES"/>
              </w:rPr>
              <w:t>dispersión</w:t>
            </w:r>
            <w:proofErr w:type="spellEnd"/>
            <w:r w:rsidR="00F44A0F" w:rsidRPr="007A2F21">
              <w:rPr>
                <w:rFonts w:ascii="Arial" w:eastAsia="MS Mincho" w:hAnsi="Arial" w:cs="Arial"/>
                <w:strike/>
                <w:sz w:val="20"/>
                <w:szCs w:val="20"/>
                <w:lang w:val="es-ES"/>
              </w:rPr>
              <w:t xml:space="preserve"> de las aves infectadas</w:t>
            </w:r>
            <w:r w:rsidR="00F44A0F" w:rsidRPr="00F44A0F">
              <w:rPr>
                <w:rFonts w:ascii="Arial" w:eastAsia="MS Mincho" w:hAnsi="Arial" w:cs="Arial"/>
                <w:sz w:val="20"/>
                <w:szCs w:val="20"/>
                <w:lang w:val="es-ES"/>
              </w:rPr>
              <w:t>;</w:t>
            </w:r>
          </w:p>
        </w:tc>
        <w:tc>
          <w:tcPr>
            <w:tcW w:w="4765" w:type="dxa"/>
          </w:tcPr>
          <w:p w14:paraId="3EE8D196" w14:textId="64DE24E2" w:rsidR="006B794F" w:rsidRPr="007F699E" w:rsidRDefault="001F1049" w:rsidP="005D1897">
            <w:pPr>
              <w:jc w:val="both"/>
              <w:rPr>
                <w:rFonts w:ascii="Arial" w:eastAsia="Calibri" w:hAnsi="Arial" w:cs="Arial"/>
                <w:sz w:val="20"/>
                <w:szCs w:val="20"/>
                <w:highlight w:val="yellow"/>
                <w:lang w:val="cs-CZ"/>
              </w:rPr>
            </w:pPr>
            <w:r w:rsidRPr="001F1049">
              <w:rPr>
                <w:rFonts w:ascii="Arial" w:eastAsia="Times New Roman" w:hAnsi="Arial" w:cs="Arial"/>
                <w:i/>
                <w:sz w:val="20"/>
                <w:szCs w:val="20"/>
                <w:lang w:val="es-ES"/>
              </w:rPr>
              <w:t>2.</w:t>
            </w:r>
            <w:r w:rsidRPr="001F1049">
              <w:rPr>
                <w:rFonts w:ascii="Arial" w:eastAsia="Times New Roman" w:hAnsi="Arial" w:cs="Arial"/>
                <w:i/>
                <w:sz w:val="20"/>
                <w:szCs w:val="20"/>
                <w:lang w:val="es-ES"/>
              </w:rPr>
              <w:tab/>
              <w:t>Solicita</w:t>
            </w:r>
            <w:r w:rsidRPr="001F1049">
              <w:rPr>
                <w:rFonts w:ascii="Arial" w:eastAsia="Times New Roman" w:hAnsi="Arial" w:cs="Arial"/>
                <w:iCs/>
                <w:sz w:val="20"/>
                <w:szCs w:val="20"/>
                <w:lang w:val="es-ES"/>
              </w:rPr>
              <w:t xml:space="preserve"> a las Partes que garanticen que las respuestas a la IAAP en la vida silvestre no incluyan respuestas letales como el sacrificio de animales silvestres, ni el uso de desinfectantes u otras medidas en entornos silvestres que puedan afectar a la calidad del hábitat, ni la destrucción o modificación sustancial de humedales y otros hábitats con el objetivo de reducir el contacto entre aves domésticas y silvestres;</w:t>
            </w:r>
          </w:p>
        </w:tc>
      </w:tr>
      <w:tr w:rsidR="006B794F" w:rsidRPr="00734DF5" w14:paraId="2FA13802" w14:textId="77777777" w:rsidTr="005D1897">
        <w:trPr>
          <w:trHeight w:val="9399"/>
        </w:trPr>
        <w:tc>
          <w:tcPr>
            <w:tcW w:w="5035" w:type="dxa"/>
            <w:shd w:val="clear" w:color="auto" w:fill="auto"/>
          </w:tcPr>
          <w:p w14:paraId="5CC3E8CA" w14:textId="312CCBAC" w:rsidR="006B794F" w:rsidRPr="007F699E" w:rsidRDefault="005A1AA6" w:rsidP="005D1897">
            <w:pPr>
              <w:tabs>
                <w:tab w:val="left" w:pos="1593"/>
              </w:tabs>
              <w:jc w:val="both"/>
              <w:rPr>
                <w:rFonts w:ascii="Arial" w:eastAsia="Calibri" w:hAnsi="Arial" w:cs="Arial"/>
                <w:i/>
                <w:sz w:val="20"/>
                <w:szCs w:val="20"/>
                <w:highlight w:val="yellow"/>
                <w:lang w:val="es-ES"/>
              </w:rPr>
            </w:pPr>
            <w:r w:rsidRPr="007F699E">
              <w:rPr>
                <w:rFonts w:ascii="Arial" w:eastAsia="Times New Roman" w:hAnsi="Arial" w:cs="Arial"/>
                <w:i/>
                <w:sz w:val="20"/>
                <w:szCs w:val="20"/>
              </w:rPr>
              <w:lastRenderedPageBreak/>
              <w:t xml:space="preserve">Nuevo </w:t>
            </w:r>
            <w:proofErr w:type="spellStart"/>
            <w:r w:rsidRPr="007F699E">
              <w:rPr>
                <w:rFonts w:ascii="Arial" w:eastAsia="Times New Roman" w:hAnsi="Arial" w:cs="Arial"/>
                <w:i/>
                <w:sz w:val="20"/>
                <w:szCs w:val="20"/>
              </w:rPr>
              <w:t>texto</w:t>
            </w:r>
            <w:proofErr w:type="spellEnd"/>
            <w:r w:rsidRPr="007F699E">
              <w:rPr>
                <w:rFonts w:ascii="Arial" w:eastAsia="Calibri" w:hAnsi="Arial" w:cs="Arial"/>
                <w:i/>
                <w:sz w:val="20"/>
                <w:szCs w:val="20"/>
                <w:highlight w:val="yellow"/>
                <w:lang w:val="es-ES"/>
              </w:rPr>
              <w:t xml:space="preserve"> </w:t>
            </w:r>
          </w:p>
          <w:p w14:paraId="57789E7C" w14:textId="77777777" w:rsidR="005A1AA6" w:rsidRPr="007F699E" w:rsidRDefault="005A1AA6" w:rsidP="005D1897">
            <w:pPr>
              <w:tabs>
                <w:tab w:val="left" w:pos="1593"/>
              </w:tabs>
              <w:jc w:val="both"/>
              <w:rPr>
                <w:rFonts w:ascii="Arial" w:eastAsia="Calibri" w:hAnsi="Arial" w:cs="Arial"/>
                <w:i/>
                <w:sz w:val="20"/>
                <w:szCs w:val="20"/>
                <w:highlight w:val="yellow"/>
                <w:lang w:val="es-ES"/>
              </w:rPr>
            </w:pPr>
          </w:p>
          <w:p w14:paraId="62C67F46" w14:textId="4FF07BA8" w:rsidR="006B794F" w:rsidRPr="00554BAD" w:rsidRDefault="002B166D" w:rsidP="005D1897">
            <w:pPr>
              <w:tabs>
                <w:tab w:val="left" w:pos="1593"/>
              </w:tabs>
              <w:jc w:val="both"/>
              <w:rPr>
                <w:rFonts w:ascii="Arial" w:eastAsia="Calibri" w:hAnsi="Arial" w:cs="Arial"/>
                <w:i/>
                <w:sz w:val="20"/>
                <w:szCs w:val="20"/>
                <w:lang w:val="es-ES"/>
              </w:rPr>
            </w:pPr>
            <w:r w:rsidRPr="007F699E">
              <w:rPr>
                <w:rFonts w:ascii="Arial" w:eastAsia="Calibri" w:hAnsi="Arial" w:cs="Arial"/>
                <w:i/>
                <w:sz w:val="20"/>
                <w:szCs w:val="20"/>
                <w:lang w:val="es-ES"/>
              </w:rPr>
              <w:t>Res.12.6, párraf</w:t>
            </w:r>
            <w:r w:rsidRPr="00554BAD">
              <w:rPr>
                <w:rFonts w:ascii="Arial" w:eastAsia="Calibri" w:hAnsi="Arial" w:cs="Arial"/>
                <w:i/>
                <w:sz w:val="20"/>
                <w:szCs w:val="20"/>
                <w:lang w:val="es-ES"/>
              </w:rPr>
              <w:t>o</w:t>
            </w:r>
            <w:r w:rsidR="006B794F" w:rsidRPr="00554BAD">
              <w:rPr>
                <w:rFonts w:ascii="Arial" w:eastAsia="Calibri" w:hAnsi="Arial" w:cs="Arial"/>
                <w:i/>
                <w:sz w:val="20"/>
                <w:szCs w:val="20"/>
                <w:lang w:val="es-ES"/>
              </w:rPr>
              <w:t xml:space="preserve"> 8</w:t>
            </w:r>
          </w:p>
          <w:p w14:paraId="740D7DDD" w14:textId="77777777" w:rsidR="006B794F" w:rsidRPr="007F699E" w:rsidRDefault="006B794F" w:rsidP="005D1897">
            <w:pPr>
              <w:tabs>
                <w:tab w:val="left" w:pos="1593"/>
              </w:tabs>
              <w:jc w:val="both"/>
              <w:rPr>
                <w:rFonts w:ascii="Arial" w:eastAsia="Calibri" w:hAnsi="Arial" w:cs="Arial"/>
                <w:sz w:val="20"/>
                <w:szCs w:val="20"/>
                <w:highlight w:val="yellow"/>
                <w:lang w:val="es-ES"/>
              </w:rPr>
            </w:pPr>
          </w:p>
          <w:p w14:paraId="275D58F4" w14:textId="2BC8A07F" w:rsidR="006B794F" w:rsidRPr="007F699E" w:rsidRDefault="009F449B" w:rsidP="005D1897">
            <w:pPr>
              <w:jc w:val="both"/>
              <w:rPr>
                <w:rFonts w:ascii="Arial" w:eastAsia="Calibri" w:hAnsi="Arial" w:cs="Arial"/>
                <w:i/>
                <w:strike/>
                <w:sz w:val="20"/>
                <w:szCs w:val="20"/>
                <w:highlight w:val="yellow"/>
                <w:lang w:val="es-ES"/>
              </w:rPr>
            </w:pPr>
            <w:r w:rsidRPr="007F699E">
              <w:rPr>
                <w:rFonts w:ascii="Arial" w:eastAsia="Calibri" w:hAnsi="Arial" w:cs="Arial"/>
                <w:sz w:val="20"/>
                <w:szCs w:val="20"/>
                <w:lang w:val="es-ES"/>
              </w:rPr>
              <w:t xml:space="preserve">8. </w:t>
            </w:r>
            <w:r w:rsidRPr="007F699E">
              <w:rPr>
                <w:rFonts w:ascii="Arial" w:eastAsia="Calibri" w:hAnsi="Arial" w:cs="Arial"/>
                <w:i/>
                <w:iCs/>
                <w:sz w:val="20"/>
                <w:szCs w:val="20"/>
                <w:lang w:val="es-ES"/>
              </w:rPr>
              <w:t>Toma nota</w:t>
            </w:r>
            <w:r w:rsidRPr="007F699E">
              <w:rPr>
                <w:rFonts w:ascii="Arial" w:eastAsia="Calibri" w:hAnsi="Arial" w:cs="Arial"/>
                <w:sz w:val="20"/>
                <w:szCs w:val="20"/>
                <w:lang w:val="es-ES"/>
              </w:rPr>
              <w:t xml:space="preserve"> de la importancia fundamental de que se adopten mejores medidas relativas a la seguridad de la </w:t>
            </w:r>
            <w:proofErr w:type="spellStart"/>
            <w:r w:rsidRPr="007F699E">
              <w:rPr>
                <w:rFonts w:ascii="Arial" w:eastAsia="Calibri" w:hAnsi="Arial" w:cs="Arial"/>
                <w:sz w:val="20"/>
                <w:szCs w:val="20"/>
                <w:lang w:val="es-ES"/>
              </w:rPr>
              <w:t>biotecnología</w:t>
            </w:r>
            <w:proofErr w:type="spellEnd"/>
            <w:r w:rsidRPr="007F699E">
              <w:rPr>
                <w:rFonts w:ascii="Arial" w:eastAsia="Calibri" w:hAnsi="Arial" w:cs="Arial"/>
                <w:sz w:val="20"/>
                <w:szCs w:val="20"/>
                <w:lang w:val="es-ES"/>
              </w:rPr>
              <w:t xml:space="preserve">, incluidas normas de </w:t>
            </w:r>
            <w:proofErr w:type="spellStart"/>
            <w:r w:rsidRPr="007F699E">
              <w:rPr>
                <w:rFonts w:ascii="Arial" w:eastAsia="Calibri" w:hAnsi="Arial" w:cs="Arial"/>
                <w:sz w:val="20"/>
                <w:szCs w:val="20"/>
                <w:lang w:val="es-ES"/>
              </w:rPr>
              <w:t>cría</w:t>
            </w:r>
            <w:proofErr w:type="spellEnd"/>
            <w:r w:rsidRPr="007F699E">
              <w:rPr>
                <w:rFonts w:ascii="Arial" w:eastAsia="Calibri" w:hAnsi="Arial" w:cs="Arial"/>
                <w:sz w:val="20"/>
                <w:szCs w:val="20"/>
                <w:lang w:val="es-ES"/>
              </w:rPr>
              <w:t xml:space="preserve"> y acuicultura adecuadas y la necesidad de que las autoridades competentes elaboren estrategias que limiten el riesgo de </w:t>
            </w:r>
            <w:proofErr w:type="spellStart"/>
            <w:r w:rsidRPr="007F699E">
              <w:rPr>
                <w:rFonts w:ascii="Arial" w:eastAsia="Calibri" w:hAnsi="Arial" w:cs="Arial"/>
                <w:sz w:val="20"/>
                <w:szCs w:val="20"/>
                <w:lang w:val="es-ES"/>
              </w:rPr>
              <w:t>transmisión</w:t>
            </w:r>
            <w:proofErr w:type="spellEnd"/>
            <w:r w:rsidRPr="007F699E">
              <w:rPr>
                <w:rFonts w:ascii="Arial" w:eastAsia="Calibri" w:hAnsi="Arial" w:cs="Arial"/>
                <w:sz w:val="20"/>
                <w:szCs w:val="20"/>
                <w:lang w:val="es-ES"/>
              </w:rPr>
              <w:t xml:space="preserve"> de enfermedades entre los animales silvestres y </w:t>
            </w:r>
            <w:proofErr w:type="spellStart"/>
            <w:r w:rsidRPr="007F699E">
              <w:rPr>
                <w:rFonts w:ascii="Arial" w:eastAsia="Calibri" w:hAnsi="Arial" w:cs="Arial"/>
                <w:sz w:val="20"/>
                <w:szCs w:val="20"/>
                <w:lang w:val="es-ES"/>
              </w:rPr>
              <w:t>domésticos</w:t>
            </w:r>
            <w:proofErr w:type="spellEnd"/>
            <w:r w:rsidRPr="007F699E">
              <w:rPr>
                <w:rFonts w:ascii="Arial" w:eastAsia="Calibri" w:hAnsi="Arial" w:cs="Arial"/>
                <w:sz w:val="20"/>
                <w:szCs w:val="20"/>
                <w:lang w:val="es-ES"/>
              </w:rPr>
              <w:t xml:space="preserve"> (reforzando las medidas relativas a la seguridad de la </w:t>
            </w:r>
            <w:proofErr w:type="spellStart"/>
            <w:r w:rsidRPr="007F699E">
              <w:rPr>
                <w:rFonts w:ascii="Arial" w:eastAsia="Calibri" w:hAnsi="Arial" w:cs="Arial"/>
                <w:sz w:val="20"/>
                <w:szCs w:val="20"/>
                <w:lang w:val="es-ES"/>
              </w:rPr>
              <w:t>biotecnología</w:t>
            </w:r>
            <w:proofErr w:type="spellEnd"/>
            <w:r w:rsidRPr="007F699E">
              <w:rPr>
                <w:rFonts w:ascii="Arial" w:eastAsia="Calibri" w:hAnsi="Arial" w:cs="Arial"/>
                <w:sz w:val="20"/>
                <w:szCs w:val="20"/>
                <w:lang w:val="es-ES"/>
              </w:rPr>
              <w:t>) y los seres humanos;</w:t>
            </w:r>
          </w:p>
          <w:p w14:paraId="432A506C" w14:textId="77777777" w:rsidR="006B794F" w:rsidRPr="007F699E" w:rsidRDefault="006B794F" w:rsidP="005D1897">
            <w:pPr>
              <w:jc w:val="both"/>
              <w:rPr>
                <w:rFonts w:ascii="Arial" w:eastAsia="Calibri" w:hAnsi="Arial" w:cs="Arial"/>
                <w:i/>
                <w:sz w:val="20"/>
                <w:szCs w:val="20"/>
                <w:highlight w:val="yellow"/>
                <w:lang w:val="es-ES"/>
              </w:rPr>
            </w:pPr>
          </w:p>
          <w:p w14:paraId="495C1986" w14:textId="77777777" w:rsidR="006B794F" w:rsidRPr="007F699E" w:rsidRDefault="006B794F" w:rsidP="005D1897">
            <w:pPr>
              <w:jc w:val="both"/>
              <w:rPr>
                <w:rFonts w:ascii="Arial" w:eastAsia="Calibri" w:hAnsi="Arial" w:cs="Arial"/>
                <w:i/>
                <w:sz w:val="20"/>
                <w:szCs w:val="20"/>
                <w:highlight w:val="yellow"/>
                <w:lang w:val="es-ES"/>
              </w:rPr>
            </w:pPr>
          </w:p>
          <w:p w14:paraId="6D4BFECC" w14:textId="77777777" w:rsidR="006B794F" w:rsidRPr="007F699E" w:rsidRDefault="006B794F" w:rsidP="005D1897">
            <w:pPr>
              <w:jc w:val="both"/>
              <w:rPr>
                <w:rFonts w:ascii="Arial" w:eastAsia="Calibri" w:hAnsi="Arial" w:cs="Arial"/>
                <w:i/>
                <w:sz w:val="20"/>
                <w:szCs w:val="20"/>
                <w:highlight w:val="yellow"/>
                <w:lang w:val="es-ES"/>
              </w:rPr>
            </w:pPr>
          </w:p>
          <w:p w14:paraId="177ABF23" w14:textId="77777777" w:rsidR="006B794F" w:rsidRPr="007F699E" w:rsidRDefault="006B794F" w:rsidP="005D1897">
            <w:pPr>
              <w:jc w:val="both"/>
              <w:rPr>
                <w:rFonts w:ascii="Arial" w:eastAsia="Calibri" w:hAnsi="Arial" w:cs="Arial"/>
                <w:i/>
                <w:sz w:val="20"/>
                <w:szCs w:val="20"/>
                <w:highlight w:val="yellow"/>
                <w:lang w:val="es-ES"/>
              </w:rPr>
            </w:pPr>
          </w:p>
          <w:p w14:paraId="5B037243" w14:textId="77777777" w:rsidR="006B794F" w:rsidRPr="007F699E" w:rsidRDefault="006B794F" w:rsidP="005D1897">
            <w:pPr>
              <w:jc w:val="both"/>
              <w:rPr>
                <w:rFonts w:ascii="Arial" w:eastAsia="Calibri" w:hAnsi="Arial" w:cs="Arial"/>
                <w:i/>
                <w:sz w:val="20"/>
                <w:szCs w:val="20"/>
                <w:highlight w:val="yellow"/>
                <w:lang w:val="es-ES"/>
              </w:rPr>
            </w:pPr>
          </w:p>
          <w:p w14:paraId="2E43584C" w14:textId="77777777" w:rsidR="006B794F" w:rsidRPr="007F699E" w:rsidRDefault="006B794F" w:rsidP="005D1897">
            <w:pPr>
              <w:jc w:val="both"/>
              <w:rPr>
                <w:rFonts w:ascii="Arial" w:eastAsia="Calibri" w:hAnsi="Arial" w:cs="Arial"/>
                <w:i/>
                <w:sz w:val="20"/>
                <w:szCs w:val="20"/>
                <w:highlight w:val="yellow"/>
                <w:lang w:val="es-ES"/>
              </w:rPr>
            </w:pPr>
          </w:p>
          <w:p w14:paraId="3AD8BC3B" w14:textId="6E27F742" w:rsidR="006B794F" w:rsidRPr="007F699E" w:rsidRDefault="005A1AA6" w:rsidP="005D1897">
            <w:pPr>
              <w:jc w:val="both"/>
              <w:rPr>
                <w:rFonts w:ascii="Arial" w:eastAsia="Times New Roman" w:hAnsi="Arial" w:cs="Arial"/>
                <w:i/>
                <w:sz w:val="20"/>
                <w:szCs w:val="20"/>
                <w:highlight w:val="yellow"/>
                <w:lang w:val="es-ES"/>
              </w:rPr>
            </w:pPr>
            <w:r w:rsidRPr="007F699E">
              <w:rPr>
                <w:rFonts w:ascii="Arial" w:eastAsia="Times New Roman" w:hAnsi="Arial" w:cs="Arial"/>
                <w:i/>
                <w:sz w:val="20"/>
                <w:szCs w:val="20"/>
              </w:rPr>
              <w:t xml:space="preserve">Nuevo </w:t>
            </w:r>
            <w:proofErr w:type="spellStart"/>
            <w:r w:rsidRPr="007F699E">
              <w:rPr>
                <w:rFonts w:ascii="Arial" w:eastAsia="Times New Roman" w:hAnsi="Arial" w:cs="Arial"/>
                <w:i/>
                <w:sz w:val="20"/>
                <w:szCs w:val="20"/>
              </w:rPr>
              <w:t>texto</w:t>
            </w:r>
            <w:proofErr w:type="spellEnd"/>
            <w:r w:rsidRPr="007F699E">
              <w:rPr>
                <w:rFonts w:ascii="Arial" w:eastAsia="Times New Roman" w:hAnsi="Arial" w:cs="Arial"/>
                <w:i/>
                <w:sz w:val="20"/>
                <w:szCs w:val="20"/>
                <w:highlight w:val="yellow"/>
                <w:lang w:val="es-ES"/>
              </w:rPr>
              <w:t xml:space="preserve"> </w:t>
            </w:r>
          </w:p>
          <w:p w14:paraId="1D8B9565" w14:textId="77777777" w:rsidR="005A1AA6" w:rsidRPr="007F699E" w:rsidRDefault="005A1AA6" w:rsidP="005D1897">
            <w:pPr>
              <w:jc w:val="both"/>
              <w:rPr>
                <w:rFonts w:ascii="Arial" w:eastAsia="Times New Roman" w:hAnsi="Arial" w:cs="Arial"/>
                <w:i/>
                <w:sz w:val="20"/>
                <w:szCs w:val="20"/>
                <w:highlight w:val="yellow"/>
                <w:lang w:val="es-ES"/>
              </w:rPr>
            </w:pPr>
          </w:p>
          <w:p w14:paraId="27B9FDE0" w14:textId="77777777" w:rsidR="006B794F" w:rsidRPr="007F699E" w:rsidRDefault="006B794F" w:rsidP="005D1897">
            <w:pPr>
              <w:keepNext/>
              <w:widowControl w:val="0"/>
              <w:tabs>
                <w:tab w:val="left" w:pos="426"/>
              </w:tabs>
              <w:autoSpaceDE w:val="0"/>
              <w:autoSpaceDN w:val="0"/>
              <w:adjustRightInd w:val="0"/>
              <w:contextualSpacing/>
              <w:jc w:val="both"/>
              <w:outlineLvl w:val="0"/>
              <w:rPr>
                <w:rFonts w:ascii="Arial" w:eastAsia="MS Mincho" w:hAnsi="Arial" w:cs="Arial"/>
                <w:i/>
                <w:sz w:val="20"/>
                <w:szCs w:val="20"/>
                <w:highlight w:val="yellow"/>
                <w:lang w:val="es-ES"/>
              </w:rPr>
            </w:pPr>
          </w:p>
          <w:p w14:paraId="254D3712" w14:textId="77777777" w:rsidR="006B794F" w:rsidRPr="007F699E" w:rsidRDefault="006B794F" w:rsidP="005D1897">
            <w:pPr>
              <w:keepNext/>
              <w:widowControl w:val="0"/>
              <w:tabs>
                <w:tab w:val="left" w:pos="426"/>
              </w:tabs>
              <w:autoSpaceDE w:val="0"/>
              <w:autoSpaceDN w:val="0"/>
              <w:adjustRightInd w:val="0"/>
              <w:contextualSpacing/>
              <w:jc w:val="both"/>
              <w:outlineLvl w:val="0"/>
              <w:rPr>
                <w:rFonts w:ascii="Arial" w:eastAsia="MS Mincho" w:hAnsi="Arial" w:cs="Arial"/>
                <w:i/>
                <w:sz w:val="20"/>
                <w:szCs w:val="20"/>
                <w:highlight w:val="yellow"/>
                <w:lang w:val="es-ES"/>
              </w:rPr>
            </w:pPr>
          </w:p>
          <w:p w14:paraId="1E4665F6" w14:textId="4DEC9DE0" w:rsidR="006B794F" w:rsidRPr="007F699E" w:rsidRDefault="002B166D" w:rsidP="005D1897">
            <w:pPr>
              <w:keepNext/>
              <w:widowControl w:val="0"/>
              <w:tabs>
                <w:tab w:val="left" w:pos="426"/>
              </w:tabs>
              <w:autoSpaceDE w:val="0"/>
              <w:autoSpaceDN w:val="0"/>
              <w:adjustRightInd w:val="0"/>
              <w:contextualSpacing/>
              <w:jc w:val="both"/>
              <w:outlineLvl w:val="0"/>
              <w:rPr>
                <w:rFonts w:ascii="Arial" w:eastAsia="MS Mincho" w:hAnsi="Arial" w:cs="Arial"/>
                <w:i/>
                <w:sz w:val="20"/>
                <w:szCs w:val="20"/>
                <w:highlight w:val="yellow"/>
                <w:lang w:val="es-ES"/>
              </w:rPr>
            </w:pPr>
            <w:r w:rsidRPr="007F699E">
              <w:rPr>
                <w:rFonts w:ascii="Arial" w:eastAsia="Calibri" w:hAnsi="Arial" w:cs="Arial"/>
                <w:i/>
                <w:sz w:val="20"/>
                <w:szCs w:val="20"/>
                <w:lang w:val="es-ES"/>
              </w:rPr>
              <w:t>Res.12.6, párraf</w:t>
            </w:r>
            <w:r w:rsidRPr="008B6EC5">
              <w:rPr>
                <w:rFonts w:ascii="Arial" w:eastAsia="Calibri" w:hAnsi="Arial" w:cs="Arial"/>
                <w:i/>
                <w:sz w:val="20"/>
                <w:szCs w:val="20"/>
                <w:lang w:val="es-ES"/>
              </w:rPr>
              <w:t>o</w:t>
            </w:r>
            <w:r w:rsidR="006B794F" w:rsidRPr="008B6EC5">
              <w:rPr>
                <w:rFonts w:ascii="Arial" w:eastAsia="MS Mincho" w:hAnsi="Arial" w:cs="Arial"/>
                <w:i/>
                <w:sz w:val="20"/>
                <w:szCs w:val="20"/>
                <w:lang w:val="es-ES"/>
              </w:rPr>
              <w:t xml:space="preserve"> 5</w:t>
            </w:r>
          </w:p>
          <w:p w14:paraId="0DC25F98" w14:textId="77777777" w:rsidR="006B794F" w:rsidRPr="007F699E" w:rsidRDefault="006B794F" w:rsidP="005D1897">
            <w:pPr>
              <w:widowControl w:val="0"/>
              <w:tabs>
                <w:tab w:val="left" w:pos="426"/>
              </w:tabs>
              <w:autoSpaceDE w:val="0"/>
              <w:autoSpaceDN w:val="0"/>
              <w:adjustRightInd w:val="0"/>
              <w:contextualSpacing/>
              <w:jc w:val="both"/>
              <w:rPr>
                <w:rFonts w:ascii="Arial" w:eastAsia="MS Mincho" w:hAnsi="Arial" w:cs="Arial"/>
                <w:sz w:val="20"/>
                <w:szCs w:val="20"/>
                <w:highlight w:val="yellow"/>
                <w:lang w:val="es-ES"/>
              </w:rPr>
            </w:pPr>
          </w:p>
          <w:p w14:paraId="74D9F9CC" w14:textId="43DCEC4E" w:rsidR="006B794F" w:rsidRPr="007F699E" w:rsidRDefault="009F449B" w:rsidP="005D1897">
            <w:pPr>
              <w:widowControl w:val="0"/>
              <w:tabs>
                <w:tab w:val="left" w:pos="426"/>
              </w:tabs>
              <w:autoSpaceDE w:val="0"/>
              <w:autoSpaceDN w:val="0"/>
              <w:adjustRightInd w:val="0"/>
              <w:contextualSpacing/>
              <w:jc w:val="both"/>
              <w:rPr>
                <w:rFonts w:ascii="Arial" w:eastAsia="MS Mincho" w:hAnsi="Arial" w:cs="Arial"/>
                <w:sz w:val="20"/>
                <w:szCs w:val="20"/>
                <w:highlight w:val="yellow"/>
                <w:lang w:val="es-ES"/>
              </w:rPr>
            </w:pPr>
            <w:r w:rsidRPr="007F699E">
              <w:rPr>
                <w:rFonts w:ascii="Arial" w:eastAsia="MS Mincho" w:hAnsi="Arial" w:cs="Arial"/>
                <w:sz w:val="20"/>
                <w:szCs w:val="20"/>
                <w:lang w:val="es-ES"/>
              </w:rPr>
              <w:t xml:space="preserve">5. </w:t>
            </w:r>
            <w:r w:rsidRPr="007F699E">
              <w:rPr>
                <w:rFonts w:ascii="Arial" w:eastAsia="MS Mincho" w:hAnsi="Arial" w:cs="Arial"/>
                <w:i/>
                <w:iCs/>
                <w:sz w:val="20"/>
                <w:szCs w:val="20"/>
                <w:lang w:val="es-ES"/>
              </w:rPr>
              <w:t>Pide</w:t>
            </w:r>
            <w:r w:rsidRPr="007F699E">
              <w:rPr>
                <w:rFonts w:ascii="Arial" w:eastAsia="MS Mincho" w:hAnsi="Arial" w:cs="Arial"/>
                <w:sz w:val="20"/>
                <w:szCs w:val="20"/>
                <w:lang w:val="es-ES"/>
              </w:rPr>
              <w:t xml:space="preserve"> a las Partes Contratantes y no contratantes que apliquen estrictamente las normas de cuarentena y salud acordadas internacionalmente para el transporte transfronterizo de productos </w:t>
            </w:r>
            <w:proofErr w:type="spellStart"/>
            <w:r w:rsidRPr="007F699E">
              <w:rPr>
                <w:rFonts w:ascii="Arial" w:eastAsia="MS Mincho" w:hAnsi="Arial" w:cs="Arial"/>
                <w:sz w:val="20"/>
                <w:szCs w:val="20"/>
                <w:lang w:val="es-ES"/>
              </w:rPr>
              <w:t>avícolas</w:t>
            </w:r>
            <w:proofErr w:type="spellEnd"/>
            <w:r w:rsidRPr="007F699E">
              <w:rPr>
                <w:rFonts w:ascii="Arial" w:eastAsia="MS Mincho" w:hAnsi="Arial" w:cs="Arial"/>
                <w:sz w:val="20"/>
                <w:szCs w:val="20"/>
                <w:lang w:val="es-ES"/>
              </w:rPr>
              <w:t xml:space="preserve"> y aves en cautiverio de todo tipo e insta </w:t>
            </w:r>
            <w:proofErr w:type="spellStart"/>
            <w:r w:rsidRPr="007F699E">
              <w:rPr>
                <w:rFonts w:ascii="Arial" w:eastAsia="MS Mincho" w:hAnsi="Arial" w:cs="Arial"/>
                <w:sz w:val="20"/>
                <w:szCs w:val="20"/>
                <w:lang w:val="es-ES"/>
              </w:rPr>
              <w:t>además</w:t>
            </w:r>
            <w:proofErr w:type="spellEnd"/>
            <w:r w:rsidRPr="007F699E">
              <w:rPr>
                <w:rFonts w:ascii="Arial" w:eastAsia="MS Mincho" w:hAnsi="Arial" w:cs="Arial"/>
                <w:sz w:val="20"/>
                <w:szCs w:val="20"/>
                <w:lang w:val="es-ES"/>
              </w:rPr>
              <w:t xml:space="preserve"> a realizar </w:t>
            </w:r>
            <w:proofErr w:type="spellStart"/>
            <w:r w:rsidRPr="007F699E">
              <w:rPr>
                <w:rFonts w:ascii="Arial" w:eastAsia="MS Mincho" w:hAnsi="Arial" w:cs="Arial"/>
                <w:sz w:val="20"/>
                <w:szCs w:val="20"/>
                <w:lang w:val="es-ES"/>
              </w:rPr>
              <w:t>campañas</w:t>
            </w:r>
            <w:proofErr w:type="spellEnd"/>
            <w:r w:rsidRPr="007F699E">
              <w:rPr>
                <w:rFonts w:ascii="Arial" w:eastAsia="MS Mincho" w:hAnsi="Arial" w:cs="Arial"/>
                <w:sz w:val="20"/>
                <w:szCs w:val="20"/>
                <w:lang w:val="es-ES"/>
              </w:rPr>
              <w:t xml:space="preserve"> de control contra el transporte </w:t>
            </w:r>
            <w:proofErr w:type="spellStart"/>
            <w:r w:rsidRPr="007F699E">
              <w:rPr>
                <w:rFonts w:ascii="Arial" w:eastAsia="MS Mincho" w:hAnsi="Arial" w:cs="Arial"/>
                <w:sz w:val="20"/>
                <w:szCs w:val="20"/>
                <w:lang w:val="es-ES"/>
              </w:rPr>
              <w:t>ilícito</w:t>
            </w:r>
            <w:proofErr w:type="spellEnd"/>
            <w:r w:rsidRPr="007F699E">
              <w:rPr>
                <w:rFonts w:ascii="Arial" w:eastAsia="MS Mincho" w:hAnsi="Arial" w:cs="Arial"/>
                <w:sz w:val="20"/>
                <w:szCs w:val="20"/>
                <w:lang w:val="es-ES"/>
              </w:rPr>
              <w:t xml:space="preserve"> de productos </w:t>
            </w:r>
            <w:proofErr w:type="spellStart"/>
            <w:r w:rsidRPr="007F699E">
              <w:rPr>
                <w:rFonts w:ascii="Arial" w:eastAsia="MS Mincho" w:hAnsi="Arial" w:cs="Arial"/>
                <w:sz w:val="20"/>
                <w:szCs w:val="20"/>
                <w:lang w:val="es-ES"/>
              </w:rPr>
              <w:t>avícolas</w:t>
            </w:r>
            <w:proofErr w:type="spellEnd"/>
            <w:r w:rsidRPr="007F699E">
              <w:rPr>
                <w:rFonts w:ascii="Arial" w:eastAsia="MS Mincho" w:hAnsi="Arial" w:cs="Arial"/>
                <w:sz w:val="20"/>
                <w:szCs w:val="20"/>
                <w:lang w:val="es-ES"/>
              </w:rPr>
              <w:t xml:space="preserve"> y aves en cautiverio de todo tipo, tanto en el plano nacional como internacional;</w:t>
            </w:r>
          </w:p>
        </w:tc>
        <w:tc>
          <w:tcPr>
            <w:tcW w:w="5050" w:type="dxa"/>
            <w:shd w:val="clear" w:color="auto" w:fill="auto"/>
          </w:tcPr>
          <w:p w14:paraId="6950EE0F" w14:textId="185DF1A0" w:rsidR="006B794F" w:rsidRPr="00D216F6" w:rsidRDefault="00734DF5" w:rsidP="005D1897">
            <w:pPr>
              <w:jc w:val="both"/>
              <w:rPr>
                <w:rFonts w:ascii="Arial" w:eastAsia="Calibri" w:hAnsi="Arial" w:cs="Arial"/>
                <w:sz w:val="20"/>
                <w:szCs w:val="20"/>
                <w:lang w:val="es-ES"/>
              </w:rPr>
            </w:pPr>
            <w:r w:rsidRPr="00D216F6">
              <w:rPr>
                <w:rFonts w:ascii="Arial" w:eastAsia="Calibri" w:hAnsi="Arial" w:cs="Arial"/>
                <w:i/>
                <w:sz w:val="20"/>
                <w:szCs w:val="20"/>
                <w:u w:val="single"/>
                <w:lang w:val="es-ES"/>
              </w:rPr>
              <w:t>Solicita, además,</w:t>
            </w:r>
            <w:r w:rsidRPr="00D216F6">
              <w:rPr>
                <w:rFonts w:ascii="Arial" w:eastAsia="Calibri" w:hAnsi="Arial" w:cs="Arial"/>
                <w:iCs/>
                <w:sz w:val="20"/>
                <w:szCs w:val="20"/>
                <w:u w:val="single"/>
                <w:lang w:val="es-ES"/>
              </w:rPr>
              <w:t xml:space="preserve"> a las Partes que adopten medidas para reducir el riesgo de transmisión de la gripe aviar entre la vida silvestre y las aves de corral mediante</w:t>
            </w:r>
            <w:r w:rsidR="00D216F6" w:rsidRPr="00D216F6">
              <w:rPr>
                <w:rFonts w:ascii="Arial" w:eastAsia="Calibri" w:hAnsi="Arial" w:cs="Arial"/>
                <w:iCs/>
                <w:sz w:val="20"/>
                <w:szCs w:val="20"/>
                <w:u w:val="single"/>
                <w:lang w:val="es-ES"/>
              </w:rPr>
              <w:t>:</w:t>
            </w:r>
          </w:p>
          <w:p w14:paraId="7FAFBFBF" w14:textId="77777777" w:rsidR="00D216F6" w:rsidRPr="00D216F6" w:rsidRDefault="00D216F6" w:rsidP="00CF2757">
            <w:pPr>
              <w:numPr>
                <w:ilvl w:val="0"/>
                <w:numId w:val="7"/>
              </w:numPr>
              <w:ind w:left="0"/>
              <w:contextualSpacing/>
              <w:jc w:val="both"/>
              <w:rPr>
                <w:rFonts w:ascii="Arial" w:eastAsia="Times New Roman" w:hAnsi="Arial" w:cs="Arial"/>
                <w:sz w:val="20"/>
                <w:szCs w:val="20"/>
              </w:rPr>
            </w:pPr>
            <w:r w:rsidRPr="00D216F6">
              <w:rPr>
                <w:rFonts w:ascii="Arial" w:eastAsia="Calibri" w:hAnsi="Arial" w:cs="Arial"/>
                <w:i/>
                <w:strike/>
                <w:sz w:val="20"/>
                <w:szCs w:val="20"/>
              </w:rPr>
              <w:t xml:space="preserve">Toma nota de la </w:t>
            </w:r>
            <w:proofErr w:type="spellStart"/>
            <w:r w:rsidRPr="00D216F6">
              <w:rPr>
                <w:rFonts w:ascii="Arial" w:eastAsia="Calibri" w:hAnsi="Arial" w:cs="Arial"/>
                <w:i/>
                <w:strike/>
                <w:sz w:val="20"/>
                <w:szCs w:val="20"/>
              </w:rPr>
              <w:t>importancia</w:t>
            </w:r>
            <w:proofErr w:type="spellEnd"/>
            <w:r w:rsidRPr="00D216F6">
              <w:rPr>
                <w:rFonts w:ascii="Arial" w:eastAsia="Calibri" w:hAnsi="Arial" w:cs="Arial"/>
                <w:i/>
                <w:strike/>
                <w:sz w:val="20"/>
                <w:szCs w:val="20"/>
              </w:rPr>
              <w:t xml:space="preserve"> fundamental </w:t>
            </w:r>
          </w:p>
          <w:p w14:paraId="32DDB546" w14:textId="7AACFA51" w:rsidR="006B794F" w:rsidRPr="00DC58E2" w:rsidRDefault="006B794F" w:rsidP="00CF2757">
            <w:pPr>
              <w:numPr>
                <w:ilvl w:val="0"/>
                <w:numId w:val="7"/>
              </w:numPr>
              <w:ind w:left="0"/>
              <w:contextualSpacing/>
              <w:jc w:val="both"/>
              <w:rPr>
                <w:rFonts w:ascii="Arial" w:eastAsia="Times New Roman" w:hAnsi="Arial" w:cs="Arial"/>
                <w:sz w:val="20"/>
                <w:szCs w:val="20"/>
                <w:lang w:val="es-ES"/>
              </w:rPr>
            </w:pPr>
            <w:r w:rsidRPr="00DC58E2">
              <w:rPr>
                <w:rFonts w:ascii="Arial" w:eastAsia="Calibri" w:hAnsi="Arial" w:cs="Arial"/>
                <w:sz w:val="20"/>
                <w:szCs w:val="20"/>
                <w:u w:val="single"/>
                <w:lang w:val="es-ES"/>
              </w:rPr>
              <w:t xml:space="preserve">a) </w:t>
            </w:r>
            <w:r w:rsidR="00DC58E2" w:rsidRPr="00DC58E2">
              <w:rPr>
                <w:lang w:val="es-ES"/>
              </w:rPr>
              <w:t xml:space="preserve"> </w:t>
            </w:r>
            <w:r w:rsidR="00DC58E2" w:rsidRPr="00DC58E2">
              <w:rPr>
                <w:rFonts w:ascii="Arial" w:eastAsia="Times New Roman" w:hAnsi="Arial" w:cs="Arial"/>
                <w:sz w:val="20"/>
                <w:szCs w:val="20"/>
                <w:u w:val="single"/>
                <w:lang w:val="es-ES"/>
              </w:rPr>
              <w:t>la prevención de la propagación de los virus de la IAAP de las aves de corral a la vida silvestre y la reducción de los riesgos para ambos sectores mediante, entre otras cosas,</w:t>
            </w:r>
            <w:r w:rsidRPr="00DC58E2">
              <w:rPr>
                <w:rFonts w:ascii="Arial" w:eastAsia="Times New Roman" w:hAnsi="Arial" w:cs="Arial"/>
                <w:sz w:val="20"/>
                <w:szCs w:val="20"/>
                <w:u w:val="single"/>
                <w:lang w:val="es-ES"/>
              </w:rPr>
              <w:t xml:space="preserve"> </w:t>
            </w:r>
            <w:r w:rsidR="00DC58E2" w:rsidRPr="00DC58E2">
              <w:rPr>
                <w:lang w:val="es-ES"/>
              </w:rPr>
              <w:t xml:space="preserve"> </w:t>
            </w:r>
            <w:r w:rsidR="00DC58E2" w:rsidRPr="00DC58E2">
              <w:rPr>
                <w:rFonts w:ascii="Arial" w:eastAsia="Times New Roman" w:hAnsi="Arial" w:cs="Arial"/>
                <w:strike/>
                <w:sz w:val="20"/>
                <w:szCs w:val="20"/>
                <w:lang w:val="es-ES"/>
              </w:rPr>
              <w:t>de que se adopten mejores medidas relativas a</w:t>
            </w:r>
            <w:r w:rsidR="00DC58E2" w:rsidRPr="00DC58E2">
              <w:rPr>
                <w:rFonts w:ascii="Arial" w:eastAsia="Times New Roman" w:hAnsi="Arial" w:cs="Arial"/>
                <w:sz w:val="20"/>
                <w:szCs w:val="20"/>
                <w:u w:val="single"/>
                <w:lang w:val="es-ES"/>
              </w:rPr>
              <w:t xml:space="preserve"> </w:t>
            </w:r>
            <w:proofErr w:type="spellStart"/>
            <w:r w:rsidR="00DC58E2" w:rsidRPr="00DC58E2">
              <w:rPr>
                <w:rFonts w:ascii="Arial" w:eastAsia="Times New Roman" w:hAnsi="Arial" w:cs="Arial"/>
                <w:sz w:val="20"/>
                <w:szCs w:val="20"/>
                <w:lang w:val="es-ES"/>
              </w:rPr>
              <w:t>a</w:t>
            </w:r>
            <w:proofErr w:type="spellEnd"/>
            <w:r w:rsidR="00DC58E2" w:rsidRPr="00DC58E2">
              <w:rPr>
                <w:rFonts w:ascii="Arial" w:eastAsia="Times New Roman" w:hAnsi="Arial" w:cs="Arial"/>
                <w:sz w:val="20"/>
                <w:szCs w:val="20"/>
                <w:lang w:val="es-ES"/>
              </w:rPr>
              <w:t xml:space="preserve"> seguridad de la </w:t>
            </w:r>
            <w:proofErr w:type="spellStart"/>
            <w:r w:rsidR="00DC58E2" w:rsidRPr="00DC58E2">
              <w:rPr>
                <w:rFonts w:ascii="Arial" w:eastAsia="Times New Roman" w:hAnsi="Arial" w:cs="Arial"/>
                <w:sz w:val="20"/>
                <w:szCs w:val="20"/>
                <w:lang w:val="es-ES"/>
              </w:rPr>
              <w:t>biotecnología</w:t>
            </w:r>
            <w:proofErr w:type="spellEnd"/>
            <w:r w:rsidR="00DC58E2" w:rsidRPr="00DC58E2">
              <w:rPr>
                <w:rFonts w:ascii="Arial" w:eastAsia="Times New Roman" w:hAnsi="Arial" w:cs="Arial"/>
                <w:sz w:val="20"/>
                <w:szCs w:val="20"/>
                <w:lang w:val="es-ES"/>
              </w:rPr>
              <w:t xml:space="preserve">, incluidas normas de </w:t>
            </w:r>
            <w:proofErr w:type="spellStart"/>
            <w:r w:rsidR="00DC58E2" w:rsidRPr="00DC58E2">
              <w:rPr>
                <w:rFonts w:ascii="Arial" w:eastAsia="Times New Roman" w:hAnsi="Arial" w:cs="Arial"/>
                <w:sz w:val="20"/>
                <w:szCs w:val="20"/>
                <w:lang w:val="es-ES"/>
              </w:rPr>
              <w:t>cría</w:t>
            </w:r>
            <w:proofErr w:type="spellEnd"/>
            <w:r w:rsidR="00DC58E2" w:rsidRPr="00DC58E2">
              <w:rPr>
                <w:rFonts w:ascii="Arial" w:eastAsia="Times New Roman" w:hAnsi="Arial" w:cs="Arial"/>
                <w:sz w:val="20"/>
                <w:szCs w:val="20"/>
                <w:lang w:val="es-ES"/>
              </w:rPr>
              <w:t xml:space="preserve"> y acuicultura adecuadas</w:t>
            </w:r>
            <w:r w:rsidRPr="00DC58E2">
              <w:rPr>
                <w:rFonts w:ascii="Arial" w:eastAsia="Times New Roman" w:hAnsi="Arial" w:cs="Arial"/>
                <w:sz w:val="20"/>
                <w:szCs w:val="20"/>
                <w:lang w:val="es-ES"/>
              </w:rPr>
              <w:t>,</w:t>
            </w:r>
            <w:r w:rsidRPr="00DC58E2">
              <w:rPr>
                <w:rFonts w:ascii="Arial" w:eastAsia="Times New Roman" w:hAnsi="Arial" w:cs="Arial"/>
                <w:strike/>
                <w:sz w:val="20"/>
                <w:szCs w:val="20"/>
                <w:lang w:val="es-ES"/>
              </w:rPr>
              <w:t xml:space="preserve"> </w:t>
            </w:r>
            <w:r w:rsidR="00DC58E2" w:rsidRPr="00DC58E2">
              <w:rPr>
                <w:lang w:val="es-ES"/>
              </w:rPr>
              <w:t xml:space="preserve"> </w:t>
            </w:r>
            <w:r w:rsidR="00DC58E2" w:rsidRPr="00DC58E2">
              <w:rPr>
                <w:rFonts w:ascii="Arial" w:eastAsia="Calibri" w:hAnsi="Arial" w:cs="Arial"/>
                <w:strike/>
                <w:sz w:val="20"/>
                <w:szCs w:val="20"/>
                <w:lang w:val="es-ES"/>
              </w:rPr>
              <w:t xml:space="preserve">y la necesidad de que las autoridades competentes elaboren estrategias que limiten el riesgo de </w:t>
            </w:r>
            <w:proofErr w:type="spellStart"/>
            <w:r w:rsidR="00DC58E2" w:rsidRPr="00DC58E2">
              <w:rPr>
                <w:rFonts w:ascii="Arial" w:eastAsia="Calibri" w:hAnsi="Arial" w:cs="Arial"/>
                <w:strike/>
                <w:sz w:val="20"/>
                <w:szCs w:val="20"/>
                <w:lang w:val="es-ES"/>
              </w:rPr>
              <w:t>transmisión</w:t>
            </w:r>
            <w:proofErr w:type="spellEnd"/>
            <w:r w:rsidR="00DC58E2" w:rsidRPr="00DC58E2">
              <w:rPr>
                <w:rFonts w:ascii="Arial" w:eastAsia="Calibri" w:hAnsi="Arial" w:cs="Arial"/>
                <w:strike/>
                <w:sz w:val="20"/>
                <w:szCs w:val="20"/>
                <w:lang w:val="es-ES"/>
              </w:rPr>
              <w:t xml:space="preserve"> de enfermedades entre los animales silvestres y </w:t>
            </w:r>
            <w:proofErr w:type="spellStart"/>
            <w:r w:rsidR="00DC58E2" w:rsidRPr="00DC58E2">
              <w:rPr>
                <w:rFonts w:ascii="Arial" w:eastAsia="Calibri" w:hAnsi="Arial" w:cs="Arial"/>
                <w:strike/>
                <w:sz w:val="20"/>
                <w:szCs w:val="20"/>
                <w:lang w:val="es-ES"/>
              </w:rPr>
              <w:t>domésticos</w:t>
            </w:r>
            <w:proofErr w:type="spellEnd"/>
            <w:r w:rsidR="00DC58E2" w:rsidRPr="00DC58E2">
              <w:rPr>
                <w:rFonts w:ascii="Arial" w:eastAsia="Calibri" w:hAnsi="Arial" w:cs="Arial"/>
                <w:strike/>
                <w:sz w:val="20"/>
                <w:szCs w:val="20"/>
                <w:lang w:val="es-ES"/>
              </w:rPr>
              <w:t xml:space="preserve"> (reforzando las medidas relativas a la seguridad de la </w:t>
            </w:r>
            <w:proofErr w:type="spellStart"/>
            <w:r w:rsidR="00DC58E2" w:rsidRPr="00DC58E2">
              <w:rPr>
                <w:rFonts w:ascii="Arial" w:eastAsia="Calibri" w:hAnsi="Arial" w:cs="Arial"/>
                <w:strike/>
                <w:sz w:val="20"/>
                <w:szCs w:val="20"/>
                <w:lang w:val="es-ES"/>
              </w:rPr>
              <w:t>biotecnología</w:t>
            </w:r>
            <w:proofErr w:type="spellEnd"/>
            <w:r w:rsidR="00DC58E2" w:rsidRPr="00DC58E2">
              <w:rPr>
                <w:rFonts w:ascii="Arial" w:eastAsia="Calibri" w:hAnsi="Arial" w:cs="Arial"/>
                <w:strike/>
                <w:sz w:val="20"/>
                <w:szCs w:val="20"/>
                <w:lang w:val="es-ES"/>
              </w:rPr>
              <w:t>) y los seres humanos;</w:t>
            </w:r>
            <w:r w:rsidRPr="00DC58E2">
              <w:rPr>
                <w:rFonts w:ascii="Arial" w:eastAsia="Times New Roman" w:hAnsi="Arial" w:cs="Arial"/>
                <w:sz w:val="20"/>
                <w:szCs w:val="20"/>
                <w:u w:val="single"/>
                <w:lang w:val="es-ES"/>
              </w:rPr>
              <w:t xml:space="preserve"> </w:t>
            </w:r>
            <w:r w:rsidR="00DC58E2" w:rsidRPr="00DC58E2">
              <w:rPr>
                <w:lang w:val="es-ES"/>
              </w:rPr>
              <w:t xml:space="preserve"> </w:t>
            </w:r>
            <w:r w:rsidR="00DC58E2" w:rsidRPr="00DC58E2">
              <w:rPr>
                <w:rFonts w:ascii="Arial" w:eastAsia="Times New Roman" w:hAnsi="Arial" w:cs="Arial"/>
                <w:sz w:val="20"/>
                <w:szCs w:val="20"/>
                <w:u w:val="single"/>
                <w:lang w:val="es-ES"/>
              </w:rPr>
              <w:t>la vacunación de las aves domésticas y una mejor planificación, así como la reforma y reevaluación de la producción intensiva en los lugares donde se hayan detectado riesgos,</w:t>
            </w:r>
            <w:r w:rsidRPr="00DC58E2">
              <w:rPr>
                <w:rFonts w:ascii="Arial" w:eastAsia="Times New Roman" w:hAnsi="Arial" w:cs="Arial"/>
                <w:sz w:val="20"/>
                <w:szCs w:val="20"/>
                <w:u w:val="single"/>
                <w:lang w:val="es-ES"/>
              </w:rPr>
              <w:t>,</w:t>
            </w:r>
            <w:r w:rsidRPr="00DC58E2">
              <w:rPr>
                <w:rFonts w:ascii="Arial" w:eastAsia="Times New Roman" w:hAnsi="Arial" w:cs="Arial"/>
                <w:strike/>
                <w:sz w:val="20"/>
                <w:szCs w:val="20"/>
                <w:lang w:val="es-ES"/>
              </w:rPr>
              <w:t>;</w:t>
            </w:r>
          </w:p>
          <w:p w14:paraId="7E801F9C" w14:textId="25BC1048" w:rsidR="006B794F" w:rsidRPr="00DC58E2" w:rsidRDefault="006B794F" w:rsidP="00CF2757">
            <w:pPr>
              <w:numPr>
                <w:ilvl w:val="0"/>
                <w:numId w:val="7"/>
              </w:numPr>
              <w:ind w:left="0"/>
              <w:contextualSpacing/>
              <w:jc w:val="both"/>
              <w:rPr>
                <w:rFonts w:ascii="Arial" w:eastAsia="Times New Roman" w:hAnsi="Arial" w:cs="Arial"/>
                <w:sz w:val="20"/>
                <w:szCs w:val="20"/>
                <w:lang w:val="es-ES"/>
              </w:rPr>
            </w:pPr>
            <w:r w:rsidRPr="00DC58E2">
              <w:rPr>
                <w:rFonts w:ascii="Arial" w:eastAsia="Calibri" w:hAnsi="Arial" w:cs="Arial"/>
                <w:sz w:val="20"/>
                <w:szCs w:val="20"/>
                <w:u w:val="single"/>
                <w:lang w:val="es-ES"/>
              </w:rPr>
              <w:t xml:space="preserve">b) </w:t>
            </w:r>
            <w:r w:rsidR="00DC58E2" w:rsidRPr="00DC58E2">
              <w:rPr>
                <w:rFonts w:ascii="Arial" w:eastAsia="Calibri" w:hAnsi="Arial" w:cs="Arial"/>
                <w:sz w:val="20"/>
                <w:szCs w:val="20"/>
                <w:u w:val="single"/>
                <w:lang w:val="es-ES"/>
              </w:rPr>
              <w:t>a mitigación adicional de las actividades de alto riesgo en lo que respecta a la transmisión viral entre el ganado, la vida silvestre y las personas, entre otras cosas mediante la restricción del pastoreo de patos domésticos en humedales naturales, abordando los riesgos asociados con los mercados de alto riesgo y el comercio de aves silvestres, y</w:t>
            </w:r>
          </w:p>
          <w:p w14:paraId="14499411" w14:textId="77777777" w:rsidR="006B794F" w:rsidRPr="00D216F6" w:rsidRDefault="006B794F" w:rsidP="00CF2757">
            <w:pPr>
              <w:numPr>
                <w:ilvl w:val="0"/>
                <w:numId w:val="7"/>
              </w:numPr>
              <w:ind w:left="0"/>
              <w:contextualSpacing/>
              <w:jc w:val="both"/>
              <w:rPr>
                <w:rFonts w:ascii="Arial" w:eastAsia="Times New Roman" w:hAnsi="Arial" w:cs="Arial"/>
                <w:sz w:val="20"/>
                <w:szCs w:val="20"/>
              </w:rPr>
            </w:pPr>
            <w:r w:rsidRPr="00D216F6">
              <w:rPr>
                <w:rFonts w:ascii="Arial" w:eastAsia="Calibri" w:hAnsi="Arial" w:cs="Arial"/>
                <w:i/>
                <w:strike/>
                <w:sz w:val="20"/>
                <w:szCs w:val="20"/>
              </w:rPr>
              <w:t xml:space="preserve">Calls on </w:t>
            </w:r>
            <w:r w:rsidRPr="00D216F6">
              <w:rPr>
                <w:rFonts w:ascii="Arial" w:eastAsia="Calibri" w:hAnsi="Arial" w:cs="Arial"/>
                <w:strike/>
                <w:sz w:val="20"/>
                <w:szCs w:val="20"/>
              </w:rPr>
              <w:t xml:space="preserve">Contracting Parties and urges non-contracting Parties to </w:t>
            </w:r>
          </w:p>
          <w:p w14:paraId="65C21555" w14:textId="41FCA0AE" w:rsidR="006B794F" w:rsidRPr="00635190" w:rsidRDefault="006B794F" w:rsidP="00CF2757">
            <w:pPr>
              <w:numPr>
                <w:ilvl w:val="0"/>
                <w:numId w:val="7"/>
              </w:numPr>
              <w:ind w:left="0"/>
              <w:contextualSpacing/>
              <w:jc w:val="both"/>
              <w:rPr>
                <w:rFonts w:ascii="Arial" w:eastAsia="Times New Roman" w:hAnsi="Arial" w:cs="Arial"/>
                <w:sz w:val="20"/>
                <w:szCs w:val="20"/>
                <w:lang w:val="es-ES"/>
              </w:rPr>
            </w:pPr>
            <w:r w:rsidRPr="00635190">
              <w:rPr>
                <w:rFonts w:ascii="Arial" w:eastAsia="Calibri" w:hAnsi="Arial" w:cs="Arial"/>
                <w:sz w:val="20"/>
                <w:szCs w:val="20"/>
                <w:u w:val="single"/>
                <w:lang w:val="es-ES"/>
              </w:rPr>
              <w:t>c)</w:t>
            </w:r>
            <w:r w:rsidRPr="00635190">
              <w:rPr>
                <w:rFonts w:ascii="Arial" w:eastAsia="Calibri" w:hAnsi="Arial" w:cs="Arial"/>
                <w:sz w:val="20"/>
                <w:szCs w:val="20"/>
                <w:lang w:val="es-ES"/>
              </w:rPr>
              <w:t xml:space="preserve"> </w:t>
            </w:r>
            <w:r w:rsidR="00DC58E2" w:rsidRPr="00635190">
              <w:rPr>
                <w:lang w:val="es-ES"/>
              </w:rPr>
              <w:t xml:space="preserve"> </w:t>
            </w:r>
            <w:proofErr w:type="spellStart"/>
            <w:r w:rsidR="00DC58E2" w:rsidRPr="00635190">
              <w:rPr>
                <w:rFonts w:ascii="Arial" w:eastAsia="Calibri" w:hAnsi="Arial" w:cs="Arial"/>
                <w:sz w:val="20"/>
                <w:szCs w:val="20"/>
                <w:lang w:val="es-ES"/>
              </w:rPr>
              <w:t>apli</w:t>
            </w:r>
            <w:r w:rsidR="00DC58E2" w:rsidRPr="00635190">
              <w:rPr>
                <w:rFonts w:ascii="Arial" w:eastAsia="Calibri" w:hAnsi="Arial" w:cs="Arial"/>
                <w:strike/>
                <w:sz w:val="20"/>
                <w:szCs w:val="20"/>
                <w:lang w:val="es-ES"/>
              </w:rPr>
              <w:t>quen</w:t>
            </w:r>
            <w:r w:rsidR="00DC58E2" w:rsidRPr="00635190">
              <w:rPr>
                <w:rFonts w:ascii="Arial" w:eastAsia="Calibri" w:hAnsi="Arial" w:cs="Arial"/>
                <w:sz w:val="20"/>
                <w:szCs w:val="20"/>
                <w:u w:val="single"/>
                <w:lang w:val="es-ES"/>
              </w:rPr>
              <w:t>cac</w:t>
            </w:r>
            <w:r w:rsidR="00663333" w:rsidRPr="00635190">
              <w:rPr>
                <w:rFonts w:ascii="Arial" w:eastAsia="Calibri" w:hAnsi="Arial" w:cs="Arial"/>
                <w:sz w:val="20"/>
                <w:szCs w:val="20"/>
                <w:u w:val="single"/>
                <w:lang w:val="es-ES"/>
              </w:rPr>
              <w:t>ión</w:t>
            </w:r>
            <w:proofErr w:type="spellEnd"/>
            <w:r w:rsidR="00663333" w:rsidRPr="00635190">
              <w:rPr>
                <w:rFonts w:ascii="Arial" w:eastAsia="Calibri" w:hAnsi="Arial" w:cs="Arial"/>
                <w:sz w:val="20"/>
                <w:szCs w:val="20"/>
                <w:lang w:val="es-ES"/>
              </w:rPr>
              <w:t xml:space="preserve"> </w:t>
            </w:r>
            <w:r w:rsidR="00DC58E2" w:rsidRPr="00635190">
              <w:rPr>
                <w:rFonts w:ascii="Arial" w:eastAsia="Calibri" w:hAnsi="Arial" w:cs="Arial"/>
                <w:sz w:val="20"/>
                <w:szCs w:val="20"/>
                <w:lang w:val="es-ES"/>
              </w:rPr>
              <w:t>estricta</w:t>
            </w:r>
            <w:r w:rsidR="00DC58E2" w:rsidRPr="00635190">
              <w:rPr>
                <w:rFonts w:ascii="Arial" w:eastAsia="Calibri" w:hAnsi="Arial" w:cs="Arial"/>
                <w:strike/>
                <w:sz w:val="20"/>
                <w:szCs w:val="20"/>
                <w:lang w:val="es-ES"/>
              </w:rPr>
              <w:t>mente</w:t>
            </w:r>
            <w:r w:rsidR="00DC58E2" w:rsidRPr="00635190">
              <w:rPr>
                <w:rFonts w:ascii="Arial" w:eastAsia="Calibri" w:hAnsi="Arial" w:cs="Arial"/>
                <w:sz w:val="20"/>
                <w:szCs w:val="20"/>
                <w:lang w:val="es-ES"/>
              </w:rPr>
              <w:t xml:space="preserve"> </w:t>
            </w:r>
            <w:r w:rsidR="00663333" w:rsidRPr="00635190">
              <w:rPr>
                <w:rFonts w:ascii="Arial" w:eastAsia="Calibri" w:hAnsi="Arial" w:cs="Arial"/>
                <w:sz w:val="20"/>
                <w:szCs w:val="20"/>
                <w:lang w:val="es-ES"/>
              </w:rPr>
              <w:t xml:space="preserve">de </w:t>
            </w:r>
            <w:r w:rsidR="00DC58E2" w:rsidRPr="00635190">
              <w:rPr>
                <w:rFonts w:ascii="Arial" w:eastAsia="Calibri" w:hAnsi="Arial" w:cs="Arial"/>
                <w:sz w:val="20"/>
                <w:szCs w:val="20"/>
                <w:lang w:val="es-ES"/>
              </w:rPr>
              <w:t xml:space="preserve">las normas de cuarentena y salud acordadas internacionalmente para el transporte transfronterizo de productos </w:t>
            </w:r>
            <w:proofErr w:type="spellStart"/>
            <w:r w:rsidR="00DC58E2" w:rsidRPr="00635190">
              <w:rPr>
                <w:rFonts w:ascii="Arial" w:eastAsia="Calibri" w:hAnsi="Arial" w:cs="Arial"/>
                <w:sz w:val="20"/>
                <w:szCs w:val="20"/>
                <w:lang w:val="es-ES"/>
              </w:rPr>
              <w:t>avícolas</w:t>
            </w:r>
            <w:proofErr w:type="spellEnd"/>
            <w:r w:rsidR="00DC58E2" w:rsidRPr="00635190">
              <w:rPr>
                <w:rFonts w:ascii="Arial" w:eastAsia="Calibri" w:hAnsi="Arial" w:cs="Arial"/>
                <w:sz w:val="20"/>
                <w:szCs w:val="20"/>
                <w:lang w:val="es-ES"/>
              </w:rPr>
              <w:t xml:space="preserve"> y aves en cautiverio de todo tipo e insta </w:t>
            </w:r>
            <w:proofErr w:type="spellStart"/>
            <w:r w:rsidR="00DC58E2" w:rsidRPr="00635190">
              <w:rPr>
                <w:rFonts w:ascii="Arial" w:eastAsia="Calibri" w:hAnsi="Arial" w:cs="Arial"/>
                <w:sz w:val="20"/>
                <w:szCs w:val="20"/>
                <w:lang w:val="es-ES"/>
              </w:rPr>
              <w:t>además</w:t>
            </w:r>
            <w:proofErr w:type="spellEnd"/>
            <w:r w:rsidR="00DC58E2" w:rsidRPr="00635190">
              <w:rPr>
                <w:rFonts w:ascii="Arial" w:eastAsia="Calibri" w:hAnsi="Arial" w:cs="Arial"/>
                <w:sz w:val="20"/>
                <w:szCs w:val="20"/>
                <w:lang w:val="es-ES"/>
              </w:rPr>
              <w:t xml:space="preserve"> a realizar </w:t>
            </w:r>
            <w:proofErr w:type="spellStart"/>
            <w:r w:rsidR="00DC58E2" w:rsidRPr="00635190">
              <w:rPr>
                <w:rFonts w:ascii="Arial" w:eastAsia="Calibri" w:hAnsi="Arial" w:cs="Arial"/>
                <w:sz w:val="20"/>
                <w:szCs w:val="20"/>
                <w:lang w:val="es-ES"/>
              </w:rPr>
              <w:t>campañas</w:t>
            </w:r>
            <w:proofErr w:type="spellEnd"/>
            <w:r w:rsidR="00DC58E2" w:rsidRPr="00635190">
              <w:rPr>
                <w:rFonts w:ascii="Arial" w:eastAsia="Calibri" w:hAnsi="Arial" w:cs="Arial"/>
                <w:sz w:val="20"/>
                <w:szCs w:val="20"/>
                <w:lang w:val="es-ES"/>
              </w:rPr>
              <w:t xml:space="preserve"> de control contra el transporte </w:t>
            </w:r>
            <w:proofErr w:type="spellStart"/>
            <w:r w:rsidR="00DC58E2" w:rsidRPr="00635190">
              <w:rPr>
                <w:rFonts w:ascii="Arial" w:eastAsia="Calibri" w:hAnsi="Arial" w:cs="Arial"/>
                <w:sz w:val="20"/>
                <w:szCs w:val="20"/>
                <w:lang w:val="es-ES"/>
              </w:rPr>
              <w:t>ilícito</w:t>
            </w:r>
            <w:proofErr w:type="spellEnd"/>
            <w:r w:rsidR="00DC58E2" w:rsidRPr="00635190">
              <w:rPr>
                <w:rFonts w:ascii="Arial" w:eastAsia="Calibri" w:hAnsi="Arial" w:cs="Arial"/>
                <w:sz w:val="20"/>
                <w:szCs w:val="20"/>
                <w:lang w:val="es-ES"/>
              </w:rPr>
              <w:t xml:space="preserve"> de productos </w:t>
            </w:r>
            <w:proofErr w:type="spellStart"/>
            <w:r w:rsidR="00DC58E2" w:rsidRPr="00635190">
              <w:rPr>
                <w:rFonts w:ascii="Arial" w:eastAsia="Calibri" w:hAnsi="Arial" w:cs="Arial"/>
                <w:sz w:val="20"/>
                <w:szCs w:val="20"/>
                <w:lang w:val="es-ES"/>
              </w:rPr>
              <w:t>avícolas</w:t>
            </w:r>
            <w:proofErr w:type="spellEnd"/>
            <w:r w:rsidR="00DC58E2" w:rsidRPr="00635190">
              <w:rPr>
                <w:rFonts w:ascii="Arial" w:eastAsia="Calibri" w:hAnsi="Arial" w:cs="Arial"/>
                <w:sz w:val="20"/>
                <w:szCs w:val="20"/>
                <w:lang w:val="es-ES"/>
              </w:rPr>
              <w:t xml:space="preserve"> y </w:t>
            </w:r>
            <w:r w:rsidR="00DC58E2" w:rsidRPr="00635190">
              <w:rPr>
                <w:rFonts w:ascii="Arial" w:eastAsia="Calibri" w:hAnsi="Arial" w:cs="Arial"/>
                <w:strike/>
                <w:sz w:val="20"/>
                <w:szCs w:val="20"/>
                <w:lang w:val="es-ES"/>
              </w:rPr>
              <w:t>aves en cautiverio de todo tipo</w:t>
            </w:r>
            <w:r w:rsidR="00DC58E2" w:rsidRPr="00635190">
              <w:rPr>
                <w:rFonts w:ascii="Arial" w:eastAsia="Calibri" w:hAnsi="Arial" w:cs="Arial"/>
                <w:sz w:val="20"/>
                <w:szCs w:val="20"/>
                <w:lang w:val="es-ES"/>
              </w:rPr>
              <w:t>, tanto en el plano nacional como internacional;</w:t>
            </w:r>
            <w:r w:rsidR="00635190" w:rsidRPr="00635190">
              <w:rPr>
                <w:lang w:val="es-ES"/>
              </w:rPr>
              <w:t xml:space="preserve"> </w:t>
            </w:r>
            <w:r w:rsidR="00635190" w:rsidRPr="00635190">
              <w:rPr>
                <w:rFonts w:ascii="Arial" w:eastAsia="Calibri" w:hAnsi="Arial" w:cs="Arial"/>
                <w:sz w:val="20"/>
                <w:szCs w:val="20"/>
                <w:lang w:val="es-ES"/>
              </w:rPr>
              <w:t>así como medidas para la prevención del transporte ilegal de aves y sus productos, tanto a nivel nacional como internacional</w:t>
            </w:r>
          </w:p>
        </w:tc>
        <w:tc>
          <w:tcPr>
            <w:tcW w:w="4765" w:type="dxa"/>
          </w:tcPr>
          <w:p w14:paraId="167DCC9A" w14:textId="77777777" w:rsidR="00734DF5" w:rsidRPr="00734DF5" w:rsidRDefault="00734DF5" w:rsidP="00734DF5">
            <w:pPr>
              <w:spacing w:after="0" w:line="240" w:lineRule="auto"/>
              <w:jc w:val="both"/>
              <w:rPr>
                <w:rFonts w:eastAsia="Calibri" w:cs="Arial"/>
                <w:kern w:val="2"/>
                <w:sz w:val="20"/>
                <w:szCs w:val="20"/>
                <w:lang w:val="es-ES"/>
                <w14:ligatures w14:val="standardContextual"/>
              </w:rPr>
            </w:pPr>
            <w:r w:rsidRPr="00734DF5">
              <w:rPr>
                <w:rFonts w:eastAsia="Calibri" w:cs="Arial"/>
                <w:kern w:val="2"/>
                <w:sz w:val="20"/>
                <w:szCs w:val="20"/>
                <w:lang w:val="es-ES"/>
                <w14:ligatures w14:val="standardContextual"/>
              </w:rPr>
              <w:t>3.</w:t>
            </w:r>
            <w:r w:rsidRPr="00734DF5">
              <w:rPr>
                <w:rFonts w:eastAsia="Calibri" w:cs="Arial"/>
                <w:kern w:val="2"/>
                <w:sz w:val="20"/>
                <w:szCs w:val="20"/>
                <w:lang w:val="es-ES"/>
                <w14:ligatures w14:val="standardContextual"/>
              </w:rPr>
              <w:tab/>
              <w:t>Solicita, además, a las Partes que adopten medidas para reducir el riesgo de transmisión de la gripe aviar entre la vida silvestre y las aves de corral mediante:</w:t>
            </w:r>
          </w:p>
          <w:p w14:paraId="731EFA32" w14:textId="77777777" w:rsidR="00734DF5" w:rsidRPr="00734DF5" w:rsidRDefault="00734DF5" w:rsidP="00734DF5">
            <w:pPr>
              <w:spacing w:after="0" w:line="240" w:lineRule="auto"/>
              <w:ind w:left="424" w:hanging="424"/>
              <w:jc w:val="both"/>
              <w:rPr>
                <w:rFonts w:eastAsia="Calibri" w:cs="Arial"/>
                <w:kern w:val="2"/>
                <w:sz w:val="20"/>
                <w:szCs w:val="20"/>
                <w:lang w:val="es-ES"/>
                <w14:ligatures w14:val="standardContextual"/>
              </w:rPr>
            </w:pPr>
            <w:r w:rsidRPr="00734DF5">
              <w:rPr>
                <w:rFonts w:eastAsia="Calibri" w:cs="Arial"/>
                <w:kern w:val="2"/>
                <w:sz w:val="20"/>
                <w:szCs w:val="20"/>
                <w:lang w:val="es-ES"/>
                <w14:ligatures w14:val="standardContextual"/>
              </w:rPr>
              <w:t>a)</w:t>
            </w:r>
            <w:r w:rsidRPr="00734DF5">
              <w:rPr>
                <w:rFonts w:eastAsia="Calibri" w:cs="Arial"/>
                <w:kern w:val="2"/>
                <w:sz w:val="20"/>
                <w:szCs w:val="20"/>
                <w:lang w:val="es-ES"/>
                <w14:ligatures w14:val="standardContextual"/>
              </w:rPr>
              <w:tab/>
              <w:t>la prevención de la propagación de los virus de la IAAP de las aves de corral a la vida silvestre y la reducción de los riesgos para ambos sectores mediante, entre otras cosas, la mejora de las medidas de bioseguridad, la implementación de normas adecuadas de cría y acuicultura, la vacunación de las aves domésticas y una mejor planificación, así como la reforma y reevaluación de la producción intensiva en los lugares donde se hayan detectado riesgos,</w:t>
            </w:r>
          </w:p>
          <w:p w14:paraId="06715098" w14:textId="77777777" w:rsidR="00734DF5" w:rsidRPr="00734DF5" w:rsidRDefault="00734DF5" w:rsidP="00734DF5">
            <w:pPr>
              <w:spacing w:after="0" w:line="240" w:lineRule="auto"/>
              <w:ind w:left="424" w:hanging="424"/>
              <w:jc w:val="both"/>
              <w:rPr>
                <w:rFonts w:eastAsia="Calibri" w:cs="Arial"/>
                <w:kern w:val="2"/>
                <w:sz w:val="20"/>
                <w:szCs w:val="20"/>
                <w:lang w:val="es-ES"/>
                <w14:ligatures w14:val="standardContextual"/>
              </w:rPr>
            </w:pPr>
            <w:r w:rsidRPr="00734DF5">
              <w:rPr>
                <w:rFonts w:eastAsia="Calibri" w:cs="Arial"/>
                <w:kern w:val="2"/>
                <w:sz w:val="20"/>
                <w:szCs w:val="20"/>
                <w:lang w:val="es-ES"/>
                <w14:ligatures w14:val="standardContextual"/>
              </w:rPr>
              <w:t>b)</w:t>
            </w:r>
            <w:r w:rsidRPr="00734DF5">
              <w:rPr>
                <w:rFonts w:eastAsia="Calibri" w:cs="Arial"/>
                <w:kern w:val="2"/>
                <w:sz w:val="20"/>
                <w:szCs w:val="20"/>
                <w:lang w:val="es-ES"/>
                <w14:ligatures w14:val="standardContextual"/>
              </w:rPr>
              <w:tab/>
              <w:t>la mitigación adicional de las actividades de alto riesgo en lo que respecta a la transmisión viral entre el ganado, la vida silvestre y las personas, entre otras cosas mediante la restricción del pastoreo de patos domésticos en humedales naturales, abordando los riesgos asociados con los mercados de alto riesgo y el comercio de aves silvestres, y</w:t>
            </w:r>
          </w:p>
          <w:p w14:paraId="2D6FA888" w14:textId="442D9795" w:rsidR="006B794F" w:rsidRPr="00734DF5" w:rsidRDefault="00734DF5" w:rsidP="00734DF5">
            <w:pPr>
              <w:ind w:left="424" w:hanging="424"/>
              <w:jc w:val="both"/>
              <w:rPr>
                <w:rFonts w:ascii="Arial" w:eastAsia="Calibri" w:hAnsi="Arial" w:cs="Arial"/>
                <w:sz w:val="20"/>
                <w:szCs w:val="20"/>
                <w:highlight w:val="yellow"/>
                <w:lang w:val="es-ES"/>
              </w:rPr>
            </w:pPr>
            <w:r w:rsidRPr="00734DF5">
              <w:rPr>
                <w:rFonts w:ascii="Arial" w:eastAsia="Calibri" w:hAnsi="Arial" w:cs="Arial"/>
                <w:sz w:val="20"/>
                <w:szCs w:val="20"/>
                <w:lang w:val="es-ES"/>
              </w:rPr>
              <w:t>c)</w:t>
            </w:r>
            <w:r w:rsidRPr="00734DF5">
              <w:rPr>
                <w:rFonts w:ascii="Arial" w:eastAsia="Calibri" w:hAnsi="Arial" w:cs="Arial"/>
                <w:sz w:val="20"/>
                <w:szCs w:val="20"/>
                <w:lang w:val="es-ES"/>
              </w:rPr>
              <w:tab/>
              <w:t>la aplicación estricta de las normas sanitarias y de cuarentena acordadas a nivel internacional para el transporte transfronterizo de aves y sus productos, así como medidas para la prevención del transporte ilegal de aves y sus productos, tanto a nivel nacional como internacional;</w:t>
            </w:r>
          </w:p>
        </w:tc>
      </w:tr>
      <w:tr w:rsidR="006B794F" w:rsidRPr="00403C44" w14:paraId="52759916" w14:textId="77777777" w:rsidTr="005D1897">
        <w:tc>
          <w:tcPr>
            <w:tcW w:w="5035" w:type="dxa"/>
            <w:shd w:val="clear" w:color="auto" w:fill="auto"/>
          </w:tcPr>
          <w:p w14:paraId="56EE6CF5" w14:textId="4AD7B9F7" w:rsidR="006B794F" w:rsidRPr="007F699E" w:rsidRDefault="002B166D" w:rsidP="005D1897">
            <w:pPr>
              <w:widowControl w:val="0"/>
              <w:tabs>
                <w:tab w:val="left" w:pos="426"/>
              </w:tabs>
              <w:autoSpaceDE w:val="0"/>
              <w:autoSpaceDN w:val="0"/>
              <w:adjustRightInd w:val="0"/>
              <w:contextualSpacing/>
              <w:jc w:val="both"/>
              <w:rPr>
                <w:rFonts w:ascii="Arial" w:eastAsia="MS Mincho" w:hAnsi="Arial" w:cs="Arial"/>
                <w:i/>
                <w:sz w:val="20"/>
                <w:szCs w:val="20"/>
                <w:lang w:val="es-ES"/>
              </w:rPr>
            </w:pPr>
            <w:r w:rsidRPr="007F699E">
              <w:rPr>
                <w:rFonts w:ascii="Arial" w:eastAsia="Calibri" w:hAnsi="Arial" w:cs="Arial"/>
                <w:i/>
                <w:sz w:val="20"/>
                <w:szCs w:val="20"/>
                <w:lang w:val="es-ES"/>
              </w:rPr>
              <w:lastRenderedPageBreak/>
              <w:t>Res.12.6, párrafo</w:t>
            </w:r>
            <w:r w:rsidRPr="007F699E">
              <w:rPr>
                <w:rFonts w:ascii="Arial" w:eastAsia="MS Mincho" w:hAnsi="Arial" w:cs="Arial"/>
                <w:i/>
                <w:sz w:val="20"/>
                <w:szCs w:val="20"/>
                <w:lang w:val="es-ES"/>
              </w:rPr>
              <w:t xml:space="preserve"> </w:t>
            </w:r>
            <w:r w:rsidR="006B794F" w:rsidRPr="007F699E">
              <w:rPr>
                <w:rFonts w:ascii="Arial" w:eastAsia="MS Mincho" w:hAnsi="Arial" w:cs="Arial"/>
                <w:i/>
                <w:sz w:val="20"/>
                <w:szCs w:val="20"/>
                <w:lang w:val="es-ES"/>
              </w:rPr>
              <w:t>2,</w:t>
            </w:r>
            <w:r w:rsidRPr="007F699E">
              <w:rPr>
                <w:rFonts w:ascii="Arial" w:eastAsia="MS Mincho" w:hAnsi="Arial" w:cs="Arial"/>
                <w:i/>
                <w:sz w:val="20"/>
                <w:szCs w:val="20"/>
                <w:lang w:val="es-ES"/>
              </w:rPr>
              <w:t>y párrafo</w:t>
            </w:r>
            <w:r w:rsidR="006B794F" w:rsidRPr="007F699E">
              <w:rPr>
                <w:rFonts w:ascii="Arial" w:eastAsia="MS Mincho" w:hAnsi="Arial" w:cs="Arial"/>
                <w:i/>
                <w:sz w:val="20"/>
                <w:szCs w:val="20"/>
                <w:lang w:val="es-ES"/>
              </w:rPr>
              <w:t xml:space="preserve"> 12 a) </w:t>
            </w:r>
            <w:r w:rsidRPr="007F699E">
              <w:rPr>
                <w:rFonts w:ascii="Arial" w:eastAsia="MS Mincho" w:hAnsi="Arial" w:cs="Arial"/>
                <w:i/>
                <w:sz w:val="20"/>
                <w:szCs w:val="20"/>
                <w:lang w:val="es-ES"/>
              </w:rPr>
              <w:t>y</w:t>
            </w:r>
            <w:r w:rsidR="006B794F" w:rsidRPr="007F699E">
              <w:rPr>
                <w:rFonts w:ascii="Arial" w:eastAsia="MS Mincho" w:hAnsi="Arial" w:cs="Arial"/>
                <w:i/>
                <w:sz w:val="20"/>
                <w:szCs w:val="20"/>
                <w:lang w:val="es-ES"/>
              </w:rPr>
              <w:t xml:space="preserve"> b)</w:t>
            </w:r>
          </w:p>
          <w:p w14:paraId="13D6D0BE" w14:textId="77777777" w:rsidR="006B794F" w:rsidRPr="007F699E" w:rsidRDefault="006B794F" w:rsidP="005D1897">
            <w:pPr>
              <w:widowControl w:val="0"/>
              <w:tabs>
                <w:tab w:val="left" w:pos="426"/>
              </w:tabs>
              <w:autoSpaceDE w:val="0"/>
              <w:autoSpaceDN w:val="0"/>
              <w:adjustRightInd w:val="0"/>
              <w:contextualSpacing/>
              <w:jc w:val="both"/>
              <w:rPr>
                <w:rFonts w:ascii="Arial" w:eastAsia="MS Mincho" w:hAnsi="Arial" w:cs="Arial"/>
                <w:i/>
                <w:sz w:val="20"/>
                <w:szCs w:val="20"/>
                <w:highlight w:val="yellow"/>
                <w:lang w:val="es-ES"/>
              </w:rPr>
            </w:pPr>
          </w:p>
          <w:p w14:paraId="722C5CC8" w14:textId="4A0E9501" w:rsidR="006B794F" w:rsidRPr="007F699E" w:rsidRDefault="009F449B" w:rsidP="005D1897">
            <w:pPr>
              <w:widowControl w:val="0"/>
              <w:tabs>
                <w:tab w:val="left" w:pos="426"/>
              </w:tabs>
              <w:autoSpaceDE w:val="0"/>
              <w:autoSpaceDN w:val="0"/>
              <w:adjustRightInd w:val="0"/>
              <w:contextualSpacing/>
              <w:jc w:val="both"/>
              <w:rPr>
                <w:rFonts w:ascii="Arial" w:eastAsia="MS Mincho" w:hAnsi="Arial" w:cs="Arial"/>
                <w:sz w:val="20"/>
                <w:szCs w:val="20"/>
                <w:lang w:val="es-ES"/>
              </w:rPr>
            </w:pPr>
            <w:r w:rsidRPr="007F699E">
              <w:rPr>
                <w:rFonts w:ascii="Arial" w:eastAsia="MS Mincho" w:hAnsi="Arial" w:cs="Arial"/>
                <w:sz w:val="20"/>
                <w:szCs w:val="20"/>
                <w:lang w:val="es-ES"/>
              </w:rPr>
              <w:t xml:space="preserve">2. Atendiendo a la </w:t>
            </w:r>
            <w:proofErr w:type="spellStart"/>
            <w:r w:rsidRPr="007F699E">
              <w:rPr>
                <w:rFonts w:ascii="Arial" w:eastAsia="MS Mincho" w:hAnsi="Arial" w:cs="Arial"/>
                <w:sz w:val="20"/>
                <w:szCs w:val="20"/>
                <w:lang w:val="es-ES"/>
              </w:rPr>
              <w:t>cuestión</w:t>
            </w:r>
            <w:proofErr w:type="spellEnd"/>
            <w:r w:rsidRPr="007F699E">
              <w:rPr>
                <w:rFonts w:ascii="Arial" w:eastAsia="MS Mincho" w:hAnsi="Arial" w:cs="Arial"/>
                <w:sz w:val="20"/>
                <w:szCs w:val="20"/>
                <w:lang w:val="es-ES"/>
              </w:rPr>
              <w:t xml:space="preserve"> que ha surgido en </w:t>
            </w:r>
            <w:proofErr w:type="spellStart"/>
            <w:r w:rsidRPr="007F699E">
              <w:rPr>
                <w:rFonts w:ascii="Arial" w:eastAsia="MS Mincho" w:hAnsi="Arial" w:cs="Arial"/>
                <w:sz w:val="20"/>
                <w:szCs w:val="20"/>
                <w:lang w:val="es-ES"/>
              </w:rPr>
              <w:t>relación</w:t>
            </w:r>
            <w:proofErr w:type="spellEnd"/>
            <w:r w:rsidRPr="007F699E">
              <w:rPr>
                <w:rFonts w:ascii="Arial" w:eastAsia="MS Mincho" w:hAnsi="Arial" w:cs="Arial"/>
                <w:sz w:val="20"/>
                <w:szCs w:val="20"/>
                <w:lang w:val="es-ES"/>
              </w:rPr>
              <w:t xml:space="preserve"> con el subtipo H5N1, [dada] la posible importancia de la gripe aviar sumamente </w:t>
            </w:r>
            <w:proofErr w:type="spellStart"/>
            <w:r w:rsidRPr="007F699E">
              <w:rPr>
                <w:rFonts w:ascii="Arial" w:eastAsia="MS Mincho" w:hAnsi="Arial" w:cs="Arial"/>
                <w:sz w:val="20"/>
                <w:szCs w:val="20"/>
                <w:lang w:val="es-ES"/>
              </w:rPr>
              <w:t>patógena</w:t>
            </w:r>
            <w:proofErr w:type="spellEnd"/>
            <w:r w:rsidRPr="007F699E">
              <w:rPr>
                <w:rFonts w:ascii="Arial" w:eastAsia="MS Mincho" w:hAnsi="Arial" w:cs="Arial"/>
                <w:sz w:val="20"/>
                <w:szCs w:val="20"/>
                <w:lang w:val="es-ES"/>
              </w:rPr>
              <w:t xml:space="preserve"> para la </w:t>
            </w:r>
            <w:proofErr w:type="spellStart"/>
            <w:r w:rsidRPr="007F699E">
              <w:rPr>
                <w:rFonts w:ascii="Arial" w:eastAsia="MS Mincho" w:hAnsi="Arial" w:cs="Arial"/>
                <w:sz w:val="20"/>
                <w:szCs w:val="20"/>
                <w:lang w:val="es-ES"/>
              </w:rPr>
              <w:t>conservación</w:t>
            </w:r>
            <w:proofErr w:type="spellEnd"/>
            <w:r w:rsidRPr="007F699E">
              <w:rPr>
                <w:rFonts w:ascii="Arial" w:eastAsia="MS Mincho" w:hAnsi="Arial" w:cs="Arial"/>
                <w:sz w:val="20"/>
                <w:szCs w:val="20"/>
                <w:lang w:val="es-ES"/>
              </w:rPr>
              <w:t xml:space="preserve"> de las especies migratorias y la necesidad de estar mejor preparados en caso de tener que atender futuros brotes de la enfermedad, exhorta a las Partes Contratantes, a las no contratantes y a las organizaciones internacionales y nacionales, a que en </w:t>
            </w:r>
            <w:proofErr w:type="spellStart"/>
            <w:r w:rsidRPr="007F699E">
              <w:rPr>
                <w:rFonts w:ascii="Arial" w:eastAsia="MS Mincho" w:hAnsi="Arial" w:cs="Arial"/>
                <w:sz w:val="20"/>
                <w:szCs w:val="20"/>
                <w:lang w:val="es-ES"/>
              </w:rPr>
              <w:t>cooperación</w:t>
            </w:r>
            <w:proofErr w:type="spellEnd"/>
            <w:r w:rsidRPr="007F699E">
              <w:rPr>
                <w:rFonts w:ascii="Arial" w:eastAsia="MS Mincho" w:hAnsi="Arial" w:cs="Arial"/>
                <w:sz w:val="20"/>
                <w:szCs w:val="20"/>
                <w:lang w:val="es-ES"/>
              </w:rPr>
              <w:t xml:space="preserve"> con la FAO, la OIE y otras autoridades competentes en las aves de corral y en cautiverio apoyen las investigaciones y creen la capacidad de </w:t>
            </w:r>
            <w:proofErr w:type="spellStart"/>
            <w:r w:rsidRPr="007F699E">
              <w:rPr>
                <w:rFonts w:ascii="Arial" w:eastAsia="MS Mincho" w:hAnsi="Arial" w:cs="Arial"/>
                <w:sz w:val="20"/>
                <w:szCs w:val="20"/>
                <w:lang w:val="es-ES"/>
              </w:rPr>
              <w:t>investigación</w:t>
            </w:r>
            <w:proofErr w:type="spellEnd"/>
            <w:r w:rsidRPr="007F699E">
              <w:rPr>
                <w:rFonts w:ascii="Arial" w:eastAsia="MS Mincho" w:hAnsi="Arial" w:cs="Arial"/>
                <w:sz w:val="20"/>
                <w:szCs w:val="20"/>
                <w:lang w:val="es-ES"/>
              </w:rPr>
              <w:t xml:space="preserve"> (anexo) relacionada con los procesos de la enfermedad en especies de aves migratorias, la </w:t>
            </w:r>
            <w:proofErr w:type="spellStart"/>
            <w:r w:rsidRPr="007F699E">
              <w:rPr>
                <w:rFonts w:ascii="Arial" w:eastAsia="MS Mincho" w:hAnsi="Arial" w:cs="Arial"/>
                <w:sz w:val="20"/>
                <w:szCs w:val="20"/>
                <w:lang w:val="es-ES"/>
              </w:rPr>
              <w:t>observación</w:t>
            </w:r>
            <w:proofErr w:type="spellEnd"/>
            <w:r w:rsidRPr="007F699E">
              <w:rPr>
                <w:rFonts w:ascii="Arial" w:eastAsia="MS Mincho" w:hAnsi="Arial" w:cs="Arial"/>
                <w:sz w:val="20"/>
                <w:szCs w:val="20"/>
                <w:lang w:val="es-ES"/>
              </w:rPr>
              <w:t xml:space="preserve"> a largo plazo de sus desplazamientos y poblaciones, y el </w:t>
            </w:r>
            <w:proofErr w:type="spellStart"/>
            <w:r w:rsidRPr="007F699E">
              <w:rPr>
                <w:rFonts w:ascii="Arial" w:eastAsia="MS Mincho" w:hAnsi="Arial" w:cs="Arial"/>
                <w:sz w:val="20"/>
                <w:szCs w:val="20"/>
                <w:lang w:val="es-ES"/>
              </w:rPr>
              <w:t>rápido</w:t>
            </w:r>
            <w:proofErr w:type="spellEnd"/>
            <w:r w:rsidRPr="007F699E">
              <w:rPr>
                <w:rFonts w:ascii="Arial" w:eastAsia="MS Mincho" w:hAnsi="Arial" w:cs="Arial"/>
                <w:sz w:val="20"/>
                <w:szCs w:val="20"/>
                <w:lang w:val="es-ES"/>
              </w:rPr>
              <w:t xml:space="preserve"> desarrollo de programas de la gripe aviar altamente </w:t>
            </w:r>
            <w:proofErr w:type="spellStart"/>
            <w:r w:rsidRPr="007F699E">
              <w:rPr>
                <w:rFonts w:ascii="Arial" w:eastAsia="MS Mincho" w:hAnsi="Arial" w:cs="Arial"/>
                <w:sz w:val="20"/>
                <w:szCs w:val="20"/>
                <w:lang w:val="es-ES"/>
              </w:rPr>
              <w:t>patógena</w:t>
            </w:r>
            <w:proofErr w:type="spellEnd"/>
            <w:r w:rsidRPr="007F699E">
              <w:rPr>
                <w:rFonts w:ascii="Arial" w:eastAsia="MS Mincho" w:hAnsi="Arial" w:cs="Arial"/>
                <w:sz w:val="20"/>
                <w:szCs w:val="20"/>
                <w:lang w:val="es-ES"/>
              </w:rPr>
              <w:t xml:space="preserve"> en poblaciones de aves silvestres, y fortalezcan las actividades en curso para mejorar, integrar y analizar con rapidez la </w:t>
            </w:r>
            <w:proofErr w:type="spellStart"/>
            <w:r w:rsidRPr="007F699E">
              <w:rPr>
                <w:rFonts w:ascii="Arial" w:eastAsia="MS Mincho" w:hAnsi="Arial" w:cs="Arial"/>
                <w:sz w:val="20"/>
                <w:szCs w:val="20"/>
                <w:lang w:val="es-ES"/>
              </w:rPr>
              <w:t>información</w:t>
            </w:r>
            <w:proofErr w:type="spellEnd"/>
            <w:r w:rsidRPr="007F699E">
              <w:rPr>
                <w:rFonts w:ascii="Arial" w:eastAsia="MS Mincho" w:hAnsi="Arial" w:cs="Arial"/>
                <w:sz w:val="20"/>
                <w:szCs w:val="20"/>
                <w:lang w:val="es-ES"/>
              </w:rPr>
              <w:t xml:space="preserve"> existente en </w:t>
            </w:r>
            <w:proofErr w:type="spellStart"/>
            <w:r w:rsidRPr="007F699E">
              <w:rPr>
                <w:rFonts w:ascii="Arial" w:eastAsia="MS Mincho" w:hAnsi="Arial" w:cs="Arial"/>
                <w:sz w:val="20"/>
                <w:szCs w:val="20"/>
                <w:lang w:val="es-ES"/>
              </w:rPr>
              <w:t>relación</w:t>
            </w:r>
            <w:proofErr w:type="spellEnd"/>
            <w:r w:rsidRPr="007F699E">
              <w:rPr>
                <w:rFonts w:ascii="Arial" w:eastAsia="MS Mincho" w:hAnsi="Arial" w:cs="Arial"/>
                <w:sz w:val="20"/>
                <w:szCs w:val="20"/>
                <w:lang w:val="es-ES"/>
              </w:rPr>
              <w:t xml:space="preserve"> a diferentes rutas migratorias para determinar </w:t>
            </w:r>
            <w:proofErr w:type="spellStart"/>
            <w:r w:rsidRPr="007F699E">
              <w:rPr>
                <w:rFonts w:ascii="Arial" w:eastAsia="MS Mincho" w:hAnsi="Arial" w:cs="Arial"/>
                <w:sz w:val="20"/>
                <w:szCs w:val="20"/>
                <w:lang w:val="es-ES"/>
              </w:rPr>
              <w:t>áreas</w:t>
            </w:r>
            <w:proofErr w:type="spellEnd"/>
            <w:r w:rsidRPr="007F699E">
              <w:rPr>
                <w:rFonts w:ascii="Arial" w:eastAsia="MS Mincho" w:hAnsi="Arial" w:cs="Arial"/>
                <w:sz w:val="20"/>
                <w:szCs w:val="20"/>
                <w:lang w:val="es-ES"/>
              </w:rPr>
              <w:t xml:space="preserve"> y tendencias migratorias precisas </w:t>
            </w:r>
            <w:proofErr w:type="spellStart"/>
            <w:r w:rsidRPr="007F699E">
              <w:rPr>
                <w:rFonts w:ascii="Arial" w:eastAsia="MS Mincho" w:hAnsi="Arial" w:cs="Arial"/>
                <w:sz w:val="20"/>
                <w:szCs w:val="20"/>
                <w:lang w:val="es-ES"/>
              </w:rPr>
              <w:t>asi</w:t>
            </w:r>
            <w:proofErr w:type="spellEnd"/>
            <w:r w:rsidRPr="007F699E">
              <w:rPr>
                <w:rFonts w:ascii="Arial" w:eastAsia="MS Mincho" w:hAnsi="Arial" w:cs="Arial"/>
                <w:sz w:val="20"/>
                <w:szCs w:val="20"/>
                <w:lang w:val="es-ES"/>
              </w:rPr>
              <w:t xml:space="preserve">́ como la </w:t>
            </w:r>
            <w:proofErr w:type="spellStart"/>
            <w:r w:rsidRPr="007F699E">
              <w:rPr>
                <w:rFonts w:ascii="Arial" w:eastAsia="MS Mincho" w:hAnsi="Arial" w:cs="Arial"/>
                <w:sz w:val="20"/>
                <w:szCs w:val="20"/>
                <w:lang w:val="es-ES"/>
              </w:rPr>
              <w:t>dinámica</w:t>
            </w:r>
            <w:proofErr w:type="spellEnd"/>
            <w:r w:rsidRPr="007F699E">
              <w:rPr>
                <w:rFonts w:ascii="Arial" w:eastAsia="MS Mincho" w:hAnsi="Arial" w:cs="Arial"/>
                <w:sz w:val="20"/>
                <w:szCs w:val="20"/>
                <w:lang w:val="es-ES"/>
              </w:rPr>
              <w:t xml:space="preserve"> de la </w:t>
            </w:r>
            <w:proofErr w:type="spellStart"/>
            <w:r w:rsidRPr="007F699E">
              <w:rPr>
                <w:rFonts w:ascii="Arial" w:eastAsia="MS Mincho" w:hAnsi="Arial" w:cs="Arial"/>
                <w:sz w:val="20"/>
                <w:szCs w:val="20"/>
                <w:lang w:val="es-ES"/>
              </w:rPr>
              <w:t>población</w:t>
            </w:r>
            <w:proofErr w:type="spellEnd"/>
            <w:r w:rsidRPr="007F699E">
              <w:rPr>
                <w:rFonts w:ascii="Arial" w:eastAsia="MS Mincho" w:hAnsi="Arial" w:cs="Arial"/>
                <w:sz w:val="20"/>
                <w:szCs w:val="20"/>
                <w:lang w:val="es-ES"/>
              </w:rPr>
              <w:t xml:space="preserve"> de las especies, y difundan esos datos;</w:t>
            </w:r>
          </w:p>
          <w:p w14:paraId="2C772BD8" w14:textId="77777777" w:rsidR="009F449B" w:rsidRPr="007F699E" w:rsidRDefault="009F449B" w:rsidP="005D1897">
            <w:pPr>
              <w:widowControl w:val="0"/>
              <w:tabs>
                <w:tab w:val="left" w:pos="426"/>
              </w:tabs>
              <w:autoSpaceDE w:val="0"/>
              <w:autoSpaceDN w:val="0"/>
              <w:adjustRightInd w:val="0"/>
              <w:contextualSpacing/>
              <w:jc w:val="both"/>
              <w:rPr>
                <w:rFonts w:ascii="Arial" w:eastAsia="MS Mincho" w:hAnsi="Arial" w:cs="Arial"/>
                <w:sz w:val="20"/>
                <w:szCs w:val="20"/>
                <w:highlight w:val="yellow"/>
                <w:lang w:val="es-ES"/>
              </w:rPr>
            </w:pPr>
          </w:p>
          <w:p w14:paraId="39D52DCC" w14:textId="742C200F" w:rsidR="009F449B" w:rsidRPr="007F699E" w:rsidRDefault="009F449B" w:rsidP="009F449B">
            <w:pPr>
              <w:widowControl w:val="0"/>
              <w:tabs>
                <w:tab w:val="left" w:pos="851"/>
              </w:tabs>
              <w:autoSpaceDE w:val="0"/>
              <w:autoSpaceDN w:val="0"/>
              <w:adjustRightInd w:val="0"/>
              <w:contextualSpacing/>
              <w:jc w:val="both"/>
              <w:rPr>
                <w:rFonts w:ascii="Arial" w:eastAsia="MS Mincho" w:hAnsi="Arial" w:cs="Arial"/>
                <w:sz w:val="20"/>
                <w:szCs w:val="20"/>
                <w:lang w:val="es-ES"/>
              </w:rPr>
            </w:pPr>
            <w:r w:rsidRPr="007F699E">
              <w:rPr>
                <w:rFonts w:ascii="Arial" w:eastAsia="MS Mincho" w:hAnsi="Arial" w:cs="Arial"/>
                <w:sz w:val="20"/>
                <w:szCs w:val="20"/>
                <w:lang w:val="es-ES"/>
              </w:rPr>
              <w:t xml:space="preserve">12. </w:t>
            </w:r>
            <w:r w:rsidRPr="007F699E">
              <w:rPr>
                <w:rFonts w:ascii="Arial" w:eastAsia="MS Mincho" w:hAnsi="Arial" w:cs="Arial"/>
                <w:i/>
                <w:iCs/>
                <w:sz w:val="20"/>
                <w:szCs w:val="20"/>
                <w:lang w:val="es-ES"/>
              </w:rPr>
              <w:t>Insta</w:t>
            </w:r>
            <w:r w:rsidRPr="007F699E">
              <w:rPr>
                <w:rFonts w:ascii="Arial" w:eastAsia="MS Mincho" w:hAnsi="Arial" w:cs="Arial"/>
                <w:sz w:val="20"/>
                <w:szCs w:val="20"/>
                <w:lang w:val="es-ES"/>
              </w:rPr>
              <w:t xml:space="preserve"> a las Partes Contratantes a que:</w:t>
            </w:r>
          </w:p>
          <w:p w14:paraId="5BD6C700" w14:textId="77777777" w:rsidR="009F449B" w:rsidRPr="007F699E" w:rsidRDefault="009F449B" w:rsidP="009F449B">
            <w:pPr>
              <w:widowControl w:val="0"/>
              <w:tabs>
                <w:tab w:val="left" w:pos="851"/>
              </w:tabs>
              <w:autoSpaceDE w:val="0"/>
              <w:autoSpaceDN w:val="0"/>
              <w:adjustRightInd w:val="0"/>
              <w:contextualSpacing/>
              <w:jc w:val="both"/>
              <w:rPr>
                <w:rFonts w:ascii="Arial" w:eastAsia="MS Mincho" w:hAnsi="Arial" w:cs="Arial"/>
                <w:sz w:val="20"/>
                <w:szCs w:val="20"/>
                <w:lang w:val="es-ES"/>
              </w:rPr>
            </w:pPr>
          </w:p>
          <w:p w14:paraId="424AAB53" w14:textId="599D2609" w:rsidR="009F449B" w:rsidRPr="007F699E" w:rsidRDefault="009F449B" w:rsidP="009F449B">
            <w:pPr>
              <w:widowControl w:val="0"/>
              <w:tabs>
                <w:tab w:val="left" w:pos="851"/>
              </w:tabs>
              <w:autoSpaceDE w:val="0"/>
              <w:autoSpaceDN w:val="0"/>
              <w:adjustRightInd w:val="0"/>
              <w:contextualSpacing/>
              <w:jc w:val="both"/>
              <w:rPr>
                <w:rFonts w:ascii="Arial" w:eastAsia="MS Mincho" w:hAnsi="Arial" w:cs="Arial"/>
                <w:sz w:val="20"/>
                <w:szCs w:val="20"/>
                <w:lang w:val="es-ES"/>
              </w:rPr>
            </w:pPr>
            <w:r w:rsidRPr="007F699E">
              <w:rPr>
                <w:rFonts w:ascii="Arial" w:eastAsia="MS Mincho" w:hAnsi="Arial" w:cs="Arial"/>
                <w:sz w:val="20"/>
                <w:szCs w:val="20"/>
                <w:lang w:val="es-ES"/>
              </w:rPr>
              <w:t xml:space="preserve">a) apoyen el establecimiento de un programa de control y vigilancia de las aves migratorias coordinado internacional o regionalmente, bien estructurado, por un </w:t>
            </w:r>
            <w:proofErr w:type="spellStart"/>
            <w:r w:rsidRPr="007F699E">
              <w:rPr>
                <w:rFonts w:ascii="Arial" w:eastAsia="MS Mincho" w:hAnsi="Arial" w:cs="Arial"/>
                <w:sz w:val="20"/>
                <w:szCs w:val="20"/>
                <w:lang w:val="es-ES"/>
              </w:rPr>
              <w:t>período</w:t>
            </w:r>
            <w:proofErr w:type="spellEnd"/>
            <w:r w:rsidRPr="007F699E">
              <w:rPr>
                <w:rFonts w:ascii="Arial" w:eastAsia="MS Mincho" w:hAnsi="Arial" w:cs="Arial"/>
                <w:sz w:val="20"/>
                <w:szCs w:val="20"/>
                <w:lang w:val="es-ES"/>
              </w:rPr>
              <w:t xml:space="preserve"> prolongado, </w:t>
            </w:r>
            <w:proofErr w:type="spellStart"/>
            <w:r w:rsidRPr="007F699E">
              <w:rPr>
                <w:rFonts w:ascii="Arial" w:eastAsia="MS Mincho" w:hAnsi="Arial" w:cs="Arial"/>
                <w:sz w:val="20"/>
                <w:szCs w:val="20"/>
                <w:lang w:val="es-ES"/>
              </w:rPr>
              <w:t>según</w:t>
            </w:r>
            <w:proofErr w:type="spellEnd"/>
            <w:r w:rsidRPr="007F699E">
              <w:rPr>
                <w:rFonts w:ascii="Arial" w:eastAsia="MS Mincho" w:hAnsi="Arial" w:cs="Arial"/>
                <w:sz w:val="20"/>
                <w:szCs w:val="20"/>
                <w:lang w:val="es-ES"/>
              </w:rPr>
              <w:t xml:space="preserve"> proceda, para evaluar entre otras cosas los riesgos actuales y nuevos de enfermedades, </w:t>
            </w:r>
            <w:proofErr w:type="spellStart"/>
            <w:r w:rsidRPr="007F699E">
              <w:rPr>
                <w:rFonts w:ascii="Arial" w:eastAsia="MS Mincho" w:hAnsi="Arial" w:cs="Arial"/>
                <w:sz w:val="20"/>
                <w:szCs w:val="20"/>
                <w:lang w:val="es-ES"/>
              </w:rPr>
              <w:t>valiéndose</w:t>
            </w:r>
            <w:proofErr w:type="spellEnd"/>
            <w:r w:rsidRPr="007F699E">
              <w:rPr>
                <w:rFonts w:ascii="Arial" w:eastAsia="MS Mincho" w:hAnsi="Arial" w:cs="Arial"/>
                <w:sz w:val="20"/>
                <w:szCs w:val="20"/>
                <w:lang w:val="es-ES"/>
              </w:rPr>
              <w:t xml:space="preserve"> de los mecanismos existentes y </w:t>
            </w:r>
            <w:proofErr w:type="spellStart"/>
            <w:r w:rsidRPr="007F699E">
              <w:rPr>
                <w:rFonts w:ascii="Arial" w:eastAsia="MS Mincho" w:hAnsi="Arial" w:cs="Arial"/>
                <w:sz w:val="20"/>
                <w:szCs w:val="20"/>
                <w:lang w:val="es-ES"/>
              </w:rPr>
              <w:t>consolidándolos</w:t>
            </w:r>
            <w:proofErr w:type="spellEnd"/>
            <w:r w:rsidRPr="007F699E">
              <w:rPr>
                <w:rFonts w:ascii="Arial" w:eastAsia="MS Mincho" w:hAnsi="Arial" w:cs="Arial"/>
                <w:sz w:val="20"/>
                <w:szCs w:val="20"/>
                <w:lang w:val="es-ES"/>
              </w:rPr>
              <w:t>; y</w:t>
            </w:r>
          </w:p>
          <w:p w14:paraId="7CC91BB4" w14:textId="77777777" w:rsidR="009F449B" w:rsidRPr="007F699E" w:rsidRDefault="009F449B" w:rsidP="009F449B">
            <w:pPr>
              <w:widowControl w:val="0"/>
              <w:tabs>
                <w:tab w:val="left" w:pos="851"/>
              </w:tabs>
              <w:autoSpaceDE w:val="0"/>
              <w:autoSpaceDN w:val="0"/>
              <w:adjustRightInd w:val="0"/>
              <w:contextualSpacing/>
              <w:jc w:val="both"/>
              <w:rPr>
                <w:rFonts w:ascii="Arial" w:eastAsia="MS Mincho" w:hAnsi="Arial" w:cs="Arial"/>
                <w:sz w:val="20"/>
                <w:szCs w:val="20"/>
                <w:lang w:val="es-ES"/>
              </w:rPr>
            </w:pPr>
          </w:p>
          <w:p w14:paraId="06F4C321" w14:textId="459B5C2E" w:rsidR="006B794F" w:rsidRPr="007F699E" w:rsidRDefault="009F449B" w:rsidP="009F449B">
            <w:pPr>
              <w:widowControl w:val="0"/>
              <w:tabs>
                <w:tab w:val="left" w:pos="851"/>
              </w:tabs>
              <w:autoSpaceDE w:val="0"/>
              <w:autoSpaceDN w:val="0"/>
              <w:adjustRightInd w:val="0"/>
              <w:contextualSpacing/>
              <w:jc w:val="both"/>
              <w:rPr>
                <w:rFonts w:ascii="Arial" w:eastAsia="MS Mincho" w:hAnsi="Arial" w:cs="Arial"/>
                <w:sz w:val="20"/>
                <w:szCs w:val="20"/>
                <w:highlight w:val="yellow"/>
                <w:lang w:val="es-ES"/>
              </w:rPr>
            </w:pPr>
            <w:r w:rsidRPr="007F699E">
              <w:rPr>
                <w:rFonts w:ascii="Arial" w:eastAsia="MS Mincho" w:hAnsi="Arial" w:cs="Arial"/>
                <w:sz w:val="20"/>
                <w:szCs w:val="20"/>
                <w:lang w:val="es-ES"/>
              </w:rPr>
              <w:t xml:space="preserve">b) eliminen </w:t>
            </w:r>
            <w:proofErr w:type="spellStart"/>
            <w:r w:rsidRPr="007F699E">
              <w:rPr>
                <w:rFonts w:ascii="Arial" w:eastAsia="MS Mincho" w:hAnsi="Arial" w:cs="Arial"/>
                <w:sz w:val="20"/>
                <w:szCs w:val="20"/>
                <w:lang w:val="es-ES"/>
              </w:rPr>
              <w:t>rápidamente</w:t>
            </w:r>
            <w:proofErr w:type="spellEnd"/>
            <w:r w:rsidRPr="007F699E">
              <w:rPr>
                <w:rFonts w:ascii="Arial" w:eastAsia="MS Mincho" w:hAnsi="Arial" w:cs="Arial"/>
                <w:sz w:val="20"/>
                <w:szCs w:val="20"/>
                <w:lang w:val="es-ES"/>
              </w:rPr>
              <w:t xml:space="preserve"> las deficiencias concretas de conocimientos mediante la </w:t>
            </w:r>
            <w:proofErr w:type="spellStart"/>
            <w:r w:rsidRPr="007F699E">
              <w:rPr>
                <w:rFonts w:ascii="Arial" w:eastAsia="MS Mincho" w:hAnsi="Arial" w:cs="Arial"/>
                <w:sz w:val="20"/>
                <w:szCs w:val="20"/>
                <w:lang w:val="es-ES"/>
              </w:rPr>
              <w:t>prestación</w:t>
            </w:r>
            <w:proofErr w:type="spellEnd"/>
            <w:r w:rsidRPr="007F699E">
              <w:rPr>
                <w:rFonts w:ascii="Arial" w:eastAsia="MS Mincho" w:hAnsi="Arial" w:cs="Arial"/>
                <w:sz w:val="20"/>
                <w:szCs w:val="20"/>
                <w:lang w:val="es-ES"/>
              </w:rPr>
              <w:t xml:space="preserve"> de apoyo al establecimiento de programas para estudiar el comportamiento migratorio de las especies objeto de </w:t>
            </w:r>
            <w:r w:rsidRPr="007F699E">
              <w:rPr>
                <w:rFonts w:ascii="Arial" w:eastAsia="MS Mincho" w:hAnsi="Arial" w:cs="Arial"/>
                <w:sz w:val="20"/>
                <w:szCs w:val="20"/>
                <w:lang w:val="es-ES"/>
              </w:rPr>
              <w:lastRenderedPageBreak/>
              <w:t xml:space="preserve">estudio en sus rutas migratorias (incluso mediante el anillamiento de aves, la </w:t>
            </w:r>
            <w:proofErr w:type="spellStart"/>
            <w:r w:rsidRPr="007F699E">
              <w:rPr>
                <w:rFonts w:ascii="Arial" w:eastAsia="MS Mincho" w:hAnsi="Arial" w:cs="Arial"/>
                <w:sz w:val="20"/>
                <w:szCs w:val="20"/>
                <w:lang w:val="es-ES"/>
              </w:rPr>
              <w:t>marcación</w:t>
            </w:r>
            <w:proofErr w:type="spellEnd"/>
            <w:r w:rsidRPr="007F699E">
              <w:rPr>
                <w:rFonts w:ascii="Arial" w:eastAsia="MS Mincho" w:hAnsi="Arial" w:cs="Arial"/>
                <w:sz w:val="20"/>
                <w:szCs w:val="20"/>
                <w:lang w:val="es-ES"/>
              </w:rPr>
              <w:t xml:space="preserve"> </w:t>
            </w:r>
            <w:proofErr w:type="spellStart"/>
            <w:r w:rsidRPr="007F699E">
              <w:rPr>
                <w:rFonts w:ascii="Arial" w:eastAsia="MS Mincho" w:hAnsi="Arial" w:cs="Arial"/>
                <w:sz w:val="20"/>
                <w:szCs w:val="20"/>
                <w:lang w:val="es-ES"/>
              </w:rPr>
              <w:t>cromática</w:t>
            </w:r>
            <w:proofErr w:type="spellEnd"/>
            <w:r w:rsidRPr="007F699E">
              <w:rPr>
                <w:rFonts w:ascii="Arial" w:eastAsia="MS Mincho" w:hAnsi="Arial" w:cs="Arial"/>
                <w:sz w:val="20"/>
                <w:szCs w:val="20"/>
                <w:lang w:val="es-ES"/>
              </w:rPr>
              <w:t xml:space="preserve">, la </w:t>
            </w:r>
            <w:proofErr w:type="spellStart"/>
            <w:r w:rsidRPr="007F699E">
              <w:rPr>
                <w:rFonts w:ascii="Arial" w:eastAsia="MS Mincho" w:hAnsi="Arial" w:cs="Arial"/>
                <w:sz w:val="20"/>
                <w:szCs w:val="20"/>
                <w:lang w:val="es-ES"/>
              </w:rPr>
              <w:t>observación</w:t>
            </w:r>
            <w:proofErr w:type="spellEnd"/>
            <w:r w:rsidRPr="007F699E">
              <w:rPr>
                <w:rFonts w:ascii="Arial" w:eastAsia="MS Mincho" w:hAnsi="Arial" w:cs="Arial"/>
                <w:sz w:val="20"/>
                <w:szCs w:val="20"/>
                <w:lang w:val="es-ES"/>
              </w:rPr>
              <w:t xml:space="preserve"> por </w:t>
            </w:r>
            <w:proofErr w:type="spellStart"/>
            <w:r w:rsidRPr="007F699E">
              <w:rPr>
                <w:rFonts w:ascii="Arial" w:eastAsia="MS Mincho" w:hAnsi="Arial" w:cs="Arial"/>
                <w:sz w:val="20"/>
                <w:szCs w:val="20"/>
                <w:lang w:val="es-ES"/>
              </w:rPr>
              <w:t>satélite</w:t>
            </w:r>
            <w:proofErr w:type="spellEnd"/>
            <w:r w:rsidRPr="007F699E">
              <w:rPr>
                <w:rFonts w:ascii="Arial" w:eastAsia="MS Mincho" w:hAnsi="Arial" w:cs="Arial"/>
                <w:sz w:val="20"/>
                <w:szCs w:val="20"/>
                <w:lang w:val="es-ES"/>
              </w:rPr>
              <w:t xml:space="preserve"> y el estudio de </w:t>
            </w:r>
            <w:proofErr w:type="spellStart"/>
            <w:r w:rsidRPr="007F699E">
              <w:rPr>
                <w:rFonts w:ascii="Arial" w:eastAsia="MS Mincho" w:hAnsi="Arial" w:cs="Arial"/>
                <w:sz w:val="20"/>
                <w:szCs w:val="20"/>
                <w:lang w:val="es-ES"/>
              </w:rPr>
              <w:t>isótopos</w:t>
            </w:r>
            <w:proofErr w:type="spellEnd"/>
            <w:r w:rsidRPr="007F699E">
              <w:rPr>
                <w:rFonts w:ascii="Arial" w:eastAsia="MS Mincho" w:hAnsi="Arial" w:cs="Arial"/>
                <w:sz w:val="20"/>
                <w:szCs w:val="20"/>
                <w:lang w:val="es-ES"/>
              </w:rPr>
              <w:t>);</w:t>
            </w:r>
          </w:p>
        </w:tc>
        <w:tc>
          <w:tcPr>
            <w:tcW w:w="5050" w:type="dxa"/>
            <w:shd w:val="clear" w:color="auto" w:fill="auto"/>
          </w:tcPr>
          <w:p w14:paraId="76EE85C1" w14:textId="7600CE88" w:rsidR="006B794F" w:rsidRPr="0068774D" w:rsidRDefault="0068774D" w:rsidP="005D1897">
            <w:pPr>
              <w:widowControl w:val="0"/>
              <w:tabs>
                <w:tab w:val="left" w:pos="426"/>
              </w:tabs>
              <w:autoSpaceDE w:val="0"/>
              <w:autoSpaceDN w:val="0"/>
              <w:adjustRightInd w:val="0"/>
              <w:contextualSpacing/>
              <w:jc w:val="both"/>
              <w:rPr>
                <w:rFonts w:ascii="Arial" w:eastAsia="MS Mincho" w:hAnsi="Arial" w:cs="Arial"/>
                <w:strike/>
                <w:sz w:val="20"/>
                <w:szCs w:val="20"/>
                <w:highlight w:val="yellow"/>
                <w:lang w:val="es-ES"/>
              </w:rPr>
            </w:pPr>
            <w:r w:rsidRPr="0068774D">
              <w:rPr>
                <w:rFonts w:ascii="Arial" w:eastAsia="MS Mincho" w:hAnsi="Arial" w:cs="Arial"/>
                <w:strike/>
                <w:sz w:val="20"/>
                <w:szCs w:val="20"/>
                <w:lang w:val="es-ES"/>
              </w:rPr>
              <w:lastRenderedPageBreak/>
              <w:t xml:space="preserve">Atendiendo a la </w:t>
            </w:r>
            <w:proofErr w:type="spellStart"/>
            <w:r w:rsidRPr="0068774D">
              <w:rPr>
                <w:rFonts w:ascii="Arial" w:eastAsia="MS Mincho" w:hAnsi="Arial" w:cs="Arial"/>
                <w:strike/>
                <w:sz w:val="20"/>
                <w:szCs w:val="20"/>
                <w:lang w:val="es-ES"/>
              </w:rPr>
              <w:t>cuestión</w:t>
            </w:r>
            <w:proofErr w:type="spellEnd"/>
            <w:r w:rsidRPr="0068774D">
              <w:rPr>
                <w:rFonts w:ascii="Arial" w:eastAsia="MS Mincho" w:hAnsi="Arial" w:cs="Arial"/>
                <w:strike/>
                <w:sz w:val="20"/>
                <w:szCs w:val="20"/>
                <w:lang w:val="es-ES"/>
              </w:rPr>
              <w:t xml:space="preserve"> que ha surgido en </w:t>
            </w:r>
            <w:proofErr w:type="spellStart"/>
            <w:r w:rsidRPr="0068774D">
              <w:rPr>
                <w:rFonts w:ascii="Arial" w:eastAsia="MS Mincho" w:hAnsi="Arial" w:cs="Arial"/>
                <w:strike/>
                <w:sz w:val="20"/>
                <w:szCs w:val="20"/>
                <w:lang w:val="es-ES"/>
              </w:rPr>
              <w:t>relación</w:t>
            </w:r>
            <w:proofErr w:type="spellEnd"/>
            <w:r w:rsidRPr="0068774D">
              <w:rPr>
                <w:rFonts w:ascii="Arial" w:eastAsia="MS Mincho" w:hAnsi="Arial" w:cs="Arial"/>
                <w:strike/>
                <w:sz w:val="20"/>
                <w:szCs w:val="20"/>
                <w:lang w:val="es-ES"/>
              </w:rPr>
              <w:t xml:space="preserve"> con el subtipo H5N1, [dada] la posible importancia de la gripe aviar sumamente </w:t>
            </w:r>
            <w:proofErr w:type="spellStart"/>
            <w:r w:rsidRPr="0068774D">
              <w:rPr>
                <w:rFonts w:ascii="Arial" w:eastAsia="MS Mincho" w:hAnsi="Arial" w:cs="Arial"/>
                <w:strike/>
                <w:sz w:val="20"/>
                <w:szCs w:val="20"/>
                <w:lang w:val="es-ES"/>
              </w:rPr>
              <w:t>patógena</w:t>
            </w:r>
            <w:proofErr w:type="spellEnd"/>
            <w:r w:rsidRPr="0068774D">
              <w:rPr>
                <w:rFonts w:ascii="Arial" w:eastAsia="MS Mincho" w:hAnsi="Arial" w:cs="Arial"/>
                <w:strike/>
                <w:sz w:val="20"/>
                <w:szCs w:val="20"/>
                <w:lang w:val="es-ES"/>
              </w:rPr>
              <w:t xml:space="preserve"> para la </w:t>
            </w:r>
            <w:proofErr w:type="spellStart"/>
            <w:r w:rsidRPr="0068774D">
              <w:rPr>
                <w:rFonts w:ascii="Arial" w:eastAsia="MS Mincho" w:hAnsi="Arial" w:cs="Arial"/>
                <w:strike/>
                <w:sz w:val="20"/>
                <w:szCs w:val="20"/>
                <w:lang w:val="es-ES"/>
              </w:rPr>
              <w:t>conservación</w:t>
            </w:r>
            <w:proofErr w:type="spellEnd"/>
            <w:r w:rsidRPr="0068774D">
              <w:rPr>
                <w:rFonts w:ascii="Arial" w:eastAsia="MS Mincho" w:hAnsi="Arial" w:cs="Arial"/>
                <w:strike/>
                <w:sz w:val="20"/>
                <w:szCs w:val="20"/>
                <w:lang w:val="es-ES"/>
              </w:rPr>
              <w:t xml:space="preserve"> de las especies migratorias y la necesidad de estar mejor preparados en caso de tener que atender futuros brotes de la enfermedad, exhorta a las Partes Contratantes, a las no contratantes y a las organizaciones internacionales y nacionales, a que en </w:t>
            </w:r>
            <w:proofErr w:type="spellStart"/>
            <w:r w:rsidRPr="0068774D">
              <w:rPr>
                <w:rFonts w:ascii="Arial" w:eastAsia="MS Mincho" w:hAnsi="Arial" w:cs="Arial"/>
                <w:strike/>
                <w:sz w:val="20"/>
                <w:szCs w:val="20"/>
                <w:lang w:val="es-ES"/>
              </w:rPr>
              <w:t>cooperación</w:t>
            </w:r>
            <w:proofErr w:type="spellEnd"/>
            <w:r w:rsidRPr="0068774D">
              <w:rPr>
                <w:rFonts w:ascii="Arial" w:eastAsia="MS Mincho" w:hAnsi="Arial" w:cs="Arial"/>
                <w:strike/>
                <w:sz w:val="20"/>
                <w:szCs w:val="20"/>
                <w:lang w:val="es-ES"/>
              </w:rPr>
              <w:t xml:space="preserve"> con la FAO, la OIE y otras autoridades competentes en las aves de corral y en cautiverio apoyen las investigaciones y creen la capacidad de </w:t>
            </w:r>
            <w:proofErr w:type="spellStart"/>
            <w:r w:rsidRPr="0068774D">
              <w:rPr>
                <w:rFonts w:ascii="Arial" w:eastAsia="MS Mincho" w:hAnsi="Arial" w:cs="Arial"/>
                <w:strike/>
                <w:sz w:val="20"/>
                <w:szCs w:val="20"/>
                <w:lang w:val="es-ES"/>
              </w:rPr>
              <w:t>investigación</w:t>
            </w:r>
            <w:proofErr w:type="spellEnd"/>
            <w:r w:rsidRPr="0068774D">
              <w:rPr>
                <w:rFonts w:ascii="Arial" w:eastAsia="MS Mincho" w:hAnsi="Arial" w:cs="Arial"/>
                <w:strike/>
                <w:sz w:val="20"/>
                <w:szCs w:val="20"/>
                <w:lang w:val="es-ES"/>
              </w:rPr>
              <w:t xml:space="preserve"> (anexo) relacionada con los procesos de la enfermedad en especies de aves migratorias, la </w:t>
            </w:r>
            <w:proofErr w:type="spellStart"/>
            <w:r w:rsidRPr="0068774D">
              <w:rPr>
                <w:rFonts w:ascii="Arial" w:eastAsia="MS Mincho" w:hAnsi="Arial" w:cs="Arial"/>
                <w:strike/>
                <w:sz w:val="20"/>
                <w:szCs w:val="20"/>
                <w:lang w:val="es-ES"/>
              </w:rPr>
              <w:t>observación</w:t>
            </w:r>
            <w:proofErr w:type="spellEnd"/>
            <w:r w:rsidRPr="0068774D">
              <w:rPr>
                <w:rFonts w:ascii="Arial" w:eastAsia="MS Mincho" w:hAnsi="Arial" w:cs="Arial"/>
                <w:strike/>
                <w:sz w:val="20"/>
                <w:szCs w:val="20"/>
                <w:lang w:val="es-ES"/>
              </w:rPr>
              <w:t xml:space="preserve"> a largo plazo de sus desplazamientos y poblaciones, y el </w:t>
            </w:r>
            <w:proofErr w:type="spellStart"/>
            <w:r w:rsidRPr="0068774D">
              <w:rPr>
                <w:rFonts w:ascii="Arial" w:eastAsia="MS Mincho" w:hAnsi="Arial" w:cs="Arial"/>
                <w:strike/>
                <w:sz w:val="20"/>
                <w:szCs w:val="20"/>
                <w:lang w:val="es-ES"/>
              </w:rPr>
              <w:t>rápido</w:t>
            </w:r>
            <w:proofErr w:type="spellEnd"/>
            <w:r w:rsidRPr="0068774D">
              <w:rPr>
                <w:rFonts w:ascii="Arial" w:eastAsia="MS Mincho" w:hAnsi="Arial" w:cs="Arial"/>
                <w:strike/>
                <w:sz w:val="20"/>
                <w:szCs w:val="20"/>
                <w:lang w:val="es-ES"/>
              </w:rPr>
              <w:t xml:space="preserve"> desarrollo de programas de la gripe aviar altamente </w:t>
            </w:r>
            <w:proofErr w:type="spellStart"/>
            <w:r w:rsidRPr="0068774D">
              <w:rPr>
                <w:rFonts w:ascii="Arial" w:eastAsia="MS Mincho" w:hAnsi="Arial" w:cs="Arial"/>
                <w:strike/>
                <w:sz w:val="20"/>
                <w:szCs w:val="20"/>
                <w:lang w:val="es-ES"/>
              </w:rPr>
              <w:t>patógena</w:t>
            </w:r>
            <w:proofErr w:type="spellEnd"/>
            <w:r w:rsidRPr="0068774D">
              <w:rPr>
                <w:rFonts w:ascii="Arial" w:eastAsia="MS Mincho" w:hAnsi="Arial" w:cs="Arial"/>
                <w:strike/>
                <w:sz w:val="20"/>
                <w:szCs w:val="20"/>
                <w:lang w:val="es-ES"/>
              </w:rPr>
              <w:t xml:space="preserve"> en poblaciones de aves silvestres, y fortalezcan las actividades en curso para mejorar, integrar y analizar con rapidez la </w:t>
            </w:r>
            <w:proofErr w:type="spellStart"/>
            <w:r w:rsidRPr="0068774D">
              <w:rPr>
                <w:rFonts w:ascii="Arial" w:eastAsia="MS Mincho" w:hAnsi="Arial" w:cs="Arial"/>
                <w:strike/>
                <w:sz w:val="20"/>
                <w:szCs w:val="20"/>
                <w:lang w:val="es-ES"/>
              </w:rPr>
              <w:t>información</w:t>
            </w:r>
            <w:proofErr w:type="spellEnd"/>
            <w:r w:rsidRPr="0068774D">
              <w:rPr>
                <w:rFonts w:ascii="Arial" w:eastAsia="MS Mincho" w:hAnsi="Arial" w:cs="Arial"/>
                <w:strike/>
                <w:sz w:val="20"/>
                <w:szCs w:val="20"/>
                <w:lang w:val="es-ES"/>
              </w:rPr>
              <w:t xml:space="preserve"> existente en </w:t>
            </w:r>
            <w:proofErr w:type="spellStart"/>
            <w:r w:rsidRPr="0068774D">
              <w:rPr>
                <w:rFonts w:ascii="Arial" w:eastAsia="MS Mincho" w:hAnsi="Arial" w:cs="Arial"/>
                <w:strike/>
                <w:sz w:val="20"/>
                <w:szCs w:val="20"/>
                <w:lang w:val="es-ES"/>
              </w:rPr>
              <w:t>relación</w:t>
            </w:r>
            <w:proofErr w:type="spellEnd"/>
            <w:r w:rsidRPr="0068774D">
              <w:rPr>
                <w:rFonts w:ascii="Arial" w:eastAsia="MS Mincho" w:hAnsi="Arial" w:cs="Arial"/>
                <w:strike/>
                <w:sz w:val="20"/>
                <w:szCs w:val="20"/>
                <w:lang w:val="es-ES"/>
              </w:rPr>
              <w:t xml:space="preserve"> a diferentes rutas migratorias para determinar </w:t>
            </w:r>
            <w:proofErr w:type="spellStart"/>
            <w:r w:rsidRPr="0068774D">
              <w:rPr>
                <w:rFonts w:ascii="Arial" w:eastAsia="MS Mincho" w:hAnsi="Arial" w:cs="Arial"/>
                <w:strike/>
                <w:sz w:val="20"/>
                <w:szCs w:val="20"/>
                <w:lang w:val="es-ES"/>
              </w:rPr>
              <w:t>áreas</w:t>
            </w:r>
            <w:proofErr w:type="spellEnd"/>
            <w:r w:rsidRPr="0068774D">
              <w:rPr>
                <w:rFonts w:ascii="Arial" w:eastAsia="MS Mincho" w:hAnsi="Arial" w:cs="Arial"/>
                <w:strike/>
                <w:sz w:val="20"/>
                <w:szCs w:val="20"/>
                <w:lang w:val="es-ES"/>
              </w:rPr>
              <w:t xml:space="preserve"> y tendencias migratorias precisas </w:t>
            </w:r>
            <w:proofErr w:type="spellStart"/>
            <w:r w:rsidRPr="0068774D">
              <w:rPr>
                <w:rFonts w:ascii="Arial" w:eastAsia="MS Mincho" w:hAnsi="Arial" w:cs="Arial"/>
                <w:strike/>
                <w:sz w:val="20"/>
                <w:szCs w:val="20"/>
                <w:lang w:val="es-ES"/>
              </w:rPr>
              <w:t>asi</w:t>
            </w:r>
            <w:proofErr w:type="spellEnd"/>
            <w:r w:rsidRPr="0068774D">
              <w:rPr>
                <w:rFonts w:ascii="Arial" w:eastAsia="MS Mincho" w:hAnsi="Arial" w:cs="Arial"/>
                <w:strike/>
                <w:sz w:val="20"/>
                <w:szCs w:val="20"/>
                <w:lang w:val="es-ES"/>
              </w:rPr>
              <w:t xml:space="preserve">́ como la </w:t>
            </w:r>
            <w:proofErr w:type="spellStart"/>
            <w:r w:rsidRPr="0068774D">
              <w:rPr>
                <w:rFonts w:ascii="Arial" w:eastAsia="MS Mincho" w:hAnsi="Arial" w:cs="Arial"/>
                <w:strike/>
                <w:sz w:val="20"/>
                <w:szCs w:val="20"/>
                <w:lang w:val="es-ES"/>
              </w:rPr>
              <w:t>dinámica</w:t>
            </w:r>
            <w:proofErr w:type="spellEnd"/>
            <w:r w:rsidRPr="0068774D">
              <w:rPr>
                <w:rFonts w:ascii="Arial" w:eastAsia="MS Mincho" w:hAnsi="Arial" w:cs="Arial"/>
                <w:strike/>
                <w:sz w:val="20"/>
                <w:szCs w:val="20"/>
                <w:lang w:val="es-ES"/>
              </w:rPr>
              <w:t xml:space="preserve"> de la </w:t>
            </w:r>
            <w:proofErr w:type="spellStart"/>
            <w:r w:rsidRPr="0068774D">
              <w:rPr>
                <w:rFonts w:ascii="Arial" w:eastAsia="MS Mincho" w:hAnsi="Arial" w:cs="Arial"/>
                <w:strike/>
                <w:sz w:val="20"/>
                <w:szCs w:val="20"/>
                <w:lang w:val="es-ES"/>
              </w:rPr>
              <w:t>población</w:t>
            </w:r>
            <w:proofErr w:type="spellEnd"/>
            <w:r w:rsidRPr="0068774D">
              <w:rPr>
                <w:rFonts w:ascii="Arial" w:eastAsia="MS Mincho" w:hAnsi="Arial" w:cs="Arial"/>
                <w:strike/>
                <w:sz w:val="20"/>
                <w:szCs w:val="20"/>
                <w:lang w:val="es-ES"/>
              </w:rPr>
              <w:t xml:space="preserve"> de las especies, y difundan esos datos;</w:t>
            </w:r>
            <w:r w:rsidR="006B794F" w:rsidRPr="0068774D">
              <w:rPr>
                <w:rFonts w:ascii="Arial" w:eastAsia="MS Mincho" w:hAnsi="Arial" w:cs="Arial"/>
                <w:strike/>
                <w:sz w:val="20"/>
                <w:szCs w:val="20"/>
                <w:highlight w:val="yellow"/>
                <w:lang w:val="es-ES"/>
              </w:rPr>
              <w:t xml:space="preserve"> </w:t>
            </w:r>
          </w:p>
          <w:p w14:paraId="378E22DE" w14:textId="77777777" w:rsidR="006B794F" w:rsidRPr="0068774D" w:rsidRDefault="006B794F" w:rsidP="005D1897">
            <w:pPr>
              <w:widowControl w:val="0"/>
              <w:tabs>
                <w:tab w:val="left" w:pos="426"/>
              </w:tabs>
              <w:autoSpaceDE w:val="0"/>
              <w:autoSpaceDN w:val="0"/>
              <w:adjustRightInd w:val="0"/>
              <w:contextualSpacing/>
              <w:jc w:val="both"/>
              <w:rPr>
                <w:rFonts w:ascii="Arial" w:eastAsia="MS Mincho" w:hAnsi="Arial" w:cs="Arial"/>
                <w:strike/>
                <w:sz w:val="20"/>
                <w:szCs w:val="20"/>
                <w:highlight w:val="yellow"/>
                <w:lang w:val="es-ES"/>
              </w:rPr>
            </w:pPr>
          </w:p>
          <w:p w14:paraId="1F6635F1" w14:textId="77777777" w:rsidR="0068774D" w:rsidRPr="003075B7" w:rsidRDefault="0068774D" w:rsidP="0068774D">
            <w:pPr>
              <w:widowControl w:val="0"/>
              <w:tabs>
                <w:tab w:val="left" w:pos="851"/>
              </w:tabs>
              <w:autoSpaceDE w:val="0"/>
              <w:autoSpaceDN w:val="0"/>
              <w:adjustRightInd w:val="0"/>
              <w:spacing w:after="0" w:line="240" w:lineRule="auto"/>
              <w:contextualSpacing/>
              <w:jc w:val="both"/>
              <w:rPr>
                <w:rFonts w:eastAsia="MS Mincho" w:cs="Arial"/>
                <w:strike/>
                <w:kern w:val="2"/>
                <w:sz w:val="20"/>
                <w:szCs w:val="20"/>
                <w:lang w:val="es-ES"/>
                <w14:ligatures w14:val="standardContextual"/>
              </w:rPr>
            </w:pPr>
            <w:r w:rsidRPr="0068774D">
              <w:rPr>
                <w:rFonts w:eastAsia="MS Mincho" w:cs="Arial"/>
                <w:i/>
                <w:iCs/>
                <w:strike/>
                <w:kern w:val="2"/>
                <w:sz w:val="20"/>
                <w:szCs w:val="20"/>
                <w:lang w:val="es-ES"/>
                <w14:ligatures w14:val="standardContextual"/>
              </w:rPr>
              <w:t xml:space="preserve">Insta a las Partes </w:t>
            </w:r>
            <w:r w:rsidRPr="003075B7">
              <w:rPr>
                <w:rFonts w:eastAsia="MS Mincho" w:cs="Arial"/>
                <w:strike/>
                <w:kern w:val="2"/>
                <w:sz w:val="20"/>
                <w:szCs w:val="20"/>
                <w:lang w:val="es-ES"/>
                <w14:ligatures w14:val="standardContextual"/>
              </w:rPr>
              <w:t>Contratantes a que:</w:t>
            </w:r>
          </w:p>
          <w:p w14:paraId="2F302FA0" w14:textId="77777777" w:rsidR="0068774D" w:rsidRPr="003075B7" w:rsidRDefault="0068774D" w:rsidP="0068774D">
            <w:pPr>
              <w:widowControl w:val="0"/>
              <w:tabs>
                <w:tab w:val="left" w:pos="851"/>
              </w:tabs>
              <w:autoSpaceDE w:val="0"/>
              <w:autoSpaceDN w:val="0"/>
              <w:adjustRightInd w:val="0"/>
              <w:spacing w:after="0" w:line="240" w:lineRule="auto"/>
              <w:contextualSpacing/>
              <w:jc w:val="both"/>
              <w:rPr>
                <w:rFonts w:eastAsia="MS Mincho" w:cs="Arial"/>
                <w:strike/>
                <w:kern w:val="2"/>
                <w:sz w:val="20"/>
                <w:szCs w:val="20"/>
                <w:lang w:val="es-ES"/>
                <w14:ligatures w14:val="standardContextual"/>
              </w:rPr>
            </w:pPr>
          </w:p>
          <w:p w14:paraId="669FD521" w14:textId="77777777" w:rsidR="0068774D" w:rsidRPr="003075B7" w:rsidRDefault="0068774D" w:rsidP="0068774D">
            <w:pPr>
              <w:widowControl w:val="0"/>
              <w:tabs>
                <w:tab w:val="left" w:pos="851"/>
              </w:tabs>
              <w:autoSpaceDE w:val="0"/>
              <w:autoSpaceDN w:val="0"/>
              <w:adjustRightInd w:val="0"/>
              <w:spacing w:after="0" w:line="240" w:lineRule="auto"/>
              <w:contextualSpacing/>
              <w:jc w:val="both"/>
              <w:rPr>
                <w:rFonts w:eastAsia="MS Mincho" w:cs="Arial"/>
                <w:strike/>
                <w:kern w:val="2"/>
                <w:sz w:val="20"/>
                <w:szCs w:val="20"/>
                <w:lang w:val="es-ES"/>
                <w14:ligatures w14:val="standardContextual"/>
              </w:rPr>
            </w:pPr>
            <w:r w:rsidRPr="003075B7">
              <w:rPr>
                <w:rFonts w:eastAsia="MS Mincho" w:cs="Arial"/>
                <w:strike/>
                <w:kern w:val="2"/>
                <w:sz w:val="20"/>
                <w:szCs w:val="20"/>
                <w:lang w:val="es-ES"/>
                <w14:ligatures w14:val="standardContextual"/>
              </w:rPr>
              <w:t xml:space="preserve">a) apoyen el establecimiento de un programa de control y vigilancia de las aves migratorias coordinado internacional o regionalmente, bien estructurado, por un </w:t>
            </w:r>
            <w:proofErr w:type="spellStart"/>
            <w:r w:rsidRPr="003075B7">
              <w:rPr>
                <w:rFonts w:eastAsia="MS Mincho" w:cs="Arial"/>
                <w:strike/>
                <w:kern w:val="2"/>
                <w:sz w:val="20"/>
                <w:szCs w:val="20"/>
                <w:lang w:val="es-ES"/>
                <w14:ligatures w14:val="standardContextual"/>
              </w:rPr>
              <w:t>período</w:t>
            </w:r>
            <w:proofErr w:type="spellEnd"/>
            <w:r w:rsidRPr="003075B7">
              <w:rPr>
                <w:rFonts w:eastAsia="MS Mincho" w:cs="Arial"/>
                <w:strike/>
                <w:kern w:val="2"/>
                <w:sz w:val="20"/>
                <w:szCs w:val="20"/>
                <w:lang w:val="es-ES"/>
                <w14:ligatures w14:val="standardContextual"/>
              </w:rPr>
              <w:t xml:space="preserve"> prolongado, </w:t>
            </w:r>
            <w:proofErr w:type="spellStart"/>
            <w:r w:rsidRPr="003075B7">
              <w:rPr>
                <w:rFonts w:eastAsia="MS Mincho" w:cs="Arial"/>
                <w:strike/>
                <w:kern w:val="2"/>
                <w:sz w:val="20"/>
                <w:szCs w:val="20"/>
                <w:lang w:val="es-ES"/>
                <w14:ligatures w14:val="standardContextual"/>
              </w:rPr>
              <w:t>según</w:t>
            </w:r>
            <w:proofErr w:type="spellEnd"/>
            <w:r w:rsidRPr="003075B7">
              <w:rPr>
                <w:rFonts w:eastAsia="MS Mincho" w:cs="Arial"/>
                <w:strike/>
                <w:kern w:val="2"/>
                <w:sz w:val="20"/>
                <w:szCs w:val="20"/>
                <w:lang w:val="es-ES"/>
                <w14:ligatures w14:val="standardContextual"/>
              </w:rPr>
              <w:t xml:space="preserve"> proceda, para evaluar entre otras cosas los riesgos actuales y nuevos de enfermedades, </w:t>
            </w:r>
            <w:proofErr w:type="spellStart"/>
            <w:r w:rsidRPr="003075B7">
              <w:rPr>
                <w:rFonts w:eastAsia="MS Mincho" w:cs="Arial"/>
                <w:strike/>
                <w:kern w:val="2"/>
                <w:sz w:val="20"/>
                <w:szCs w:val="20"/>
                <w:lang w:val="es-ES"/>
                <w14:ligatures w14:val="standardContextual"/>
              </w:rPr>
              <w:t>valiéndose</w:t>
            </w:r>
            <w:proofErr w:type="spellEnd"/>
            <w:r w:rsidRPr="003075B7">
              <w:rPr>
                <w:rFonts w:eastAsia="MS Mincho" w:cs="Arial"/>
                <w:strike/>
                <w:kern w:val="2"/>
                <w:sz w:val="20"/>
                <w:szCs w:val="20"/>
                <w:lang w:val="es-ES"/>
                <w14:ligatures w14:val="standardContextual"/>
              </w:rPr>
              <w:t xml:space="preserve"> de los mecanismos existentes y </w:t>
            </w:r>
            <w:proofErr w:type="spellStart"/>
            <w:r w:rsidRPr="003075B7">
              <w:rPr>
                <w:rFonts w:eastAsia="MS Mincho" w:cs="Arial"/>
                <w:strike/>
                <w:kern w:val="2"/>
                <w:sz w:val="20"/>
                <w:szCs w:val="20"/>
                <w:lang w:val="es-ES"/>
                <w14:ligatures w14:val="standardContextual"/>
              </w:rPr>
              <w:t>consolidándolos</w:t>
            </w:r>
            <w:proofErr w:type="spellEnd"/>
            <w:r w:rsidRPr="003075B7">
              <w:rPr>
                <w:rFonts w:eastAsia="MS Mincho" w:cs="Arial"/>
                <w:strike/>
                <w:kern w:val="2"/>
                <w:sz w:val="20"/>
                <w:szCs w:val="20"/>
                <w:lang w:val="es-ES"/>
                <w14:ligatures w14:val="standardContextual"/>
              </w:rPr>
              <w:t>; y</w:t>
            </w:r>
          </w:p>
          <w:p w14:paraId="1CC0422F" w14:textId="77777777" w:rsidR="0068774D" w:rsidRPr="003075B7" w:rsidRDefault="0068774D" w:rsidP="0068774D">
            <w:pPr>
              <w:widowControl w:val="0"/>
              <w:tabs>
                <w:tab w:val="left" w:pos="851"/>
              </w:tabs>
              <w:autoSpaceDE w:val="0"/>
              <w:autoSpaceDN w:val="0"/>
              <w:adjustRightInd w:val="0"/>
              <w:spacing w:after="0" w:line="240" w:lineRule="auto"/>
              <w:contextualSpacing/>
              <w:jc w:val="both"/>
              <w:rPr>
                <w:rFonts w:eastAsia="MS Mincho" w:cs="Arial"/>
                <w:strike/>
                <w:kern w:val="2"/>
                <w:sz w:val="20"/>
                <w:szCs w:val="20"/>
                <w:lang w:val="es-ES"/>
                <w14:ligatures w14:val="standardContextual"/>
              </w:rPr>
            </w:pPr>
          </w:p>
          <w:p w14:paraId="038F9BFB" w14:textId="7322205C" w:rsidR="006B794F" w:rsidRPr="003075B7" w:rsidRDefault="0068774D" w:rsidP="0068774D">
            <w:pPr>
              <w:widowControl w:val="0"/>
              <w:tabs>
                <w:tab w:val="left" w:pos="851"/>
              </w:tabs>
              <w:autoSpaceDE w:val="0"/>
              <w:autoSpaceDN w:val="0"/>
              <w:adjustRightInd w:val="0"/>
              <w:contextualSpacing/>
              <w:jc w:val="both"/>
              <w:rPr>
                <w:rFonts w:ascii="Arial" w:eastAsia="MS Mincho" w:hAnsi="Arial" w:cs="Arial"/>
                <w:strike/>
                <w:sz w:val="20"/>
                <w:szCs w:val="20"/>
                <w:lang w:val="es-ES"/>
              </w:rPr>
            </w:pPr>
            <w:r w:rsidRPr="003075B7">
              <w:rPr>
                <w:rFonts w:ascii="Arial" w:eastAsia="MS Mincho" w:hAnsi="Arial" w:cs="Arial"/>
                <w:strike/>
                <w:sz w:val="20"/>
                <w:szCs w:val="20"/>
                <w:lang w:val="es-ES"/>
              </w:rPr>
              <w:t xml:space="preserve">b) eliminen </w:t>
            </w:r>
            <w:proofErr w:type="spellStart"/>
            <w:r w:rsidRPr="003075B7">
              <w:rPr>
                <w:rFonts w:ascii="Arial" w:eastAsia="MS Mincho" w:hAnsi="Arial" w:cs="Arial"/>
                <w:strike/>
                <w:sz w:val="20"/>
                <w:szCs w:val="20"/>
                <w:lang w:val="es-ES"/>
              </w:rPr>
              <w:t>rápidamente</w:t>
            </w:r>
            <w:proofErr w:type="spellEnd"/>
            <w:r w:rsidRPr="003075B7">
              <w:rPr>
                <w:rFonts w:ascii="Arial" w:eastAsia="MS Mincho" w:hAnsi="Arial" w:cs="Arial"/>
                <w:strike/>
                <w:sz w:val="20"/>
                <w:szCs w:val="20"/>
                <w:lang w:val="es-ES"/>
              </w:rPr>
              <w:t xml:space="preserve"> las deficiencias concretas de conocimientos mediante la </w:t>
            </w:r>
            <w:proofErr w:type="spellStart"/>
            <w:r w:rsidRPr="003075B7">
              <w:rPr>
                <w:rFonts w:ascii="Arial" w:eastAsia="MS Mincho" w:hAnsi="Arial" w:cs="Arial"/>
                <w:strike/>
                <w:sz w:val="20"/>
                <w:szCs w:val="20"/>
                <w:lang w:val="es-ES"/>
              </w:rPr>
              <w:t>prestación</w:t>
            </w:r>
            <w:proofErr w:type="spellEnd"/>
            <w:r w:rsidRPr="003075B7">
              <w:rPr>
                <w:rFonts w:ascii="Arial" w:eastAsia="MS Mincho" w:hAnsi="Arial" w:cs="Arial"/>
                <w:strike/>
                <w:sz w:val="20"/>
                <w:szCs w:val="20"/>
                <w:lang w:val="es-ES"/>
              </w:rPr>
              <w:t xml:space="preserve"> de apoyo al establecimiento de programas para estudiar el comportamiento migratorio de las especies objeto de</w:t>
            </w:r>
            <w:r w:rsidR="003075B7" w:rsidRPr="003075B7">
              <w:rPr>
                <w:lang w:val="es-ES"/>
              </w:rPr>
              <w:t xml:space="preserve"> </w:t>
            </w:r>
            <w:r w:rsidR="003075B7" w:rsidRPr="003075B7">
              <w:rPr>
                <w:rFonts w:ascii="Arial" w:eastAsia="MS Mincho" w:hAnsi="Arial" w:cs="Arial"/>
                <w:strike/>
                <w:sz w:val="20"/>
                <w:szCs w:val="20"/>
                <w:lang w:val="es-ES"/>
              </w:rPr>
              <w:t xml:space="preserve">estudio en sus rutas migratorias (incluso mediante el anillamiento de aves, la </w:t>
            </w:r>
            <w:proofErr w:type="spellStart"/>
            <w:r w:rsidR="003075B7" w:rsidRPr="003075B7">
              <w:rPr>
                <w:rFonts w:ascii="Arial" w:eastAsia="MS Mincho" w:hAnsi="Arial" w:cs="Arial"/>
                <w:strike/>
                <w:sz w:val="20"/>
                <w:szCs w:val="20"/>
                <w:lang w:val="es-ES"/>
              </w:rPr>
              <w:t>marcación</w:t>
            </w:r>
            <w:proofErr w:type="spellEnd"/>
            <w:r w:rsidR="003075B7" w:rsidRPr="003075B7">
              <w:rPr>
                <w:rFonts w:ascii="Arial" w:eastAsia="MS Mincho" w:hAnsi="Arial" w:cs="Arial"/>
                <w:strike/>
                <w:sz w:val="20"/>
                <w:szCs w:val="20"/>
                <w:lang w:val="es-ES"/>
              </w:rPr>
              <w:t xml:space="preserve"> </w:t>
            </w:r>
            <w:proofErr w:type="spellStart"/>
            <w:r w:rsidR="003075B7" w:rsidRPr="003075B7">
              <w:rPr>
                <w:rFonts w:ascii="Arial" w:eastAsia="MS Mincho" w:hAnsi="Arial" w:cs="Arial"/>
                <w:strike/>
                <w:sz w:val="20"/>
                <w:szCs w:val="20"/>
                <w:lang w:val="es-ES"/>
              </w:rPr>
              <w:t>cromática</w:t>
            </w:r>
            <w:proofErr w:type="spellEnd"/>
            <w:r w:rsidR="003075B7" w:rsidRPr="003075B7">
              <w:rPr>
                <w:rFonts w:ascii="Arial" w:eastAsia="MS Mincho" w:hAnsi="Arial" w:cs="Arial"/>
                <w:strike/>
                <w:sz w:val="20"/>
                <w:szCs w:val="20"/>
                <w:lang w:val="es-ES"/>
              </w:rPr>
              <w:t xml:space="preserve">, la </w:t>
            </w:r>
            <w:proofErr w:type="spellStart"/>
            <w:r w:rsidR="003075B7" w:rsidRPr="003075B7">
              <w:rPr>
                <w:rFonts w:ascii="Arial" w:eastAsia="MS Mincho" w:hAnsi="Arial" w:cs="Arial"/>
                <w:strike/>
                <w:sz w:val="20"/>
                <w:szCs w:val="20"/>
                <w:lang w:val="es-ES"/>
              </w:rPr>
              <w:lastRenderedPageBreak/>
              <w:t>observación</w:t>
            </w:r>
            <w:proofErr w:type="spellEnd"/>
            <w:r w:rsidR="003075B7" w:rsidRPr="003075B7">
              <w:rPr>
                <w:rFonts w:ascii="Arial" w:eastAsia="MS Mincho" w:hAnsi="Arial" w:cs="Arial"/>
                <w:strike/>
                <w:sz w:val="20"/>
                <w:szCs w:val="20"/>
                <w:lang w:val="es-ES"/>
              </w:rPr>
              <w:t xml:space="preserve"> por </w:t>
            </w:r>
            <w:proofErr w:type="spellStart"/>
            <w:r w:rsidR="003075B7" w:rsidRPr="003075B7">
              <w:rPr>
                <w:rFonts w:ascii="Arial" w:eastAsia="MS Mincho" w:hAnsi="Arial" w:cs="Arial"/>
                <w:strike/>
                <w:sz w:val="20"/>
                <w:szCs w:val="20"/>
                <w:lang w:val="es-ES"/>
              </w:rPr>
              <w:t>satélite</w:t>
            </w:r>
            <w:proofErr w:type="spellEnd"/>
            <w:r w:rsidR="003075B7" w:rsidRPr="003075B7">
              <w:rPr>
                <w:rFonts w:ascii="Arial" w:eastAsia="MS Mincho" w:hAnsi="Arial" w:cs="Arial"/>
                <w:strike/>
                <w:sz w:val="20"/>
                <w:szCs w:val="20"/>
                <w:lang w:val="es-ES"/>
              </w:rPr>
              <w:t xml:space="preserve"> y el estudio de </w:t>
            </w:r>
            <w:proofErr w:type="spellStart"/>
            <w:r w:rsidR="003075B7" w:rsidRPr="003075B7">
              <w:rPr>
                <w:rFonts w:ascii="Arial" w:eastAsia="MS Mincho" w:hAnsi="Arial" w:cs="Arial"/>
                <w:strike/>
                <w:sz w:val="20"/>
                <w:szCs w:val="20"/>
                <w:lang w:val="es-ES"/>
              </w:rPr>
              <w:t>isótopos</w:t>
            </w:r>
            <w:proofErr w:type="spellEnd"/>
            <w:r w:rsidR="003075B7" w:rsidRPr="003075B7">
              <w:rPr>
                <w:rFonts w:ascii="Arial" w:eastAsia="MS Mincho" w:hAnsi="Arial" w:cs="Arial"/>
                <w:strike/>
                <w:sz w:val="20"/>
                <w:szCs w:val="20"/>
                <w:lang w:val="es-ES"/>
              </w:rPr>
              <w:t>);</w:t>
            </w:r>
            <w:r w:rsidR="006B794F" w:rsidRPr="003075B7">
              <w:rPr>
                <w:rFonts w:ascii="Arial" w:eastAsia="MS Mincho" w:hAnsi="Arial" w:cs="Arial"/>
                <w:strike/>
                <w:sz w:val="20"/>
                <w:szCs w:val="20"/>
                <w:lang w:val="es-ES"/>
              </w:rPr>
              <w:t>;</w:t>
            </w:r>
          </w:p>
          <w:p w14:paraId="375FA1C2" w14:textId="77777777" w:rsidR="006B794F" w:rsidRPr="0068774D" w:rsidRDefault="006B794F" w:rsidP="005D1897">
            <w:pPr>
              <w:jc w:val="both"/>
              <w:rPr>
                <w:rFonts w:ascii="Arial" w:eastAsia="Times New Roman" w:hAnsi="Arial" w:cs="Arial"/>
                <w:sz w:val="20"/>
                <w:szCs w:val="20"/>
                <w:highlight w:val="yellow"/>
                <w:lang w:val="es-ES"/>
              </w:rPr>
            </w:pPr>
          </w:p>
          <w:p w14:paraId="46CE40F6" w14:textId="77777777" w:rsidR="003075B7" w:rsidRPr="003075B7" w:rsidRDefault="003075B7" w:rsidP="003075B7">
            <w:pPr>
              <w:spacing w:after="0" w:line="240" w:lineRule="auto"/>
              <w:jc w:val="both"/>
              <w:rPr>
                <w:rFonts w:eastAsia="Times New Roman" w:cs="Arial"/>
                <w:iCs/>
                <w:kern w:val="2"/>
                <w:sz w:val="20"/>
                <w:szCs w:val="20"/>
                <w:u w:val="single"/>
                <w:lang w:val="es-ES"/>
                <w14:ligatures w14:val="standardContextual"/>
              </w:rPr>
            </w:pPr>
            <w:r w:rsidRPr="003075B7">
              <w:rPr>
                <w:rFonts w:eastAsia="Times New Roman" w:cs="Arial"/>
                <w:i/>
                <w:kern w:val="2"/>
                <w:sz w:val="20"/>
                <w:szCs w:val="20"/>
                <w:u w:val="single"/>
                <w:lang w:val="es-ES"/>
                <w14:ligatures w14:val="standardContextual"/>
              </w:rPr>
              <w:t xml:space="preserve">Llama </w:t>
            </w:r>
            <w:r w:rsidRPr="003075B7">
              <w:rPr>
                <w:rFonts w:eastAsia="Times New Roman" w:cs="Arial"/>
                <w:iCs/>
                <w:kern w:val="2"/>
                <w:sz w:val="20"/>
                <w:szCs w:val="20"/>
                <w:u w:val="single"/>
                <w:lang w:val="es-ES"/>
                <w14:ligatures w14:val="standardContextual"/>
              </w:rPr>
              <w:t xml:space="preserve">a las Partes, los Estados que no son Partes y a las organizaciones internacionales y nacionales pertinentes a que mejoren el conocimiento de los brotes de gripe aviar y la preparación ante los mismos, en particular, apoyando y desarrollando capacidades para: </w:t>
            </w:r>
          </w:p>
          <w:p w14:paraId="719EFBB3" w14:textId="77777777" w:rsidR="003075B7" w:rsidRPr="003075B7" w:rsidRDefault="003075B7" w:rsidP="003075B7">
            <w:pPr>
              <w:spacing w:after="0" w:line="240" w:lineRule="auto"/>
              <w:jc w:val="both"/>
              <w:rPr>
                <w:rFonts w:eastAsia="Times New Roman" w:cs="Arial"/>
                <w:iCs/>
                <w:kern w:val="2"/>
                <w:sz w:val="20"/>
                <w:szCs w:val="20"/>
                <w:u w:val="single"/>
                <w:lang w:val="es-ES"/>
                <w14:ligatures w14:val="standardContextual"/>
              </w:rPr>
            </w:pPr>
            <w:r w:rsidRPr="003075B7">
              <w:rPr>
                <w:rFonts w:eastAsia="Times New Roman" w:cs="Arial"/>
                <w:iCs/>
                <w:kern w:val="2"/>
                <w:sz w:val="20"/>
                <w:szCs w:val="20"/>
                <w:u w:val="single"/>
                <w:lang w:val="es-ES"/>
                <w14:ligatures w14:val="standardContextual"/>
              </w:rPr>
              <w:t>a)</w:t>
            </w:r>
            <w:r w:rsidRPr="003075B7">
              <w:rPr>
                <w:rFonts w:eastAsia="Times New Roman" w:cs="Arial"/>
                <w:iCs/>
                <w:kern w:val="2"/>
                <w:sz w:val="20"/>
                <w:szCs w:val="20"/>
                <w:u w:val="single"/>
                <w:lang w:val="es-ES"/>
                <w14:ligatures w14:val="standardContextual"/>
              </w:rPr>
              <w:tab/>
              <w:t>investigar la IAAP en aves silvestres y mamíferos,</w:t>
            </w:r>
          </w:p>
          <w:p w14:paraId="7B2AF62A" w14:textId="77777777" w:rsidR="003075B7" w:rsidRPr="003075B7" w:rsidRDefault="003075B7" w:rsidP="003075B7">
            <w:pPr>
              <w:spacing w:after="0" w:line="240" w:lineRule="auto"/>
              <w:jc w:val="both"/>
              <w:rPr>
                <w:rFonts w:eastAsia="Times New Roman" w:cs="Arial"/>
                <w:iCs/>
                <w:kern w:val="2"/>
                <w:sz w:val="20"/>
                <w:szCs w:val="20"/>
                <w:u w:val="single"/>
                <w:lang w:val="es-ES"/>
                <w14:ligatures w14:val="standardContextual"/>
              </w:rPr>
            </w:pPr>
            <w:r w:rsidRPr="003075B7">
              <w:rPr>
                <w:rFonts w:eastAsia="Times New Roman" w:cs="Arial"/>
                <w:iCs/>
                <w:kern w:val="2"/>
                <w:sz w:val="20"/>
                <w:szCs w:val="20"/>
                <w:u w:val="single"/>
                <w:lang w:val="es-ES"/>
                <w14:ligatures w14:val="standardContextual"/>
              </w:rPr>
              <w:t>b)</w:t>
            </w:r>
            <w:r w:rsidRPr="003075B7">
              <w:rPr>
                <w:rFonts w:eastAsia="Times New Roman" w:cs="Arial"/>
                <w:iCs/>
                <w:kern w:val="2"/>
                <w:sz w:val="20"/>
                <w:szCs w:val="20"/>
                <w:u w:val="single"/>
                <w:lang w:val="es-ES"/>
                <w14:ligatures w14:val="standardContextual"/>
              </w:rPr>
              <w:tab/>
              <w:t>realizar un seguimiento a largo plazo de las poblaciones y movimientos de aves migratorias, centrándose en mejorar la evaluación de las especies afectadas por la IAAP,</w:t>
            </w:r>
          </w:p>
          <w:p w14:paraId="3A329814" w14:textId="77777777" w:rsidR="003075B7" w:rsidRPr="003075B7" w:rsidRDefault="003075B7" w:rsidP="003075B7">
            <w:pPr>
              <w:spacing w:after="0" w:line="240" w:lineRule="auto"/>
              <w:jc w:val="both"/>
              <w:rPr>
                <w:rFonts w:eastAsia="Times New Roman" w:cs="Arial"/>
                <w:iCs/>
                <w:kern w:val="2"/>
                <w:sz w:val="20"/>
                <w:szCs w:val="20"/>
                <w:u w:val="single"/>
                <w:lang w:val="es-ES"/>
                <w14:ligatures w14:val="standardContextual"/>
              </w:rPr>
            </w:pPr>
            <w:r w:rsidRPr="003075B7">
              <w:rPr>
                <w:rFonts w:eastAsia="Times New Roman" w:cs="Arial"/>
                <w:iCs/>
                <w:kern w:val="2"/>
                <w:sz w:val="20"/>
                <w:szCs w:val="20"/>
                <w:u w:val="single"/>
                <w:lang w:val="es-ES"/>
                <w14:ligatures w14:val="standardContextual"/>
              </w:rPr>
              <w:t>c)</w:t>
            </w:r>
            <w:r w:rsidRPr="003075B7">
              <w:rPr>
                <w:rFonts w:eastAsia="Times New Roman" w:cs="Arial"/>
                <w:iCs/>
                <w:kern w:val="2"/>
                <w:sz w:val="20"/>
                <w:szCs w:val="20"/>
                <w:u w:val="single"/>
                <w:lang w:val="es-ES"/>
                <w14:ligatures w14:val="standardContextual"/>
              </w:rPr>
              <w:tab/>
              <w:t xml:space="preserve">implementar programas sólidos de vigilancia con los objetivos de conservación de la IAAP en las poblaciones de aves silvestres, evitando, además, los retrasos en el diagnóstico y la investigación provocados por las limitaciones regulatorias al transporte de especímenes a través de las fronteras nacionales, </w:t>
            </w:r>
          </w:p>
          <w:p w14:paraId="4201039E" w14:textId="77777777" w:rsidR="003075B7" w:rsidRPr="003075B7" w:rsidRDefault="003075B7" w:rsidP="003075B7">
            <w:pPr>
              <w:spacing w:after="0" w:line="240" w:lineRule="auto"/>
              <w:jc w:val="both"/>
              <w:rPr>
                <w:rFonts w:eastAsia="Times New Roman" w:cs="Arial"/>
                <w:iCs/>
                <w:kern w:val="2"/>
                <w:sz w:val="20"/>
                <w:szCs w:val="20"/>
                <w:u w:val="single"/>
                <w:lang w:val="es-ES"/>
                <w14:ligatures w14:val="standardContextual"/>
              </w:rPr>
            </w:pPr>
            <w:r w:rsidRPr="003075B7">
              <w:rPr>
                <w:rFonts w:eastAsia="Times New Roman" w:cs="Arial"/>
                <w:iCs/>
                <w:kern w:val="2"/>
                <w:sz w:val="20"/>
                <w:szCs w:val="20"/>
                <w:u w:val="single"/>
                <w:lang w:val="es-ES"/>
                <w14:ligatures w14:val="standardContextual"/>
              </w:rPr>
              <w:t>d)</w:t>
            </w:r>
            <w:r w:rsidRPr="003075B7">
              <w:rPr>
                <w:rFonts w:eastAsia="Times New Roman" w:cs="Arial"/>
                <w:iCs/>
                <w:kern w:val="2"/>
                <w:sz w:val="20"/>
                <w:szCs w:val="20"/>
                <w:u w:val="single"/>
                <w:lang w:val="es-ES"/>
                <w14:ligatures w14:val="standardContextual"/>
              </w:rPr>
              <w:tab/>
              <w:t xml:space="preserve">incorporar y analizar los conjuntos de datos existentes en diferentes corredores migratorios para determinar con precisión las rutas migratorias, los flujos y la dinámica de población de las especies, así como el intercambio de datos con otros sectores para mejorar la evaluación multisectorial de los riesgos, </w:t>
            </w:r>
          </w:p>
          <w:p w14:paraId="3BF4A1C2" w14:textId="77777777" w:rsidR="003075B7" w:rsidRPr="003075B7" w:rsidRDefault="003075B7" w:rsidP="003075B7">
            <w:pPr>
              <w:spacing w:after="0" w:line="240" w:lineRule="auto"/>
              <w:jc w:val="both"/>
              <w:rPr>
                <w:rFonts w:eastAsia="Times New Roman" w:cs="Arial"/>
                <w:iCs/>
                <w:kern w:val="2"/>
                <w:sz w:val="20"/>
                <w:szCs w:val="20"/>
                <w:u w:val="single"/>
                <w:lang w:val="es-ES"/>
                <w14:ligatures w14:val="standardContextual"/>
              </w:rPr>
            </w:pPr>
            <w:r w:rsidRPr="003075B7">
              <w:rPr>
                <w:rFonts w:eastAsia="Times New Roman" w:cs="Arial"/>
                <w:iCs/>
                <w:kern w:val="2"/>
                <w:sz w:val="20"/>
                <w:szCs w:val="20"/>
                <w:u w:val="single"/>
                <w:lang w:val="es-ES"/>
                <w14:ligatures w14:val="standardContextual"/>
              </w:rPr>
              <w:t>e)</w:t>
            </w:r>
            <w:r w:rsidRPr="003075B7">
              <w:rPr>
                <w:rFonts w:eastAsia="Times New Roman" w:cs="Arial"/>
                <w:iCs/>
                <w:kern w:val="2"/>
                <w:sz w:val="20"/>
                <w:szCs w:val="20"/>
                <w:u w:val="single"/>
                <w:lang w:val="es-ES"/>
                <w14:ligatures w14:val="standardContextual"/>
              </w:rPr>
              <w:tab/>
              <w:t>utilizar sistemas de alerta temprana,</w:t>
            </w:r>
          </w:p>
          <w:p w14:paraId="32EE75C1" w14:textId="77777777" w:rsidR="003075B7" w:rsidRPr="003075B7" w:rsidRDefault="003075B7" w:rsidP="003075B7">
            <w:pPr>
              <w:spacing w:after="0" w:line="240" w:lineRule="auto"/>
              <w:jc w:val="both"/>
              <w:rPr>
                <w:rFonts w:eastAsia="Times New Roman" w:cs="Arial"/>
                <w:iCs/>
                <w:kern w:val="2"/>
                <w:sz w:val="20"/>
                <w:szCs w:val="20"/>
                <w:u w:val="single"/>
                <w:lang w:val="es-ES"/>
                <w14:ligatures w14:val="standardContextual"/>
              </w:rPr>
            </w:pPr>
            <w:r w:rsidRPr="003075B7">
              <w:rPr>
                <w:rFonts w:eastAsia="Times New Roman" w:cs="Arial"/>
                <w:iCs/>
                <w:kern w:val="2"/>
                <w:sz w:val="20"/>
                <w:szCs w:val="20"/>
                <w:u w:val="single"/>
                <w:lang w:val="es-ES"/>
                <w14:ligatures w14:val="standardContextual"/>
              </w:rPr>
              <w:t>f)</w:t>
            </w:r>
            <w:r w:rsidRPr="003075B7">
              <w:rPr>
                <w:rFonts w:eastAsia="Times New Roman" w:cs="Arial"/>
                <w:iCs/>
                <w:kern w:val="2"/>
                <w:sz w:val="20"/>
                <w:szCs w:val="20"/>
                <w:u w:val="single"/>
                <w:lang w:val="es-ES"/>
                <w14:ligatures w14:val="standardContextual"/>
              </w:rPr>
              <w:tab/>
              <w:t>determinar las repercusiones de los brotes de IAAP,</w:t>
            </w:r>
          </w:p>
          <w:p w14:paraId="012844A2" w14:textId="77777777" w:rsidR="003075B7" w:rsidRPr="003075B7" w:rsidRDefault="003075B7" w:rsidP="003075B7">
            <w:pPr>
              <w:spacing w:after="0" w:line="240" w:lineRule="auto"/>
              <w:jc w:val="both"/>
              <w:rPr>
                <w:rFonts w:eastAsia="Times New Roman" w:cs="Arial"/>
                <w:iCs/>
                <w:kern w:val="2"/>
                <w:sz w:val="20"/>
                <w:szCs w:val="20"/>
                <w:u w:val="single"/>
                <w:lang w:val="es-ES"/>
                <w14:ligatures w14:val="standardContextual"/>
              </w:rPr>
            </w:pPr>
            <w:r w:rsidRPr="003075B7">
              <w:rPr>
                <w:rFonts w:eastAsia="Times New Roman" w:cs="Arial"/>
                <w:iCs/>
                <w:kern w:val="2"/>
                <w:sz w:val="20"/>
                <w:szCs w:val="20"/>
                <w:u w:val="single"/>
                <w:lang w:val="es-ES"/>
                <w14:ligatures w14:val="standardContextual"/>
              </w:rPr>
              <w:t>g)</w:t>
            </w:r>
            <w:r w:rsidRPr="003075B7">
              <w:rPr>
                <w:rFonts w:eastAsia="Times New Roman" w:cs="Arial"/>
                <w:iCs/>
                <w:kern w:val="2"/>
                <w:sz w:val="20"/>
                <w:szCs w:val="20"/>
                <w:u w:val="single"/>
                <w:lang w:val="es-ES"/>
                <w14:ligatures w14:val="standardContextual"/>
              </w:rPr>
              <w:tab/>
              <w:t>cooperación internacional en materia de vigilancia y evaluación de riesgos en las rutas migratorias, y</w:t>
            </w:r>
          </w:p>
          <w:p w14:paraId="5C0146B8" w14:textId="00DDB453" w:rsidR="006B794F" w:rsidRPr="003075B7" w:rsidRDefault="003075B7" w:rsidP="003075B7">
            <w:pPr>
              <w:jc w:val="both"/>
              <w:rPr>
                <w:rFonts w:ascii="Arial" w:eastAsia="Calibri" w:hAnsi="Arial" w:cs="Arial"/>
                <w:i/>
                <w:sz w:val="20"/>
                <w:szCs w:val="20"/>
                <w:highlight w:val="yellow"/>
                <w:lang w:val="es-ES"/>
              </w:rPr>
            </w:pPr>
            <w:r w:rsidRPr="003075B7">
              <w:rPr>
                <w:rFonts w:ascii="Arial" w:eastAsia="Times New Roman" w:hAnsi="Arial" w:cs="Arial"/>
                <w:iCs/>
                <w:sz w:val="20"/>
                <w:szCs w:val="20"/>
                <w:u w:val="single"/>
                <w:lang w:val="es-ES"/>
              </w:rPr>
              <w:t>h)</w:t>
            </w:r>
            <w:r w:rsidRPr="003075B7">
              <w:rPr>
                <w:rFonts w:ascii="Arial" w:eastAsia="Times New Roman" w:hAnsi="Arial" w:cs="Arial"/>
                <w:iCs/>
                <w:sz w:val="20"/>
                <w:szCs w:val="20"/>
                <w:u w:val="single"/>
                <w:lang w:val="es-ES"/>
              </w:rPr>
              <w:tab/>
              <w:t xml:space="preserve">mejorar los sistemas de información rápida de la vida silvestre mediante la colaboración y el intercambio de información con los delegados nacionales y los puntos focales de vida silvestre de la OMSA, WAHIS de la OMSA, la GLEWS, la unión de la </w:t>
            </w:r>
            <w:r w:rsidRPr="003075B7">
              <w:rPr>
                <w:rFonts w:ascii="Arial" w:eastAsia="Times New Roman" w:hAnsi="Arial" w:cs="Arial"/>
                <w:iCs/>
                <w:sz w:val="20"/>
                <w:szCs w:val="20"/>
                <w:u w:val="single"/>
                <w:lang w:val="es-ES"/>
              </w:rPr>
              <w:lastRenderedPageBreak/>
              <w:t>FAO-OMSA-OMS y los sistemas de información regionales ya existentes;</w:t>
            </w:r>
          </w:p>
        </w:tc>
        <w:tc>
          <w:tcPr>
            <w:tcW w:w="4765" w:type="dxa"/>
          </w:tcPr>
          <w:p w14:paraId="5353CB32" w14:textId="77777777" w:rsidR="00403C44" w:rsidRPr="00403C44" w:rsidRDefault="00403C44" w:rsidP="00403C44">
            <w:pPr>
              <w:spacing w:after="0" w:line="240" w:lineRule="auto"/>
              <w:jc w:val="both"/>
              <w:rPr>
                <w:rFonts w:eastAsia="Calibri" w:cs="Arial"/>
                <w:kern w:val="2"/>
                <w:sz w:val="20"/>
                <w:szCs w:val="20"/>
                <w:lang w:val="cs-CZ"/>
                <w14:ligatures w14:val="standardContextual"/>
              </w:rPr>
            </w:pPr>
            <w:r w:rsidRPr="00403C44">
              <w:rPr>
                <w:rFonts w:eastAsia="Calibri" w:cs="Arial"/>
                <w:kern w:val="2"/>
                <w:sz w:val="20"/>
                <w:szCs w:val="20"/>
                <w:lang w:val="cs-CZ"/>
                <w14:ligatures w14:val="standardContextual"/>
              </w:rPr>
              <w:lastRenderedPageBreak/>
              <w:t>4.</w:t>
            </w:r>
            <w:r w:rsidRPr="00403C44">
              <w:rPr>
                <w:rFonts w:eastAsia="Calibri" w:cs="Arial"/>
                <w:kern w:val="2"/>
                <w:sz w:val="20"/>
                <w:szCs w:val="20"/>
                <w:lang w:val="cs-CZ"/>
                <w14:ligatures w14:val="standardContextual"/>
              </w:rPr>
              <w:tab/>
              <w:t xml:space="preserve">Llama a las Partes, los Estados que no son Partes y a las organizaciones internacionales y nacionales pertinentes a que mejoren el conocimiento de los brotes de gripe aviar y la preparación ante los mismos, en particular, apoyando y desarrollando capacidades para: </w:t>
            </w:r>
          </w:p>
          <w:p w14:paraId="50A72B88" w14:textId="77777777" w:rsidR="00403C44" w:rsidRPr="00403C44" w:rsidRDefault="00403C44" w:rsidP="00403C44">
            <w:pPr>
              <w:spacing w:after="0" w:line="240" w:lineRule="auto"/>
              <w:jc w:val="both"/>
              <w:rPr>
                <w:rFonts w:eastAsia="Calibri" w:cs="Arial"/>
                <w:kern w:val="2"/>
                <w:sz w:val="20"/>
                <w:szCs w:val="20"/>
                <w:lang w:val="cs-CZ"/>
                <w14:ligatures w14:val="standardContextual"/>
              </w:rPr>
            </w:pPr>
            <w:r w:rsidRPr="00403C44">
              <w:rPr>
                <w:rFonts w:eastAsia="Calibri" w:cs="Arial"/>
                <w:kern w:val="2"/>
                <w:sz w:val="20"/>
                <w:szCs w:val="20"/>
                <w:lang w:val="cs-CZ"/>
                <w14:ligatures w14:val="standardContextual"/>
              </w:rPr>
              <w:t>a)</w:t>
            </w:r>
            <w:r w:rsidRPr="00403C44">
              <w:rPr>
                <w:rFonts w:eastAsia="Calibri" w:cs="Arial"/>
                <w:kern w:val="2"/>
                <w:sz w:val="20"/>
                <w:szCs w:val="20"/>
                <w:lang w:val="cs-CZ"/>
                <w14:ligatures w14:val="standardContextual"/>
              </w:rPr>
              <w:tab/>
              <w:t>investigar la IAAP en aves silvestres y mamíferos,</w:t>
            </w:r>
          </w:p>
          <w:p w14:paraId="383DEF9A" w14:textId="77777777" w:rsidR="00403C44" w:rsidRPr="00403C44" w:rsidRDefault="00403C44" w:rsidP="00403C44">
            <w:pPr>
              <w:spacing w:after="0" w:line="240" w:lineRule="auto"/>
              <w:jc w:val="both"/>
              <w:rPr>
                <w:rFonts w:eastAsia="Calibri" w:cs="Arial"/>
                <w:kern w:val="2"/>
                <w:sz w:val="20"/>
                <w:szCs w:val="20"/>
                <w:lang w:val="cs-CZ"/>
                <w14:ligatures w14:val="standardContextual"/>
              </w:rPr>
            </w:pPr>
            <w:r w:rsidRPr="00403C44">
              <w:rPr>
                <w:rFonts w:eastAsia="Calibri" w:cs="Arial"/>
                <w:kern w:val="2"/>
                <w:sz w:val="20"/>
                <w:szCs w:val="20"/>
                <w:lang w:val="cs-CZ"/>
                <w14:ligatures w14:val="standardContextual"/>
              </w:rPr>
              <w:t>b)</w:t>
            </w:r>
            <w:r w:rsidRPr="00403C44">
              <w:rPr>
                <w:rFonts w:eastAsia="Calibri" w:cs="Arial"/>
                <w:kern w:val="2"/>
                <w:sz w:val="20"/>
                <w:szCs w:val="20"/>
                <w:lang w:val="cs-CZ"/>
                <w14:ligatures w14:val="standardContextual"/>
              </w:rPr>
              <w:tab/>
              <w:t>realizar un seguimiento a largo plazo de las poblaciones y movimientos de aves migratorias, centrándose en mejorar la evaluación de las especies afectadas por la IAAP,</w:t>
            </w:r>
          </w:p>
          <w:p w14:paraId="3B1DAFB4" w14:textId="77777777" w:rsidR="00403C44" w:rsidRPr="00403C44" w:rsidRDefault="00403C44" w:rsidP="00403C44">
            <w:pPr>
              <w:spacing w:after="0" w:line="240" w:lineRule="auto"/>
              <w:jc w:val="both"/>
              <w:rPr>
                <w:rFonts w:eastAsia="Calibri" w:cs="Arial"/>
                <w:kern w:val="2"/>
                <w:sz w:val="20"/>
                <w:szCs w:val="20"/>
                <w:lang w:val="cs-CZ"/>
                <w14:ligatures w14:val="standardContextual"/>
              </w:rPr>
            </w:pPr>
            <w:r w:rsidRPr="00403C44">
              <w:rPr>
                <w:rFonts w:eastAsia="Calibri" w:cs="Arial"/>
                <w:kern w:val="2"/>
                <w:sz w:val="20"/>
                <w:szCs w:val="20"/>
                <w:lang w:val="cs-CZ"/>
                <w14:ligatures w14:val="standardContextual"/>
              </w:rPr>
              <w:t>c)</w:t>
            </w:r>
            <w:r w:rsidRPr="00403C44">
              <w:rPr>
                <w:rFonts w:eastAsia="Calibri" w:cs="Arial"/>
                <w:kern w:val="2"/>
                <w:sz w:val="20"/>
                <w:szCs w:val="20"/>
                <w:lang w:val="cs-CZ"/>
                <w14:ligatures w14:val="standardContextual"/>
              </w:rPr>
              <w:tab/>
              <w:t xml:space="preserve">implementar programas sólidos de vigilancia con los objetivos de conservación de la IAAP en las poblaciones de aves silvestres, evitando, además, los retrasos en el diagnóstico y la investigación provocados por las limitaciones regulatorias al transporte de especímenes a través de las fronteras nacionales, </w:t>
            </w:r>
          </w:p>
          <w:p w14:paraId="7CEA4E2D" w14:textId="77777777" w:rsidR="00403C44" w:rsidRPr="00403C44" w:rsidRDefault="00403C44" w:rsidP="00403C44">
            <w:pPr>
              <w:spacing w:after="0" w:line="240" w:lineRule="auto"/>
              <w:jc w:val="both"/>
              <w:rPr>
                <w:rFonts w:eastAsia="Calibri" w:cs="Arial"/>
                <w:kern w:val="2"/>
                <w:sz w:val="20"/>
                <w:szCs w:val="20"/>
                <w:lang w:val="cs-CZ"/>
                <w14:ligatures w14:val="standardContextual"/>
              </w:rPr>
            </w:pPr>
            <w:r w:rsidRPr="00403C44">
              <w:rPr>
                <w:rFonts w:eastAsia="Calibri" w:cs="Arial"/>
                <w:kern w:val="2"/>
                <w:sz w:val="20"/>
                <w:szCs w:val="20"/>
                <w:lang w:val="cs-CZ"/>
                <w14:ligatures w14:val="standardContextual"/>
              </w:rPr>
              <w:t>d)</w:t>
            </w:r>
            <w:r w:rsidRPr="00403C44">
              <w:rPr>
                <w:rFonts w:eastAsia="Calibri" w:cs="Arial"/>
                <w:kern w:val="2"/>
                <w:sz w:val="20"/>
                <w:szCs w:val="20"/>
                <w:lang w:val="cs-CZ"/>
                <w14:ligatures w14:val="standardContextual"/>
              </w:rPr>
              <w:tab/>
              <w:t xml:space="preserve">incorporar y analizar los conjuntos de datos existentes en diferentes corredores migratorios para determinar con precisión las rutas migratorias, los flujos y la dinámica de población de las especies, así como el intercambio de datos con otros sectores para mejorar la evaluación multisectorial de los riesgos, </w:t>
            </w:r>
          </w:p>
          <w:p w14:paraId="43C6009E" w14:textId="77777777" w:rsidR="00403C44" w:rsidRPr="00403C44" w:rsidRDefault="00403C44" w:rsidP="00403C44">
            <w:pPr>
              <w:spacing w:after="0" w:line="240" w:lineRule="auto"/>
              <w:jc w:val="both"/>
              <w:rPr>
                <w:rFonts w:eastAsia="Calibri" w:cs="Arial"/>
                <w:kern w:val="2"/>
                <w:sz w:val="20"/>
                <w:szCs w:val="20"/>
                <w:lang w:val="cs-CZ"/>
                <w14:ligatures w14:val="standardContextual"/>
              </w:rPr>
            </w:pPr>
            <w:r w:rsidRPr="00403C44">
              <w:rPr>
                <w:rFonts w:eastAsia="Calibri" w:cs="Arial"/>
                <w:kern w:val="2"/>
                <w:sz w:val="20"/>
                <w:szCs w:val="20"/>
                <w:lang w:val="cs-CZ"/>
                <w14:ligatures w14:val="standardContextual"/>
              </w:rPr>
              <w:t>e)</w:t>
            </w:r>
            <w:r w:rsidRPr="00403C44">
              <w:rPr>
                <w:rFonts w:eastAsia="Calibri" w:cs="Arial"/>
                <w:kern w:val="2"/>
                <w:sz w:val="20"/>
                <w:szCs w:val="20"/>
                <w:lang w:val="cs-CZ"/>
                <w14:ligatures w14:val="standardContextual"/>
              </w:rPr>
              <w:tab/>
              <w:t>utilizar sistemas de alerta temprana,</w:t>
            </w:r>
          </w:p>
          <w:p w14:paraId="1E12995F" w14:textId="77777777" w:rsidR="00403C44" w:rsidRPr="00403C44" w:rsidRDefault="00403C44" w:rsidP="00403C44">
            <w:pPr>
              <w:spacing w:after="0" w:line="240" w:lineRule="auto"/>
              <w:jc w:val="both"/>
              <w:rPr>
                <w:rFonts w:eastAsia="Calibri" w:cs="Arial"/>
                <w:kern w:val="2"/>
                <w:sz w:val="20"/>
                <w:szCs w:val="20"/>
                <w:lang w:val="cs-CZ"/>
                <w14:ligatures w14:val="standardContextual"/>
              </w:rPr>
            </w:pPr>
            <w:r w:rsidRPr="00403C44">
              <w:rPr>
                <w:rFonts w:eastAsia="Calibri" w:cs="Arial"/>
                <w:kern w:val="2"/>
                <w:sz w:val="20"/>
                <w:szCs w:val="20"/>
                <w:lang w:val="cs-CZ"/>
                <w14:ligatures w14:val="standardContextual"/>
              </w:rPr>
              <w:t>f)</w:t>
            </w:r>
            <w:r w:rsidRPr="00403C44">
              <w:rPr>
                <w:rFonts w:eastAsia="Calibri" w:cs="Arial"/>
                <w:kern w:val="2"/>
                <w:sz w:val="20"/>
                <w:szCs w:val="20"/>
                <w:lang w:val="cs-CZ"/>
                <w14:ligatures w14:val="standardContextual"/>
              </w:rPr>
              <w:tab/>
              <w:t>determinar las repercusiones de los brotes de IAAP,</w:t>
            </w:r>
          </w:p>
          <w:p w14:paraId="4A92A189" w14:textId="77777777" w:rsidR="00403C44" w:rsidRPr="00403C44" w:rsidRDefault="00403C44" w:rsidP="00403C44">
            <w:pPr>
              <w:spacing w:after="0" w:line="240" w:lineRule="auto"/>
              <w:jc w:val="both"/>
              <w:rPr>
                <w:rFonts w:eastAsia="Calibri" w:cs="Arial"/>
                <w:kern w:val="2"/>
                <w:sz w:val="20"/>
                <w:szCs w:val="20"/>
                <w:lang w:val="cs-CZ"/>
                <w14:ligatures w14:val="standardContextual"/>
              </w:rPr>
            </w:pPr>
            <w:r w:rsidRPr="00403C44">
              <w:rPr>
                <w:rFonts w:eastAsia="Calibri" w:cs="Arial"/>
                <w:kern w:val="2"/>
                <w:sz w:val="20"/>
                <w:szCs w:val="20"/>
                <w:lang w:val="cs-CZ"/>
                <w14:ligatures w14:val="standardContextual"/>
              </w:rPr>
              <w:t>g)</w:t>
            </w:r>
            <w:r w:rsidRPr="00403C44">
              <w:rPr>
                <w:rFonts w:eastAsia="Calibri" w:cs="Arial"/>
                <w:kern w:val="2"/>
                <w:sz w:val="20"/>
                <w:szCs w:val="20"/>
                <w:lang w:val="cs-CZ"/>
                <w14:ligatures w14:val="standardContextual"/>
              </w:rPr>
              <w:tab/>
              <w:t>cooperación internacional en materia de vigilancia y evaluación de riesgos en las rutas migratorias, y</w:t>
            </w:r>
          </w:p>
          <w:p w14:paraId="579C58DC" w14:textId="53D8703D" w:rsidR="00403C44" w:rsidRPr="00403C44" w:rsidRDefault="00403C44" w:rsidP="00403C44">
            <w:pPr>
              <w:spacing w:after="0" w:line="240" w:lineRule="auto"/>
              <w:jc w:val="both"/>
              <w:rPr>
                <w:rFonts w:eastAsia="Calibri" w:cs="Arial"/>
                <w:kern w:val="2"/>
                <w:sz w:val="20"/>
                <w:szCs w:val="20"/>
                <w:lang w:val="cs-CZ"/>
                <w14:ligatures w14:val="standardContextual"/>
              </w:rPr>
            </w:pPr>
            <w:r w:rsidRPr="00403C44">
              <w:rPr>
                <w:rFonts w:eastAsia="Calibri" w:cs="Arial"/>
                <w:kern w:val="2"/>
                <w:sz w:val="20"/>
                <w:szCs w:val="20"/>
                <w:lang w:val="cs-CZ"/>
                <w14:ligatures w14:val="standardContextual"/>
              </w:rPr>
              <w:t>h)</w:t>
            </w:r>
            <w:r w:rsidRPr="00403C44">
              <w:rPr>
                <w:rFonts w:eastAsia="Calibri" w:cs="Arial"/>
                <w:kern w:val="2"/>
                <w:sz w:val="20"/>
                <w:szCs w:val="20"/>
                <w:lang w:val="cs-CZ"/>
                <w14:ligatures w14:val="standardContextual"/>
              </w:rPr>
              <w:tab/>
              <w:t>mejorar los sistemas de información rápida de la vida silvestre mediante la colaboración y el intercambio de información con los delegados nacionales y los puntos focales de vida silvestre de la OMSA, WAHIS de la OMSA, la GLEWS, la unión de la FAO-OMSA-OMS y los sistemas de información regionales ya existentes;</w:t>
            </w:r>
          </w:p>
          <w:p w14:paraId="2FF12DC5" w14:textId="7772C51E" w:rsidR="006B794F" w:rsidRPr="007F699E" w:rsidRDefault="006B794F" w:rsidP="00403C44">
            <w:pPr>
              <w:jc w:val="both"/>
              <w:rPr>
                <w:rFonts w:ascii="Arial" w:eastAsia="Calibri" w:hAnsi="Arial" w:cs="Arial"/>
                <w:sz w:val="20"/>
                <w:szCs w:val="20"/>
                <w:highlight w:val="yellow"/>
                <w:lang w:val="cs-CZ"/>
              </w:rPr>
            </w:pPr>
          </w:p>
        </w:tc>
      </w:tr>
      <w:tr w:rsidR="006B794F" w:rsidRPr="0048202A" w14:paraId="154CC9D7" w14:textId="77777777" w:rsidTr="005D1897">
        <w:tc>
          <w:tcPr>
            <w:tcW w:w="5035" w:type="dxa"/>
            <w:shd w:val="clear" w:color="auto" w:fill="auto"/>
          </w:tcPr>
          <w:p w14:paraId="047EB584" w14:textId="36F73242" w:rsidR="006B794F" w:rsidRPr="00121CD4" w:rsidRDefault="002B166D" w:rsidP="005D1897">
            <w:pPr>
              <w:tabs>
                <w:tab w:val="left" w:pos="1593"/>
              </w:tabs>
              <w:jc w:val="both"/>
              <w:rPr>
                <w:rFonts w:ascii="Arial" w:eastAsia="Calibri" w:hAnsi="Arial" w:cs="Arial"/>
                <w:i/>
                <w:sz w:val="20"/>
                <w:szCs w:val="20"/>
                <w:lang w:val="es-ES"/>
              </w:rPr>
            </w:pPr>
            <w:r w:rsidRPr="00121CD4">
              <w:rPr>
                <w:rFonts w:ascii="Arial" w:eastAsia="Calibri" w:hAnsi="Arial" w:cs="Arial"/>
                <w:i/>
                <w:sz w:val="20"/>
                <w:szCs w:val="20"/>
                <w:lang w:val="es-ES"/>
              </w:rPr>
              <w:lastRenderedPageBreak/>
              <w:t>Res.12.6, párrafo</w:t>
            </w:r>
            <w:r w:rsidR="006B794F" w:rsidRPr="00121CD4">
              <w:rPr>
                <w:rFonts w:ascii="Arial" w:eastAsia="Calibri" w:hAnsi="Arial" w:cs="Arial"/>
                <w:i/>
                <w:sz w:val="20"/>
                <w:szCs w:val="20"/>
                <w:lang w:val="es-ES"/>
              </w:rPr>
              <w:t xml:space="preserve"> 15</w:t>
            </w:r>
          </w:p>
          <w:p w14:paraId="0C06383D" w14:textId="77777777" w:rsidR="006B794F" w:rsidRPr="007F699E" w:rsidRDefault="006B794F" w:rsidP="005D1897">
            <w:pPr>
              <w:tabs>
                <w:tab w:val="left" w:pos="1593"/>
              </w:tabs>
              <w:jc w:val="both"/>
              <w:rPr>
                <w:rFonts w:ascii="Arial" w:eastAsia="Calibri" w:hAnsi="Arial" w:cs="Arial"/>
                <w:i/>
                <w:sz w:val="20"/>
                <w:szCs w:val="20"/>
                <w:highlight w:val="yellow"/>
                <w:lang w:val="es-ES"/>
              </w:rPr>
            </w:pPr>
          </w:p>
          <w:p w14:paraId="3636F9C7" w14:textId="77777777" w:rsidR="006B794F" w:rsidRPr="007F699E" w:rsidRDefault="009F449B" w:rsidP="005D1897">
            <w:pPr>
              <w:jc w:val="both"/>
              <w:rPr>
                <w:rFonts w:ascii="Arial" w:eastAsia="Calibri" w:hAnsi="Arial" w:cs="Arial"/>
                <w:sz w:val="20"/>
                <w:szCs w:val="20"/>
                <w:lang w:val="es-ES"/>
              </w:rPr>
            </w:pPr>
            <w:r w:rsidRPr="007F699E">
              <w:rPr>
                <w:rFonts w:ascii="Arial" w:eastAsia="Calibri" w:hAnsi="Arial" w:cs="Arial"/>
                <w:sz w:val="20"/>
                <w:szCs w:val="20"/>
                <w:lang w:val="es-ES"/>
              </w:rPr>
              <w:t xml:space="preserve">15. </w:t>
            </w:r>
            <w:r w:rsidRPr="007F699E">
              <w:rPr>
                <w:rFonts w:ascii="Arial" w:eastAsia="Calibri" w:hAnsi="Arial" w:cs="Arial"/>
                <w:i/>
                <w:iCs/>
                <w:sz w:val="20"/>
                <w:szCs w:val="20"/>
                <w:lang w:val="es-ES"/>
              </w:rPr>
              <w:t>Solicita asimismo</w:t>
            </w:r>
            <w:r w:rsidRPr="007F699E">
              <w:rPr>
                <w:rFonts w:ascii="Arial" w:eastAsia="Calibri" w:hAnsi="Arial" w:cs="Arial"/>
                <w:sz w:val="20"/>
                <w:szCs w:val="20"/>
                <w:lang w:val="es-ES"/>
              </w:rPr>
              <w:t xml:space="preserve"> a las Partes y a las organizaciones internacionales donantes que apoyen las actividades del Grupo de Trabajo </w:t>
            </w:r>
            <w:proofErr w:type="spellStart"/>
            <w:r w:rsidRPr="007F699E">
              <w:rPr>
                <w:rFonts w:ascii="Arial" w:eastAsia="Calibri" w:hAnsi="Arial" w:cs="Arial"/>
                <w:sz w:val="20"/>
                <w:szCs w:val="20"/>
                <w:lang w:val="es-ES"/>
              </w:rPr>
              <w:t>Científico</w:t>
            </w:r>
            <w:proofErr w:type="spellEnd"/>
            <w:r w:rsidRPr="007F699E">
              <w:rPr>
                <w:rFonts w:ascii="Arial" w:eastAsia="Calibri" w:hAnsi="Arial" w:cs="Arial"/>
                <w:sz w:val="20"/>
                <w:szCs w:val="20"/>
                <w:lang w:val="es-ES"/>
              </w:rPr>
              <w:t xml:space="preserve"> sobre salud de la fauna silvestre y de los ecosistemas, de manera tanto financiera como en especie y, en particular para la </w:t>
            </w:r>
            <w:proofErr w:type="spellStart"/>
            <w:r w:rsidRPr="007F699E">
              <w:rPr>
                <w:rFonts w:ascii="Arial" w:eastAsia="Calibri" w:hAnsi="Arial" w:cs="Arial"/>
                <w:sz w:val="20"/>
                <w:szCs w:val="20"/>
                <w:lang w:val="es-ES"/>
              </w:rPr>
              <w:t>organización</w:t>
            </w:r>
            <w:proofErr w:type="spellEnd"/>
            <w:r w:rsidRPr="007F699E">
              <w:rPr>
                <w:rFonts w:ascii="Arial" w:eastAsia="Calibri" w:hAnsi="Arial" w:cs="Arial"/>
                <w:sz w:val="20"/>
                <w:szCs w:val="20"/>
                <w:lang w:val="es-ES"/>
              </w:rPr>
              <w:t xml:space="preserve"> anual de reuniones del Grupo de Trabajo;</w:t>
            </w:r>
          </w:p>
          <w:p w14:paraId="65A820E0" w14:textId="3385FC90" w:rsidR="009F449B" w:rsidRPr="007F699E" w:rsidRDefault="009F449B" w:rsidP="005D1897">
            <w:pPr>
              <w:jc w:val="both"/>
              <w:rPr>
                <w:rFonts w:ascii="Arial" w:eastAsia="Times New Roman" w:hAnsi="Arial" w:cs="Arial"/>
                <w:i/>
                <w:sz w:val="20"/>
                <w:szCs w:val="20"/>
                <w:highlight w:val="yellow"/>
                <w:lang w:val="es-ES"/>
              </w:rPr>
            </w:pPr>
          </w:p>
        </w:tc>
        <w:tc>
          <w:tcPr>
            <w:tcW w:w="5050" w:type="dxa"/>
            <w:shd w:val="clear" w:color="auto" w:fill="auto"/>
          </w:tcPr>
          <w:p w14:paraId="7E020B5C" w14:textId="222CC6B1" w:rsidR="006B794F" w:rsidRPr="000A327D" w:rsidRDefault="000A327D" w:rsidP="005D1897">
            <w:pPr>
              <w:jc w:val="both"/>
              <w:rPr>
                <w:rFonts w:ascii="Arial" w:eastAsia="MS Mincho" w:hAnsi="Arial" w:cs="Arial"/>
                <w:i/>
                <w:sz w:val="20"/>
                <w:szCs w:val="20"/>
                <w:highlight w:val="yellow"/>
                <w:lang w:val="es-ES"/>
              </w:rPr>
            </w:pPr>
            <w:r w:rsidRPr="000A327D">
              <w:rPr>
                <w:rFonts w:ascii="Arial" w:eastAsia="Times New Roman" w:hAnsi="Arial" w:cs="Arial"/>
                <w:i/>
                <w:strike/>
                <w:sz w:val="20"/>
                <w:szCs w:val="20"/>
                <w:lang w:val="es-ES"/>
              </w:rPr>
              <w:t>Solicita asimismo</w:t>
            </w:r>
            <w:r w:rsidRPr="007E7679">
              <w:rPr>
                <w:rFonts w:ascii="Arial" w:eastAsia="Times New Roman" w:hAnsi="Arial" w:cs="Arial"/>
                <w:iCs/>
                <w:strike/>
                <w:sz w:val="20"/>
                <w:szCs w:val="20"/>
                <w:lang w:val="es-ES"/>
              </w:rPr>
              <w:t xml:space="preserve"> </w:t>
            </w:r>
            <w:r w:rsidR="007E7679" w:rsidRPr="007E7679">
              <w:rPr>
                <w:lang w:val="es-ES"/>
              </w:rPr>
              <w:t xml:space="preserve"> </w:t>
            </w:r>
            <w:r w:rsidR="007E7679" w:rsidRPr="007E7679">
              <w:rPr>
                <w:rFonts w:ascii="Arial" w:eastAsia="Times New Roman" w:hAnsi="Arial" w:cs="Arial"/>
                <w:i/>
                <w:sz w:val="20"/>
                <w:szCs w:val="20"/>
                <w:lang w:val="es-ES"/>
              </w:rPr>
              <w:t>Insta</w:t>
            </w:r>
            <w:r w:rsidR="007E7679" w:rsidRPr="007E7679">
              <w:rPr>
                <w:rFonts w:ascii="Arial" w:eastAsia="Times New Roman" w:hAnsi="Arial" w:cs="Arial"/>
                <w:i/>
                <w:sz w:val="20"/>
                <w:szCs w:val="20"/>
                <w:lang w:val="es-ES"/>
              </w:rPr>
              <w:t xml:space="preserve"> </w:t>
            </w:r>
            <w:r w:rsidRPr="007E7679">
              <w:rPr>
                <w:rFonts w:ascii="Arial" w:eastAsia="Times New Roman" w:hAnsi="Arial" w:cs="Arial"/>
                <w:iCs/>
                <w:sz w:val="20"/>
                <w:szCs w:val="20"/>
                <w:lang w:val="es-ES"/>
              </w:rPr>
              <w:t xml:space="preserve">a las Partes y a las organizaciones internacionales donantes que apoyen las actividades del Grupo de Trabajo </w:t>
            </w:r>
            <w:proofErr w:type="spellStart"/>
            <w:r w:rsidRPr="007E7679">
              <w:rPr>
                <w:rFonts w:ascii="Arial" w:eastAsia="Times New Roman" w:hAnsi="Arial" w:cs="Arial"/>
                <w:iCs/>
                <w:sz w:val="20"/>
                <w:szCs w:val="20"/>
                <w:lang w:val="es-ES"/>
              </w:rPr>
              <w:t>Científico</w:t>
            </w:r>
            <w:proofErr w:type="spellEnd"/>
            <w:r w:rsidRPr="007E7679">
              <w:rPr>
                <w:rFonts w:ascii="Arial" w:eastAsia="Times New Roman" w:hAnsi="Arial" w:cs="Arial"/>
                <w:iCs/>
                <w:sz w:val="20"/>
                <w:szCs w:val="20"/>
                <w:lang w:val="es-ES"/>
              </w:rPr>
              <w:t xml:space="preserve"> sobre salud de la </w:t>
            </w:r>
            <w:r w:rsidRPr="00140D95">
              <w:rPr>
                <w:rFonts w:ascii="Arial" w:eastAsia="Times New Roman" w:hAnsi="Arial" w:cs="Arial"/>
                <w:iCs/>
                <w:strike/>
                <w:sz w:val="20"/>
                <w:szCs w:val="20"/>
                <w:lang w:val="es-ES"/>
              </w:rPr>
              <w:t>fauna silvestre y de los ecosistemas</w:t>
            </w:r>
            <w:r w:rsidRPr="007E7679">
              <w:rPr>
                <w:rFonts w:ascii="Arial" w:eastAsia="Times New Roman" w:hAnsi="Arial" w:cs="Arial"/>
                <w:iCs/>
                <w:sz w:val="20"/>
                <w:szCs w:val="20"/>
                <w:lang w:val="es-ES"/>
              </w:rPr>
              <w:t xml:space="preserve">, </w:t>
            </w:r>
            <w:r w:rsidR="00140D95" w:rsidRPr="00140D95">
              <w:rPr>
                <w:u w:val="single"/>
                <w:lang w:val="es-ES"/>
              </w:rPr>
              <w:t xml:space="preserve"> </w:t>
            </w:r>
            <w:r w:rsidR="00140D95" w:rsidRPr="00140D95">
              <w:rPr>
                <w:rFonts w:ascii="Arial" w:eastAsia="Times New Roman" w:hAnsi="Arial" w:cs="Arial"/>
                <w:iCs/>
                <w:sz w:val="20"/>
                <w:szCs w:val="20"/>
                <w:u w:val="single"/>
                <w:lang w:val="es-ES"/>
              </w:rPr>
              <w:t>gripe aviar y las aves silvestres</w:t>
            </w:r>
            <w:r w:rsidR="00140D95" w:rsidRPr="00140D95">
              <w:rPr>
                <w:rFonts w:ascii="Arial" w:eastAsia="Times New Roman" w:hAnsi="Arial" w:cs="Arial"/>
                <w:iCs/>
                <w:sz w:val="20"/>
                <w:szCs w:val="20"/>
                <w:lang w:val="es-ES"/>
              </w:rPr>
              <w:t xml:space="preserve"> </w:t>
            </w:r>
            <w:r w:rsidRPr="007E7679">
              <w:rPr>
                <w:rFonts w:ascii="Arial" w:eastAsia="Times New Roman" w:hAnsi="Arial" w:cs="Arial"/>
                <w:iCs/>
                <w:sz w:val="20"/>
                <w:szCs w:val="20"/>
                <w:lang w:val="es-ES"/>
              </w:rPr>
              <w:t xml:space="preserve">de manera tanto financiera como en especie y, en particular para la </w:t>
            </w:r>
            <w:proofErr w:type="spellStart"/>
            <w:r w:rsidRPr="00140D95">
              <w:rPr>
                <w:rFonts w:ascii="Arial" w:eastAsia="Times New Roman" w:hAnsi="Arial" w:cs="Arial"/>
                <w:iCs/>
                <w:strike/>
                <w:sz w:val="20"/>
                <w:szCs w:val="20"/>
                <w:lang w:val="es-ES"/>
              </w:rPr>
              <w:t>organización</w:t>
            </w:r>
            <w:proofErr w:type="spellEnd"/>
            <w:r w:rsidRPr="00140D95">
              <w:rPr>
                <w:rFonts w:ascii="Arial" w:eastAsia="Times New Roman" w:hAnsi="Arial" w:cs="Arial"/>
                <w:iCs/>
                <w:strike/>
                <w:sz w:val="20"/>
                <w:szCs w:val="20"/>
                <w:lang w:val="es-ES"/>
              </w:rPr>
              <w:t xml:space="preserve"> anual de reuniones</w:t>
            </w:r>
            <w:r w:rsidRPr="007E7679">
              <w:rPr>
                <w:rFonts w:ascii="Arial" w:eastAsia="Times New Roman" w:hAnsi="Arial" w:cs="Arial"/>
                <w:iCs/>
                <w:sz w:val="20"/>
                <w:szCs w:val="20"/>
                <w:lang w:val="es-ES"/>
              </w:rPr>
              <w:t xml:space="preserve"> </w:t>
            </w:r>
            <w:r w:rsidR="00140D95" w:rsidRPr="00140D95">
              <w:rPr>
                <w:lang w:val="es-ES"/>
              </w:rPr>
              <w:t xml:space="preserve"> </w:t>
            </w:r>
            <w:r w:rsidR="00140D95" w:rsidRPr="00140D95">
              <w:rPr>
                <w:rFonts w:ascii="Arial" w:eastAsia="Times New Roman" w:hAnsi="Arial" w:cs="Arial"/>
                <w:iCs/>
                <w:sz w:val="20"/>
                <w:szCs w:val="20"/>
                <w:u w:val="single"/>
                <w:lang w:val="es-ES"/>
              </w:rPr>
              <w:t>financiación de la implementación de las recomendaciones</w:t>
            </w:r>
            <w:r w:rsidR="00140D95" w:rsidRPr="00140D95">
              <w:rPr>
                <w:rFonts w:ascii="Arial" w:eastAsia="Times New Roman" w:hAnsi="Arial" w:cs="Arial"/>
                <w:iCs/>
                <w:sz w:val="20"/>
                <w:szCs w:val="20"/>
                <w:lang w:val="es-ES"/>
              </w:rPr>
              <w:t xml:space="preserve"> </w:t>
            </w:r>
            <w:r w:rsidRPr="007E7679">
              <w:rPr>
                <w:rFonts w:ascii="Arial" w:eastAsia="Times New Roman" w:hAnsi="Arial" w:cs="Arial"/>
                <w:iCs/>
                <w:sz w:val="20"/>
                <w:szCs w:val="20"/>
                <w:lang w:val="es-ES"/>
              </w:rPr>
              <w:t>del Grupo de Trabajo;</w:t>
            </w:r>
          </w:p>
        </w:tc>
        <w:tc>
          <w:tcPr>
            <w:tcW w:w="4765" w:type="dxa"/>
          </w:tcPr>
          <w:p w14:paraId="331AF49B" w14:textId="77777777" w:rsidR="00EC6E6D" w:rsidRPr="00403C44" w:rsidRDefault="00EC6E6D" w:rsidP="00EC6E6D">
            <w:pPr>
              <w:spacing w:after="0" w:line="240" w:lineRule="auto"/>
              <w:jc w:val="both"/>
              <w:rPr>
                <w:rFonts w:eastAsia="Calibri" w:cs="Arial"/>
                <w:kern w:val="2"/>
                <w:sz w:val="20"/>
                <w:szCs w:val="20"/>
                <w:lang w:val="cs-CZ"/>
                <w14:ligatures w14:val="standardContextual"/>
              </w:rPr>
            </w:pPr>
          </w:p>
          <w:p w14:paraId="2F7ACE65" w14:textId="2C269AA1" w:rsidR="006B794F" w:rsidRPr="0048202A" w:rsidRDefault="00EC6E6D" w:rsidP="00EC6E6D">
            <w:pPr>
              <w:jc w:val="both"/>
              <w:rPr>
                <w:rFonts w:ascii="Arial" w:eastAsia="Calibri" w:hAnsi="Arial" w:cs="Arial"/>
                <w:sz w:val="20"/>
                <w:szCs w:val="20"/>
                <w:highlight w:val="yellow"/>
                <w:lang w:val="es-ES"/>
              </w:rPr>
            </w:pPr>
            <w:r w:rsidRPr="00403C44">
              <w:rPr>
                <w:rFonts w:ascii="Arial" w:eastAsia="Calibri" w:hAnsi="Arial" w:cs="Arial"/>
                <w:sz w:val="20"/>
                <w:szCs w:val="20"/>
                <w:lang w:val="cs-CZ"/>
              </w:rPr>
              <w:t>5.</w:t>
            </w:r>
            <w:r w:rsidRPr="00403C44">
              <w:rPr>
                <w:rFonts w:ascii="Arial" w:eastAsia="Calibri" w:hAnsi="Arial" w:cs="Arial"/>
                <w:sz w:val="20"/>
                <w:szCs w:val="20"/>
                <w:lang w:val="cs-CZ"/>
              </w:rPr>
              <w:tab/>
              <w:t>Insta a las Partes y a las organizaciones internacionales donantes a que respalden las actividades del Grupo Operativo Científico sobre la gripe aviar y las aves silvestres a través de apoyo financiero y en especie, en particular, para la financiación de la implementación de las recomendaciones del Grupo Operativo;</w:t>
            </w:r>
          </w:p>
        </w:tc>
      </w:tr>
      <w:tr w:rsidR="006B794F" w:rsidRPr="00EC6E6D" w14:paraId="40DF50ED" w14:textId="77777777" w:rsidTr="005D1897">
        <w:tc>
          <w:tcPr>
            <w:tcW w:w="5035" w:type="dxa"/>
            <w:shd w:val="clear" w:color="auto" w:fill="auto"/>
          </w:tcPr>
          <w:p w14:paraId="3DE80C15" w14:textId="02B20599" w:rsidR="006B794F" w:rsidRPr="007F699E" w:rsidRDefault="005A1AA6" w:rsidP="005D1897">
            <w:pPr>
              <w:jc w:val="both"/>
              <w:rPr>
                <w:rFonts w:ascii="Arial" w:eastAsia="Times New Roman" w:hAnsi="Arial" w:cs="Arial"/>
                <w:i/>
                <w:sz w:val="20"/>
                <w:szCs w:val="20"/>
                <w:highlight w:val="yellow"/>
              </w:rPr>
            </w:pPr>
            <w:r w:rsidRPr="007F699E">
              <w:rPr>
                <w:rFonts w:ascii="Arial" w:eastAsia="Times New Roman" w:hAnsi="Arial" w:cs="Arial"/>
                <w:i/>
                <w:sz w:val="20"/>
                <w:szCs w:val="20"/>
              </w:rPr>
              <w:t xml:space="preserve">Nuevo </w:t>
            </w:r>
            <w:proofErr w:type="spellStart"/>
            <w:r w:rsidRPr="007F699E">
              <w:rPr>
                <w:rFonts w:ascii="Arial" w:eastAsia="Times New Roman" w:hAnsi="Arial" w:cs="Arial"/>
                <w:i/>
                <w:sz w:val="20"/>
                <w:szCs w:val="20"/>
              </w:rPr>
              <w:t>texto</w:t>
            </w:r>
            <w:proofErr w:type="spellEnd"/>
          </w:p>
        </w:tc>
        <w:tc>
          <w:tcPr>
            <w:tcW w:w="5050" w:type="dxa"/>
            <w:shd w:val="clear" w:color="auto" w:fill="auto"/>
          </w:tcPr>
          <w:p w14:paraId="0A244657" w14:textId="2BE2E6D5" w:rsidR="006B794F" w:rsidRPr="00EC12E8" w:rsidRDefault="00EC12E8" w:rsidP="005D1897">
            <w:pPr>
              <w:jc w:val="both"/>
              <w:rPr>
                <w:rFonts w:ascii="Arial" w:eastAsia="Times New Roman" w:hAnsi="Arial" w:cs="Arial"/>
                <w:i/>
                <w:sz w:val="20"/>
                <w:szCs w:val="20"/>
                <w:highlight w:val="yellow"/>
                <w:u w:val="single"/>
                <w:lang w:val="es-ES"/>
              </w:rPr>
            </w:pPr>
            <w:r w:rsidRPr="00F7329B">
              <w:rPr>
                <w:rFonts w:ascii="Arial" w:eastAsia="Times New Roman" w:hAnsi="Arial" w:cs="Arial"/>
                <w:i/>
                <w:iCs/>
                <w:sz w:val="20"/>
                <w:szCs w:val="20"/>
                <w:lang w:val="es-ES"/>
              </w:rPr>
              <w:t xml:space="preserve">Insta, además, </w:t>
            </w:r>
            <w:r w:rsidRPr="00F7329B">
              <w:rPr>
                <w:rFonts w:ascii="Arial" w:eastAsia="Times New Roman" w:hAnsi="Arial" w:cs="Arial"/>
                <w:iCs/>
                <w:sz w:val="20"/>
                <w:szCs w:val="20"/>
                <w:lang w:val="es-ES"/>
              </w:rPr>
              <w:t>a que las Partes apoyen de forma activa la labor del Grupo de Trabajo sobre Corredores Migratorios de la CMS, debido a su función en la aportación de información importante para las cuestiones relativas a las enfermedades;</w:t>
            </w:r>
          </w:p>
        </w:tc>
        <w:tc>
          <w:tcPr>
            <w:tcW w:w="4765" w:type="dxa"/>
          </w:tcPr>
          <w:p w14:paraId="2CAB40BD" w14:textId="3E45ACAC" w:rsidR="006B794F" w:rsidRPr="00F7329B" w:rsidRDefault="00F7329B" w:rsidP="005D1897">
            <w:pPr>
              <w:jc w:val="both"/>
              <w:rPr>
                <w:rFonts w:ascii="Arial" w:eastAsia="Times New Roman" w:hAnsi="Arial" w:cs="Arial"/>
                <w:sz w:val="20"/>
                <w:szCs w:val="20"/>
                <w:highlight w:val="yellow"/>
                <w:lang w:val="es-ES"/>
              </w:rPr>
            </w:pPr>
            <w:r w:rsidRPr="00F7329B">
              <w:rPr>
                <w:rFonts w:ascii="Arial" w:eastAsia="Times New Roman" w:hAnsi="Arial" w:cs="Arial"/>
                <w:i/>
                <w:iCs/>
                <w:sz w:val="20"/>
                <w:szCs w:val="20"/>
                <w:lang w:val="es-ES"/>
              </w:rPr>
              <w:t xml:space="preserve">Insta, además, </w:t>
            </w:r>
            <w:r w:rsidRPr="00F7329B">
              <w:rPr>
                <w:rFonts w:ascii="Arial" w:eastAsia="Times New Roman" w:hAnsi="Arial" w:cs="Arial"/>
                <w:iCs/>
                <w:sz w:val="20"/>
                <w:szCs w:val="20"/>
                <w:lang w:val="es-ES"/>
              </w:rPr>
              <w:t>a que las Partes apoyen de forma activa la labor del Grupo de Trabajo sobre Corredores Migratorios de la CMS, debido a su función en la aportación de información importante para las cuestiones relativas a las enfermedades;</w:t>
            </w:r>
          </w:p>
        </w:tc>
      </w:tr>
      <w:tr w:rsidR="006B794F" w:rsidRPr="00EC12E8" w14:paraId="70770304" w14:textId="77777777" w:rsidTr="005D1897">
        <w:trPr>
          <w:trHeight w:val="983"/>
        </w:trPr>
        <w:tc>
          <w:tcPr>
            <w:tcW w:w="5035" w:type="dxa"/>
            <w:shd w:val="clear" w:color="auto" w:fill="auto"/>
          </w:tcPr>
          <w:p w14:paraId="52306BC3" w14:textId="3536F708" w:rsidR="006B794F" w:rsidRPr="008926E5" w:rsidRDefault="002B166D" w:rsidP="005D1897">
            <w:pPr>
              <w:keepNext/>
              <w:tabs>
                <w:tab w:val="left" w:pos="1593"/>
              </w:tabs>
              <w:jc w:val="both"/>
              <w:outlineLvl w:val="1"/>
              <w:rPr>
                <w:rFonts w:ascii="Arial" w:eastAsia="Calibri" w:hAnsi="Arial" w:cs="Arial"/>
                <w:i/>
                <w:sz w:val="20"/>
                <w:szCs w:val="20"/>
                <w:lang w:val="es-ES"/>
              </w:rPr>
            </w:pPr>
            <w:r w:rsidRPr="007F699E">
              <w:rPr>
                <w:rFonts w:ascii="Arial" w:eastAsia="Calibri" w:hAnsi="Arial" w:cs="Arial"/>
                <w:i/>
                <w:sz w:val="20"/>
                <w:szCs w:val="20"/>
                <w:lang w:val="es-ES"/>
              </w:rPr>
              <w:t>Res.12.6, párrafo</w:t>
            </w:r>
            <w:r w:rsidRPr="008926E5">
              <w:rPr>
                <w:rFonts w:ascii="Arial" w:eastAsia="Calibri" w:hAnsi="Arial" w:cs="Arial"/>
                <w:i/>
                <w:sz w:val="20"/>
                <w:szCs w:val="20"/>
                <w:lang w:val="es-ES"/>
              </w:rPr>
              <w:t xml:space="preserve"> </w:t>
            </w:r>
            <w:r w:rsidR="006B794F" w:rsidRPr="008926E5">
              <w:rPr>
                <w:rFonts w:ascii="Arial" w:eastAsia="Calibri" w:hAnsi="Arial" w:cs="Arial"/>
                <w:i/>
                <w:sz w:val="20"/>
                <w:szCs w:val="20"/>
                <w:lang w:val="es-ES"/>
              </w:rPr>
              <w:t>13</w:t>
            </w:r>
          </w:p>
          <w:p w14:paraId="26A3059D" w14:textId="77777777" w:rsidR="006B794F" w:rsidRPr="007F699E" w:rsidRDefault="006B794F" w:rsidP="005D1897">
            <w:pPr>
              <w:jc w:val="both"/>
              <w:rPr>
                <w:rFonts w:ascii="Arial" w:eastAsia="Calibri" w:hAnsi="Arial" w:cs="Arial"/>
                <w:sz w:val="20"/>
                <w:szCs w:val="20"/>
                <w:highlight w:val="yellow"/>
                <w:lang w:val="es-ES"/>
              </w:rPr>
            </w:pPr>
          </w:p>
          <w:p w14:paraId="442DCB68" w14:textId="6CCA2CCD" w:rsidR="006B794F" w:rsidRPr="007F699E" w:rsidRDefault="009F449B" w:rsidP="005D1897">
            <w:pPr>
              <w:keepNext/>
              <w:widowControl w:val="0"/>
              <w:tabs>
                <w:tab w:val="left" w:pos="426"/>
              </w:tabs>
              <w:autoSpaceDE w:val="0"/>
              <w:autoSpaceDN w:val="0"/>
              <w:adjustRightInd w:val="0"/>
              <w:contextualSpacing/>
              <w:jc w:val="both"/>
              <w:outlineLvl w:val="0"/>
              <w:rPr>
                <w:rFonts w:ascii="Arial" w:eastAsia="Calibri" w:hAnsi="Arial" w:cs="Arial"/>
                <w:sz w:val="20"/>
                <w:szCs w:val="20"/>
                <w:lang w:val="es-ES"/>
              </w:rPr>
            </w:pPr>
            <w:r w:rsidRPr="007F699E">
              <w:rPr>
                <w:rFonts w:ascii="Arial" w:eastAsia="Calibri" w:hAnsi="Arial" w:cs="Arial"/>
                <w:sz w:val="20"/>
                <w:szCs w:val="20"/>
                <w:lang w:val="es-ES"/>
              </w:rPr>
              <w:t xml:space="preserve">13. </w:t>
            </w:r>
            <w:r w:rsidRPr="007F699E">
              <w:rPr>
                <w:rFonts w:ascii="Arial" w:eastAsia="Calibri" w:hAnsi="Arial" w:cs="Arial"/>
                <w:i/>
                <w:iCs/>
                <w:sz w:val="20"/>
                <w:szCs w:val="20"/>
                <w:lang w:val="es-ES"/>
              </w:rPr>
              <w:t>Pide</w:t>
            </w:r>
            <w:r w:rsidRPr="007F699E">
              <w:rPr>
                <w:rFonts w:ascii="Arial" w:eastAsia="Calibri" w:hAnsi="Arial" w:cs="Arial"/>
                <w:sz w:val="20"/>
                <w:szCs w:val="20"/>
                <w:lang w:val="es-ES"/>
              </w:rPr>
              <w:t xml:space="preserve"> al Secretario Ejecutivo que estudie la posibilidad de establecer asociaciones a fin de apoyar un mecanismo de </w:t>
            </w:r>
            <w:proofErr w:type="spellStart"/>
            <w:r w:rsidRPr="007F699E">
              <w:rPr>
                <w:rFonts w:ascii="Arial" w:eastAsia="Calibri" w:hAnsi="Arial" w:cs="Arial"/>
                <w:sz w:val="20"/>
                <w:szCs w:val="20"/>
                <w:lang w:val="es-ES"/>
              </w:rPr>
              <w:t>financiación</w:t>
            </w:r>
            <w:proofErr w:type="spellEnd"/>
            <w:r w:rsidRPr="007F699E">
              <w:rPr>
                <w:rFonts w:ascii="Arial" w:eastAsia="Calibri" w:hAnsi="Arial" w:cs="Arial"/>
                <w:sz w:val="20"/>
                <w:szCs w:val="20"/>
                <w:lang w:val="es-ES"/>
              </w:rPr>
              <w:t xml:space="preserve"> a largo plazo de los planes de vigilancia, incluidos el Censo internacional de aves </w:t>
            </w:r>
            <w:proofErr w:type="spellStart"/>
            <w:r w:rsidRPr="007F699E">
              <w:rPr>
                <w:rFonts w:ascii="Arial" w:eastAsia="Calibri" w:hAnsi="Arial" w:cs="Arial"/>
                <w:sz w:val="20"/>
                <w:szCs w:val="20"/>
                <w:lang w:val="es-ES"/>
              </w:rPr>
              <w:t>acuáticas</w:t>
            </w:r>
            <w:proofErr w:type="spellEnd"/>
            <w:r w:rsidRPr="007F699E">
              <w:rPr>
                <w:rFonts w:ascii="Arial" w:eastAsia="Calibri" w:hAnsi="Arial" w:cs="Arial"/>
                <w:sz w:val="20"/>
                <w:szCs w:val="20"/>
                <w:lang w:val="es-ES"/>
              </w:rPr>
              <w:t xml:space="preserve"> y sus resultados, que </w:t>
            </w:r>
            <w:proofErr w:type="spellStart"/>
            <w:r w:rsidRPr="007F699E">
              <w:rPr>
                <w:rFonts w:ascii="Arial" w:eastAsia="Calibri" w:hAnsi="Arial" w:cs="Arial"/>
                <w:sz w:val="20"/>
                <w:szCs w:val="20"/>
                <w:lang w:val="es-ES"/>
              </w:rPr>
              <w:t>atañan</w:t>
            </w:r>
            <w:proofErr w:type="spellEnd"/>
            <w:r w:rsidRPr="007F699E">
              <w:rPr>
                <w:rFonts w:ascii="Arial" w:eastAsia="Calibri" w:hAnsi="Arial" w:cs="Arial"/>
                <w:sz w:val="20"/>
                <w:szCs w:val="20"/>
                <w:lang w:val="es-ES"/>
              </w:rPr>
              <w:t xml:space="preserve"> a los intereses de la </w:t>
            </w:r>
            <w:proofErr w:type="spellStart"/>
            <w:r w:rsidRPr="007F699E">
              <w:rPr>
                <w:rFonts w:ascii="Arial" w:eastAsia="Calibri" w:hAnsi="Arial" w:cs="Arial"/>
                <w:sz w:val="20"/>
                <w:szCs w:val="20"/>
                <w:lang w:val="es-ES"/>
              </w:rPr>
              <w:t>Convención</w:t>
            </w:r>
            <w:proofErr w:type="spellEnd"/>
            <w:r w:rsidRPr="007F699E">
              <w:rPr>
                <w:rFonts w:ascii="Arial" w:eastAsia="Calibri" w:hAnsi="Arial" w:cs="Arial"/>
                <w:sz w:val="20"/>
                <w:szCs w:val="20"/>
                <w:lang w:val="es-ES"/>
              </w:rPr>
              <w:t>;</w:t>
            </w:r>
          </w:p>
          <w:p w14:paraId="23259967" w14:textId="77777777" w:rsidR="009F449B" w:rsidRPr="007F699E" w:rsidRDefault="009F449B" w:rsidP="005D1897">
            <w:pPr>
              <w:keepNext/>
              <w:widowControl w:val="0"/>
              <w:tabs>
                <w:tab w:val="left" w:pos="426"/>
              </w:tabs>
              <w:autoSpaceDE w:val="0"/>
              <w:autoSpaceDN w:val="0"/>
              <w:adjustRightInd w:val="0"/>
              <w:contextualSpacing/>
              <w:jc w:val="both"/>
              <w:outlineLvl w:val="0"/>
              <w:rPr>
                <w:rFonts w:ascii="Arial" w:eastAsia="MS Mincho" w:hAnsi="Arial" w:cs="Arial"/>
                <w:i/>
                <w:sz w:val="20"/>
                <w:szCs w:val="20"/>
                <w:highlight w:val="yellow"/>
                <w:lang w:val="es-ES"/>
              </w:rPr>
            </w:pPr>
          </w:p>
          <w:p w14:paraId="2BE139F0" w14:textId="23166074" w:rsidR="006B794F" w:rsidRPr="007F699E" w:rsidRDefault="002B166D" w:rsidP="005D1897">
            <w:pPr>
              <w:keepNext/>
              <w:widowControl w:val="0"/>
              <w:tabs>
                <w:tab w:val="left" w:pos="426"/>
              </w:tabs>
              <w:autoSpaceDE w:val="0"/>
              <w:autoSpaceDN w:val="0"/>
              <w:adjustRightInd w:val="0"/>
              <w:contextualSpacing/>
              <w:jc w:val="both"/>
              <w:outlineLvl w:val="0"/>
              <w:rPr>
                <w:rFonts w:ascii="Arial" w:eastAsia="MS Mincho" w:hAnsi="Arial" w:cs="Arial"/>
                <w:i/>
                <w:sz w:val="20"/>
                <w:szCs w:val="20"/>
                <w:highlight w:val="yellow"/>
                <w:lang w:val="es-ES"/>
              </w:rPr>
            </w:pPr>
            <w:r w:rsidRPr="007F699E">
              <w:rPr>
                <w:rFonts w:ascii="Arial" w:eastAsia="Calibri" w:hAnsi="Arial" w:cs="Arial"/>
                <w:i/>
                <w:sz w:val="20"/>
                <w:szCs w:val="20"/>
                <w:lang w:val="es-ES"/>
              </w:rPr>
              <w:t>Res.12.6, párrafo</w:t>
            </w:r>
            <w:r w:rsidRPr="007F699E">
              <w:rPr>
                <w:rFonts w:ascii="Arial" w:eastAsia="MS Mincho" w:hAnsi="Arial" w:cs="Arial"/>
                <w:i/>
                <w:sz w:val="20"/>
                <w:szCs w:val="20"/>
                <w:lang w:val="es-ES"/>
              </w:rPr>
              <w:t xml:space="preserve"> </w:t>
            </w:r>
            <w:r w:rsidR="006B794F" w:rsidRPr="007F699E">
              <w:rPr>
                <w:rFonts w:ascii="Arial" w:eastAsia="MS Mincho" w:hAnsi="Arial" w:cs="Arial"/>
                <w:i/>
                <w:sz w:val="20"/>
                <w:szCs w:val="20"/>
                <w:lang w:val="es-ES"/>
              </w:rPr>
              <w:t xml:space="preserve">14, 17, </w:t>
            </w:r>
            <w:r w:rsidRPr="007F699E">
              <w:rPr>
                <w:rFonts w:ascii="Arial" w:eastAsia="MS Mincho" w:hAnsi="Arial" w:cs="Arial"/>
                <w:i/>
                <w:sz w:val="20"/>
                <w:szCs w:val="20"/>
                <w:lang w:val="es-ES"/>
              </w:rPr>
              <w:t>y</w:t>
            </w:r>
            <w:r w:rsidR="006B794F" w:rsidRPr="007F699E">
              <w:rPr>
                <w:rFonts w:ascii="Arial" w:eastAsia="MS Mincho" w:hAnsi="Arial" w:cs="Arial"/>
                <w:i/>
                <w:sz w:val="20"/>
                <w:szCs w:val="20"/>
                <w:lang w:val="es-ES"/>
              </w:rPr>
              <w:t xml:space="preserve"> 35,</w:t>
            </w:r>
            <w:r w:rsidR="006B794F" w:rsidRPr="007F699E">
              <w:rPr>
                <w:rFonts w:ascii="Arial" w:eastAsia="MS Mincho" w:hAnsi="Arial" w:cs="Arial"/>
                <w:i/>
                <w:sz w:val="20"/>
                <w:szCs w:val="20"/>
                <w:highlight w:val="yellow"/>
                <w:lang w:val="es-ES"/>
              </w:rPr>
              <w:t xml:space="preserve"> </w:t>
            </w:r>
          </w:p>
          <w:p w14:paraId="7A7867E7" w14:textId="77777777" w:rsidR="006B794F" w:rsidRPr="007F699E" w:rsidRDefault="006B794F" w:rsidP="005D1897">
            <w:pPr>
              <w:widowControl w:val="0"/>
              <w:tabs>
                <w:tab w:val="left" w:pos="426"/>
              </w:tabs>
              <w:autoSpaceDE w:val="0"/>
              <w:autoSpaceDN w:val="0"/>
              <w:adjustRightInd w:val="0"/>
              <w:contextualSpacing/>
              <w:jc w:val="both"/>
              <w:rPr>
                <w:rFonts w:ascii="Arial" w:eastAsia="Calibri" w:hAnsi="Arial" w:cs="Arial"/>
                <w:sz w:val="20"/>
                <w:szCs w:val="20"/>
                <w:highlight w:val="yellow"/>
                <w:lang w:val="es-ES"/>
              </w:rPr>
            </w:pPr>
          </w:p>
          <w:p w14:paraId="710FAB52" w14:textId="09AF8B13" w:rsidR="006B794F" w:rsidRPr="007F699E" w:rsidRDefault="009F449B" w:rsidP="005D1897">
            <w:pPr>
              <w:widowControl w:val="0"/>
              <w:tabs>
                <w:tab w:val="left" w:pos="426"/>
              </w:tabs>
              <w:autoSpaceDE w:val="0"/>
              <w:autoSpaceDN w:val="0"/>
              <w:adjustRightInd w:val="0"/>
              <w:contextualSpacing/>
              <w:jc w:val="both"/>
              <w:rPr>
                <w:rFonts w:ascii="Arial" w:eastAsia="Calibri" w:hAnsi="Arial" w:cs="Arial"/>
                <w:sz w:val="20"/>
                <w:szCs w:val="20"/>
                <w:lang w:val="es-ES"/>
              </w:rPr>
            </w:pPr>
            <w:r w:rsidRPr="007F699E">
              <w:rPr>
                <w:rFonts w:ascii="Arial" w:eastAsia="Calibri" w:hAnsi="Arial" w:cs="Arial"/>
                <w:sz w:val="20"/>
                <w:szCs w:val="20"/>
                <w:lang w:val="es-ES"/>
              </w:rPr>
              <w:t xml:space="preserve">14. </w:t>
            </w:r>
            <w:r w:rsidRPr="007F699E">
              <w:rPr>
                <w:rFonts w:ascii="Arial" w:eastAsia="Calibri" w:hAnsi="Arial" w:cs="Arial"/>
                <w:i/>
                <w:iCs/>
                <w:sz w:val="20"/>
                <w:szCs w:val="20"/>
                <w:lang w:val="es-ES"/>
              </w:rPr>
              <w:t>Pide</w:t>
            </w:r>
            <w:r w:rsidRPr="007F699E">
              <w:rPr>
                <w:rFonts w:ascii="Arial" w:eastAsia="Calibri" w:hAnsi="Arial" w:cs="Arial"/>
                <w:sz w:val="20"/>
                <w:szCs w:val="20"/>
                <w:lang w:val="es-ES"/>
              </w:rPr>
              <w:t xml:space="preserve"> al Secretario Ejecutivo que, juntamente con el Consejo </w:t>
            </w:r>
            <w:proofErr w:type="spellStart"/>
            <w:r w:rsidRPr="007F699E">
              <w:rPr>
                <w:rFonts w:ascii="Arial" w:eastAsia="Calibri" w:hAnsi="Arial" w:cs="Arial"/>
                <w:sz w:val="20"/>
                <w:szCs w:val="20"/>
                <w:lang w:val="es-ES"/>
              </w:rPr>
              <w:t>Científico</w:t>
            </w:r>
            <w:proofErr w:type="spellEnd"/>
            <w:r w:rsidRPr="007F699E">
              <w:rPr>
                <w:rFonts w:ascii="Arial" w:eastAsia="Calibri" w:hAnsi="Arial" w:cs="Arial"/>
                <w:sz w:val="20"/>
                <w:szCs w:val="20"/>
                <w:lang w:val="es-ES"/>
              </w:rPr>
              <w:t xml:space="preserve"> y en </w:t>
            </w:r>
            <w:proofErr w:type="spellStart"/>
            <w:r w:rsidRPr="007F699E">
              <w:rPr>
                <w:rFonts w:ascii="Arial" w:eastAsia="Calibri" w:hAnsi="Arial" w:cs="Arial"/>
                <w:sz w:val="20"/>
                <w:szCs w:val="20"/>
                <w:lang w:val="es-ES"/>
              </w:rPr>
              <w:t>cooperación</w:t>
            </w:r>
            <w:proofErr w:type="spellEnd"/>
            <w:r w:rsidRPr="007F699E">
              <w:rPr>
                <w:rFonts w:ascii="Arial" w:eastAsia="Calibri" w:hAnsi="Arial" w:cs="Arial"/>
                <w:sz w:val="20"/>
                <w:szCs w:val="20"/>
                <w:lang w:val="es-ES"/>
              </w:rPr>
              <w:t xml:space="preserve"> con el Grupo de Trabajo </w:t>
            </w:r>
            <w:proofErr w:type="spellStart"/>
            <w:r w:rsidRPr="007F699E">
              <w:rPr>
                <w:rFonts w:ascii="Arial" w:eastAsia="Calibri" w:hAnsi="Arial" w:cs="Arial"/>
                <w:sz w:val="20"/>
                <w:szCs w:val="20"/>
                <w:lang w:val="es-ES"/>
              </w:rPr>
              <w:t>Científico</w:t>
            </w:r>
            <w:proofErr w:type="spellEnd"/>
            <w:r w:rsidRPr="007F699E">
              <w:rPr>
                <w:rFonts w:ascii="Arial" w:eastAsia="Calibri" w:hAnsi="Arial" w:cs="Arial"/>
                <w:sz w:val="20"/>
                <w:szCs w:val="20"/>
                <w:lang w:val="es-ES"/>
              </w:rPr>
              <w:t xml:space="preserve"> sobre la Gripe Aviar y las Aves Silvestres, atiendan con urgencia el llamamiento de la FAO, la OIE y la OMS para que prosigan las investigaciones que permitan llegar a conocer la </w:t>
            </w:r>
            <w:proofErr w:type="spellStart"/>
            <w:r w:rsidRPr="007F699E">
              <w:rPr>
                <w:rFonts w:ascii="Arial" w:eastAsia="Calibri" w:hAnsi="Arial" w:cs="Arial"/>
                <w:sz w:val="20"/>
                <w:szCs w:val="20"/>
                <w:lang w:val="es-ES"/>
              </w:rPr>
              <w:t>función</w:t>
            </w:r>
            <w:proofErr w:type="spellEnd"/>
            <w:r w:rsidRPr="007F699E">
              <w:rPr>
                <w:rFonts w:ascii="Arial" w:eastAsia="Calibri" w:hAnsi="Arial" w:cs="Arial"/>
                <w:sz w:val="20"/>
                <w:szCs w:val="20"/>
                <w:lang w:val="es-ES"/>
              </w:rPr>
              <w:t xml:space="preserve"> de las aves silvestres en la </w:t>
            </w:r>
            <w:proofErr w:type="spellStart"/>
            <w:r w:rsidRPr="007F699E">
              <w:rPr>
                <w:rFonts w:ascii="Arial" w:eastAsia="Calibri" w:hAnsi="Arial" w:cs="Arial"/>
                <w:sz w:val="20"/>
                <w:szCs w:val="20"/>
                <w:lang w:val="es-ES"/>
              </w:rPr>
              <w:t>propagación</w:t>
            </w:r>
            <w:proofErr w:type="spellEnd"/>
            <w:r w:rsidRPr="007F699E">
              <w:rPr>
                <w:rFonts w:ascii="Arial" w:eastAsia="Calibri" w:hAnsi="Arial" w:cs="Arial"/>
                <w:sz w:val="20"/>
                <w:szCs w:val="20"/>
                <w:lang w:val="es-ES"/>
              </w:rPr>
              <w:t xml:space="preserve"> de la gripe aviar altamente </w:t>
            </w:r>
            <w:proofErr w:type="spellStart"/>
            <w:r w:rsidRPr="007F699E">
              <w:rPr>
                <w:rFonts w:ascii="Arial" w:eastAsia="Calibri" w:hAnsi="Arial" w:cs="Arial"/>
                <w:sz w:val="20"/>
                <w:szCs w:val="20"/>
                <w:lang w:val="es-ES"/>
              </w:rPr>
              <w:t>patógena</w:t>
            </w:r>
            <w:proofErr w:type="spellEnd"/>
            <w:r w:rsidRPr="007F699E">
              <w:rPr>
                <w:rFonts w:ascii="Arial" w:eastAsia="Calibri" w:hAnsi="Arial" w:cs="Arial"/>
                <w:sz w:val="20"/>
                <w:szCs w:val="20"/>
                <w:lang w:val="es-ES"/>
              </w:rPr>
              <w:t xml:space="preserve"> en todos sus aspectos; y recabe los recursos necesarios para realizar esta labor;</w:t>
            </w:r>
          </w:p>
          <w:p w14:paraId="60387C78" w14:textId="77777777" w:rsidR="009F449B" w:rsidRPr="007F699E" w:rsidRDefault="009F449B" w:rsidP="005D1897">
            <w:pPr>
              <w:widowControl w:val="0"/>
              <w:tabs>
                <w:tab w:val="left" w:pos="426"/>
              </w:tabs>
              <w:autoSpaceDE w:val="0"/>
              <w:autoSpaceDN w:val="0"/>
              <w:adjustRightInd w:val="0"/>
              <w:contextualSpacing/>
              <w:jc w:val="both"/>
              <w:rPr>
                <w:rFonts w:ascii="Arial" w:eastAsia="Calibri" w:hAnsi="Arial" w:cs="Arial"/>
                <w:sz w:val="20"/>
                <w:szCs w:val="20"/>
                <w:highlight w:val="yellow"/>
                <w:lang w:val="es-ES"/>
              </w:rPr>
            </w:pPr>
          </w:p>
          <w:p w14:paraId="1E773906" w14:textId="52FF2307" w:rsidR="006B794F" w:rsidRPr="007F699E" w:rsidRDefault="009F449B" w:rsidP="005D1897">
            <w:pPr>
              <w:widowControl w:val="0"/>
              <w:tabs>
                <w:tab w:val="left" w:pos="426"/>
              </w:tabs>
              <w:autoSpaceDE w:val="0"/>
              <w:autoSpaceDN w:val="0"/>
              <w:adjustRightInd w:val="0"/>
              <w:contextualSpacing/>
              <w:jc w:val="both"/>
              <w:rPr>
                <w:rFonts w:ascii="Arial" w:eastAsia="Calibri" w:hAnsi="Arial" w:cs="Arial"/>
                <w:sz w:val="20"/>
                <w:szCs w:val="20"/>
                <w:lang w:val="es-ES"/>
              </w:rPr>
            </w:pPr>
            <w:r w:rsidRPr="007F699E">
              <w:rPr>
                <w:rFonts w:ascii="Arial" w:eastAsia="Calibri" w:hAnsi="Arial" w:cs="Arial"/>
                <w:sz w:val="20"/>
                <w:szCs w:val="20"/>
                <w:lang w:val="es-ES"/>
              </w:rPr>
              <w:lastRenderedPageBreak/>
              <w:t xml:space="preserve">17. </w:t>
            </w:r>
            <w:r w:rsidRPr="007F699E">
              <w:rPr>
                <w:rFonts w:ascii="Arial" w:eastAsia="Calibri" w:hAnsi="Arial" w:cs="Arial"/>
                <w:i/>
                <w:iCs/>
                <w:sz w:val="20"/>
                <w:szCs w:val="20"/>
                <w:lang w:val="es-ES"/>
              </w:rPr>
              <w:t>Pide</w:t>
            </w:r>
            <w:r w:rsidRPr="007F699E">
              <w:rPr>
                <w:rFonts w:ascii="Arial" w:eastAsia="Calibri" w:hAnsi="Arial" w:cs="Arial"/>
                <w:sz w:val="20"/>
                <w:szCs w:val="20"/>
                <w:lang w:val="es-ES"/>
              </w:rPr>
              <w:t xml:space="preserve"> al Secretario Ejecutivo que asegure la constante </w:t>
            </w:r>
            <w:proofErr w:type="spellStart"/>
            <w:r w:rsidRPr="007F699E">
              <w:rPr>
                <w:rFonts w:ascii="Arial" w:eastAsia="Calibri" w:hAnsi="Arial" w:cs="Arial"/>
                <w:sz w:val="20"/>
                <w:szCs w:val="20"/>
                <w:lang w:val="es-ES"/>
              </w:rPr>
              <w:t>dirección</w:t>
            </w:r>
            <w:proofErr w:type="spellEnd"/>
            <w:r w:rsidRPr="007F699E">
              <w:rPr>
                <w:rFonts w:ascii="Arial" w:eastAsia="Calibri" w:hAnsi="Arial" w:cs="Arial"/>
                <w:sz w:val="20"/>
                <w:szCs w:val="20"/>
                <w:lang w:val="es-ES"/>
              </w:rPr>
              <w:t xml:space="preserve"> de la </w:t>
            </w:r>
            <w:proofErr w:type="spellStart"/>
            <w:r w:rsidRPr="007F699E">
              <w:rPr>
                <w:rFonts w:ascii="Arial" w:eastAsia="Calibri" w:hAnsi="Arial" w:cs="Arial"/>
                <w:sz w:val="20"/>
                <w:szCs w:val="20"/>
                <w:lang w:val="es-ES"/>
              </w:rPr>
              <w:t>Convención</w:t>
            </w:r>
            <w:proofErr w:type="spellEnd"/>
            <w:r w:rsidRPr="007F699E">
              <w:rPr>
                <w:rFonts w:ascii="Arial" w:eastAsia="Calibri" w:hAnsi="Arial" w:cs="Arial"/>
                <w:sz w:val="20"/>
                <w:szCs w:val="20"/>
                <w:lang w:val="es-ES"/>
              </w:rPr>
              <w:t xml:space="preserve"> en la labor del Grupo de Trabajo </w:t>
            </w:r>
            <w:proofErr w:type="spellStart"/>
            <w:r w:rsidRPr="007F699E">
              <w:rPr>
                <w:rFonts w:ascii="Arial" w:eastAsia="Calibri" w:hAnsi="Arial" w:cs="Arial"/>
                <w:sz w:val="20"/>
                <w:szCs w:val="20"/>
                <w:lang w:val="es-ES"/>
              </w:rPr>
              <w:t>Científico</w:t>
            </w:r>
            <w:proofErr w:type="spellEnd"/>
            <w:r w:rsidRPr="007F699E">
              <w:rPr>
                <w:rFonts w:ascii="Arial" w:eastAsia="Calibri" w:hAnsi="Arial" w:cs="Arial"/>
                <w:sz w:val="20"/>
                <w:szCs w:val="20"/>
                <w:lang w:val="es-ES"/>
              </w:rPr>
              <w:t xml:space="preserve"> sobre la Gripe Aviar y las Aves Silvestres, por medio de los representantes correspondientes del Consejo </w:t>
            </w:r>
            <w:proofErr w:type="spellStart"/>
            <w:r w:rsidRPr="007F699E">
              <w:rPr>
                <w:rFonts w:ascii="Arial" w:eastAsia="Calibri" w:hAnsi="Arial" w:cs="Arial"/>
                <w:sz w:val="20"/>
                <w:szCs w:val="20"/>
                <w:lang w:val="es-ES"/>
              </w:rPr>
              <w:t>Científico</w:t>
            </w:r>
            <w:proofErr w:type="spellEnd"/>
            <w:r w:rsidRPr="007F699E">
              <w:rPr>
                <w:rFonts w:ascii="Arial" w:eastAsia="Calibri" w:hAnsi="Arial" w:cs="Arial"/>
                <w:sz w:val="20"/>
                <w:szCs w:val="20"/>
                <w:lang w:val="es-ES"/>
              </w:rPr>
              <w:t xml:space="preserve"> y la </w:t>
            </w:r>
            <w:proofErr w:type="spellStart"/>
            <w:r w:rsidRPr="007F699E">
              <w:rPr>
                <w:rFonts w:ascii="Arial" w:eastAsia="Calibri" w:hAnsi="Arial" w:cs="Arial"/>
                <w:sz w:val="20"/>
                <w:szCs w:val="20"/>
                <w:lang w:val="es-ES"/>
              </w:rPr>
              <w:t>secretaría</w:t>
            </w:r>
            <w:proofErr w:type="spellEnd"/>
            <w:r w:rsidRPr="007F699E">
              <w:rPr>
                <w:rFonts w:ascii="Arial" w:eastAsia="Calibri" w:hAnsi="Arial" w:cs="Arial"/>
                <w:sz w:val="20"/>
                <w:szCs w:val="20"/>
                <w:lang w:val="es-ES"/>
              </w:rPr>
              <w:t xml:space="preserve"> e insta al Consejo </w:t>
            </w:r>
            <w:proofErr w:type="spellStart"/>
            <w:r w:rsidRPr="007F699E">
              <w:rPr>
                <w:rFonts w:ascii="Arial" w:eastAsia="Calibri" w:hAnsi="Arial" w:cs="Arial"/>
                <w:sz w:val="20"/>
                <w:szCs w:val="20"/>
                <w:lang w:val="es-ES"/>
              </w:rPr>
              <w:t>Científico</w:t>
            </w:r>
            <w:proofErr w:type="spellEnd"/>
            <w:r w:rsidRPr="007F699E">
              <w:rPr>
                <w:rFonts w:ascii="Arial" w:eastAsia="Calibri" w:hAnsi="Arial" w:cs="Arial"/>
                <w:sz w:val="20"/>
                <w:szCs w:val="20"/>
                <w:lang w:val="es-ES"/>
              </w:rPr>
              <w:t xml:space="preserve"> a que, junto con el Grupo de Trabajo </w:t>
            </w:r>
            <w:proofErr w:type="spellStart"/>
            <w:r w:rsidRPr="007F699E">
              <w:rPr>
                <w:rFonts w:ascii="Arial" w:eastAsia="Calibri" w:hAnsi="Arial" w:cs="Arial"/>
                <w:sz w:val="20"/>
                <w:szCs w:val="20"/>
                <w:lang w:val="es-ES"/>
              </w:rPr>
              <w:t>Científico</w:t>
            </w:r>
            <w:proofErr w:type="spellEnd"/>
            <w:r w:rsidRPr="007F699E">
              <w:rPr>
                <w:rFonts w:ascii="Arial" w:eastAsia="Calibri" w:hAnsi="Arial" w:cs="Arial"/>
                <w:sz w:val="20"/>
                <w:szCs w:val="20"/>
                <w:lang w:val="es-ES"/>
              </w:rPr>
              <w:t xml:space="preserve"> sobre la Gripe Aviar y las Aves Silvestres y por medio de </w:t>
            </w:r>
            <w:proofErr w:type="spellStart"/>
            <w:r w:rsidRPr="007F699E">
              <w:rPr>
                <w:rFonts w:ascii="Arial" w:eastAsia="Calibri" w:hAnsi="Arial" w:cs="Arial"/>
                <w:sz w:val="20"/>
                <w:szCs w:val="20"/>
                <w:lang w:val="es-ES"/>
              </w:rPr>
              <w:t>éste</w:t>
            </w:r>
            <w:proofErr w:type="spellEnd"/>
            <w:r w:rsidRPr="007F699E">
              <w:rPr>
                <w:rFonts w:ascii="Arial" w:eastAsia="Calibri" w:hAnsi="Arial" w:cs="Arial"/>
                <w:sz w:val="20"/>
                <w:szCs w:val="20"/>
                <w:lang w:val="es-ES"/>
              </w:rPr>
              <w:t xml:space="preserve">, proporcione la </w:t>
            </w:r>
            <w:proofErr w:type="spellStart"/>
            <w:r w:rsidRPr="007F699E">
              <w:rPr>
                <w:rFonts w:ascii="Arial" w:eastAsia="Calibri" w:hAnsi="Arial" w:cs="Arial"/>
                <w:sz w:val="20"/>
                <w:szCs w:val="20"/>
                <w:lang w:val="es-ES"/>
              </w:rPr>
              <w:t>información</w:t>
            </w:r>
            <w:proofErr w:type="spellEnd"/>
            <w:r w:rsidRPr="007F699E">
              <w:rPr>
                <w:rFonts w:ascii="Arial" w:eastAsia="Calibri" w:hAnsi="Arial" w:cs="Arial"/>
                <w:sz w:val="20"/>
                <w:szCs w:val="20"/>
                <w:lang w:val="es-ES"/>
              </w:rPr>
              <w:t xml:space="preserve"> pertinente sobre medidas </w:t>
            </w:r>
            <w:proofErr w:type="spellStart"/>
            <w:r w:rsidRPr="007F699E">
              <w:rPr>
                <w:rFonts w:ascii="Arial" w:eastAsia="Calibri" w:hAnsi="Arial" w:cs="Arial"/>
                <w:sz w:val="20"/>
                <w:szCs w:val="20"/>
                <w:lang w:val="es-ES"/>
              </w:rPr>
              <w:t>prácticas</w:t>
            </w:r>
            <w:proofErr w:type="spellEnd"/>
            <w:r w:rsidRPr="007F699E">
              <w:rPr>
                <w:rFonts w:ascii="Arial" w:eastAsia="Calibri" w:hAnsi="Arial" w:cs="Arial"/>
                <w:sz w:val="20"/>
                <w:szCs w:val="20"/>
                <w:lang w:val="es-ES"/>
              </w:rPr>
              <w:t xml:space="preserve"> para reducir el riesgo de </w:t>
            </w:r>
            <w:proofErr w:type="spellStart"/>
            <w:r w:rsidRPr="007F699E">
              <w:rPr>
                <w:rFonts w:ascii="Arial" w:eastAsia="Calibri" w:hAnsi="Arial" w:cs="Arial"/>
                <w:sz w:val="20"/>
                <w:szCs w:val="20"/>
                <w:lang w:val="es-ES"/>
              </w:rPr>
              <w:t>transmisión</w:t>
            </w:r>
            <w:proofErr w:type="spellEnd"/>
            <w:r w:rsidRPr="007F699E">
              <w:rPr>
                <w:rFonts w:ascii="Arial" w:eastAsia="Calibri" w:hAnsi="Arial" w:cs="Arial"/>
                <w:sz w:val="20"/>
                <w:szCs w:val="20"/>
                <w:lang w:val="es-ES"/>
              </w:rPr>
              <w:t xml:space="preserve"> entre las aves salvajes, en cautiverio y domesticadas, a los organismos que elaboren planes para situaciones imprevistas y planes de </w:t>
            </w:r>
            <w:proofErr w:type="spellStart"/>
            <w:r w:rsidRPr="007F699E">
              <w:rPr>
                <w:rFonts w:ascii="Arial" w:eastAsia="Calibri" w:hAnsi="Arial" w:cs="Arial"/>
                <w:sz w:val="20"/>
                <w:szCs w:val="20"/>
                <w:lang w:val="es-ES"/>
              </w:rPr>
              <w:t>ordenación</w:t>
            </w:r>
            <w:proofErr w:type="spellEnd"/>
            <w:r w:rsidRPr="007F699E">
              <w:rPr>
                <w:rFonts w:ascii="Arial" w:eastAsia="Calibri" w:hAnsi="Arial" w:cs="Arial"/>
                <w:sz w:val="20"/>
                <w:szCs w:val="20"/>
                <w:lang w:val="es-ES"/>
              </w:rPr>
              <w:t xml:space="preserve"> de los humedales relacionados con la gripe aviar altamente </w:t>
            </w:r>
            <w:proofErr w:type="spellStart"/>
            <w:r w:rsidRPr="007F699E">
              <w:rPr>
                <w:rFonts w:ascii="Arial" w:eastAsia="Calibri" w:hAnsi="Arial" w:cs="Arial"/>
                <w:sz w:val="20"/>
                <w:szCs w:val="20"/>
                <w:lang w:val="es-ES"/>
              </w:rPr>
              <w:t>patógena</w:t>
            </w:r>
            <w:proofErr w:type="spellEnd"/>
            <w:r w:rsidRPr="007F699E">
              <w:rPr>
                <w:rFonts w:ascii="Arial" w:eastAsia="Calibri" w:hAnsi="Arial" w:cs="Arial"/>
                <w:sz w:val="20"/>
                <w:szCs w:val="20"/>
                <w:lang w:val="es-ES"/>
              </w:rPr>
              <w:t>;</w:t>
            </w:r>
          </w:p>
          <w:p w14:paraId="20EF9BA9" w14:textId="77777777" w:rsidR="009F449B" w:rsidRPr="007F699E" w:rsidRDefault="009F449B" w:rsidP="005D1897">
            <w:pPr>
              <w:widowControl w:val="0"/>
              <w:tabs>
                <w:tab w:val="left" w:pos="426"/>
              </w:tabs>
              <w:autoSpaceDE w:val="0"/>
              <w:autoSpaceDN w:val="0"/>
              <w:adjustRightInd w:val="0"/>
              <w:contextualSpacing/>
              <w:jc w:val="both"/>
              <w:rPr>
                <w:rFonts w:ascii="Arial" w:eastAsia="MS Mincho" w:hAnsi="Arial" w:cs="Arial"/>
                <w:sz w:val="20"/>
                <w:szCs w:val="20"/>
                <w:lang w:val="es-ES"/>
              </w:rPr>
            </w:pPr>
          </w:p>
          <w:p w14:paraId="5ED366DB" w14:textId="3C209951" w:rsidR="006B794F" w:rsidRPr="007F699E" w:rsidRDefault="006B794F" w:rsidP="005D1897">
            <w:pPr>
              <w:jc w:val="both"/>
              <w:rPr>
                <w:rFonts w:ascii="Arial" w:eastAsia="Calibri" w:hAnsi="Arial" w:cs="Arial"/>
                <w:sz w:val="20"/>
                <w:szCs w:val="20"/>
                <w:highlight w:val="yellow"/>
                <w:lang w:val="es-ES"/>
              </w:rPr>
            </w:pPr>
            <w:r w:rsidRPr="007F699E">
              <w:rPr>
                <w:rFonts w:ascii="Arial" w:eastAsia="MS Mincho" w:hAnsi="Arial" w:cs="Arial"/>
                <w:sz w:val="20"/>
                <w:szCs w:val="20"/>
                <w:lang w:val="es-ES"/>
              </w:rPr>
              <w:t xml:space="preserve">35. […] </w:t>
            </w:r>
            <w:r w:rsidR="00AF58D4" w:rsidRPr="007F699E">
              <w:rPr>
                <w:rFonts w:ascii="Arial" w:eastAsia="Calibri" w:hAnsi="Arial" w:cs="Arial"/>
                <w:sz w:val="20"/>
                <w:szCs w:val="20"/>
                <w:lang w:val="es-ES"/>
              </w:rPr>
              <w:t xml:space="preserve">y solicita a la </w:t>
            </w:r>
            <w:proofErr w:type="spellStart"/>
            <w:r w:rsidR="00AF58D4" w:rsidRPr="007F699E">
              <w:rPr>
                <w:rFonts w:ascii="Arial" w:eastAsia="Calibri" w:hAnsi="Arial" w:cs="Arial"/>
                <w:sz w:val="20"/>
                <w:szCs w:val="20"/>
                <w:lang w:val="es-ES"/>
              </w:rPr>
              <w:t>Secretaría</w:t>
            </w:r>
            <w:proofErr w:type="spellEnd"/>
            <w:r w:rsidR="00AF58D4" w:rsidRPr="007F699E">
              <w:rPr>
                <w:rFonts w:ascii="Arial" w:eastAsia="Calibri" w:hAnsi="Arial" w:cs="Arial"/>
                <w:sz w:val="20"/>
                <w:szCs w:val="20"/>
                <w:lang w:val="es-ES"/>
              </w:rPr>
              <w:t xml:space="preserve"> de la CMS y a la FAO, que </w:t>
            </w:r>
            <w:proofErr w:type="spellStart"/>
            <w:r w:rsidR="00AF58D4" w:rsidRPr="007F699E">
              <w:rPr>
                <w:rFonts w:ascii="Arial" w:eastAsia="Calibri" w:hAnsi="Arial" w:cs="Arial"/>
                <w:sz w:val="20"/>
                <w:szCs w:val="20"/>
                <w:lang w:val="es-ES"/>
              </w:rPr>
              <w:t>continúen</w:t>
            </w:r>
            <w:proofErr w:type="spellEnd"/>
            <w:r w:rsidR="00AF58D4" w:rsidRPr="007F699E">
              <w:rPr>
                <w:rFonts w:ascii="Arial" w:eastAsia="Calibri" w:hAnsi="Arial" w:cs="Arial"/>
                <w:sz w:val="20"/>
                <w:szCs w:val="20"/>
                <w:lang w:val="es-ES"/>
              </w:rPr>
              <w:t xml:space="preserve"> actuando como coordinadores conjuntos del Grupo </w:t>
            </w:r>
            <w:proofErr w:type="spellStart"/>
            <w:r w:rsidR="00AF58D4" w:rsidRPr="007F699E">
              <w:rPr>
                <w:rFonts w:ascii="Arial" w:eastAsia="Calibri" w:hAnsi="Arial" w:cs="Arial"/>
                <w:sz w:val="20"/>
                <w:szCs w:val="20"/>
                <w:lang w:val="es-ES"/>
              </w:rPr>
              <w:t>Científico</w:t>
            </w:r>
            <w:proofErr w:type="spellEnd"/>
            <w:r w:rsidR="00AF58D4" w:rsidRPr="007F699E">
              <w:rPr>
                <w:rFonts w:ascii="Arial" w:eastAsia="Calibri" w:hAnsi="Arial" w:cs="Arial"/>
                <w:sz w:val="20"/>
                <w:szCs w:val="20"/>
                <w:lang w:val="es-ES"/>
              </w:rPr>
              <w:t xml:space="preserve"> Especial sobre la Gripe Aviar y las Aves Silvestres, con la </w:t>
            </w:r>
            <w:proofErr w:type="spellStart"/>
            <w:r w:rsidR="00AF58D4" w:rsidRPr="007F699E">
              <w:rPr>
                <w:rFonts w:ascii="Arial" w:eastAsia="Calibri" w:hAnsi="Arial" w:cs="Arial"/>
                <w:sz w:val="20"/>
                <w:szCs w:val="20"/>
                <w:lang w:val="es-ES"/>
              </w:rPr>
              <w:t>implicación</w:t>
            </w:r>
            <w:proofErr w:type="spellEnd"/>
            <w:r w:rsidR="00AF58D4" w:rsidRPr="007F699E">
              <w:rPr>
                <w:rFonts w:ascii="Arial" w:eastAsia="Calibri" w:hAnsi="Arial" w:cs="Arial"/>
                <w:sz w:val="20"/>
                <w:szCs w:val="20"/>
                <w:lang w:val="es-ES"/>
              </w:rPr>
              <w:t xml:space="preserve"> del Consejo </w:t>
            </w:r>
            <w:proofErr w:type="spellStart"/>
            <w:r w:rsidR="00AF58D4" w:rsidRPr="007F699E">
              <w:rPr>
                <w:rFonts w:ascii="Arial" w:eastAsia="Calibri" w:hAnsi="Arial" w:cs="Arial"/>
                <w:sz w:val="20"/>
                <w:szCs w:val="20"/>
                <w:lang w:val="es-ES"/>
              </w:rPr>
              <w:t>Científico</w:t>
            </w:r>
            <w:proofErr w:type="spellEnd"/>
            <w:r w:rsidR="00AF58D4" w:rsidRPr="007F699E">
              <w:rPr>
                <w:rFonts w:ascii="Arial" w:eastAsia="Calibri" w:hAnsi="Arial" w:cs="Arial"/>
                <w:sz w:val="20"/>
                <w:szCs w:val="20"/>
                <w:lang w:val="es-ES"/>
              </w:rPr>
              <w:t xml:space="preserve"> de la CMS, </w:t>
            </w:r>
            <w:proofErr w:type="spellStart"/>
            <w:r w:rsidR="00AF58D4" w:rsidRPr="007F699E">
              <w:rPr>
                <w:rFonts w:ascii="Arial" w:eastAsia="Calibri" w:hAnsi="Arial" w:cs="Arial"/>
                <w:sz w:val="20"/>
                <w:szCs w:val="20"/>
                <w:lang w:val="es-ES"/>
              </w:rPr>
              <w:t>apoyándose</w:t>
            </w:r>
            <w:proofErr w:type="spellEnd"/>
            <w:r w:rsidR="00AF58D4" w:rsidRPr="007F699E">
              <w:rPr>
                <w:rFonts w:ascii="Arial" w:eastAsia="Calibri" w:hAnsi="Arial" w:cs="Arial"/>
                <w:sz w:val="20"/>
                <w:szCs w:val="20"/>
                <w:lang w:val="es-ES"/>
              </w:rPr>
              <w:t xml:space="preserve"> en las actividades internacionales ya llevadas a cabo, respondiendo a los nuevos desarrollos vinculados con la </w:t>
            </w:r>
            <w:proofErr w:type="spellStart"/>
            <w:r w:rsidR="00AF58D4" w:rsidRPr="007F699E">
              <w:rPr>
                <w:rFonts w:ascii="Arial" w:eastAsia="Calibri" w:hAnsi="Arial" w:cs="Arial"/>
                <w:sz w:val="20"/>
                <w:szCs w:val="20"/>
                <w:lang w:val="es-ES"/>
              </w:rPr>
              <w:t>difusión</w:t>
            </w:r>
            <w:proofErr w:type="spellEnd"/>
            <w:r w:rsidR="00AF58D4" w:rsidRPr="007F699E">
              <w:rPr>
                <w:rFonts w:ascii="Arial" w:eastAsia="Calibri" w:hAnsi="Arial" w:cs="Arial"/>
                <w:sz w:val="20"/>
                <w:szCs w:val="20"/>
                <w:lang w:val="es-ES"/>
              </w:rPr>
              <w:t xml:space="preserve"> de la HPAI H5N1, y de otros subtipos cuando se presenten;</w:t>
            </w:r>
          </w:p>
          <w:p w14:paraId="6F1DD66E" w14:textId="77777777" w:rsidR="006B794F" w:rsidRPr="007F699E" w:rsidRDefault="006B794F" w:rsidP="005D1897">
            <w:pPr>
              <w:jc w:val="both"/>
              <w:rPr>
                <w:rFonts w:ascii="Arial" w:eastAsia="Calibri" w:hAnsi="Arial" w:cs="Arial"/>
                <w:i/>
                <w:sz w:val="20"/>
                <w:szCs w:val="20"/>
                <w:highlight w:val="yellow"/>
                <w:lang w:val="es-ES"/>
              </w:rPr>
            </w:pPr>
          </w:p>
          <w:p w14:paraId="66B82DA6" w14:textId="21F74D96" w:rsidR="006B794F" w:rsidRPr="007F699E" w:rsidRDefault="002B166D" w:rsidP="005D1897">
            <w:pPr>
              <w:keepNext/>
              <w:tabs>
                <w:tab w:val="left" w:pos="1593"/>
              </w:tabs>
              <w:jc w:val="both"/>
              <w:outlineLvl w:val="1"/>
              <w:rPr>
                <w:rFonts w:ascii="Arial" w:eastAsia="Calibri" w:hAnsi="Arial" w:cs="Arial"/>
                <w:i/>
                <w:sz w:val="20"/>
                <w:szCs w:val="20"/>
                <w:lang w:val="es-ES"/>
              </w:rPr>
            </w:pPr>
            <w:r w:rsidRPr="007F699E">
              <w:rPr>
                <w:rFonts w:ascii="Arial" w:eastAsia="Calibri" w:hAnsi="Arial" w:cs="Arial"/>
                <w:i/>
                <w:sz w:val="20"/>
                <w:szCs w:val="20"/>
                <w:lang w:val="es-ES"/>
              </w:rPr>
              <w:t>Res.12.6, párrafo</w:t>
            </w:r>
            <w:r w:rsidRPr="007F699E">
              <w:rPr>
                <w:rFonts w:ascii="Arial" w:eastAsia="Calibri" w:hAnsi="Arial" w:cs="Arial"/>
                <w:i/>
                <w:sz w:val="20"/>
                <w:szCs w:val="20"/>
                <w:lang w:val="es-ES"/>
              </w:rPr>
              <w:t xml:space="preserve"> </w:t>
            </w:r>
            <w:r w:rsidR="006B794F" w:rsidRPr="007F699E">
              <w:rPr>
                <w:rFonts w:ascii="Arial" w:eastAsia="Calibri" w:hAnsi="Arial" w:cs="Arial"/>
                <w:i/>
                <w:sz w:val="20"/>
                <w:szCs w:val="20"/>
                <w:lang w:val="es-ES"/>
              </w:rPr>
              <w:t>38</w:t>
            </w:r>
          </w:p>
          <w:p w14:paraId="42BC2487" w14:textId="77777777" w:rsidR="006B794F" w:rsidRPr="007F699E" w:rsidRDefault="006B794F" w:rsidP="005D1897">
            <w:pPr>
              <w:tabs>
                <w:tab w:val="left" w:pos="1593"/>
              </w:tabs>
              <w:jc w:val="both"/>
              <w:rPr>
                <w:rFonts w:ascii="Arial" w:eastAsia="Calibri" w:hAnsi="Arial" w:cs="Arial"/>
                <w:i/>
                <w:sz w:val="20"/>
                <w:szCs w:val="20"/>
                <w:highlight w:val="yellow"/>
                <w:lang w:val="es-ES"/>
              </w:rPr>
            </w:pPr>
          </w:p>
          <w:p w14:paraId="268771E0" w14:textId="77777777" w:rsidR="006B794F" w:rsidRPr="007F699E" w:rsidRDefault="00AF58D4" w:rsidP="005D1897">
            <w:pPr>
              <w:jc w:val="both"/>
              <w:rPr>
                <w:rFonts w:ascii="Arial" w:eastAsia="Calibri" w:hAnsi="Arial" w:cs="Arial"/>
                <w:sz w:val="20"/>
                <w:szCs w:val="20"/>
                <w:lang w:val="es-ES"/>
              </w:rPr>
            </w:pPr>
            <w:r w:rsidRPr="007F699E">
              <w:rPr>
                <w:rFonts w:ascii="Arial" w:eastAsia="Calibri" w:hAnsi="Arial" w:cs="Arial"/>
                <w:sz w:val="20"/>
                <w:szCs w:val="20"/>
                <w:lang w:val="es-ES"/>
              </w:rPr>
              <w:t xml:space="preserve">38. </w:t>
            </w:r>
            <w:r w:rsidRPr="007F699E">
              <w:rPr>
                <w:rFonts w:ascii="Arial" w:eastAsia="Calibri" w:hAnsi="Arial" w:cs="Arial"/>
                <w:i/>
                <w:iCs/>
                <w:sz w:val="20"/>
                <w:szCs w:val="20"/>
                <w:lang w:val="es-ES"/>
              </w:rPr>
              <w:t>Pide</w:t>
            </w:r>
            <w:r w:rsidRPr="007F699E">
              <w:rPr>
                <w:rFonts w:ascii="Arial" w:eastAsia="Calibri" w:hAnsi="Arial" w:cs="Arial"/>
                <w:sz w:val="20"/>
                <w:szCs w:val="20"/>
                <w:lang w:val="es-ES"/>
              </w:rPr>
              <w:t xml:space="preserve"> a la </w:t>
            </w:r>
            <w:proofErr w:type="spellStart"/>
            <w:r w:rsidRPr="007F699E">
              <w:rPr>
                <w:rFonts w:ascii="Arial" w:eastAsia="Calibri" w:hAnsi="Arial" w:cs="Arial"/>
                <w:sz w:val="20"/>
                <w:szCs w:val="20"/>
                <w:lang w:val="es-ES"/>
              </w:rPr>
              <w:t>Secretaría</w:t>
            </w:r>
            <w:proofErr w:type="spellEnd"/>
            <w:r w:rsidRPr="007F699E">
              <w:rPr>
                <w:rFonts w:ascii="Arial" w:eastAsia="Calibri" w:hAnsi="Arial" w:cs="Arial"/>
                <w:sz w:val="20"/>
                <w:szCs w:val="20"/>
                <w:lang w:val="es-ES"/>
              </w:rPr>
              <w:t xml:space="preserve"> que informe sobre el progreso en la </w:t>
            </w:r>
            <w:proofErr w:type="spellStart"/>
            <w:r w:rsidRPr="007F699E">
              <w:rPr>
                <w:rFonts w:ascii="Arial" w:eastAsia="Calibri" w:hAnsi="Arial" w:cs="Arial"/>
                <w:sz w:val="20"/>
                <w:szCs w:val="20"/>
                <w:lang w:val="es-ES"/>
              </w:rPr>
              <w:t>implementación</w:t>
            </w:r>
            <w:proofErr w:type="spellEnd"/>
            <w:r w:rsidRPr="007F699E">
              <w:rPr>
                <w:rFonts w:ascii="Arial" w:eastAsia="Calibri" w:hAnsi="Arial" w:cs="Arial"/>
                <w:sz w:val="20"/>
                <w:szCs w:val="20"/>
                <w:lang w:val="es-ES"/>
              </w:rPr>
              <w:t xml:space="preserve"> de la presente </w:t>
            </w:r>
            <w:proofErr w:type="spellStart"/>
            <w:r w:rsidRPr="007F699E">
              <w:rPr>
                <w:rFonts w:ascii="Arial" w:eastAsia="Calibri" w:hAnsi="Arial" w:cs="Arial"/>
                <w:sz w:val="20"/>
                <w:szCs w:val="20"/>
                <w:lang w:val="es-ES"/>
              </w:rPr>
              <w:t>Resolución</w:t>
            </w:r>
            <w:proofErr w:type="spellEnd"/>
            <w:r w:rsidRPr="007F699E">
              <w:rPr>
                <w:rFonts w:ascii="Arial" w:eastAsia="Calibri" w:hAnsi="Arial" w:cs="Arial"/>
                <w:sz w:val="20"/>
                <w:szCs w:val="20"/>
                <w:lang w:val="es-ES"/>
              </w:rPr>
              <w:t xml:space="preserve"> a cada </w:t>
            </w:r>
            <w:proofErr w:type="spellStart"/>
            <w:r w:rsidRPr="007F699E">
              <w:rPr>
                <w:rFonts w:ascii="Arial" w:eastAsia="Calibri" w:hAnsi="Arial" w:cs="Arial"/>
                <w:sz w:val="20"/>
                <w:szCs w:val="20"/>
                <w:lang w:val="es-ES"/>
              </w:rPr>
              <w:t>reunión</w:t>
            </w:r>
            <w:proofErr w:type="spellEnd"/>
            <w:r w:rsidRPr="007F699E">
              <w:rPr>
                <w:rFonts w:ascii="Arial" w:eastAsia="Calibri" w:hAnsi="Arial" w:cs="Arial"/>
                <w:sz w:val="20"/>
                <w:szCs w:val="20"/>
                <w:lang w:val="es-ES"/>
              </w:rPr>
              <w:t xml:space="preserve"> de la Conferencia de las Partes.</w:t>
            </w:r>
          </w:p>
          <w:p w14:paraId="46D2261C" w14:textId="14E4BF31" w:rsidR="00AF58D4" w:rsidRPr="007F699E" w:rsidRDefault="00AF58D4" w:rsidP="005D1897">
            <w:pPr>
              <w:jc w:val="both"/>
              <w:rPr>
                <w:rFonts w:ascii="Arial" w:eastAsia="Calibri" w:hAnsi="Arial" w:cs="Arial"/>
                <w:i/>
                <w:sz w:val="20"/>
                <w:szCs w:val="20"/>
                <w:highlight w:val="yellow"/>
                <w:lang w:val="es-ES"/>
              </w:rPr>
            </w:pPr>
          </w:p>
        </w:tc>
        <w:tc>
          <w:tcPr>
            <w:tcW w:w="5050" w:type="dxa"/>
            <w:shd w:val="clear" w:color="auto" w:fill="auto"/>
          </w:tcPr>
          <w:p w14:paraId="070CDC90" w14:textId="58CD10CC" w:rsidR="006B794F" w:rsidRPr="008926E5" w:rsidRDefault="00EC12E8" w:rsidP="005D1897">
            <w:pPr>
              <w:jc w:val="both"/>
              <w:rPr>
                <w:rFonts w:ascii="Arial" w:eastAsia="Calibri" w:hAnsi="Arial" w:cs="Arial"/>
                <w:sz w:val="20"/>
                <w:szCs w:val="20"/>
                <w:u w:val="single"/>
                <w:lang w:val="es-ES"/>
              </w:rPr>
            </w:pPr>
            <w:r w:rsidRPr="008926E5">
              <w:rPr>
                <w:rFonts w:ascii="Arial" w:eastAsia="Calibri" w:hAnsi="Arial" w:cs="Arial"/>
                <w:i/>
                <w:iCs/>
                <w:sz w:val="20"/>
                <w:szCs w:val="20"/>
                <w:lang w:val="es-ES"/>
              </w:rPr>
              <w:lastRenderedPageBreak/>
              <w:t>Pide</w:t>
            </w:r>
            <w:r w:rsidRPr="008926E5">
              <w:rPr>
                <w:rFonts w:ascii="Arial" w:eastAsia="Calibri" w:hAnsi="Arial" w:cs="Arial"/>
                <w:sz w:val="20"/>
                <w:szCs w:val="20"/>
                <w:lang w:val="es-ES"/>
              </w:rPr>
              <w:t xml:space="preserve"> a</w:t>
            </w:r>
            <w:r w:rsidRPr="008926E5">
              <w:rPr>
                <w:rFonts w:ascii="Arial" w:eastAsia="Calibri" w:hAnsi="Arial" w:cs="Arial"/>
                <w:strike/>
                <w:sz w:val="20"/>
                <w:szCs w:val="20"/>
                <w:lang w:val="es-ES"/>
              </w:rPr>
              <w:t>l Secretario Ejecutivo</w:t>
            </w:r>
            <w:r w:rsidRPr="008926E5">
              <w:rPr>
                <w:rFonts w:ascii="Arial" w:eastAsia="Calibri" w:hAnsi="Arial" w:cs="Arial"/>
                <w:strike/>
                <w:sz w:val="20"/>
                <w:szCs w:val="20"/>
                <w:lang w:val="es-ES"/>
              </w:rPr>
              <w:t xml:space="preserve"> </w:t>
            </w:r>
            <w:r w:rsidR="00082C1E" w:rsidRPr="008926E5">
              <w:rPr>
                <w:rFonts w:ascii="Arial" w:eastAsia="Calibri" w:hAnsi="Arial" w:cs="Arial"/>
                <w:strike/>
                <w:sz w:val="20"/>
                <w:szCs w:val="20"/>
                <w:lang w:val="es-ES"/>
              </w:rPr>
              <w:t>la</w:t>
            </w:r>
            <w:r w:rsidR="006B794F" w:rsidRPr="008926E5">
              <w:rPr>
                <w:rFonts w:ascii="Arial" w:eastAsia="Calibri" w:hAnsi="Arial" w:cs="Arial"/>
                <w:strike/>
                <w:sz w:val="20"/>
                <w:szCs w:val="20"/>
                <w:lang w:val="es-ES"/>
              </w:rPr>
              <w:t xml:space="preserve"> </w:t>
            </w:r>
            <w:r w:rsidR="006B794F" w:rsidRPr="008926E5">
              <w:rPr>
                <w:rFonts w:ascii="Arial" w:eastAsia="Calibri" w:hAnsi="Arial" w:cs="Arial"/>
                <w:sz w:val="20"/>
                <w:szCs w:val="20"/>
                <w:u w:val="single"/>
                <w:lang w:val="es-ES"/>
              </w:rPr>
              <w:t>Secretar</w:t>
            </w:r>
            <w:r w:rsidR="00082C1E" w:rsidRPr="008926E5">
              <w:rPr>
                <w:rFonts w:ascii="Arial" w:eastAsia="Calibri" w:hAnsi="Arial" w:cs="Arial"/>
                <w:sz w:val="20"/>
                <w:szCs w:val="20"/>
                <w:u w:val="single"/>
                <w:lang w:val="es-ES"/>
              </w:rPr>
              <w:t>ía que</w:t>
            </w:r>
            <w:r w:rsidR="006B794F" w:rsidRPr="008926E5">
              <w:rPr>
                <w:rFonts w:ascii="Arial" w:eastAsia="Calibri" w:hAnsi="Arial" w:cs="Arial"/>
                <w:sz w:val="20"/>
                <w:szCs w:val="20"/>
                <w:u w:val="single"/>
                <w:lang w:val="es-ES"/>
              </w:rPr>
              <w:t>:</w:t>
            </w:r>
          </w:p>
          <w:p w14:paraId="1376325E" w14:textId="315D06E1" w:rsidR="006B794F" w:rsidRPr="008926E5" w:rsidRDefault="006B794F" w:rsidP="00CF2757">
            <w:pPr>
              <w:numPr>
                <w:ilvl w:val="0"/>
                <w:numId w:val="8"/>
              </w:numPr>
              <w:ind w:left="0"/>
              <w:contextualSpacing/>
              <w:jc w:val="both"/>
              <w:rPr>
                <w:rFonts w:ascii="Arial" w:eastAsia="MS Mincho" w:hAnsi="Arial" w:cs="Arial"/>
                <w:sz w:val="20"/>
                <w:szCs w:val="20"/>
                <w:lang w:val="es-ES"/>
              </w:rPr>
            </w:pPr>
            <w:r w:rsidRPr="008926E5">
              <w:rPr>
                <w:rFonts w:ascii="Arial" w:eastAsia="Calibri" w:hAnsi="Arial" w:cs="Arial"/>
                <w:sz w:val="20"/>
                <w:szCs w:val="20"/>
                <w:u w:val="single"/>
                <w:lang w:val="es-ES"/>
              </w:rPr>
              <w:t>a)</w:t>
            </w:r>
            <w:r w:rsidRPr="008926E5">
              <w:rPr>
                <w:rFonts w:ascii="Arial" w:eastAsia="Calibri" w:hAnsi="Arial" w:cs="Arial"/>
                <w:sz w:val="20"/>
                <w:szCs w:val="20"/>
                <w:lang w:val="es-ES"/>
              </w:rPr>
              <w:t xml:space="preserve"> </w:t>
            </w:r>
            <w:r w:rsidR="00082C1E" w:rsidRPr="008926E5">
              <w:rPr>
                <w:rFonts w:ascii="Arial" w:eastAsia="Calibri" w:hAnsi="Arial" w:cs="Arial"/>
                <w:sz w:val="20"/>
                <w:szCs w:val="20"/>
                <w:lang w:val="es-ES"/>
              </w:rPr>
              <w:t xml:space="preserve">estudie la posibilidad de establecer asociaciones a fin de apoyar un mecanismo de </w:t>
            </w:r>
            <w:proofErr w:type="spellStart"/>
            <w:r w:rsidR="00082C1E" w:rsidRPr="008926E5">
              <w:rPr>
                <w:rFonts w:ascii="Arial" w:eastAsia="Calibri" w:hAnsi="Arial" w:cs="Arial"/>
                <w:sz w:val="20"/>
                <w:szCs w:val="20"/>
                <w:lang w:val="es-ES"/>
              </w:rPr>
              <w:t>financiación</w:t>
            </w:r>
            <w:proofErr w:type="spellEnd"/>
            <w:r w:rsidR="00082C1E" w:rsidRPr="008926E5">
              <w:rPr>
                <w:rFonts w:ascii="Arial" w:eastAsia="Calibri" w:hAnsi="Arial" w:cs="Arial"/>
                <w:sz w:val="20"/>
                <w:szCs w:val="20"/>
                <w:lang w:val="es-ES"/>
              </w:rPr>
              <w:t xml:space="preserve"> a largo plazo de los planes de vigilancia, </w:t>
            </w:r>
            <w:r w:rsidR="00082C1E" w:rsidRPr="008926E5">
              <w:rPr>
                <w:rFonts w:ascii="Arial" w:eastAsia="Calibri" w:hAnsi="Arial" w:cs="Arial"/>
                <w:strike/>
                <w:sz w:val="20"/>
                <w:szCs w:val="20"/>
                <w:lang w:val="es-ES"/>
              </w:rPr>
              <w:t>incluidos</w:t>
            </w:r>
            <w:r w:rsidR="00082C1E" w:rsidRPr="008926E5">
              <w:rPr>
                <w:rFonts w:ascii="Arial" w:eastAsia="Calibri" w:hAnsi="Arial" w:cs="Arial"/>
                <w:sz w:val="20"/>
                <w:szCs w:val="20"/>
                <w:u w:val="single"/>
                <w:lang w:val="es-ES"/>
              </w:rPr>
              <w:t xml:space="preserve"> </w:t>
            </w:r>
            <w:r w:rsidR="00C91977" w:rsidRPr="008926E5">
              <w:rPr>
                <w:rFonts w:ascii="Arial" w:eastAsia="Calibri" w:hAnsi="Arial" w:cs="Arial"/>
                <w:sz w:val="20"/>
                <w:szCs w:val="20"/>
                <w:u w:val="single"/>
                <w:lang w:val="es-ES"/>
              </w:rPr>
              <w:t>tales como</w:t>
            </w:r>
            <w:r w:rsidR="00C91977" w:rsidRPr="008926E5">
              <w:rPr>
                <w:rFonts w:ascii="Arial" w:eastAsia="Calibri" w:hAnsi="Arial" w:cs="Arial"/>
                <w:sz w:val="20"/>
                <w:szCs w:val="20"/>
                <w:lang w:val="es-ES"/>
              </w:rPr>
              <w:t xml:space="preserve"> </w:t>
            </w:r>
            <w:r w:rsidR="00082C1E" w:rsidRPr="008926E5">
              <w:rPr>
                <w:rFonts w:ascii="Arial" w:eastAsia="Calibri" w:hAnsi="Arial" w:cs="Arial"/>
                <w:sz w:val="20"/>
                <w:szCs w:val="20"/>
                <w:lang w:val="es-ES"/>
              </w:rPr>
              <w:t xml:space="preserve">el Censo internacional de aves </w:t>
            </w:r>
            <w:proofErr w:type="spellStart"/>
            <w:r w:rsidR="00082C1E" w:rsidRPr="008926E5">
              <w:rPr>
                <w:rFonts w:ascii="Arial" w:eastAsia="Calibri" w:hAnsi="Arial" w:cs="Arial"/>
                <w:sz w:val="20"/>
                <w:szCs w:val="20"/>
                <w:lang w:val="es-ES"/>
              </w:rPr>
              <w:t>acuáticas</w:t>
            </w:r>
            <w:proofErr w:type="spellEnd"/>
            <w:r w:rsidR="00082C1E" w:rsidRPr="008926E5">
              <w:rPr>
                <w:rFonts w:ascii="Arial" w:eastAsia="Calibri" w:hAnsi="Arial" w:cs="Arial"/>
                <w:sz w:val="20"/>
                <w:szCs w:val="20"/>
                <w:lang w:val="es-ES"/>
              </w:rPr>
              <w:t xml:space="preserve"> y sus resultados, que </w:t>
            </w:r>
            <w:proofErr w:type="spellStart"/>
            <w:r w:rsidR="00082C1E" w:rsidRPr="008926E5">
              <w:rPr>
                <w:rFonts w:ascii="Arial" w:eastAsia="Calibri" w:hAnsi="Arial" w:cs="Arial"/>
                <w:sz w:val="20"/>
                <w:szCs w:val="20"/>
                <w:lang w:val="es-ES"/>
              </w:rPr>
              <w:t>atañan</w:t>
            </w:r>
            <w:proofErr w:type="spellEnd"/>
            <w:r w:rsidR="00082C1E" w:rsidRPr="008926E5">
              <w:rPr>
                <w:rFonts w:ascii="Arial" w:eastAsia="Calibri" w:hAnsi="Arial" w:cs="Arial"/>
                <w:sz w:val="20"/>
                <w:szCs w:val="20"/>
                <w:lang w:val="es-ES"/>
              </w:rPr>
              <w:t xml:space="preserve"> a los </w:t>
            </w:r>
            <w:r w:rsidR="00082C1E" w:rsidRPr="008926E5">
              <w:rPr>
                <w:rFonts w:ascii="Arial" w:eastAsia="Calibri" w:hAnsi="Arial" w:cs="Arial"/>
                <w:strike/>
                <w:sz w:val="20"/>
                <w:szCs w:val="20"/>
                <w:lang w:val="es-ES"/>
              </w:rPr>
              <w:t>intereses</w:t>
            </w:r>
            <w:r w:rsidR="00082C1E" w:rsidRPr="008926E5">
              <w:rPr>
                <w:rFonts w:ascii="Arial" w:eastAsia="Calibri" w:hAnsi="Arial" w:cs="Arial"/>
                <w:sz w:val="20"/>
                <w:szCs w:val="20"/>
                <w:lang w:val="es-ES"/>
              </w:rPr>
              <w:t xml:space="preserve"> </w:t>
            </w:r>
            <w:r w:rsidR="004B6042" w:rsidRPr="008926E5">
              <w:rPr>
                <w:rFonts w:ascii="Arial" w:eastAsia="Calibri" w:hAnsi="Arial" w:cs="Arial"/>
                <w:sz w:val="20"/>
                <w:szCs w:val="20"/>
                <w:u w:val="single"/>
                <w:lang w:val="es-ES"/>
              </w:rPr>
              <w:t xml:space="preserve">objetivos </w:t>
            </w:r>
            <w:r w:rsidR="00082C1E" w:rsidRPr="008926E5">
              <w:rPr>
                <w:rFonts w:ascii="Arial" w:eastAsia="Calibri" w:hAnsi="Arial" w:cs="Arial"/>
                <w:sz w:val="20"/>
                <w:szCs w:val="20"/>
                <w:lang w:val="es-ES"/>
              </w:rPr>
              <w:t xml:space="preserve">de la </w:t>
            </w:r>
            <w:proofErr w:type="spellStart"/>
            <w:r w:rsidR="00082C1E" w:rsidRPr="008926E5">
              <w:rPr>
                <w:rFonts w:ascii="Arial" w:eastAsia="Calibri" w:hAnsi="Arial" w:cs="Arial"/>
                <w:sz w:val="20"/>
                <w:szCs w:val="20"/>
                <w:lang w:val="es-ES"/>
              </w:rPr>
              <w:t>Convención</w:t>
            </w:r>
            <w:proofErr w:type="spellEnd"/>
          </w:p>
          <w:p w14:paraId="38770083" w14:textId="77777777" w:rsidR="006B794F" w:rsidRPr="008926E5" w:rsidRDefault="006B794F" w:rsidP="005D1897">
            <w:pPr>
              <w:jc w:val="both"/>
              <w:rPr>
                <w:rFonts w:ascii="Arial" w:eastAsia="Times New Roman" w:hAnsi="Arial" w:cs="Arial"/>
                <w:i/>
                <w:sz w:val="20"/>
                <w:szCs w:val="20"/>
                <w:lang w:val="es-ES"/>
              </w:rPr>
            </w:pPr>
          </w:p>
          <w:p w14:paraId="78C61AB1" w14:textId="75275B12" w:rsidR="006B794F" w:rsidRPr="008926E5" w:rsidRDefault="004B6042" w:rsidP="005D1897">
            <w:pPr>
              <w:widowControl w:val="0"/>
              <w:tabs>
                <w:tab w:val="left" w:pos="426"/>
              </w:tabs>
              <w:autoSpaceDE w:val="0"/>
              <w:autoSpaceDN w:val="0"/>
              <w:adjustRightInd w:val="0"/>
              <w:contextualSpacing/>
              <w:jc w:val="both"/>
              <w:rPr>
                <w:rFonts w:ascii="Arial" w:eastAsia="Calibri" w:hAnsi="Arial" w:cs="Arial"/>
                <w:strike/>
                <w:sz w:val="20"/>
                <w:szCs w:val="20"/>
                <w:lang w:val="es-ES"/>
              </w:rPr>
            </w:pPr>
            <w:r w:rsidRPr="008926E5">
              <w:rPr>
                <w:rFonts w:ascii="Arial" w:eastAsia="Calibri" w:hAnsi="Arial" w:cs="Arial"/>
                <w:i/>
                <w:strike/>
                <w:sz w:val="20"/>
                <w:szCs w:val="20"/>
                <w:lang w:val="es-ES"/>
              </w:rPr>
              <w:t xml:space="preserve">Pide al Secretario Ejecutivo que, juntamente con el Consejo </w:t>
            </w:r>
            <w:proofErr w:type="spellStart"/>
            <w:r w:rsidRPr="008926E5">
              <w:rPr>
                <w:rFonts w:ascii="Arial" w:eastAsia="Calibri" w:hAnsi="Arial" w:cs="Arial"/>
                <w:i/>
                <w:strike/>
                <w:sz w:val="20"/>
                <w:szCs w:val="20"/>
                <w:lang w:val="es-ES"/>
              </w:rPr>
              <w:t>Científico</w:t>
            </w:r>
            <w:proofErr w:type="spellEnd"/>
            <w:r w:rsidRPr="008926E5">
              <w:rPr>
                <w:rFonts w:ascii="Arial" w:eastAsia="Calibri" w:hAnsi="Arial" w:cs="Arial"/>
                <w:i/>
                <w:strike/>
                <w:sz w:val="20"/>
                <w:szCs w:val="20"/>
                <w:lang w:val="es-ES"/>
              </w:rPr>
              <w:t xml:space="preserve"> y en </w:t>
            </w:r>
            <w:proofErr w:type="spellStart"/>
            <w:r w:rsidRPr="008926E5">
              <w:rPr>
                <w:rFonts w:ascii="Arial" w:eastAsia="Calibri" w:hAnsi="Arial" w:cs="Arial"/>
                <w:i/>
                <w:strike/>
                <w:sz w:val="20"/>
                <w:szCs w:val="20"/>
                <w:lang w:val="es-ES"/>
              </w:rPr>
              <w:t>cooperación</w:t>
            </w:r>
            <w:proofErr w:type="spellEnd"/>
            <w:r w:rsidRPr="008926E5">
              <w:rPr>
                <w:rFonts w:ascii="Arial" w:eastAsia="Calibri" w:hAnsi="Arial" w:cs="Arial"/>
                <w:i/>
                <w:strike/>
                <w:sz w:val="20"/>
                <w:szCs w:val="20"/>
                <w:lang w:val="es-ES"/>
              </w:rPr>
              <w:t xml:space="preserve"> con el Grupo de Trabajo </w:t>
            </w:r>
            <w:proofErr w:type="spellStart"/>
            <w:r w:rsidRPr="008926E5">
              <w:rPr>
                <w:rFonts w:ascii="Arial" w:eastAsia="Calibri" w:hAnsi="Arial" w:cs="Arial"/>
                <w:i/>
                <w:strike/>
                <w:sz w:val="20"/>
                <w:szCs w:val="20"/>
                <w:lang w:val="es-ES"/>
              </w:rPr>
              <w:t>Científico</w:t>
            </w:r>
            <w:proofErr w:type="spellEnd"/>
            <w:r w:rsidRPr="008926E5">
              <w:rPr>
                <w:rFonts w:ascii="Arial" w:eastAsia="Calibri" w:hAnsi="Arial" w:cs="Arial"/>
                <w:i/>
                <w:strike/>
                <w:sz w:val="20"/>
                <w:szCs w:val="20"/>
                <w:lang w:val="es-ES"/>
              </w:rPr>
              <w:t xml:space="preserve"> sobre la Gripe Aviar y las Aves Silvestres, atiendan con urgencia el llamamiento de la FAO, la OIE y la OMS para que prosigan las investigaciones que permitan llegar a conocer la </w:t>
            </w:r>
            <w:proofErr w:type="spellStart"/>
            <w:r w:rsidRPr="008926E5">
              <w:rPr>
                <w:rFonts w:ascii="Arial" w:eastAsia="Calibri" w:hAnsi="Arial" w:cs="Arial"/>
                <w:i/>
                <w:strike/>
                <w:sz w:val="20"/>
                <w:szCs w:val="20"/>
                <w:lang w:val="es-ES"/>
              </w:rPr>
              <w:t>función</w:t>
            </w:r>
            <w:proofErr w:type="spellEnd"/>
            <w:r w:rsidRPr="008926E5">
              <w:rPr>
                <w:rFonts w:ascii="Arial" w:eastAsia="Calibri" w:hAnsi="Arial" w:cs="Arial"/>
                <w:i/>
                <w:strike/>
                <w:sz w:val="20"/>
                <w:szCs w:val="20"/>
                <w:lang w:val="es-ES"/>
              </w:rPr>
              <w:t xml:space="preserve"> de las aves silvestres en la </w:t>
            </w:r>
            <w:proofErr w:type="spellStart"/>
            <w:r w:rsidRPr="008926E5">
              <w:rPr>
                <w:rFonts w:ascii="Arial" w:eastAsia="Calibri" w:hAnsi="Arial" w:cs="Arial"/>
                <w:i/>
                <w:strike/>
                <w:sz w:val="20"/>
                <w:szCs w:val="20"/>
                <w:lang w:val="es-ES"/>
              </w:rPr>
              <w:t>propagación</w:t>
            </w:r>
            <w:proofErr w:type="spellEnd"/>
            <w:r w:rsidRPr="008926E5">
              <w:rPr>
                <w:rFonts w:ascii="Arial" w:eastAsia="Calibri" w:hAnsi="Arial" w:cs="Arial"/>
                <w:i/>
                <w:strike/>
                <w:sz w:val="20"/>
                <w:szCs w:val="20"/>
                <w:lang w:val="es-ES"/>
              </w:rPr>
              <w:t xml:space="preserve"> de la gripe aviar altamente </w:t>
            </w:r>
            <w:proofErr w:type="spellStart"/>
            <w:r w:rsidRPr="008926E5">
              <w:rPr>
                <w:rFonts w:ascii="Arial" w:eastAsia="Calibri" w:hAnsi="Arial" w:cs="Arial"/>
                <w:i/>
                <w:strike/>
                <w:sz w:val="20"/>
                <w:szCs w:val="20"/>
                <w:lang w:val="es-ES"/>
              </w:rPr>
              <w:t>patógena</w:t>
            </w:r>
            <w:proofErr w:type="spellEnd"/>
            <w:r w:rsidRPr="008926E5">
              <w:rPr>
                <w:rFonts w:ascii="Arial" w:eastAsia="Calibri" w:hAnsi="Arial" w:cs="Arial"/>
                <w:i/>
                <w:strike/>
                <w:sz w:val="20"/>
                <w:szCs w:val="20"/>
                <w:lang w:val="es-ES"/>
              </w:rPr>
              <w:t xml:space="preserve"> en todos sus aspectos; y recabe los recursos necesarios para realizar esta labor;</w:t>
            </w:r>
          </w:p>
          <w:p w14:paraId="4D8747CA" w14:textId="4ECBB1FA" w:rsidR="006B794F" w:rsidRPr="008926E5" w:rsidRDefault="004B6042" w:rsidP="005D1897">
            <w:pPr>
              <w:widowControl w:val="0"/>
              <w:tabs>
                <w:tab w:val="left" w:pos="426"/>
              </w:tabs>
              <w:autoSpaceDE w:val="0"/>
              <w:autoSpaceDN w:val="0"/>
              <w:adjustRightInd w:val="0"/>
              <w:contextualSpacing/>
              <w:jc w:val="both"/>
              <w:rPr>
                <w:rFonts w:ascii="Arial" w:eastAsia="MS Mincho" w:hAnsi="Arial" w:cs="Arial"/>
                <w:strike/>
                <w:sz w:val="20"/>
                <w:szCs w:val="20"/>
                <w:lang w:val="es-ES"/>
              </w:rPr>
            </w:pPr>
            <w:r w:rsidRPr="008926E5">
              <w:rPr>
                <w:rFonts w:ascii="Arial" w:eastAsia="Calibri" w:hAnsi="Arial" w:cs="Arial"/>
                <w:i/>
                <w:strike/>
                <w:sz w:val="20"/>
                <w:szCs w:val="20"/>
                <w:lang w:val="es-ES"/>
              </w:rPr>
              <w:t xml:space="preserve">Pide al Secretario Ejecutivo que asegure la constante </w:t>
            </w:r>
            <w:proofErr w:type="spellStart"/>
            <w:r w:rsidRPr="008926E5">
              <w:rPr>
                <w:rFonts w:ascii="Arial" w:eastAsia="Calibri" w:hAnsi="Arial" w:cs="Arial"/>
                <w:i/>
                <w:strike/>
                <w:sz w:val="20"/>
                <w:szCs w:val="20"/>
                <w:lang w:val="es-ES"/>
              </w:rPr>
              <w:t>dirección</w:t>
            </w:r>
            <w:proofErr w:type="spellEnd"/>
            <w:r w:rsidRPr="008926E5">
              <w:rPr>
                <w:rFonts w:ascii="Arial" w:eastAsia="Calibri" w:hAnsi="Arial" w:cs="Arial"/>
                <w:i/>
                <w:strike/>
                <w:sz w:val="20"/>
                <w:szCs w:val="20"/>
                <w:lang w:val="es-ES"/>
              </w:rPr>
              <w:t xml:space="preserve"> de la </w:t>
            </w:r>
            <w:proofErr w:type="spellStart"/>
            <w:r w:rsidRPr="008926E5">
              <w:rPr>
                <w:rFonts w:ascii="Arial" w:eastAsia="Calibri" w:hAnsi="Arial" w:cs="Arial"/>
                <w:i/>
                <w:strike/>
                <w:sz w:val="20"/>
                <w:szCs w:val="20"/>
                <w:lang w:val="es-ES"/>
              </w:rPr>
              <w:t>Convención</w:t>
            </w:r>
            <w:proofErr w:type="spellEnd"/>
            <w:r w:rsidRPr="008926E5">
              <w:rPr>
                <w:rFonts w:ascii="Arial" w:eastAsia="Calibri" w:hAnsi="Arial" w:cs="Arial"/>
                <w:i/>
                <w:strike/>
                <w:sz w:val="20"/>
                <w:szCs w:val="20"/>
                <w:lang w:val="es-ES"/>
              </w:rPr>
              <w:t xml:space="preserve"> en la labor del Grupo de Trabajo </w:t>
            </w:r>
            <w:proofErr w:type="spellStart"/>
            <w:r w:rsidRPr="008926E5">
              <w:rPr>
                <w:rFonts w:ascii="Arial" w:eastAsia="Calibri" w:hAnsi="Arial" w:cs="Arial"/>
                <w:i/>
                <w:strike/>
                <w:sz w:val="20"/>
                <w:szCs w:val="20"/>
                <w:lang w:val="es-ES"/>
              </w:rPr>
              <w:t>Científico</w:t>
            </w:r>
            <w:proofErr w:type="spellEnd"/>
            <w:r w:rsidRPr="008926E5">
              <w:rPr>
                <w:rFonts w:ascii="Arial" w:eastAsia="Calibri" w:hAnsi="Arial" w:cs="Arial"/>
                <w:i/>
                <w:strike/>
                <w:sz w:val="20"/>
                <w:szCs w:val="20"/>
                <w:lang w:val="es-ES"/>
              </w:rPr>
              <w:t xml:space="preserve"> sobre la Gripe Aviar y las Aves Silvestres, por medio de los representantes </w:t>
            </w:r>
            <w:r w:rsidRPr="008926E5">
              <w:rPr>
                <w:rFonts w:ascii="Arial" w:eastAsia="Calibri" w:hAnsi="Arial" w:cs="Arial"/>
                <w:i/>
                <w:strike/>
                <w:sz w:val="20"/>
                <w:szCs w:val="20"/>
                <w:lang w:val="es-ES"/>
              </w:rPr>
              <w:lastRenderedPageBreak/>
              <w:t xml:space="preserve">correspondientes del Consejo </w:t>
            </w:r>
            <w:proofErr w:type="spellStart"/>
            <w:r w:rsidRPr="008926E5">
              <w:rPr>
                <w:rFonts w:ascii="Arial" w:eastAsia="Calibri" w:hAnsi="Arial" w:cs="Arial"/>
                <w:i/>
                <w:strike/>
                <w:sz w:val="20"/>
                <w:szCs w:val="20"/>
                <w:lang w:val="es-ES"/>
              </w:rPr>
              <w:t>Científico</w:t>
            </w:r>
            <w:proofErr w:type="spellEnd"/>
            <w:r w:rsidRPr="008926E5">
              <w:rPr>
                <w:rFonts w:ascii="Arial" w:eastAsia="Calibri" w:hAnsi="Arial" w:cs="Arial"/>
                <w:i/>
                <w:strike/>
                <w:sz w:val="20"/>
                <w:szCs w:val="20"/>
                <w:lang w:val="es-ES"/>
              </w:rPr>
              <w:t xml:space="preserve"> y la </w:t>
            </w:r>
            <w:proofErr w:type="spellStart"/>
            <w:r w:rsidRPr="008926E5">
              <w:rPr>
                <w:rFonts w:ascii="Arial" w:eastAsia="Calibri" w:hAnsi="Arial" w:cs="Arial"/>
                <w:i/>
                <w:strike/>
                <w:sz w:val="20"/>
                <w:szCs w:val="20"/>
                <w:lang w:val="es-ES"/>
              </w:rPr>
              <w:t>secretaría</w:t>
            </w:r>
            <w:proofErr w:type="spellEnd"/>
            <w:r w:rsidRPr="008926E5">
              <w:rPr>
                <w:rFonts w:ascii="Arial" w:eastAsia="Calibri" w:hAnsi="Arial" w:cs="Arial"/>
                <w:i/>
                <w:strike/>
                <w:sz w:val="20"/>
                <w:szCs w:val="20"/>
                <w:lang w:val="es-ES"/>
              </w:rPr>
              <w:t xml:space="preserve"> e insta al Consejo </w:t>
            </w:r>
            <w:proofErr w:type="spellStart"/>
            <w:r w:rsidRPr="008926E5">
              <w:rPr>
                <w:rFonts w:ascii="Arial" w:eastAsia="Calibri" w:hAnsi="Arial" w:cs="Arial"/>
                <w:i/>
                <w:strike/>
                <w:sz w:val="20"/>
                <w:szCs w:val="20"/>
                <w:lang w:val="es-ES"/>
              </w:rPr>
              <w:t>Científico</w:t>
            </w:r>
            <w:proofErr w:type="spellEnd"/>
            <w:r w:rsidRPr="008926E5">
              <w:rPr>
                <w:rFonts w:ascii="Arial" w:eastAsia="Calibri" w:hAnsi="Arial" w:cs="Arial"/>
                <w:i/>
                <w:strike/>
                <w:sz w:val="20"/>
                <w:szCs w:val="20"/>
                <w:lang w:val="es-ES"/>
              </w:rPr>
              <w:t xml:space="preserve"> a que, junto con el Grupo de Trabajo </w:t>
            </w:r>
            <w:proofErr w:type="spellStart"/>
            <w:r w:rsidRPr="008926E5">
              <w:rPr>
                <w:rFonts w:ascii="Arial" w:eastAsia="Calibri" w:hAnsi="Arial" w:cs="Arial"/>
                <w:i/>
                <w:strike/>
                <w:sz w:val="20"/>
                <w:szCs w:val="20"/>
                <w:lang w:val="es-ES"/>
              </w:rPr>
              <w:t>Científico</w:t>
            </w:r>
            <w:proofErr w:type="spellEnd"/>
            <w:r w:rsidRPr="008926E5">
              <w:rPr>
                <w:rFonts w:ascii="Arial" w:eastAsia="Calibri" w:hAnsi="Arial" w:cs="Arial"/>
                <w:i/>
                <w:strike/>
                <w:sz w:val="20"/>
                <w:szCs w:val="20"/>
                <w:lang w:val="es-ES"/>
              </w:rPr>
              <w:t xml:space="preserve"> sobre la Gripe Aviar y las Aves Silvestres y por medio de </w:t>
            </w:r>
            <w:proofErr w:type="spellStart"/>
            <w:r w:rsidRPr="008926E5">
              <w:rPr>
                <w:rFonts w:ascii="Arial" w:eastAsia="Calibri" w:hAnsi="Arial" w:cs="Arial"/>
                <w:i/>
                <w:strike/>
                <w:sz w:val="20"/>
                <w:szCs w:val="20"/>
                <w:lang w:val="es-ES"/>
              </w:rPr>
              <w:t>éste</w:t>
            </w:r>
            <w:proofErr w:type="spellEnd"/>
            <w:r w:rsidRPr="008926E5">
              <w:rPr>
                <w:rFonts w:ascii="Arial" w:eastAsia="Calibri" w:hAnsi="Arial" w:cs="Arial"/>
                <w:i/>
                <w:strike/>
                <w:sz w:val="20"/>
                <w:szCs w:val="20"/>
                <w:lang w:val="es-ES"/>
              </w:rPr>
              <w:t xml:space="preserve">, proporcione la </w:t>
            </w:r>
            <w:proofErr w:type="spellStart"/>
            <w:r w:rsidRPr="008926E5">
              <w:rPr>
                <w:rFonts w:ascii="Arial" w:eastAsia="Calibri" w:hAnsi="Arial" w:cs="Arial"/>
                <w:i/>
                <w:strike/>
                <w:sz w:val="20"/>
                <w:szCs w:val="20"/>
                <w:lang w:val="es-ES"/>
              </w:rPr>
              <w:t>información</w:t>
            </w:r>
            <w:proofErr w:type="spellEnd"/>
            <w:r w:rsidRPr="008926E5">
              <w:rPr>
                <w:rFonts w:ascii="Arial" w:eastAsia="Calibri" w:hAnsi="Arial" w:cs="Arial"/>
                <w:i/>
                <w:strike/>
                <w:sz w:val="20"/>
                <w:szCs w:val="20"/>
                <w:lang w:val="es-ES"/>
              </w:rPr>
              <w:t xml:space="preserve"> pertinente sobre medidas </w:t>
            </w:r>
            <w:proofErr w:type="spellStart"/>
            <w:r w:rsidRPr="008926E5">
              <w:rPr>
                <w:rFonts w:ascii="Arial" w:eastAsia="Calibri" w:hAnsi="Arial" w:cs="Arial"/>
                <w:i/>
                <w:strike/>
                <w:sz w:val="20"/>
                <w:szCs w:val="20"/>
                <w:lang w:val="es-ES"/>
              </w:rPr>
              <w:t>prácticas</w:t>
            </w:r>
            <w:proofErr w:type="spellEnd"/>
            <w:r w:rsidRPr="008926E5">
              <w:rPr>
                <w:rFonts w:ascii="Arial" w:eastAsia="Calibri" w:hAnsi="Arial" w:cs="Arial"/>
                <w:i/>
                <w:strike/>
                <w:sz w:val="20"/>
                <w:szCs w:val="20"/>
                <w:lang w:val="es-ES"/>
              </w:rPr>
              <w:t xml:space="preserve"> para reducir el riesgo de </w:t>
            </w:r>
            <w:proofErr w:type="spellStart"/>
            <w:r w:rsidRPr="008926E5">
              <w:rPr>
                <w:rFonts w:ascii="Arial" w:eastAsia="Calibri" w:hAnsi="Arial" w:cs="Arial"/>
                <w:i/>
                <w:strike/>
                <w:sz w:val="20"/>
                <w:szCs w:val="20"/>
                <w:lang w:val="es-ES"/>
              </w:rPr>
              <w:t>transmisión</w:t>
            </w:r>
            <w:proofErr w:type="spellEnd"/>
            <w:r w:rsidRPr="008926E5">
              <w:rPr>
                <w:rFonts w:ascii="Arial" w:eastAsia="Calibri" w:hAnsi="Arial" w:cs="Arial"/>
                <w:i/>
                <w:strike/>
                <w:sz w:val="20"/>
                <w:szCs w:val="20"/>
                <w:lang w:val="es-ES"/>
              </w:rPr>
              <w:t xml:space="preserve"> entre las aves salvajes, en cautiverio y domesticadas, a los organismos que elaboren planes para situaciones imprevistas y planes de </w:t>
            </w:r>
            <w:proofErr w:type="spellStart"/>
            <w:r w:rsidRPr="008926E5">
              <w:rPr>
                <w:rFonts w:ascii="Arial" w:eastAsia="Calibri" w:hAnsi="Arial" w:cs="Arial"/>
                <w:i/>
                <w:strike/>
                <w:sz w:val="20"/>
                <w:szCs w:val="20"/>
                <w:lang w:val="es-ES"/>
              </w:rPr>
              <w:t>ordenación</w:t>
            </w:r>
            <w:proofErr w:type="spellEnd"/>
            <w:r w:rsidRPr="008926E5">
              <w:rPr>
                <w:rFonts w:ascii="Arial" w:eastAsia="Calibri" w:hAnsi="Arial" w:cs="Arial"/>
                <w:i/>
                <w:strike/>
                <w:sz w:val="20"/>
                <w:szCs w:val="20"/>
                <w:lang w:val="es-ES"/>
              </w:rPr>
              <w:t xml:space="preserve"> de los humedales relacionados con la gripe aviar altamente </w:t>
            </w:r>
            <w:proofErr w:type="spellStart"/>
            <w:r w:rsidRPr="008926E5">
              <w:rPr>
                <w:rFonts w:ascii="Arial" w:eastAsia="Calibri" w:hAnsi="Arial" w:cs="Arial"/>
                <w:i/>
                <w:strike/>
                <w:sz w:val="20"/>
                <w:szCs w:val="20"/>
                <w:lang w:val="es-ES"/>
              </w:rPr>
              <w:t>patógena</w:t>
            </w:r>
            <w:proofErr w:type="spellEnd"/>
            <w:r w:rsidRPr="008926E5">
              <w:rPr>
                <w:rFonts w:ascii="Arial" w:eastAsia="Calibri" w:hAnsi="Arial" w:cs="Arial"/>
                <w:i/>
                <w:strike/>
                <w:sz w:val="20"/>
                <w:szCs w:val="20"/>
                <w:lang w:val="es-ES"/>
              </w:rPr>
              <w:t>;</w:t>
            </w:r>
          </w:p>
          <w:p w14:paraId="59D9F409" w14:textId="3F9D1ED0" w:rsidR="006B794F" w:rsidRPr="008926E5" w:rsidRDefault="004B6042" w:rsidP="005D1897">
            <w:pPr>
              <w:jc w:val="both"/>
              <w:rPr>
                <w:rFonts w:ascii="Arial" w:eastAsia="Calibri" w:hAnsi="Arial" w:cs="Arial"/>
                <w:strike/>
                <w:sz w:val="20"/>
                <w:szCs w:val="20"/>
                <w:lang w:val="es-ES"/>
              </w:rPr>
            </w:pPr>
            <w:r w:rsidRPr="008926E5">
              <w:rPr>
                <w:rFonts w:ascii="Arial" w:eastAsia="MS Mincho" w:hAnsi="Arial" w:cs="Arial"/>
                <w:strike/>
                <w:sz w:val="20"/>
                <w:szCs w:val="20"/>
                <w:lang w:val="es-ES"/>
              </w:rPr>
              <w:t xml:space="preserve">[…] y solicita a la </w:t>
            </w:r>
            <w:proofErr w:type="spellStart"/>
            <w:r w:rsidRPr="008926E5">
              <w:rPr>
                <w:rFonts w:ascii="Arial" w:eastAsia="MS Mincho" w:hAnsi="Arial" w:cs="Arial"/>
                <w:strike/>
                <w:sz w:val="20"/>
                <w:szCs w:val="20"/>
                <w:lang w:val="es-ES"/>
              </w:rPr>
              <w:t>Secretaría</w:t>
            </w:r>
            <w:proofErr w:type="spellEnd"/>
            <w:r w:rsidRPr="008926E5">
              <w:rPr>
                <w:rFonts w:ascii="Arial" w:eastAsia="MS Mincho" w:hAnsi="Arial" w:cs="Arial"/>
                <w:strike/>
                <w:sz w:val="20"/>
                <w:szCs w:val="20"/>
                <w:lang w:val="es-ES"/>
              </w:rPr>
              <w:t xml:space="preserve"> de la CMS y a la FAO, que </w:t>
            </w:r>
            <w:proofErr w:type="spellStart"/>
            <w:r w:rsidRPr="008926E5">
              <w:rPr>
                <w:rFonts w:ascii="Arial" w:eastAsia="MS Mincho" w:hAnsi="Arial" w:cs="Arial"/>
                <w:strike/>
                <w:sz w:val="20"/>
                <w:szCs w:val="20"/>
                <w:lang w:val="es-ES"/>
              </w:rPr>
              <w:t>continúen</w:t>
            </w:r>
            <w:proofErr w:type="spellEnd"/>
            <w:r w:rsidRPr="008926E5">
              <w:rPr>
                <w:rFonts w:ascii="Arial" w:eastAsia="MS Mincho" w:hAnsi="Arial" w:cs="Arial"/>
                <w:strike/>
                <w:sz w:val="20"/>
                <w:szCs w:val="20"/>
                <w:lang w:val="es-ES"/>
              </w:rPr>
              <w:t xml:space="preserve"> actuando como coordinadores</w:t>
            </w:r>
            <w:r w:rsidRPr="008926E5">
              <w:rPr>
                <w:lang w:val="es-ES"/>
              </w:rPr>
              <w:t xml:space="preserve"> </w:t>
            </w:r>
            <w:r w:rsidRPr="008926E5">
              <w:rPr>
                <w:rFonts w:ascii="Arial" w:eastAsia="MS Mincho" w:hAnsi="Arial" w:cs="Arial"/>
                <w:strike/>
                <w:sz w:val="20"/>
                <w:szCs w:val="20"/>
                <w:lang w:val="es-ES"/>
              </w:rPr>
              <w:t xml:space="preserve">conjuntos del Grupo </w:t>
            </w:r>
            <w:proofErr w:type="spellStart"/>
            <w:r w:rsidRPr="008926E5">
              <w:rPr>
                <w:rFonts w:ascii="Arial" w:eastAsia="MS Mincho" w:hAnsi="Arial" w:cs="Arial"/>
                <w:strike/>
                <w:sz w:val="20"/>
                <w:szCs w:val="20"/>
                <w:lang w:val="es-ES"/>
              </w:rPr>
              <w:t>Científico</w:t>
            </w:r>
            <w:proofErr w:type="spellEnd"/>
            <w:r w:rsidRPr="008926E5">
              <w:rPr>
                <w:rFonts w:ascii="Arial" w:eastAsia="MS Mincho" w:hAnsi="Arial" w:cs="Arial"/>
                <w:strike/>
                <w:sz w:val="20"/>
                <w:szCs w:val="20"/>
                <w:lang w:val="es-ES"/>
              </w:rPr>
              <w:t xml:space="preserve"> Especial sobre la Gripe Aviar y las Aves Silvestres, con la </w:t>
            </w:r>
            <w:proofErr w:type="spellStart"/>
            <w:r w:rsidRPr="008926E5">
              <w:rPr>
                <w:rFonts w:ascii="Arial" w:eastAsia="MS Mincho" w:hAnsi="Arial" w:cs="Arial"/>
                <w:strike/>
                <w:sz w:val="20"/>
                <w:szCs w:val="20"/>
                <w:lang w:val="es-ES"/>
              </w:rPr>
              <w:t>implicación</w:t>
            </w:r>
            <w:proofErr w:type="spellEnd"/>
            <w:r w:rsidRPr="008926E5">
              <w:rPr>
                <w:rFonts w:ascii="Arial" w:eastAsia="MS Mincho" w:hAnsi="Arial" w:cs="Arial"/>
                <w:strike/>
                <w:sz w:val="20"/>
                <w:szCs w:val="20"/>
                <w:lang w:val="es-ES"/>
              </w:rPr>
              <w:t xml:space="preserve"> del Consejo </w:t>
            </w:r>
            <w:proofErr w:type="spellStart"/>
            <w:r w:rsidRPr="008926E5">
              <w:rPr>
                <w:rFonts w:ascii="Arial" w:eastAsia="MS Mincho" w:hAnsi="Arial" w:cs="Arial"/>
                <w:strike/>
                <w:sz w:val="20"/>
                <w:szCs w:val="20"/>
                <w:lang w:val="es-ES"/>
              </w:rPr>
              <w:t>Científico</w:t>
            </w:r>
            <w:proofErr w:type="spellEnd"/>
            <w:r w:rsidRPr="008926E5">
              <w:rPr>
                <w:rFonts w:ascii="Arial" w:eastAsia="MS Mincho" w:hAnsi="Arial" w:cs="Arial"/>
                <w:strike/>
                <w:sz w:val="20"/>
                <w:szCs w:val="20"/>
                <w:lang w:val="es-ES"/>
              </w:rPr>
              <w:t xml:space="preserve"> de la CMS, </w:t>
            </w:r>
            <w:proofErr w:type="spellStart"/>
            <w:r w:rsidRPr="008926E5">
              <w:rPr>
                <w:rFonts w:ascii="Arial" w:eastAsia="MS Mincho" w:hAnsi="Arial" w:cs="Arial"/>
                <w:strike/>
                <w:sz w:val="20"/>
                <w:szCs w:val="20"/>
                <w:lang w:val="es-ES"/>
              </w:rPr>
              <w:t>apoyándose</w:t>
            </w:r>
            <w:proofErr w:type="spellEnd"/>
            <w:r w:rsidRPr="008926E5">
              <w:rPr>
                <w:rFonts w:ascii="Arial" w:eastAsia="MS Mincho" w:hAnsi="Arial" w:cs="Arial"/>
                <w:strike/>
                <w:sz w:val="20"/>
                <w:szCs w:val="20"/>
                <w:lang w:val="es-ES"/>
              </w:rPr>
              <w:t xml:space="preserve"> en las actividades internacionales ya llevadas a cabo, respondiendo a los nuevos desarrollos vinculados con la </w:t>
            </w:r>
            <w:proofErr w:type="spellStart"/>
            <w:r w:rsidRPr="008926E5">
              <w:rPr>
                <w:rFonts w:ascii="Arial" w:eastAsia="MS Mincho" w:hAnsi="Arial" w:cs="Arial"/>
                <w:strike/>
                <w:sz w:val="20"/>
                <w:szCs w:val="20"/>
                <w:lang w:val="es-ES"/>
              </w:rPr>
              <w:t>difusión</w:t>
            </w:r>
            <w:proofErr w:type="spellEnd"/>
            <w:r w:rsidRPr="008926E5">
              <w:rPr>
                <w:rFonts w:ascii="Arial" w:eastAsia="MS Mincho" w:hAnsi="Arial" w:cs="Arial"/>
                <w:strike/>
                <w:sz w:val="20"/>
                <w:szCs w:val="20"/>
                <w:lang w:val="es-ES"/>
              </w:rPr>
              <w:t xml:space="preserve"> de la HPAI H5N1, y de otros subtipos cuando se presenten;</w:t>
            </w:r>
            <w:r w:rsidR="006B794F" w:rsidRPr="008926E5">
              <w:rPr>
                <w:rFonts w:ascii="Arial" w:eastAsia="Calibri" w:hAnsi="Arial" w:cs="Arial"/>
                <w:strike/>
                <w:sz w:val="20"/>
                <w:szCs w:val="20"/>
                <w:lang w:val="es-ES"/>
              </w:rPr>
              <w:t xml:space="preserve"> </w:t>
            </w:r>
          </w:p>
          <w:p w14:paraId="1973ED71" w14:textId="77777777" w:rsidR="006B794F" w:rsidRPr="008926E5" w:rsidRDefault="006B794F" w:rsidP="005D1897">
            <w:pPr>
              <w:jc w:val="both"/>
              <w:rPr>
                <w:rFonts w:ascii="Arial" w:eastAsia="Times New Roman" w:hAnsi="Arial" w:cs="Arial"/>
                <w:sz w:val="20"/>
                <w:szCs w:val="20"/>
                <w:lang w:val="es-ES"/>
              </w:rPr>
            </w:pPr>
          </w:p>
          <w:p w14:paraId="0F68B84F" w14:textId="1E97DD96" w:rsidR="006B794F" w:rsidRPr="008926E5" w:rsidRDefault="006B794F" w:rsidP="00CF2757">
            <w:pPr>
              <w:numPr>
                <w:ilvl w:val="0"/>
                <w:numId w:val="8"/>
              </w:numPr>
              <w:ind w:left="0" w:hanging="357"/>
              <w:contextualSpacing/>
              <w:jc w:val="both"/>
              <w:rPr>
                <w:rFonts w:ascii="Arial" w:eastAsia="MS Mincho" w:hAnsi="Arial" w:cs="Arial"/>
                <w:sz w:val="20"/>
                <w:szCs w:val="20"/>
                <w:u w:val="single"/>
                <w:lang w:val="es-ES"/>
              </w:rPr>
            </w:pPr>
            <w:r w:rsidRPr="008926E5">
              <w:rPr>
                <w:rFonts w:ascii="Arial" w:eastAsia="MS Mincho" w:hAnsi="Arial" w:cs="Arial"/>
                <w:sz w:val="20"/>
                <w:szCs w:val="20"/>
                <w:u w:val="single"/>
                <w:lang w:val="es-ES"/>
              </w:rPr>
              <w:t xml:space="preserve">b) </w:t>
            </w:r>
            <w:r w:rsidR="00EC12E8" w:rsidRPr="008926E5">
              <w:rPr>
                <w:lang w:val="es-ES"/>
              </w:rPr>
              <w:t xml:space="preserve"> </w:t>
            </w:r>
            <w:r w:rsidR="00EC12E8" w:rsidRPr="008926E5">
              <w:rPr>
                <w:rFonts w:ascii="Arial" w:eastAsia="MS Mincho" w:hAnsi="Arial" w:cs="Arial"/>
                <w:sz w:val="20"/>
                <w:szCs w:val="20"/>
                <w:u w:val="single"/>
                <w:lang w:val="es-ES"/>
              </w:rPr>
              <w:t>presten apoyo al Grupo Operativo Científico sobre la gripe aviar y las aves silvestres</w:t>
            </w:r>
            <w:r w:rsidR="00EC12E8" w:rsidRPr="008926E5">
              <w:rPr>
                <w:rFonts w:ascii="Arial" w:eastAsia="MS Mincho" w:hAnsi="Arial" w:cs="Arial"/>
                <w:sz w:val="20"/>
                <w:szCs w:val="20"/>
                <w:u w:val="single"/>
                <w:lang w:val="es-ES"/>
              </w:rPr>
              <w:t xml:space="preserve"> </w:t>
            </w:r>
            <w:r w:rsidRPr="008926E5">
              <w:rPr>
                <w:rFonts w:ascii="Arial" w:eastAsia="MS Mincho" w:hAnsi="Arial" w:cs="Arial"/>
                <w:sz w:val="20"/>
                <w:szCs w:val="20"/>
                <w:u w:val="single"/>
                <w:lang w:val="es-ES"/>
              </w:rPr>
              <w:t>,</w:t>
            </w:r>
          </w:p>
          <w:p w14:paraId="3F736147" w14:textId="77777777" w:rsidR="006B794F" w:rsidRPr="008926E5" w:rsidRDefault="006B794F" w:rsidP="005D1897">
            <w:pPr>
              <w:jc w:val="both"/>
              <w:rPr>
                <w:rFonts w:ascii="Arial" w:eastAsia="MS Mincho" w:hAnsi="Arial" w:cs="Arial"/>
                <w:i/>
                <w:sz w:val="20"/>
                <w:szCs w:val="20"/>
                <w:lang w:val="es-ES"/>
              </w:rPr>
            </w:pPr>
          </w:p>
          <w:p w14:paraId="4867AB92" w14:textId="37D23232" w:rsidR="006B794F" w:rsidRPr="008926E5" w:rsidRDefault="001D50E4" w:rsidP="005D1897">
            <w:pPr>
              <w:jc w:val="both"/>
              <w:rPr>
                <w:rFonts w:ascii="Arial" w:eastAsia="Times New Roman" w:hAnsi="Arial" w:cs="Arial"/>
                <w:i/>
                <w:sz w:val="20"/>
                <w:szCs w:val="20"/>
                <w:lang w:val="es-ES"/>
              </w:rPr>
            </w:pPr>
            <w:r w:rsidRPr="008926E5">
              <w:rPr>
                <w:rFonts w:ascii="Arial" w:eastAsia="Times New Roman" w:hAnsi="Arial" w:cs="Arial"/>
                <w:i/>
                <w:strike/>
                <w:sz w:val="20"/>
                <w:szCs w:val="20"/>
                <w:lang w:val="es-ES"/>
              </w:rPr>
              <w:t>Pide</w:t>
            </w:r>
            <w:r w:rsidRPr="008926E5">
              <w:rPr>
                <w:rFonts w:ascii="Arial" w:eastAsia="Times New Roman" w:hAnsi="Arial" w:cs="Arial"/>
                <w:iCs/>
                <w:strike/>
                <w:sz w:val="20"/>
                <w:szCs w:val="20"/>
                <w:lang w:val="es-ES"/>
              </w:rPr>
              <w:t xml:space="preserve"> a la </w:t>
            </w:r>
            <w:proofErr w:type="spellStart"/>
            <w:r w:rsidRPr="008926E5">
              <w:rPr>
                <w:rFonts w:ascii="Arial" w:eastAsia="Times New Roman" w:hAnsi="Arial" w:cs="Arial"/>
                <w:iCs/>
                <w:strike/>
                <w:sz w:val="20"/>
                <w:szCs w:val="20"/>
                <w:lang w:val="es-ES"/>
              </w:rPr>
              <w:t>Secretaría</w:t>
            </w:r>
            <w:proofErr w:type="spellEnd"/>
            <w:r w:rsidRPr="008926E5">
              <w:rPr>
                <w:rFonts w:ascii="Arial" w:eastAsia="Times New Roman" w:hAnsi="Arial" w:cs="Arial"/>
                <w:iCs/>
                <w:strike/>
                <w:sz w:val="20"/>
                <w:szCs w:val="20"/>
                <w:lang w:val="es-ES"/>
              </w:rPr>
              <w:t xml:space="preserve"> </w:t>
            </w:r>
            <w:r w:rsidRPr="008926E5">
              <w:rPr>
                <w:rFonts w:ascii="Arial" w:eastAsia="Times New Roman" w:hAnsi="Arial" w:cs="Arial"/>
                <w:iCs/>
                <w:sz w:val="20"/>
                <w:szCs w:val="20"/>
                <w:lang w:val="es-ES"/>
              </w:rPr>
              <w:t xml:space="preserve">que informe sobre el progreso en la </w:t>
            </w:r>
            <w:proofErr w:type="spellStart"/>
            <w:r w:rsidRPr="008926E5">
              <w:rPr>
                <w:rFonts w:ascii="Arial" w:eastAsia="Times New Roman" w:hAnsi="Arial" w:cs="Arial"/>
                <w:iCs/>
                <w:sz w:val="20"/>
                <w:szCs w:val="20"/>
                <w:lang w:val="es-ES"/>
              </w:rPr>
              <w:t>implementación</w:t>
            </w:r>
            <w:proofErr w:type="spellEnd"/>
            <w:r w:rsidRPr="008926E5">
              <w:rPr>
                <w:rFonts w:ascii="Arial" w:eastAsia="Times New Roman" w:hAnsi="Arial" w:cs="Arial"/>
                <w:iCs/>
                <w:sz w:val="20"/>
                <w:szCs w:val="20"/>
                <w:lang w:val="es-ES"/>
              </w:rPr>
              <w:t xml:space="preserve"> de la presente </w:t>
            </w:r>
            <w:proofErr w:type="spellStart"/>
            <w:r w:rsidRPr="008926E5">
              <w:rPr>
                <w:rFonts w:ascii="Arial" w:eastAsia="Times New Roman" w:hAnsi="Arial" w:cs="Arial"/>
                <w:iCs/>
                <w:sz w:val="20"/>
                <w:szCs w:val="20"/>
                <w:lang w:val="es-ES"/>
              </w:rPr>
              <w:t>Resolución</w:t>
            </w:r>
            <w:proofErr w:type="spellEnd"/>
            <w:r w:rsidRPr="008926E5">
              <w:rPr>
                <w:rFonts w:ascii="Arial" w:eastAsia="Times New Roman" w:hAnsi="Arial" w:cs="Arial"/>
                <w:iCs/>
                <w:sz w:val="20"/>
                <w:szCs w:val="20"/>
                <w:lang w:val="es-ES"/>
              </w:rPr>
              <w:t xml:space="preserve"> a cada </w:t>
            </w:r>
            <w:proofErr w:type="spellStart"/>
            <w:r w:rsidRPr="008926E5">
              <w:rPr>
                <w:rFonts w:ascii="Arial" w:eastAsia="Times New Roman" w:hAnsi="Arial" w:cs="Arial"/>
                <w:iCs/>
                <w:sz w:val="20"/>
                <w:szCs w:val="20"/>
                <w:lang w:val="es-ES"/>
              </w:rPr>
              <w:t>reunión</w:t>
            </w:r>
            <w:proofErr w:type="spellEnd"/>
            <w:r w:rsidRPr="008926E5">
              <w:rPr>
                <w:rFonts w:ascii="Arial" w:eastAsia="Times New Roman" w:hAnsi="Arial" w:cs="Arial"/>
                <w:iCs/>
                <w:sz w:val="20"/>
                <w:szCs w:val="20"/>
                <w:lang w:val="es-ES"/>
              </w:rPr>
              <w:t xml:space="preserve"> de la Conferencia de las Partes</w:t>
            </w:r>
            <w:r w:rsidRPr="008926E5">
              <w:rPr>
                <w:rFonts w:ascii="Arial" w:eastAsia="Times New Roman" w:hAnsi="Arial" w:cs="Arial"/>
                <w:i/>
                <w:strike/>
                <w:sz w:val="20"/>
                <w:szCs w:val="20"/>
                <w:lang w:val="es-ES"/>
              </w:rPr>
              <w:t>.</w:t>
            </w:r>
            <w:r w:rsidR="006B794F" w:rsidRPr="008926E5">
              <w:rPr>
                <w:rFonts w:ascii="Arial" w:eastAsia="Times New Roman" w:hAnsi="Arial" w:cs="Arial"/>
                <w:strike/>
                <w:sz w:val="20"/>
                <w:szCs w:val="20"/>
                <w:lang w:val="es-ES"/>
              </w:rPr>
              <w:t xml:space="preserve"> </w:t>
            </w:r>
            <w:r w:rsidRPr="008926E5">
              <w:rPr>
                <w:lang w:val="es-ES"/>
              </w:rPr>
              <w:t xml:space="preserve"> </w:t>
            </w:r>
            <w:r w:rsidRPr="008926E5">
              <w:rPr>
                <w:rFonts w:ascii="Arial" w:eastAsia="Times New Roman" w:hAnsi="Arial" w:cs="Arial"/>
                <w:sz w:val="20"/>
                <w:szCs w:val="20"/>
                <w:u w:val="single"/>
                <w:lang w:val="es-ES"/>
              </w:rPr>
              <w:t xml:space="preserve">incluyan información sobre la implementación de la presente Resolución en el formato de los Informes Nacionales y comuniquen </w:t>
            </w:r>
            <w:r w:rsidRPr="008926E5">
              <w:rPr>
                <w:rFonts w:ascii="Arial" w:eastAsia="Times New Roman" w:hAnsi="Arial" w:cs="Arial"/>
                <w:sz w:val="20"/>
                <w:szCs w:val="20"/>
                <w:lang w:val="es-ES"/>
              </w:rPr>
              <w:t>los avances realizados en la implementación de la presente Resolución en cada reunión de la Conferencia de las Partes</w:t>
            </w:r>
            <w:r w:rsidR="008926E5" w:rsidRPr="008926E5">
              <w:rPr>
                <w:rFonts w:ascii="Arial" w:eastAsia="Times New Roman" w:hAnsi="Arial" w:cs="Arial"/>
                <w:sz w:val="20"/>
                <w:szCs w:val="20"/>
                <w:lang w:val="es-ES"/>
              </w:rPr>
              <w:t>.</w:t>
            </w:r>
          </w:p>
        </w:tc>
        <w:tc>
          <w:tcPr>
            <w:tcW w:w="4765" w:type="dxa"/>
          </w:tcPr>
          <w:p w14:paraId="5F9E93BE" w14:textId="77777777" w:rsidR="00EC12E8" w:rsidRPr="00EC12E8" w:rsidRDefault="00EC12E8" w:rsidP="00EC12E8">
            <w:pPr>
              <w:spacing w:after="0" w:line="240" w:lineRule="auto"/>
              <w:jc w:val="both"/>
              <w:rPr>
                <w:rFonts w:eastAsia="Calibri" w:cs="Arial"/>
                <w:kern w:val="2"/>
                <w:sz w:val="20"/>
                <w:szCs w:val="20"/>
                <w:lang w:val="es-ES"/>
                <w14:ligatures w14:val="standardContextual"/>
              </w:rPr>
            </w:pPr>
            <w:r w:rsidRPr="00EC12E8">
              <w:rPr>
                <w:rFonts w:eastAsia="Calibri" w:cs="Arial"/>
                <w:kern w:val="2"/>
                <w:sz w:val="20"/>
                <w:szCs w:val="20"/>
                <w:lang w:val="es-ES"/>
                <w14:ligatures w14:val="standardContextual"/>
              </w:rPr>
              <w:lastRenderedPageBreak/>
              <w:t>7.</w:t>
            </w:r>
            <w:r w:rsidRPr="00EC12E8">
              <w:rPr>
                <w:rFonts w:eastAsia="Calibri" w:cs="Arial"/>
                <w:kern w:val="2"/>
                <w:sz w:val="20"/>
                <w:szCs w:val="20"/>
                <w:lang w:val="es-ES"/>
                <w14:ligatures w14:val="standardContextual"/>
              </w:rPr>
              <w:tab/>
              <w:t>Solicita a la Secretaría que:</w:t>
            </w:r>
          </w:p>
          <w:p w14:paraId="6196CB65" w14:textId="77777777" w:rsidR="00EC12E8" w:rsidRPr="00EC12E8" w:rsidRDefault="00EC12E8" w:rsidP="00EC12E8">
            <w:pPr>
              <w:spacing w:after="0" w:line="240" w:lineRule="auto"/>
              <w:ind w:left="424" w:hanging="424"/>
              <w:jc w:val="both"/>
              <w:rPr>
                <w:rFonts w:eastAsia="Calibri" w:cs="Arial"/>
                <w:kern w:val="2"/>
                <w:sz w:val="20"/>
                <w:szCs w:val="20"/>
                <w:lang w:val="es-ES"/>
                <w14:ligatures w14:val="standardContextual"/>
              </w:rPr>
            </w:pPr>
            <w:r w:rsidRPr="00EC12E8">
              <w:rPr>
                <w:rFonts w:eastAsia="Calibri" w:cs="Arial"/>
                <w:kern w:val="2"/>
                <w:sz w:val="20"/>
                <w:szCs w:val="20"/>
                <w:lang w:val="es-ES"/>
                <w14:ligatures w14:val="standardContextual"/>
              </w:rPr>
              <w:t>a)</w:t>
            </w:r>
            <w:r w:rsidRPr="00EC12E8">
              <w:rPr>
                <w:rFonts w:eastAsia="Calibri" w:cs="Arial"/>
                <w:kern w:val="2"/>
                <w:sz w:val="20"/>
                <w:szCs w:val="20"/>
                <w:lang w:val="es-ES"/>
                <w14:ligatures w14:val="standardContextual"/>
              </w:rPr>
              <w:tab/>
              <w:t>estudie las posibilidades de establecer asociaciones para apoyar el fomento de la financiación a largo plazo de los programas de seguimiento, como el Censo Internacional de Aves Acuáticas y sus resultados derivados, que sean relevantes para los objetivos de la Convención,</w:t>
            </w:r>
          </w:p>
          <w:p w14:paraId="7105C6B1" w14:textId="77777777" w:rsidR="00EC12E8" w:rsidRPr="00EC12E8" w:rsidRDefault="00EC12E8" w:rsidP="00EC12E8">
            <w:pPr>
              <w:spacing w:after="0" w:line="240" w:lineRule="auto"/>
              <w:ind w:left="424" w:hanging="424"/>
              <w:jc w:val="both"/>
              <w:rPr>
                <w:rFonts w:eastAsia="Calibri" w:cs="Arial"/>
                <w:kern w:val="2"/>
                <w:sz w:val="20"/>
                <w:szCs w:val="20"/>
                <w:lang w:val="es-ES"/>
                <w14:ligatures w14:val="standardContextual"/>
              </w:rPr>
            </w:pPr>
            <w:r w:rsidRPr="00EC12E8">
              <w:rPr>
                <w:rFonts w:eastAsia="Calibri" w:cs="Arial"/>
                <w:kern w:val="2"/>
                <w:sz w:val="20"/>
                <w:szCs w:val="20"/>
                <w:lang w:val="es-ES"/>
                <w14:ligatures w14:val="standardContextual"/>
              </w:rPr>
              <w:t>b)</w:t>
            </w:r>
            <w:r w:rsidRPr="00EC12E8">
              <w:rPr>
                <w:rFonts w:eastAsia="Calibri" w:cs="Arial"/>
                <w:kern w:val="2"/>
                <w:sz w:val="20"/>
                <w:szCs w:val="20"/>
                <w:lang w:val="es-ES"/>
                <w14:ligatures w14:val="standardContextual"/>
              </w:rPr>
              <w:tab/>
              <w:t>presten apoyo al Grupo Operativo Científico sobre la gripe aviar y las aves silvestres,</w:t>
            </w:r>
          </w:p>
          <w:p w14:paraId="36442CCA" w14:textId="05A46ED0" w:rsidR="006B794F" w:rsidRPr="00EC12E8" w:rsidRDefault="00EC12E8" w:rsidP="00EC12E8">
            <w:pPr>
              <w:ind w:left="424" w:hanging="424"/>
              <w:jc w:val="both"/>
              <w:rPr>
                <w:rFonts w:ascii="Arial" w:eastAsia="Calibri" w:hAnsi="Arial" w:cs="Arial"/>
                <w:sz w:val="20"/>
                <w:szCs w:val="20"/>
                <w:lang w:val="es-ES"/>
              </w:rPr>
            </w:pPr>
            <w:r w:rsidRPr="00EC12E8">
              <w:rPr>
                <w:rFonts w:ascii="Arial" w:eastAsia="Calibri" w:hAnsi="Arial" w:cs="Arial"/>
                <w:sz w:val="20"/>
                <w:szCs w:val="20"/>
                <w:lang w:val="es-ES"/>
              </w:rPr>
              <w:t>c)</w:t>
            </w:r>
            <w:r w:rsidRPr="00EC12E8">
              <w:rPr>
                <w:rFonts w:ascii="Arial" w:eastAsia="Calibri" w:hAnsi="Arial" w:cs="Arial"/>
                <w:sz w:val="20"/>
                <w:szCs w:val="20"/>
                <w:lang w:val="es-ES"/>
              </w:rPr>
              <w:tab/>
              <w:t>incluyan información sobre la implementación de la presente Resolución en el formato de los Informes Nacionales y comuniquen los avances realizados en la implementación de la presente Resolución en cada reunión de la Conferencia de las Partes.</w:t>
            </w:r>
          </w:p>
        </w:tc>
      </w:tr>
    </w:tbl>
    <w:p w14:paraId="20BBB527" w14:textId="77777777" w:rsidR="006B794F" w:rsidRPr="00EC12E8" w:rsidRDefault="006B794F" w:rsidP="006B794F">
      <w:pPr>
        <w:spacing w:after="120"/>
        <w:rPr>
          <w:lang w:val="es-ES"/>
        </w:rPr>
        <w:sectPr w:rsidR="006B794F" w:rsidRPr="00EC12E8" w:rsidSect="005D1897">
          <w:headerReference w:type="even" r:id="rId27"/>
          <w:headerReference w:type="default" r:id="rId28"/>
          <w:pgSz w:w="16838" w:h="11906" w:orient="landscape" w:code="9"/>
          <w:pgMar w:top="1440" w:right="1440" w:bottom="1440" w:left="1440" w:header="720" w:footer="720" w:gutter="0"/>
          <w:cols w:space="720"/>
          <w:docGrid w:linePitch="360"/>
        </w:sectPr>
      </w:pPr>
    </w:p>
    <w:p w14:paraId="44A41510" w14:textId="77777777" w:rsidR="00EE0CBE" w:rsidRPr="00B20AD2" w:rsidRDefault="00EE0CBE" w:rsidP="00997546">
      <w:pPr>
        <w:spacing w:after="0" w:line="240" w:lineRule="auto"/>
        <w:jc w:val="center"/>
        <w:rPr>
          <w:lang w:val="es-ES"/>
        </w:rPr>
      </w:pPr>
      <w:r w:rsidRPr="00B20AD2">
        <w:rPr>
          <w:lang w:val="es-ES"/>
        </w:rPr>
        <w:lastRenderedPageBreak/>
        <w:t>TEXTO LIMPIO DE LA NUEVA PROPUESTA DE RESOLUCIÓN</w:t>
      </w:r>
    </w:p>
    <w:p w14:paraId="65C8EF09" w14:textId="77777777" w:rsidR="00EE0CBE" w:rsidRPr="00B20AD2" w:rsidRDefault="00EE0CBE" w:rsidP="00997546">
      <w:pPr>
        <w:spacing w:after="0" w:line="240" w:lineRule="auto"/>
        <w:jc w:val="center"/>
        <w:rPr>
          <w:lang w:val="es-ES"/>
        </w:rPr>
      </w:pPr>
    </w:p>
    <w:p w14:paraId="68871F82" w14:textId="7823282A" w:rsidR="00EE0CBE" w:rsidRPr="00B20AD2" w:rsidRDefault="00EE0CBE" w:rsidP="00997546">
      <w:pPr>
        <w:spacing w:after="0" w:line="240" w:lineRule="auto"/>
        <w:jc w:val="center"/>
        <w:rPr>
          <w:b/>
          <w:bCs/>
          <w:lang w:val="es-ES"/>
        </w:rPr>
      </w:pPr>
      <w:r w:rsidRPr="00B20AD2">
        <w:rPr>
          <w:b/>
          <w:bCs/>
          <w:lang w:val="es-ES"/>
        </w:rPr>
        <w:t>GRIPE AVIAR</w:t>
      </w:r>
    </w:p>
    <w:p w14:paraId="22D0A601" w14:textId="77777777" w:rsidR="00EE0CBE" w:rsidRPr="00B20AD2" w:rsidRDefault="00EE0CBE" w:rsidP="00EE0CBE">
      <w:pPr>
        <w:spacing w:after="0"/>
        <w:jc w:val="both"/>
        <w:rPr>
          <w:lang w:val="es-ES"/>
        </w:rPr>
      </w:pPr>
    </w:p>
    <w:p w14:paraId="397D3DCB" w14:textId="77777777" w:rsidR="00EE0CBE" w:rsidRPr="00B20AD2" w:rsidRDefault="00EE0CBE" w:rsidP="00997546">
      <w:pPr>
        <w:spacing w:after="0" w:line="240" w:lineRule="auto"/>
        <w:jc w:val="both"/>
        <w:rPr>
          <w:lang w:val="es-ES"/>
        </w:rPr>
      </w:pPr>
    </w:p>
    <w:p w14:paraId="14B86EE3" w14:textId="77777777" w:rsidR="00EE0CBE" w:rsidRPr="00B20AD2" w:rsidRDefault="00EE0CBE" w:rsidP="00997546">
      <w:pPr>
        <w:spacing w:after="0" w:line="240" w:lineRule="auto"/>
        <w:jc w:val="both"/>
        <w:rPr>
          <w:rFonts w:eastAsia="Times New Roman" w:cs="Arial"/>
          <w:lang w:val="es-ES"/>
        </w:rPr>
      </w:pPr>
      <w:r w:rsidRPr="00B20AD2">
        <w:rPr>
          <w:rFonts w:eastAsia="Times New Roman" w:cs="Arial"/>
          <w:i/>
          <w:lang w:val="es-ES"/>
        </w:rPr>
        <w:t xml:space="preserve">Teniendo en cuenta </w:t>
      </w:r>
      <w:r w:rsidRPr="00B20AD2">
        <w:rPr>
          <w:rFonts w:eastAsia="Times New Roman" w:cs="Arial"/>
          <w:iCs/>
          <w:lang w:val="es-ES"/>
        </w:rPr>
        <w:t>el importante trabajo</w:t>
      </w:r>
      <w:r w:rsidRPr="00B20AD2">
        <w:rPr>
          <w:rFonts w:eastAsia="Times New Roman" w:cs="Arial"/>
          <w:lang w:val="es-ES"/>
        </w:rPr>
        <w:t xml:space="preserve"> de la CMS con respecto a la gripe aviar, </w:t>
      </w:r>
    </w:p>
    <w:p w14:paraId="0282C1A7" w14:textId="77777777" w:rsidR="00EE0CBE" w:rsidRPr="00B20AD2" w:rsidRDefault="00EE0CBE" w:rsidP="00997546">
      <w:pPr>
        <w:spacing w:after="0" w:line="240" w:lineRule="auto"/>
        <w:jc w:val="both"/>
        <w:rPr>
          <w:rFonts w:eastAsia="Times New Roman" w:cs="Arial"/>
          <w:i/>
          <w:iCs/>
          <w:lang w:val="es-ES"/>
        </w:rPr>
      </w:pPr>
    </w:p>
    <w:p w14:paraId="7D1C7B11" w14:textId="77777777" w:rsidR="001C6596" w:rsidRPr="00E70AE9" w:rsidRDefault="001C6596" w:rsidP="00997546">
      <w:pPr>
        <w:spacing w:after="0" w:line="240" w:lineRule="auto"/>
        <w:jc w:val="both"/>
        <w:rPr>
          <w:rFonts w:eastAsia="Times New Roman" w:cs="Arial"/>
          <w:lang w:val="es-ES"/>
        </w:rPr>
      </w:pPr>
      <w:r w:rsidRPr="00E70AE9">
        <w:rPr>
          <w:rFonts w:eastAsia="Times New Roman" w:cs="Arial"/>
          <w:i/>
          <w:iCs/>
          <w:lang w:val="es-ES"/>
        </w:rPr>
        <w:t>Recordando</w:t>
      </w:r>
      <w:r w:rsidRPr="00E70AE9">
        <w:rPr>
          <w:rFonts w:eastAsia="Times New Roman" w:cs="Arial"/>
          <w:lang w:val="es-ES"/>
        </w:rPr>
        <w:t xml:space="preserve"> la Resolución 12.6 </w:t>
      </w:r>
      <w:r w:rsidRPr="00E70AE9">
        <w:rPr>
          <w:rFonts w:eastAsia="Times New Roman" w:cs="Arial"/>
          <w:i/>
          <w:lang w:val="es-ES"/>
        </w:rPr>
        <w:t>Enfermedades de la vida silvestre y especies migratorias</w:t>
      </w:r>
      <w:r w:rsidRPr="00E70AE9">
        <w:rPr>
          <w:rFonts w:eastAsia="Times New Roman" w:cs="Arial"/>
          <w:lang w:val="es-ES"/>
        </w:rPr>
        <w:t xml:space="preserve">, y las resoluciones sobre enfermedades de la vida silvestre y gripe aviar que se consolidaron en ella y que la COP12 derogó: Resolución 8.27 </w:t>
      </w:r>
      <w:r w:rsidRPr="00E70AE9">
        <w:rPr>
          <w:rFonts w:eastAsia="Times New Roman" w:cs="Arial"/>
          <w:i/>
          <w:lang w:val="es-ES"/>
        </w:rPr>
        <w:t>Especies migratorias y gripe aviar altamente patógena</w:t>
      </w:r>
      <w:r w:rsidRPr="00E70AE9">
        <w:rPr>
          <w:rFonts w:eastAsia="Times New Roman" w:cs="Arial"/>
          <w:lang w:val="es-ES"/>
        </w:rPr>
        <w:t xml:space="preserve"> y la Resolución 9.8 </w:t>
      </w:r>
      <w:r w:rsidRPr="001C6596">
        <w:rPr>
          <w:rFonts w:eastAsia="Times New Roman" w:cs="Arial"/>
          <w:i/>
          <w:iCs/>
          <w:lang w:val="es-ES"/>
        </w:rPr>
        <w:t xml:space="preserve">Cómo responder al reto que presenta el resurgimiento de enfermedades en especies migratorias incluyendo la Gripe H5N1 </w:t>
      </w:r>
      <w:r w:rsidRPr="001C6596">
        <w:rPr>
          <w:rFonts w:eastAsia="Times New Roman" w:cs="Arial"/>
          <w:lang w:val="es-ES"/>
        </w:rPr>
        <w:t xml:space="preserve">y la Resolución 10.22 </w:t>
      </w:r>
      <w:r w:rsidRPr="001C6596">
        <w:rPr>
          <w:rFonts w:eastAsia="Times New Roman" w:cs="Arial"/>
          <w:i/>
          <w:iCs/>
          <w:lang w:val="es-ES"/>
        </w:rPr>
        <w:t>Enfermedades de animales silvestres y especies migratorias</w:t>
      </w:r>
      <w:r w:rsidRPr="001C6596">
        <w:rPr>
          <w:rFonts w:eastAsia="Times New Roman" w:cs="Arial"/>
          <w:lang w:val="es-ES"/>
        </w:rPr>
        <w:t>.</w:t>
      </w:r>
    </w:p>
    <w:p w14:paraId="6252E1AA" w14:textId="77777777" w:rsidR="00EE0CBE" w:rsidRPr="00B20AD2" w:rsidRDefault="00EE0CBE" w:rsidP="00997546">
      <w:pPr>
        <w:spacing w:after="0" w:line="240" w:lineRule="auto"/>
        <w:jc w:val="both"/>
        <w:rPr>
          <w:rFonts w:eastAsia="MS Mincho" w:cs="Arial"/>
          <w:i/>
          <w:lang w:val="es-ES"/>
        </w:rPr>
      </w:pPr>
    </w:p>
    <w:p w14:paraId="20A81BD7" w14:textId="77777777" w:rsidR="00EE0CBE" w:rsidRPr="00B20AD2" w:rsidRDefault="00EE0CBE" w:rsidP="00997546">
      <w:pPr>
        <w:spacing w:after="0" w:line="240" w:lineRule="auto"/>
        <w:jc w:val="both"/>
        <w:rPr>
          <w:rFonts w:eastAsia="MS Mincho" w:cs="Arial"/>
          <w:lang w:val="es-ES"/>
        </w:rPr>
      </w:pPr>
      <w:r w:rsidRPr="00B20AD2">
        <w:rPr>
          <w:rFonts w:eastAsia="MS Mincho" w:cs="Arial"/>
          <w:i/>
          <w:lang w:val="es-ES"/>
        </w:rPr>
        <w:t>Conscientes</w:t>
      </w:r>
      <w:r w:rsidRPr="00B20AD2">
        <w:rPr>
          <w:rFonts w:eastAsia="MS Mincho" w:cs="Arial"/>
          <w:lang w:val="es-ES"/>
        </w:rPr>
        <w:t xml:space="preserve"> de que el salto interespecífico del</w:t>
      </w:r>
      <w:r w:rsidRPr="00B20AD2">
        <w:rPr>
          <w:rFonts w:eastAsia="Calibri" w:cs="Arial"/>
          <w:kern w:val="2"/>
          <w:lang w:val="es-ES"/>
          <w14:ligatures w14:val="standardContextual"/>
        </w:rPr>
        <w:t xml:space="preserve"> linaje ganso/</w:t>
      </w:r>
      <w:proofErr w:type="spellStart"/>
      <w:r w:rsidRPr="00B20AD2">
        <w:rPr>
          <w:rFonts w:eastAsia="Calibri" w:cs="Arial"/>
          <w:kern w:val="2"/>
          <w:lang w:val="es-ES"/>
          <w14:ligatures w14:val="standardContextual"/>
        </w:rPr>
        <w:t>Guangdong</w:t>
      </w:r>
      <w:proofErr w:type="spellEnd"/>
      <w:r w:rsidRPr="00B20AD2">
        <w:rPr>
          <w:rFonts w:eastAsia="Calibri" w:cs="Arial"/>
          <w:kern w:val="2"/>
          <w:lang w:val="es-ES"/>
          <w14:ligatures w14:val="standardContextual"/>
        </w:rPr>
        <w:t>/1996 del virus H5 de la gripe aviar altamente patógena (en adelante, virus IAAP)</w:t>
      </w:r>
      <w:r w:rsidRPr="00B20AD2">
        <w:rPr>
          <w:rFonts w:eastAsia="MS Mincho" w:cs="Arial"/>
          <w:lang w:val="es-ES"/>
        </w:rPr>
        <w:t xml:space="preserve"> desde el sector avícola ha provocado con posterioridad una mortalidad significativa y preocupante en aves acuáticas, aves marinas, rapaces y aves carroñeras, así como en varias especies de mamíferos en diferentes continentes y a través de eventos de </w:t>
      </w:r>
      <w:proofErr w:type="spellStart"/>
      <w:r w:rsidRPr="00B20AD2">
        <w:rPr>
          <w:rFonts w:eastAsia="MS Mincho" w:cs="Arial"/>
          <w:lang w:val="es-ES"/>
        </w:rPr>
        <w:t>retrotransmisión</w:t>
      </w:r>
      <w:proofErr w:type="spellEnd"/>
      <w:r w:rsidRPr="00B20AD2">
        <w:rPr>
          <w:rFonts w:eastAsia="MS Mincho" w:cs="Arial"/>
          <w:lang w:val="es-ES"/>
        </w:rPr>
        <w:t xml:space="preserve">, y ha tenido importantes repercusiones en los medios de subsistencia y las economías relacionadas con la producción avícola; </w:t>
      </w:r>
      <w:r w:rsidRPr="00B20AD2">
        <w:rPr>
          <w:rFonts w:eastAsia="MS Mincho" w:cs="Arial"/>
          <w:i/>
          <w:lang w:val="es-ES"/>
        </w:rPr>
        <w:t>además, preocupa</w:t>
      </w:r>
      <w:r w:rsidRPr="00B20AD2">
        <w:rPr>
          <w:rFonts w:eastAsia="MS Mincho" w:cs="Arial"/>
          <w:lang w:val="es-ES"/>
        </w:rPr>
        <w:t xml:space="preserve"> la propagación en el futuro a otras poblaciones de especies migratorias y de otro tipo ya sometidas a distintas presiones,</w:t>
      </w:r>
    </w:p>
    <w:p w14:paraId="6C40BBDA" w14:textId="77777777" w:rsidR="00EE0CBE" w:rsidRPr="00B20AD2" w:rsidRDefault="00EE0CBE" w:rsidP="00997546">
      <w:pPr>
        <w:spacing w:after="0" w:line="240" w:lineRule="auto"/>
        <w:jc w:val="both"/>
        <w:rPr>
          <w:rFonts w:eastAsia="Calibri" w:cs="Arial"/>
          <w:i/>
          <w:kern w:val="2"/>
          <w:lang w:val="es-ES"/>
          <w14:ligatures w14:val="standardContextual"/>
        </w:rPr>
      </w:pPr>
    </w:p>
    <w:p w14:paraId="0A73959B" w14:textId="326EDCAA" w:rsidR="00EE0CBE" w:rsidRPr="00023FC0" w:rsidRDefault="00023FC0" w:rsidP="00997546">
      <w:pPr>
        <w:spacing w:after="0" w:line="240" w:lineRule="auto"/>
        <w:jc w:val="both"/>
        <w:rPr>
          <w:rFonts w:eastAsia="MS Mincho" w:cs="Arial"/>
          <w:iCs/>
          <w:lang w:val="es-ES"/>
        </w:rPr>
      </w:pPr>
      <w:r w:rsidRPr="00023FC0">
        <w:rPr>
          <w:rFonts w:eastAsia="Calibri" w:cs="Arial"/>
          <w:i/>
          <w:kern w:val="2"/>
          <w:lang w:val="es-ES"/>
          <w14:ligatures w14:val="standardContextual"/>
        </w:rPr>
        <w:t xml:space="preserve">Observando </w:t>
      </w:r>
      <w:r w:rsidRPr="00023FC0">
        <w:rPr>
          <w:rFonts w:eastAsia="Calibri" w:cs="Arial"/>
          <w:iCs/>
          <w:kern w:val="2"/>
          <w:lang w:val="es-ES"/>
          <w14:ligatures w14:val="standardContextual"/>
        </w:rPr>
        <w:t>la importante función que desempeñan las aves silvestres en la actualidad en la propagación del virus de la IAAP de un país a otro, pero reconociendo también que la propagación se produce a través del movimiento de aves de cría, aves enjauladas y subproductos avícolas, comercio legal e ilegal de aves, y los equipos utilizados en las industrias respectivas,</w:t>
      </w:r>
      <w:r w:rsidR="00EE0CBE" w:rsidRPr="00023FC0">
        <w:rPr>
          <w:rFonts w:eastAsia="MS Mincho" w:cs="Arial"/>
          <w:iCs/>
          <w:lang w:val="es-ES"/>
        </w:rPr>
        <w:t xml:space="preserve"> </w:t>
      </w:r>
    </w:p>
    <w:p w14:paraId="0F3F1515" w14:textId="77777777" w:rsidR="00EE0CBE" w:rsidRPr="00B20AD2" w:rsidRDefault="00EE0CBE" w:rsidP="00997546">
      <w:pPr>
        <w:spacing w:after="0" w:line="240" w:lineRule="auto"/>
        <w:jc w:val="both"/>
        <w:rPr>
          <w:rFonts w:eastAsia="MS Mincho" w:cs="Arial"/>
          <w:i/>
          <w:lang w:val="es-ES"/>
        </w:rPr>
      </w:pPr>
    </w:p>
    <w:p w14:paraId="02187BD5" w14:textId="77777777" w:rsidR="00EE0CBE" w:rsidRPr="00B20AD2" w:rsidRDefault="00EE0CBE" w:rsidP="00997546">
      <w:pPr>
        <w:spacing w:after="0" w:line="240" w:lineRule="auto"/>
        <w:jc w:val="both"/>
        <w:rPr>
          <w:rFonts w:eastAsia="Calibri" w:cs="Arial"/>
          <w:kern w:val="2"/>
          <w:lang w:val="es-ES"/>
          <w14:ligatures w14:val="standardContextual"/>
        </w:rPr>
      </w:pPr>
      <w:r w:rsidRPr="00B20AD2">
        <w:rPr>
          <w:rFonts w:eastAsia="MS Mincho" w:cs="Arial"/>
          <w:i/>
          <w:lang w:val="es-ES"/>
        </w:rPr>
        <w:t>Teniendo en cuenta también</w:t>
      </w:r>
      <w:r w:rsidRPr="00B20AD2">
        <w:rPr>
          <w:rFonts w:eastAsia="MS Mincho" w:cs="Arial"/>
          <w:lang w:val="es-ES"/>
        </w:rPr>
        <w:t xml:space="preserve"> que la propagación del </w:t>
      </w:r>
      <w:r w:rsidRPr="00B20AD2">
        <w:rPr>
          <w:rFonts w:eastAsia="Calibri" w:cs="Arial"/>
          <w:kern w:val="2"/>
          <w:lang w:val="es-ES"/>
          <w14:ligatures w14:val="standardContextual"/>
        </w:rPr>
        <w:t>virus de la IAAP en las zonas con gran densidad de aves de corral se produce sobre todo por los desplazamientos de dichas aves infectadas o sus productos, equipos contaminados y/o personas que llevan ropa o calzado contaminados, y tomando nota, asimismo, de que se recomiendan reformas del sector avícola para reducir los riesgos para las aves de corral, como la mejora de la bioseguridad, la reducción del tamaño y la densidad de las explotaciones avícolas, evitar las zonas de aves acuáticas como ubicación de las explotaciones, y la vacunación de las aves de corral contra el virus de la IAAP,</w:t>
      </w:r>
    </w:p>
    <w:p w14:paraId="00534C83" w14:textId="77777777" w:rsidR="00EE0CBE" w:rsidRPr="00B20AD2" w:rsidRDefault="00EE0CBE" w:rsidP="00997546">
      <w:pPr>
        <w:spacing w:after="0" w:line="240" w:lineRule="auto"/>
        <w:jc w:val="both"/>
        <w:rPr>
          <w:rFonts w:eastAsia="Calibri" w:cs="Arial"/>
          <w:i/>
          <w:lang w:val="es-ES"/>
        </w:rPr>
      </w:pPr>
    </w:p>
    <w:p w14:paraId="16AADE90" w14:textId="77777777" w:rsidR="00EE0CBE" w:rsidRPr="00B20AD2" w:rsidRDefault="00EE0CBE" w:rsidP="00997546">
      <w:pPr>
        <w:spacing w:after="0" w:line="240" w:lineRule="auto"/>
        <w:jc w:val="both"/>
        <w:rPr>
          <w:rFonts w:eastAsia="Calibri" w:cs="Arial"/>
          <w:lang w:val="es-ES"/>
        </w:rPr>
      </w:pPr>
      <w:r w:rsidRPr="00B20AD2">
        <w:rPr>
          <w:rFonts w:eastAsia="Calibri" w:cs="Arial"/>
          <w:i/>
          <w:lang w:val="es-ES"/>
        </w:rPr>
        <w:t xml:space="preserve">Conscientes </w:t>
      </w:r>
      <w:r w:rsidRPr="00B20AD2">
        <w:rPr>
          <w:rFonts w:eastAsia="Calibri" w:cs="Arial"/>
          <w:lang w:val="es-ES"/>
        </w:rPr>
        <w:t>de que prácticas como algunos mercados de alto riesgo, el comercio de aves silvestres y el pastoreo de patos domésticos en humedales naturales aumentan la probabilidad de transmisión viral mediante la creación de numerosas interrelaciones entre aves domésticas y silvestres, lo que aumenta el riesgo de propagación de la infección a las personas,</w:t>
      </w:r>
    </w:p>
    <w:p w14:paraId="342901CA" w14:textId="77777777" w:rsidR="00EE0CBE" w:rsidRPr="00B20AD2" w:rsidRDefault="00EE0CBE" w:rsidP="00997546">
      <w:pPr>
        <w:spacing w:after="0" w:line="240" w:lineRule="auto"/>
        <w:jc w:val="both"/>
        <w:rPr>
          <w:rFonts w:eastAsia="Calibri" w:cs="Arial"/>
          <w:i/>
          <w:lang w:val="es-ES"/>
        </w:rPr>
      </w:pPr>
    </w:p>
    <w:p w14:paraId="243676E7" w14:textId="77777777" w:rsidR="00EE0CBE" w:rsidRPr="00B20AD2" w:rsidRDefault="00EE0CBE" w:rsidP="00997546">
      <w:pPr>
        <w:spacing w:after="0" w:line="240" w:lineRule="auto"/>
        <w:jc w:val="both"/>
        <w:rPr>
          <w:rFonts w:eastAsia="MS Mincho" w:cs="Arial"/>
          <w:lang w:val="es-ES"/>
        </w:rPr>
      </w:pPr>
      <w:r w:rsidRPr="00B20AD2">
        <w:rPr>
          <w:rFonts w:eastAsia="Calibri" w:cs="Arial"/>
          <w:i/>
          <w:lang w:val="es-ES"/>
        </w:rPr>
        <w:t>Plenamente conscientes de</w:t>
      </w:r>
      <w:r w:rsidRPr="00B20AD2">
        <w:rPr>
          <w:rFonts w:eastAsia="MS Mincho" w:cs="Arial"/>
          <w:lang w:val="es-ES"/>
        </w:rPr>
        <w:t xml:space="preserve"> las infecciones zoonóticas provocadas por este virus en personas expuestas por su ocupación o de otro modo a aves o mamíferos infectados (silvestres o domésticos) y </w:t>
      </w:r>
      <w:r w:rsidRPr="00B20AD2">
        <w:rPr>
          <w:rFonts w:eastAsia="MS Mincho" w:cs="Arial"/>
          <w:i/>
          <w:iCs/>
          <w:lang w:val="es-ES"/>
        </w:rPr>
        <w:t>preocupados</w:t>
      </w:r>
      <w:r w:rsidRPr="00B20AD2">
        <w:rPr>
          <w:rFonts w:eastAsia="MS Mincho" w:cs="Arial"/>
          <w:lang w:val="es-ES"/>
        </w:rPr>
        <w:t xml:space="preserve"> por el hecho de que, si el subtipo de gripe aviar altamente patógena se reagrupa genéticamente o muta para adaptarse a una forma transmisible entre humanos, esto podría tener las consecuencias sanitarias, sociales y económicas mundiales de una pandemia de gripe humana,</w:t>
      </w:r>
    </w:p>
    <w:p w14:paraId="587C518F" w14:textId="77777777" w:rsidR="00EE0CBE" w:rsidRPr="00B20AD2" w:rsidRDefault="00EE0CBE" w:rsidP="00997546">
      <w:pPr>
        <w:spacing w:after="0" w:line="240" w:lineRule="auto"/>
        <w:jc w:val="both"/>
        <w:rPr>
          <w:rFonts w:eastAsia="MS Mincho" w:cs="Arial"/>
          <w:i/>
          <w:lang w:val="es-ES"/>
        </w:rPr>
      </w:pPr>
    </w:p>
    <w:p w14:paraId="3451CC64" w14:textId="77777777" w:rsidR="00EE0CBE" w:rsidRPr="00B20AD2" w:rsidRDefault="00EE0CBE" w:rsidP="00997546">
      <w:pPr>
        <w:spacing w:after="0" w:line="240" w:lineRule="auto"/>
        <w:jc w:val="both"/>
        <w:rPr>
          <w:rFonts w:eastAsia="MS Mincho" w:cs="Arial"/>
          <w:lang w:val="es-ES"/>
        </w:rPr>
      </w:pPr>
      <w:r w:rsidRPr="00B20AD2">
        <w:rPr>
          <w:rFonts w:eastAsia="MS Mincho" w:cs="Arial"/>
          <w:i/>
          <w:lang w:val="es-ES"/>
        </w:rPr>
        <w:t>Teniendo en mente</w:t>
      </w:r>
      <w:r w:rsidRPr="00B20AD2">
        <w:rPr>
          <w:rFonts w:eastAsia="MS Mincho" w:cs="Arial"/>
          <w:lang w:val="es-ES"/>
        </w:rPr>
        <w:t xml:space="preserve"> que, si bien la exposición a aves de corral infectadas representa el mayor riesgo para la salud humana, el temor a los riesgos derivados de las aves silvestres puede influir de forma negativa en la actitud de la población y en su apoyo a la conservación de las especies,</w:t>
      </w:r>
    </w:p>
    <w:p w14:paraId="411AF251" w14:textId="77777777" w:rsidR="00EE0CBE" w:rsidRPr="00B20AD2" w:rsidRDefault="00EE0CBE" w:rsidP="00997546">
      <w:pPr>
        <w:spacing w:after="0" w:line="240" w:lineRule="auto"/>
        <w:jc w:val="both"/>
        <w:rPr>
          <w:rFonts w:eastAsia="MS Mincho" w:cs="Arial"/>
          <w:i/>
          <w:lang w:val="es-ES"/>
        </w:rPr>
      </w:pPr>
    </w:p>
    <w:p w14:paraId="41CEED09" w14:textId="77777777" w:rsidR="00EE0CBE" w:rsidRPr="00B20AD2" w:rsidRDefault="00EE0CBE" w:rsidP="00997546">
      <w:pPr>
        <w:spacing w:after="0" w:line="240" w:lineRule="auto"/>
        <w:jc w:val="both"/>
        <w:rPr>
          <w:rFonts w:eastAsia="MS Mincho" w:cs="Arial"/>
          <w:lang w:val="es-ES"/>
        </w:rPr>
      </w:pPr>
      <w:r w:rsidRPr="00B20AD2">
        <w:rPr>
          <w:rFonts w:eastAsia="MS Mincho" w:cs="Arial"/>
          <w:i/>
          <w:lang w:val="es-ES"/>
        </w:rPr>
        <w:t>Preocupados</w:t>
      </w:r>
      <w:r w:rsidRPr="00B20AD2">
        <w:rPr>
          <w:rFonts w:eastAsia="MS Mincho" w:cs="Arial"/>
          <w:lang w:val="es-ES"/>
        </w:rPr>
        <w:t xml:space="preserve"> por la falta de información y preparación en muchos países y, en algunos casos, por la falta de información pública sobre problemas importantes relacionados con la propagación de la IAAP, los riesgos que puede plantear y cómo anticiparse y responder a los brotes, y </w:t>
      </w:r>
      <w:r w:rsidRPr="00B20AD2">
        <w:rPr>
          <w:rFonts w:eastAsia="MS Mincho" w:cs="Arial"/>
          <w:i/>
          <w:lang w:val="es-ES"/>
        </w:rPr>
        <w:t>observando</w:t>
      </w:r>
      <w:r w:rsidRPr="00B20AD2">
        <w:rPr>
          <w:rFonts w:eastAsia="MS Mincho" w:cs="Arial"/>
          <w:lang w:val="es-ES"/>
        </w:rPr>
        <w:t xml:space="preserve"> en concreto las dificultades a las que se enfrentan los países con bajos ingresos para evaluar y responder a la amenaza de la gripe aviar altamente patógena, máxime debido a la importancia que tienen en muchos de estos países tanto las aves domésticas como las silvestres como base de los medios de subsistencia rurales y de la seguridad alimentaria, </w:t>
      </w:r>
    </w:p>
    <w:p w14:paraId="3A68436B" w14:textId="77777777" w:rsidR="00EE0CBE" w:rsidRPr="00B20AD2" w:rsidRDefault="00EE0CBE" w:rsidP="00997546">
      <w:pPr>
        <w:spacing w:after="0" w:line="240" w:lineRule="auto"/>
        <w:jc w:val="both"/>
        <w:rPr>
          <w:rFonts w:eastAsia="MS Mincho" w:cs="Arial"/>
          <w:i/>
          <w:lang w:val="es-ES"/>
        </w:rPr>
      </w:pPr>
    </w:p>
    <w:p w14:paraId="4CEF2ED8" w14:textId="77777777" w:rsidR="00EE0CBE" w:rsidRPr="00B20AD2" w:rsidRDefault="00EE0CBE" w:rsidP="00997546">
      <w:pPr>
        <w:spacing w:after="0" w:line="240" w:lineRule="auto"/>
        <w:jc w:val="both"/>
        <w:rPr>
          <w:rFonts w:eastAsia="MS Mincho" w:cs="Arial"/>
          <w:lang w:val="es-ES"/>
        </w:rPr>
      </w:pPr>
      <w:r w:rsidRPr="00B20AD2">
        <w:rPr>
          <w:rFonts w:eastAsia="MS Mincho" w:cs="Arial"/>
          <w:i/>
          <w:lang w:val="es-ES"/>
        </w:rPr>
        <w:t>Preocupados,</w:t>
      </w:r>
      <w:r w:rsidRPr="00B20AD2">
        <w:rPr>
          <w:rFonts w:eastAsia="MS Mincho" w:cs="Arial"/>
          <w:lang w:val="es-ES"/>
        </w:rPr>
        <w:t xml:space="preserve"> además, por el hecho de que la prevención y las respuestas mal enfocadas puedan tener consecuencias desafortunadas y posiblemente perjudiciales a largo plazo para la conservación, sobre todo para las especies que están amenazadas en la actualidad y/o que ya tienen poblaciones pequeñas o de carácter local,</w:t>
      </w:r>
    </w:p>
    <w:p w14:paraId="0EE4FF8B" w14:textId="77777777" w:rsidR="00EE0CBE" w:rsidRPr="00B20AD2" w:rsidRDefault="00EE0CBE" w:rsidP="00997546">
      <w:pPr>
        <w:spacing w:after="0" w:line="240" w:lineRule="auto"/>
        <w:jc w:val="both"/>
        <w:rPr>
          <w:rFonts w:eastAsia="MS Mincho" w:cs="Arial"/>
          <w:i/>
          <w:lang w:val="es-ES"/>
        </w:rPr>
      </w:pPr>
    </w:p>
    <w:p w14:paraId="022C40A1" w14:textId="77777777" w:rsidR="00EE0CBE" w:rsidRPr="00B20AD2" w:rsidRDefault="00EE0CBE" w:rsidP="00997546">
      <w:pPr>
        <w:spacing w:after="0" w:line="240" w:lineRule="auto"/>
        <w:jc w:val="both"/>
        <w:rPr>
          <w:rFonts w:eastAsia="Calibri" w:cs="Arial"/>
          <w:i/>
          <w:kern w:val="2"/>
          <w:lang w:val="es-ES"/>
          <w14:ligatures w14:val="standardContextual"/>
        </w:rPr>
      </w:pPr>
      <w:r w:rsidRPr="00B20AD2">
        <w:rPr>
          <w:rFonts w:eastAsia="MS Mincho" w:cs="Arial"/>
          <w:i/>
          <w:lang w:val="es-ES"/>
        </w:rPr>
        <w:t>Conscientes</w:t>
      </w:r>
      <w:r w:rsidRPr="00B20AD2">
        <w:rPr>
          <w:rFonts w:eastAsia="MS Mincho" w:cs="Arial"/>
          <w:lang w:val="es-ES"/>
        </w:rPr>
        <w:t xml:space="preserve"> de que las respuestas inadecuadas a la IAAP en las aves silvestres, como el control letal y la destrucción del hábitat, son contrarias a los consejos de la FAO y de la Organización Mundial de Sanidad Animal (OMSA) y a los mandatos de la Resolución 12.6 de la CMS, las Resoluciones 3.18 y 4.15 del AEWA, y las Resoluciones IX.23 y X.21 de Ramsar (y sus directrices adjuntas); </w:t>
      </w:r>
      <w:r w:rsidRPr="00B20AD2">
        <w:rPr>
          <w:rFonts w:eastAsia="Times New Roman" w:cs="Arial"/>
          <w:i/>
          <w:iCs/>
          <w:lang w:val="es-ES"/>
        </w:rPr>
        <w:t xml:space="preserve">reconociendo </w:t>
      </w:r>
      <w:r w:rsidRPr="00B20AD2">
        <w:rPr>
          <w:rFonts w:eastAsia="MS Mincho" w:cs="Arial"/>
          <w:lang w:val="es-ES"/>
        </w:rPr>
        <w:t xml:space="preserve">que las medidas letales para eliminar la IAAP en las poblaciones de aves silvestres no son viables y pueden agravar el problema al provocar una mayor dispersión de las aves infectadas; y </w:t>
      </w:r>
      <w:r w:rsidRPr="00B20AD2">
        <w:rPr>
          <w:rFonts w:eastAsia="Times New Roman" w:cs="Arial"/>
          <w:i/>
          <w:lang w:val="es-ES"/>
        </w:rPr>
        <w:t xml:space="preserve">destacando, </w:t>
      </w:r>
      <w:r w:rsidRPr="00B20AD2">
        <w:rPr>
          <w:rFonts w:eastAsia="Calibri" w:cs="Arial"/>
          <w:i/>
          <w:kern w:val="2"/>
          <w:lang w:val="es-ES"/>
          <w14:ligatures w14:val="standardContextual"/>
        </w:rPr>
        <w:t>además,</w:t>
      </w:r>
      <w:r w:rsidRPr="00B20AD2">
        <w:rPr>
          <w:rFonts w:eastAsia="Calibri" w:cs="Arial"/>
          <w:kern w:val="2"/>
          <w:lang w:val="es-ES"/>
          <w14:ligatures w14:val="standardContextual"/>
        </w:rPr>
        <w:t xml:space="preserve"> que la destrucción o modificación sustancial de los humedales y otros hábitats con el objetivo de reducir el contacto entre las aves domésticas y silvestres no equivale a un uso prudente, como se insta en el Artículo 3.1 de la Convención de Ramsar sobre los Humedales y los Artículos 1 y 8 de la Convención sobre Diversidad Biológica, y puede agravar el problema, ya que provoca una mayor dispersión de las aves infectadas,</w:t>
      </w:r>
    </w:p>
    <w:p w14:paraId="76B81EC0" w14:textId="77777777" w:rsidR="00EE0CBE" w:rsidRPr="00B20AD2" w:rsidRDefault="00EE0CBE" w:rsidP="00997546">
      <w:pPr>
        <w:spacing w:after="0" w:line="240" w:lineRule="auto"/>
        <w:jc w:val="both"/>
        <w:rPr>
          <w:rFonts w:eastAsia="MS Mincho" w:cs="Arial"/>
          <w:i/>
          <w:lang w:val="es-ES"/>
        </w:rPr>
      </w:pPr>
    </w:p>
    <w:p w14:paraId="1080A9C9" w14:textId="77777777" w:rsidR="00EE0CBE" w:rsidRPr="00B20AD2" w:rsidRDefault="00EE0CBE" w:rsidP="00997546">
      <w:pPr>
        <w:spacing w:after="0" w:line="240" w:lineRule="auto"/>
        <w:jc w:val="both"/>
        <w:rPr>
          <w:rFonts w:eastAsia="MS Mincho" w:cs="Arial"/>
          <w:lang w:val="es-ES"/>
        </w:rPr>
      </w:pPr>
      <w:r w:rsidRPr="00B20AD2">
        <w:rPr>
          <w:rFonts w:eastAsia="MS Mincho" w:cs="Arial"/>
          <w:i/>
          <w:lang w:val="es-ES"/>
        </w:rPr>
        <w:t>Acogiendo con satisfacción</w:t>
      </w:r>
      <w:r w:rsidRPr="00B20AD2">
        <w:rPr>
          <w:rFonts w:eastAsia="MS Mincho" w:cs="Arial"/>
          <w:lang w:val="es-ES"/>
        </w:rPr>
        <w:t xml:space="preserve"> la participación de la FAO, la OMSA y la OMS en las respuestas a la IAAP, en particular, a través de su Estrategia mundial para el control progresivo de la IAAP y su implementación, entre otras cosas</w:t>
      </w:r>
      <w:r w:rsidRPr="00B20AD2">
        <w:rPr>
          <w:rFonts w:eastAsia="MS Mincho" w:cs="Arial"/>
          <w:iCs/>
          <w:lang w:val="es-ES"/>
        </w:rPr>
        <w:t>,</w:t>
      </w:r>
      <w:r w:rsidRPr="00B20AD2">
        <w:rPr>
          <w:rFonts w:eastAsia="MS Mincho" w:cs="Arial"/>
          <w:lang w:val="es-ES"/>
        </w:rPr>
        <w:t xml:space="preserve"> mediante programas regionales de cooperación técnica sobre ayuda de emergencia para la detección temprana y la prevención de la gripe aviar, </w:t>
      </w:r>
    </w:p>
    <w:p w14:paraId="32FE3C24" w14:textId="77777777" w:rsidR="00EE0CBE" w:rsidRPr="00B20AD2" w:rsidRDefault="00EE0CBE" w:rsidP="00997546">
      <w:pPr>
        <w:spacing w:after="0" w:line="240" w:lineRule="auto"/>
        <w:jc w:val="both"/>
        <w:rPr>
          <w:rFonts w:eastAsia="Times New Roman" w:cs="Arial"/>
          <w:i/>
          <w:lang w:val="es-ES"/>
        </w:rPr>
      </w:pPr>
    </w:p>
    <w:p w14:paraId="5E560CCA" w14:textId="77777777" w:rsidR="00EE0CBE" w:rsidRPr="00B20AD2" w:rsidRDefault="00EE0CBE" w:rsidP="00997546">
      <w:pPr>
        <w:spacing w:after="0" w:line="240" w:lineRule="auto"/>
        <w:jc w:val="both"/>
        <w:rPr>
          <w:rFonts w:eastAsia="MS Mincho" w:cs="Arial"/>
          <w:lang w:val="es-ES"/>
        </w:rPr>
      </w:pPr>
      <w:r w:rsidRPr="00B20AD2">
        <w:rPr>
          <w:rFonts w:eastAsia="Times New Roman" w:cs="Arial"/>
          <w:i/>
          <w:lang w:val="es-ES"/>
        </w:rPr>
        <w:t xml:space="preserve">Acogiendo con satisfacción, además, </w:t>
      </w:r>
      <w:r w:rsidRPr="00B20AD2">
        <w:rPr>
          <w:rFonts w:eastAsia="Times New Roman" w:cs="Arial"/>
          <w:lang w:val="es-ES"/>
        </w:rPr>
        <w:t xml:space="preserve">el </w:t>
      </w:r>
      <w:r w:rsidRPr="00B20AD2">
        <w:rPr>
          <w:color w:val="000000" w:themeColor="text1"/>
          <w:lang w:val="es-ES"/>
        </w:rPr>
        <w:t xml:space="preserve">Sistema Mundial de Información Zoosanitaria (WAHIS) de la OMSA, el Sistema Mundial de Alerta Temprana conjunto de la FAO, la OMSA y la OMS frente a las amenazas sanitarias y los riesgos emergentes en la interrelación ser humano-animal-ecosistemas (GLEWS+), la red OMSA-FAO de conocimientos especializados sobre la gripe animal (OFFLU) y los sistemas regionales de información existentes, </w:t>
      </w:r>
      <w:r w:rsidRPr="00B20AD2">
        <w:rPr>
          <w:rFonts w:eastAsia="Times New Roman" w:cs="Arial"/>
          <w:lang w:val="es-ES"/>
        </w:rPr>
        <w:t xml:space="preserve">así como la necesidad de complementar los canales de comunicación existentes, en concreto, la notificación de enfermedades de la OMSA y </w:t>
      </w:r>
      <w:proofErr w:type="spellStart"/>
      <w:r w:rsidRPr="00B20AD2">
        <w:rPr>
          <w:rFonts w:eastAsia="Times New Roman" w:cs="Arial"/>
          <w:lang w:val="es-ES"/>
        </w:rPr>
        <w:t>ProMed</w:t>
      </w:r>
      <w:proofErr w:type="spellEnd"/>
      <w:r w:rsidRPr="00B20AD2">
        <w:rPr>
          <w:rFonts w:eastAsia="Times New Roman" w:cs="Arial"/>
          <w:lang w:val="es-ES"/>
        </w:rPr>
        <w:t>-mail,</w:t>
      </w:r>
    </w:p>
    <w:p w14:paraId="263587D0" w14:textId="77777777" w:rsidR="00EE0CBE" w:rsidRPr="00B20AD2" w:rsidRDefault="00EE0CBE" w:rsidP="00997546">
      <w:pPr>
        <w:spacing w:after="0" w:line="240" w:lineRule="auto"/>
        <w:jc w:val="both"/>
        <w:rPr>
          <w:rFonts w:eastAsia="MS Mincho" w:cs="Arial"/>
          <w:i/>
          <w:lang w:val="es-ES"/>
        </w:rPr>
      </w:pPr>
    </w:p>
    <w:p w14:paraId="6EA7F5A6" w14:textId="77777777" w:rsidR="00EE0CBE" w:rsidRPr="00B20AD2" w:rsidRDefault="00EE0CBE" w:rsidP="00997546">
      <w:pPr>
        <w:spacing w:after="0" w:line="240" w:lineRule="auto"/>
        <w:jc w:val="both"/>
        <w:rPr>
          <w:rFonts w:eastAsia="MS Mincho" w:cs="Arial"/>
          <w:lang w:val="es-ES"/>
        </w:rPr>
      </w:pPr>
      <w:r w:rsidRPr="00B20AD2">
        <w:rPr>
          <w:rFonts w:eastAsia="MS Mincho" w:cs="Arial"/>
          <w:i/>
          <w:lang w:val="es-ES"/>
        </w:rPr>
        <w:t>Reconociendo</w:t>
      </w:r>
      <w:r w:rsidRPr="00B20AD2">
        <w:rPr>
          <w:rFonts w:eastAsia="MS Mincho" w:cs="Arial"/>
          <w:lang w:val="es-ES"/>
        </w:rPr>
        <w:t xml:space="preserve"> la necesidad y los beneficios de un intercambio rápido y permanente de datos e información entre sectores, así como la necesidad </w:t>
      </w:r>
      <w:r w:rsidRPr="00B20AD2">
        <w:rPr>
          <w:rFonts w:eastAsia="Calibri" w:cs="Arial"/>
          <w:kern w:val="2"/>
          <w:lang w:val="es-ES"/>
          <w14:ligatures w14:val="standardContextual"/>
        </w:rPr>
        <w:t>de registrar el efecto del virus de la IAAP y otros patógenos emergentes en las poblaciones de vida silvestre con el propósito de orientar mejor las políticas de prevención y gestión de las enfermedades infecciosas emergentes en el futuro, no solo desde el punto de vista de la salud humana y la economía agrícola, sino también de la conservación de la naturaleza,</w:t>
      </w:r>
      <w:r w:rsidRPr="00B20AD2">
        <w:rPr>
          <w:rFonts w:eastAsia="MS Mincho" w:cs="Arial"/>
          <w:lang w:val="es-ES"/>
        </w:rPr>
        <w:t>,</w:t>
      </w:r>
    </w:p>
    <w:p w14:paraId="3C87DF42" w14:textId="77777777" w:rsidR="00EE0CBE" w:rsidRPr="00B20AD2" w:rsidRDefault="00EE0CBE" w:rsidP="00997546">
      <w:pPr>
        <w:spacing w:after="0" w:line="240" w:lineRule="auto"/>
        <w:jc w:val="both"/>
        <w:rPr>
          <w:rFonts w:eastAsia="MS Mincho" w:cs="Arial"/>
          <w:i/>
          <w:lang w:val="es-ES"/>
        </w:rPr>
      </w:pPr>
    </w:p>
    <w:p w14:paraId="438CCDDA" w14:textId="77777777" w:rsidR="00EE0CBE" w:rsidRPr="00B20AD2" w:rsidRDefault="00EE0CBE" w:rsidP="00997546">
      <w:pPr>
        <w:spacing w:after="0" w:line="240" w:lineRule="auto"/>
        <w:jc w:val="both"/>
        <w:rPr>
          <w:rFonts w:eastAsia="Calibri" w:cs="Arial"/>
          <w:kern w:val="2"/>
          <w:lang w:val="es-ES"/>
          <w14:ligatures w14:val="standardContextual"/>
        </w:rPr>
      </w:pPr>
      <w:r w:rsidRPr="00B20AD2">
        <w:rPr>
          <w:rFonts w:eastAsia="MS Mincho" w:cs="Arial"/>
          <w:i/>
          <w:lang w:val="es-ES"/>
        </w:rPr>
        <w:t>Observando</w:t>
      </w:r>
      <w:r w:rsidRPr="00B20AD2">
        <w:rPr>
          <w:rFonts w:eastAsia="MS Mincho" w:cs="Arial"/>
          <w:lang w:val="es-ES"/>
        </w:rPr>
        <w:t xml:space="preserve"> la necesidad de fortalecer la investigación, el seguimiento y la vigilancia en relación con las especies afectadas por la IAAP para conocer la epidemiología y los efectos de la enfermedad, como apoyan también las Resoluciones 8.2, 8.7 y 8.15 del AEWA, así como la prevención, la preparación y la gestión para conservar las poblaciones de aves silvestres,</w:t>
      </w:r>
    </w:p>
    <w:p w14:paraId="0BC20D19" w14:textId="77777777" w:rsidR="00EE0CBE" w:rsidRPr="00B20AD2" w:rsidRDefault="00EE0CBE" w:rsidP="00997546">
      <w:pPr>
        <w:spacing w:after="0" w:line="240" w:lineRule="auto"/>
        <w:jc w:val="both"/>
        <w:rPr>
          <w:rFonts w:eastAsia="MS Mincho" w:cs="Arial"/>
          <w:i/>
          <w:lang w:val="es-ES"/>
        </w:rPr>
      </w:pPr>
    </w:p>
    <w:p w14:paraId="2E7D36F3" w14:textId="77777777" w:rsidR="00EE0CBE" w:rsidRPr="00B20AD2" w:rsidRDefault="00EE0CBE" w:rsidP="00997546">
      <w:pPr>
        <w:spacing w:after="0" w:line="240" w:lineRule="auto"/>
        <w:jc w:val="both"/>
        <w:rPr>
          <w:rFonts w:eastAsia="MS Mincho" w:cs="Arial"/>
          <w:lang w:val="es-ES"/>
        </w:rPr>
      </w:pPr>
      <w:r w:rsidRPr="00B20AD2">
        <w:rPr>
          <w:rFonts w:eastAsia="MS Mincho" w:cs="Arial"/>
          <w:i/>
          <w:lang w:val="es-ES"/>
        </w:rPr>
        <w:lastRenderedPageBreak/>
        <w:t>Agradeciendo</w:t>
      </w:r>
      <w:r w:rsidRPr="00B20AD2">
        <w:rPr>
          <w:rFonts w:eastAsia="MS Mincho" w:cs="Arial"/>
          <w:lang w:val="es-ES"/>
        </w:rPr>
        <w:t xml:space="preserve"> a la Secretaría de la CMS, al Servicio de Sanidad Animal de la FAO, al coordinador, los miembros y observadores del Grupo Operativo Científico sobre la Gripe Aviar y las Aves Silvestres su valioso trabajo en la elaboración de actualizaciones de situación y orientación para aquellos que ofrecen respuestas a la IAAP en la vida silvestre, reconociendo que la anticipación, prevención y preparación son fundamentales para responder a la enfermedad,</w:t>
      </w:r>
    </w:p>
    <w:p w14:paraId="03C43289" w14:textId="77777777" w:rsidR="00EE0CBE" w:rsidRPr="00B20AD2" w:rsidRDefault="00EE0CBE" w:rsidP="00997546">
      <w:pPr>
        <w:spacing w:after="0" w:line="240" w:lineRule="auto"/>
        <w:jc w:val="both"/>
        <w:rPr>
          <w:rFonts w:ascii="Calibri" w:eastAsia="MS Mincho" w:hAnsi="Calibri" w:cs="Calibri"/>
          <w:lang w:val="es-ES"/>
        </w:rPr>
      </w:pPr>
    </w:p>
    <w:p w14:paraId="18D36C37" w14:textId="77777777" w:rsidR="00EE0CBE" w:rsidRPr="00B20AD2" w:rsidRDefault="00EE0CBE" w:rsidP="00997546">
      <w:pPr>
        <w:keepNext/>
        <w:spacing w:after="0" w:line="240" w:lineRule="auto"/>
        <w:jc w:val="center"/>
        <w:outlineLvl w:val="4"/>
        <w:rPr>
          <w:rFonts w:eastAsia="MS Mincho" w:cs="Arial"/>
          <w:i/>
          <w:lang w:val="es-ES"/>
        </w:rPr>
      </w:pPr>
      <w:r w:rsidRPr="00B20AD2">
        <w:rPr>
          <w:rFonts w:eastAsia="MS Mincho" w:cs="Arial"/>
          <w:i/>
          <w:lang w:val="es-ES"/>
        </w:rPr>
        <w:t>La Conferencia de las Partes de la</w:t>
      </w:r>
    </w:p>
    <w:p w14:paraId="01EB4789" w14:textId="77777777" w:rsidR="00EE0CBE" w:rsidRPr="00B20AD2" w:rsidRDefault="00EE0CBE" w:rsidP="00997546">
      <w:pPr>
        <w:keepNext/>
        <w:spacing w:after="0" w:line="240" w:lineRule="auto"/>
        <w:jc w:val="center"/>
        <w:outlineLvl w:val="4"/>
        <w:rPr>
          <w:rFonts w:eastAsia="MS Mincho" w:cs="Arial"/>
          <w:i/>
          <w:lang w:val="es-ES"/>
        </w:rPr>
      </w:pPr>
      <w:r w:rsidRPr="00B20AD2">
        <w:rPr>
          <w:rFonts w:eastAsia="MS Mincho" w:cs="Arial"/>
          <w:i/>
          <w:lang w:val="es-ES"/>
        </w:rPr>
        <w:t>Convención sobre la Conservación de las Especies Migratorias de Animales Silvestres</w:t>
      </w:r>
    </w:p>
    <w:p w14:paraId="3A24062C" w14:textId="77777777" w:rsidR="00EE0CBE" w:rsidRPr="00B20AD2" w:rsidRDefault="00EE0CBE" w:rsidP="00997546">
      <w:pPr>
        <w:keepNext/>
        <w:spacing w:after="0" w:line="240" w:lineRule="auto"/>
        <w:outlineLvl w:val="4"/>
        <w:rPr>
          <w:rFonts w:eastAsia="MS Mincho" w:cs="Arial"/>
          <w:i/>
          <w:lang w:val="es-ES"/>
        </w:rPr>
      </w:pPr>
    </w:p>
    <w:p w14:paraId="130D90B1" w14:textId="77777777" w:rsidR="00EE0CBE" w:rsidRPr="00B20AD2" w:rsidRDefault="00EE0CBE" w:rsidP="00997546">
      <w:pPr>
        <w:pStyle w:val="ListParagraph"/>
        <w:numPr>
          <w:ilvl w:val="0"/>
          <w:numId w:val="43"/>
        </w:numPr>
        <w:spacing w:after="80" w:line="240" w:lineRule="auto"/>
        <w:ind w:left="540" w:hanging="540"/>
        <w:contextualSpacing w:val="0"/>
        <w:jc w:val="both"/>
        <w:rPr>
          <w:rFonts w:eastAsia="Times New Roman" w:cs="Arial"/>
          <w:lang w:val="es-ES"/>
        </w:rPr>
      </w:pPr>
      <w:r w:rsidRPr="00B20AD2">
        <w:rPr>
          <w:rFonts w:eastAsia="Times New Roman" w:cs="Arial"/>
          <w:i/>
          <w:lang w:val="es-ES"/>
        </w:rPr>
        <w:t>Hace un llamamiento a las</w:t>
      </w:r>
      <w:r w:rsidRPr="00B20AD2">
        <w:rPr>
          <w:rFonts w:eastAsia="Times New Roman" w:cs="Arial"/>
          <w:lang w:val="es-ES"/>
        </w:rPr>
        <w:t xml:space="preserve"> Partes para que tomen nota de los mensajes fundamentales, utilicen las orientaciones e implementen las recomendaciones de la declaración 2023 del Grupo Operativo Científico organizado conjuntamente por la CMS-FAO sobre la Gripe Aviar y las Aves Silvestres, en concreto, en relación con la necesidad de:</w:t>
      </w:r>
    </w:p>
    <w:p w14:paraId="0A74A474" w14:textId="77777777" w:rsidR="00EE0CBE" w:rsidRPr="00B20AD2" w:rsidRDefault="00EE0CBE" w:rsidP="00997546">
      <w:pPr>
        <w:pStyle w:val="ListParagraph"/>
        <w:numPr>
          <w:ilvl w:val="0"/>
          <w:numId w:val="25"/>
        </w:numPr>
        <w:spacing w:after="80" w:line="240" w:lineRule="auto"/>
        <w:ind w:left="900"/>
        <w:contextualSpacing w:val="0"/>
        <w:jc w:val="both"/>
        <w:rPr>
          <w:rFonts w:eastAsia="Calibri" w:cs="Arial"/>
          <w:color w:val="000000"/>
          <w:lang w:val="es-ES"/>
        </w:rPr>
      </w:pPr>
      <w:r w:rsidRPr="00B20AD2">
        <w:rPr>
          <w:rFonts w:eastAsia="Calibri" w:cs="Arial"/>
          <w:kern w:val="2"/>
          <w:lang w:val="es-ES"/>
          <w14:ligatures w14:val="standardContextual"/>
        </w:rPr>
        <w:t xml:space="preserve">la planificación y preparación intersectoriales y multisectoriales, </w:t>
      </w:r>
      <w:r w:rsidRPr="00B20AD2">
        <w:rPr>
          <w:rFonts w:eastAsia="Calibri" w:cs="Arial"/>
          <w:color w:val="000000"/>
          <w:lang w:val="es-ES"/>
        </w:rPr>
        <w:t>así como el desarrollo e implementación de planes nacionales de contingencia para la vida silvestre en relación con la IAAP, con el fin de posibilitar una prevención y respuesta eficaces y minimizar las pérdidas,</w:t>
      </w:r>
    </w:p>
    <w:p w14:paraId="37D5BAED" w14:textId="77777777" w:rsidR="00EE0CBE" w:rsidRPr="00B20AD2" w:rsidRDefault="00EE0CBE" w:rsidP="00997546">
      <w:pPr>
        <w:pStyle w:val="ListParagraph"/>
        <w:numPr>
          <w:ilvl w:val="0"/>
          <w:numId w:val="25"/>
        </w:numPr>
        <w:spacing w:after="80" w:line="240" w:lineRule="auto"/>
        <w:ind w:left="900"/>
        <w:contextualSpacing w:val="0"/>
        <w:jc w:val="both"/>
        <w:rPr>
          <w:rFonts w:eastAsia="Calibri" w:cs="Arial"/>
          <w:color w:val="000000"/>
          <w:lang w:val="es-ES"/>
        </w:rPr>
      </w:pPr>
      <w:r w:rsidRPr="00B20AD2">
        <w:rPr>
          <w:rFonts w:eastAsia="Calibri" w:cs="Arial"/>
          <w:color w:val="000000"/>
          <w:lang w:val="es-ES"/>
        </w:rPr>
        <w:t>un reconocimiento entre los departamentos medioambientales del gobierno de su responsabilidad en los aspectos de la IAAP relacionados con la vida silvestre y la mejora de la coordinación y colaboración con las autoridades veterinarias,</w:t>
      </w:r>
    </w:p>
    <w:p w14:paraId="1D70E633" w14:textId="77777777" w:rsidR="00EE0CBE" w:rsidRPr="00B20AD2" w:rsidRDefault="00EE0CBE" w:rsidP="00997546">
      <w:pPr>
        <w:pStyle w:val="ListParagraph"/>
        <w:numPr>
          <w:ilvl w:val="0"/>
          <w:numId w:val="25"/>
        </w:numPr>
        <w:spacing w:after="80" w:line="240" w:lineRule="auto"/>
        <w:ind w:left="900"/>
        <w:contextualSpacing w:val="0"/>
        <w:jc w:val="both"/>
        <w:rPr>
          <w:rFonts w:eastAsia="Calibri" w:cs="Arial"/>
          <w:color w:val="000000"/>
          <w:lang w:val="es-ES"/>
        </w:rPr>
      </w:pPr>
      <w:r w:rsidRPr="00B20AD2">
        <w:rPr>
          <w:rFonts w:eastAsia="Calibri" w:cs="Arial"/>
          <w:color w:val="000000"/>
          <w:lang w:val="es-ES"/>
        </w:rPr>
        <w:t>una sólida investigación de los brotes siguiendo el enfoque «Una Sola Salud» con análisis virológicos y epidemiológicos, y</w:t>
      </w:r>
    </w:p>
    <w:p w14:paraId="0F3BECAD" w14:textId="77777777" w:rsidR="00EE0CBE" w:rsidRPr="00B20AD2" w:rsidRDefault="00EE0CBE" w:rsidP="00997546">
      <w:pPr>
        <w:pStyle w:val="ListParagraph"/>
        <w:numPr>
          <w:ilvl w:val="0"/>
          <w:numId w:val="25"/>
        </w:numPr>
        <w:spacing w:after="0" w:line="240" w:lineRule="auto"/>
        <w:ind w:left="900"/>
        <w:jc w:val="both"/>
        <w:rPr>
          <w:rFonts w:eastAsia="Calibri" w:cs="Arial"/>
          <w:iCs/>
          <w:color w:val="000000"/>
          <w:lang w:val="es-ES"/>
        </w:rPr>
      </w:pPr>
      <w:r w:rsidRPr="00B20AD2">
        <w:rPr>
          <w:rFonts w:eastAsia="Calibri" w:cs="Arial"/>
          <w:color w:val="000000"/>
          <w:lang w:val="es-ES"/>
        </w:rPr>
        <w:t>un seguimiento integrado de la población para medir el efecto de la enfermedad</w:t>
      </w:r>
      <w:r w:rsidRPr="00B20AD2">
        <w:rPr>
          <w:rFonts w:eastAsia="Calibri" w:cs="Arial"/>
          <w:iCs/>
          <w:color w:val="000000"/>
          <w:lang w:val="es-ES"/>
        </w:rPr>
        <w:t>;</w:t>
      </w:r>
    </w:p>
    <w:p w14:paraId="08F35A87" w14:textId="77777777" w:rsidR="00EE0CBE" w:rsidRPr="00B20AD2" w:rsidRDefault="00EE0CBE" w:rsidP="00997546">
      <w:pPr>
        <w:pStyle w:val="ListParagraph"/>
        <w:spacing w:after="0" w:line="240" w:lineRule="auto"/>
        <w:ind w:left="900"/>
        <w:jc w:val="both"/>
        <w:rPr>
          <w:rFonts w:eastAsia="Calibri" w:cs="Arial"/>
          <w:iCs/>
          <w:color w:val="000000"/>
          <w:lang w:val="es-ES"/>
        </w:rPr>
      </w:pPr>
    </w:p>
    <w:p w14:paraId="7AE4B0ED" w14:textId="77777777" w:rsidR="00EE0CBE" w:rsidRPr="00B20AD2" w:rsidRDefault="00EE0CBE" w:rsidP="00997546">
      <w:pPr>
        <w:pStyle w:val="ListParagraph"/>
        <w:numPr>
          <w:ilvl w:val="0"/>
          <w:numId w:val="43"/>
        </w:numPr>
        <w:spacing w:after="0" w:line="240" w:lineRule="auto"/>
        <w:ind w:left="540" w:hanging="540"/>
        <w:jc w:val="both"/>
        <w:rPr>
          <w:rFonts w:eastAsia="Times New Roman" w:cs="Arial"/>
          <w:lang w:val="es-ES"/>
        </w:rPr>
      </w:pPr>
      <w:r w:rsidRPr="00B20AD2">
        <w:rPr>
          <w:rFonts w:eastAsia="Times New Roman" w:cs="Arial"/>
          <w:i/>
          <w:lang w:val="es-ES"/>
        </w:rPr>
        <w:t>Solicita</w:t>
      </w:r>
      <w:r w:rsidRPr="00B20AD2">
        <w:rPr>
          <w:rFonts w:eastAsia="Times New Roman" w:cs="Arial"/>
          <w:lang w:val="es-ES"/>
        </w:rPr>
        <w:t xml:space="preserve"> a las Partes que garanticen que las respuestas a la IAAP en la vida silvestre no incluyan respuestas letales como el sacrificio de animales silvestres, ni el uso de desinfectantes u otras medidas en entornos silvestres que puedan afectar a la calidad del hábitat, ni </w:t>
      </w:r>
      <w:r w:rsidRPr="00B20AD2">
        <w:rPr>
          <w:rFonts w:eastAsia="Calibri" w:cs="Arial"/>
          <w:kern w:val="2"/>
          <w:lang w:val="es-ES"/>
          <w14:ligatures w14:val="standardContextual"/>
        </w:rPr>
        <w:t>la destrucción o modificación sustancial de humedales y otros hábitats con el objetivo de reducir el contacto entre aves domésticas y silvestres;</w:t>
      </w:r>
      <w:r>
        <w:rPr>
          <w:rFonts w:eastAsia="Calibri" w:cs="Arial"/>
          <w:kern w:val="2"/>
          <w:lang w:val="es-ES"/>
          <w14:ligatures w14:val="standardContextual"/>
        </w:rPr>
        <w:t xml:space="preserve"> </w:t>
      </w:r>
    </w:p>
    <w:p w14:paraId="326463AB" w14:textId="77777777" w:rsidR="00EE0CBE" w:rsidRPr="00B20AD2" w:rsidRDefault="00EE0CBE" w:rsidP="00997546">
      <w:pPr>
        <w:pStyle w:val="ListParagraph"/>
        <w:spacing w:after="0" w:line="240" w:lineRule="auto"/>
        <w:ind w:left="540"/>
        <w:jc w:val="both"/>
        <w:rPr>
          <w:rFonts w:eastAsia="Times New Roman" w:cs="Arial"/>
          <w:lang w:val="es-ES"/>
        </w:rPr>
      </w:pPr>
    </w:p>
    <w:p w14:paraId="50505C6E" w14:textId="77777777" w:rsidR="00EE0CBE" w:rsidRPr="00B20AD2" w:rsidRDefault="00EE0CBE" w:rsidP="00997546">
      <w:pPr>
        <w:pStyle w:val="ListParagraph"/>
        <w:numPr>
          <w:ilvl w:val="0"/>
          <w:numId w:val="43"/>
        </w:numPr>
        <w:spacing w:after="80" w:line="240" w:lineRule="auto"/>
        <w:ind w:left="540" w:hanging="540"/>
        <w:contextualSpacing w:val="0"/>
        <w:jc w:val="both"/>
        <w:rPr>
          <w:rFonts w:eastAsia="Times New Roman" w:cs="Arial"/>
          <w:lang w:val="es-ES"/>
        </w:rPr>
      </w:pPr>
      <w:r w:rsidRPr="00B20AD2">
        <w:rPr>
          <w:rFonts w:eastAsia="Times New Roman" w:cs="Arial"/>
          <w:i/>
          <w:iCs/>
          <w:lang w:val="es-ES"/>
        </w:rPr>
        <w:t xml:space="preserve">Solicita, </w:t>
      </w:r>
      <w:r w:rsidRPr="00B20AD2">
        <w:rPr>
          <w:rFonts w:eastAsia="Times New Roman" w:cs="Arial"/>
          <w:i/>
          <w:lang w:val="es-ES"/>
        </w:rPr>
        <w:t xml:space="preserve">además, a las </w:t>
      </w:r>
      <w:r w:rsidRPr="00B20AD2">
        <w:rPr>
          <w:rFonts w:eastAsia="Times New Roman" w:cs="Arial"/>
          <w:lang w:val="es-ES"/>
        </w:rPr>
        <w:t>Partes que adopten medidas para reducir el riesgo de transmisión de la gripe aviar entre la vida silvestre y las aves de corral mediante:</w:t>
      </w:r>
    </w:p>
    <w:p w14:paraId="35F6C27A" w14:textId="77777777" w:rsidR="00EE0CBE" w:rsidRPr="00B20AD2" w:rsidRDefault="00EE0CBE" w:rsidP="00997546">
      <w:pPr>
        <w:pStyle w:val="ListParagraph"/>
        <w:numPr>
          <w:ilvl w:val="0"/>
          <w:numId w:val="26"/>
        </w:numPr>
        <w:spacing w:after="80" w:line="240" w:lineRule="auto"/>
        <w:ind w:left="900"/>
        <w:contextualSpacing w:val="0"/>
        <w:jc w:val="both"/>
        <w:rPr>
          <w:rFonts w:eastAsia="Times New Roman" w:cs="Arial"/>
          <w:lang w:val="es-ES"/>
        </w:rPr>
      </w:pPr>
      <w:r w:rsidRPr="00B20AD2">
        <w:rPr>
          <w:rFonts w:eastAsia="Times New Roman" w:cs="Arial"/>
          <w:lang w:val="es-ES"/>
        </w:rPr>
        <w:t xml:space="preserve">la prevención de la propagación de los virus de la IAAP de las aves de corral a la vida silvestre y la reducción de los riesgos para ambos sectores mediante, entre otras cosas, la mejora de las medidas de bioseguridad, la implementación de normas adecuadas de cría y acuicultura, la </w:t>
      </w:r>
      <w:r w:rsidRPr="00B20AD2">
        <w:rPr>
          <w:rFonts w:eastAsia="Calibri" w:cs="Arial"/>
          <w:lang w:val="es-ES"/>
          <w14:ligatures w14:val="standardContextual"/>
        </w:rPr>
        <w:t>vacunación de las aves domésticas y una mejor planificación, así como la reforma y reevaluación de la producción intensiva en los lugares donde se hayan detectado riesgos,</w:t>
      </w:r>
    </w:p>
    <w:p w14:paraId="568F85FB" w14:textId="77777777" w:rsidR="00EE0CBE" w:rsidRPr="00B20AD2" w:rsidRDefault="00EE0CBE" w:rsidP="00997546">
      <w:pPr>
        <w:pStyle w:val="ListParagraph"/>
        <w:numPr>
          <w:ilvl w:val="0"/>
          <w:numId w:val="26"/>
        </w:numPr>
        <w:spacing w:after="80" w:line="240" w:lineRule="auto"/>
        <w:ind w:left="900"/>
        <w:contextualSpacing w:val="0"/>
        <w:jc w:val="both"/>
        <w:rPr>
          <w:rFonts w:eastAsia="Times New Roman" w:cs="Arial"/>
          <w:lang w:val="es-ES"/>
        </w:rPr>
      </w:pPr>
      <w:r w:rsidRPr="00B20AD2">
        <w:rPr>
          <w:rFonts w:eastAsia="Calibri" w:cs="Arial"/>
          <w:lang w:val="es-ES"/>
          <w14:ligatures w14:val="standardContextual"/>
        </w:rPr>
        <w:t xml:space="preserve">la mitigación adicional de las actividades de alto riesgo en lo que respecta a la transmisión viral entre el ganado, la vida silvestre y las personas, entre otras cosas </w:t>
      </w:r>
      <w:r w:rsidRPr="00B20AD2">
        <w:rPr>
          <w:rFonts w:eastAsia="Times New Roman" w:cs="Arial"/>
          <w:lang w:val="es-ES"/>
        </w:rPr>
        <w:t>mediante la restricción del pastoreo de patos domésticos en humedales naturales, abordando los riesgos asociados con los mercados de alto riesgo y el comercio de aves silvestres, y</w:t>
      </w:r>
    </w:p>
    <w:p w14:paraId="5B13C8D8" w14:textId="77777777" w:rsidR="00EE0CBE" w:rsidRPr="00B20AD2" w:rsidRDefault="00EE0CBE" w:rsidP="00997546">
      <w:pPr>
        <w:pStyle w:val="ListParagraph"/>
        <w:numPr>
          <w:ilvl w:val="0"/>
          <w:numId w:val="26"/>
        </w:numPr>
        <w:spacing w:after="0" w:line="240" w:lineRule="auto"/>
        <w:ind w:left="900"/>
        <w:jc w:val="both"/>
        <w:rPr>
          <w:rFonts w:eastAsia="Calibri" w:cs="Arial"/>
          <w:kern w:val="2"/>
          <w:lang w:val="es-ES"/>
          <w14:ligatures w14:val="standardContextual"/>
        </w:rPr>
      </w:pPr>
      <w:r w:rsidRPr="00B20AD2">
        <w:rPr>
          <w:rFonts w:eastAsia="Calibri" w:cs="Arial"/>
          <w:kern w:val="2"/>
          <w:lang w:val="es-ES"/>
          <w14:ligatures w14:val="standardContextual"/>
        </w:rPr>
        <w:t xml:space="preserve">la aplicación estricta de las normas sanitarias y de cuarentena acordadas a nivel internacional para el transporte transfronterizo de aves y sus productos, así como </w:t>
      </w:r>
      <w:r w:rsidRPr="00B20AD2">
        <w:rPr>
          <w:rFonts w:eastAsia="Calibri" w:cs="Arial"/>
          <w:iCs/>
          <w:kern w:val="2"/>
          <w:lang w:val="es-ES"/>
          <w14:ligatures w14:val="standardContextual"/>
        </w:rPr>
        <w:t>medidas</w:t>
      </w:r>
      <w:r w:rsidRPr="00B20AD2">
        <w:rPr>
          <w:rFonts w:eastAsia="Calibri" w:cs="Arial"/>
          <w:kern w:val="2"/>
          <w:lang w:val="es-ES"/>
          <w14:ligatures w14:val="standardContextual"/>
        </w:rPr>
        <w:t xml:space="preserve"> para la prevención del transporte ilegal de aves y sus productos, tanto a nivel nacional como internacional;</w:t>
      </w:r>
    </w:p>
    <w:p w14:paraId="210CFE6E" w14:textId="77777777" w:rsidR="00EE0CBE" w:rsidRPr="00B20AD2" w:rsidRDefault="00EE0CBE" w:rsidP="00997546">
      <w:pPr>
        <w:pStyle w:val="ListParagraph"/>
        <w:spacing w:after="0" w:line="240" w:lineRule="auto"/>
        <w:ind w:left="900"/>
        <w:jc w:val="both"/>
        <w:rPr>
          <w:rFonts w:eastAsia="Calibri" w:cs="Arial"/>
          <w:kern w:val="2"/>
          <w:lang w:val="es-ES"/>
          <w14:ligatures w14:val="standardContextual"/>
        </w:rPr>
      </w:pPr>
    </w:p>
    <w:p w14:paraId="0A899463" w14:textId="77777777" w:rsidR="00EE0CBE" w:rsidRPr="00B20AD2" w:rsidRDefault="00EE0CBE" w:rsidP="00997546">
      <w:pPr>
        <w:pStyle w:val="ListParagraph"/>
        <w:numPr>
          <w:ilvl w:val="0"/>
          <w:numId w:val="43"/>
        </w:numPr>
        <w:spacing w:after="80" w:line="240" w:lineRule="auto"/>
        <w:ind w:left="540" w:hanging="540"/>
        <w:contextualSpacing w:val="0"/>
        <w:jc w:val="both"/>
        <w:rPr>
          <w:rFonts w:eastAsia="Calibri" w:cs="Arial"/>
          <w:iCs/>
          <w:kern w:val="2"/>
          <w:lang w:val="es-ES"/>
          <w14:ligatures w14:val="standardContextual"/>
        </w:rPr>
      </w:pPr>
      <w:r w:rsidRPr="00B20AD2">
        <w:rPr>
          <w:rFonts w:eastAsia="Times New Roman" w:cs="Arial"/>
          <w:i/>
          <w:iCs/>
          <w:lang w:val="es-ES"/>
        </w:rPr>
        <w:t>Llama a las</w:t>
      </w:r>
      <w:r w:rsidRPr="00B20AD2">
        <w:rPr>
          <w:rFonts w:eastAsia="Times New Roman" w:cs="Arial"/>
          <w:iCs/>
          <w:lang w:val="es-ES"/>
        </w:rPr>
        <w:t xml:space="preserve"> Partes, los Estados que no son Partes y a las organizaciones internacionales y nacionales pertinentes </w:t>
      </w:r>
      <w:r w:rsidRPr="00B20AD2">
        <w:rPr>
          <w:rFonts w:eastAsia="Calibri" w:cs="Arial"/>
          <w:iCs/>
          <w:kern w:val="2"/>
          <w:lang w:val="es-ES"/>
          <w14:ligatures w14:val="standardContextual"/>
        </w:rPr>
        <w:t xml:space="preserve">a que mejoren el conocimiento de los brotes </w:t>
      </w:r>
      <w:r w:rsidRPr="00B20AD2">
        <w:rPr>
          <w:rFonts w:eastAsia="Calibri" w:cs="Arial"/>
          <w:iCs/>
          <w:kern w:val="2"/>
          <w:lang w:val="es-ES"/>
          <w14:ligatures w14:val="standardContextual"/>
        </w:rPr>
        <w:lastRenderedPageBreak/>
        <w:t xml:space="preserve">de gripe aviar y la preparación ante los mismos, en particular, apoyando y desarrollando capacidades para: </w:t>
      </w:r>
    </w:p>
    <w:p w14:paraId="5B0E45F2" w14:textId="77777777" w:rsidR="00EE0CBE" w:rsidRPr="00B20AD2" w:rsidRDefault="00EE0CBE" w:rsidP="00997546">
      <w:pPr>
        <w:numPr>
          <w:ilvl w:val="0"/>
          <w:numId w:val="9"/>
        </w:numPr>
        <w:spacing w:after="80" w:line="240" w:lineRule="auto"/>
        <w:ind w:left="900" w:hanging="333"/>
        <w:jc w:val="both"/>
        <w:rPr>
          <w:rFonts w:eastAsia="Calibri" w:cs="Arial"/>
          <w:iCs/>
          <w:kern w:val="2"/>
          <w:lang w:val="es-ES"/>
          <w14:ligatures w14:val="standardContextual"/>
        </w:rPr>
      </w:pPr>
      <w:r w:rsidRPr="00B20AD2">
        <w:rPr>
          <w:rFonts w:eastAsia="Calibri" w:cs="Arial"/>
          <w:iCs/>
          <w:kern w:val="2"/>
          <w:lang w:val="es-ES"/>
          <w14:ligatures w14:val="standardContextual"/>
        </w:rPr>
        <w:t>investigar la IAAP en aves silvestres y mamíferos,</w:t>
      </w:r>
    </w:p>
    <w:p w14:paraId="4D9E46A8" w14:textId="77777777" w:rsidR="00EE0CBE" w:rsidRPr="00B20AD2" w:rsidRDefault="00EE0CBE" w:rsidP="00997546">
      <w:pPr>
        <w:numPr>
          <w:ilvl w:val="0"/>
          <w:numId w:val="9"/>
        </w:numPr>
        <w:spacing w:after="80" w:line="240" w:lineRule="auto"/>
        <w:ind w:left="900" w:hanging="333"/>
        <w:jc w:val="both"/>
        <w:rPr>
          <w:rFonts w:eastAsia="Calibri" w:cs="Arial"/>
          <w:iCs/>
          <w:kern w:val="2"/>
          <w:lang w:val="es-ES"/>
          <w14:ligatures w14:val="standardContextual"/>
        </w:rPr>
      </w:pPr>
      <w:r w:rsidRPr="00B20AD2">
        <w:rPr>
          <w:rFonts w:eastAsia="Calibri" w:cs="Arial"/>
          <w:iCs/>
          <w:kern w:val="2"/>
          <w:lang w:val="es-ES"/>
          <w14:ligatures w14:val="standardContextual"/>
        </w:rPr>
        <w:t>realizar un seguimiento a largo plazo de las poblaciones y movimientos de aves migratorias, centrándose en mejorar la evaluación de las especies afectadas por la IAAP,</w:t>
      </w:r>
    </w:p>
    <w:p w14:paraId="4C096A88" w14:textId="77777777" w:rsidR="00EE0CBE" w:rsidRPr="00B20AD2" w:rsidRDefault="00EE0CBE" w:rsidP="00997546">
      <w:pPr>
        <w:numPr>
          <w:ilvl w:val="0"/>
          <w:numId w:val="9"/>
        </w:numPr>
        <w:spacing w:after="80" w:line="240" w:lineRule="auto"/>
        <w:ind w:left="900" w:hanging="333"/>
        <w:jc w:val="both"/>
        <w:rPr>
          <w:rFonts w:eastAsia="Calibri" w:cs="Arial"/>
          <w:iCs/>
          <w:kern w:val="2"/>
          <w:lang w:val="es-ES"/>
          <w14:ligatures w14:val="standardContextual"/>
        </w:rPr>
      </w:pPr>
      <w:r w:rsidRPr="00B20AD2">
        <w:rPr>
          <w:rFonts w:eastAsia="Calibri" w:cs="Arial"/>
          <w:iCs/>
          <w:kern w:val="2"/>
          <w:lang w:val="es-ES"/>
          <w14:ligatures w14:val="standardContextual"/>
        </w:rPr>
        <w:t xml:space="preserve">implementar programas sólidos de vigilancia </w:t>
      </w:r>
      <w:r w:rsidRPr="00B20AD2">
        <w:rPr>
          <w:rFonts w:eastAsia="Times New Roman" w:cs="Arial"/>
          <w:iCs/>
          <w:lang w:val="es-ES"/>
        </w:rPr>
        <w:t xml:space="preserve">con los objetivos de conservación de la IAAP en las poblaciones de aves silvestres, evitando, además, </w:t>
      </w:r>
      <w:r w:rsidRPr="00B20AD2">
        <w:rPr>
          <w:rFonts w:eastAsia="Calibri" w:cs="Arial"/>
          <w:kern w:val="2"/>
          <w:lang w:val="es-ES"/>
          <w14:ligatures w14:val="standardContextual"/>
        </w:rPr>
        <w:t xml:space="preserve">los retrasos en el diagnóstico y la investigación provocados por las limitaciones regulatorias al transporte de especímenes a través de las </w:t>
      </w:r>
      <w:r w:rsidRPr="00B20AD2">
        <w:rPr>
          <w:rFonts w:eastAsia="Calibri" w:cs="Arial"/>
          <w:lang w:val="es-ES"/>
          <w14:ligatures w14:val="standardContextual"/>
        </w:rPr>
        <w:t>fronteras nacionales</w:t>
      </w:r>
      <w:r w:rsidRPr="00B20AD2">
        <w:rPr>
          <w:rFonts w:eastAsia="Times New Roman" w:cs="Arial"/>
          <w:iCs/>
          <w:lang w:val="es-ES"/>
        </w:rPr>
        <w:t xml:space="preserve">, </w:t>
      </w:r>
    </w:p>
    <w:p w14:paraId="2048B288" w14:textId="77777777" w:rsidR="00EE0CBE" w:rsidRPr="00B20AD2" w:rsidRDefault="00EE0CBE" w:rsidP="00997546">
      <w:pPr>
        <w:numPr>
          <w:ilvl w:val="0"/>
          <w:numId w:val="9"/>
        </w:numPr>
        <w:spacing w:after="80" w:line="240" w:lineRule="auto"/>
        <w:ind w:left="900" w:hanging="333"/>
        <w:jc w:val="both"/>
        <w:rPr>
          <w:rFonts w:eastAsia="Calibri" w:cs="Arial"/>
          <w:iCs/>
          <w:kern w:val="2"/>
          <w:lang w:val="es-ES"/>
          <w14:ligatures w14:val="standardContextual"/>
        </w:rPr>
      </w:pPr>
      <w:r w:rsidRPr="00B20AD2">
        <w:rPr>
          <w:rFonts w:eastAsia="Calibri" w:cs="Arial"/>
          <w:iCs/>
          <w:kern w:val="2"/>
          <w:lang w:val="es-ES"/>
          <w14:ligatures w14:val="standardContextual"/>
        </w:rPr>
        <w:t xml:space="preserve">incorporar y analizar los conjuntos de datos existentes en diferentes corredores migratorios para determinar con precisión las rutas migratorias, los flujos y la dinámica de población de las especies, así como el intercambio de datos con otros sectores para mejorar la evaluación multisectorial de los riesgos, </w:t>
      </w:r>
    </w:p>
    <w:p w14:paraId="1FF5DE0E" w14:textId="77777777" w:rsidR="00EE0CBE" w:rsidRPr="00B20AD2" w:rsidRDefault="00EE0CBE" w:rsidP="00997546">
      <w:pPr>
        <w:numPr>
          <w:ilvl w:val="0"/>
          <w:numId w:val="9"/>
        </w:numPr>
        <w:spacing w:after="80" w:line="240" w:lineRule="auto"/>
        <w:ind w:left="900" w:hanging="333"/>
        <w:jc w:val="both"/>
        <w:rPr>
          <w:rFonts w:eastAsia="Calibri" w:cs="Arial"/>
          <w:iCs/>
          <w:kern w:val="2"/>
          <w:lang w:val="es-ES"/>
          <w14:ligatures w14:val="standardContextual"/>
        </w:rPr>
      </w:pPr>
      <w:r w:rsidRPr="00B20AD2">
        <w:rPr>
          <w:rFonts w:eastAsia="Calibri" w:cs="Arial"/>
          <w:iCs/>
          <w:kern w:val="2"/>
          <w:lang w:val="es-ES"/>
          <w14:ligatures w14:val="standardContextual"/>
        </w:rPr>
        <w:t>utilizar sistemas de alerta temprana,</w:t>
      </w:r>
    </w:p>
    <w:p w14:paraId="36547FFA" w14:textId="77777777" w:rsidR="00EE0CBE" w:rsidRPr="00B20AD2" w:rsidRDefault="00EE0CBE" w:rsidP="00997546">
      <w:pPr>
        <w:numPr>
          <w:ilvl w:val="0"/>
          <w:numId w:val="9"/>
        </w:numPr>
        <w:spacing w:after="80" w:line="240" w:lineRule="auto"/>
        <w:ind w:left="900" w:hanging="333"/>
        <w:jc w:val="both"/>
        <w:rPr>
          <w:rFonts w:eastAsia="Calibri" w:cs="Arial"/>
          <w:iCs/>
          <w:kern w:val="2"/>
          <w:lang w:val="es-ES"/>
          <w14:ligatures w14:val="standardContextual"/>
        </w:rPr>
      </w:pPr>
      <w:r w:rsidRPr="00B20AD2">
        <w:rPr>
          <w:rFonts w:eastAsia="Calibri" w:cs="Arial"/>
          <w:iCs/>
          <w:kern w:val="2"/>
          <w:lang w:val="es-ES"/>
          <w14:ligatures w14:val="standardContextual"/>
        </w:rPr>
        <w:t>determinar las repercusiones de los brotes de IAAP,</w:t>
      </w:r>
    </w:p>
    <w:p w14:paraId="62BE58D5" w14:textId="77777777" w:rsidR="00EE0CBE" w:rsidRPr="00B20AD2" w:rsidRDefault="00EE0CBE" w:rsidP="00997546">
      <w:pPr>
        <w:numPr>
          <w:ilvl w:val="0"/>
          <w:numId w:val="9"/>
        </w:numPr>
        <w:spacing w:after="80" w:line="240" w:lineRule="auto"/>
        <w:ind w:left="900" w:hanging="333"/>
        <w:jc w:val="both"/>
        <w:rPr>
          <w:rFonts w:eastAsia="Calibri" w:cs="Arial"/>
          <w:iCs/>
          <w:kern w:val="2"/>
          <w:lang w:val="es-ES"/>
          <w14:ligatures w14:val="standardContextual"/>
        </w:rPr>
      </w:pPr>
      <w:r w:rsidRPr="00B20AD2">
        <w:rPr>
          <w:rFonts w:eastAsia="Times New Roman" w:cs="Arial"/>
          <w:lang w:val="es-ES"/>
        </w:rPr>
        <w:t>cooperación internacional en materia de vigilancia y evaluación de riesgos en las rutas migratorias, y</w:t>
      </w:r>
    </w:p>
    <w:p w14:paraId="3B62DA5E" w14:textId="77777777" w:rsidR="00EE0CBE" w:rsidRPr="00B20AD2" w:rsidRDefault="00EE0CBE" w:rsidP="00997546">
      <w:pPr>
        <w:numPr>
          <w:ilvl w:val="0"/>
          <w:numId w:val="9"/>
        </w:numPr>
        <w:spacing w:after="0" w:line="240" w:lineRule="auto"/>
        <w:ind w:left="900" w:hanging="333"/>
        <w:jc w:val="both"/>
        <w:rPr>
          <w:rFonts w:eastAsia="Calibri" w:cs="Arial"/>
          <w:iCs/>
          <w:kern w:val="2"/>
          <w:lang w:val="es-ES"/>
          <w14:ligatures w14:val="standardContextual"/>
        </w:rPr>
      </w:pPr>
      <w:r w:rsidRPr="00B20AD2">
        <w:rPr>
          <w:rFonts w:eastAsia="Times New Roman" w:cs="Arial"/>
          <w:lang w:val="es-ES"/>
        </w:rPr>
        <w:t xml:space="preserve">mejorar los sistemas de información rápida de la vida silvestre mediante la colaboración y el intercambio de información con los delegados nacionales y los puntos focales de vida silvestre de la OMSA, WAHIS de la OMSA, </w:t>
      </w:r>
      <w:r w:rsidRPr="00B20AD2">
        <w:rPr>
          <w:rFonts w:eastAsia="Times New Roman" w:cs="Arial"/>
          <w:kern w:val="2"/>
          <w:lang w:val="es-ES"/>
          <w14:ligatures w14:val="standardContextual"/>
        </w:rPr>
        <w:t>la GLEWS, la unión de la FAO-OMSA-OMS</w:t>
      </w:r>
      <w:r w:rsidRPr="00B20AD2">
        <w:rPr>
          <w:rFonts w:eastAsia="Times New Roman" w:cs="Arial"/>
          <w:lang w:val="es-ES"/>
        </w:rPr>
        <w:t xml:space="preserve"> y los sistemas de información regionales ya existentes;</w:t>
      </w:r>
    </w:p>
    <w:p w14:paraId="5A600CB5" w14:textId="77777777" w:rsidR="00EE0CBE" w:rsidRPr="00B20AD2" w:rsidRDefault="00EE0CBE" w:rsidP="00997546">
      <w:pPr>
        <w:spacing w:after="0" w:line="240" w:lineRule="auto"/>
        <w:jc w:val="both"/>
        <w:rPr>
          <w:rFonts w:eastAsia="Times New Roman" w:cs="Arial"/>
          <w:i/>
          <w:iCs/>
          <w:lang w:val="es-ES"/>
        </w:rPr>
      </w:pPr>
    </w:p>
    <w:p w14:paraId="31D45D50" w14:textId="77777777" w:rsidR="00EE0CBE" w:rsidRPr="00B20AD2" w:rsidRDefault="00EE0CBE" w:rsidP="00997546">
      <w:pPr>
        <w:pStyle w:val="ListParagraph"/>
        <w:numPr>
          <w:ilvl w:val="0"/>
          <w:numId w:val="43"/>
        </w:numPr>
        <w:spacing w:after="0" w:line="240" w:lineRule="auto"/>
        <w:ind w:left="540" w:hanging="540"/>
        <w:jc w:val="both"/>
        <w:rPr>
          <w:rFonts w:eastAsia="Calibri" w:cs="Arial"/>
          <w:iCs/>
          <w:kern w:val="2"/>
          <w:lang w:val="es-ES"/>
          <w14:ligatures w14:val="standardContextual"/>
        </w:rPr>
      </w:pPr>
      <w:r w:rsidRPr="00B20AD2">
        <w:rPr>
          <w:rFonts w:eastAsia="Times New Roman" w:cs="Arial"/>
          <w:i/>
          <w:iCs/>
          <w:lang w:val="es-ES"/>
        </w:rPr>
        <w:t>Insta</w:t>
      </w:r>
      <w:r w:rsidRPr="00B20AD2">
        <w:rPr>
          <w:rFonts w:eastAsia="Times New Roman" w:cs="Arial"/>
          <w:iCs/>
          <w:lang w:val="es-ES"/>
        </w:rPr>
        <w:t xml:space="preserve"> </w:t>
      </w:r>
      <w:r w:rsidRPr="00B20AD2">
        <w:rPr>
          <w:rFonts w:eastAsia="Times New Roman" w:cs="Arial"/>
          <w:lang w:val="es-ES"/>
        </w:rPr>
        <w:t>a las Partes y a las organizaciones internacionales donantes a que respalden las actividades del Grupo Operativo Científico sobre la gripe aviar y las aves silvestres a través de apoyo financiero y en especie, en particular, para la financiación de la implementación de las recomendaciones del Grupo Operativo;</w:t>
      </w:r>
    </w:p>
    <w:p w14:paraId="3B0C8C92" w14:textId="77777777" w:rsidR="00EE0CBE" w:rsidRPr="00B20AD2" w:rsidRDefault="00EE0CBE" w:rsidP="00997546">
      <w:pPr>
        <w:pStyle w:val="ListParagraph"/>
        <w:spacing w:after="0" w:line="240" w:lineRule="auto"/>
        <w:ind w:left="540" w:hanging="540"/>
        <w:jc w:val="both"/>
        <w:rPr>
          <w:rFonts w:eastAsia="Calibri" w:cs="Arial"/>
          <w:iCs/>
          <w:kern w:val="2"/>
          <w:lang w:val="es-ES"/>
          <w14:ligatures w14:val="standardContextual"/>
        </w:rPr>
      </w:pPr>
    </w:p>
    <w:p w14:paraId="6B7993F4" w14:textId="77777777" w:rsidR="00EE0CBE" w:rsidRPr="00B20AD2" w:rsidRDefault="00EE0CBE" w:rsidP="00997546">
      <w:pPr>
        <w:pStyle w:val="ListParagraph"/>
        <w:numPr>
          <w:ilvl w:val="0"/>
          <w:numId w:val="43"/>
        </w:numPr>
        <w:spacing w:after="0" w:line="240" w:lineRule="auto"/>
        <w:ind w:left="540" w:hanging="540"/>
        <w:jc w:val="both"/>
        <w:rPr>
          <w:rFonts w:eastAsia="Times New Roman" w:cs="Arial"/>
          <w:iCs/>
          <w:lang w:val="es-ES"/>
        </w:rPr>
      </w:pPr>
      <w:r w:rsidRPr="00B20AD2">
        <w:rPr>
          <w:rFonts w:eastAsia="Times New Roman" w:cs="Arial"/>
          <w:i/>
          <w:iCs/>
          <w:lang w:val="es-ES"/>
        </w:rPr>
        <w:t xml:space="preserve">Insta, además, </w:t>
      </w:r>
      <w:r w:rsidRPr="00B20AD2">
        <w:rPr>
          <w:rFonts w:eastAsia="Times New Roman" w:cs="Arial"/>
          <w:iCs/>
          <w:lang w:val="es-ES"/>
        </w:rPr>
        <w:t>a que las Partes apoyen de forma activa la labor del Grupo de Trabajo sobre Corredores Migratorios de la CMS, debido a su función en la aportación de información importante para las cuestiones relativas a las enfermedades;</w:t>
      </w:r>
    </w:p>
    <w:p w14:paraId="322DEC74" w14:textId="77777777" w:rsidR="00EE0CBE" w:rsidRPr="00B20AD2" w:rsidRDefault="00EE0CBE" w:rsidP="00997546">
      <w:pPr>
        <w:spacing w:after="0" w:line="240" w:lineRule="auto"/>
        <w:ind w:left="540" w:hanging="540"/>
        <w:jc w:val="both"/>
        <w:rPr>
          <w:rFonts w:eastAsia="Times New Roman" w:cs="Arial"/>
          <w:iCs/>
          <w:lang w:val="es-ES"/>
        </w:rPr>
      </w:pPr>
    </w:p>
    <w:p w14:paraId="26D4FEE0" w14:textId="77777777" w:rsidR="00EE0CBE" w:rsidRPr="00B20AD2" w:rsidRDefault="00EE0CBE" w:rsidP="00997546">
      <w:pPr>
        <w:pStyle w:val="ListParagraph"/>
        <w:numPr>
          <w:ilvl w:val="0"/>
          <w:numId w:val="43"/>
        </w:numPr>
        <w:spacing w:after="80" w:line="240" w:lineRule="auto"/>
        <w:ind w:left="540" w:hanging="540"/>
        <w:contextualSpacing w:val="0"/>
        <w:jc w:val="both"/>
        <w:rPr>
          <w:rFonts w:eastAsia="Times New Roman" w:cs="Arial"/>
          <w:iCs/>
          <w:lang w:val="es-ES"/>
        </w:rPr>
      </w:pPr>
      <w:r w:rsidRPr="00B20AD2">
        <w:rPr>
          <w:rFonts w:eastAsia="Calibri" w:cs="Arial"/>
          <w:i/>
          <w:lang w:val="es-ES"/>
        </w:rPr>
        <w:t>Solicita</w:t>
      </w:r>
      <w:r w:rsidRPr="00B20AD2">
        <w:rPr>
          <w:rFonts w:eastAsia="Calibri" w:cs="Arial"/>
          <w:lang w:val="es-ES"/>
        </w:rPr>
        <w:t xml:space="preserve"> a la Secretaría que:</w:t>
      </w:r>
    </w:p>
    <w:p w14:paraId="54429DF5" w14:textId="77777777" w:rsidR="00EE0CBE" w:rsidRPr="00B20AD2" w:rsidRDefault="00EE0CBE" w:rsidP="00997546">
      <w:pPr>
        <w:spacing w:after="80" w:line="240" w:lineRule="auto"/>
        <w:ind w:left="900" w:hanging="360"/>
        <w:jc w:val="both"/>
        <w:rPr>
          <w:rFonts w:eastAsia="Calibri" w:cs="Arial"/>
          <w:kern w:val="2"/>
          <w:lang w:val="es-ES"/>
          <w14:ligatures w14:val="standardContextual"/>
        </w:rPr>
      </w:pPr>
      <w:r w:rsidRPr="00B20AD2">
        <w:rPr>
          <w:rFonts w:eastAsia="Calibri" w:cs="Arial"/>
          <w:kern w:val="2"/>
          <w:lang w:val="es-ES"/>
          <w14:ligatures w14:val="standardContextual"/>
        </w:rPr>
        <w:t>a)</w:t>
      </w:r>
      <w:r w:rsidRPr="00B20AD2">
        <w:rPr>
          <w:rFonts w:ascii="Calibri" w:eastAsia="Calibri" w:hAnsi="Calibri" w:cs="Times New Roman"/>
          <w:kern w:val="2"/>
          <w:lang w:val="es-ES"/>
          <w14:ligatures w14:val="standardContextual"/>
        </w:rPr>
        <w:tab/>
      </w:r>
      <w:r w:rsidRPr="00B20AD2">
        <w:rPr>
          <w:rFonts w:eastAsia="Calibri" w:cs="Arial"/>
          <w:lang w:val="es-ES"/>
        </w:rPr>
        <w:t xml:space="preserve">estudie las posibilidades de establecer asociaciones para apoyar el fomento de la financiación a largo plazo de los programas de seguimiento, </w:t>
      </w:r>
      <w:r w:rsidRPr="00B20AD2">
        <w:rPr>
          <w:rFonts w:eastAsia="Calibri" w:cs="Arial"/>
          <w:kern w:val="2"/>
          <w:lang w:val="es-ES"/>
          <w14:ligatures w14:val="standardContextual"/>
        </w:rPr>
        <w:t xml:space="preserve">como </w:t>
      </w:r>
      <w:r w:rsidRPr="00B20AD2">
        <w:rPr>
          <w:rFonts w:eastAsia="Calibri" w:cs="Arial"/>
          <w:lang w:val="es-ES"/>
        </w:rPr>
        <w:t xml:space="preserve">el Censo Internacional de Aves Acuáticas y sus resultados derivados, que sean relevantes para los </w:t>
      </w:r>
      <w:r w:rsidRPr="00B20AD2">
        <w:rPr>
          <w:rFonts w:eastAsia="Calibri" w:cs="Arial"/>
          <w:kern w:val="2"/>
          <w:lang w:val="es-ES"/>
          <w14:ligatures w14:val="standardContextual"/>
        </w:rPr>
        <w:t>objetivos de la Convención,</w:t>
      </w:r>
    </w:p>
    <w:p w14:paraId="1AB29DE4" w14:textId="77777777" w:rsidR="00EE0CBE" w:rsidRPr="00B20AD2" w:rsidRDefault="00EE0CBE" w:rsidP="00997546">
      <w:pPr>
        <w:spacing w:after="80" w:line="240" w:lineRule="auto"/>
        <w:ind w:left="900" w:hanging="360"/>
        <w:jc w:val="both"/>
        <w:rPr>
          <w:rFonts w:eastAsia="Calibri" w:cs="Arial"/>
          <w:kern w:val="2"/>
          <w:lang w:val="es-ES"/>
          <w14:ligatures w14:val="standardContextual"/>
        </w:rPr>
      </w:pPr>
      <w:r w:rsidRPr="00B20AD2">
        <w:rPr>
          <w:rFonts w:eastAsia="Calibri" w:cs="Arial"/>
          <w:color w:val="000000"/>
          <w:lang w:val="es-ES"/>
        </w:rPr>
        <w:t>b)</w:t>
      </w:r>
      <w:r w:rsidRPr="00B20AD2">
        <w:rPr>
          <w:rFonts w:eastAsia="Calibri" w:cs="Arial"/>
          <w:color w:val="000000"/>
          <w:lang w:val="es-ES"/>
        </w:rPr>
        <w:tab/>
      </w:r>
      <w:r w:rsidRPr="00B20AD2">
        <w:rPr>
          <w:rFonts w:eastAsia="MS Mincho" w:cs="Arial"/>
          <w:lang w:val="es-ES"/>
        </w:rPr>
        <w:t>presten apoyo al Grupo Operativo Científico sobre la gripe aviar y las aves silvestres,</w:t>
      </w:r>
    </w:p>
    <w:p w14:paraId="515FFE28" w14:textId="77777777" w:rsidR="00EE0CBE" w:rsidRPr="00B20AD2" w:rsidRDefault="00EE0CBE" w:rsidP="00997546">
      <w:pPr>
        <w:spacing w:after="0" w:line="240" w:lineRule="auto"/>
        <w:ind w:left="900" w:hanging="360"/>
        <w:jc w:val="both"/>
        <w:rPr>
          <w:rFonts w:eastAsia="Calibri" w:cs="Arial"/>
          <w:color w:val="000000"/>
          <w:lang w:val="es-ES"/>
        </w:rPr>
      </w:pPr>
      <w:r w:rsidRPr="00B20AD2">
        <w:rPr>
          <w:rFonts w:eastAsia="Calibri" w:cs="Arial"/>
          <w:color w:val="000000"/>
          <w:lang w:val="es-ES"/>
        </w:rPr>
        <w:t>c)</w:t>
      </w:r>
      <w:r w:rsidRPr="00B20AD2">
        <w:rPr>
          <w:rFonts w:eastAsia="Calibri" w:cs="Arial"/>
          <w:color w:val="000000"/>
          <w:lang w:val="es-ES"/>
        </w:rPr>
        <w:tab/>
      </w:r>
      <w:r w:rsidRPr="00B20AD2">
        <w:rPr>
          <w:rFonts w:eastAsia="Times New Roman" w:cs="Arial"/>
          <w:lang w:val="es-ES"/>
        </w:rPr>
        <w:t>incluyan información sobre la implementación de la presente Resolución en el formato de los Informes Nacionales y comuniquen los avances realizados en la implementación de la presente Resolución en cada reunión de la Conferencia de las Partes.</w:t>
      </w:r>
    </w:p>
    <w:p w14:paraId="6AA62590" w14:textId="77777777" w:rsidR="00EE0CBE" w:rsidRPr="00B20AD2" w:rsidRDefault="00EE0CBE" w:rsidP="00997546">
      <w:pPr>
        <w:spacing w:after="0" w:line="240" w:lineRule="auto"/>
        <w:jc w:val="both"/>
        <w:rPr>
          <w:lang w:val="es-ES"/>
        </w:rPr>
      </w:pPr>
    </w:p>
    <w:p w14:paraId="2164B662" w14:textId="77777777" w:rsidR="006B794F" w:rsidRPr="00EE0CBE" w:rsidRDefault="006B794F" w:rsidP="006B794F">
      <w:pPr>
        <w:spacing w:after="120"/>
        <w:jc w:val="both"/>
        <w:rPr>
          <w:lang w:val="es-ES"/>
        </w:rPr>
      </w:pPr>
    </w:p>
    <w:p w14:paraId="2FB581AE" w14:textId="77777777" w:rsidR="006B794F" w:rsidRPr="00EE0CBE" w:rsidRDefault="006B794F" w:rsidP="006B794F">
      <w:pPr>
        <w:spacing w:after="120"/>
        <w:jc w:val="both"/>
        <w:rPr>
          <w:lang w:val="es-ES"/>
        </w:rPr>
        <w:sectPr w:rsidR="006B794F" w:rsidRPr="00EE0CBE" w:rsidSect="005D1897">
          <w:pgSz w:w="11906" w:h="16838" w:code="9"/>
          <w:pgMar w:top="1440" w:right="1440" w:bottom="1440" w:left="1440" w:header="720" w:footer="720" w:gutter="0"/>
          <w:cols w:space="720"/>
          <w:docGrid w:linePitch="360"/>
        </w:sectPr>
      </w:pPr>
    </w:p>
    <w:p w14:paraId="799A596D" w14:textId="77777777" w:rsidR="002D223F" w:rsidRPr="00B20AD2" w:rsidRDefault="002D223F" w:rsidP="002D223F">
      <w:pPr>
        <w:spacing w:after="0"/>
        <w:jc w:val="right"/>
        <w:rPr>
          <w:b/>
          <w:bCs/>
          <w:lang w:val="es-ES"/>
        </w:rPr>
      </w:pPr>
      <w:r w:rsidRPr="00B20AD2">
        <w:rPr>
          <w:b/>
          <w:bCs/>
          <w:lang w:val="es-ES"/>
        </w:rPr>
        <w:lastRenderedPageBreak/>
        <w:t>ANEXO 4</w:t>
      </w:r>
    </w:p>
    <w:p w14:paraId="3165A52E" w14:textId="77777777" w:rsidR="002D223F" w:rsidRPr="00B20AD2" w:rsidRDefault="002D223F" w:rsidP="002D223F">
      <w:pPr>
        <w:spacing w:after="0"/>
        <w:jc w:val="right"/>
        <w:rPr>
          <w:b/>
          <w:bCs/>
          <w:lang w:val="es-ES"/>
        </w:rPr>
      </w:pPr>
    </w:p>
    <w:p w14:paraId="237EB5D9" w14:textId="77777777" w:rsidR="002D223F" w:rsidRPr="00B20AD2" w:rsidRDefault="002D223F" w:rsidP="002D223F">
      <w:pPr>
        <w:spacing w:after="0"/>
        <w:jc w:val="right"/>
        <w:rPr>
          <w:b/>
          <w:bCs/>
          <w:lang w:val="es-ES"/>
        </w:rPr>
      </w:pPr>
    </w:p>
    <w:p w14:paraId="4F12FB08" w14:textId="77777777" w:rsidR="002D223F" w:rsidRPr="00B20AD2" w:rsidRDefault="002D223F" w:rsidP="00997546">
      <w:pPr>
        <w:spacing w:after="0"/>
        <w:jc w:val="center"/>
        <w:rPr>
          <w:lang w:val="es-ES"/>
        </w:rPr>
      </w:pPr>
      <w:r w:rsidRPr="00B20AD2">
        <w:rPr>
          <w:lang w:val="es-ES"/>
        </w:rPr>
        <w:t>PROYECTO DE DECISIÓN</w:t>
      </w:r>
    </w:p>
    <w:p w14:paraId="26353A66" w14:textId="77777777" w:rsidR="002D223F" w:rsidRPr="00B20AD2" w:rsidRDefault="002D223F" w:rsidP="00997546">
      <w:pPr>
        <w:spacing w:after="0"/>
        <w:jc w:val="center"/>
        <w:rPr>
          <w:b/>
          <w:bCs/>
          <w:lang w:val="es-ES"/>
        </w:rPr>
      </w:pPr>
    </w:p>
    <w:p w14:paraId="630E2262" w14:textId="77777777" w:rsidR="002D223F" w:rsidRPr="00B20AD2" w:rsidRDefault="002D223F" w:rsidP="00997546">
      <w:pPr>
        <w:spacing w:after="0"/>
        <w:jc w:val="center"/>
        <w:rPr>
          <w:lang w:val="es-ES"/>
        </w:rPr>
      </w:pPr>
      <w:r w:rsidRPr="00B20AD2">
        <w:rPr>
          <w:b/>
          <w:bCs/>
          <w:lang w:val="es-ES"/>
        </w:rPr>
        <w:t>ENFERMEDADES DE LA VIDA SILVESTRE</w:t>
      </w:r>
    </w:p>
    <w:p w14:paraId="304A06CF" w14:textId="77777777" w:rsidR="002D223F" w:rsidRPr="00B20AD2" w:rsidRDefault="002D223F" w:rsidP="00997546">
      <w:pPr>
        <w:spacing w:after="0" w:line="240" w:lineRule="auto"/>
        <w:rPr>
          <w:lang w:val="es-ES"/>
        </w:rPr>
      </w:pPr>
    </w:p>
    <w:p w14:paraId="22F3FAAF" w14:textId="77777777" w:rsidR="002D223F" w:rsidRPr="00B20AD2" w:rsidRDefault="002D223F" w:rsidP="00997546">
      <w:pPr>
        <w:spacing w:after="0" w:line="240" w:lineRule="auto"/>
        <w:rPr>
          <w:lang w:val="es-ES"/>
        </w:rPr>
      </w:pPr>
    </w:p>
    <w:p w14:paraId="04E4C9FE" w14:textId="77777777" w:rsidR="002D223F" w:rsidRPr="00B20AD2" w:rsidRDefault="002D223F" w:rsidP="00997546">
      <w:pPr>
        <w:spacing w:after="0" w:line="240" w:lineRule="auto"/>
        <w:jc w:val="both"/>
        <w:rPr>
          <w:b/>
          <w:bCs/>
          <w:i/>
          <w:iCs/>
          <w:lang w:val="es-ES"/>
        </w:rPr>
      </w:pPr>
      <w:r w:rsidRPr="00B20AD2">
        <w:rPr>
          <w:b/>
          <w:bCs/>
          <w:i/>
          <w:iCs/>
          <w:lang w:val="es-ES"/>
        </w:rPr>
        <w:t>Dirigido a las Partes</w:t>
      </w:r>
    </w:p>
    <w:p w14:paraId="5825D483" w14:textId="77777777" w:rsidR="002D223F" w:rsidRPr="00B20AD2" w:rsidRDefault="002D223F" w:rsidP="00997546">
      <w:pPr>
        <w:spacing w:after="0" w:line="240" w:lineRule="auto"/>
        <w:jc w:val="both"/>
        <w:rPr>
          <w:b/>
          <w:bCs/>
          <w:i/>
          <w:iCs/>
          <w:lang w:val="es-ES"/>
        </w:rPr>
      </w:pPr>
    </w:p>
    <w:p w14:paraId="3E568B1E" w14:textId="77777777" w:rsidR="002D223F" w:rsidRPr="00B20AD2" w:rsidRDefault="002D223F" w:rsidP="00997546">
      <w:pPr>
        <w:pStyle w:val="NormalWeb"/>
        <w:spacing w:before="0" w:beforeAutospacing="0" w:after="0" w:afterAutospacing="0"/>
        <w:ind w:left="900" w:hanging="900"/>
        <w:jc w:val="both"/>
        <w:rPr>
          <w:rFonts w:ascii="Arial" w:hAnsi="Arial" w:cs="Arial"/>
          <w:color w:val="000000"/>
          <w:sz w:val="22"/>
          <w:szCs w:val="22"/>
          <w:lang w:val="es-ES"/>
        </w:rPr>
      </w:pPr>
      <w:r w:rsidRPr="00B20AD2">
        <w:rPr>
          <w:rFonts w:ascii="Arial" w:hAnsi="Arial" w:cs="Arial"/>
          <w:color w:val="000000"/>
          <w:sz w:val="22"/>
          <w:szCs w:val="22"/>
          <w:lang w:val="es-ES"/>
        </w:rPr>
        <w:t xml:space="preserve">14.AA </w:t>
      </w:r>
      <w:r w:rsidRPr="00B20AD2">
        <w:rPr>
          <w:rFonts w:ascii="Arial" w:hAnsi="Arial" w:cs="Arial"/>
          <w:color w:val="000000"/>
          <w:sz w:val="22"/>
          <w:szCs w:val="22"/>
          <w:lang w:val="es-ES"/>
        </w:rPr>
        <w:tab/>
        <w:t>Se anima a las partes a:</w:t>
      </w:r>
    </w:p>
    <w:p w14:paraId="1923DC76" w14:textId="77777777" w:rsidR="002D223F" w:rsidRPr="00B20AD2" w:rsidRDefault="002D223F" w:rsidP="00997546">
      <w:pPr>
        <w:pStyle w:val="NormalWeb"/>
        <w:spacing w:before="0" w:beforeAutospacing="0" w:after="0" w:afterAutospacing="0"/>
        <w:ind w:left="851" w:hanging="851"/>
        <w:jc w:val="both"/>
        <w:rPr>
          <w:rFonts w:ascii="Arial" w:hAnsi="Arial" w:cs="Arial"/>
          <w:color w:val="000000"/>
          <w:sz w:val="22"/>
          <w:szCs w:val="22"/>
          <w:lang w:val="es-ES"/>
        </w:rPr>
      </w:pPr>
    </w:p>
    <w:p w14:paraId="0FCD5730" w14:textId="77777777" w:rsidR="002D223F" w:rsidRPr="00B20AD2" w:rsidRDefault="002D223F" w:rsidP="00997546">
      <w:pPr>
        <w:pStyle w:val="NormalWeb"/>
        <w:numPr>
          <w:ilvl w:val="0"/>
          <w:numId w:val="27"/>
        </w:numPr>
        <w:spacing w:before="0" w:beforeAutospacing="0" w:after="0" w:afterAutospacing="0"/>
        <w:ind w:left="1260"/>
        <w:jc w:val="both"/>
        <w:rPr>
          <w:rFonts w:ascii="Arial" w:hAnsi="Arial" w:cs="Arial"/>
          <w:color w:val="000000"/>
          <w:sz w:val="22"/>
          <w:szCs w:val="22"/>
          <w:lang w:val="es-ES"/>
        </w:rPr>
      </w:pPr>
      <w:r w:rsidRPr="00B20AD2">
        <w:rPr>
          <w:rFonts w:ascii="Arial" w:hAnsi="Arial" w:cs="Arial"/>
          <w:color w:val="000000"/>
          <w:sz w:val="22"/>
          <w:szCs w:val="22"/>
          <w:lang w:val="es-ES"/>
        </w:rPr>
        <w:t>tomar nota de la Revisión de las Especies Migratorias y la Salud e implementar sus principales recomendaciones;</w:t>
      </w:r>
    </w:p>
    <w:p w14:paraId="53968861" w14:textId="77777777" w:rsidR="002D223F" w:rsidRPr="00B20AD2" w:rsidRDefault="002D223F" w:rsidP="00997546">
      <w:pPr>
        <w:pStyle w:val="NormalWeb"/>
        <w:spacing w:before="0" w:beforeAutospacing="0" w:after="0" w:afterAutospacing="0"/>
        <w:ind w:left="1260" w:hanging="360"/>
        <w:jc w:val="both"/>
        <w:rPr>
          <w:rFonts w:ascii="Arial" w:hAnsi="Arial" w:cs="Arial"/>
          <w:color w:val="000000"/>
          <w:sz w:val="22"/>
          <w:szCs w:val="22"/>
          <w:lang w:val="es-ES"/>
        </w:rPr>
      </w:pPr>
    </w:p>
    <w:p w14:paraId="50FAD711" w14:textId="77777777" w:rsidR="002D223F" w:rsidRPr="00B20AD2" w:rsidRDefault="002D223F" w:rsidP="00997546">
      <w:pPr>
        <w:pStyle w:val="NormalWeb"/>
        <w:numPr>
          <w:ilvl w:val="0"/>
          <w:numId w:val="27"/>
        </w:numPr>
        <w:spacing w:before="0" w:beforeAutospacing="0" w:after="0" w:afterAutospacing="0"/>
        <w:ind w:left="1260"/>
        <w:jc w:val="both"/>
        <w:rPr>
          <w:rFonts w:ascii="Arial" w:hAnsi="Arial" w:cs="Arial"/>
          <w:color w:val="000000"/>
          <w:sz w:val="22"/>
          <w:szCs w:val="22"/>
          <w:lang w:val="es-ES"/>
        </w:rPr>
      </w:pPr>
      <w:r w:rsidRPr="00B20AD2">
        <w:rPr>
          <w:rFonts w:ascii="Arial" w:hAnsi="Arial" w:cs="Arial"/>
          <w:color w:val="000000"/>
          <w:sz w:val="22"/>
          <w:szCs w:val="22"/>
          <w:lang w:val="es-ES"/>
        </w:rPr>
        <w:t>colaborar con la OMS en la elaboración de un nuevo instrumento para la prevención, preparación y respuesta ante pandemias.</w:t>
      </w:r>
    </w:p>
    <w:p w14:paraId="6699F215" w14:textId="77777777" w:rsidR="002D223F" w:rsidRPr="00B20AD2" w:rsidRDefault="002D223F" w:rsidP="00997546">
      <w:pPr>
        <w:pStyle w:val="NormalWeb"/>
        <w:spacing w:before="0" w:beforeAutospacing="0" w:after="0" w:afterAutospacing="0"/>
        <w:ind w:left="1134" w:hanging="283"/>
        <w:jc w:val="left"/>
        <w:rPr>
          <w:rFonts w:ascii="Arial" w:hAnsi="Arial" w:cs="Arial"/>
          <w:color w:val="000000"/>
          <w:sz w:val="22"/>
          <w:szCs w:val="22"/>
          <w:lang w:val="es-ES"/>
        </w:rPr>
      </w:pPr>
    </w:p>
    <w:p w14:paraId="3AE8F36F" w14:textId="77777777" w:rsidR="002D223F" w:rsidRPr="00B20AD2" w:rsidRDefault="002D223F" w:rsidP="00997546">
      <w:pPr>
        <w:pStyle w:val="NormalWeb"/>
        <w:spacing w:before="0" w:beforeAutospacing="0" w:after="0" w:afterAutospacing="0"/>
        <w:jc w:val="both"/>
        <w:rPr>
          <w:rFonts w:ascii="Arial" w:hAnsi="Arial" w:cs="Arial"/>
          <w:b/>
          <w:i/>
          <w:color w:val="000000" w:themeColor="text1"/>
          <w:sz w:val="22"/>
          <w:szCs w:val="22"/>
          <w:lang w:val="es-ES"/>
        </w:rPr>
      </w:pPr>
      <w:r w:rsidRPr="00B20AD2">
        <w:rPr>
          <w:rFonts w:ascii="Arial" w:hAnsi="Arial" w:cs="Arial"/>
          <w:b/>
          <w:i/>
          <w:color w:val="000000" w:themeColor="text1"/>
          <w:sz w:val="22"/>
          <w:szCs w:val="22"/>
          <w:lang w:val="es-ES"/>
        </w:rPr>
        <w:t>Dirigido al Consejo Científico</w:t>
      </w:r>
    </w:p>
    <w:p w14:paraId="15CFC111" w14:textId="77777777" w:rsidR="002D223F" w:rsidRPr="00B20AD2" w:rsidRDefault="002D223F" w:rsidP="00997546">
      <w:pPr>
        <w:pStyle w:val="NormalWeb"/>
        <w:spacing w:before="0" w:beforeAutospacing="0" w:after="0" w:afterAutospacing="0"/>
        <w:jc w:val="both"/>
        <w:rPr>
          <w:rFonts w:ascii="Arial" w:hAnsi="Arial" w:cs="Arial"/>
          <w:b/>
          <w:bCs/>
          <w:i/>
          <w:iCs/>
          <w:color w:val="000000"/>
          <w:sz w:val="22"/>
          <w:szCs w:val="22"/>
          <w:lang w:val="es-ES"/>
        </w:rPr>
      </w:pPr>
    </w:p>
    <w:p w14:paraId="5E2E778D" w14:textId="77777777" w:rsidR="002D223F" w:rsidRPr="00B20AD2" w:rsidRDefault="002D223F" w:rsidP="00997546">
      <w:pPr>
        <w:pStyle w:val="NormalWeb"/>
        <w:spacing w:before="0" w:beforeAutospacing="0" w:after="0" w:afterAutospacing="0"/>
        <w:ind w:left="900" w:hanging="900"/>
        <w:jc w:val="both"/>
        <w:rPr>
          <w:rFonts w:ascii="Arial" w:hAnsi="Arial" w:cs="Arial"/>
          <w:color w:val="000000"/>
          <w:sz w:val="22"/>
          <w:szCs w:val="22"/>
          <w:lang w:val="es-ES"/>
        </w:rPr>
      </w:pPr>
      <w:r w:rsidRPr="00B20AD2">
        <w:rPr>
          <w:rFonts w:ascii="Arial" w:hAnsi="Arial" w:cs="Arial"/>
          <w:color w:val="000000"/>
          <w:sz w:val="22"/>
          <w:szCs w:val="22"/>
          <w:lang w:val="es-ES"/>
        </w:rPr>
        <w:t xml:space="preserve">14.BB </w:t>
      </w:r>
      <w:r w:rsidRPr="00B20AD2">
        <w:rPr>
          <w:rFonts w:ascii="Arial" w:hAnsi="Arial" w:cs="Arial"/>
          <w:color w:val="000000"/>
          <w:sz w:val="22"/>
          <w:szCs w:val="22"/>
          <w:lang w:val="es-ES"/>
        </w:rPr>
        <w:tab/>
        <w:t>Se solicita al Consejo Científico que:</w:t>
      </w:r>
    </w:p>
    <w:p w14:paraId="37AD35EA" w14:textId="77777777" w:rsidR="002D223F" w:rsidRPr="00B20AD2" w:rsidRDefault="002D223F" w:rsidP="00997546">
      <w:pPr>
        <w:pStyle w:val="NormalWeb"/>
        <w:spacing w:before="0" w:beforeAutospacing="0" w:after="0" w:afterAutospacing="0"/>
        <w:ind w:left="851" w:hanging="851"/>
        <w:jc w:val="both"/>
        <w:rPr>
          <w:rFonts w:ascii="Arial" w:hAnsi="Arial" w:cs="Arial"/>
          <w:color w:val="000000"/>
          <w:sz w:val="22"/>
          <w:szCs w:val="22"/>
          <w:lang w:val="es-ES"/>
        </w:rPr>
      </w:pPr>
    </w:p>
    <w:p w14:paraId="0AFA15BF" w14:textId="77777777" w:rsidR="002D223F" w:rsidRPr="00B20AD2" w:rsidRDefault="002D223F" w:rsidP="00997546">
      <w:pPr>
        <w:pStyle w:val="NormalWeb"/>
        <w:numPr>
          <w:ilvl w:val="0"/>
          <w:numId w:val="28"/>
        </w:numPr>
        <w:spacing w:before="0" w:beforeAutospacing="0" w:after="0" w:afterAutospacing="0"/>
        <w:ind w:left="1260"/>
        <w:jc w:val="both"/>
        <w:rPr>
          <w:rFonts w:ascii="Arial" w:hAnsi="Arial" w:cs="Arial"/>
          <w:color w:val="000000"/>
          <w:sz w:val="22"/>
          <w:szCs w:val="22"/>
          <w:lang w:val="es-ES"/>
        </w:rPr>
      </w:pPr>
      <w:r w:rsidRPr="00B20AD2">
        <w:rPr>
          <w:rFonts w:ascii="Arial" w:hAnsi="Arial" w:cs="Arial"/>
          <w:color w:val="000000"/>
          <w:sz w:val="22"/>
          <w:szCs w:val="22"/>
          <w:lang w:val="es-ES"/>
        </w:rPr>
        <w:t>facilite cualquier recomendación sobre temas relacionados con las especies migratorias y la salud, según proceda, a la COP15, tomando nota del establecimiento del Grupo de Trabajo del Consejo Científico de la CMS sobre Especies Migratorias y Salud (en el documento UNEP/CMS/ScC-SC5/Resultado 11 se incluyen los Términos de Referencia) y del Grupo Operativo Científico sobre Gripe Aviar y Aves Silvestres.</w:t>
      </w:r>
    </w:p>
    <w:p w14:paraId="07632983" w14:textId="77777777" w:rsidR="002D223F" w:rsidRPr="00B20AD2" w:rsidRDefault="002D223F" w:rsidP="00997546">
      <w:pPr>
        <w:pStyle w:val="NormalWeb"/>
        <w:spacing w:before="0" w:beforeAutospacing="0" w:after="0" w:afterAutospacing="0"/>
        <w:ind w:left="1134" w:hanging="283"/>
        <w:jc w:val="both"/>
        <w:rPr>
          <w:rFonts w:ascii="Arial" w:hAnsi="Arial" w:cs="Arial"/>
          <w:color w:val="000000"/>
          <w:sz w:val="22"/>
          <w:szCs w:val="22"/>
          <w:lang w:val="es-ES"/>
        </w:rPr>
      </w:pPr>
    </w:p>
    <w:p w14:paraId="023C3307" w14:textId="77777777" w:rsidR="002D223F" w:rsidRPr="00B20AD2" w:rsidRDefault="002D223F" w:rsidP="00997546">
      <w:pPr>
        <w:pStyle w:val="NormalWeb"/>
        <w:spacing w:before="0" w:beforeAutospacing="0" w:after="0" w:afterAutospacing="0"/>
        <w:jc w:val="both"/>
        <w:rPr>
          <w:rFonts w:ascii="Arial" w:hAnsi="Arial" w:cs="Arial"/>
          <w:b/>
          <w:i/>
          <w:color w:val="000000" w:themeColor="text1"/>
          <w:sz w:val="22"/>
          <w:szCs w:val="22"/>
          <w:lang w:val="es-ES"/>
        </w:rPr>
      </w:pPr>
      <w:r w:rsidRPr="00B20AD2">
        <w:rPr>
          <w:rFonts w:ascii="Arial" w:hAnsi="Arial" w:cs="Arial"/>
          <w:b/>
          <w:i/>
          <w:color w:val="000000" w:themeColor="text1"/>
          <w:sz w:val="22"/>
          <w:szCs w:val="22"/>
          <w:lang w:val="es-ES"/>
        </w:rPr>
        <w:t>Dirigido a la Secretaría</w:t>
      </w:r>
    </w:p>
    <w:p w14:paraId="5A7E3C01" w14:textId="77777777" w:rsidR="002D223F" w:rsidRPr="00B20AD2" w:rsidRDefault="002D223F" w:rsidP="00997546">
      <w:pPr>
        <w:pStyle w:val="NormalWeb"/>
        <w:spacing w:before="0" w:beforeAutospacing="0" w:after="0" w:afterAutospacing="0"/>
        <w:jc w:val="both"/>
        <w:rPr>
          <w:rFonts w:ascii="Arial" w:hAnsi="Arial" w:cs="Arial"/>
          <w:b/>
          <w:bCs/>
          <w:i/>
          <w:iCs/>
          <w:color w:val="000000"/>
          <w:sz w:val="22"/>
          <w:szCs w:val="22"/>
          <w:lang w:val="es-ES"/>
        </w:rPr>
      </w:pPr>
    </w:p>
    <w:p w14:paraId="37D0CF81" w14:textId="77777777" w:rsidR="002D223F" w:rsidRPr="00B20AD2" w:rsidRDefault="002D223F" w:rsidP="00997546">
      <w:pPr>
        <w:pStyle w:val="NormalWeb"/>
        <w:spacing w:before="0" w:beforeAutospacing="0" w:after="0" w:afterAutospacing="0"/>
        <w:ind w:left="900" w:hanging="900"/>
        <w:jc w:val="both"/>
        <w:rPr>
          <w:rFonts w:ascii="Arial" w:hAnsi="Arial" w:cs="Arial"/>
          <w:color w:val="000000" w:themeColor="text1"/>
          <w:sz w:val="22"/>
          <w:szCs w:val="22"/>
          <w:lang w:val="es-ES"/>
        </w:rPr>
      </w:pPr>
      <w:r w:rsidRPr="00B20AD2">
        <w:rPr>
          <w:rFonts w:ascii="Arial" w:hAnsi="Arial" w:cs="Arial"/>
          <w:color w:val="000000" w:themeColor="text1"/>
          <w:sz w:val="22"/>
          <w:szCs w:val="22"/>
          <w:lang w:val="es-ES"/>
        </w:rPr>
        <w:t xml:space="preserve">14.CC </w:t>
      </w:r>
      <w:r w:rsidRPr="00B20AD2">
        <w:rPr>
          <w:rFonts w:ascii="Arial" w:hAnsi="Arial" w:cs="Arial"/>
          <w:color w:val="000000" w:themeColor="text1"/>
          <w:sz w:val="22"/>
          <w:szCs w:val="22"/>
          <w:lang w:val="es-ES"/>
        </w:rPr>
        <w:tab/>
        <w:t>Se solicita a la Secretaría que, en función de la disponibilidad de recursos:</w:t>
      </w:r>
    </w:p>
    <w:p w14:paraId="60B549E0" w14:textId="77777777" w:rsidR="002D223F" w:rsidRPr="00B20AD2" w:rsidRDefault="002D223F" w:rsidP="00997546">
      <w:pPr>
        <w:pStyle w:val="NormalWeb"/>
        <w:spacing w:before="0" w:beforeAutospacing="0" w:after="0" w:afterAutospacing="0"/>
        <w:ind w:left="851" w:hanging="851"/>
        <w:jc w:val="both"/>
        <w:rPr>
          <w:rFonts w:ascii="Arial" w:hAnsi="Arial" w:cs="Arial"/>
          <w:color w:val="000000" w:themeColor="text1"/>
          <w:sz w:val="22"/>
          <w:szCs w:val="22"/>
          <w:lang w:val="es-ES"/>
        </w:rPr>
      </w:pPr>
    </w:p>
    <w:p w14:paraId="25DFF131" w14:textId="77777777" w:rsidR="002D223F" w:rsidRPr="00B20AD2" w:rsidRDefault="002D223F" w:rsidP="00997546">
      <w:pPr>
        <w:pStyle w:val="NormalWeb"/>
        <w:numPr>
          <w:ilvl w:val="0"/>
          <w:numId w:val="29"/>
        </w:numPr>
        <w:spacing w:before="0" w:beforeAutospacing="0" w:after="0" w:afterAutospacing="0"/>
        <w:ind w:left="1260"/>
        <w:jc w:val="both"/>
        <w:rPr>
          <w:rFonts w:ascii="Arial" w:hAnsi="Arial" w:cs="Arial"/>
          <w:color w:val="000000"/>
          <w:sz w:val="22"/>
          <w:szCs w:val="22"/>
          <w:lang w:val="es-ES"/>
        </w:rPr>
      </w:pPr>
      <w:r w:rsidRPr="00B20AD2">
        <w:rPr>
          <w:rFonts w:ascii="Arial" w:hAnsi="Arial" w:cs="Arial"/>
          <w:color w:val="000000"/>
          <w:sz w:val="22"/>
          <w:szCs w:val="22"/>
          <w:lang w:val="es-ES"/>
        </w:rPr>
        <w:t xml:space="preserve">colabore con la OMS en la elaboración de un nuevo instrumento para la prevención, preparación y respuesta ante pandemias; </w:t>
      </w:r>
    </w:p>
    <w:p w14:paraId="1B349DF9" w14:textId="77777777" w:rsidR="002D223F" w:rsidRPr="00B20AD2" w:rsidRDefault="002D223F" w:rsidP="00997546">
      <w:pPr>
        <w:pStyle w:val="NormalWeb"/>
        <w:spacing w:before="0" w:beforeAutospacing="0" w:after="0" w:afterAutospacing="0"/>
        <w:ind w:left="1260" w:hanging="360"/>
        <w:jc w:val="both"/>
        <w:rPr>
          <w:rFonts w:ascii="Arial" w:hAnsi="Arial" w:cs="Arial"/>
          <w:color w:val="000000"/>
          <w:sz w:val="22"/>
          <w:szCs w:val="22"/>
          <w:lang w:val="es-ES"/>
        </w:rPr>
      </w:pPr>
    </w:p>
    <w:p w14:paraId="4C9D23A3" w14:textId="77777777" w:rsidR="002D223F" w:rsidRPr="00B20AD2" w:rsidRDefault="002D223F" w:rsidP="00997546">
      <w:pPr>
        <w:pStyle w:val="NormalWeb"/>
        <w:numPr>
          <w:ilvl w:val="0"/>
          <w:numId w:val="29"/>
        </w:numPr>
        <w:spacing w:before="0" w:beforeAutospacing="0" w:after="0" w:afterAutospacing="0"/>
        <w:ind w:left="1260"/>
        <w:jc w:val="both"/>
        <w:rPr>
          <w:rFonts w:ascii="Arial" w:hAnsi="Arial" w:cs="Arial"/>
          <w:color w:val="000000"/>
          <w:sz w:val="22"/>
          <w:szCs w:val="22"/>
          <w:lang w:val="es-ES"/>
        </w:rPr>
      </w:pPr>
      <w:r w:rsidRPr="00B20AD2">
        <w:rPr>
          <w:rFonts w:ascii="Arial" w:hAnsi="Arial" w:cs="Arial"/>
          <w:color w:val="000000"/>
          <w:sz w:val="22"/>
          <w:szCs w:val="22"/>
          <w:lang w:val="es-ES"/>
        </w:rPr>
        <w:t xml:space="preserve">organice una reunión en línea del Grupo de Trabajo del Consejo Científico de la CMS sobre las Especies Migratorias y Salud y del </w:t>
      </w:r>
      <w:r w:rsidRPr="00B20AD2">
        <w:rPr>
          <w:rFonts w:ascii="Arial" w:hAnsi="Arial" w:cs="Arial"/>
          <w:sz w:val="22"/>
          <w:szCs w:val="22"/>
          <w:lang w:val="es-ES"/>
        </w:rPr>
        <w:t xml:space="preserve">Grupo Operativo Científico sobre la Gripe Aviar y las Aves Silvestres </w:t>
      </w:r>
      <w:r w:rsidRPr="00B20AD2">
        <w:rPr>
          <w:rFonts w:ascii="Arial" w:hAnsi="Arial" w:cs="Arial"/>
          <w:color w:val="000000"/>
          <w:sz w:val="22"/>
          <w:szCs w:val="22"/>
          <w:lang w:val="es-ES"/>
        </w:rPr>
        <w:t>para elaborar sus programas de trabajo;</w:t>
      </w:r>
    </w:p>
    <w:p w14:paraId="436CF74F" w14:textId="77777777" w:rsidR="002D223F" w:rsidRPr="00B20AD2" w:rsidRDefault="002D223F" w:rsidP="00997546">
      <w:pPr>
        <w:pStyle w:val="NormalWeb"/>
        <w:spacing w:before="0" w:beforeAutospacing="0" w:after="0" w:afterAutospacing="0"/>
        <w:ind w:left="1260" w:hanging="360"/>
        <w:jc w:val="both"/>
        <w:rPr>
          <w:rFonts w:ascii="Arial" w:hAnsi="Arial" w:cs="Arial"/>
          <w:color w:val="000000"/>
          <w:sz w:val="22"/>
          <w:szCs w:val="22"/>
          <w:lang w:val="es-ES"/>
        </w:rPr>
      </w:pPr>
    </w:p>
    <w:p w14:paraId="46587C66" w14:textId="77777777" w:rsidR="002D223F" w:rsidRPr="00B20AD2" w:rsidRDefault="002D223F" w:rsidP="00997546">
      <w:pPr>
        <w:pStyle w:val="NormalWeb"/>
        <w:numPr>
          <w:ilvl w:val="0"/>
          <w:numId w:val="29"/>
        </w:numPr>
        <w:spacing w:before="0" w:beforeAutospacing="0" w:after="0" w:afterAutospacing="0"/>
        <w:ind w:left="1260"/>
        <w:jc w:val="both"/>
        <w:rPr>
          <w:rFonts w:ascii="Arial" w:hAnsi="Arial" w:cs="Arial"/>
          <w:color w:val="000000"/>
          <w:sz w:val="22"/>
          <w:szCs w:val="22"/>
          <w:lang w:val="es-ES"/>
        </w:rPr>
      </w:pPr>
      <w:r w:rsidRPr="00B20AD2">
        <w:rPr>
          <w:rFonts w:ascii="Arial" w:hAnsi="Arial" w:cs="Arial"/>
          <w:color w:val="000000"/>
          <w:sz w:val="22"/>
          <w:szCs w:val="22"/>
          <w:lang w:val="es-ES"/>
        </w:rPr>
        <w:t xml:space="preserve">preste apoyo para la implementación de los programas de trabajo del Grupo de Trabajo del Consejo Científico de la CMS sobre las Especies Migratorias y Salud y </w:t>
      </w:r>
      <w:r w:rsidRPr="00B20AD2">
        <w:rPr>
          <w:rFonts w:ascii="Arial" w:hAnsi="Arial" w:cs="Arial"/>
          <w:sz w:val="22"/>
          <w:szCs w:val="22"/>
          <w:lang w:val="es-ES"/>
        </w:rPr>
        <w:t>del Grupo Operativo Científico sobre la Gripe Aviar y las Aves Silvestres</w:t>
      </w:r>
      <w:r w:rsidRPr="00B20AD2">
        <w:rPr>
          <w:rFonts w:ascii="Arial" w:hAnsi="Arial" w:cs="Arial"/>
          <w:color w:val="000000"/>
          <w:sz w:val="22"/>
          <w:szCs w:val="22"/>
          <w:lang w:val="es-ES"/>
        </w:rPr>
        <w:t>, incluido el encargo de estudios o la organización de talleres, según proceda.</w:t>
      </w:r>
    </w:p>
    <w:p w14:paraId="6E10C141" w14:textId="77777777" w:rsidR="002D5F2A" w:rsidRPr="002D223F" w:rsidRDefault="002D5F2A" w:rsidP="002D223F">
      <w:pPr>
        <w:spacing w:after="0"/>
        <w:jc w:val="right"/>
        <w:rPr>
          <w:lang w:val="es-ES"/>
        </w:rPr>
      </w:pPr>
    </w:p>
    <w:sectPr w:rsidR="002D5F2A" w:rsidRPr="002D223F" w:rsidSect="00971454">
      <w:headerReference w:type="even" r:id="rId2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D2581" w14:textId="77777777" w:rsidR="00276B6C" w:rsidRDefault="00276B6C" w:rsidP="00002A97">
      <w:pPr>
        <w:spacing w:after="0" w:line="240" w:lineRule="auto"/>
      </w:pPr>
      <w:r>
        <w:separator/>
      </w:r>
    </w:p>
  </w:endnote>
  <w:endnote w:type="continuationSeparator" w:id="0">
    <w:p w14:paraId="2C402B8D" w14:textId="77777777" w:rsidR="00276B6C" w:rsidRDefault="00276B6C" w:rsidP="00002A97">
      <w:pPr>
        <w:spacing w:after="0" w:line="240" w:lineRule="auto"/>
      </w:pPr>
      <w:r>
        <w:continuationSeparator/>
      </w:r>
    </w:p>
  </w:endnote>
  <w:endnote w:type="continuationNotice" w:id="1">
    <w:p w14:paraId="1FB49EBB" w14:textId="77777777" w:rsidR="003E442B" w:rsidRDefault="003E44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777704"/>
      <w:docPartObj>
        <w:docPartGallery w:val="Page Numbers (Bottom of Page)"/>
        <w:docPartUnique/>
      </w:docPartObj>
    </w:sdtPr>
    <w:sdtEndPr>
      <w:rPr>
        <w:noProof/>
        <w:sz w:val="18"/>
        <w:szCs w:val="18"/>
      </w:rPr>
    </w:sdtEndPr>
    <w:sdtContent>
      <w:p w14:paraId="373B0B92" w14:textId="05DAD726" w:rsidR="006677D8" w:rsidRPr="006677D8" w:rsidRDefault="006677D8">
        <w:pPr>
          <w:pStyle w:val="Footer"/>
          <w:jc w:val="center"/>
          <w:rPr>
            <w:sz w:val="18"/>
            <w:szCs w:val="18"/>
          </w:rPr>
        </w:pPr>
        <w:r w:rsidRPr="006677D8">
          <w:rPr>
            <w:sz w:val="18"/>
            <w:szCs w:val="18"/>
          </w:rPr>
          <w:fldChar w:fldCharType="begin"/>
        </w:r>
        <w:r w:rsidRPr="006677D8">
          <w:rPr>
            <w:sz w:val="18"/>
            <w:szCs w:val="18"/>
          </w:rPr>
          <w:instrText xml:space="preserve"> PAGE   \* MERGEFORMAT </w:instrText>
        </w:r>
        <w:r w:rsidRPr="006677D8">
          <w:rPr>
            <w:sz w:val="18"/>
            <w:szCs w:val="18"/>
          </w:rPr>
          <w:fldChar w:fldCharType="separate"/>
        </w:r>
        <w:r w:rsidRPr="006677D8">
          <w:rPr>
            <w:noProof/>
            <w:sz w:val="18"/>
            <w:szCs w:val="18"/>
          </w:rPr>
          <w:t>2</w:t>
        </w:r>
        <w:r w:rsidRPr="006677D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447649"/>
      <w:docPartObj>
        <w:docPartGallery w:val="Page Numbers (Bottom of Page)"/>
        <w:docPartUnique/>
      </w:docPartObj>
    </w:sdtPr>
    <w:sdtEndPr>
      <w:rPr>
        <w:noProof/>
        <w:sz w:val="18"/>
        <w:szCs w:val="18"/>
      </w:rPr>
    </w:sdtEndPr>
    <w:sdtContent>
      <w:p w14:paraId="2BE22669" w14:textId="2A2B6399" w:rsidR="006677D8" w:rsidRPr="006677D8" w:rsidRDefault="006677D8">
        <w:pPr>
          <w:pStyle w:val="Footer"/>
          <w:jc w:val="center"/>
          <w:rPr>
            <w:sz w:val="18"/>
            <w:szCs w:val="18"/>
          </w:rPr>
        </w:pPr>
        <w:r w:rsidRPr="006677D8">
          <w:rPr>
            <w:sz w:val="18"/>
            <w:szCs w:val="18"/>
          </w:rPr>
          <w:fldChar w:fldCharType="begin"/>
        </w:r>
        <w:r w:rsidRPr="006677D8">
          <w:rPr>
            <w:sz w:val="18"/>
            <w:szCs w:val="18"/>
          </w:rPr>
          <w:instrText xml:space="preserve"> PAGE   \* MERGEFORMAT </w:instrText>
        </w:r>
        <w:r w:rsidRPr="006677D8">
          <w:rPr>
            <w:sz w:val="18"/>
            <w:szCs w:val="18"/>
          </w:rPr>
          <w:fldChar w:fldCharType="separate"/>
        </w:r>
        <w:r w:rsidRPr="006677D8">
          <w:rPr>
            <w:noProof/>
            <w:sz w:val="18"/>
            <w:szCs w:val="18"/>
          </w:rPr>
          <w:t>2</w:t>
        </w:r>
        <w:r w:rsidRPr="006677D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8F6A6" w14:textId="77777777" w:rsidR="00276B6C" w:rsidRDefault="00276B6C" w:rsidP="00002A97">
      <w:pPr>
        <w:spacing w:after="0" w:line="240" w:lineRule="auto"/>
      </w:pPr>
      <w:r>
        <w:separator/>
      </w:r>
    </w:p>
  </w:footnote>
  <w:footnote w:type="continuationSeparator" w:id="0">
    <w:p w14:paraId="04EB3963" w14:textId="77777777" w:rsidR="00276B6C" w:rsidRDefault="00276B6C" w:rsidP="00002A97">
      <w:pPr>
        <w:spacing w:after="0" w:line="240" w:lineRule="auto"/>
      </w:pPr>
      <w:r>
        <w:continuationSeparator/>
      </w:r>
    </w:p>
  </w:footnote>
  <w:footnote w:type="continuationNotice" w:id="1">
    <w:p w14:paraId="695584DC" w14:textId="77777777" w:rsidR="003E442B" w:rsidRDefault="003E442B">
      <w:pPr>
        <w:spacing w:after="0" w:line="240" w:lineRule="auto"/>
      </w:pPr>
    </w:p>
  </w:footnote>
  <w:footnote w:id="2">
    <w:p w14:paraId="1F989D21" w14:textId="77777777" w:rsidR="00070EFC" w:rsidRPr="0000728A" w:rsidRDefault="00070EFC" w:rsidP="00070EFC">
      <w:pPr>
        <w:pStyle w:val="FootnoteText"/>
        <w:jc w:val="both"/>
        <w:rPr>
          <w:rFonts w:ascii="Arial" w:hAnsi="Arial" w:cs="Arial"/>
          <w:sz w:val="16"/>
          <w:szCs w:val="16"/>
          <w:lang w:val="es-ES"/>
        </w:rPr>
      </w:pPr>
      <w:r w:rsidRPr="0000728A">
        <w:rPr>
          <w:rStyle w:val="FootnoteReference"/>
          <w:rFonts w:ascii="Arial" w:hAnsi="Arial" w:cs="Arial"/>
          <w:sz w:val="16"/>
          <w:szCs w:val="16"/>
          <w:vertAlign w:val="superscript"/>
          <w:lang w:val="es-ES"/>
        </w:rPr>
        <w:footnoteRef/>
      </w:r>
      <w:r w:rsidRPr="0000728A">
        <w:rPr>
          <w:rFonts w:ascii="Arial" w:hAnsi="Arial" w:cs="Arial"/>
          <w:sz w:val="16"/>
          <w:szCs w:val="16"/>
          <w:lang w:val="es-ES"/>
        </w:rPr>
        <w:t xml:space="preserve"> Salto interespecífico: transmisión de un agente infeccioso desde una población o comunidad de huéspedes donde su prevalencia puede ser relativamente alta, a un nuevo huésped, normalmente cruzando una barrera de especies.</w:t>
      </w:r>
    </w:p>
  </w:footnote>
  <w:footnote w:id="3">
    <w:p w14:paraId="3CD0C29F" w14:textId="77777777" w:rsidR="00070EFC" w:rsidRPr="0000728A" w:rsidRDefault="00070EFC" w:rsidP="00070EFC">
      <w:pPr>
        <w:pStyle w:val="FootnoteText"/>
        <w:jc w:val="both"/>
        <w:rPr>
          <w:rFonts w:ascii="Arial" w:hAnsi="Arial" w:cs="Arial"/>
          <w:sz w:val="16"/>
          <w:szCs w:val="16"/>
          <w:lang w:val="es-ES"/>
        </w:rPr>
      </w:pPr>
      <w:r w:rsidRPr="0000728A">
        <w:rPr>
          <w:rStyle w:val="FootnoteReference"/>
          <w:rFonts w:ascii="Arial" w:hAnsi="Arial" w:cs="Arial"/>
          <w:sz w:val="16"/>
          <w:szCs w:val="16"/>
          <w:vertAlign w:val="superscript"/>
          <w:lang w:val="es-ES"/>
        </w:rPr>
        <w:footnoteRef/>
      </w:r>
      <w:r w:rsidRPr="0000728A">
        <w:rPr>
          <w:rFonts w:ascii="Arial" w:hAnsi="Arial" w:cs="Arial"/>
          <w:sz w:val="16"/>
          <w:szCs w:val="16"/>
          <w:lang w:val="es-ES"/>
        </w:rPr>
        <w:t xml:space="preserve"> </w:t>
      </w:r>
      <w:proofErr w:type="spellStart"/>
      <w:r w:rsidRPr="0000728A">
        <w:rPr>
          <w:rFonts w:ascii="Arial" w:hAnsi="Arial" w:cs="Arial"/>
          <w:sz w:val="16"/>
          <w:szCs w:val="16"/>
          <w:lang w:val="es-ES"/>
        </w:rPr>
        <w:t>Retrotransmisión</w:t>
      </w:r>
      <w:proofErr w:type="spellEnd"/>
      <w:r w:rsidRPr="0000728A">
        <w:rPr>
          <w:rFonts w:ascii="Arial" w:hAnsi="Arial" w:cs="Arial"/>
          <w:sz w:val="16"/>
          <w:szCs w:val="16"/>
          <w:lang w:val="es-ES"/>
        </w:rPr>
        <w:t>: transmisión de un agente infeccioso en sentido contrario al anterior.</w:t>
      </w:r>
    </w:p>
  </w:footnote>
  <w:footnote w:id="4">
    <w:p w14:paraId="2FC71A1D" w14:textId="77777777" w:rsidR="00070EFC" w:rsidRPr="00070EFC" w:rsidRDefault="00070EFC" w:rsidP="00070EFC">
      <w:pPr>
        <w:pStyle w:val="FootnoteText"/>
        <w:jc w:val="both"/>
        <w:rPr>
          <w:rFonts w:ascii="Arial" w:hAnsi="Arial" w:cs="Arial"/>
          <w:sz w:val="16"/>
          <w:szCs w:val="16"/>
          <w:lang w:val="es-ES"/>
        </w:rPr>
      </w:pPr>
      <w:r w:rsidRPr="0000728A">
        <w:rPr>
          <w:rStyle w:val="FootnoteReference"/>
          <w:rFonts w:ascii="Arial" w:hAnsi="Arial" w:cs="Arial"/>
          <w:sz w:val="16"/>
          <w:szCs w:val="16"/>
          <w:vertAlign w:val="superscript"/>
          <w:lang w:val="es-ES"/>
        </w:rPr>
        <w:footnoteRef/>
      </w:r>
      <w:r w:rsidRPr="0000728A">
        <w:rPr>
          <w:rFonts w:ascii="Arial" w:hAnsi="Arial" w:cs="Arial"/>
          <w:sz w:val="16"/>
          <w:szCs w:val="16"/>
          <w:lang w:val="es-ES"/>
        </w:rPr>
        <w:t xml:space="preserve"> Zoonosis: infección transmisible entre humanos y animales; «zoonótico» es el adjetivo.</w:t>
      </w:r>
    </w:p>
  </w:footnote>
  <w:footnote w:id="5">
    <w:p w14:paraId="35FC8185" w14:textId="38F88B58" w:rsidR="005D1897" w:rsidRPr="00C45239" w:rsidRDefault="005D1897" w:rsidP="006B794F">
      <w:pPr>
        <w:pStyle w:val="FootnoteText"/>
        <w:jc w:val="both"/>
        <w:rPr>
          <w:rFonts w:ascii="Arial" w:hAnsi="Arial" w:cs="Arial"/>
          <w:sz w:val="16"/>
          <w:szCs w:val="16"/>
          <w:lang w:val="es-ES"/>
        </w:rPr>
      </w:pPr>
      <w:r w:rsidRPr="00C45239">
        <w:rPr>
          <w:rStyle w:val="FootnoteReference"/>
          <w:rFonts w:ascii="Arial" w:hAnsi="Arial" w:cs="Arial"/>
          <w:sz w:val="16"/>
          <w:szCs w:val="16"/>
          <w:vertAlign w:val="superscript"/>
          <w:lang w:val="es-ES"/>
        </w:rPr>
        <w:t>0</w:t>
      </w:r>
      <w:r w:rsidRPr="00C45239">
        <w:rPr>
          <w:rFonts w:ascii="Arial" w:hAnsi="Arial" w:cs="Arial"/>
          <w:sz w:val="16"/>
          <w:szCs w:val="16"/>
          <w:vertAlign w:val="superscript"/>
          <w:lang w:val="es-ES"/>
        </w:rPr>
        <w:t xml:space="preserve"> </w:t>
      </w:r>
      <w:r w:rsidR="00C45239" w:rsidRPr="00C45239">
        <w:rPr>
          <w:rFonts w:ascii="Arial" w:hAnsi="Arial" w:cs="Arial"/>
          <w:sz w:val="16"/>
          <w:szCs w:val="16"/>
          <w:lang w:val="es-ES"/>
        </w:rPr>
        <w:t>En las tablas de los Anexos 2 y 3, la Secretaría presenta un resumen de las enmiendas propuestas en los párrafos que se propone modificar o añadir a la Resolución 12.6 E</w:t>
      </w:r>
      <w:r w:rsidR="00C45239" w:rsidRPr="00C45239">
        <w:rPr>
          <w:rFonts w:ascii="Arial" w:hAnsi="Arial" w:cs="Arial"/>
          <w:i/>
          <w:iCs/>
          <w:sz w:val="16"/>
          <w:szCs w:val="16"/>
          <w:lang w:val="es-ES"/>
        </w:rPr>
        <w:t>nfermedades de l</w:t>
      </w:r>
      <w:r w:rsidR="00C45239">
        <w:rPr>
          <w:rFonts w:ascii="Arial" w:hAnsi="Arial" w:cs="Arial"/>
          <w:i/>
          <w:iCs/>
          <w:sz w:val="16"/>
          <w:szCs w:val="16"/>
          <w:lang w:val="es-ES"/>
        </w:rPr>
        <w:t>os</w:t>
      </w:r>
      <w:r w:rsidR="00C45239" w:rsidRPr="00C45239">
        <w:rPr>
          <w:rFonts w:ascii="Arial" w:hAnsi="Arial" w:cs="Arial"/>
          <w:i/>
          <w:iCs/>
          <w:sz w:val="16"/>
          <w:szCs w:val="16"/>
          <w:lang w:val="es-ES"/>
        </w:rPr>
        <w:t xml:space="preserve"> </w:t>
      </w:r>
      <w:r w:rsidR="00C45239">
        <w:rPr>
          <w:rFonts w:ascii="Arial" w:hAnsi="Arial" w:cs="Arial"/>
          <w:i/>
          <w:iCs/>
          <w:sz w:val="16"/>
          <w:szCs w:val="16"/>
          <w:lang w:val="es-ES"/>
        </w:rPr>
        <w:t>animales</w:t>
      </w:r>
      <w:r w:rsidR="00C45239" w:rsidRPr="00C45239">
        <w:rPr>
          <w:rFonts w:ascii="Arial" w:hAnsi="Arial" w:cs="Arial"/>
          <w:i/>
          <w:iCs/>
          <w:sz w:val="16"/>
          <w:szCs w:val="16"/>
          <w:lang w:val="es-ES"/>
        </w:rPr>
        <w:t xml:space="preserve"> silvestre y especies migratorias</w:t>
      </w:r>
      <w:r w:rsidR="00C45239" w:rsidRPr="00C45239">
        <w:rPr>
          <w:rFonts w:ascii="Arial" w:hAnsi="Arial" w:cs="Arial"/>
          <w:sz w:val="16"/>
          <w:szCs w:val="16"/>
          <w:lang w:val="es-ES"/>
        </w:rPr>
        <w:t>. Se propone suprimir los párrafos de la Resolución que no figuran en los cuadros de los Anexos 2 y 3. Se trata de los siguientes Se trata de los párrafos 23-25, 28-31, 34, 40, 43-47, 50-52 del preámbulo y los párrafos 1, 6-7, 10-11, 18-25, 28-34, 36 y 39 de la parte dispositiva de la Resolución 12.6 - E</w:t>
      </w:r>
      <w:r w:rsidR="00C45239" w:rsidRPr="00C45239">
        <w:rPr>
          <w:rFonts w:ascii="Arial" w:hAnsi="Arial" w:cs="Arial"/>
          <w:i/>
          <w:iCs/>
          <w:sz w:val="16"/>
          <w:szCs w:val="16"/>
          <w:lang w:val="es-ES"/>
        </w:rPr>
        <w:t>nfermedades de l</w:t>
      </w:r>
      <w:r w:rsidR="00C45239">
        <w:rPr>
          <w:rFonts w:ascii="Arial" w:hAnsi="Arial" w:cs="Arial"/>
          <w:i/>
          <w:iCs/>
          <w:sz w:val="16"/>
          <w:szCs w:val="16"/>
          <w:lang w:val="es-ES"/>
        </w:rPr>
        <w:t>os</w:t>
      </w:r>
      <w:r w:rsidR="00C45239" w:rsidRPr="00C45239">
        <w:rPr>
          <w:rFonts w:ascii="Arial" w:hAnsi="Arial" w:cs="Arial"/>
          <w:i/>
          <w:iCs/>
          <w:sz w:val="16"/>
          <w:szCs w:val="16"/>
          <w:lang w:val="es-ES"/>
        </w:rPr>
        <w:t xml:space="preserve"> </w:t>
      </w:r>
      <w:r w:rsidR="00C45239">
        <w:rPr>
          <w:rFonts w:ascii="Arial" w:hAnsi="Arial" w:cs="Arial"/>
          <w:i/>
          <w:iCs/>
          <w:sz w:val="16"/>
          <w:szCs w:val="16"/>
          <w:lang w:val="es-ES"/>
        </w:rPr>
        <w:t>animales</w:t>
      </w:r>
      <w:r w:rsidR="00C45239" w:rsidRPr="00C45239">
        <w:rPr>
          <w:rFonts w:ascii="Arial" w:hAnsi="Arial" w:cs="Arial"/>
          <w:i/>
          <w:iCs/>
          <w:sz w:val="16"/>
          <w:szCs w:val="16"/>
          <w:lang w:val="es-ES"/>
        </w:rPr>
        <w:t xml:space="preserve"> silvestre y especies migratorias</w:t>
      </w:r>
      <w:r w:rsidR="00C45239" w:rsidRPr="00C45239">
        <w:rPr>
          <w:rFonts w:ascii="Arial" w:hAnsi="Arial" w:cs="Arial"/>
          <w:sz w:val="16"/>
          <w:szCs w:val="16"/>
          <w:lang w:val="es-ES"/>
        </w:rPr>
        <w:t>.</w:t>
      </w:r>
      <w:r w:rsidRPr="00C45239">
        <w:rPr>
          <w:rFonts w:ascii="Arial" w:hAnsi="Arial" w:cs="Arial"/>
          <w:sz w:val="16"/>
          <w:szCs w:val="16"/>
          <w:lang w:val="es-ES"/>
        </w:rPr>
        <w:t xml:space="preserve"> </w:t>
      </w:r>
    </w:p>
  </w:footnote>
  <w:footnote w:id="6">
    <w:p w14:paraId="54C840EC" w14:textId="77777777" w:rsidR="005C4461" w:rsidRPr="0000728A" w:rsidRDefault="005C4461" w:rsidP="005C4461">
      <w:pPr>
        <w:pStyle w:val="FootnoteText"/>
        <w:jc w:val="both"/>
        <w:rPr>
          <w:rFonts w:ascii="Arial" w:hAnsi="Arial" w:cs="Arial"/>
          <w:sz w:val="16"/>
          <w:szCs w:val="16"/>
          <w:lang w:val="es-ES"/>
        </w:rPr>
      </w:pPr>
      <w:r w:rsidRPr="0000728A">
        <w:rPr>
          <w:rStyle w:val="FootnoteReference"/>
          <w:rFonts w:ascii="Arial" w:hAnsi="Arial" w:cs="Arial"/>
          <w:sz w:val="16"/>
          <w:szCs w:val="16"/>
          <w:vertAlign w:val="superscript"/>
          <w:lang w:val="es-ES"/>
        </w:rPr>
        <w:footnoteRef/>
      </w:r>
      <w:r w:rsidRPr="0000728A">
        <w:rPr>
          <w:rFonts w:ascii="Arial" w:hAnsi="Arial" w:cs="Arial"/>
          <w:sz w:val="16"/>
          <w:szCs w:val="16"/>
          <w:lang w:val="es-ES"/>
        </w:rPr>
        <w:t xml:space="preserve"> Salto interespecífico: el agente infeccioso, normalmente con una prevalencia relativamente alta, se «extiende» (se transmite) en un nuevo huésped, por lo general, cruzando una barrera de las especies.</w:t>
      </w:r>
    </w:p>
  </w:footnote>
  <w:footnote w:id="7">
    <w:p w14:paraId="31F235B9" w14:textId="77777777" w:rsidR="00762B68" w:rsidRPr="0000728A" w:rsidRDefault="00762B68" w:rsidP="00762B68">
      <w:pPr>
        <w:pStyle w:val="FootnoteText"/>
        <w:jc w:val="both"/>
        <w:rPr>
          <w:rFonts w:ascii="Arial" w:hAnsi="Arial" w:cs="Arial"/>
          <w:sz w:val="16"/>
          <w:szCs w:val="16"/>
          <w:lang w:val="es-ES"/>
        </w:rPr>
      </w:pPr>
      <w:r w:rsidRPr="0000728A">
        <w:rPr>
          <w:rStyle w:val="FootnoteReference"/>
          <w:rFonts w:ascii="Arial" w:hAnsi="Arial" w:cs="Arial"/>
          <w:sz w:val="16"/>
          <w:szCs w:val="16"/>
          <w:vertAlign w:val="superscript"/>
          <w:lang w:val="es-ES"/>
        </w:rPr>
        <w:footnoteRef/>
      </w:r>
      <w:r w:rsidRPr="0000728A">
        <w:rPr>
          <w:rFonts w:ascii="Arial" w:hAnsi="Arial" w:cs="Arial"/>
          <w:sz w:val="16"/>
          <w:szCs w:val="16"/>
          <w:lang w:val="es-ES"/>
        </w:rPr>
        <w:t xml:space="preserve"> Salto interespecífico: el agente infeccioso, normalmente con una prevalencia relativamente alta, se «extiende» (se transmite) en un nuevo huésped, por lo general, cruzando una barrera de las especies.</w:t>
      </w:r>
    </w:p>
  </w:footnote>
  <w:footnote w:id="8">
    <w:p w14:paraId="0D5AE048" w14:textId="77777777" w:rsidR="00FD26B8" w:rsidRPr="0000728A" w:rsidRDefault="00FD26B8" w:rsidP="00FD26B8">
      <w:pPr>
        <w:pStyle w:val="FootnoteText"/>
        <w:jc w:val="left"/>
        <w:rPr>
          <w:sz w:val="16"/>
          <w:szCs w:val="16"/>
          <w:lang w:val="es-ES"/>
        </w:rPr>
      </w:pPr>
      <w:r w:rsidRPr="0000728A">
        <w:rPr>
          <w:rStyle w:val="FootnoteReference"/>
          <w:rFonts w:ascii="Arial" w:hAnsi="Arial" w:cs="Arial"/>
          <w:sz w:val="16"/>
          <w:szCs w:val="16"/>
          <w:vertAlign w:val="superscript"/>
          <w:lang w:val="es-ES"/>
        </w:rPr>
        <w:footnoteRef/>
      </w:r>
      <w:r w:rsidRPr="0000728A">
        <w:rPr>
          <w:rFonts w:ascii="Arial" w:hAnsi="Arial" w:cs="Arial"/>
          <w:sz w:val="16"/>
          <w:szCs w:val="16"/>
          <w:lang w:val="es-ES"/>
        </w:rPr>
        <w:t xml:space="preserve"> Términos de referencia en el documento UNEP/CMS/ScC-SC5/Resultado 11</w:t>
      </w:r>
    </w:p>
  </w:footnote>
  <w:footnote w:id="9">
    <w:p w14:paraId="00EF8D33" w14:textId="77777777" w:rsidR="00126B3E" w:rsidRPr="0000728A" w:rsidRDefault="00126B3E" w:rsidP="00126B3E">
      <w:pPr>
        <w:pStyle w:val="FootnoteText"/>
        <w:jc w:val="left"/>
        <w:rPr>
          <w:sz w:val="16"/>
          <w:szCs w:val="16"/>
          <w:lang w:val="es-ES"/>
        </w:rPr>
      </w:pPr>
      <w:r w:rsidRPr="0000728A">
        <w:rPr>
          <w:rStyle w:val="FootnoteReference"/>
          <w:rFonts w:ascii="Arial" w:hAnsi="Arial" w:cs="Arial"/>
          <w:sz w:val="16"/>
          <w:szCs w:val="16"/>
          <w:vertAlign w:val="superscript"/>
          <w:lang w:val="es-ES"/>
        </w:rPr>
        <w:footnoteRef/>
      </w:r>
      <w:r w:rsidRPr="0000728A">
        <w:rPr>
          <w:rFonts w:ascii="Arial" w:hAnsi="Arial" w:cs="Arial"/>
          <w:sz w:val="16"/>
          <w:szCs w:val="16"/>
          <w:lang w:val="es-ES"/>
        </w:rPr>
        <w:t xml:space="preserve"> Términos de referencia en el documento UNEP/CMS/ScC-SC5/Resultado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7435" w14:textId="77777777" w:rsidR="005D1897" w:rsidRPr="002E0DE9" w:rsidRDefault="005D1897" w:rsidP="005D1897">
    <w:pPr>
      <w:pStyle w:val="Header"/>
      <w:pBdr>
        <w:bottom w:val="single" w:sz="4" w:space="1" w:color="auto"/>
      </w:pBdr>
      <w:rPr>
        <w:i/>
        <w:sz w:val="18"/>
        <w:szCs w:val="18"/>
      </w:rPr>
    </w:pPr>
    <w:r w:rsidRPr="001C6C56">
      <w:rPr>
        <w:rFonts w:eastAsia="Times New Roman" w:cs="Arial"/>
        <w:i/>
        <w:sz w:val="18"/>
        <w:szCs w:val="18"/>
        <w:lang w:val="en-GB"/>
      </w:rPr>
      <w:t>UNEP/CMS/COP14/Doc.</w:t>
    </w:r>
    <w:r>
      <w:rPr>
        <w:rFonts w:eastAsia="Times New Roman" w:cs="Arial"/>
        <w:i/>
        <w:sz w:val="18"/>
        <w:szCs w:val="18"/>
        <w:lang w:val="en-GB"/>
      </w:rPr>
      <w:t>30.4.3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21B5" w14:textId="77777777" w:rsidR="00CE2B3F" w:rsidRPr="0027612D" w:rsidRDefault="00CE2B3F" w:rsidP="00441C00">
    <w:pPr>
      <w:pStyle w:val="Header"/>
      <w:pBdr>
        <w:bottom w:val="single" w:sz="4" w:space="1" w:color="auto"/>
      </w:pBdr>
      <w:rPr>
        <w:i/>
        <w:sz w:val="18"/>
        <w:szCs w:val="18"/>
      </w:rPr>
    </w:pPr>
    <w:r w:rsidRPr="0027612D">
      <w:rPr>
        <w:rFonts w:eastAsia="Times New Roman" w:cs="Arial"/>
        <w:i/>
        <w:sz w:val="18"/>
        <w:szCs w:val="18"/>
        <w:lang w:val="es-ES"/>
      </w:rPr>
      <w:t>UNEP/CMS/COP14/Doc.30.4.3/Anexo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0011" w14:textId="77777777" w:rsidR="005D1897" w:rsidRPr="002E0DE9" w:rsidRDefault="005D1897" w:rsidP="005D1897">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D1193" w14:textId="77777777" w:rsidR="005D1897" w:rsidRPr="00002A97" w:rsidRDefault="005D1897" w:rsidP="00FE1E7F">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5" behindDoc="1" locked="0" layoutInCell="1" allowOverlap="1" wp14:anchorId="34D7DCA4" wp14:editId="583847CF">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11105627" name="Picture 21110562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32355" name="Picture 81132355"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58244" behindDoc="0" locked="0" layoutInCell="1" allowOverlap="1" wp14:anchorId="0227ADF0" wp14:editId="47488C94">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403094460" name="Picture 4030944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8243" behindDoc="0" locked="0" layoutInCell="1" allowOverlap="1" wp14:anchorId="4545F30B" wp14:editId="2789BF58">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880167431" name="Picture 880167431"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972615018" name="Picture 1972615018" descr="A black and white logo&#10;&#10;Description automatically generated"/>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0EBCD282" w14:textId="77777777" w:rsidR="005D1897" w:rsidRDefault="005D18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10F4" w14:textId="5615B1AA" w:rsidR="005D1897" w:rsidRPr="002E0DE9" w:rsidRDefault="005D1897" w:rsidP="005D1897">
    <w:pPr>
      <w:pStyle w:val="Header"/>
      <w:pBdr>
        <w:bottom w:val="single" w:sz="4" w:space="1" w:color="auto"/>
      </w:pBdr>
      <w:rPr>
        <w:i/>
        <w:sz w:val="18"/>
        <w:szCs w:val="18"/>
      </w:rPr>
    </w:pPr>
    <w:r w:rsidRPr="001C6C56">
      <w:rPr>
        <w:rFonts w:eastAsia="Times New Roman" w:cs="Arial"/>
        <w:i/>
        <w:sz w:val="18"/>
        <w:szCs w:val="18"/>
        <w:lang w:val="en-GB"/>
      </w:rPr>
      <w:t>UNEP/CMS/COP14/Doc.</w:t>
    </w:r>
    <w:r>
      <w:rPr>
        <w:rFonts w:eastAsia="Times New Roman" w:cs="Arial"/>
        <w:i/>
        <w:sz w:val="18"/>
        <w:szCs w:val="18"/>
        <w:lang w:val="en-GB"/>
      </w:rPr>
      <w:t>30.4.3/Anex</w:t>
    </w:r>
    <w:r w:rsidR="00726E6F">
      <w:rPr>
        <w:rFonts w:eastAsia="Times New Roman" w:cs="Arial"/>
        <w:i/>
        <w:sz w:val="18"/>
        <w:szCs w:val="18"/>
        <w:lang w:val="en-GB"/>
      </w:rPr>
      <w:t>o</w:t>
    </w:r>
    <w:r>
      <w:rPr>
        <w:rFonts w:eastAsia="Times New Roman" w:cs="Arial"/>
        <w:i/>
        <w:sz w:val="18"/>
        <w:szCs w:val="18"/>
        <w:lang w:val="en-GB"/>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9195" w14:textId="5649EEE3" w:rsidR="005D1897" w:rsidRPr="002E0DE9" w:rsidRDefault="005D1897" w:rsidP="005D1897">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Doc.30.4.3/Anex</w:t>
    </w:r>
    <w:r w:rsidR="00726E6F">
      <w:rPr>
        <w:rFonts w:eastAsia="Times New Roman" w:cs="Arial"/>
        <w:i/>
        <w:sz w:val="18"/>
        <w:szCs w:val="18"/>
        <w:lang w:val="en-GB"/>
      </w:rPr>
      <w:t>o</w:t>
    </w:r>
    <w:r>
      <w:rPr>
        <w:rFonts w:eastAsia="Times New Roman" w:cs="Arial"/>
        <w:i/>
        <w:sz w:val="18"/>
        <w:szCs w:val="18"/>
        <w:lang w:val="en-GB"/>
      </w:rPr>
      <w:t xml:space="preserv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5939" w14:textId="674DB044" w:rsidR="005D1897" w:rsidRPr="002E0DE9" w:rsidRDefault="005D1897" w:rsidP="005D1897">
    <w:pPr>
      <w:pStyle w:val="Header"/>
      <w:pBdr>
        <w:bottom w:val="single" w:sz="4" w:space="1" w:color="auto"/>
      </w:pBdr>
      <w:rPr>
        <w:i/>
        <w:sz w:val="18"/>
        <w:szCs w:val="18"/>
      </w:rPr>
    </w:pPr>
    <w:r w:rsidRPr="001C6C56">
      <w:rPr>
        <w:rFonts w:eastAsia="Times New Roman" w:cs="Arial"/>
        <w:i/>
        <w:sz w:val="18"/>
        <w:szCs w:val="18"/>
        <w:lang w:val="en-GB"/>
      </w:rPr>
      <w:t>UNEP/CMS/COP14/Doc.</w:t>
    </w:r>
    <w:r>
      <w:rPr>
        <w:rFonts w:eastAsia="Times New Roman" w:cs="Arial"/>
        <w:i/>
        <w:sz w:val="18"/>
        <w:szCs w:val="18"/>
        <w:lang w:val="en-GB"/>
      </w:rPr>
      <w:t>30.4.3/Anex</w:t>
    </w:r>
    <w:r w:rsidR="007F4884">
      <w:rPr>
        <w:rFonts w:eastAsia="Times New Roman" w:cs="Arial"/>
        <w:i/>
        <w:sz w:val="18"/>
        <w:szCs w:val="18"/>
        <w:lang w:val="en-GB"/>
      </w:rPr>
      <w:t>o</w:t>
    </w:r>
    <w:r>
      <w:rPr>
        <w:rFonts w:eastAsia="Times New Roman" w:cs="Arial"/>
        <w:i/>
        <w:sz w:val="18"/>
        <w:szCs w:val="18"/>
        <w:lang w:val="en-GB"/>
      </w:rPr>
      <w:t xml:space="preserve">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BE0E" w14:textId="60C76757" w:rsidR="005D1897" w:rsidRPr="002E0DE9" w:rsidRDefault="005D1897" w:rsidP="005D1897">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Doc.30.4.3/Anex</w:t>
    </w:r>
    <w:r w:rsidR="00997546">
      <w:rPr>
        <w:rFonts w:eastAsia="Times New Roman" w:cs="Arial"/>
        <w:i/>
        <w:sz w:val="18"/>
        <w:szCs w:val="18"/>
        <w:lang w:val="en-GB"/>
      </w:rPr>
      <w:t>o</w:t>
    </w:r>
    <w:r>
      <w:rPr>
        <w:rFonts w:eastAsia="Times New Roman" w:cs="Arial"/>
        <w:i/>
        <w:sz w:val="18"/>
        <w:szCs w:val="18"/>
        <w:lang w:val="en-GB"/>
      </w:rPr>
      <w:t xml:space="preserv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9C71" w14:textId="61F549E1" w:rsidR="005D1897" w:rsidRPr="002E0DE9" w:rsidRDefault="005D1897" w:rsidP="005D1897">
    <w:pPr>
      <w:pStyle w:val="Header"/>
      <w:pBdr>
        <w:bottom w:val="single" w:sz="4" w:space="1" w:color="auto"/>
      </w:pBdr>
      <w:rPr>
        <w:i/>
        <w:sz w:val="18"/>
        <w:szCs w:val="18"/>
      </w:rPr>
    </w:pPr>
    <w:r w:rsidRPr="001C6C56">
      <w:rPr>
        <w:rFonts w:eastAsia="Times New Roman" w:cs="Arial"/>
        <w:i/>
        <w:sz w:val="18"/>
        <w:szCs w:val="18"/>
        <w:lang w:val="en-GB"/>
      </w:rPr>
      <w:t>UNEP/CMS/COP14/Doc.</w:t>
    </w:r>
    <w:r>
      <w:rPr>
        <w:rFonts w:eastAsia="Times New Roman" w:cs="Arial"/>
        <w:i/>
        <w:sz w:val="18"/>
        <w:szCs w:val="18"/>
        <w:lang w:val="en-GB"/>
      </w:rPr>
      <w:t>30.4.3/Anex</w:t>
    </w:r>
    <w:r w:rsidR="000C6133">
      <w:rPr>
        <w:rFonts w:eastAsia="Times New Roman" w:cs="Arial"/>
        <w:i/>
        <w:sz w:val="18"/>
        <w:szCs w:val="18"/>
        <w:lang w:val="en-GB"/>
      </w:rPr>
      <w:t>o</w:t>
    </w:r>
    <w:r>
      <w:rPr>
        <w:rFonts w:eastAsia="Times New Roman" w:cs="Arial"/>
        <w:i/>
        <w:sz w:val="18"/>
        <w:szCs w:val="18"/>
        <w:lang w:val="en-GB"/>
      </w:rPr>
      <w:t xml:space="preserve">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A3B65" w14:textId="5EF49C12" w:rsidR="005D1897" w:rsidRPr="002E0DE9" w:rsidRDefault="005D1897" w:rsidP="005D1897">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Doc.30.4.3/Anex</w:t>
    </w:r>
    <w:r w:rsidR="000C6133">
      <w:rPr>
        <w:rFonts w:eastAsia="Times New Roman" w:cs="Arial"/>
        <w:i/>
        <w:sz w:val="18"/>
        <w:szCs w:val="18"/>
        <w:lang w:val="en-GB"/>
      </w:rPr>
      <w:t>o</w:t>
    </w:r>
    <w:r>
      <w:rPr>
        <w:rFonts w:eastAsia="Times New Roman" w:cs="Arial"/>
        <w:i/>
        <w:sz w:val="18"/>
        <w:szCs w:val="18"/>
        <w:lang w:val="en-GB"/>
      </w:rPr>
      <w:t xml:space="preserv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8708A"/>
    <w:multiLevelType w:val="hybridMultilevel"/>
    <w:tmpl w:val="64DCD42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7D6412D"/>
    <w:multiLevelType w:val="hybridMultilevel"/>
    <w:tmpl w:val="CF4E9BC0"/>
    <w:lvl w:ilvl="0" w:tplc="BAF83E0E">
      <w:start w:val="1"/>
      <w:numFmt w:val="decimal"/>
      <w:lvlText w:val="%1."/>
      <w:lvlJc w:val="left"/>
      <w:pPr>
        <w:ind w:left="720" w:hanging="360"/>
      </w:pPr>
      <w:rPr>
        <w:i w:val="0"/>
        <w:i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09787C37"/>
    <w:multiLevelType w:val="multilevel"/>
    <w:tmpl w:val="66BA6F1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0B3B7D39"/>
    <w:multiLevelType w:val="hybridMultilevel"/>
    <w:tmpl w:val="82660426"/>
    <w:lvl w:ilvl="0" w:tplc="9E8496B8">
      <w:start w:val="15"/>
      <w:numFmt w:val="decimal"/>
      <w:lvlText w:val="%1."/>
      <w:lvlJc w:val="left"/>
      <w:pPr>
        <w:ind w:left="930" w:hanging="570"/>
      </w:pPr>
      <w:rPr>
        <w:rFonts w:hint="default"/>
        <w:i w:val="0"/>
        <w:iCs/>
        <w:color w:val="00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0C8C19C0"/>
    <w:multiLevelType w:val="hybridMultilevel"/>
    <w:tmpl w:val="15D6F16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CEB42FC"/>
    <w:multiLevelType w:val="hybridMultilevel"/>
    <w:tmpl w:val="0212B80E"/>
    <w:lvl w:ilvl="0" w:tplc="5CDA76B2">
      <w:start w:val="11"/>
      <w:numFmt w:val="decimal"/>
      <w:lvlText w:val="%1."/>
      <w:lvlJc w:val="left"/>
      <w:pPr>
        <w:ind w:left="930" w:hanging="570"/>
      </w:pPr>
      <w:rPr>
        <w:rFonts w:hint="default"/>
        <w:i w:val="0"/>
        <w:iCs/>
        <w:color w:val="00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0DA654F2"/>
    <w:multiLevelType w:val="hybridMultilevel"/>
    <w:tmpl w:val="8C8EB808"/>
    <w:lvl w:ilvl="0" w:tplc="B7049CCC">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0DDE2507"/>
    <w:multiLevelType w:val="hybridMultilevel"/>
    <w:tmpl w:val="48288172"/>
    <w:lvl w:ilvl="0" w:tplc="00D8AEE4">
      <w:start w:val="13"/>
      <w:numFmt w:val="decimal"/>
      <w:lvlText w:val="%1."/>
      <w:lvlJc w:val="left"/>
      <w:pPr>
        <w:ind w:left="930" w:hanging="570"/>
      </w:pPr>
      <w:rPr>
        <w:rFonts w:hint="default"/>
        <w:i w:val="0"/>
        <w:iCs/>
        <w:color w:val="00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0E463D69"/>
    <w:multiLevelType w:val="hybridMultilevel"/>
    <w:tmpl w:val="32C8906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13BC5357"/>
    <w:multiLevelType w:val="hybridMultilevel"/>
    <w:tmpl w:val="3DCC43DE"/>
    <w:lvl w:ilvl="0" w:tplc="1E5293D8">
      <w:start w:val="1"/>
      <w:numFmt w:val="lowerLetter"/>
      <w:lvlText w:val="%1)"/>
      <w:lvlJc w:val="left"/>
      <w:pPr>
        <w:ind w:left="720" w:hanging="360"/>
      </w:pPr>
      <w:rPr>
        <w:rFonts w:hint="default"/>
        <w:i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14C444D7"/>
    <w:multiLevelType w:val="hybridMultilevel"/>
    <w:tmpl w:val="B14C44E2"/>
    <w:lvl w:ilvl="0" w:tplc="6D3C1100">
      <w:start w:val="1"/>
      <w:numFmt w:val="lowerLetter"/>
      <w:lvlText w:val="%1)"/>
      <w:lvlJc w:val="left"/>
      <w:pPr>
        <w:ind w:left="720" w:hanging="360"/>
      </w:pPr>
      <w:rPr>
        <w:rFonts w:eastAsiaTheme="minorHAnsi" w:cstheme="minorBidi"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977E59"/>
    <w:multiLevelType w:val="hybridMultilevel"/>
    <w:tmpl w:val="8A3494DA"/>
    <w:lvl w:ilvl="0" w:tplc="0352AB48">
      <w:start w:val="1"/>
      <w:numFmt w:val="lowerLetter"/>
      <w:lvlText w:val="%1)"/>
      <w:lvlJc w:val="left"/>
      <w:pPr>
        <w:ind w:left="1137" w:hanging="57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5" w15:restartNumberingAfterBreak="0">
    <w:nsid w:val="17345270"/>
    <w:multiLevelType w:val="hybridMultilevel"/>
    <w:tmpl w:val="D2489D46"/>
    <w:lvl w:ilvl="0" w:tplc="6F2EB810">
      <w:start w:val="16"/>
      <w:numFmt w:val="decimal"/>
      <w:lvlText w:val="%1."/>
      <w:lvlJc w:val="left"/>
      <w:pPr>
        <w:ind w:left="930" w:hanging="570"/>
      </w:pPr>
      <w:rPr>
        <w:rFonts w:hint="default"/>
        <w:i w:val="0"/>
        <w:iCs/>
        <w:color w:val="00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1C9816EC"/>
    <w:multiLevelType w:val="hybridMultilevel"/>
    <w:tmpl w:val="1EE0FDF2"/>
    <w:lvl w:ilvl="0" w:tplc="71FEB096">
      <w:start w:val="7"/>
      <w:numFmt w:val="decimal"/>
      <w:lvlText w:val="%1."/>
      <w:lvlJc w:val="left"/>
      <w:pPr>
        <w:ind w:left="930" w:hanging="570"/>
      </w:pPr>
      <w:rPr>
        <w:rFonts w:hint="default"/>
        <w:i w:val="0"/>
        <w:iCs/>
        <w:color w:val="00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1EB42246"/>
    <w:multiLevelType w:val="hybridMultilevel"/>
    <w:tmpl w:val="2F449DA2"/>
    <w:lvl w:ilvl="0" w:tplc="3B022710">
      <w:start w:val="6"/>
      <w:numFmt w:val="decimal"/>
      <w:lvlText w:val="%1."/>
      <w:lvlJc w:val="left"/>
      <w:pPr>
        <w:ind w:left="930" w:hanging="570"/>
      </w:pPr>
      <w:rPr>
        <w:rFonts w:hint="default"/>
        <w:i w:val="0"/>
        <w:iCs/>
        <w:color w:val="00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23CD39EB"/>
    <w:multiLevelType w:val="multilevel"/>
    <w:tmpl w:val="04FEC756"/>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9" w15:restartNumberingAfterBreak="0">
    <w:nsid w:val="278A1BFC"/>
    <w:multiLevelType w:val="hybridMultilevel"/>
    <w:tmpl w:val="B16035EE"/>
    <w:lvl w:ilvl="0" w:tplc="5F0483FC">
      <w:start w:val="2"/>
      <w:numFmt w:val="decimal"/>
      <w:lvlText w:val="%1."/>
      <w:lvlJc w:val="left"/>
      <w:pPr>
        <w:ind w:left="360" w:hanging="360"/>
      </w:pPr>
      <w:rPr>
        <w:rFonts w:hint="default"/>
        <w:i w:val="0"/>
        <w:iCs/>
        <w:strike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2A483D34"/>
    <w:multiLevelType w:val="hybridMultilevel"/>
    <w:tmpl w:val="7354CC14"/>
    <w:lvl w:ilvl="0" w:tplc="B7049CCC">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2AB234C9"/>
    <w:multiLevelType w:val="hybridMultilevel"/>
    <w:tmpl w:val="651C591A"/>
    <w:lvl w:ilvl="0" w:tplc="05642B02">
      <w:start w:val="7"/>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2CC6652E"/>
    <w:multiLevelType w:val="multilevel"/>
    <w:tmpl w:val="14D230A4"/>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DEE346F"/>
    <w:multiLevelType w:val="hybridMultilevel"/>
    <w:tmpl w:val="6318FD6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2ED553A9"/>
    <w:multiLevelType w:val="hybridMultilevel"/>
    <w:tmpl w:val="F60A7B26"/>
    <w:lvl w:ilvl="0" w:tplc="B7049CCC">
      <w:start w:val="1"/>
      <w:numFmt w:val="lowerLetter"/>
      <w:lvlText w:val="%1)"/>
      <w:lvlJc w:val="left"/>
      <w:pPr>
        <w:ind w:left="720" w:hanging="360"/>
      </w:pPr>
      <w:rPr>
        <w:rFonts w:hint="default"/>
        <w:i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32DD0D06"/>
    <w:multiLevelType w:val="hybridMultilevel"/>
    <w:tmpl w:val="53E6FBAC"/>
    <w:lvl w:ilvl="0" w:tplc="8DEE51DE">
      <w:start w:val="4"/>
      <w:numFmt w:val="decimal"/>
      <w:lvlText w:val="%1."/>
      <w:lvlJc w:val="left"/>
      <w:pPr>
        <w:ind w:left="930" w:hanging="570"/>
      </w:pPr>
      <w:rPr>
        <w:rFonts w:hint="default"/>
        <w:i w:val="0"/>
        <w:iCs/>
        <w:color w:val="00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33BC03C4"/>
    <w:multiLevelType w:val="hybridMultilevel"/>
    <w:tmpl w:val="4DB0AE26"/>
    <w:lvl w:ilvl="0" w:tplc="FFFFFFFF">
      <w:start w:val="1"/>
      <w:numFmt w:val="lowerLetter"/>
      <w:lvlText w:val="%1)"/>
      <w:lvlJc w:val="left"/>
      <w:pPr>
        <w:ind w:left="720" w:hanging="360"/>
      </w:pPr>
      <w:rPr>
        <w:rFonts w:ascii="Arial" w:eastAsiaTheme="minorHAnsi" w:hAnsi="Arial" w:cs="Arial"/>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34AD1109"/>
    <w:multiLevelType w:val="hybridMultilevel"/>
    <w:tmpl w:val="24A4F27C"/>
    <w:lvl w:ilvl="0" w:tplc="70FCF696">
      <w:start w:val="1"/>
      <w:numFmt w:val="lowerLetter"/>
      <w:lvlText w:val="%1)"/>
      <w:lvlJc w:val="left"/>
      <w:pPr>
        <w:ind w:left="720" w:hanging="360"/>
      </w:pPr>
      <w:rPr>
        <w:rFonts w:hint="default"/>
        <w:i w:val="0"/>
        <w:i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39360A89"/>
    <w:multiLevelType w:val="hybridMultilevel"/>
    <w:tmpl w:val="A984E284"/>
    <w:lvl w:ilvl="0" w:tplc="A9D4DEAE">
      <w:start w:val="10"/>
      <w:numFmt w:val="decimal"/>
      <w:lvlText w:val="%1."/>
      <w:lvlJc w:val="left"/>
      <w:pPr>
        <w:ind w:left="930" w:hanging="570"/>
      </w:pPr>
      <w:rPr>
        <w:rFonts w:hint="default"/>
        <w:i w:val="0"/>
        <w:iCs/>
        <w:color w:val="00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3AAC2794"/>
    <w:multiLevelType w:val="hybridMultilevel"/>
    <w:tmpl w:val="FF502B86"/>
    <w:lvl w:ilvl="0" w:tplc="8416E47C">
      <w:start w:val="3"/>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30" w15:restartNumberingAfterBreak="0">
    <w:nsid w:val="3CD20D9C"/>
    <w:multiLevelType w:val="hybridMultilevel"/>
    <w:tmpl w:val="D65AC28E"/>
    <w:lvl w:ilvl="0" w:tplc="63901948">
      <w:start w:val="1"/>
      <w:numFmt w:val="lowerLetter"/>
      <w:lvlText w:val="%1)"/>
      <w:lvlJc w:val="left"/>
      <w:pPr>
        <w:ind w:left="720" w:hanging="360"/>
      </w:pPr>
      <w:rPr>
        <w:rFonts w:ascii="Arial" w:eastAsiaTheme="minorHAnsi" w:hAnsi="Arial" w:cs="Arial"/>
        <w:i w:val="0"/>
        <w:i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441217F0"/>
    <w:multiLevelType w:val="hybridMultilevel"/>
    <w:tmpl w:val="E98AD464"/>
    <w:lvl w:ilvl="0" w:tplc="F85447B8">
      <w:start w:val="12"/>
      <w:numFmt w:val="decimal"/>
      <w:lvlText w:val="%1."/>
      <w:lvlJc w:val="left"/>
      <w:pPr>
        <w:ind w:left="930" w:hanging="570"/>
      </w:pPr>
      <w:rPr>
        <w:rFonts w:hint="default"/>
        <w:i w:val="0"/>
        <w:iCs/>
        <w:color w:val="00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44425202"/>
    <w:multiLevelType w:val="hybridMultilevel"/>
    <w:tmpl w:val="DDEC28E2"/>
    <w:lvl w:ilvl="0" w:tplc="FFFFFFFF">
      <w:start w:val="1"/>
      <w:numFmt w:val="lowerLetter"/>
      <w:lvlText w:val="%1)"/>
      <w:lvlJc w:val="left"/>
      <w:pPr>
        <w:ind w:left="720" w:hanging="360"/>
      </w:pPr>
      <w:rPr>
        <w:rFonts w:ascii="Arial" w:eastAsiaTheme="minorHAnsi" w:hAnsi="Arial" w:cs="Arial"/>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451F6F2C"/>
    <w:multiLevelType w:val="hybridMultilevel"/>
    <w:tmpl w:val="6DCA46D6"/>
    <w:lvl w:ilvl="0" w:tplc="FFFFFFFF">
      <w:start w:val="1"/>
      <w:numFmt w:val="lowerLetter"/>
      <w:lvlText w:val="%1)"/>
      <w:lvlJc w:val="left"/>
      <w:pPr>
        <w:ind w:left="720" w:hanging="360"/>
      </w:pPr>
      <w:rPr>
        <w:rFonts w:ascii="Arial" w:eastAsiaTheme="minorHAnsi" w:hAnsi="Arial" w:cs="Arial"/>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4" w15:restartNumberingAfterBreak="0">
    <w:nsid w:val="48C27513"/>
    <w:multiLevelType w:val="hybridMultilevel"/>
    <w:tmpl w:val="8738FC1E"/>
    <w:lvl w:ilvl="0" w:tplc="4FB65F7C">
      <w:start w:val="1"/>
      <w:numFmt w:val="lowerLetter"/>
      <w:lvlText w:val="%1)"/>
      <w:lvlJc w:val="left"/>
      <w:pPr>
        <w:ind w:left="720" w:hanging="360"/>
      </w:pPr>
      <w:rPr>
        <w:rFonts w:eastAsiaTheme="minorHAnsi"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C081582"/>
    <w:multiLevelType w:val="hybridMultilevel"/>
    <w:tmpl w:val="8C16AF74"/>
    <w:lvl w:ilvl="0" w:tplc="A88441DA">
      <w:start w:val="1"/>
      <w:numFmt w:val="lowerLetter"/>
      <w:lvlText w:val="%1)"/>
      <w:lvlJc w:val="left"/>
      <w:pPr>
        <w:ind w:left="720" w:hanging="360"/>
      </w:pPr>
      <w:rPr>
        <w:i w:val="0"/>
        <w:i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AD4784"/>
    <w:multiLevelType w:val="hybridMultilevel"/>
    <w:tmpl w:val="976EE4C2"/>
    <w:lvl w:ilvl="0" w:tplc="50205E54">
      <w:start w:val="14"/>
      <w:numFmt w:val="decimal"/>
      <w:lvlText w:val="%1."/>
      <w:lvlJc w:val="left"/>
      <w:pPr>
        <w:ind w:left="930" w:hanging="570"/>
      </w:pPr>
      <w:rPr>
        <w:rFonts w:hint="default"/>
        <w:i w:val="0"/>
        <w:iCs/>
        <w:color w:val="00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8" w15:restartNumberingAfterBreak="0">
    <w:nsid w:val="51296A24"/>
    <w:multiLevelType w:val="hybridMultilevel"/>
    <w:tmpl w:val="675EF17A"/>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AA35F68"/>
    <w:multiLevelType w:val="hybridMultilevel"/>
    <w:tmpl w:val="C2DE3B88"/>
    <w:lvl w:ilvl="0" w:tplc="08090017">
      <w:start w:val="1"/>
      <w:numFmt w:val="lowerLetter"/>
      <w:lvlText w:val="%1)"/>
      <w:lvlJc w:val="left"/>
      <w:pPr>
        <w:ind w:left="2204" w:hanging="360"/>
      </w:pPr>
    </w:lvl>
    <w:lvl w:ilvl="1" w:tplc="08090019">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40" w15:restartNumberingAfterBreak="0">
    <w:nsid w:val="5B65767F"/>
    <w:multiLevelType w:val="hybridMultilevel"/>
    <w:tmpl w:val="67302D24"/>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1" w15:restartNumberingAfterBreak="0">
    <w:nsid w:val="5C1C6B84"/>
    <w:multiLevelType w:val="hybridMultilevel"/>
    <w:tmpl w:val="C406C3FC"/>
    <w:lvl w:ilvl="0" w:tplc="3B8CF3C2">
      <w:start w:val="1"/>
      <w:numFmt w:val="decimal"/>
      <w:lvlText w:val="%1."/>
      <w:lvlJc w:val="left"/>
      <w:pPr>
        <w:ind w:left="720" w:hanging="360"/>
      </w:pPr>
      <w:rPr>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5D222950"/>
    <w:multiLevelType w:val="hybridMultilevel"/>
    <w:tmpl w:val="21D8DAB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3" w15:restartNumberingAfterBreak="0">
    <w:nsid w:val="5D9A17EF"/>
    <w:multiLevelType w:val="hybridMultilevel"/>
    <w:tmpl w:val="2DF0B03A"/>
    <w:lvl w:ilvl="0" w:tplc="1000000F">
      <w:start w:val="1"/>
      <w:numFmt w:val="decimal"/>
      <w:lvlText w:val="%1."/>
      <w:lvlJc w:val="left"/>
      <w:pPr>
        <w:ind w:left="720" w:hanging="360"/>
      </w:pPr>
    </w:lvl>
    <w:lvl w:ilvl="1" w:tplc="ABC89CC4">
      <w:start w:val="1"/>
      <w:numFmt w:val="lowerLetter"/>
      <w:lvlText w:val="%2)"/>
      <w:lvlJc w:val="left"/>
      <w:pPr>
        <w:ind w:left="1440" w:hanging="360"/>
      </w:pPr>
      <w:rPr>
        <w:rFonts w:hint="default"/>
        <w:color w:val="auto"/>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5EC74BEA"/>
    <w:multiLevelType w:val="hybridMultilevel"/>
    <w:tmpl w:val="2AC8C4B0"/>
    <w:lvl w:ilvl="0" w:tplc="B7049CCC">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5" w15:restartNumberingAfterBreak="0">
    <w:nsid w:val="5F516E2D"/>
    <w:multiLevelType w:val="multilevel"/>
    <w:tmpl w:val="C278FC0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46" w15:restartNumberingAfterBreak="0">
    <w:nsid w:val="6419572F"/>
    <w:multiLevelType w:val="multilevel"/>
    <w:tmpl w:val="D80CD498"/>
    <w:lvl w:ilvl="0">
      <w:start w:val="1"/>
      <w:numFmt w:val="decimal"/>
      <w:lvlText w:val="%1."/>
      <w:lvlJc w:val="left"/>
      <w:pPr>
        <w:ind w:left="786" w:hanging="360"/>
      </w:pPr>
      <w:rPr>
        <w:rFonts w:hint="default"/>
        <w:sz w:val="22"/>
        <w:szCs w:val="22"/>
      </w:rPr>
    </w:lvl>
    <w:lvl w:ilvl="1">
      <w:start w:val="1"/>
      <w:numFmt w:val="decimal"/>
      <w:isLgl/>
      <w:lvlText w:val="%1.%2"/>
      <w:lvlJc w:val="left"/>
      <w:pPr>
        <w:ind w:left="1353" w:hanging="360"/>
      </w:pPr>
      <w:rPr>
        <w:rFonts w:hint="default"/>
        <w:color w:val="auto"/>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402" w:hanging="1440"/>
      </w:pPr>
      <w:rPr>
        <w:rFonts w:hint="default"/>
      </w:rPr>
    </w:lvl>
  </w:abstractNum>
  <w:abstractNum w:abstractNumId="47" w15:restartNumberingAfterBreak="0">
    <w:nsid w:val="6854343C"/>
    <w:multiLevelType w:val="hybridMultilevel"/>
    <w:tmpl w:val="82DEF518"/>
    <w:lvl w:ilvl="0" w:tplc="2EB8D982">
      <w:start w:val="1"/>
      <w:numFmt w:val="lowerLetter"/>
      <w:lvlText w:val="%1)"/>
      <w:lvlJc w:val="left"/>
      <w:pPr>
        <w:ind w:left="720" w:hanging="360"/>
      </w:pPr>
      <w:rPr>
        <w:rFonts w:hint="default"/>
        <w:i w:val="0"/>
        <w:i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8" w15:restartNumberingAfterBreak="0">
    <w:nsid w:val="693C7FB4"/>
    <w:multiLevelType w:val="hybridMultilevel"/>
    <w:tmpl w:val="3544FB1C"/>
    <w:lvl w:ilvl="0" w:tplc="FFFFFFFF">
      <w:start w:val="1"/>
      <w:numFmt w:val="lowerLetter"/>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AEB7A3B"/>
    <w:multiLevelType w:val="hybridMultilevel"/>
    <w:tmpl w:val="EF5C3E0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0" w15:restartNumberingAfterBreak="0">
    <w:nsid w:val="6B1716CE"/>
    <w:multiLevelType w:val="hybridMultilevel"/>
    <w:tmpl w:val="1F9273D2"/>
    <w:lvl w:ilvl="0" w:tplc="A23C6144">
      <w:start w:val="9"/>
      <w:numFmt w:val="decimal"/>
      <w:lvlText w:val="%1."/>
      <w:lvlJc w:val="left"/>
      <w:pPr>
        <w:ind w:left="930" w:hanging="570"/>
      </w:pPr>
      <w:rPr>
        <w:rFonts w:hint="default"/>
        <w:i w:val="0"/>
        <w:iCs/>
        <w:color w:val="00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1" w15:restartNumberingAfterBreak="0">
    <w:nsid w:val="6C6C3ECA"/>
    <w:multiLevelType w:val="hybridMultilevel"/>
    <w:tmpl w:val="1E5ABFC0"/>
    <w:lvl w:ilvl="0" w:tplc="453C8D1A">
      <w:start w:val="8"/>
      <w:numFmt w:val="decimal"/>
      <w:lvlText w:val="%1."/>
      <w:lvlJc w:val="left"/>
      <w:pPr>
        <w:ind w:left="930" w:hanging="570"/>
      </w:pPr>
      <w:rPr>
        <w:rFonts w:hint="default"/>
        <w:i w:val="0"/>
        <w:iCs/>
        <w:color w:val="00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2" w15:restartNumberingAfterBreak="0">
    <w:nsid w:val="6E8C3F3E"/>
    <w:multiLevelType w:val="hybridMultilevel"/>
    <w:tmpl w:val="42D43D84"/>
    <w:lvl w:ilvl="0" w:tplc="B7049CCC">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3" w15:restartNumberingAfterBreak="0">
    <w:nsid w:val="741B008B"/>
    <w:multiLevelType w:val="hybridMultilevel"/>
    <w:tmpl w:val="059A692E"/>
    <w:lvl w:ilvl="0" w:tplc="FFFFFFFF">
      <w:start w:val="1"/>
      <w:numFmt w:val="lowerLetter"/>
      <w:lvlText w:val="%1)"/>
      <w:lvlJc w:val="left"/>
      <w:pPr>
        <w:ind w:left="720" w:hanging="360"/>
      </w:pPr>
      <w:rPr>
        <w:rFonts w:ascii="Arial" w:eastAsiaTheme="minorHAnsi" w:hAnsi="Arial" w:cs="Arial"/>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764F042C"/>
    <w:multiLevelType w:val="multilevel"/>
    <w:tmpl w:val="6EA051B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55" w15:restartNumberingAfterBreak="0">
    <w:nsid w:val="7C5354A3"/>
    <w:multiLevelType w:val="hybridMultilevel"/>
    <w:tmpl w:val="7C22BD40"/>
    <w:lvl w:ilvl="0" w:tplc="FA72A046">
      <w:start w:val="1"/>
      <w:numFmt w:val="decimal"/>
      <w:lvlText w:val="%1."/>
      <w:lvlJc w:val="left"/>
      <w:pPr>
        <w:ind w:left="720" w:hanging="360"/>
      </w:pPr>
      <w:rPr>
        <w:rFonts w:hint="default"/>
        <w:i w:val="0"/>
        <w:iCs/>
        <w:color w:val="00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388654453">
    <w:abstractNumId w:val="0"/>
  </w:num>
  <w:num w:numId="2" w16cid:durableId="288826968">
    <w:abstractNumId w:val="1"/>
  </w:num>
  <w:num w:numId="3" w16cid:durableId="657881048">
    <w:abstractNumId w:val="2"/>
  </w:num>
  <w:num w:numId="4" w16cid:durableId="1296183814">
    <w:abstractNumId w:val="36"/>
  </w:num>
  <w:num w:numId="5" w16cid:durableId="1258248724">
    <w:abstractNumId w:val="21"/>
  </w:num>
  <w:num w:numId="6" w16cid:durableId="1267275488">
    <w:abstractNumId w:val="41"/>
  </w:num>
  <w:num w:numId="7" w16cid:durableId="352463361">
    <w:abstractNumId w:val="13"/>
  </w:num>
  <w:num w:numId="8" w16cid:durableId="960066205">
    <w:abstractNumId w:val="34"/>
  </w:num>
  <w:num w:numId="9" w16cid:durableId="1729036288">
    <w:abstractNumId w:val="48"/>
  </w:num>
  <w:num w:numId="10" w16cid:durableId="1934320762">
    <w:abstractNumId w:val="22"/>
  </w:num>
  <w:num w:numId="11" w16cid:durableId="1548758842">
    <w:abstractNumId w:val="7"/>
  </w:num>
  <w:num w:numId="12" w16cid:durableId="2010861552">
    <w:abstractNumId w:val="39"/>
  </w:num>
  <w:num w:numId="13" w16cid:durableId="1696149198">
    <w:abstractNumId w:val="5"/>
  </w:num>
  <w:num w:numId="14" w16cid:durableId="1705909807">
    <w:abstractNumId w:val="54"/>
  </w:num>
  <w:num w:numId="15" w16cid:durableId="1126318059">
    <w:abstractNumId w:val="38"/>
  </w:num>
  <w:num w:numId="16" w16cid:durableId="1649822170">
    <w:abstractNumId w:val="45"/>
  </w:num>
  <w:num w:numId="17" w16cid:durableId="1472282614">
    <w:abstractNumId w:val="18"/>
  </w:num>
  <w:num w:numId="18" w16cid:durableId="942684137">
    <w:abstractNumId w:val="46"/>
  </w:num>
  <w:num w:numId="19" w16cid:durableId="57631917">
    <w:abstractNumId w:val="14"/>
  </w:num>
  <w:num w:numId="20" w16cid:durableId="1719889784">
    <w:abstractNumId w:val="35"/>
  </w:num>
  <w:num w:numId="21" w16cid:durableId="1595817279">
    <w:abstractNumId w:val="40"/>
  </w:num>
  <w:num w:numId="22" w16cid:durableId="923144530">
    <w:abstractNumId w:val="49"/>
  </w:num>
  <w:num w:numId="23" w16cid:durableId="1507554969">
    <w:abstractNumId w:val="11"/>
  </w:num>
  <w:num w:numId="24" w16cid:durableId="1698503752">
    <w:abstractNumId w:val="43"/>
  </w:num>
  <w:num w:numId="25" w16cid:durableId="696126717">
    <w:abstractNumId w:val="30"/>
  </w:num>
  <w:num w:numId="26" w16cid:durableId="338503011">
    <w:abstractNumId w:val="26"/>
  </w:num>
  <w:num w:numId="27" w16cid:durableId="1553271985">
    <w:abstractNumId w:val="32"/>
  </w:num>
  <w:num w:numId="28" w16cid:durableId="575437844">
    <w:abstractNumId w:val="53"/>
  </w:num>
  <w:num w:numId="29" w16cid:durableId="1826360504">
    <w:abstractNumId w:val="33"/>
  </w:num>
  <w:num w:numId="30" w16cid:durableId="2085178994">
    <w:abstractNumId w:val="29"/>
  </w:num>
  <w:num w:numId="31" w16cid:durableId="617492714">
    <w:abstractNumId w:val="25"/>
  </w:num>
  <w:num w:numId="32" w16cid:durableId="244461187">
    <w:abstractNumId w:val="17"/>
  </w:num>
  <w:num w:numId="33" w16cid:durableId="1875848098">
    <w:abstractNumId w:val="16"/>
  </w:num>
  <w:num w:numId="34" w16cid:durableId="1654748694">
    <w:abstractNumId w:val="51"/>
  </w:num>
  <w:num w:numId="35" w16cid:durableId="95100151">
    <w:abstractNumId w:val="50"/>
  </w:num>
  <w:num w:numId="36" w16cid:durableId="875704968">
    <w:abstractNumId w:val="28"/>
  </w:num>
  <w:num w:numId="37" w16cid:durableId="397943733">
    <w:abstractNumId w:val="8"/>
  </w:num>
  <w:num w:numId="38" w16cid:durableId="1995840751">
    <w:abstractNumId w:val="31"/>
  </w:num>
  <w:num w:numId="39" w16cid:durableId="2081361590">
    <w:abstractNumId w:val="10"/>
  </w:num>
  <w:num w:numId="40" w16cid:durableId="391344107">
    <w:abstractNumId w:val="37"/>
  </w:num>
  <w:num w:numId="41" w16cid:durableId="1547444436">
    <w:abstractNumId w:val="6"/>
  </w:num>
  <w:num w:numId="42" w16cid:durableId="2028873513">
    <w:abstractNumId w:val="15"/>
  </w:num>
  <w:num w:numId="43" w16cid:durableId="594898982">
    <w:abstractNumId w:val="19"/>
  </w:num>
  <w:num w:numId="44" w16cid:durableId="1029989438">
    <w:abstractNumId w:val="12"/>
  </w:num>
  <w:num w:numId="45" w16cid:durableId="1408574963">
    <w:abstractNumId w:val="24"/>
  </w:num>
  <w:num w:numId="46" w16cid:durableId="1663659306">
    <w:abstractNumId w:val="9"/>
  </w:num>
  <w:num w:numId="47" w16cid:durableId="1943566911">
    <w:abstractNumId w:val="52"/>
  </w:num>
  <w:num w:numId="48" w16cid:durableId="1208176470">
    <w:abstractNumId w:val="47"/>
  </w:num>
  <w:num w:numId="49" w16cid:durableId="596521461">
    <w:abstractNumId w:val="27"/>
  </w:num>
  <w:num w:numId="50" w16cid:durableId="1042287750">
    <w:abstractNumId w:val="20"/>
  </w:num>
  <w:num w:numId="51" w16cid:durableId="362873265">
    <w:abstractNumId w:val="4"/>
  </w:num>
  <w:num w:numId="52" w16cid:durableId="1377122844">
    <w:abstractNumId w:val="3"/>
  </w:num>
  <w:num w:numId="53" w16cid:durableId="1273780667">
    <w:abstractNumId w:val="23"/>
  </w:num>
  <w:num w:numId="54" w16cid:durableId="1699965767">
    <w:abstractNumId w:val="42"/>
  </w:num>
  <w:num w:numId="55" w16cid:durableId="1577397332">
    <w:abstractNumId w:val="44"/>
  </w:num>
  <w:num w:numId="56" w16cid:durableId="922566531">
    <w:abstractNumId w:val="5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evenAndOddHeaders/>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132A"/>
    <w:rsid w:val="00001D64"/>
    <w:rsid w:val="00002A97"/>
    <w:rsid w:val="00007662"/>
    <w:rsid w:val="00017975"/>
    <w:rsid w:val="00017C2C"/>
    <w:rsid w:val="00023FC0"/>
    <w:rsid w:val="00032901"/>
    <w:rsid w:val="000446C4"/>
    <w:rsid w:val="00052233"/>
    <w:rsid w:val="00060640"/>
    <w:rsid w:val="00066447"/>
    <w:rsid w:val="00070EFC"/>
    <w:rsid w:val="00082C1E"/>
    <w:rsid w:val="00084FDF"/>
    <w:rsid w:val="0009413A"/>
    <w:rsid w:val="00095092"/>
    <w:rsid w:val="000A327D"/>
    <w:rsid w:val="000A5731"/>
    <w:rsid w:val="000B2C19"/>
    <w:rsid w:val="000C6133"/>
    <w:rsid w:val="000D2983"/>
    <w:rsid w:val="000E192F"/>
    <w:rsid w:val="000E708C"/>
    <w:rsid w:val="000F4BDA"/>
    <w:rsid w:val="000F671E"/>
    <w:rsid w:val="0010535E"/>
    <w:rsid w:val="001112CC"/>
    <w:rsid w:val="00121CD4"/>
    <w:rsid w:val="00123EC4"/>
    <w:rsid w:val="00124141"/>
    <w:rsid w:val="00126B3E"/>
    <w:rsid w:val="00127CCF"/>
    <w:rsid w:val="00132F54"/>
    <w:rsid w:val="00133118"/>
    <w:rsid w:val="0013398D"/>
    <w:rsid w:val="00137BC2"/>
    <w:rsid w:val="00140D95"/>
    <w:rsid w:val="00151BF7"/>
    <w:rsid w:val="00151DC8"/>
    <w:rsid w:val="00154ADD"/>
    <w:rsid w:val="00155A8D"/>
    <w:rsid w:val="00161ED9"/>
    <w:rsid w:val="00167DE4"/>
    <w:rsid w:val="001702AF"/>
    <w:rsid w:val="00174360"/>
    <w:rsid w:val="00181896"/>
    <w:rsid w:val="00192411"/>
    <w:rsid w:val="001A0368"/>
    <w:rsid w:val="001A1810"/>
    <w:rsid w:val="001A2178"/>
    <w:rsid w:val="001A3711"/>
    <w:rsid w:val="001A7DD3"/>
    <w:rsid w:val="001B4898"/>
    <w:rsid w:val="001B60D8"/>
    <w:rsid w:val="001C1FD0"/>
    <w:rsid w:val="001C56EF"/>
    <w:rsid w:val="001C6596"/>
    <w:rsid w:val="001C67FC"/>
    <w:rsid w:val="001D1297"/>
    <w:rsid w:val="001D50E4"/>
    <w:rsid w:val="001E4460"/>
    <w:rsid w:val="001E6CDF"/>
    <w:rsid w:val="001F1049"/>
    <w:rsid w:val="001F145F"/>
    <w:rsid w:val="001F23BC"/>
    <w:rsid w:val="001F5677"/>
    <w:rsid w:val="001F7FBD"/>
    <w:rsid w:val="002018D8"/>
    <w:rsid w:val="00206B40"/>
    <w:rsid w:val="00216ECF"/>
    <w:rsid w:val="00216F07"/>
    <w:rsid w:val="002202F9"/>
    <w:rsid w:val="00224C42"/>
    <w:rsid w:val="00237D91"/>
    <w:rsid w:val="0024152C"/>
    <w:rsid w:val="00256321"/>
    <w:rsid w:val="002669E2"/>
    <w:rsid w:val="00276B6C"/>
    <w:rsid w:val="002803FC"/>
    <w:rsid w:val="0029758E"/>
    <w:rsid w:val="002A40B8"/>
    <w:rsid w:val="002A5ABE"/>
    <w:rsid w:val="002B166D"/>
    <w:rsid w:val="002B3F07"/>
    <w:rsid w:val="002C117C"/>
    <w:rsid w:val="002D19DA"/>
    <w:rsid w:val="002D223F"/>
    <w:rsid w:val="002D5F2A"/>
    <w:rsid w:val="002D794D"/>
    <w:rsid w:val="002D7CD9"/>
    <w:rsid w:val="002E27E8"/>
    <w:rsid w:val="002E2FAF"/>
    <w:rsid w:val="002E3F27"/>
    <w:rsid w:val="002F7EC2"/>
    <w:rsid w:val="003075B7"/>
    <w:rsid w:val="00312522"/>
    <w:rsid w:val="003133A7"/>
    <w:rsid w:val="00315100"/>
    <w:rsid w:val="00323406"/>
    <w:rsid w:val="003570DF"/>
    <w:rsid w:val="003579CE"/>
    <w:rsid w:val="00357FAE"/>
    <w:rsid w:val="00371E44"/>
    <w:rsid w:val="00374951"/>
    <w:rsid w:val="0038515C"/>
    <w:rsid w:val="00385F7B"/>
    <w:rsid w:val="0039140F"/>
    <w:rsid w:val="00397F58"/>
    <w:rsid w:val="003A1C7E"/>
    <w:rsid w:val="003A5143"/>
    <w:rsid w:val="003A577E"/>
    <w:rsid w:val="003A6784"/>
    <w:rsid w:val="003B5D10"/>
    <w:rsid w:val="003D0427"/>
    <w:rsid w:val="003E2CC3"/>
    <w:rsid w:val="003E442B"/>
    <w:rsid w:val="00403C44"/>
    <w:rsid w:val="004046B5"/>
    <w:rsid w:val="004218C3"/>
    <w:rsid w:val="00430A25"/>
    <w:rsid w:val="004331B6"/>
    <w:rsid w:val="00444B55"/>
    <w:rsid w:val="00457C8A"/>
    <w:rsid w:val="004676FC"/>
    <w:rsid w:val="00467DEB"/>
    <w:rsid w:val="004719AF"/>
    <w:rsid w:val="00473146"/>
    <w:rsid w:val="004741C4"/>
    <w:rsid w:val="00476202"/>
    <w:rsid w:val="004815FA"/>
    <w:rsid w:val="0048202A"/>
    <w:rsid w:val="00483C40"/>
    <w:rsid w:val="00483E86"/>
    <w:rsid w:val="0048435D"/>
    <w:rsid w:val="00491BA6"/>
    <w:rsid w:val="00495787"/>
    <w:rsid w:val="004B2A04"/>
    <w:rsid w:val="004B39A1"/>
    <w:rsid w:val="004B6042"/>
    <w:rsid w:val="004C4692"/>
    <w:rsid w:val="004C7808"/>
    <w:rsid w:val="004D4014"/>
    <w:rsid w:val="004D49F0"/>
    <w:rsid w:val="004E4AB7"/>
    <w:rsid w:val="004E55CC"/>
    <w:rsid w:val="00503FF3"/>
    <w:rsid w:val="00516683"/>
    <w:rsid w:val="005223CA"/>
    <w:rsid w:val="005228E5"/>
    <w:rsid w:val="0052719E"/>
    <w:rsid w:val="005330F7"/>
    <w:rsid w:val="00544110"/>
    <w:rsid w:val="005501CF"/>
    <w:rsid w:val="00554BAD"/>
    <w:rsid w:val="00563598"/>
    <w:rsid w:val="00564F40"/>
    <w:rsid w:val="00586AD9"/>
    <w:rsid w:val="00591364"/>
    <w:rsid w:val="00593A3D"/>
    <w:rsid w:val="005945CF"/>
    <w:rsid w:val="00596D8C"/>
    <w:rsid w:val="00596DF0"/>
    <w:rsid w:val="005A1AA6"/>
    <w:rsid w:val="005A2EA4"/>
    <w:rsid w:val="005A4952"/>
    <w:rsid w:val="005A6AF2"/>
    <w:rsid w:val="005B02C8"/>
    <w:rsid w:val="005C4461"/>
    <w:rsid w:val="005D1897"/>
    <w:rsid w:val="005D2915"/>
    <w:rsid w:val="005D670A"/>
    <w:rsid w:val="005F08D5"/>
    <w:rsid w:val="00603929"/>
    <w:rsid w:val="00634E3D"/>
    <w:rsid w:val="00635190"/>
    <w:rsid w:val="00640AF2"/>
    <w:rsid w:val="006442CB"/>
    <w:rsid w:val="00653120"/>
    <w:rsid w:val="00663333"/>
    <w:rsid w:val="0066424B"/>
    <w:rsid w:val="00664E1A"/>
    <w:rsid w:val="006677D8"/>
    <w:rsid w:val="006850EF"/>
    <w:rsid w:val="0068774D"/>
    <w:rsid w:val="00695049"/>
    <w:rsid w:val="006B1FDE"/>
    <w:rsid w:val="006B2408"/>
    <w:rsid w:val="006B794F"/>
    <w:rsid w:val="006B7A06"/>
    <w:rsid w:val="006C29B4"/>
    <w:rsid w:val="006C2EF5"/>
    <w:rsid w:val="006E02A7"/>
    <w:rsid w:val="006E67A1"/>
    <w:rsid w:val="006F22B0"/>
    <w:rsid w:val="00710DF6"/>
    <w:rsid w:val="007110E7"/>
    <w:rsid w:val="00712796"/>
    <w:rsid w:val="007152A3"/>
    <w:rsid w:val="007161C2"/>
    <w:rsid w:val="00725B19"/>
    <w:rsid w:val="00726E6F"/>
    <w:rsid w:val="00734DF5"/>
    <w:rsid w:val="007408CF"/>
    <w:rsid w:val="00762B68"/>
    <w:rsid w:val="00767675"/>
    <w:rsid w:val="00770FAC"/>
    <w:rsid w:val="0078183A"/>
    <w:rsid w:val="00781AED"/>
    <w:rsid w:val="00790422"/>
    <w:rsid w:val="00792D07"/>
    <w:rsid w:val="00794A9D"/>
    <w:rsid w:val="007A2F21"/>
    <w:rsid w:val="007B53CC"/>
    <w:rsid w:val="007B654E"/>
    <w:rsid w:val="007B76DB"/>
    <w:rsid w:val="007B788C"/>
    <w:rsid w:val="007C04FD"/>
    <w:rsid w:val="007C1600"/>
    <w:rsid w:val="007C212E"/>
    <w:rsid w:val="007D5400"/>
    <w:rsid w:val="007D7A93"/>
    <w:rsid w:val="007E2F55"/>
    <w:rsid w:val="007E5A82"/>
    <w:rsid w:val="007E5DC0"/>
    <w:rsid w:val="007E7679"/>
    <w:rsid w:val="007F19EC"/>
    <w:rsid w:val="007F3ADF"/>
    <w:rsid w:val="007F4884"/>
    <w:rsid w:val="007F699E"/>
    <w:rsid w:val="00800CB3"/>
    <w:rsid w:val="00810C64"/>
    <w:rsid w:val="00811CD0"/>
    <w:rsid w:val="008310E7"/>
    <w:rsid w:val="00836DF8"/>
    <w:rsid w:val="00837443"/>
    <w:rsid w:val="00841EC0"/>
    <w:rsid w:val="0084404D"/>
    <w:rsid w:val="00846531"/>
    <w:rsid w:val="008640EF"/>
    <w:rsid w:val="0087509E"/>
    <w:rsid w:val="00883474"/>
    <w:rsid w:val="00885A6A"/>
    <w:rsid w:val="008866B0"/>
    <w:rsid w:val="00890401"/>
    <w:rsid w:val="008926E5"/>
    <w:rsid w:val="00897217"/>
    <w:rsid w:val="00897AD8"/>
    <w:rsid w:val="008A1DEC"/>
    <w:rsid w:val="008A3BD9"/>
    <w:rsid w:val="008A55A2"/>
    <w:rsid w:val="008A604C"/>
    <w:rsid w:val="008A6572"/>
    <w:rsid w:val="008B138F"/>
    <w:rsid w:val="008B6EC5"/>
    <w:rsid w:val="008C4C83"/>
    <w:rsid w:val="008D3CDB"/>
    <w:rsid w:val="008D59FF"/>
    <w:rsid w:val="008D6A22"/>
    <w:rsid w:val="008F066B"/>
    <w:rsid w:val="008F25EB"/>
    <w:rsid w:val="00903455"/>
    <w:rsid w:val="009059D0"/>
    <w:rsid w:val="00921260"/>
    <w:rsid w:val="009214AB"/>
    <w:rsid w:val="00927E98"/>
    <w:rsid w:val="0093522F"/>
    <w:rsid w:val="00943314"/>
    <w:rsid w:val="00943D15"/>
    <w:rsid w:val="00954E04"/>
    <w:rsid w:val="009654C9"/>
    <w:rsid w:val="00965E8C"/>
    <w:rsid w:val="00966B48"/>
    <w:rsid w:val="00970E06"/>
    <w:rsid w:val="009727DC"/>
    <w:rsid w:val="00976031"/>
    <w:rsid w:val="009819B5"/>
    <w:rsid w:val="009853DE"/>
    <w:rsid w:val="00990F0B"/>
    <w:rsid w:val="00997546"/>
    <w:rsid w:val="009A1611"/>
    <w:rsid w:val="009A1A73"/>
    <w:rsid w:val="009A6A19"/>
    <w:rsid w:val="009C23E8"/>
    <w:rsid w:val="009C6356"/>
    <w:rsid w:val="009D4EA8"/>
    <w:rsid w:val="009E3C8B"/>
    <w:rsid w:val="009F449B"/>
    <w:rsid w:val="00A052B2"/>
    <w:rsid w:val="00A05A4A"/>
    <w:rsid w:val="00A249BB"/>
    <w:rsid w:val="00A418A5"/>
    <w:rsid w:val="00A62CF2"/>
    <w:rsid w:val="00A6563F"/>
    <w:rsid w:val="00A65DF7"/>
    <w:rsid w:val="00A713C8"/>
    <w:rsid w:val="00A742E6"/>
    <w:rsid w:val="00A755F1"/>
    <w:rsid w:val="00A82ABB"/>
    <w:rsid w:val="00AA1009"/>
    <w:rsid w:val="00AA496D"/>
    <w:rsid w:val="00AA58B7"/>
    <w:rsid w:val="00AB55D8"/>
    <w:rsid w:val="00AC09AE"/>
    <w:rsid w:val="00AD57C6"/>
    <w:rsid w:val="00AE3F68"/>
    <w:rsid w:val="00AF4DA8"/>
    <w:rsid w:val="00AF58D4"/>
    <w:rsid w:val="00B00B60"/>
    <w:rsid w:val="00B104EC"/>
    <w:rsid w:val="00B12A5D"/>
    <w:rsid w:val="00B14D23"/>
    <w:rsid w:val="00B24369"/>
    <w:rsid w:val="00B330D5"/>
    <w:rsid w:val="00B40E07"/>
    <w:rsid w:val="00B43681"/>
    <w:rsid w:val="00B43D33"/>
    <w:rsid w:val="00B4627D"/>
    <w:rsid w:val="00B475C7"/>
    <w:rsid w:val="00B76462"/>
    <w:rsid w:val="00B774E1"/>
    <w:rsid w:val="00B96587"/>
    <w:rsid w:val="00BC46E6"/>
    <w:rsid w:val="00BC5707"/>
    <w:rsid w:val="00BD4E28"/>
    <w:rsid w:val="00BD6A30"/>
    <w:rsid w:val="00BE3DB1"/>
    <w:rsid w:val="00BF7838"/>
    <w:rsid w:val="00C03547"/>
    <w:rsid w:val="00C13458"/>
    <w:rsid w:val="00C15AE3"/>
    <w:rsid w:val="00C17AC0"/>
    <w:rsid w:val="00C31D50"/>
    <w:rsid w:val="00C4020F"/>
    <w:rsid w:val="00C41DAD"/>
    <w:rsid w:val="00C42D88"/>
    <w:rsid w:val="00C45239"/>
    <w:rsid w:val="00C4676F"/>
    <w:rsid w:val="00C52149"/>
    <w:rsid w:val="00C5517D"/>
    <w:rsid w:val="00C60EFA"/>
    <w:rsid w:val="00C664E8"/>
    <w:rsid w:val="00C7228A"/>
    <w:rsid w:val="00C87982"/>
    <w:rsid w:val="00C91977"/>
    <w:rsid w:val="00C947BF"/>
    <w:rsid w:val="00CA3DEA"/>
    <w:rsid w:val="00CB22AE"/>
    <w:rsid w:val="00CB3E46"/>
    <w:rsid w:val="00CC5DD9"/>
    <w:rsid w:val="00CD6AF2"/>
    <w:rsid w:val="00CE2B3F"/>
    <w:rsid w:val="00CE2EE4"/>
    <w:rsid w:val="00CF15F2"/>
    <w:rsid w:val="00CF2757"/>
    <w:rsid w:val="00CF6FFB"/>
    <w:rsid w:val="00CF7710"/>
    <w:rsid w:val="00D04E87"/>
    <w:rsid w:val="00D216F6"/>
    <w:rsid w:val="00D21AEB"/>
    <w:rsid w:val="00D26F2E"/>
    <w:rsid w:val="00D34035"/>
    <w:rsid w:val="00D47134"/>
    <w:rsid w:val="00D50866"/>
    <w:rsid w:val="00D54EBC"/>
    <w:rsid w:val="00D56972"/>
    <w:rsid w:val="00D579E9"/>
    <w:rsid w:val="00D60086"/>
    <w:rsid w:val="00D615DF"/>
    <w:rsid w:val="00D70275"/>
    <w:rsid w:val="00D76DF0"/>
    <w:rsid w:val="00D81AA6"/>
    <w:rsid w:val="00D84650"/>
    <w:rsid w:val="00D904C0"/>
    <w:rsid w:val="00D936EC"/>
    <w:rsid w:val="00D960FF"/>
    <w:rsid w:val="00D96FFB"/>
    <w:rsid w:val="00DA698C"/>
    <w:rsid w:val="00DB1CB9"/>
    <w:rsid w:val="00DB63F9"/>
    <w:rsid w:val="00DB7A22"/>
    <w:rsid w:val="00DC27DF"/>
    <w:rsid w:val="00DC58E2"/>
    <w:rsid w:val="00DE5E81"/>
    <w:rsid w:val="00DF1937"/>
    <w:rsid w:val="00DF2618"/>
    <w:rsid w:val="00DF30AE"/>
    <w:rsid w:val="00E020DE"/>
    <w:rsid w:val="00E04F2F"/>
    <w:rsid w:val="00E333CC"/>
    <w:rsid w:val="00E33923"/>
    <w:rsid w:val="00E50ED7"/>
    <w:rsid w:val="00E607BD"/>
    <w:rsid w:val="00E66039"/>
    <w:rsid w:val="00E70AE9"/>
    <w:rsid w:val="00E77A9F"/>
    <w:rsid w:val="00E81B4A"/>
    <w:rsid w:val="00E82C60"/>
    <w:rsid w:val="00E95FE3"/>
    <w:rsid w:val="00EB02DA"/>
    <w:rsid w:val="00EC12E8"/>
    <w:rsid w:val="00EC5729"/>
    <w:rsid w:val="00EC6E6D"/>
    <w:rsid w:val="00EC7486"/>
    <w:rsid w:val="00ED7931"/>
    <w:rsid w:val="00EE0CBE"/>
    <w:rsid w:val="00EE7F3C"/>
    <w:rsid w:val="00EF05AC"/>
    <w:rsid w:val="00EF1D13"/>
    <w:rsid w:val="00EF657C"/>
    <w:rsid w:val="00F010D9"/>
    <w:rsid w:val="00F02708"/>
    <w:rsid w:val="00F027B5"/>
    <w:rsid w:val="00F0665B"/>
    <w:rsid w:val="00F147ED"/>
    <w:rsid w:val="00F23E8F"/>
    <w:rsid w:val="00F44A0F"/>
    <w:rsid w:val="00F46020"/>
    <w:rsid w:val="00F71EB7"/>
    <w:rsid w:val="00F7329B"/>
    <w:rsid w:val="00F74041"/>
    <w:rsid w:val="00F772E3"/>
    <w:rsid w:val="00F91124"/>
    <w:rsid w:val="00FA6771"/>
    <w:rsid w:val="00FB4DBA"/>
    <w:rsid w:val="00FD26B8"/>
    <w:rsid w:val="00FD3C6F"/>
    <w:rsid w:val="00FE1E7F"/>
    <w:rsid w:val="00FE53FB"/>
    <w:rsid w:val="00FF3E3F"/>
    <w:rsid w:val="00FF5603"/>
    <w:rsid w:val="00FF5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972"/>
  </w:style>
  <w:style w:type="paragraph" w:styleId="Heading1">
    <w:name w:val="heading 1"/>
    <w:basedOn w:val="Normal"/>
    <w:next w:val="Normal"/>
    <w:link w:val="Heading1Char"/>
    <w:uiPriority w:val="9"/>
    <w:qFormat/>
    <w:rsid w:val="006B794F"/>
    <w:pPr>
      <w:keepNext/>
      <w:keepLines/>
      <w:spacing w:before="240" w:after="0" w:line="240" w:lineRule="auto"/>
      <w:jc w:val="cente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6B794F"/>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pPr>
    <w:rPr>
      <w:rFonts w:ascii="Times New Roman" w:eastAsia="Times New Roman" w:hAnsi="Times New Roman" w:cs="Times New Roman"/>
      <w:b/>
      <w:bCs/>
      <w:sz w:val="36"/>
      <w:szCs w:val="24"/>
    </w:rPr>
  </w:style>
  <w:style w:type="paragraph" w:styleId="Heading3">
    <w:name w:val="heading 3"/>
    <w:basedOn w:val="Normal"/>
    <w:next w:val="Normal"/>
    <w:link w:val="Heading3Char"/>
    <w:uiPriority w:val="9"/>
    <w:semiHidden/>
    <w:unhideWhenUsed/>
    <w:qFormat/>
    <w:rsid w:val="006B794F"/>
    <w:pPr>
      <w:keepNext/>
      <w:keepLines/>
      <w:spacing w:before="40" w:after="0" w:line="240" w:lineRule="auto"/>
      <w:jc w:val="center"/>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B794F"/>
    <w:pPr>
      <w:keepNext/>
      <w:keepLines/>
      <w:spacing w:before="40" w:after="0" w:line="240" w:lineRule="auto"/>
      <w:jc w:val="center"/>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B794F"/>
    <w:pPr>
      <w:keepNext/>
      <w:keepLines/>
      <w:spacing w:before="40" w:after="0" w:line="240" w:lineRule="auto"/>
      <w:jc w:val="center"/>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Heading1Char">
    <w:name w:val="Heading 1 Char"/>
    <w:basedOn w:val="DefaultParagraphFont"/>
    <w:link w:val="Heading1"/>
    <w:uiPriority w:val="9"/>
    <w:rsid w:val="006B794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9"/>
    <w:semiHidden/>
    <w:rsid w:val="006B794F"/>
    <w:rPr>
      <w:rFonts w:ascii="Times New Roman" w:eastAsia="Times New Roman" w:hAnsi="Times New Roman" w:cs="Times New Roman"/>
      <w:b/>
      <w:bCs/>
      <w:sz w:val="36"/>
      <w:szCs w:val="24"/>
    </w:rPr>
  </w:style>
  <w:style w:type="character" w:customStyle="1" w:styleId="Heading3Char">
    <w:name w:val="Heading 3 Char"/>
    <w:basedOn w:val="DefaultParagraphFont"/>
    <w:link w:val="Heading3"/>
    <w:uiPriority w:val="9"/>
    <w:semiHidden/>
    <w:rsid w:val="006B794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B794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B794F"/>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unhideWhenUsed/>
    <w:rsid w:val="006B794F"/>
    <w:pPr>
      <w:widowControl w:val="0"/>
      <w:autoSpaceDE w:val="0"/>
      <w:autoSpaceDN w:val="0"/>
      <w:adjustRightInd w:val="0"/>
      <w:spacing w:after="0" w:line="240" w:lineRule="auto"/>
      <w:jc w:val="center"/>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B794F"/>
    <w:rPr>
      <w:rFonts w:ascii="Times New Roman" w:eastAsia="Times New Roman" w:hAnsi="Times New Roman" w:cs="Times New Roman"/>
      <w:sz w:val="20"/>
      <w:szCs w:val="20"/>
    </w:rPr>
  </w:style>
  <w:style w:type="table" w:styleId="TableGrid">
    <w:name w:val="Table Grid"/>
    <w:basedOn w:val="TableNormal"/>
    <w:uiPriority w:val="39"/>
    <w:rsid w:val="006B794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794F"/>
    <w:rPr>
      <w:sz w:val="16"/>
      <w:szCs w:val="16"/>
    </w:rPr>
  </w:style>
  <w:style w:type="paragraph" w:styleId="CommentText">
    <w:name w:val="annotation text"/>
    <w:basedOn w:val="Normal"/>
    <w:link w:val="CommentTextChar"/>
    <w:uiPriority w:val="99"/>
    <w:unhideWhenUsed/>
    <w:rsid w:val="006B794F"/>
    <w:pPr>
      <w:spacing w:line="240" w:lineRule="auto"/>
      <w:jc w:val="center"/>
    </w:pPr>
    <w:rPr>
      <w:sz w:val="20"/>
      <w:szCs w:val="20"/>
    </w:rPr>
  </w:style>
  <w:style w:type="character" w:customStyle="1" w:styleId="CommentTextChar">
    <w:name w:val="Comment Text Char"/>
    <w:basedOn w:val="DefaultParagraphFont"/>
    <w:link w:val="CommentText"/>
    <w:uiPriority w:val="99"/>
    <w:rsid w:val="006B794F"/>
    <w:rPr>
      <w:sz w:val="20"/>
      <w:szCs w:val="20"/>
    </w:rPr>
  </w:style>
  <w:style w:type="paragraph" w:styleId="CommentSubject">
    <w:name w:val="annotation subject"/>
    <w:basedOn w:val="CommentText"/>
    <w:next w:val="CommentText"/>
    <w:link w:val="CommentSubjectChar"/>
    <w:uiPriority w:val="99"/>
    <w:semiHidden/>
    <w:unhideWhenUsed/>
    <w:rsid w:val="006B794F"/>
    <w:rPr>
      <w:b/>
      <w:bCs/>
    </w:rPr>
  </w:style>
  <w:style w:type="character" w:customStyle="1" w:styleId="CommentSubjectChar">
    <w:name w:val="Comment Subject Char"/>
    <w:basedOn w:val="CommentTextChar"/>
    <w:link w:val="CommentSubject"/>
    <w:uiPriority w:val="99"/>
    <w:semiHidden/>
    <w:rsid w:val="006B794F"/>
    <w:rPr>
      <w:b/>
      <w:bCs/>
      <w:sz w:val="20"/>
      <w:szCs w:val="20"/>
    </w:rPr>
  </w:style>
  <w:style w:type="paragraph" w:customStyle="1" w:styleId="Default">
    <w:name w:val="Default"/>
    <w:rsid w:val="006B794F"/>
    <w:pPr>
      <w:autoSpaceDE w:val="0"/>
      <w:autoSpaceDN w:val="0"/>
      <w:adjustRightInd w:val="0"/>
      <w:spacing w:after="0" w:line="240" w:lineRule="auto"/>
      <w:jc w:val="center"/>
    </w:pPr>
    <w:rPr>
      <w:rFonts w:ascii="Times New Roman" w:hAnsi="Times New Roman" w:cs="Times New Roman"/>
      <w:color w:val="000000"/>
      <w:sz w:val="24"/>
      <w:szCs w:val="24"/>
    </w:rPr>
  </w:style>
  <w:style w:type="paragraph" w:styleId="NormalWeb">
    <w:name w:val="Normal (Web)"/>
    <w:basedOn w:val="Normal"/>
    <w:uiPriority w:val="99"/>
    <w:unhideWhenUsed/>
    <w:rsid w:val="006B794F"/>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paragraph" w:styleId="Revision">
    <w:name w:val="Revision"/>
    <w:hidden/>
    <w:uiPriority w:val="99"/>
    <w:semiHidden/>
    <w:rsid w:val="006B794F"/>
    <w:pPr>
      <w:spacing w:after="0" w:line="240" w:lineRule="auto"/>
      <w:jc w:val="center"/>
    </w:pPr>
  </w:style>
  <w:style w:type="table" w:customStyle="1" w:styleId="TableGrid1">
    <w:name w:val="Table Grid1"/>
    <w:basedOn w:val="TableNormal"/>
    <w:next w:val="TableGrid"/>
    <w:uiPriority w:val="39"/>
    <w:rsid w:val="006B794F"/>
    <w:pPr>
      <w:spacing w:after="0" w:line="240" w:lineRule="auto"/>
      <w:jc w:val="center"/>
    </w:pPr>
    <w:rPr>
      <w:rFonts w:ascii="Calibri" w:hAnsi="Calibri"/>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6B794F"/>
    <w:rPr>
      <w:rFonts w:ascii="Segoe UI" w:hAnsi="Segoe UI" w:cs="Segoe UI" w:hint="default"/>
      <w:sz w:val="18"/>
      <w:szCs w:val="18"/>
    </w:rPr>
  </w:style>
  <w:style w:type="paragraph" w:customStyle="1" w:styleId="pf0">
    <w:name w:val="pf0"/>
    <w:basedOn w:val="Normal"/>
    <w:rsid w:val="006B794F"/>
    <w:pPr>
      <w:spacing w:before="100" w:beforeAutospacing="1" w:after="100" w:afterAutospacing="1" w:line="240" w:lineRule="auto"/>
      <w:ind w:left="714" w:hanging="357"/>
      <w:jc w:val="both"/>
    </w:pPr>
    <w:rPr>
      <w:rFonts w:ascii="Times New Roman" w:eastAsia="Times New Roman" w:hAnsi="Times New Roman" w:cs="Times New Roman"/>
      <w:sz w:val="24"/>
      <w:szCs w:val="24"/>
      <w:lang w:val="en-GB"/>
    </w:rPr>
  </w:style>
  <w:style w:type="character" w:customStyle="1" w:styleId="cf11">
    <w:name w:val="cf11"/>
    <w:basedOn w:val="DefaultParagraphFont"/>
    <w:rsid w:val="006B794F"/>
    <w:rPr>
      <w:rFonts w:ascii="Segoe UI" w:hAnsi="Segoe UI" w:cs="Segoe UI" w:hint="default"/>
      <w:sz w:val="18"/>
      <w:szCs w:val="18"/>
    </w:rPr>
  </w:style>
  <w:style w:type="character" w:customStyle="1" w:styleId="Mention1">
    <w:name w:val="Mention1"/>
    <w:basedOn w:val="DefaultParagraphFont"/>
    <w:uiPriority w:val="99"/>
    <w:unhideWhenUsed/>
    <w:rsid w:val="006B794F"/>
    <w:rPr>
      <w:color w:val="2B579A"/>
      <w:shd w:val="clear" w:color="auto" w:fill="E1DFDD"/>
    </w:rPr>
  </w:style>
  <w:style w:type="character" w:customStyle="1" w:styleId="UnresolvedMention1">
    <w:name w:val="Unresolved Mention1"/>
    <w:basedOn w:val="DefaultParagraphFont"/>
    <w:uiPriority w:val="99"/>
    <w:semiHidden/>
    <w:unhideWhenUsed/>
    <w:rsid w:val="006B794F"/>
    <w:rPr>
      <w:color w:val="605E5C"/>
      <w:shd w:val="clear" w:color="auto" w:fill="E1DFDD"/>
    </w:rPr>
  </w:style>
  <w:style w:type="character" w:styleId="FollowedHyperlink">
    <w:name w:val="FollowedHyperlink"/>
    <w:basedOn w:val="DefaultParagraphFont"/>
    <w:uiPriority w:val="99"/>
    <w:semiHidden/>
    <w:unhideWhenUsed/>
    <w:rsid w:val="006B794F"/>
    <w:rPr>
      <w:color w:val="954F72" w:themeColor="followedHyperlink"/>
      <w:u w:val="single"/>
    </w:rPr>
  </w:style>
  <w:style w:type="character" w:styleId="UnresolvedMention">
    <w:name w:val="Unresolved Mention"/>
    <w:basedOn w:val="DefaultParagraphFont"/>
    <w:uiPriority w:val="99"/>
    <w:semiHidden/>
    <w:unhideWhenUsed/>
    <w:rsid w:val="006B794F"/>
    <w:rPr>
      <w:color w:val="605E5C"/>
      <w:shd w:val="clear" w:color="auto" w:fill="E1DFDD"/>
    </w:rPr>
  </w:style>
  <w:style w:type="paragraph" w:styleId="EndnoteText">
    <w:name w:val="endnote text"/>
    <w:basedOn w:val="Normal"/>
    <w:link w:val="EndnoteTextChar"/>
    <w:uiPriority w:val="99"/>
    <w:semiHidden/>
    <w:unhideWhenUsed/>
    <w:rsid w:val="006B794F"/>
    <w:pPr>
      <w:spacing w:after="0" w:line="240" w:lineRule="auto"/>
      <w:jc w:val="center"/>
    </w:pPr>
    <w:rPr>
      <w:sz w:val="20"/>
      <w:szCs w:val="20"/>
    </w:rPr>
  </w:style>
  <w:style w:type="character" w:customStyle="1" w:styleId="EndnoteTextChar">
    <w:name w:val="Endnote Text Char"/>
    <w:basedOn w:val="DefaultParagraphFont"/>
    <w:link w:val="EndnoteText"/>
    <w:uiPriority w:val="99"/>
    <w:semiHidden/>
    <w:rsid w:val="006B794F"/>
    <w:rPr>
      <w:sz w:val="20"/>
      <w:szCs w:val="20"/>
    </w:rPr>
  </w:style>
  <w:style w:type="character" w:styleId="EndnoteReference">
    <w:name w:val="endnote reference"/>
    <w:basedOn w:val="DefaultParagraphFont"/>
    <w:uiPriority w:val="99"/>
    <w:semiHidden/>
    <w:unhideWhenUsed/>
    <w:rsid w:val="006B79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673275">
      <w:bodyDiv w:val="1"/>
      <w:marLeft w:val="0"/>
      <w:marRight w:val="0"/>
      <w:marTop w:val="0"/>
      <w:marBottom w:val="0"/>
      <w:divBdr>
        <w:top w:val="none" w:sz="0" w:space="0" w:color="auto"/>
        <w:left w:val="none" w:sz="0" w:space="0" w:color="auto"/>
        <w:bottom w:val="none" w:sz="0" w:space="0" w:color="auto"/>
        <w:right w:val="none" w:sz="0" w:space="0" w:color="auto"/>
      </w:divBdr>
    </w:div>
    <w:div w:id="162314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document/migratory-species-and-health-review-migration-and-wildlife-disease-dynamics-and-health" TargetMode="Externa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ms.int/sites/default/files/document/cms_scc-sc5_outcome11_tor-wg-migratory-species-and-health_s.pdf" TargetMode="Externa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cms.int/en/document/migratory-species-and-health-review-migration-and-wildlife-disease-dynamics-and-health-0" TargetMode="External"/><Relationship Id="rId20" Type="http://schemas.openxmlformats.org/officeDocument/2006/relationships/footer" Target="footer2.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cms.int/sites/default/files/document/cms_scc-sc5_outcome11_tor-wg-migratory-species-and-health_s.pdf" TargetMode="External"/><Relationship Id="rId23" Type="http://schemas.openxmlformats.org/officeDocument/2006/relationships/header" Target="header4.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wildlife-disease-0" TargetMode="External"/><Relationship Id="rId22" Type="http://schemas.openxmlformats.org/officeDocument/2006/relationships/hyperlink" Target="https://www.cms.int/en/document/migratory-species-and-health-review-migration-and-wildlife-disease-dynamics-and-health-0" TargetMode="External"/><Relationship Id="rId27" Type="http://schemas.openxmlformats.org/officeDocument/2006/relationships/header" Target="header8.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816E0AED-1D3A-49E4-8EA6-FC67EAD13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4.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62</Pages>
  <Words>31468</Words>
  <Characters>160803</Characters>
  <Application>Microsoft Office Word</Application>
  <DocSecurity>0</DocSecurity>
  <Lines>11485</Lines>
  <Paragraphs>10119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389</cp:revision>
  <dcterms:created xsi:type="dcterms:W3CDTF">2023-05-17T14:28:00Z</dcterms:created>
  <dcterms:modified xsi:type="dcterms:W3CDTF">2023-12-04T14:33:00Z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