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095C14"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095C14"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095C14">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095C14"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095C14">
              <w:rPr>
                <w:rFonts w:eastAsia="Times New Roman" w:cs="Arial"/>
                <w:b/>
                <w:sz w:val="32"/>
                <w:szCs w:val="32"/>
                <w:lang w:val="en-GB"/>
              </w:rPr>
              <w:t>CONVENTION ON</w:t>
            </w:r>
          </w:p>
          <w:p w14:paraId="7B8C75A2" w14:textId="77777777" w:rsidR="002E0DE9" w:rsidRPr="00095C14"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095C14">
              <w:rPr>
                <w:rFonts w:eastAsia="Times New Roman" w:cs="Arial"/>
                <w:b/>
                <w:sz w:val="32"/>
                <w:szCs w:val="32"/>
                <w:lang w:val="en-GB"/>
              </w:rPr>
              <w:t>MIGRATORY</w:t>
            </w:r>
          </w:p>
          <w:p w14:paraId="5689BF36" w14:textId="77777777" w:rsidR="002E0DE9" w:rsidRPr="00095C14"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095C14">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2B386E06" w:rsidR="002E0DE9" w:rsidRPr="00095C14"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095C14">
              <w:rPr>
                <w:rFonts w:eastAsia="Times New Roman" w:cs="Arial"/>
                <w:lang w:val="en-GB"/>
              </w:rPr>
              <w:t>UNEP/CMS/COP1</w:t>
            </w:r>
            <w:r w:rsidR="00842B75" w:rsidRPr="00095C14">
              <w:rPr>
                <w:rFonts w:eastAsia="Times New Roman" w:cs="Arial"/>
                <w:lang w:val="en-GB"/>
              </w:rPr>
              <w:t>4</w:t>
            </w:r>
            <w:r w:rsidRPr="00095C14">
              <w:rPr>
                <w:rFonts w:eastAsia="Times New Roman" w:cs="Arial"/>
                <w:lang w:val="en-GB"/>
              </w:rPr>
              <w:t>/</w:t>
            </w:r>
            <w:r w:rsidR="006A7DC4" w:rsidRPr="00095C14">
              <w:rPr>
                <w:rFonts w:eastAsia="Times New Roman" w:cs="Arial"/>
                <w:lang w:val="en-GB"/>
              </w:rPr>
              <w:t>Doc.</w:t>
            </w:r>
            <w:r w:rsidR="00F64759" w:rsidRPr="00095C14">
              <w:rPr>
                <w:rFonts w:eastAsia="Times New Roman" w:cs="Arial"/>
                <w:lang w:val="en-GB"/>
              </w:rPr>
              <w:t>30.4.2</w:t>
            </w:r>
            <w:r w:rsidR="00B724CC">
              <w:rPr>
                <w:rFonts w:eastAsia="Times New Roman" w:cs="Arial"/>
                <w:lang w:val="en-GB"/>
              </w:rPr>
              <w:t>/Rev.1</w:t>
            </w:r>
          </w:p>
          <w:p w14:paraId="1FCC85D7" w14:textId="2F3DBEB8" w:rsidR="002E0DE9" w:rsidRPr="00095C14" w:rsidRDefault="00B724CC"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12</w:t>
            </w:r>
            <w:r w:rsidR="00F67E81" w:rsidRPr="00095C14">
              <w:rPr>
                <w:rFonts w:eastAsia="Times New Roman" w:cs="Arial"/>
                <w:lang w:val="en-GB"/>
              </w:rPr>
              <w:t xml:space="preserve"> </w:t>
            </w:r>
            <w:r w:rsidR="00EF6824" w:rsidRPr="00095C14">
              <w:rPr>
                <w:rFonts w:eastAsia="Times New Roman" w:cs="Arial"/>
                <w:lang w:val="en-GB"/>
              </w:rPr>
              <w:t>December</w:t>
            </w:r>
            <w:r w:rsidR="00F67E81" w:rsidRPr="00095C14">
              <w:rPr>
                <w:rFonts w:eastAsia="Times New Roman" w:cs="Arial"/>
                <w:lang w:val="en-GB"/>
              </w:rPr>
              <w:t xml:space="preserve"> </w:t>
            </w:r>
            <w:r w:rsidR="002E0DE9" w:rsidRPr="00095C14">
              <w:rPr>
                <w:rFonts w:eastAsia="Times New Roman" w:cs="Arial"/>
                <w:lang w:val="en-GB"/>
              </w:rPr>
              <w:t>20</w:t>
            </w:r>
            <w:r w:rsidR="00842B75" w:rsidRPr="00095C14">
              <w:rPr>
                <w:rFonts w:eastAsia="Times New Roman" w:cs="Arial"/>
                <w:lang w:val="en-GB"/>
              </w:rPr>
              <w:t>23</w:t>
            </w:r>
          </w:p>
          <w:p w14:paraId="04374ECB" w14:textId="77777777" w:rsidR="002E0DE9" w:rsidRPr="00095C14"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095C14">
              <w:rPr>
                <w:rFonts w:eastAsia="Times New Roman" w:cs="Arial"/>
                <w:lang w:val="en-GB"/>
              </w:rPr>
              <w:t>Original: English</w:t>
            </w:r>
          </w:p>
          <w:p w14:paraId="58D67260"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095C14"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095C14"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095C14">
        <w:rPr>
          <w:rFonts w:eastAsia="Times New Roman" w:cs="Arial"/>
          <w:lang w:val="en-GB"/>
        </w:rPr>
        <w:t>1</w:t>
      </w:r>
      <w:r w:rsidR="00842B75" w:rsidRPr="00095C14">
        <w:rPr>
          <w:rFonts w:eastAsia="Times New Roman" w:cs="Arial"/>
          <w:lang w:val="en-GB"/>
        </w:rPr>
        <w:t>4</w:t>
      </w:r>
      <w:r w:rsidRPr="00095C14">
        <w:rPr>
          <w:rFonts w:eastAsia="Times New Roman" w:cs="Arial"/>
          <w:vertAlign w:val="superscript"/>
          <w:lang w:val="en-GB"/>
        </w:rPr>
        <w:t>th</w:t>
      </w:r>
      <w:r w:rsidRPr="00095C14">
        <w:rPr>
          <w:rFonts w:eastAsia="Times New Roman" w:cs="Arial"/>
          <w:lang w:val="en-GB"/>
        </w:rPr>
        <w:t xml:space="preserve"> MEETING OF THE CONFERENCE OF THE PARTIES</w:t>
      </w:r>
    </w:p>
    <w:p w14:paraId="1053F937" w14:textId="52FA80C8" w:rsidR="002E0DE9" w:rsidRPr="00095C14"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095C14">
        <w:rPr>
          <w:rFonts w:eastAsia="Times New Roman" w:cs="Arial"/>
          <w:bCs/>
          <w:lang w:val="en-GB"/>
        </w:rPr>
        <w:t>Samarkand</w:t>
      </w:r>
      <w:r w:rsidR="002E0DE9" w:rsidRPr="00095C14">
        <w:rPr>
          <w:rFonts w:eastAsia="Times New Roman" w:cs="Arial"/>
          <w:bCs/>
          <w:lang w:val="en-GB"/>
        </w:rPr>
        <w:t xml:space="preserve">, </w:t>
      </w:r>
      <w:r w:rsidR="00842B75" w:rsidRPr="00095C14">
        <w:rPr>
          <w:rFonts w:eastAsia="Times New Roman" w:cs="Arial"/>
          <w:bCs/>
          <w:lang w:val="en-GB"/>
        </w:rPr>
        <w:t>Uzbekistan</w:t>
      </w:r>
      <w:r w:rsidR="002E0DE9" w:rsidRPr="00095C14">
        <w:rPr>
          <w:rFonts w:eastAsia="Times New Roman" w:cs="Arial"/>
          <w:bCs/>
          <w:lang w:val="en-GB"/>
        </w:rPr>
        <w:t>,</w:t>
      </w:r>
      <w:r w:rsidRPr="00095C14">
        <w:rPr>
          <w:rFonts w:eastAsia="Times New Roman" w:cs="Arial"/>
          <w:bCs/>
          <w:lang w:val="en-GB"/>
        </w:rPr>
        <w:t xml:space="preserve"> </w:t>
      </w:r>
      <w:r w:rsidR="00F67E81" w:rsidRPr="00095C14">
        <w:rPr>
          <w:rFonts w:eastAsia="Times New Roman" w:cs="Arial"/>
          <w:bCs/>
          <w:lang w:val="en-GB"/>
        </w:rPr>
        <w:t>12 – 17 February</w:t>
      </w:r>
      <w:r w:rsidR="00842B75" w:rsidRPr="00095C14">
        <w:rPr>
          <w:rFonts w:eastAsia="Times New Roman" w:cs="Arial"/>
          <w:bCs/>
          <w:lang w:val="en-GB"/>
        </w:rPr>
        <w:t xml:space="preserve"> 202</w:t>
      </w:r>
      <w:r w:rsidR="00F67E81" w:rsidRPr="00095C14">
        <w:rPr>
          <w:rFonts w:eastAsia="Times New Roman" w:cs="Arial"/>
          <w:bCs/>
          <w:lang w:val="en-GB"/>
        </w:rPr>
        <w:t>4</w:t>
      </w:r>
    </w:p>
    <w:p w14:paraId="008C6855" w14:textId="7EA0EBA2" w:rsidR="002E0DE9" w:rsidRPr="00095C14"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095C14">
        <w:rPr>
          <w:rFonts w:eastAsia="Times New Roman" w:cs="Arial"/>
          <w:iCs/>
          <w:lang w:val="en-GB"/>
        </w:rPr>
        <w:t xml:space="preserve">Agenda Item </w:t>
      </w:r>
      <w:r w:rsidR="00267CD1" w:rsidRPr="00095C14">
        <w:rPr>
          <w:rFonts w:eastAsia="Times New Roman" w:cs="Arial"/>
          <w:iCs/>
          <w:lang w:val="en-GB"/>
        </w:rPr>
        <w:t>30.4</w:t>
      </w:r>
    </w:p>
    <w:p w14:paraId="258B44F2"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04F010C4" w14:textId="6ECA7694" w:rsidR="00267CD1" w:rsidRPr="00095C14" w:rsidRDefault="00C109D2" w:rsidP="005D76C1">
      <w:pPr>
        <w:widowControl w:val="0"/>
        <w:suppressAutoHyphens/>
        <w:autoSpaceDE w:val="0"/>
        <w:autoSpaceDN w:val="0"/>
        <w:spacing w:after="120" w:line="240" w:lineRule="auto"/>
        <w:jc w:val="center"/>
        <w:textAlignment w:val="baseline"/>
        <w:rPr>
          <w:rFonts w:eastAsia="Times New Roman" w:cs="Arial"/>
          <w:b/>
          <w:bCs/>
          <w:lang w:val="en-GB"/>
        </w:rPr>
      </w:pPr>
      <w:r w:rsidRPr="00095C14">
        <w:rPr>
          <w:rFonts w:eastAsia="Times New Roman" w:cs="Arial"/>
          <w:b/>
          <w:bCs/>
          <w:lang w:val="en-GB"/>
        </w:rPr>
        <w:t>INSECT DECLINE AND ITS THREAT TO MIGRATORY INSECTIVOROUS ANIMAL POPULATIONS</w:t>
      </w:r>
    </w:p>
    <w:p w14:paraId="22A41750" w14:textId="4D5A96A9" w:rsidR="00AD4F4C" w:rsidRPr="00095C14"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095C14">
        <w:rPr>
          <w:rFonts w:eastAsia="Times New Roman" w:cs="Arial"/>
          <w:i/>
          <w:lang w:val="en-GB"/>
        </w:rPr>
        <w:t xml:space="preserve">(Prepared by </w:t>
      </w:r>
      <w:r w:rsidR="00081045" w:rsidRPr="00095C14">
        <w:rPr>
          <w:rFonts w:eastAsia="Times New Roman" w:cs="Arial"/>
          <w:i/>
          <w:lang w:val="en-GB"/>
        </w:rPr>
        <w:t>the Secretariat</w:t>
      </w:r>
      <w:r w:rsidRPr="00095C14">
        <w:rPr>
          <w:rFonts w:eastAsia="Times New Roman" w:cs="Arial"/>
          <w:i/>
          <w:lang w:val="en-GB"/>
        </w:rPr>
        <w:t>)</w:t>
      </w:r>
    </w:p>
    <w:p w14:paraId="2843937F" w14:textId="5C4E1664" w:rsidR="002E0DE9" w:rsidRPr="00095C14"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D0DEA33" w:rsidR="002E0DE9" w:rsidRPr="00095C14" w:rsidRDefault="00B724CC"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095C14">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048DA129">
                <wp:simplePos x="0" y="0"/>
                <wp:positionH relativeFrom="margin">
                  <wp:posOffset>895350</wp:posOffset>
                </wp:positionH>
                <wp:positionV relativeFrom="margin">
                  <wp:posOffset>2647950</wp:posOffset>
                </wp:positionV>
                <wp:extent cx="4304665" cy="27241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724150"/>
                        </a:xfrm>
                        <a:prstGeom prst="rect">
                          <a:avLst/>
                        </a:prstGeom>
                        <a:solidFill>
                          <a:srgbClr val="FFFFFF"/>
                        </a:solidFill>
                        <a:ln w="3172">
                          <a:solidFill>
                            <a:srgbClr val="000000"/>
                          </a:solidFill>
                          <a:prstDash val="solid"/>
                        </a:ln>
                      </wps:spPr>
                      <wps:txbx>
                        <w:txbxContent>
                          <w:p w14:paraId="361301A9" w14:textId="77777777" w:rsidR="002E0DE9" w:rsidRDefault="002E0DE9" w:rsidP="00CF799C">
                            <w:pPr>
                              <w:spacing w:after="0" w:line="240" w:lineRule="auto"/>
                              <w:jc w:val="both"/>
                              <w:rPr>
                                <w:rFonts w:cs="Arial"/>
                              </w:rPr>
                            </w:pPr>
                            <w:r>
                              <w:rPr>
                                <w:rFonts w:cs="Arial"/>
                              </w:rPr>
                              <w:t>Summary:</w:t>
                            </w:r>
                          </w:p>
                          <w:p w14:paraId="6E6DF2A7" w14:textId="77777777" w:rsidR="00267CD1" w:rsidRDefault="00267CD1" w:rsidP="00CF799C">
                            <w:pPr>
                              <w:spacing w:after="0" w:line="240" w:lineRule="auto"/>
                              <w:jc w:val="both"/>
                              <w:rPr>
                                <w:rFonts w:cs="Arial"/>
                              </w:rPr>
                            </w:pPr>
                          </w:p>
                          <w:p w14:paraId="7579433E" w14:textId="21BA5EAD" w:rsidR="0058155C" w:rsidRPr="00095C14" w:rsidRDefault="00565B57" w:rsidP="00CF799C">
                            <w:pPr>
                              <w:spacing w:after="0" w:line="240" w:lineRule="auto"/>
                              <w:jc w:val="both"/>
                              <w:rPr>
                                <w:rFonts w:cs="Arial"/>
                              </w:rPr>
                            </w:pPr>
                            <w:r w:rsidRPr="00095C14">
                              <w:rPr>
                                <w:rFonts w:cs="Arial"/>
                              </w:rPr>
                              <w:t xml:space="preserve">This document </w:t>
                            </w:r>
                            <w:r w:rsidR="00D232A4" w:rsidRPr="00095C14">
                              <w:rPr>
                                <w:rFonts w:cs="Arial"/>
                              </w:rPr>
                              <w:t>reports on</w:t>
                            </w:r>
                            <w:r w:rsidR="000F591E" w:rsidRPr="00095C14">
                              <w:rPr>
                                <w:rFonts w:cs="Arial"/>
                              </w:rPr>
                              <w:t xml:space="preserve"> </w:t>
                            </w:r>
                            <w:r w:rsidR="00D232A4" w:rsidRPr="00095C14">
                              <w:rPr>
                                <w:rFonts w:cs="Arial"/>
                              </w:rPr>
                              <w:t xml:space="preserve">progress in the implementation of Decision 13.129 </w:t>
                            </w:r>
                            <w:r w:rsidR="00D232A4" w:rsidRPr="00095C14">
                              <w:rPr>
                                <w:rFonts w:cs="Arial"/>
                                <w:i/>
                                <w:iCs/>
                              </w:rPr>
                              <w:t xml:space="preserve">Insect Decline and its </w:t>
                            </w:r>
                            <w:r w:rsidR="00F62006" w:rsidRPr="00095C14">
                              <w:rPr>
                                <w:rFonts w:cs="Arial"/>
                                <w:i/>
                                <w:iCs/>
                              </w:rPr>
                              <w:t>Threat to Migratory Insectivorous Animal Populations</w:t>
                            </w:r>
                            <w:r w:rsidR="00F62006" w:rsidRPr="00095C14">
                              <w:rPr>
                                <w:rFonts w:cs="Arial"/>
                              </w:rPr>
                              <w:t>.</w:t>
                            </w:r>
                            <w:r w:rsidR="00D30907" w:rsidRPr="00095C14">
                              <w:rPr>
                                <w:rFonts w:cs="Arial"/>
                              </w:rPr>
                              <w:t xml:space="preserve"> The document proposes draft Decision</w:t>
                            </w:r>
                            <w:r w:rsidR="00C6628E" w:rsidRPr="00095C14">
                              <w:rPr>
                                <w:rFonts w:cs="Arial"/>
                              </w:rPr>
                              <w:t>s</w:t>
                            </w:r>
                            <w:r w:rsidR="00BA4A3A" w:rsidRPr="00095C14">
                              <w:rPr>
                                <w:rFonts w:cs="Arial"/>
                              </w:rPr>
                              <w:t xml:space="preserve"> for further work on this topic</w:t>
                            </w:r>
                            <w:r w:rsidR="00810107" w:rsidRPr="00095C14">
                              <w:rPr>
                                <w:rFonts w:cs="Arial"/>
                              </w:rPr>
                              <w:t xml:space="preserve">. </w:t>
                            </w:r>
                          </w:p>
                          <w:p w14:paraId="49C7381C" w14:textId="77777777" w:rsidR="0058155C" w:rsidRPr="00095C14" w:rsidRDefault="0058155C" w:rsidP="00CF799C">
                            <w:pPr>
                              <w:spacing w:after="0" w:line="240" w:lineRule="auto"/>
                              <w:jc w:val="both"/>
                              <w:rPr>
                                <w:rFonts w:cs="Arial"/>
                              </w:rPr>
                            </w:pPr>
                          </w:p>
                          <w:p w14:paraId="0869B6E8" w14:textId="7DEFEB60" w:rsidR="00F62006" w:rsidRPr="00F62006" w:rsidRDefault="0058155C" w:rsidP="00CF799C">
                            <w:pPr>
                              <w:spacing w:after="0" w:line="240" w:lineRule="auto"/>
                              <w:jc w:val="both"/>
                              <w:rPr>
                                <w:rFonts w:cs="Arial"/>
                              </w:rPr>
                            </w:pPr>
                            <w:r w:rsidRPr="00095C14">
                              <w:rPr>
                                <w:rFonts w:cs="Arial"/>
                              </w:rPr>
                              <w:t xml:space="preserve">The document also </w:t>
                            </w:r>
                            <w:r w:rsidR="00BA4A3A" w:rsidRPr="00095C14">
                              <w:rPr>
                                <w:rFonts w:cs="Arial"/>
                              </w:rPr>
                              <w:t xml:space="preserve">includes </w:t>
                            </w:r>
                            <w:r w:rsidRPr="00095C14">
                              <w:rPr>
                                <w:rFonts w:cs="Arial"/>
                              </w:rPr>
                              <w:t xml:space="preserve">a summary of a </w:t>
                            </w:r>
                            <w:r w:rsidR="008835ED" w:rsidRPr="00095C14">
                              <w:rPr>
                                <w:rFonts w:cs="Arial"/>
                              </w:rPr>
                              <w:t>report</w:t>
                            </w:r>
                            <w:r w:rsidR="003F1B0B" w:rsidRPr="00095C14">
                              <w:rPr>
                                <w:rFonts w:cs="Arial"/>
                              </w:rPr>
                              <w:t xml:space="preserve"> on the main factors driving the established loss of insect biomass and the cascading effects on migratory insectivorous animal populations</w:t>
                            </w:r>
                            <w:r w:rsidR="00FD1650" w:rsidRPr="00095C14">
                              <w:rPr>
                                <w:rFonts w:cs="Arial"/>
                              </w:rPr>
                              <w:t xml:space="preserve">.  The full report is provided as </w:t>
                            </w:r>
                            <w:r w:rsidR="00FD1650" w:rsidRPr="00095C14">
                              <w:rPr>
                                <w:rFonts w:cs="Arial"/>
                                <w:color w:val="000000" w:themeColor="text1"/>
                              </w:rPr>
                              <w:t>an</w:t>
                            </w:r>
                            <w:r w:rsidR="00FD1650" w:rsidRPr="00095C14">
                              <w:rPr>
                                <w:rFonts w:cs="Arial"/>
                              </w:rPr>
                              <w:t xml:space="preserve"> information document</w:t>
                            </w:r>
                            <w:r w:rsidR="008F42E5" w:rsidRPr="00095C14">
                              <w:rPr>
                                <w:rFonts w:cs="Arial"/>
                              </w:rPr>
                              <w:t>:</w:t>
                            </w:r>
                            <w:r w:rsidR="00E972E2" w:rsidRPr="00095C14">
                              <w:rPr>
                                <w:rFonts w:cs="Arial"/>
                              </w:rPr>
                              <w:t xml:space="preserve"> </w:t>
                            </w:r>
                            <w:hyperlink r:id="rId12" w:history="1">
                              <w:r w:rsidR="00BC09A4" w:rsidRPr="000D1125">
                                <w:rPr>
                                  <w:rStyle w:val="Hyperlink"/>
                                  <w:rFonts w:cs="Arial"/>
                                </w:rPr>
                                <w:t>UNEP/CMS/COP14/Inf.30.4.2</w:t>
                              </w:r>
                            </w:hyperlink>
                            <w:r w:rsidR="00CF799C" w:rsidRPr="00095C14">
                              <w:rPr>
                                <w:rFonts w:cs="Arial"/>
                              </w:rPr>
                              <w:t>.</w:t>
                            </w:r>
                            <w:r w:rsidR="00FD1650">
                              <w:rPr>
                                <w:rFonts w:cs="Arial"/>
                              </w:rPr>
                              <w:t xml:space="preserve"> </w:t>
                            </w:r>
                          </w:p>
                          <w:p w14:paraId="7C3F363B" w14:textId="77777777" w:rsidR="00B724CC" w:rsidRDefault="00B724CC" w:rsidP="00F75474">
                            <w:pPr>
                              <w:spacing w:after="0"/>
                              <w:jc w:val="both"/>
                              <w:rPr>
                                <w:rFonts w:cs="Arial"/>
                                <w:lang w:val="en-GB"/>
                              </w:rPr>
                            </w:pPr>
                          </w:p>
                          <w:p w14:paraId="2920800D" w14:textId="57501B88" w:rsidR="009A08AE" w:rsidRDefault="00B724CC" w:rsidP="00F75474">
                            <w:pPr>
                              <w:jc w:val="both"/>
                              <w:rPr>
                                <w:rFonts w:cs="Arial"/>
                                <w:lang w:val="en-GB"/>
                              </w:rPr>
                            </w:pPr>
                            <w:r>
                              <w:rPr>
                                <w:rFonts w:cs="Arial"/>
                                <w:lang w:val="en-GB"/>
                              </w:rPr>
                              <w:t xml:space="preserve">Rev.1 corrects </w:t>
                            </w:r>
                            <w:r w:rsidR="00066C97">
                              <w:rPr>
                                <w:rFonts w:cs="Arial"/>
                                <w:lang w:val="en-GB"/>
                              </w:rPr>
                              <w:t>a</w:t>
                            </w:r>
                            <w:r>
                              <w:rPr>
                                <w:rFonts w:cs="Arial"/>
                                <w:lang w:val="en-GB"/>
                              </w:rPr>
                              <w:t xml:space="preserve"> grammatical error in the title of the document and adds in paragraph 14 of the document the deletion of Decision 13.129 as a recommended action.</w:t>
                            </w:r>
                            <w:r w:rsidR="009A08AE">
                              <w:rPr>
                                <w:rFonts w:cs="Arial"/>
                                <w:lang w:val="en-GB"/>
                              </w:rPr>
                              <w:t xml:space="preserve"> </w:t>
                            </w:r>
                          </w:p>
                          <w:p w14:paraId="4E9E87CE" w14:textId="77777777" w:rsidR="009A08AE" w:rsidRDefault="009A08AE" w:rsidP="002E0DE9">
                            <w:pPr>
                              <w:spacing w:after="0"/>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8.5pt;width:338.95pt;height:214.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" strokeweight=".08811mm">
                <v:textbox>
                  <w:txbxContent>
                    <w:p w14:paraId="361301A9" w14:textId="77777777" w:rsidR="002E0DE9" w:rsidRDefault="002E0DE9" w:rsidP="00CF799C">
                      <w:pPr>
                        <w:spacing w:after="0" w:line="240" w:lineRule="auto"/>
                        <w:jc w:val="both"/>
                        <w:rPr>
                          <w:rFonts w:cs="Arial"/>
                        </w:rPr>
                      </w:pPr>
                      <w:r>
                        <w:rPr>
                          <w:rFonts w:cs="Arial"/>
                        </w:rPr>
                        <w:t>Summary:</w:t>
                      </w:r>
                    </w:p>
                    <w:p w14:paraId="6E6DF2A7" w14:textId="77777777" w:rsidR="00267CD1" w:rsidRDefault="00267CD1" w:rsidP="00CF799C">
                      <w:pPr>
                        <w:spacing w:after="0" w:line="240" w:lineRule="auto"/>
                        <w:jc w:val="both"/>
                        <w:rPr>
                          <w:rFonts w:cs="Arial"/>
                        </w:rPr>
                      </w:pPr>
                    </w:p>
                    <w:p w14:paraId="7579433E" w14:textId="21BA5EAD" w:rsidR="0058155C" w:rsidRPr="00095C14" w:rsidRDefault="00565B57" w:rsidP="00CF799C">
                      <w:pPr>
                        <w:spacing w:after="0" w:line="240" w:lineRule="auto"/>
                        <w:jc w:val="both"/>
                        <w:rPr>
                          <w:rFonts w:cs="Arial"/>
                        </w:rPr>
                      </w:pPr>
                      <w:r w:rsidRPr="00095C14">
                        <w:rPr>
                          <w:rFonts w:cs="Arial"/>
                        </w:rPr>
                        <w:t xml:space="preserve">This document </w:t>
                      </w:r>
                      <w:r w:rsidR="00D232A4" w:rsidRPr="00095C14">
                        <w:rPr>
                          <w:rFonts w:cs="Arial"/>
                        </w:rPr>
                        <w:t>reports on</w:t>
                      </w:r>
                      <w:r w:rsidR="000F591E" w:rsidRPr="00095C14">
                        <w:rPr>
                          <w:rFonts w:cs="Arial"/>
                        </w:rPr>
                        <w:t xml:space="preserve"> </w:t>
                      </w:r>
                      <w:r w:rsidR="00D232A4" w:rsidRPr="00095C14">
                        <w:rPr>
                          <w:rFonts w:cs="Arial"/>
                        </w:rPr>
                        <w:t xml:space="preserve">progress in the implementation of Decision 13.129 </w:t>
                      </w:r>
                      <w:r w:rsidR="00D232A4" w:rsidRPr="00095C14">
                        <w:rPr>
                          <w:rFonts w:cs="Arial"/>
                          <w:i/>
                          <w:iCs/>
                        </w:rPr>
                        <w:t xml:space="preserve">Insect Decline and its </w:t>
                      </w:r>
                      <w:r w:rsidR="00F62006" w:rsidRPr="00095C14">
                        <w:rPr>
                          <w:rFonts w:cs="Arial"/>
                          <w:i/>
                          <w:iCs/>
                        </w:rPr>
                        <w:t>Threat to Migratory Insectivorous Animal Populations</w:t>
                      </w:r>
                      <w:r w:rsidR="00F62006" w:rsidRPr="00095C14">
                        <w:rPr>
                          <w:rFonts w:cs="Arial"/>
                        </w:rPr>
                        <w:t>.</w:t>
                      </w:r>
                      <w:r w:rsidR="00D30907" w:rsidRPr="00095C14">
                        <w:rPr>
                          <w:rFonts w:cs="Arial"/>
                        </w:rPr>
                        <w:t xml:space="preserve"> The document proposes draft Decision</w:t>
                      </w:r>
                      <w:r w:rsidR="00C6628E" w:rsidRPr="00095C14">
                        <w:rPr>
                          <w:rFonts w:cs="Arial"/>
                        </w:rPr>
                        <w:t>s</w:t>
                      </w:r>
                      <w:r w:rsidR="00BA4A3A" w:rsidRPr="00095C14">
                        <w:rPr>
                          <w:rFonts w:cs="Arial"/>
                        </w:rPr>
                        <w:t xml:space="preserve"> for further work on this topic</w:t>
                      </w:r>
                      <w:r w:rsidR="00810107" w:rsidRPr="00095C14">
                        <w:rPr>
                          <w:rFonts w:cs="Arial"/>
                        </w:rPr>
                        <w:t xml:space="preserve">. </w:t>
                      </w:r>
                    </w:p>
                    <w:p w14:paraId="49C7381C" w14:textId="77777777" w:rsidR="0058155C" w:rsidRPr="00095C14" w:rsidRDefault="0058155C" w:rsidP="00CF799C">
                      <w:pPr>
                        <w:spacing w:after="0" w:line="240" w:lineRule="auto"/>
                        <w:jc w:val="both"/>
                        <w:rPr>
                          <w:rFonts w:cs="Arial"/>
                        </w:rPr>
                      </w:pPr>
                    </w:p>
                    <w:p w14:paraId="0869B6E8" w14:textId="7DEFEB60" w:rsidR="00F62006" w:rsidRPr="00F62006" w:rsidRDefault="0058155C" w:rsidP="00CF799C">
                      <w:pPr>
                        <w:spacing w:after="0" w:line="240" w:lineRule="auto"/>
                        <w:jc w:val="both"/>
                        <w:rPr>
                          <w:rFonts w:cs="Arial"/>
                        </w:rPr>
                      </w:pPr>
                      <w:r w:rsidRPr="00095C14">
                        <w:rPr>
                          <w:rFonts w:cs="Arial"/>
                        </w:rPr>
                        <w:t xml:space="preserve">The document also </w:t>
                      </w:r>
                      <w:r w:rsidR="00BA4A3A" w:rsidRPr="00095C14">
                        <w:rPr>
                          <w:rFonts w:cs="Arial"/>
                        </w:rPr>
                        <w:t xml:space="preserve">includes </w:t>
                      </w:r>
                      <w:r w:rsidRPr="00095C14">
                        <w:rPr>
                          <w:rFonts w:cs="Arial"/>
                        </w:rPr>
                        <w:t xml:space="preserve">a summary of a </w:t>
                      </w:r>
                      <w:r w:rsidR="008835ED" w:rsidRPr="00095C14">
                        <w:rPr>
                          <w:rFonts w:cs="Arial"/>
                        </w:rPr>
                        <w:t>report</w:t>
                      </w:r>
                      <w:r w:rsidR="003F1B0B" w:rsidRPr="00095C14">
                        <w:rPr>
                          <w:rFonts w:cs="Arial"/>
                        </w:rPr>
                        <w:t xml:space="preserve"> on the main factors driving the established loss of insect biomass and the cascading effects on migratory insectivorous animal populations</w:t>
                      </w:r>
                      <w:r w:rsidR="00FD1650" w:rsidRPr="00095C14">
                        <w:rPr>
                          <w:rFonts w:cs="Arial"/>
                        </w:rPr>
                        <w:t xml:space="preserve">.  The full report is provided as </w:t>
                      </w:r>
                      <w:r w:rsidR="00FD1650" w:rsidRPr="00095C14">
                        <w:rPr>
                          <w:rFonts w:cs="Arial"/>
                          <w:color w:val="000000" w:themeColor="text1"/>
                        </w:rPr>
                        <w:t>an</w:t>
                      </w:r>
                      <w:r w:rsidR="00FD1650" w:rsidRPr="00095C14">
                        <w:rPr>
                          <w:rFonts w:cs="Arial"/>
                        </w:rPr>
                        <w:t xml:space="preserve"> information document</w:t>
                      </w:r>
                      <w:r w:rsidR="008F42E5" w:rsidRPr="00095C14">
                        <w:rPr>
                          <w:rFonts w:cs="Arial"/>
                        </w:rPr>
                        <w:t>:</w:t>
                      </w:r>
                      <w:r w:rsidR="00E972E2" w:rsidRPr="00095C14">
                        <w:rPr>
                          <w:rFonts w:cs="Arial"/>
                        </w:rPr>
                        <w:t xml:space="preserve"> </w:t>
                      </w:r>
                      <w:hyperlink r:id="rId13" w:history="1">
                        <w:r w:rsidR="00BC09A4" w:rsidRPr="000D1125">
                          <w:rPr>
                            <w:rStyle w:val="Hyperlink"/>
                            <w:rFonts w:cs="Arial"/>
                          </w:rPr>
                          <w:t>UNEP/CMS/COP14/Inf.30.4.2</w:t>
                        </w:r>
                      </w:hyperlink>
                      <w:r w:rsidR="00CF799C" w:rsidRPr="00095C14">
                        <w:rPr>
                          <w:rFonts w:cs="Arial"/>
                        </w:rPr>
                        <w:t>.</w:t>
                      </w:r>
                      <w:r w:rsidR="00FD1650">
                        <w:rPr>
                          <w:rFonts w:cs="Arial"/>
                        </w:rPr>
                        <w:t xml:space="preserve"> </w:t>
                      </w:r>
                    </w:p>
                    <w:p w14:paraId="7C3F363B" w14:textId="77777777" w:rsidR="00B724CC" w:rsidRDefault="00B724CC" w:rsidP="00F75474">
                      <w:pPr>
                        <w:spacing w:after="0"/>
                        <w:jc w:val="both"/>
                        <w:rPr>
                          <w:rFonts w:cs="Arial"/>
                          <w:lang w:val="en-GB"/>
                        </w:rPr>
                      </w:pPr>
                    </w:p>
                    <w:p w14:paraId="2920800D" w14:textId="57501B88" w:rsidR="009A08AE" w:rsidRDefault="00B724CC" w:rsidP="00F75474">
                      <w:pPr>
                        <w:jc w:val="both"/>
                        <w:rPr>
                          <w:rFonts w:cs="Arial"/>
                          <w:lang w:val="en-GB"/>
                        </w:rPr>
                      </w:pPr>
                      <w:r>
                        <w:rPr>
                          <w:rFonts w:cs="Arial"/>
                          <w:lang w:val="en-GB"/>
                        </w:rPr>
                        <w:t xml:space="preserve">Rev.1 corrects </w:t>
                      </w:r>
                      <w:r w:rsidR="00066C97">
                        <w:rPr>
                          <w:rFonts w:cs="Arial"/>
                          <w:lang w:val="en-GB"/>
                        </w:rPr>
                        <w:t>a</w:t>
                      </w:r>
                      <w:r>
                        <w:rPr>
                          <w:rFonts w:cs="Arial"/>
                          <w:lang w:val="en-GB"/>
                        </w:rPr>
                        <w:t xml:space="preserve"> grammatical error in the title of the document and adds in paragraph 14 of the document the deletion of Decision 13.129 as a recommended action.</w:t>
                      </w:r>
                      <w:r w:rsidR="009A08AE">
                        <w:rPr>
                          <w:rFonts w:cs="Arial"/>
                          <w:lang w:val="en-GB"/>
                        </w:rPr>
                        <w:t xml:space="preserve"> </w:t>
                      </w:r>
                    </w:p>
                    <w:p w14:paraId="4E9E87CE" w14:textId="77777777" w:rsidR="009A08AE" w:rsidRDefault="009A08AE" w:rsidP="002E0DE9">
                      <w:pPr>
                        <w:spacing w:after="0"/>
                        <w:rPr>
                          <w:rFonts w:cs="Arial"/>
                          <w:lang w:val="en-GB"/>
                        </w:rPr>
                      </w:pPr>
                    </w:p>
                  </w:txbxContent>
                </v:textbox>
                <w10:wrap type="square" anchorx="margin" anchory="margin"/>
              </v:shape>
            </w:pict>
          </mc:Fallback>
        </mc:AlternateContent>
      </w:r>
    </w:p>
    <w:p w14:paraId="48B85236" w14:textId="52C51044"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095C14"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095C14"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095C14" w:rsidRDefault="005330F7" w:rsidP="009A2337">
      <w:pPr>
        <w:spacing w:after="0" w:line="240" w:lineRule="auto"/>
        <w:jc w:val="both"/>
        <w:rPr>
          <w:lang w:val="en-GB"/>
        </w:rPr>
      </w:pPr>
    </w:p>
    <w:p w14:paraId="490DC140" w14:textId="77777777" w:rsidR="002E0DE9" w:rsidRPr="00095C14" w:rsidRDefault="002E0DE9" w:rsidP="009A2337">
      <w:pPr>
        <w:spacing w:after="0" w:line="240" w:lineRule="auto"/>
        <w:jc w:val="both"/>
        <w:rPr>
          <w:lang w:val="en-GB"/>
        </w:rPr>
      </w:pPr>
    </w:p>
    <w:p w14:paraId="2FBBA2D8" w14:textId="77777777" w:rsidR="002E0DE9" w:rsidRPr="00095C14" w:rsidRDefault="002E0DE9" w:rsidP="009A2337">
      <w:pPr>
        <w:spacing w:after="0" w:line="240" w:lineRule="auto"/>
        <w:jc w:val="both"/>
        <w:rPr>
          <w:lang w:val="en-GB"/>
        </w:rPr>
      </w:pPr>
    </w:p>
    <w:p w14:paraId="4C631634" w14:textId="77777777" w:rsidR="002E0DE9" w:rsidRPr="00095C14" w:rsidRDefault="002E0DE9" w:rsidP="009A2337">
      <w:pPr>
        <w:spacing w:after="0" w:line="240" w:lineRule="auto"/>
        <w:jc w:val="both"/>
        <w:rPr>
          <w:lang w:val="en-GB"/>
        </w:rPr>
      </w:pPr>
    </w:p>
    <w:p w14:paraId="1057ABA6" w14:textId="77777777" w:rsidR="002E0DE9" w:rsidRPr="00095C14" w:rsidRDefault="002E0DE9" w:rsidP="009A2337">
      <w:pPr>
        <w:spacing w:after="0" w:line="240" w:lineRule="auto"/>
        <w:jc w:val="both"/>
        <w:rPr>
          <w:lang w:val="en-GB"/>
        </w:rPr>
      </w:pPr>
    </w:p>
    <w:p w14:paraId="0E60C238" w14:textId="77777777" w:rsidR="002E0DE9" w:rsidRPr="00095C14" w:rsidRDefault="002E0DE9" w:rsidP="009A2337">
      <w:pPr>
        <w:spacing w:after="0" w:line="240" w:lineRule="auto"/>
        <w:jc w:val="both"/>
        <w:rPr>
          <w:lang w:val="en-GB"/>
        </w:rPr>
      </w:pPr>
    </w:p>
    <w:p w14:paraId="310799B0" w14:textId="77777777" w:rsidR="002E0DE9" w:rsidRPr="00095C14" w:rsidRDefault="002E0DE9" w:rsidP="009A2337">
      <w:pPr>
        <w:spacing w:after="0" w:line="240" w:lineRule="auto"/>
        <w:jc w:val="both"/>
        <w:rPr>
          <w:lang w:val="en-GB"/>
        </w:rPr>
      </w:pPr>
    </w:p>
    <w:p w14:paraId="0B9FC963" w14:textId="77777777" w:rsidR="002E0DE9" w:rsidRPr="00095C14" w:rsidRDefault="002E0DE9" w:rsidP="009A2337">
      <w:pPr>
        <w:spacing w:after="0" w:line="240" w:lineRule="auto"/>
        <w:jc w:val="both"/>
        <w:rPr>
          <w:lang w:val="en-GB"/>
        </w:rPr>
      </w:pPr>
    </w:p>
    <w:p w14:paraId="0BFD8348" w14:textId="77777777" w:rsidR="002E0DE9" w:rsidRPr="00095C14" w:rsidRDefault="002E0DE9" w:rsidP="009A2337">
      <w:pPr>
        <w:spacing w:after="0" w:line="240" w:lineRule="auto"/>
        <w:jc w:val="both"/>
        <w:rPr>
          <w:lang w:val="en-GB"/>
        </w:rPr>
      </w:pPr>
    </w:p>
    <w:p w14:paraId="17A209FF" w14:textId="77777777" w:rsidR="002E0DE9" w:rsidRPr="00095C14" w:rsidRDefault="002E0DE9" w:rsidP="009A2337">
      <w:pPr>
        <w:spacing w:after="0" w:line="240" w:lineRule="auto"/>
        <w:jc w:val="both"/>
        <w:rPr>
          <w:lang w:val="en-GB"/>
        </w:rPr>
      </w:pPr>
    </w:p>
    <w:p w14:paraId="3E662EE3" w14:textId="264A523E" w:rsidR="006A7DC4" w:rsidRPr="00095C14" w:rsidRDefault="006A7DC4" w:rsidP="009A2337">
      <w:pPr>
        <w:jc w:val="both"/>
        <w:rPr>
          <w:lang w:val="en-GB"/>
        </w:rPr>
      </w:pPr>
      <w:r w:rsidRPr="00095C14">
        <w:rPr>
          <w:lang w:val="en-GB"/>
        </w:rPr>
        <w:br w:type="page"/>
      </w:r>
    </w:p>
    <w:p w14:paraId="3041B93B" w14:textId="6BB559B1" w:rsidR="00C108C1" w:rsidRPr="00095C14" w:rsidRDefault="00C109D2" w:rsidP="00095C14">
      <w:pPr>
        <w:pStyle w:val="Heading2"/>
        <w:keepNext w:val="0"/>
        <w:ind w:left="-91" w:right="-369"/>
        <w:jc w:val="center"/>
        <w:rPr>
          <w:rFonts w:ascii="Arial" w:hAnsi="Arial" w:cs="Arial"/>
          <w:caps/>
          <w:sz w:val="22"/>
          <w:szCs w:val="22"/>
          <w:lang w:val="en-GB"/>
        </w:rPr>
      </w:pPr>
      <w:r w:rsidRPr="00095C14">
        <w:rPr>
          <w:rFonts w:ascii="Arial" w:hAnsi="Arial" w:cs="Arial"/>
          <w:caps/>
          <w:sz w:val="22"/>
          <w:szCs w:val="22"/>
          <w:lang w:val="en-GB"/>
        </w:rPr>
        <w:lastRenderedPageBreak/>
        <w:t>insect decline and its threats to migratory insectivorous animal populations</w:t>
      </w:r>
    </w:p>
    <w:p w14:paraId="0D10C3B4" w14:textId="57308E5B" w:rsidR="006A7DC4" w:rsidRPr="00095C14" w:rsidRDefault="006A7DC4" w:rsidP="009A2337">
      <w:pPr>
        <w:spacing w:after="0" w:line="240" w:lineRule="auto"/>
        <w:jc w:val="both"/>
        <w:rPr>
          <w:lang w:val="en-GB"/>
        </w:rPr>
      </w:pPr>
    </w:p>
    <w:p w14:paraId="7CD21B36" w14:textId="77777777" w:rsidR="006A7DC4" w:rsidRPr="00095C14" w:rsidRDefault="006A7DC4" w:rsidP="009A2337">
      <w:pPr>
        <w:spacing w:after="0" w:line="240" w:lineRule="auto"/>
        <w:jc w:val="both"/>
        <w:rPr>
          <w:lang w:val="en-GB"/>
        </w:rPr>
      </w:pPr>
    </w:p>
    <w:p w14:paraId="4A36C615" w14:textId="308BEE19" w:rsidR="00137609" w:rsidRPr="00095C14" w:rsidRDefault="00B33183" w:rsidP="0089263B">
      <w:pPr>
        <w:widowControl w:val="0"/>
        <w:suppressAutoHyphens/>
        <w:autoSpaceDE w:val="0"/>
        <w:autoSpaceDN w:val="0"/>
        <w:spacing w:after="0" w:line="240" w:lineRule="auto"/>
        <w:textAlignment w:val="baseline"/>
        <w:rPr>
          <w:u w:val="single"/>
          <w:lang w:val="en-GB"/>
        </w:rPr>
      </w:pPr>
      <w:r w:rsidRPr="00095C14">
        <w:rPr>
          <w:u w:val="single"/>
          <w:lang w:val="en-GB"/>
        </w:rPr>
        <w:t>Background</w:t>
      </w:r>
    </w:p>
    <w:p w14:paraId="612B15A5" w14:textId="77777777" w:rsidR="0089263B" w:rsidRPr="00095C14" w:rsidRDefault="0089263B" w:rsidP="0089263B">
      <w:pPr>
        <w:widowControl w:val="0"/>
        <w:suppressAutoHyphens/>
        <w:autoSpaceDE w:val="0"/>
        <w:autoSpaceDN w:val="0"/>
        <w:spacing w:after="0" w:line="240" w:lineRule="auto"/>
        <w:textAlignment w:val="baseline"/>
        <w:rPr>
          <w:u w:val="single"/>
          <w:lang w:val="en-GB"/>
        </w:rPr>
      </w:pPr>
    </w:p>
    <w:p w14:paraId="33B39D01" w14:textId="2D2D8F64" w:rsidR="006622F3" w:rsidRPr="00095C14" w:rsidRDefault="006622F3" w:rsidP="006622F3">
      <w:pPr>
        <w:pStyle w:val="ListParagraph"/>
        <w:widowControl w:val="0"/>
        <w:numPr>
          <w:ilvl w:val="0"/>
          <w:numId w:val="21"/>
        </w:numPr>
        <w:spacing w:after="0" w:line="240" w:lineRule="auto"/>
        <w:ind w:left="540" w:hanging="540"/>
        <w:jc w:val="both"/>
        <w:rPr>
          <w:rFonts w:cs="Arial"/>
        </w:rPr>
      </w:pPr>
      <w:r w:rsidRPr="00095C14">
        <w:rPr>
          <w:rFonts w:cs="Arial"/>
        </w:rPr>
        <w:t xml:space="preserve">There </w:t>
      </w:r>
      <w:r w:rsidRPr="00095C14">
        <w:rPr>
          <w:color w:val="000000" w:themeColor="text1"/>
        </w:rPr>
        <w:t xml:space="preserve">is consensus </w:t>
      </w:r>
      <w:r w:rsidRPr="00095C14">
        <w:rPr>
          <w:rFonts w:cs="Arial"/>
          <w:color w:val="000000" w:themeColor="text1"/>
        </w:rPr>
        <w:t>among</w:t>
      </w:r>
      <w:r w:rsidRPr="00095C14">
        <w:rPr>
          <w:color w:val="000000" w:themeColor="text1"/>
        </w:rPr>
        <w:t xml:space="preserve"> </w:t>
      </w:r>
      <w:r w:rsidRPr="00095C14">
        <w:rPr>
          <w:rFonts w:cs="Arial"/>
        </w:rPr>
        <w:t>the scientific community</w:t>
      </w:r>
      <w:r w:rsidRPr="00095C14">
        <w:rPr>
          <w:rFonts w:cs="Arial"/>
          <w:color w:val="000000" w:themeColor="text1"/>
        </w:rPr>
        <w:t xml:space="preserve"> </w:t>
      </w:r>
      <w:r w:rsidR="008F42E5" w:rsidRPr="00095C14">
        <w:rPr>
          <w:rFonts w:cs="Arial"/>
          <w:color w:val="000000" w:themeColor="text1"/>
        </w:rPr>
        <w:t>on</w:t>
      </w:r>
      <w:r w:rsidRPr="00095C14">
        <w:rPr>
          <w:rFonts w:cs="Arial"/>
          <w:color w:val="000000" w:themeColor="text1"/>
        </w:rPr>
        <w:t xml:space="preserve"> </w:t>
      </w:r>
      <w:r w:rsidRPr="00095C14">
        <w:rPr>
          <w:rFonts w:cs="Arial"/>
        </w:rPr>
        <w:t>the dramatic declines of insect biodiversity and biomass in many parts of the world. This is backed up by the IPBES global assessment report on biodiversity and ecosystem services,</w:t>
      </w:r>
      <w:r w:rsidRPr="00095C14">
        <w:rPr>
          <w:rStyle w:val="FootnoteReference"/>
          <w:rFonts w:ascii="Arial" w:hAnsi="Arial" w:cs="Arial"/>
          <w:vertAlign w:val="superscript"/>
        </w:rPr>
        <w:footnoteReference w:id="2"/>
      </w:r>
      <w:r w:rsidRPr="00095C14">
        <w:rPr>
          <w:rFonts w:cs="Arial"/>
        </w:rPr>
        <w:t xml:space="preserve"> which also highlights the rapid declines in insect populations and abundance.</w:t>
      </w:r>
    </w:p>
    <w:p w14:paraId="0C9B1199" w14:textId="77777777" w:rsidR="006622F3" w:rsidRPr="00095C14" w:rsidRDefault="006622F3" w:rsidP="006622F3">
      <w:pPr>
        <w:pStyle w:val="ListParagraph"/>
        <w:ind w:left="540" w:hanging="540"/>
        <w:jc w:val="both"/>
        <w:rPr>
          <w:rFonts w:cs="Arial"/>
        </w:rPr>
      </w:pPr>
    </w:p>
    <w:p w14:paraId="33FED314" w14:textId="6B9AE2A3" w:rsidR="006622F3" w:rsidRPr="00095C14" w:rsidRDefault="006622F3" w:rsidP="006622F3">
      <w:pPr>
        <w:pStyle w:val="ListParagraph"/>
        <w:widowControl w:val="0"/>
        <w:numPr>
          <w:ilvl w:val="0"/>
          <w:numId w:val="21"/>
        </w:numPr>
        <w:spacing w:after="0" w:line="240" w:lineRule="auto"/>
        <w:ind w:left="540" w:hanging="540"/>
        <w:jc w:val="both"/>
        <w:rPr>
          <w:rFonts w:cs="Arial"/>
        </w:rPr>
      </w:pPr>
      <w:r w:rsidRPr="00095C14">
        <w:rPr>
          <w:rFonts w:cs="Arial"/>
        </w:rPr>
        <w:t xml:space="preserve">Insect biodiversity plays a vital role in the </w:t>
      </w:r>
      <w:r w:rsidRPr="00095C14">
        <w:rPr>
          <w:rFonts w:cs="Arial"/>
          <w:color w:val="000000" w:themeColor="text1"/>
        </w:rPr>
        <w:t>proper</w:t>
      </w:r>
      <w:r w:rsidRPr="00095C14">
        <w:rPr>
          <w:color w:val="000000" w:themeColor="text1"/>
        </w:rPr>
        <w:t xml:space="preserve"> functioning </w:t>
      </w:r>
      <w:r w:rsidRPr="00095C14">
        <w:rPr>
          <w:rFonts w:cs="Arial"/>
        </w:rPr>
        <w:t>of many of the world's ecosystems and their services. Insects are an essential food</w:t>
      </w:r>
      <w:r w:rsidRPr="00095C14">
        <w:rPr>
          <w:color w:val="000000" w:themeColor="text1"/>
        </w:rPr>
        <w:t xml:space="preserve"> resource </w:t>
      </w:r>
      <w:r w:rsidRPr="00095C14">
        <w:rPr>
          <w:rFonts w:cs="Arial"/>
        </w:rPr>
        <w:t xml:space="preserve">for numerous vertebrate species </w:t>
      </w:r>
      <w:r w:rsidRPr="00095C14">
        <w:rPr>
          <w:color w:val="000000" w:themeColor="text1"/>
        </w:rPr>
        <w:t>that feed on them</w:t>
      </w:r>
      <w:r w:rsidR="00D84574" w:rsidRPr="00095C14">
        <w:rPr>
          <w:color w:val="000000" w:themeColor="text1"/>
        </w:rPr>
        <w:t xml:space="preserve"> and rely on them</w:t>
      </w:r>
      <w:r w:rsidRPr="00095C14">
        <w:rPr>
          <w:color w:val="000000" w:themeColor="text1"/>
        </w:rPr>
        <w:t xml:space="preserve"> for rearing their offspring</w:t>
      </w:r>
      <w:r w:rsidRPr="00095C14">
        <w:rPr>
          <w:rFonts w:cs="Arial"/>
        </w:rPr>
        <w:t>, many of which are migratory species. Insect decline can therefore have a significant impact on a range of migratory insectivorous species, especially bird and bat species.</w:t>
      </w:r>
    </w:p>
    <w:p w14:paraId="51F47E75" w14:textId="77777777" w:rsidR="006622F3" w:rsidRPr="00095C14" w:rsidRDefault="006622F3" w:rsidP="006622F3">
      <w:pPr>
        <w:pStyle w:val="ListParagraph"/>
        <w:ind w:left="540" w:hanging="540"/>
        <w:jc w:val="both"/>
        <w:rPr>
          <w:rFonts w:cs="Arial"/>
        </w:rPr>
      </w:pPr>
    </w:p>
    <w:p w14:paraId="2BA42054" w14:textId="480E9DE8" w:rsidR="006622F3" w:rsidRPr="00095C14" w:rsidRDefault="006622F3" w:rsidP="006622F3">
      <w:pPr>
        <w:pStyle w:val="ListParagraph"/>
        <w:widowControl w:val="0"/>
        <w:numPr>
          <w:ilvl w:val="0"/>
          <w:numId w:val="21"/>
        </w:numPr>
        <w:spacing w:after="0" w:line="240" w:lineRule="auto"/>
        <w:ind w:left="540" w:hanging="540"/>
        <w:jc w:val="both"/>
        <w:rPr>
          <w:rFonts w:cs="Arial"/>
        </w:rPr>
      </w:pPr>
      <w:r w:rsidRPr="00095C14">
        <w:rPr>
          <w:rFonts w:cs="Arial"/>
        </w:rPr>
        <w:t xml:space="preserve">However, there are still important gaps in </w:t>
      </w:r>
      <w:r w:rsidR="00E84506" w:rsidRPr="00095C14">
        <w:rPr>
          <w:rFonts w:cs="Arial"/>
        </w:rPr>
        <w:t>our</w:t>
      </w:r>
      <w:r w:rsidRPr="00095C14">
        <w:rPr>
          <w:rFonts w:cs="Arial"/>
        </w:rPr>
        <w:t xml:space="preserve"> understanding</w:t>
      </w:r>
      <w:r w:rsidRPr="00095C14">
        <w:rPr>
          <w:rFonts w:cs="Arial"/>
          <w:color w:val="000000" w:themeColor="text1"/>
        </w:rPr>
        <w:t xml:space="preserve"> of</w:t>
      </w:r>
      <w:r w:rsidRPr="00095C14">
        <w:rPr>
          <w:color w:val="000000" w:themeColor="text1"/>
        </w:rPr>
        <w:t xml:space="preserve"> </w:t>
      </w:r>
      <w:r w:rsidRPr="00095C14">
        <w:rPr>
          <w:rFonts w:cs="Arial"/>
        </w:rPr>
        <w:t xml:space="preserve">the conservation status, population trends and threats to insect species, and the impacts of these on migratory species that rely on them, particularly </w:t>
      </w:r>
      <w:r w:rsidRPr="00095C14">
        <w:rPr>
          <w:rFonts w:cs="Arial"/>
          <w:color w:val="000000" w:themeColor="text1"/>
        </w:rPr>
        <w:t>in</w:t>
      </w:r>
      <w:r w:rsidRPr="00095C14">
        <w:rPr>
          <w:color w:val="000000" w:themeColor="text1"/>
        </w:rPr>
        <w:t xml:space="preserve"> some regions</w:t>
      </w:r>
      <w:r w:rsidRPr="00095C14">
        <w:rPr>
          <w:rFonts w:cs="Arial"/>
        </w:rPr>
        <w:t>. Filling these knowledge gaps and analy</w:t>
      </w:r>
      <w:r w:rsidR="002558BC" w:rsidRPr="00095C14">
        <w:rPr>
          <w:rFonts w:cs="Arial"/>
        </w:rPr>
        <w:t>s</w:t>
      </w:r>
      <w:r w:rsidRPr="00095C14">
        <w:rPr>
          <w:rFonts w:cs="Arial"/>
        </w:rPr>
        <w:t xml:space="preserve">ing in detail </w:t>
      </w:r>
      <w:r w:rsidRPr="00095C14">
        <w:rPr>
          <w:color w:val="000000" w:themeColor="text1"/>
        </w:rPr>
        <w:t xml:space="preserve">the different drivers </w:t>
      </w:r>
      <w:r w:rsidRPr="00095C14">
        <w:rPr>
          <w:rFonts w:cs="Arial"/>
          <w:color w:val="000000" w:themeColor="text1"/>
        </w:rPr>
        <w:t>of insect decline</w:t>
      </w:r>
      <w:r w:rsidRPr="00095C14">
        <w:rPr>
          <w:color w:val="000000" w:themeColor="text1"/>
        </w:rPr>
        <w:t xml:space="preserve"> is </w:t>
      </w:r>
      <w:r w:rsidRPr="00095C14">
        <w:rPr>
          <w:rFonts w:cs="Arial"/>
        </w:rPr>
        <w:t>important for identifying priority actions that can be taken to address these losses.</w:t>
      </w:r>
    </w:p>
    <w:p w14:paraId="5278F77A" w14:textId="77777777" w:rsidR="006622F3" w:rsidRPr="00095C14" w:rsidRDefault="006622F3" w:rsidP="006622F3">
      <w:pPr>
        <w:pStyle w:val="ListParagraph"/>
        <w:ind w:left="540" w:hanging="540"/>
        <w:jc w:val="both"/>
        <w:rPr>
          <w:rFonts w:cs="Arial"/>
        </w:rPr>
      </w:pPr>
    </w:p>
    <w:p w14:paraId="05BAEFAC" w14:textId="3AC83A52" w:rsidR="006622F3" w:rsidRPr="00095C14" w:rsidRDefault="006622F3" w:rsidP="006622F3">
      <w:pPr>
        <w:pStyle w:val="ListParagraph"/>
        <w:widowControl w:val="0"/>
        <w:numPr>
          <w:ilvl w:val="0"/>
          <w:numId w:val="21"/>
        </w:numPr>
        <w:spacing w:after="0" w:line="240" w:lineRule="auto"/>
        <w:ind w:left="540" w:hanging="540"/>
        <w:jc w:val="both"/>
        <w:rPr>
          <w:rFonts w:cs="Arial"/>
        </w:rPr>
      </w:pPr>
      <w:r w:rsidRPr="00095C14">
        <w:rPr>
          <w:rFonts w:cs="Arial"/>
        </w:rPr>
        <w:t>To this end, the Conference of the Parties, at its 13</w:t>
      </w:r>
      <w:r w:rsidRPr="00095C14">
        <w:rPr>
          <w:rFonts w:cs="Arial"/>
          <w:vertAlign w:val="superscript"/>
        </w:rPr>
        <w:t>th</w:t>
      </w:r>
      <w:r w:rsidRPr="00095C14">
        <w:rPr>
          <w:rFonts w:cs="Arial"/>
        </w:rPr>
        <w:t xml:space="preserve"> meeting (COP13, 2020), adopted </w:t>
      </w:r>
      <w:hyperlink r:id="rId14" w:history="1">
        <w:r w:rsidRPr="00095C14">
          <w:rPr>
            <w:rStyle w:val="Hyperlink"/>
            <w:rFonts w:cs="Arial"/>
          </w:rPr>
          <w:t xml:space="preserve">Resolution 13.6 </w:t>
        </w:r>
        <w:r w:rsidRPr="00095C14">
          <w:rPr>
            <w:rStyle w:val="Hyperlink"/>
            <w:rFonts w:cs="Arial"/>
            <w:i/>
            <w:iCs/>
          </w:rPr>
          <w:t>Insect Decline and its Threat to Migratory Insectivorous Animal Populations</w:t>
        </w:r>
      </w:hyperlink>
      <w:r w:rsidRPr="00095C14">
        <w:rPr>
          <w:rFonts w:cs="Arial"/>
        </w:rPr>
        <w:t>, which, inter alia, calls upon the Parties to</w:t>
      </w:r>
      <w:r w:rsidRPr="00095C14">
        <w:rPr>
          <w:color w:val="000000" w:themeColor="text1"/>
        </w:rPr>
        <w:t xml:space="preserve"> encourage </w:t>
      </w:r>
      <w:r w:rsidRPr="00095C14">
        <w:rPr>
          <w:rFonts w:cs="Arial"/>
        </w:rPr>
        <w:t xml:space="preserve">and support scientific research on the impact of insect decline on migratory insectivorous animal populations. The Resolution also calls upon the Parties to promote continued cooperation and collaboration between scientists, </w:t>
      </w:r>
      <w:r w:rsidRPr="00095C14">
        <w:rPr>
          <w:color w:val="000000" w:themeColor="text1"/>
        </w:rPr>
        <w:t>professionals</w:t>
      </w:r>
      <w:r w:rsidRPr="00095C14">
        <w:rPr>
          <w:rFonts w:cs="Arial"/>
        </w:rPr>
        <w:t xml:space="preserve">, </w:t>
      </w:r>
      <w:proofErr w:type="gramStart"/>
      <w:r w:rsidRPr="00095C14">
        <w:rPr>
          <w:rFonts w:cs="Arial"/>
        </w:rPr>
        <w:t>stakeholders</w:t>
      </w:r>
      <w:proofErr w:type="gramEnd"/>
      <w:r w:rsidRPr="00095C14">
        <w:rPr>
          <w:rFonts w:cs="Arial"/>
        </w:rPr>
        <w:t xml:space="preserve"> and international bodies </w:t>
      </w:r>
      <w:r w:rsidRPr="00095C14">
        <w:rPr>
          <w:rFonts w:cs="Arial"/>
          <w:color w:val="000000" w:themeColor="text1"/>
        </w:rPr>
        <w:t>whose work is</w:t>
      </w:r>
      <w:r w:rsidRPr="00095C14">
        <w:rPr>
          <w:color w:val="000000" w:themeColor="text1"/>
        </w:rPr>
        <w:t xml:space="preserve"> related </w:t>
      </w:r>
      <w:r w:rsidRPr="00095C14">
        <w:rPr>
          <w:rFonts w:cs="Arial"/>
          <w:color w:val="000000" w:themeColor="text1"/>
        </w:rPr>
        <w:t xml:space="preserve">to </w:t>
      </w:r>
      <w:r w:rsidRPr="00095C14">
        <w:rPr>
          <w:rFonts w:cs="Arial"/>
        </w:rPr>
        <w:t>insect decline.</w:t>
      </w:r>
    </w:p>
    <w:p w14:paraId="6F893F9F" w14:textId="77777777" w:rsidR="006622F3" w:rsidRPr="00095C14" w:rsidRDefault="006622F3" w:rsidP="006622F3">
      <w:pPr>
        <w:pStyle w:val="ListParagraph"/>
        <w:ind w:left="540" w:hanging="540"/>
        <w:jc w:val="both"/>
        <w:rPr>
          <w:rFonts w:cs="Arial"/>
        </w:rPr>
      </w:pPr>
    </w:p>
    <w:p w14:paraId="7F5AA20E" w14:textId="345EE683" w:rsidR="006622F3" w:rsidRPr="00095C14" w:rsidRDefault="006622F3" w:rsidP="006622F3">
      <w:pPr>
        <w:pStyle w:val="ListParagraph"/>
        <w:widowControl w:val="0"/>
        <w:numPr>
          <w:ilvl w:val="0"/>
          <w:numId w:val="21"/>
        </w:numPr>
        <w:spacing w:after="0" w:line="240" w:lineRule="auto"/>
        <w:ind w:left="540" w:hanging="540"/>
        <w:jc w:val="both"/>
        <w:rPr>
          <w:rFonts w:cs="Arial"/>
        </w:rPr>
      </w:pPr>
      <w:r w:rsidRPr="00095C14">
        <w:rPr>
          <w:rFonts w:cs="Arial"/>
        </w:rPr>
        <w:t xml:space="preserve">COP13 </w:t>
      </w:r>
      <w:r w:rsidR="00E84506" w:rsidRPr="00095C14">
        <w:rPr>
          <w:rFonts w:cs="Arial"/>
        </w:rPr>
        <w:t xml:space="preserve">also </w:t>
      </w:r>
      <w:r w:rsidRPr="00095C14">
        <w:rPr>
          <w:rFonts w:cs="Arial"/>
        </w:rPr>
        <w:t xml:space="preserve">adopted </w:t>
      </w:r>
      <w:hyperlink r:id="rId15" w:history="1">
        <w:r w:rsidRPr="00095C14">
          <w:rPr>
            <w:rStyle w:val="Hyperlink"/>
            <w:rFonts w:cs="Arial"/>
          </w:rPr>
          <w:t xml:space="preserve">Decision 13.129 </w:t>
        </w:r>
        <w:r w:rsidRPr="00095C14">
          <w:rPr>
            <w:rStyle w:val="Hyperlink"/>
            <w:rFonts w:cs="Arial"/>
            <w:i/>
            <w:iCs/>
          </w:rPr>
          <w:t>Insect Decline and its Threat to Migratory Insectivorous Animal Populations</w:t>
        </w:r>
      </w:hyperlink>
      <w:r w:rsidRPr="00095C14">
        <w:rPr>
          <w:rStyle w:val="Hyperlink"/>
          <w:rFonts w:cs="Arial"/>
          <w:i/>
          <w:iCs/>
        </w:rPr>
        <w:t>,</w:t>
      </w:r>
      <w:r w:rsidRPr="00095C14">
        <w:rPr>
          <w:rFonts w:cs="Arial"/>
        </w:rPr>
        <w:t xml:space="preserve"> which reads as follows:</w:t>
      </w:r>
    </w:p>
    <w:p w14:paraId="5307F77C" w14:textId="77777777" w:rsidR="006622F3" w:rsidRPr="00095C14" w:rsidRDefault="006622F3" w:rsidP="006622F3">
      <w:pPr>
        <w:pStyle w:val="ListParagraph"/>
        <w:jc w:val="both"/>
        <w:rPr>
          <w:rFonts w:cs="Arial"/>
        </w:rPr>
      </w:pPr>
    </w:p>
    <w:p w14:paraId="7B503DB8" w14:textId="008FF229" w:rsidR="006622F3" w:rsidRPr="00095C14" w:rsidRDefault="006622F3" w:rsidP="0006461B">
      <w:pPr>
        <w:pStyle w:val="ListParagraph"/>
        <w:jc w:val="both"/>
        <w:rPr>
          <w:rFonts w:cs="Arial"/>
          <w:b/>
          <w:bCs/>
          <w:i/>
          <w:iCs/>
          <w:sz w:val="20"/>
        </w:rPr>
      </w:pPr>
      <w:r w:rsidRPr="00095C14">
        <w:rPr>
          <w:rFonts w:cs="Arial"/>
          <w:b/>
          <w:bCs/>
          <w:i/>
          <w:iCs/>
          <w:sz w:val="20"/>
        </w:rPr>
        <w:t>13.129 Directed to the Scientific Council</w:t>
      </w:r>
    </w:p>
    <w:p w14:paraId="1175E0CC" w14:textId="79C21E83" w:rsidR="006622F3" w:rsidRPr="00095C14" w:rsidRDefault="006622F3" w:rsidP="0006461B">
      <w:pPr>
        <w:pStyle w:val="BodyTextIndent2"/>
        <w:rPr>
          <w:i/>
          <w:iCs/>
          <w:sz w:val="20"/>
          <w:szCs w:val="20"/>
        </w:rPr>
      </w:pPr>
      <w:r w:rsidRPr="00095C14">
        <w:rPr>
          <w:i/>
          <w:iCs/>
          <w:sz w:val="20"/>
          <w:szCs w:val="20"/>
        </w:rPr>
        <w:t>The Scientific Council is requested to consider, subject to the availability of resources, in the meetings of its Sessional Committee after the 13th meeting of the Conference of the Parties (COP13), the following topics:</w:t>
      </w:r>
    </w:p>
    <w:p w14:paraId="182537CF" w14:textId="77777777" w:rsidR="0006461B" w:rsidRPr="00095C14" w:rsidRDefault="0006461B" w:rsidP="0006461B">
      <w:pPr>
        <w:pStyle w:val="BodyTextIndent2"/>
        <w:rPr>
          <w:i/>
          <w:iCs/>
          <w:sz w:val="20"/>
          <w:szCs w:val="20"/>
        </w:rPr>
      </w:pPr>
    </w:p>
    <w:p w14:paraId="723DB64B" w14:textId="77777777" w:rsidR="006622F3" w:rsidRPr="00095C14" w:rsidRDefault="006622F3" w:rsidP="006622F3">
      <w:pPr>
        <w:pStyle w:val="BodyTextIndent2"/>
        <w:ind w:left="1418" w:hanging="284"/>
        <w:rPr>
          <w:i/>
          <w:iCs/>
          <w:sz w:val="20"/>
          <w:szCs w:val="20"/>
        </w:rPr>
      </w:pPr>
      <w:r w:rsidRPr="00095C14">
        <w:rPr>
          <w:i/>
          <w:iCs/>
          <w:sz w:val="20"/>
          <w:szCs w:val="20"/>
        </w:rPr>
        <w:t>a)</w:t>
      </w:r>
      <w:r w:rsidRPr="00095C14">
        <w:rPr>
          <w:i/>
          <w:iCs/>
          <w:sz w:val="20"/>
          <w:szCs w:val="20"/>
        </w:rPr>
        <w:tab/>
        <w:t xml:space="preserve">identifying and prioritizing the main factors causing the established loss of insect </w:t>
      </w:r>
      <w:proofErr w:type="gramStart"/>
      <w:r w:rsidRPr="00095C14">
        <w:rPr>
          <w:i/>
          <w:iCs/>
          <w:sz w:val="20"/>
          <w:szCs w:val="20"/>
        </w:rPr>
        <w:t>biomass;</w:t>
      </w:r>
      <w:proofErr w:type="gramEnd"/>
    </w:p>
    <w:p w14:paraId="44874053" w14:textId="77777777" w:rsidR="006622F3" w:rsidRPr="00095C14" w:rsidRDefault="006622F3" w:rsidP="006622F3">
      <w:pPr>
        <w:pStyle w:val="BodyTextIndent2"/>
        <w:ind w:left="1418" w:hanging="284"/>
        <w:rPr>
          <w:i/>
          <w:iCs/>
          <w:sz w:val="20"/>
          <w:szCs w:val="20"/>
        </w:rPr>
      </w:pPr>
    </w:p>
    <w:p w14:paraId="13BB8B58" w14:textId="77777777" w:rsidR="006622F3" w:rsidRPr="00095C14" w:rsidRDefault="006622F3" w:rsidP="006622F3">
      <w:pPr>
        <w:pStyle w:val="BodyTextIndent2"/>
        <w:ind w:left="1418" w:hanging="284"/>
        <w:rPr>
          <w:i/>
          <w:iCs/>
          <w:sz w:val="20"/>
          <w:szCs w:val="20"/>
        </w:rPr>
      </w:pPr>
      <w:r w:rsidRPr="00095C14">
        <w:rPr>
          <w:i/>
          <w:iCs/>
          <w:sz w:val="20"/>
          <w:szCs w:val="20"/>
        </w:rPr>
        <w:t>b)</w:t>
      </w:r>
      <w:r w:rsidRPr="00095C14">
        <w:rPr>
          <w:i/>
          <w:iCs/>
          <w:sz w:val="20"/>
          <w:szCs w:val="20"/>
        </w:rPr>
        <w:tab/>
        <w:t xml:space="preserve">collecting relevant information regarding the current insect decline, and assessing its cascading effects on migratory insectivorous animal </w:t>
      </w:r>
      <w:proofErr w:type="gramStart"/>
      <w:r w:rsidRPr="00095C14">
        <w:rPr>
          <w:i/>
          <w:iCs/>
          <w:sz w:val="20"/>
          <w:szCs w:val="20"/>
        </w:rPr>
        <w:t>species;</w:t>
      </w:r>
      <w:proofErr w:type="gramEnd"/>
    </w:p>
    <w:p w14:paraId="1CDD649F" w14:textId="77777777" w:rsidR="006622F3" w:rsidRPr="00095C14" w:rsidRDefault="006622F3" w:rsidP="006622F3">
      <w:pPr>
        <w:pStyle w:val="BodyTextIndent2"/>
        <w:ind w:left="0" w:firstLine="0"/>
        <w:rPr>
          <w:i/>
          <w:iCs/>
          <w:sz w:val="20"/>
          <w:szCs w:val="20"/>
          <w:lang w:val="en-US"/>
        </w:rPr>
      </w:pPr>
    </w:p>
    <w:p w14:paraId="7469DD55" w14:textId="77777777" w:rsidR="006622F3" w:rsidRPr="00095C14" w:rsidRDefault="006622F3" w:rsidP="006622F3">
      <w:pPr>
        <w:pStyle w:val="BodyTextIndent2"/>
        <w:ind w:left="1418" w:hanging="284"/>
        <w:rPr>
          <w:i/>
          <w:iCs/>
          <w:sz w:val="20"/>
          <w:szCs w:val="20"/>
        </w:rPr>
      </w:pPr>
      <w:r w:rsidRPr="00095C14">
        <w:rPr>
          <w:i/>
          <w:iCs/>
          <w:sz w:val="20"/>
          <w:szCs w:val="20"/>
        </w:rPr>
        <w:t>c)</w:t>
      </w:r>
      <w:r w:rsidRPr="00095C14">
        <w:rPr>
          <w:i/>
          <w:iCs/>
          <w:sz w:val="20"/>
          <w:szCs w:val="20"/>
        </w:rPr>
        <w:tab/>
        <w:t xml:space="preserve">developing guidelines for the most urgent or prioritized actions </w:t>
      </w:r>
      <w:proofErr w:type="gramStart"/>
      <w:r w:rsidRPr="00095C14">
        <w:rPr>
          <w:i/>
          <w:iCs/>
          <w:sz w:val="20"/>
          <w:szCs w:val="20"/>
        </w:rPr>
        <w:t>identified;</w:t>
      </w:r>
      <w:proofErr w:type="gramEnd"/>
    </w:p>
    <w:p w14:paraId="1C5D0137" w14:textId="77777777" w:rsidR="006622F3" w:rsidRPr="00095C14" w:rsidRDefault="006622F3" w:rsidP="006622F3">
      <w:pPr>
        <w:pStyle w:val="BodyTextIndent2"/>
        <w:ind w:left="1418" w:hanging="284"/>
        <w:rPr>
          <w:i/>
          <w:iCs/>
          <w:sz w:val="20"/>
          <w:szCs w:val="20"/>
        </w:rPr>
      </w:pPr>
    </w:p>
    <w:p w14:paraId="3C05BEF9" w14:textId="0B905A72" w:rsidR="0089263B" w:rsidRPr="00095C14" w:rsidRDefault="006622F3" w:rsidP="00CF799C">
      <w:pPr>
        <w:pStyle w:val="BodyTextIndent2"/>
        <w:ind w:left="1418" w:hanging="284"/>
        <w:rPr>
          <w:i/>
          <w:iCs/>
          <w:sz w:val="20"/>
          <w:szCs w:val="20"/>
        </w:rPr>
      </w:pPr>
      <w:r w:rsidRPr="00095C14">
        <w:rPr>
          <w:i/>
          <w:iCs/>
          <w:sz w:val="20"/>
          <w:szCs w:val="20"/>
        </w:rPr>
        <w:t>d)</w:t>
      </w:r>
      <w:r w:rsidRPr="00095C14">
        <w:rPr>
          <w:i/>
          <w:iCs/>
          <w:sz w:val="20"/>
          <w:szCs w:val="20"/>
        </w:rPr>
        <w:tab/>
        <w:t>publishing any such guidelines following circulation to all Parties for approval.</w:t>
      </w:r>
    </w:p>
    <w:p w14:paraId="6374BEEA" w14:textId="77777777" w:rsidR="00095C14" w:rsidRDefault="00095C14" w:rsidP="00137609">
      <w:pPr>
        <w:jc w:val="both"/>
        <w:rPr>
          <w:iCs/>
          <w:u w:val="single"/>
          <w:lang w:val="en-GB"/>
        </w:rPr>
      </w:pPr>
      <w:r>
        <w:rPr>
          <w:iCs/>
          <w:u w:val="single"/>
          <w:lang w:val="en-GB"/>
        </w:rPr>
        <w:br w:type="page"/>
      </w:r>
    </w:p>
    <w:p w14:paraId="6AC3060E" w14:textId="031BFAE4" w:rsidR="00137609" w:rsidRDefault="001D0930" w:rsidP="00095C14">
      <w:pPr>
        <w:spacing w:after="0"/>
        <w:jc w:val="both"/>
        <w:rPr>
          <w:iCs/>
          <w:u w:val="single"/>
          <w:lang w:val="en-GB"/>
        </w:rPr>
      </w:pPr>
      <w:r w:rsidRPr="00095C14">
        <w:rPr>
          <w:iCs/>
          <w:u w:val="single"/>
          <w:lang w:val="en-GB"/>
        </w:rPr>
        <w:lastRenderedPageBreak/>
        <w:t>Activities to implement Decision 13.129</w:t>
      </w:r>
    </w:p>
    <w:p w14:paraId="22714FCD" w14:textId="77777777" w:rsidR="00095C14" w:rsidRPr="00095C14" w:rsidRDefault="00095C14" w:rsidP="00095C14">
      <w:pPr>
        <w:spacing w:after="0"/>
        <w:jc w:val="both"/>
        <w:rPr>
          <w:iCs/>
          <w:u w:val="single"/>
          <w:lang w:val="en-GB"/>
        </w:rPr>
      </w:pPr>
    </w:p>
    <w:p w14:paraId="5D2BA029" w14:textId="77777777" w:rsidR="00695C03" w:rsidRPr="00095C14" w:rsidRDefault="00695C03" w:rsidP="00095C14">
      <w:pPr>
        <w:pStyle w:val="ListParagraph"/>
        <w:widowControl w:val="0"/>
        <w:numPr>
          <w:ilvl w:val="0"/>
          <w:numId w:val="21"/>
        </w:numPr>
        <w:spacing w:after="0" w:line="240" w:lineRule="auto"/>
        <w:ind w:left="539" w:hanging="539"/>
        <w:contextualSpacing w:val="0"/>
        <w:jc w:val="both"/>
        <w:rPr>
          <w:color w:val="000000" w:themeColor="text1"/>
        </w:rPr>
      </w:pPr>
      <w:r w:rsidRPr="00095C14">
        <w:rPr>
          <w:rFonts w:cs="Arial"/>
        </w:rPr>
        <w:t>The 5</w:t>
      </w:r>
      <w:r w:rsidRPr="00095C14">
        <w:rPr>
          <w:rFonts w:cs="Arial"/>
          <w:vertAlign w:val="superscript"/>
        </w:rPr>
        <w:t>th</w:t>
      </w:r>
      <w:r w:rsidRPr="00095C14">
        <w:rPr>
          <w:rFonts w:cs="Arial"/>
        </w:rPr>
        <w:t xml:space="preserve"> meeting of the Sessional Committee of the Scientific Council (ScC-SC5, 2021) took note of the mandate in Decision 13.129 </w:t>
      </w:r>
      <w:r w:rsidRPr="00095C14">
        <w:rPr>
          <w:color w:val="000000" w:themeColor="text1"/>
        </w:rPr>
        <w:t xml:space="preserve">and included </w:t>
      </w:r>
      <w:r w:rsidRPr="00095C14">
        <w:rPr>
          <w:rFonts w:cs="Arial"/>
          <w:color w:val="000000" w:themeColor="text1"/>
        </w:rPr>
        <w:t>insect decline</w:t>
      </w:r>
      <w:r w:rsidRPr="00095C14">
        <w:rPr>
          <w:color w:val="000000" w:themeColor="text1"/>
        </w:rPr>
        <w:t xml:space="preserve"> </w:t>
      </w:r>
      <w:r w:rsidRPr="00095C14">
        <w:rPr>
          <w:rFonts w:cs="Arial"/>
        </w:rPr>
        <w:t xml:space="preserve">in its Programme of Work for the intersessional period between COP13 and COP14. Activities foreseen included the preparation of a literature review covering items a) and b) of Decision 13.129, to provide a basis for further </w:t>
      </w:r>
      <w:r w:rsidRPr="00095C14">
        <w:rPr>
          <w:color w:val="000000" w:themeColor="text1"/>
        </w:rPr>
        <w:t xml:space="preserve">consideration of the </w:t>
      </w:r>
      <w:r w:rsidRPr="00095C14">
        <w:rPr>
          <w:rFonts w:cs="Arial"/>
          <w:color w:val="000000" w:themeColor="text1"/>
        </w:rPr>
        <w:t>topic</w:t>
      </w:r>
      <w:r w:rsidRPr="00095C14">
        <w:rPr>
          <w:rFonts w:cs="Arial"/>
        </w:rPr>
        <w:t xml:space="preserve">. The </w:t>
      </w:r>
      <w:r w:rsidRPr="00095C14">
        <w:rPr>
          <w:color w:val="000000" w:themeColor="text1"/>
        </w:rPr>
        <w:t xml:space="preserve">Secretariat </w:t>
      </w:r>
      <w:r w:rsidRPr="00095C14">
        <w:rPr>
          <w:rFonts w:cs="Arial"/>
          <w:color w:val="000000" w:themeColor="text1"/>
        </w:rPr>
        <w:t>sought funding</w:t>
      </w:r>
      <w:r w:rsidRPr="00095C14">
        <w:rPr>
          <w:color w:val="000000" w:themeColor="text1"/>
        </w:rPr>
        <w:t xml:space="preserve"> to support the production of the review.</w:t>
      </w:r>
    </w:p>
    <w:p w14:paraId="6DAC294C" w14:textId="77777777" w:rsidR="00695C03" w:rsidRPr="00095C14" w:rsidRDefault="00695C03" w:rsidP="00695C03">
      <w:pPr>
        <w:pStyle w:val="ListParagraph"/>
        <w:ind w:left="540" w:hanging="540"/>
        <w:jc w:val="both"/>
        <w:rPr>
          <w:rFonts w:cs="Arial"/>
        </w:rPr>
      </w:pPr>
    </w:p>
    <w:p w14:paraId="00B931BD" w14:textId="05FEAF86" w:rsidR="00695C03" w:rsidRPr="00095C14" w:rsidRDefault="00695C03" w:rsidP="00695C03">
      <w:pPr>
        <w:pStyle w:val="ListParagraph"/>
        <w:widowControl w:val="0"/>
        <w:numPr>
          <w:ilvl w:val="0"/>
          <w:numId w:val="21"/>
        </w:numPr>
        <w:spacing w:after="0" w:line="240" w:lineRule="auto"/>
        <w:ind w:left="540" w:hanging="540"/>
        <w:jc w:val="both"/>
        <w:rPr>
          <w:rFonts w:cs="Arial"/>
        </w:rPr>
      </w:pPr>
      <w:r w:rsidRPr="00095C14">
        <w:rPr>
          <w:rFonts w:cs="Arial"/>
          <w:color w:val="000000" w:themeColor="text1"/>
        </w:rPr>
        <w:t>In April 2023, thanks</w:t>
      </w:r>
      <w:r w:rsidRPr="00095C14">
        <w:rPr>
          <w:color w:val="000000" w:themeColor="text1"/>
        </w:rPr>
        <w:t xml:space="preserve"> </w:t>
      </w:r>
      <w:r w:rsidRPr="00095C14">
        <w:rPr>
          <w:rFonts w:cs="Arial"/>
        </w:rPr>
        <w:t>to voluntary contributions from the Government</w:t>
      </w:r>
      <w:r w:rsidR="00F52A28" w:rsidRPr="00095C14">
        <w:rPr>
          <w:rFonts w:cs="Arial"/>
        </w:rPr>
        <w:t>s</w:t>
      </w:r>
      <w:r w:rsidRPr="00095C14">
        <w:rPr>
          <w:rFonts w:cs="Arial"/>
        </w:rPr>
        <w:t xml:space="preserve"> of Germany and Australia, the </w:t>
      </w:r>
      <w:r w:rsidRPr="00095C14">
        <w:rPr>
          <w:color w:val="000000" w:themeColor="text1"/>
        </w:rPr>
        <w:t xml:space="preserve">Secretariat </w:t>
      </w:r>
      <w:r w:rsidRPr="00095C14">
        <w:rPr>
          <w:rFonts w:cs="Arial"/>
          <w:color w:val="000000" w:themeColor="text1"/>
        </w:rPr>
        <w:t>commissioned</w:t>
      </w:r>
      <w:r w:rsidRPr="00095C14">
        <w:rPr>
          <w:color w:val="000000" w:themeColor="text1"/>
        </w:rPr>
        <w:t xml:space="preserve"> the </w:t>
      </w:r>
      <w:r w:rsidRPr="00095C14">
        <w:rPr>
          <w:rFonts w:cs="Arial"/>
        </w:rPr>
        <w:t xml:space="preserve">Leibniz Institute for the Analysis of Biodiversity Change (LIB) to produce a report on the impacts of insect decline on migratory insectivorous animals. </w:t>
      </w:r>
    </w:p>
    <w:p w14:paraId="0B444CFC" w14:textId="77777777" w:rsidR="005820B2" w:rsidRPr="00095C14" w:rsidRDefault="005820B2" w:rsidP="005820B2">
      <w:pPr>
        <w:pStyle w:val="ListParagraph"/>
        <w:rPr>
          <w:rFonts w:cs="Arial"/>
        </w:rPr>
      </w:pPr>
    </w:p>
    <w:p w14:paraId="75B16BAE" w14:textId="2087D1A1" w:rsidR="001F59BC" w:rsidRPr="00095C14" w:rsidRDefault="065D063D" w:rsidP="001F59BC">
      <w:pPr>
        <w:pStyle w:val="ListParagraph"/>
        <w:widowControl w:val="0"/>
        <w:numPr>
          <w:ilvl w:val="0"/>
          <w:numId w:val="21"/>
        </w:numPr>
        <w:spacing w:after="0" w:line="240" w:lineRule="auto"/>
        <w:ind w:left="540" w:hanging="540"/>
        <w:jc w:val="both"/>
        <w:rPr>
          <w:rFonts w:cs="Arial"/>
          <w:color w:val="000000" w:themeColor="text1"/>
        </w:rPr>
      </w:pPr>
      <w:r w:rsidRPr="00095C14">
        <w:rPr>
          <w:rFonts w:cs="Arial"/>
        </w:rPr>
        <w:t>A</w:t>
      </w:r>
      <w:r w:rsidR="00F3549B" w:rsidRPr="00095C14">
        <w:rPr>
          <w:rFonts w:cs="Arial"/>
        </w:rPr>
        <w:t xml:space="preserve">n </w:t>
      </w:r>
      <w:r w:rsidR="00D926DA" w:rsidRPr="00095C14">
        <w:rPr>
          <w:rFonts w:cs="Arial"/>
        </w:rPr>
        <w:t>early</w:t>
      </w:r>
      <w:r w:rsidRPr="00095C14">
        <w:rPr>
          <w:rFonts w:cs="Arial"/>
        </w:rPr>
        <w:t xml:space="preserve"> draft was submitted to </w:t>
      </w:r>
      <w:r w:rsidR="0091777B" w:rsidRPr="00095C14">
        <w:rPr>
          <w:rFonts w:cs="Arial"/>
        </w:rPr>
        <w:t>ScC-SC6</w:t>
      </w:r>
      <w:r w:rsidR="002F19A5" w:rsidRPr="00095C14">
        <w:rPr>
          <w:rFonts w:cs="Arial"/>
        </w:rPr>
        <w:t xml:space="preserve"> (</w:t>
      </w:r>
      <w:r w:rsidR="0091777B" w:rsidRPr="00095C14">
        <w:rPr>
          <w:rFonts w:cs="Arial"/>
        </w:rPr>
        <w:t>2023)</w:t>
      </w:r>
      <w:r w:rsidR="001C0E89" w:rsidRPr="00095C14">
        <w:rPr>
          <w:rFonts w:cs="Arial"/>
        </w:rPr>
        <w:t xml:space="preserve"> for review</w:t>
      </w:r>
      <w:r w:rsidR="00E05924" w:rsidRPr="00095C14">
        <w:rPr>
          <w:rFonts w:cs="Arial"/>
        </w:rPr>
        <w:t xml:space="preserve"> </w:t>
      </w:r>
      <w:r w:rsidR="00D99A26" w:rsidRPr="00095C14">
        <w:rPr>
          <w:rFonts w:cs="Arial"/>
        </w:rPr>
        <w:t>and</w:t>
      </w:r>
      <w:r w:rsidR="00D99A26" w:rsidRPr="00095C14">
        <w:rPr>
          <w:rFonts w:cs="Arial"/>
          <w:color w:val="FF0000"/>
        </w:rPr>
        <w:t xml:space="preserve"> </w:t>
      </w:r>
      <w:r w:rsidR="00E05924" w:rsidRPr="00095C14">
        <w:rPr>
          <w:rFonts w:cs="Arial"/>
        </w:rPr>
        <w:t>to inform the final</w:t>
      </w:r>
      <w:r w:rsidR="002C0517" w:rsidRPr="00095C14">
        <w:rPr>
          <w:rFonts w:cs="Arial"/>
        </w:rPr>
        <w:t xml:space="preserve"> version of the report.</w:t>
      </w:r>
      <w:r w:rsidR="00197423" w:rsidRPr="00095C14">
        <w:rPr>
          <w:rFonts w:cs="Arial"/>
        </w:rPr>
        <w:t xml:space="preserve"> </w:t>
      </w:r>
      <w:r w:rsidR="00E11645" w:rsidRPr="00095C14">
        <w:rPr>
          <w:rFonts w:cs="Arial"/>
        </w:rPr>
        <w:t xml:space="preserve">The </w:t>
      </w:r>
      <w:r w:rsidR="00D926DA" w:rsidRPr="00095C14">
        <w:rPr>
          <w:rFonts w:cs="Arial"/>
        </w:rPr>
        <w:t>Sessional Committee</w:t>
      </w:r>
      <w:r w:rsidR="00603958" w:rsidRPr="00095C14">
        <w:rPr>
          <w:rFonts w:cs="Arial"/>
        </w:rPr>
        <w:t xml:space="preserve"> welcomed the report and </w:t>
      </w:r>
      <w:r w:rsidR="006B2955" w:rsidRPr="00095C14">
        <w:rPr>
          <w:rFonts w:cs="Arial"/>
        </w:rPr>
        <w:t xml:space="preserve">requested the Secretariat to finalize </w:t>
      </w:r>
      <w:r w:rsidR="00F52A28" w:rsidRPr="00095C14">
        <w:rPr>
          <w:rFonts w:cs="Arial"/>
          <w:color w:val="000000" w:themeColor="text1"/>
        </w:rPr>
        <w:t>it</w:t>
      </w:r>
      <w:r w:rsidR="006B2955" w:rsidRPr="00095C14">
        <w:rPr>
          <w:rFonts w:cs="Arial"/>
        </w:rPr>
        <w:t>,</w:t>
      </w:r>
      <w:r w:rsidR="5730D37F" w:rsidRPr="00095C14">
        <w:rPr>
          <w:rFonts w:cs="Arial"/>
        </w:rPr>
        <w:t xml:space="preserve"> </w:t>
      </w:r>
      <w:proofErr w:type="gramStart"/>
      <w:r w:rsidR="00C64DA4" w:rsidRPr="00095C14">
        <w:rPr>
          <w:rFonts w:cs="Arial"/>
        </w:rPr>
        <w:t>taking into account</w:t>
      </w:r>
      <w:proofErr w:type="gramEnd"/>
      <w:r w:rsidR="00C64DA4" w:rsidRPr="00095C14">
        <w:rPr>
          <w:rFonts w:cs="Arial"/>
        </w:rPr>
        <w:t>, as appropriate,</w:t>
      </w:r>
      <w:r w:rsidR="006B2955" w:rsidRPr="00095C14">
        <w:rPr>
          <w:rFonts w:cs="Arial"/>
        </w:rPr>
        <w:t xml:space="preserve"> the comments </w:t>
      </w:r>
      <w:r w:rsidR="00C64DA4" w:rsidRPr="00095C14">
        <w:rPr>
          <w:rFonts w:cs="Arial"/>
          <w:color w:val="000000" w:themeColor="text1"/>
        </w:rPr>
        <w:t>made</w:t>
      </w:r>
      <w:r w:rsidR="00C874D8" w:rsidRPr="00095C14">
        <w:rPr>
          <w:rFonts w:cs="Arial"/>
          <w:color w:val="000000" w:themeColor="text1"/>
        </w:rPr>
        <w:t xml:space="preserve"> </w:t>
      </w:r>
      <w:r w:rsidR="002F19A5" w:rsidRPr="00095C14">
        <w:rPr>
          <w:rFonts w:cs="Arial"/>
          <w:color w:val="000000" w:themeColor="text1"/>
        </w:rPr>
        <w:t>at</w:t>
      </w:r>
      <w:r w:rsidR="00C874D8" w:rsidRPr="00095C14">
        <w:rPr>
          <w:rFonts w:cs="Arial"/>
          <w:color w:val="000000" w:themeColor="text1"/>
        </w:rPr>
        <w:t xml:space="preserve"> ScC-SC6</w:t>
      </w:r>
      <w:r w:rsidR="00F00D9A" w:rsidRPr="00095C14">
        <w:rPr>
          <w:rFonts w:cs="Arial"/>
          <w:color w:val="000000" w:themeColor="text1"/>
        </w:rPr>
        <w:t xml:space="preserve"> and submitted in writing to the Secretariat </w:t>
      </w:r>
      <w:r w:rsidR="00A94D55" w:rsidRPr="00095C14">
        <w:rPr>
          <w:rFonts w:cs="Arial"/>
          <w:color w:val="000000" w:themeColor="text1"/>
        </w:rPr>
        <w:t>after</w:t>
      </w:r>
      <w:r w:rsidR="00F00D9A" w:rsidRPr="00095C14">
        <w:rPr>
          <w:rFonts w:cs="Arial"/>
          <w:color w:val="000000" w:themeColor="text1"/>
        </w:rPr>
        <w:t xml:space="preserve"> the meeting.</w:t>
      </w:r>
    </w:p>
    <w:p w14:paraId="217EACF3" w14:textId="77777777" w:rsidR="001F59BC" w:rsidRPr="00095C14" w:rsidRDefault="001F59BC" w:rsidP="001F59BC">
      <w:pPr>
        <w:pStyle w:val="ListParagraph"/>
        <w:rPr>
          <w:rFonts w:cs="Arial"/>
          <w:color w:val="000000" w:themeColor="text1"/>
        </w:rPr>
      </w:pPr>
    </w:p>
    <w:p w14:paraId="640AB5AF" w14:textId="69B13E5C" w:rsidR="00EA1CC7" w:rsidRPr="00095C14" w:rsidRDefault="006550A7" w:rsidP="00EA1CC7">
      <w:pPr>
        <w:pStyle w:val="ListParagraph"/>
        <w:widowControl w:val="0"/>
        <w:numPr>
          <w:ilvl w:val="0"/>
          <w:numId w:val="21"/>
        </w:numPr>
        <w:spacing w:after="0" w:line="240" w:lineRule="auto"/>
        <w:ind w:left="540" w:hanging="540"/>
        <w:jc w:val="both"/>
        <w:rPr>
          <w:rFonts w:cs="Arial"/>
        </w:rPr>
      </w:pPr>
      <w:r w:rsidRPr="00095C14">
        <w:rPr>
          <w:rFonts w:cs="Arial"/>
        </w:rPr>
        <w:t>Noting that aspects of Decision 13.129 on insect decline may warrant additional work</w:t>
      </w:r>
      <w:r w:rsidR="00E26874" w:rsidRPr="00095C14">
        <w:rPr>
          <w:rFonts w:cs="Arial"/>
        </w:rPr>
        <w:t xml:space="preserve">, the Scientific </w:t>
      </w:r>
      <w:r w:rsidR="00E26874" w:rsidRPr="00095C14">
        <w:rPr>
          <w:rFonts w:cs="Arial"/>
          <w:color w:val="000000" w:themeColor="text1"/>
        </w:rPr>
        <w:t>Council</w:t>
      </w:r>
      <w:r w:rsidR="00F52A28" w:rsidRPr="00095C14">
        <w:rPr>
          <w:rFonts w:cs="Arial"/>
          <w:color w:val="000000" w:themeColor="text1"/>
        </w:rPr>
        <w:t>,</w:t>
      </w:r>
      <w:r w:rsidR="00E26874" w:rsidRPr="00095C14">
        <w:rPr>
          <w:rFonts w:cs="Arial"/>
          <w:color w:val="000000" w:themeColor="text1"/>
        </w:rPr>
        <w:t xml:space="preserve"> at ScC-SC6</w:t>
      </w:r>
      <w:r w:rsidR="00F52A28" w:rsidRPr="00095C14">
        <w:rPr>
          <w:rFonts w:cs="Arial"/>
          <w:color w:val="000000" w:themeColor="text1"/>
        </w:rPr>
        <w:t>,</w:t>
      </w:r>
      <w:r w:rsidR="00E26874" w:rsidRPr="00095C14">
        <w:rPr>
          <w:rFonts w:cs="Arial"/>
          <w:color w:val="000000" w:themeColor="text1"/>
        </w:rPr>
        <w:t xml:space="preserve"> </w:t>
      </w:r>
      <w:r w:rsidR="000064BD" w:rsidRPr="00095C14">
        <w:rPr>
          <w:rFonts w:cs="Arial"/>
          <w:color w:val="000000" w:themeColor="text1"/>
        </w:rPr>
        <w:t xml:space="preserve">requested </w:t>
      </w:r>
      <w:r w:rsidR="000064BD" w:rsidRPr="00095C14">
        <w:rPr>
          <w:rFonts w:cs="Arial"/>
        </w:rPr>
        <w:t>the Secretariat to prepare a document for consideration by COP14</w:t>
      </w:r>
      <w:r w:rsidR="000A1006" w:rsidRPr="00095C14">
        <w:rPr>
          <w:rFonts w:cs="Arial"/>
        </w:rPr>
        <w:t>,</w:t>
      </w:r>
      <w:r w:rsidR="000064BD" w:rsidRPr="00095C14">
        <w:rPr>
          <w:rFonts w:cs="Arial"/>
        </w:rPr>
        <w:t xml:space="preserve"> which </w:t>
      </w:r>
      <w:r w:rsidR="00420321" w:rsidRPr="00095C14">
        <w:rPr>
          <w:rFonts w:cs="Arial"/>
        </w:rPr>
        <w:t xml:space="preserve">would include a proposal directed to the Scientific Council to continue </w:t>
      </w:r>
      <w:r w:rsidR="000A1006" w:rsidRPr="00095C14">
        <w:rPr>
          <w:rFonts w:cs="Arial"/>
        </w:rPr>
        <w:t xml:space="preserve">aspects of </w:t>
      </w:r>
      <w:r w:rsidR="00EA1CC7" w:rsidRPr="00095C14">
        <w:rPr>
          <w:rFonts w:cs="Arial"/>
        </w:rPr>
        <w:t xml:space="preserve">Decision 13.129, subject to the availability of resources, including </w:t>
      </w:r>
      <w:r w:rsidR="00CC156D" w:rsidRPr="00095C14">
        <w:rPr>
          <w:rFonts w:cs="Arial"/>
        </w:rPr>
        <w:t xml:space="preserve">work on </w:t>
      </w:r>
      <w:r w:rsidR="00EA1CC7" w:rsidRPr="00095C14">
        <w:rPr>
          <w:rFonts w:cs="Arial"/>
        </w:rPr>
        <w:t>the following topics:</w:t>
      </w:r>
    </w:p>
    <w:p w14:paraId="61D3507C" w14:textId="77777777" w:rsidR="00EA1CC7" w:rsidRPr="00095C14" w:rsidRDefault="00EA1CC7" w:rsidP="00EA1CC7">
      <w:pPr>
        <w:pStyle w:val="ListParagraph"/>
        <w:rPr>
          <w:rFonts w:cs="Arial"/>
        </w:rPr>
      </w:pPr>
    </w:p>
    <w:p w14:paraId="1F0D71CC" w14:textId="76001AE7" w:rsidR="00EA1CC7" w:rsidRPr="00095C14" w:rsidRDefault="002D2E75" w:rsidP="00382571">
      <w:pPr>
        <w:pStyle w:val="ListParagraph"/>
        <w:widowControl w:val="0"/>
        <w:numPr>
          <w:ilvl w:val="1"/>
          <w:numId w:val="21"/>
        </w:numPr>
        <w:spacing w:after="0" w:line="240" w:lineRule="auto"/>
        <w:jc w:val="both"/>
        <w:rPr>
          <w:rFonts w:cs="Arial"/>
        </w:rPr>
      </w:pPr>
      <w:r w:rsidRPr="00095C14">
        <w:rPr>
          <w:rFonts w:cs="Arial"/>
        </w:rPr>
        <w:t>f</w:t>
      </w:r>
      <w:r w:rsidR="00382571" w:rsidRPr="00095C14">
        <w:rPr>
          <w:rFonts w:cs="Arial"/>
        </w:rPr>
        <w:t xml:space="preserve">urther identifying and prioritizing the main factors causing the established loss of insect biomass for species not covered by the current report, in particular </w:t>
      </w:r>
      <w:proofErr w:type="gramStart"/>
      <w:r w:rsidR="00382571" w:rsidRPr="00095C14">
        <w:rPr>
          <w:rFonts w:cs="Arial"/>
        </w:rPr>
        <w:t>fish;</w:t>
      </w:r>
      <w:proofErr w:type="gramEnd"/>
    </w:p>
    <w:p w14:paraId="3FADD836" w14:textId="77777777" w:rsidR="00382571" w:rsidRPr="00095C14" w:rsidRDefault="00382571" w:rsidP="000F6CCE">
      <w:pPr>
        <w:pStyle w:val="ListParagraph"/>
        <w:widowControl w:val="0"/>
        <w:spacing w:after="0" w:line="240" w:lineRule="auto"/>
        <w:ind w:left="1440"/>
        <w:jc w:val="both"/>
        <w:rPr>
          <w:rFonts w:cs="Arial"/>
        </w:rPr>
      </w:pPr>
    </w:p>
    <w:p w14:paraId="5749DBA0" w14:textId="40817578" w:rsidR="00382571" w:rsidRPr="00095C14" w:rsidRDefault="002D2E75" w:rsidP="00382571">
      <w:pPr>
        <w:pStyle w:val="ListParagraph"/>
        <w:widowControl w:val="0"/>
        <w:numPr>
          <w:ilvl w:val="1"/>
          <w:numId w:val="21"/>
        </w:numPr>
        <w:spacing w:after="0" w:line="240" w:lineRule="auto"/>
        <w:jc w:val="both"/>
        <w:rPr>
          <w:rFonts w:cs="Arial"/>
        </w:rPr>
      </w:pPr>
      <w:r w:rsidRPr="00095C14">
        <w:rPr>
          <w:rFonts w:cs="Arial"/>
        </w:rPr>
        <w:t>c</w:t>
      </w:r>
      <w:r w:rsidR="00292633" w:rsidRPr="00095C14">
        <w:rPr>
          <w:rFonts w:cs="Arial"/>
        </w:rPr>
        <w:t xml:space="preserve">ollecting additional relevant information </w:t>
      </w:r>
      <w:r w:rsidR="00292633" w:rsidRPr="00095C14">
        <w:rPr>
          <w:rFonts w:cs="Arial"/>
          <w:color w:val="000000" w:themeColor="text1"/>
        </w:rPr>
        <w:t xml:space="preserve">regarding the </w:t>
      </w:r>
      <w:r w:rsidR="00292633" w:rsidRPr="00095C14">
        <w:rPr>
          <w:rFonts w:cs="Arial"/>
        </w:rPr>
        <w:t xml:space="preserve">current insect decline, and assessing its cascading effects on migratory insectivorous animal </w:t>
      </w:r>
      <w:proofErr w:type="gramStart"/>
      <w:r w:rsidR="00292633" w:rsidRPr="00095C14">
        <w:rPr>
          <w:rFonts w:cs="Arial"/>
        </w:rPr>
        <w:t>species;</w:t>
      </w:r>
      <w:proofErr w:type="gramEnd"/>
    </w:p>
    <w:p w14:paraId="39F64AA5" w14:textId="77777777" w:rsidR="00292633" w:rsidRPr="00095C14" w:rsidRDefault="00292633" w:rsidP="000F6CCE">
      <w:pPr>
        <w:pStyle w:val="ListParagraph"/>
        <w:rPr>
          <w:rFonts w:cs="Arial"/>
        </w:rPr>
      </w:pPr>
    </w:p>
    <w:p w14:paraId="59C371EC" w14:textId="70084E60" w:rsidR="00292633" w:rsidRPr="00095C14" w:rsidRDefault="002D2E75" w:rsidP="00382571">
      <w:pPr>
        <w:pStyle w:val="ListParagraph"/>
        <w:widowControl w:val="0"/>
        <w:numPr>
          <w:ilvl w:val="1"/>
          <w:numId w:val="21"/>
        </w:numPr>
        <w:spacing w:after="0" w:line="240" w:lineRule="auto"/>
        <w:jc w:val="both"/>
        <w:rPr>
          <w:rFonts w:cs="Arial"/>
        </w:rPr>
      </w:pPr>
      <w:r w:rsidRPr="00095C14">
        <w:rPr>
          <w:rFonts w:cs="Arial"/>
        </w:rPr>
        <w:t>d</w:t>
      </w:r>
      <w:r w:rsidR="00292633" w:rsidRPr="00095C14">
        <w:rPr>
          <w:rFonts w:cs="Arial"/>
        </w:rPr>
        <w:t>eveloping guidelines for the most urgent or prioritized actions identified;</w:t>
      </w:r>
      <w:r w:rsidR="00CC156D" w:rsidRPr="00095C14">
        <w:rPr>
          <w:rFonts w:cs="Arial"/>
        </w:rPr>
        <w:t xml:space="preserve"> and</w:t>
      </w:r>
    </w:p>
    <w:p w14:paraId="0449A331" w14:textId="77777777" w:rsidR="00292633" w:rsidRPr="00095C14" w:rsidRDefault="00292633" w:rsidP="000F6CCE">
      <w:pPr>
        <w:widowControl w:val="0"/>
        <w:spacing w:after="0" w:line="240" w:lineRule="auto"/>
        <w:jc w:val="both"/>
        <w:rPr>
          <w:rFonts w:cs="Arial"/>
        </w:rPr>
      </w:pPr>
    </w:p>
    <w:p w14:paraId="05902B5B" w14:textId="1E314615" w:rsidR="00292633" w:rsidRPr="00095C14" w:rsidRDefault="002D2E75" w:rsidP="00382571">
      <w:pPr>
        <w:pStyle w:val="ListParagraph"/>
        <w:widowControl w:val="0"/>
        <w:numPr>
          <w:ilvl w:val="1"/>
          <w:numId w:val="21"/>
        </w:numPr>
        <w:spacing w:after="0" w:line="240" w:lineRule="auto"/>
        <w:jc w:val="both"/>
        <w:rPr>
          <w:rFonts w:cs="Arial"/>
        </w:rPr>
      </w:pPr>
      <w:r w:rsidRPr="00095C14">
        <w:rPr>
          <w:rFonts w:cs="Arial"/>
        </w:rPr>
        <w:t>p</w:t>
      </w:r>
      <w:r w:rsidR="00292633" w:rsidRPr="00095C14">
        <w:rPr>
          <w:rFonts w:cs="Arial"/>
        </w:rPr>
        <w:t>ublishing any such guidelines following circulation to all Parties for approval.</w:t>
      </w:r>
    </w:p>
    <w:p w14:paraId="2A65B9F5" w14:textId="77777777" w:rsidR="002502E6" w:rsidRPr="00095C14" w:rsidRDefault="002502E6" w:rsidP="00DE61A0">
      <w:pPr>
        <w:widowControl w:val="0"/>
        <w:spacing w:after="0" w:line="240" w:lineRule="auto"/>
        <w:jc w:val="both"/>
        <w:rPr>
          <w:rFonts w:cs="Arial"/>
        </w:rPr>
      </w:pPr>
    </w:p>
    <w:p w14:paraId="469116DA" w14:textId="413D74D6" w:rsidR="00DE61A0" w:rsidRPr="00095C14" w:rsidRDefault="002502E6" w:rsidP="00095C14">
      <w:pPr>
        <w:pStyle w:val="Heading1"/>
        <w:numPr>
          <w:ilvl w:val="0"/>
          <w:numId w:val="21"/>
        </w:numPr>
        <w:spacing w:after="0"/>
        <w:ind w:left="539" w:hanging="539"/>
        <w:rPr>
          <w:u w:val="none"/>
        </w:rPr>
      </w:pPr>
      <w:r w:rsidRPr="00095C14">
        <w:rPr>
          <w:u w:val="none"/>
        </w:rPr>
        <w:t>The Leibniz Institute for the Analysis of Biodiversity Change incorporated a new section on impact of insect decline on migratory insectivorous fish, addressed the comments received by ScC-SC6 and finalized the report on behalf of the Secretariat. The report provides a review of the relevant scientific literature assessing the status of insect decline populations, the main factors driving insect decline, and the direct and indirect impacts of these on migratory insectivorous animal species.</w:t>
      </w:r>
    </w:p>
    <w:p w14:paraId="113CA9C5" w14:textId="77777777" w:rsidR="00095C14" w:rsidRDefault="00095C14" w:rsidP="00095C14">
      <w:pPr>
        <w:pStyle w:val="Heading1"/>
        <w:spacing w:after="0" w:line="240" w:lineRule="auto"/>
      </w:pPr>
    </w:p>
    <w:p w14:paraId="1A491F37" w14:textId="700F2CF5" w:rsidR="00497E55" w:rsidRDefault="000C6ABC" w:rsidP="00095C14">
      <w:pPr>
        <w:pStyle w:val="Heading1"/>
        <w:spacing w:after="0" w:line="240" w:lineRule="auto"/>
      </w:pPr>
      <w:r w:rsidRPr="00095C14">
        <w:t>Discussion and analysis</w:t>
      </w:r>
    </w:p>
    <w:p w14:paraId="25B12423" w14:textId="77777777" w:rsidR="00095C14" w:rsidRPr="00095C14" w:rsidRDefault="00095C14" w:rsidP="00095C14">
      <w:pPr>
        <w:spacing w:after="0" w:line="240" w:lineRule="auto"/>
        <w:rPr>
          <w:lang w:val="en-GB"/>
        </w:rPr>
      </w:pPr>
    </w:p>
    <w:p w14:paraId="023F50B5" w14:textId="77777777" w:rsidR="00497E55" w:rsidRPr="00095C14" w:rsidRDefault="00497E55" w:rsidP="00095C14">
      <w:pPr>
        <w:pStyle w:val="ListParagraph"/>
        <w:numPr>
          <w:ilvl w:val="0"/>
          <w:numId w:val="21"/>
        </w:numPr>
        <w:spacing w:after="0" w:line="240" w:lineRule="auto"/>
        <w:ind w:left="567" w:hanging="567"/>
        <w:contextualSpacing w:val="0"/>
        <w:jc w:val="both"/>
        <w:rPr>
          <w:lang w:val="en-GB"/>
        </w:rPr>
      </w:pPr>
      <w:r w:rsidRPr="00095C14">
        <w:rPr>
          <w:lang w:val="en-GB"/>
        </w:rPr>
        <w:t>Following</w:t>
      </w:r>
      <w:r w:rsidRPr="00095C14">
        <w:rPr>
          <w:rStyle w:val="CommentReference"/>
        </w:rPr>
        <w:t xml:space="preserve"> </w:t>
      </w:r>
      <w:r w:rsidRPr="00095C14">
        <w:rPr>
          <w:lang w:val="en-GB"/>
        </w:rPr>
        <w:t xml:space="preserve">the mandate given to the Secretariat by the Scientific Council at ScC-SC6, the Secretariat has </w:t>
      </w:r>
      <w:r w:rsidRPr="00095C14">
        <w:rPr>
          <w:color w:val="000000" w:themeColor="text1"/>
          <w:lang w:val="en-GB"/>
        </w:rPr>
        <w:t xml:space="preserve">prepared this document for </w:t>
      </w:r>
      <w:r w:rsidRPr="00095C14">
        <w:rPr>
          <w:lang w:val="en-GB"/>
        </w:rPr>
        <w:t>consideration by COP14.</w:t>
      </w:r>
    </w:p>
    <w:p w14:paraId="31E3297B" w14:textId="77777777" w:rsidR="00DE61A0" w:rsidRPr="00095C14" w:rsidRDefault="00DE61A0" w:rsidP="00095C14">
      <w:pPr>
        <w:pStyle w:val="ListParagraph"/>
        <w:spacing w:after="0" w:line="240" w:lineRule="auto"/>
        <w:ind w:left="567"/>
        <w:contextualSpacing w:val="0"/>
        <w:jc w:val="both"/>
        <w:rPr>
          <w:lang w:val="en-GB"/>
        </w:rPr>
      </w:pPr>
    </w:p>
    <w:p w14:paraId="5D4A8C92" w14:textId="0088FFE7" w:rsidR="00497E55" w:rsidRPr="00095C14" w:rsidRDefault="00497E55" w:rsidP="00095C14">
      <w:pPr>
        <w:pStyle w:val="ListParagraph"/>
        <w:numPr>
          <w:ilvl w:val="0"/>
          <w:numId w:val="21"/>
        </w:numPr>
        <w:spacing w:after="0" w:line="240" w:lineRule="auto"/>
        <w:ind w:left="567" w:hanging="567"/>
        <w:contextualSpacing w:val="0"/>
        <w:jc w:val="both"/>
        <w:rPr>
          <w:lang w:val="en-GB"/>
        </w:rPr>
      </w:pPr>
      <w:r w:rsidRPr="00095C14">
        <w:rPr>
          <w:lang w:val="en-GB"/>
        </w:rPr>
        <w:t>Annex 1 contains key findings of the report and its recommendations, while the full report is presented as an information document</w:t>
      </w:r>
      <w:r w:rsidR="00337CA0" w:rsidRPr="00095C14">
        <w:rPr>
          <w:lang w:val="en-GB"/>
        </w:rPr>
        <w:t xml:space="preserve"> </w:t>
      </w:r>
      <w:hyperlink r:id="rId16" w:history="1">
        <w:r w:rsidR="00BC09A4" w:rsidRPr="000D1125">
          <w:rPr>
            <w:rStyle w:val="Hyperlink"/>
            <w:rFonts w:cs="Arial"/>
          </w:rPr>
          <w:t>UNEP/CMS/COP14/Inf.30.4.2</w:t>
        </w:r>
      </w:hyperlink>
      <w:r w:rsidR="00BC09A4">
        <w:rPr>
          <w:rStyle w:val="Hyperlink"/>
          <w:rFonts w:cs="Arial"/>
        </w:rPr>
        <w:t>.</w:t>
      </w:r>
    </w:p>
    <w:p w14:paraId="55AB9AD7" w14:textId="77777777" w:rsidR="00731497" w:rsidRPr="00095C14" w:rsidRDefault="00731497" w:rsidP="00095C14">
      <w:pPr>
        <w:pStyle w:val="ListParagraph"/>
        <w:spacing w:after="0" w:line="240" w:lineRule="auto"/>
        <w:ind w:left="567"/>
        <w:contextualSpacing w:val="0"/>
        <w:jc w:val="both"/>
        <w:rPr>
          <w:lang w:val="en-GB"/>
        </w:rPr>
      </w:pPr>
    </w:p>
    <w:p w14:paraId="760EBF24" w14:textId="23CBDC67" w:rsidR="000C6ABC" w:rsidRPr="00095C14" w:rsidRDefault="57BB9761" w:rsidP="00137609">
      <w:pPr>
        <w:pStyle w:val="ListParagraph"/>
        <w:numPr>
          <w:ilvl w:val="0"/>
          <w:numId w:val="21"/>
        </w:numPr>
        <w:ind w:left="567" w:hanging="567"/>
        <w:jc w:val="both"/>
        <w:rPr>
          <w:lang w:val="en-GB"/>
        </w:rPr>
      </w:pPr>
      <w:r w:rsidRPr="00095C14">
        <w:rPr>
          <w:lang w:val="en-GB"/>
        </w:rPr>
        <w:t>T</w:t>
      </w:r>
      <w:r w:rsidR="00180F01" w:rsidRPr="00095C14">
        <w:rPr>
          <w:lang w:val="en-GB"/>
        </w:rPr>
        <w:t xml:space="preserve">he Secretariat </w:t>
      </w:r>
      <w:r w:rsidR="1A641B9B" w:rsidRPr="00095C14">
        <w:rPr>
          <w:lang w:val="en-GB"/>
        </w:rPr>
        <w:t>p</w:t>
      </w:r>
      <w:r w:rsidR="48012D52" w:rsidRPr="00095C14">
        <w:rPr>
          <w:lang w:val="en-GB"/>
        </w:rPr>
        <w:t>r</w:t>
      </w:r>
      <w:r w:rsidR="1A641B9B" w:rsidRPr="00095C14">
        <w:rPr>
          <w:lang w:val="en-GB"/>
        </w:rPr>
        <w:t xml:space="preserve">epared </w:t>
      </w:r>
      <w:r w:rsidR="4DD48AFC" w:rsidRPr="00095C14">
        <w:rPr>
          <w:lang w:val="en-GB"/>
        </w:rPr>
        <w:t>draft</w:t>
      </w:r>
      <w:r w:rsidR="00180F01" w:rsidRPr="00095C14">
        <w:rPr>
          <w:lang w:val="en-GB"/>
        </w:rPr>
        <w:t xml:space="preserve"> Decision</w:t>
      </w:r>
      <w:r w:rsidR="00C6628E" w:rsidRPr="00095C14">
        <w:rPr>
          <w:lang w:val="en-GB"/>
        </w:rPr>
        <w:t>s</w:t>
      </w:r>
      <w:r w:rsidR="008F42E5" w:rsidRPr="00095C14">
        <w:rPr>
          <w:lang w:val="en-GB"/>
        </w:rPr>
        <w:t>,</w:t>
      </w:r>
      <w:r w:rsidR="00051A3C" w:rsidRPr="00095C14">
        <w:rPr>
          <w:lang w:val="en-GB"/>
        </w:rPr>
        <w:t xml:space="preserve"> </w:t>
      </w:r>
      <w:r w:rsidR="00180F01" w:rsidRPr="00095C14">
        <w:rPr>
          <w:lang w:val="en-GB"/>
        </w:rPr>
        <w:t xml:space="preserve">contained in Annex </w:t>
      </w:r>
      <w:r w:rsidR="00C23AEA" w:rsidRPr="00095C14">
        <w:rPr>
          <w:lang w:val="en-GB"/>
        </w:rPr>
        <w:t>2</w:t>
      </w:r>
      <w:r w:rsidR="00EF2812" w:rsidRPr="00095C14">
        <w:rPr>
          <w:lang w:val="en-GB"/>
        </w:rPr>
        <w:t xml:space="preserve"> </w:t>
      </w:r>
      <w:r w:rsidR="00180F01" w:rsidRPr="00095C14">
        <w:rPr>
          <w:lang w:val="en-GB"/>
        </w:rPr>
        <w:t>of this document</w:t>
      </w:r>
      <w:r w:rsidR="007609E1" w:rsidRPr="00095C14">
        <w:rPr>
          <w:lang w:val="en-GB"/>
        </w:rPr>
        <w:t xml:space="preserve">, building </w:t>
      </w:r>
      <w:r w:rsidR="00051A3C" w:rsidRPr="00095C14">
        <w:rPr>
          <w:lang w:val="en-GB"/>
        </w:rPr>
        <w:t xml:space="preserve">on </w:t>
      </w:r>
      <w:r w:rsidR="00731497" w:rsidRPr="00095C14">
        <w:rPr>
          <w:lang w:val="en-GB"/>
        </w:rPr>
        <w:t>D</w:t>
      </w:r>
      <w:r w:rsidR="00051A3C" w:rsidRPr="00095C14">
        <w:rPr>
          <w:lang w:val="en-GB"/>
        </w:rPr>
        <w:t xml:space="preserve">ecision </w:t>
      </w:r>
      <w:proofErr w:type="gramStart"/>
      <w:r w:rsidR="00051A3C" w:rsidRPr="00095C14">
        <w:rPr>
          <w:lang w:val="en-GB"/>
        </w:rPr>
        <w:t>13.129</w:t>
      </w:r>
      <w:proofErr w:type="gramEnd"/>
      <w:r w:rsidR="00051A3C" w:rsidRPr="00095C14">
        <w:rPr>
          <w:lang w:val="en-GB"/>
        </w:rPr>
        <w:t xml:space="preserve"> </w:t>
      </w:r>
      <w:r w:rsidR="007609E1" w:rsidRPr="00095C14">
        <w:rPr>
          <w:lang w:val="en-GB"/>
        </w:rPr>
        <w:t xml:space="preserve">and </w:t>
      </w:r>
      <w:r w:rsidR="007609E1" w:rsidRPr="00095C14">
        <w:rPr>
          <w:color w:val="000000" w:themeColor="text1"/>
          <w:lang w:val="en-GB"/>
        </w:rPr>
        <w:t xml:space="preserve">addressing the request </w:t>
      </w:r>
      <w:r w:rsidR="007609E1" w:rsidRPr="00095C14">
        <w:rPr>
          <w:lang w:val="en-GB"/>
        </w:rPr>
        <w:t>from the Scientific Council.</w:t>
      </w:r>
    </w:p>
    <w:p w14:paraId="2B19EC74" w14:textId="7F1D8434" w:rsidR="00A40144" w:rsidRDefault="000C6ABC" w:rsidP="00095C14">
      <w:pPr>
        <w:pStyle w:val="Heading1"/>
        <w:spacing w:after="0" w:line="240" w:lineRule="auto"/>
      </w:pPr>
      <w:r w:rsidRPr="00095C14">
        <w:lastRenderedPageBreak/>
        <w:t>Recommended actions</w:t>
      </w:r>
      <w:r w:rsidR="00E9066C">
        <w:t>:</w:t>
      </w:r>
    </w:p>
    <w:p w14:paraId="3120B9F3" w14:textId="77777777" w:rsidR="00095C14" w:rsidRPr="00095C14" w:rsidRDefault="00095C14" w:rsidP="00095C14">
      <w:pPr>
        <w:spacing w:after="0" w:line="240" w:lineRule="auto"/>
        <w:rPr>
          <w:lang w:val="en-GB"/>
        </w:rPr>
      </w:pPr>
    </w:p>
    <w:p w14:paraId="31E62AE5" w14:textId="3517AE89" w:rsidR="005E1206" w:rsidRDefault="00A40144" w:rsidP="00095C14">
      <w:pPr>
        <w:pStyle w:val="Heading1"/>
        <w:numPr>
          <w:ilvl w:val="0"/>
          <w:numId w:val="21"/>
        </w:numPr>
        <w:spacing w:after="0" w:line="240" w:lineRule="auto"/>
        <w:ind w:left="567" w:hanging="567"/>
        <w:rPr>
          <w:u w:val="none"/>
        </w:rPr>
      </w:pPr>
      <w:r w:rsidRPr="00095C14">
        <w:rPr>
          <w:u w:val="none"/>
        </w:rPr>
        <w:t>The Conference of the Parties is recommended to:</w:t>
      </w:r>
    </w:p>
    <w:p w14:paraId="0A0B36FA" w14:textId="77777777" w:rsidR="00095C14" w:rsidRPr="00095C14" w:rsidRDefault="00095C14" w:rsidP="00095C14">
      <w:pPr>
        <w:spacing w:after="0" w:line="240" w:lineRule="auto"/>
        <w:rPr>
          <w:lang w:val="en-GB"/>
        </w:rPr>
      </w:pPr>
    </w:p>
    <w:p w14:paraId="139E6243" w14:textId="3175E3CE" w:rsidR="00C23AEA" w:rsidRPr="00095C14" w:rsidRDefault="00C23AEA" w:rsidP="00095C14">
      <w:pPr>
        <w:pStyle w:val="ListParagraph"/>
        <w:numPr>
          <w:ilvl w:val="0"/>
          <w:numId w:val="17"/>
        </w:numPr>
        <w:spacing w:after="0" w:line="240" w:lineRule="auto"/>
        <w:ind w:left="1134" w:hanging="567"/>
        <w:contextualSpacing w:val="0"/>
        <w:rPr>
          <w:lang w:val="en-GB"/>
        </w:rPr>
      </w:pPr>
      <w:r w:rsidRPr="00095C14">
        <w:rPr>
          <w:lang w:val="en-GB"/>
        </w:rPr>
        <w:t xml:space="preserve">take note of the summary of the report, as contained in Annex 1 of this </w:t>
      </w:r>
      <w:proofErr w:type="gramStart"/>
      <w:r w:rsidRPr="00095C14">
        <w:rPr>
          <w:lang w:val="en-GB"/>
        </w:rPr>
        <w:t>document;</w:t>
      </w:r>
      <w:proofErr w:type="gramEnd"/>
    </w:p>
    <w:p w14:paraId="6BCF53F7" w14:textId="77777777" w:rsidR="00C23AEA" w:rsidRPr="00095C14" w:rsidRDefault="00C23AEA" w:rsidP="00095C14">
      <w:pPr>
        <w:pStyle w:val="ListParagraph"/>
        <w:spacing w:after="0" w:line="240" w:lineRule="auto"/>
        <w:ind w:left="1134"/>
        <w:contextualSpacing w:val="0"/>
        <w:rPr>
          <w:lang w:val="en-GB"/>
        </w:rPr>
      </w:pPr>
    </w:p>
    <w:p w14:paraId="48532A8A" w14:textId="77777777" w:rsidR="00B724CC" w:rsidRDefault="00692410" w:rsidP="00095C14">
      <w:pPr>
        <w:pStyle w:val="ListParagraph"/>
        <w:numPr>
          <w:ilvl w:val="0"/>
          <w:numId w:val="17"/>
        </w:numPr>
        <w:spacing w:after="0" w:line="240" w:lineRule="auto"/>
        <w:ind w:left="1134" w:hanging="567"/>
        <w:contextualSpacing w:val="0"/>
        <w:rPr>
          <w:lang w:val="en-GB"/>
        </w:rPr>
      </w:pPr>
      <w:r w:rsidRPr="00095C14">
        <w:rPr>
          <w:lang w:val="en-GB"/>
        </w:rPr>
        <w:t>adopt the draft Decision</w:t>
      </w:r>
      <w:r w:rsidR="00800ACE" w:rsidRPr="00095C14">
        <w:rPr>
          <w:lang w:val="en-GB"/>
        </w:rPr>
        <w:t>s</w:t>
      </w:r>
      <w:r w:rsidR="00C87114" w:rsidRPr="00095C14">
        <w:rPr>
          <w:lang w:val="en-GB"/>
        </w:rPr>
        <w:t>,</w:t>
      </w:r>
      <w:r w:rsidRPr="00095C14">
        <w:rPr>
          <w:lang w:val="en-GB"/>
        </w:rPr>
        <w:t xml:space="preserve"> as contained in Annex </w:t>
      </w:r>
      <w:r w:rsidR="00C23AEA" w:rsidRPr="00095C14">
        <w:rPr>
          <w:lang w:val="en-GB"/>
        </w:rPr>
        <w:t>2</w:t>
      </w:r>
      <w:r w:rsidRPr="00095C14">
        <w:rPr>
          <w:lang w:val="en-GB"/>
        </w:rPr>
        <w:t xml:space="preserve"> of this </w:t>
      </w:r>
      <w:proofErr w:type="gramStart"/>
      <w:r w:rsidRPr="00095C14">
        <w:rPr>
          <w:lang w:val="en-GB"/>
        </w:rPr>
        <w:t>document</w:t>
      </w:r>
      <w:r w:rsidR="00B724CC">
        <w:rPr>
          <w:lang w:val="en-GB"/>
        </w:rPr>
        <w:t>;</w:t>
      </w:r>
      <w:proofErr w:type="gramEnd"/>
    </w:p>
    <w:p w14:paraId="3993D2BD" w14:textId="77777777" w:rsidR="00B724CC" w:rsidRPr="00B724CC" w:rsidRDefault="00B724CC" w:rsidP="0011579C">
      <w:pPr>
        <w:pStyle w:val="ListParagraph"/>
        <w:rPr>
          <w:lang w:val="en-GB"/>
        </w:rPr>
      </w:pPr>
    </w:p>
    <w:p w14:paraId="74E13AE3" w14:textId="66521E43" w:rsidR="005E1206" w:rsidRPr="00095C14" w:rsidRDefault="00B724CC" w:rsidP="00095C14">
      <w:pPr>
        <w:pStyle w:val="ListParagraph"/>
        <w:numPr>
          <w:ilvl w:val="0"/>
          <w:numId w:val="17"/>
        </w:numPr>
        <w:spacing w:after="0" w:line="240" w:lineRule="auto"/>
        <w:ind w:left="1134" w:hanging="567"/>
        <w:contextualSpacing w:val="0"/>
        <w:rPr>
          <w:lang w:val="en-GB"/>
        </w:rPr>
      </w:pPr>
      <w:r>
        <w:rPr>
          <w:lang w:val="en-GB"/>
        </w:rPr>
        <w:t>delete Decision 13.129.</w:t>
      </w:r>
      <w:r w:rsidR="00692410" w:rsidRPr="00095C14">
        <w:rPr>
          <w:lang w:val="en-GB"/>
        </w:rPr>
        <w:t xml:space="preserve"> </w:t>
      </w:r>
    </w:p>
    <w:p w14:paraId="38324CEC" w14:textId="77777777" w:rsidR="007A1BB4" w:rsidRPr="00095C14" w:rsidRDefault="007A1BB4" w:rsidP="00095C14">
      <w:pPr>
        <w:pStyle w:val="ListParagraph"/>
        <w:spacing w:after="0" w:line="240" w:lineRule="auto"/>
        <w:ind w:left="1134"/>
        <w:contextualSpacing w:val="0"/>
        <w:rPr>
          <w:lang w:val="en-GB"/>
        </w:rPr>
      </w:pPr>
    </w:p>
    <w:p w14:paraId="58BD4268" w14:textId="77777777" w:rsidR="00A55FC5" w:rsidRPr="00095C14" w:rsidRDefault="00A55FC5" w:rsidP="00095C14">
      <w:pPr>
        <w:pStyle w:val="ListParagraph"/>
        <w:spacing w:after="0" w:line="240" w:lineRule="auto"/>
        <w:contextualSpacing w:val="0"/>
        <w:rPr>
          <w:lang w:val="en-GB"/>
        </w:rPr>
      </w:pPr>
    </w:p>
    <w:p w14:paraId="1ADB3FCA" w14:textId="77777777" w:rsidR="00DD1E2C" w:rsidRPr="00095C14" w:rsidRDefault="00DD1E2C" w:rsidP="00095C14">
      <w:pPr>
        <w:pStyle w:val="ListParagraph"/>
        <w:spacing w:after="0" w:line="240" w:lineRule="auto"/>
        <w:contextualSpacing w:val="0"/>
        <w:rPr>
          <w:lang w:val="en-GB"/>
        </w:rPr>
      </w:pPr>
    </w:p>
    <w:p w14:paraId="255ED842" w14:textId="77777777" w:rsidR="001913B1" w:rsidRPr="00095C14" w:rsidRDefault="001913B1" w:rsidP="001913B1">
      <w:pPr>
        <w:rPr>
          <w:lang w:val="en-GB"/>
        </w:rPr>
      </w:pPr>
    </w:p>
    <w:p w14:paraId="2C44EA81" w14:textId="77777777" w:rsidR="001913B1" w:rsidRPr="00095C14" w:rsidRDefault="001913B1" w:rsidP="001913B1">
      <w:pPr>
        <w:rPr>
          <w:lang w:val="en-GB"/>
        </w:rPr>
      </w:pPr>
    </w:p>
    <w:p w14:paraId="7148CC13" w14:textId="77777777" w:rsidR="001913B1" w:rsidRPr="00095C14" w:rsidRDefault="001913B1" w:rsidP="001913B1">
      <w:pPr>
        <w:rPr>
          <w:lang w:val="en-GB"/>
        </w:rPr>
      </w:pPr>
    </w:p>
    <w:p w14:paraId="2D17F237" w14:textId="77777777" w:rsidR="001913B1" w:rsidRPr="00095C14" w:rsidRDefault="001913B1" w:rsidP="001913B1">
      <w:pPr>
        <w:rPr>
          <w:lang w:val="en-GB"/>
        </w:rPr>
      </w:pPr>
    </w:p>
    <w:p w14:paraId="294EE8E8" w14:textId="77777777" w:rsidR="00B14F09" w:rsidRPr="00095C14" w:rsidRDefault="00B14F09" w:rsidP="00D82EA5">
      <w:pPr>
        <w:rPr>
          <w:lang w:val="en-GB"/>
        </w:rPr>
      </w:pPr>
    </w:p>
    <w:p w14:paraId="54252F68" w14:textId="77777777" w:rsidR="00B14F09" w:rsidRPr="00095C14" w:rsidRDefault="00B14F09" w:rsidP="00D82EA5">
      <w:pPr>
        <w:rPr>
          <w:lang w:val="en-GB"/>
        </w:rPr>
      </w:pPr>
    </w:p>
    <w:p w14:paraId="46CE91C8" w14:textId="77777777" w:rsidR="00B14F09" w:rsidRPr="00095C14" w:rsidRDefault="00B14F09" w:rsidP="00D82EA5">
      <w:pPr>
        <w:rPr>
          <w:lang w:val="en-GB"/>
        </w:rPr>
      </w:pPr>
    </w:p>
    <w:p w14:paraId="58E3632E" w14:textId="77777777" w:rsidR="004E3D6B" w:rsidRPr="00095C14" w:rsidRDefault="004E3D6B" w:rsidP="00B14F09">
      <w:pPr>
        <w:tabs>
          <w:tab w:val="left" w:pos="1402"/>
        </w:tabs>
        <w:rPr>
          <w:lang w:val="en-GB"/>
        </w:rPr>
        <w:sectPr w:rsidR="004E3D6B" w:rsidRPr="00095C14" w:rsidSect="00D93628">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pPr>
    </w:p>
    <w:p w14:paraId="23F59063" w14:textId="2B0A4C79" w:rsidR="00B14F09" w:rsidRPr="00095C14" w:rsidRDefault="00E653A8" w:rsidP="00E653A8">
      <w:pPr>
        <w:tabs>
          <w:tab w:val="left" w:pos="1402"/>
        </w:tabs>
        <w:jc w:val="right"/>
        <w:rPr>
          <w:b/>
          <w:bCs/>
          <w:lang w:val="en-GB"/>
        </w:rPr>
      </w:pPr>
      <w:r w:rsidRPr="00095C14">
        <w:rPr>
          <w:b/>
          <w:bCs/>
          <w:lang w:val="en-GB"/>
        </w:rPr>
        <w:lastRenderedPageBreak/>
        <w:t>ANNEX 1</w:t>
      </w:r>
    </w:p>
    <w:p w14:paraId="7FE3E2F4" w14:textId="77777777" w:rsidR="00C23AEA" w:rsidRPr="00095C14" w:rsidRDefault="00C23AEA" w:rsidP="00E653A8">
      <w:pPr>
        <w:tabs>
          <w:tab w:val="left" w:pos="1402"/>
        </w:tabs>
        <w:jc w:val="right"/>
        <w:rPr>
          <w:b/>
          <w:bCs/>
          <w:lang w:val="en-GB"/>
        </w:rPr>
      </w:pPr>
    </w:p>
    <w:p w14:paraId="36135635" w14:textId="77777777" w:rsidR="00C23AEA" w:rsidRPr="00095C14" w:rsidRDefault="00C23AEA" w:rsidP="00C23AEA">
      <w:pPr>
        <w:tabs>
          <w:tab w:val="left" w:pos="1402"/>
        </w:tabs>
        <w:jc w:val="center"/>
        <w:rPr>
          <w:b/>
          <w:bCs/>
          <w:lang w:val="en-GB"/>
        </w:rPr>
      </w:pPr>
      <w:r w:rsidRPr="00095C14">
        <w:rPr>
          <w:b/>
          <w:bCs/>
          <w:lang w:val="en-GB"/>
        </w:rPr>
        <w:t>INSECT DECLINE AND ITS THREAT TO MIGRATORY INSECTIVOROUS ANIMAL POPULATIONS</w:t>
      </w:r>
    </w:p>
    <w:p w14:paraId="7EA89855" w14:textId="19F4C273" w:rsidR="00654ADE" w:rsidRPr="00095C14" w:rsidRDefault="00C23AEA" w:rsidP="00654ADE">
      <w:pPr>
        <w:pStyle w:val="ListParagraph"/>
        <w:tabs>
          <w:tab w:val="left" w:pos="0"/>
        </w:tabs>
        <w:ind w:left="0"/>
        <w:jc w:val="center"/>
        <w:rPr>
          <w:b/>
          <w:bCs/>
          <w:lang w:val="en-GB"/>
        </w:rPr>
      </w:pPr>
      <w:r w:rsidRPr="00095C14">
        <w:rPr>
          <w:b/>
          <w:bCs/>
          <w:lang w:val="en-GB"/>
        </w:rPr>
        <w:t>-</w:t>
      </w:r>
      <w:r w:rsidR="00654ADE" w:rsidRPr="00654ADE">
        <w:rPr>
          <w:b/>
          <w:bCs/>
          <w:lang w:val="en-GB"/>
        </w:rPr>
        <w:t xml:space="preserve"> </w:t>
      </w:r>
      <w:r w:rsidR="00654ADE">
        <w:rPr>
          <w:b/>
          <w:bCs/>
          <w:lang w:val="en-GB"/>
        </w:rPr>
        <w:t>SUMMARY DOCUMENT</w:t>
      </w:r>
    </w:p>
    <w:p w14:paraId="1EDEF850" w14:textId="24E901BF" w:rsidR="00C23AEA" w:rsidRPr="00095C14" w:rsidRDefault="00C23AEA" w:rsidP="00654ADE">
      <w:pPr>
        <w:pStyle w:val="ListParagraph"/>
        <w:tabs>
          <w:tab w:val="left" w:pos="1402"/>
        </w:tabs>
        <w:spacing w:after="0" w:line="240" w:lineRule="auto"/>
        <w:jc w:val="center"/>
        <w:rPr>
          <w:b/>
          <w:bCs/>
          <w:lang w:val="en-GB"/>
        </w:rPr>
      </w:pPr>
    </w:p>
    <w:p w14:paraId="0CAC6F9D" w14:textId="77777777" w:rsidR="002E54E1" w:rsidRDefault="002E54E1" w:rsidP="002E54E1">
      <w:pPr>
        <w:pStyle w:val="BodyText"/>
        <w:rPr>
          <w:sz w:val="22"/>
          <w:szCs w:val="22"/>
        </w:rPr>
      </w:pPr>
      <w:r>
        <w:rPr>
          <w:b/>
          <w:bCs/>
          <w:sz w:val="22"/>
          <w:szCs w:val="22"/>
        </w:rPr>
        <w:t xml:space="preserve">Prepared for: </w:t>
      </w:r>
      <w:r>
        <w:rPr>
          <w:sz w:val="22"/>
          <w:szCs w:val="22"/>
        </w:rPr>
        <w:t>The Secretariat of the Convention on the Conservation of Migratory Species of Wild Animals</w:t>
      </w:r>
    </w:p>
    <w:p w14:paraId="4E4284BE" w14:textId="5C82C9C5" w:rsidR="002E54E1" w:rsidRPr="00095C14" w:rsidRDefault="002E54E1" w:rsidP="002E54E1">
      <w:pPr>
        <w:pStyle w:val="BodyText"/>
        <w:rPr>
          <w:sz w:val="22"/>
          <w:szCs w:val="22"/>
        </w:rPr>
      </w:pPr>
      <w:r w:rsidRPr="005B248D">
        <w:rPr>
          <w:b/>
          <w:bCs/>
          <w:sz w:val="22"/>
          <w:szCs w:val="22"/>
        </w:rPr>
        <w:t>Author</w:t>
      </w:r>
      <w:r>
        <w:rPr>
          <w:sz w:val="22"/>
          <w:szCs w:val="22"/>
        </w:rPr>
        <w:t>:</w:t>
      </w:r>
      <w:r w:rsidRPr="00095C14">
        <w:rPr>
          <w:color w:val="000000" w:themeColor="text1"/>
          <w:sz w:val="22"/>
          <w:szCs w:val="22"/>
        </w:rPr>
        <w:t xml:space="preserve"> Mr. Jonas Rochlitz, a scientist from LIB, under the </w:t>
      </w:r>
      <w:r w:rsidRPr="00095C14">
        <w:rPr>
          <w:sz w:val="22"/>
          <w:szCs w:val="22"/>
        </w:rPr>
        <w:t>supervision of Dr</w:t>
      </w:r>
      <w:r w:rsidR="0011579C">
        <w:rPr>
          <w:sz w:val="22"/>
          <w:szCs w:val="22"/>
        </w:rPr>
        <w:t>.</w:t>
      </w:r>
      <w:r w:rsidRPr="00095C14">
        <w:rPr>
          <w:sz w:val="22"/>
          <w:szCs w:val="22"/>
        </w:rPr>
        <w:t xml:space="preserve"> David Ott</w:t>
      </w:r>
      <w:r>
        <w:rPr>
          <w:sz w:val="22"/>
          <w:szCs w:val="22"/>
        </w:rPr>
        <w:t>.</w:t>
      </w:r>
    </w:p>
    <w:p w14:paraId="6BA4FBB9" w14:textId="00BCA606" w:rsidR="00C23AEA" w:rsidRPr="00095C14" w:rsidRDefault="00C23AEA" w:rsidP="00C23AEA">
      <w:pPr>
        <w:tabs>
          <w:tab w:val="left" w:pos="1402"/>
        </w:tabs>
        <w:jc w:val="center"/>
        <w:rPr>
          <w:i/>
          <w:iCs/>
          <w:lang w:val="en-GB"/>
        </w:rPr>
      </w:pPr>
      <w:r w:rsidRPr="00095C14">
        <w:rPr>
          <w:i/>
          <w:iCs/>
          <w:lang w:val="en-GB"/>
        </w:rPr>
        <w:t xml:space="preserve">NB: The complete report is presented as an Information document in a separate file </w:t>
      </w:r>
      <w:hyperlink r:id="rId22" w:history="1">
        <w:r w:rsidRPr="00995970">
          <w:rPr>
            <w:rStyle w:val="Hyperlink"/>
            <w:i/>
            <w:iCs/>
            <w:lang w:val="en-GB"/>
          </w:rPr>
          <w:t>here</w:t>
        </w:r>
      </w:hyperlink>
      <w:r w:rsidRPr="00095C14">
        <w:rPr>
          <w:i/>
          <w:iCs/>
          <w:lang w:val="en-GB"/>
        </w:rPr>
        <w:t>.</w:t>
      </w:r>
    </w:p>
    <w:p w14:paraId="47653A96" w14:textId="77777777" w:rsidR="00940757" w:rsidRPr="00095C14" w:rsidRDefault="00940757" w:rsidP="00940757">
      <w:pPr>
        <w:tabs>
          <w:tab w:val="left" w:pos="1402"/>
        </w:tabs>
        <w:jc w:val="center"/>
        <w:rPr>
          <w:b/>
          <w:bCs/>
          <w:lang w:val="en-GB"/>
        </w:rPr>
      </w:pPr>
    </w:p>
    <w:p w14:paraId="2F687704" w14:textId="1603231D" w:rsidR="002E54E1" w:rsidRDefault="002E54E1">
      <w:pPr>
        <w:rPr>
          <w:lang w:val="en-GB"/>
        </w:rPr>
      </w:pPr>
      <w:r>
        <w:rPr>
          <w:lang w:val="en-GB"/>
        </w:rPr>
        <w:br w:type="page"/>
      </w:r>
    </w:p>
    <w:p w14:paraId="1166DCF0" w14:textId="77777777" w:rsidR="00DD1E2C" w:rsidRPr="00095C14" w:rsidRDefault="00DD1E2C" w:rsidP="00B56EEB">
      <w:pPr>
        <w:pStyle w:val="ListParagraph"/>
        <w:spacing w:after="0" w:line="240" w:lineRule="auto"/>
        <w:rPr>
          <w:lang w:val="en-GB"/>
        </w:rPr>
      </w:pPr>
    </w:p>
    <w:p w14:paraId="0480E41A" w14:textId="77777777" w:rsidR="00B56EEB" w:rsidRDefault="00B56EEB" w:rsidP="00B56EEB">
      <w:pPr>
        <w:spacing w:after="0" w:line="240" w:lineRule="auto"/>
        <w:rPr>
          <w:rFonts w:cs="Arial"/>
          <w:b/>
          <w:bCs/>
        </w:rPr>
      </w:pPr>
      <w:r w:rsidRPr="007F455A">
        <w:rPr>
          <w:rFonts w:cs="Arial"/>
          <w:b/>
          <w:bCs/>
        </w:rPr>
        <w:t>KEY MESSAGES</w:t>
      </w:r>
    </w:p>
    <w:p w14:paraId="0AF87275" w14:textId="77777777" w:rsidR="00B56EEB" w:rsidRPr="007F455A" w:rsidRDefault="00B56EEB" w:rsidP="00B56EEB">
      <w:pPr>
        <w:spacing w:after="0" w:line="240" w:lineRule="auto"/>
        <w:rPr>
          <w:rFonts w:cs="Arial"/>
        </w:rPr>
      </w:pPr>
    </w:p>
    <w:p w14:paraId="5FBB6BB8" w14:textId="77777777" w:rsidR="00B56EEB" w:rsidRDefault="00B56EEB" w:rsidP="00B56EEB">
      <w:pPr>
        <w:pStyle w:val="ListParagraph"/>
        <w:numPr>
          <w:ilvl w:val="0"/>
          <w:numId w:val="31"/>
        </w:numPr>
        <w:spacing w:after="0" w:line="240" w:lineRule="auto"/>
        <w:ind w:left="567" w:hanging="567"/>
        <w:jc w:val="both"/>
        <w:rPr>
          <w:rFonts w:cs="Arial"/>
        </w:rPr>
      </w:pPr>
      <w:r>
        <w:rPr>
          <w:rFonts w:cs="Arial"/>
          <w:b/>
        </w:rPr>
        <w:t xml:space="preserve">Insect decline </w:t>
      </w:r>
      <w:r w:rsidRPr="00E42DEC">
        <w:rPr>
          <w:rFonts w:cs="Arial"/>
          <w:b/>
        </w:rPr>
        <w:t>represents one of the threats that contribute to population decline</w:t>
      </w:r>
      <w:r>
        <w:rPr>
          <w:rFonts w:cs="Arial"/>
          <w:b/>
        </w:rPr>
        <w:t xml:space="preserve"> of m</w:t>
      </w:r>
      <w:r w:rsidRPr="007D2F78">
        <w:rPr>
          <w:rFonts w:cs="Arial"/>
          <w:b/>
        </w:rPr>
        <w:t xml:space="preserve">any CMS-listed migratory insectivorous </w:t>
      </w:r>
      <w:r>
        <w:rPr>
          <w:rFonts w:cs="Arial"/>
          <w:b/>
        </w:rPr>
        <w:t>species.</w:t>
      </w:r>
    </w:p>
    <w:p w14:paraId="34206D7A" w14:textId="77777777" w:rsidR="00B56EEB" w:rsidRPr="00F73A11" w:rsidRDefault="00B56EEB" w:rsidP="00B56EEB">
      <w:pPr>
        <w:pStyle w:val="ListParagraph"/>
        <w:spacing w:after="0" w:line="240" w:lineRule="auto"/>
        <w:jc w:val="both"/>
        <w:rPr>
          <w:rFonts w:cs="Arial"/>
        </w:rPr>
      </w:pPr>
    </w:p>
    <w:p w14:paraId="5B14AFEB" w14:textId="77777777" w:rsidR="00B56EEB" w:rsidRDefault="00B56EEB" w:rsidP="00B56EEB">
      <w:pPr>
        <w:pStyle w:val="ListParagraph"/>
        <w:numPr>
          <w:ilvl w:val="0"/>
          <w:numId w:val="31"/>
        </w:numPr>
        <w:spacing w:after="0" w:line="240" w:lineRule="auto"/>
        <w:ind w:left="567" w:hanging="567"/>
        <w:jc w:val="both"/>
        <w:rPr>
          <w:rFonts w:cs="Arial"/>
          <w:b/>
        </w:rPr>
      </w:pPr>
      <w:r w:rsidRPr="00D32DDE">
        <w:rPr>
          <w:rFonts w:cs="Arial"/>
          <w:b/>
        </w:rPr>
        <w:t xml:space="preserve">The global insect decline </w:t>
      </w:r>
      <w:r w:rsidRPr="00E42DEC">
        <w:rPr>
          <w:rFonts w:cs="Arial"/>
          <w:b/>
        </w:rPr>
        <w:t xml:space="preserve">affects migratory insectivorous </w:t>
      </w:r>
      <w:r>
        <w:rPr>
          <w:rFonts w:cs="Arial"/>
          <w:b/>
        </w:rPr>
        <w:t>species</w:t>
      </w:r>
      <w:r w:rsidRPr="00E42DEC">
        <w:rPr>
          <w:rFonts w:cs="Arial"/>
          <w:b/>
        </w:rPr>
        <w:t xml:space="preserve"> </w:t>
      </w:r>
      <w:r>
        <w:rPr>
          <w:rFonts w:cs="Arial"/>
          <w:b/>
        </w:rPr>
        <w:t>by</w:t>
      </w:r>
      <w:r w:rsidRPr="00E42DEC">
        <w:rPr>
          <w:rFonts w:cs="Arial"/>
          <w:b/>
        </w:rPr>
        <w:t xml:space="preserve"> reduc</w:t>
      </w:r>
      <w:r>
        <w:rPr>
          <w:rFonts w:cs="Arial"/>
          <w:b/>
        </w:rPr>
        <w:t>ing</w:t>
      </w:r>
      <w:r w:rsidRPr="00E42DEC">
        <w:rPr>
          <w:rFonts w:cs="Arial"/>
          <w:b/>
        </w:rPr>
        <w:t xml:space="preserve"> </w:t>
      </w:r>
      <w:r>
        <w:rPr>
          <w:rFonts w:cs="Arial"/>
          <w:b/>
        </w:rPr>
        <w:t>the</w:t>
      </w:r>
      <w:r w:rsidRPr="00E42DEC">
        <w:rPr>
          <w:rFonts w:cs="Arial"/>
          <w:b/>
        </w:rPr>
        <w:t xml:space="preserve"> availability</w:t>
      </w:r>
      <w:r w:rsidRPr="00D32DDE">
        <w:rPr>
          <w:rFonts w:cs="Arial"/>
          <w:b/>
        </w:rPr>
        <w:t xml:space="preserve"> </w:t>
      </w:r>
      <w:r>
        <w:rPr>
          <w:rFonts w:cs="Arial"/>
          <w:b/>
        </w:rPr>
        <w:t>of food</w:t>
      </w:r>
      <w:r w:rsidRPr="00D32DDE">
        <w:rPr>
          <w:rFonts w:cs="Arial"/>
          <w:b/>
        </w:rPr>
        <w:t xml:space="preserve"> during migration and at other stages of their lifecycles</w:t>
      </w:r>
      <w:r>
        <w:rPr>
          <w:rFonts w:cs="Arial"/>
          <w:b/>
        </w:rPr>
        <w:t>.</w:t>
      </w:r>
    </w:p>
    <w:p w14:paraId="43ADB8F7" w14:textId="77777777" w:rsidR="00B56EEB" w:rsidRDefault="00B56EEB" w:rsidP="00B56EEB">
      <w:pPr>
        <w:pStyle w:val="ListParagraph"/>
        <w:spacing w:after="0" w:line="240" w:lineRule="auto"/>
        <w:ind w:left="360"/>
        <w:jc w:val="both"/>
        <w:rPr>
          <w:rFonts w:cs="Arial"/>
        </w:rPr>
      </w:pPr>
    </w:p>
    <w:p w14:paraId="7A9DB976" w14:textId="77777777" w:rsidR="00B56EEB" w:rsidRPr="006B62CB" w:rsidRDefault="00B56EEB" w:rsidP="00B56EEB">
      <w:pPr>
        <w:pStyle w:val="ListParagraph"/>
        <w:numPr>
          <w:ilvl w:val="1"/>
          <w:numId w:val="31"/>
        </w:numPr>
        <w:spacing w:after="0" w:line="240" w:lineRule="auto"/>
        <w:ind w:left="1080" w:hanging="513"/>
        <w:jc w:val="both"/>
        <w:rPr>
          <w:rFonts w:cs="Arial"/>
          <w:bCs/>
        </w:rPr>
      </w:pPr>
      <w:r w:rsidRPr="006B62CB">
        <w:rPr>
          <w:rFonts w:cs="Arial"/>
          <w:bCs/>
        </w:rPr>
        <w:t xml:space="preserve">Insectivorous </w:t>
      </w:r>
      <w:r>
        <w:rPr>
          <w:rFonts w:cs="Arial"/>
          <w:bCs/>
        </w:rPr>
        <w:t>species</w:t>
      </w:r>
      <w:r w:rsidRPr="006B62CB">
        <w:rPr>
          <w:rFonts w:cs="Arial"/>
          <w:bCs/>
        </w:rPr>
        <w:t xml:space="preserve"> rely on insects as </w:t>
      </w:r>
      <w:r>
        <w:rPr>
          <w:rFonts w:cs="Arial"/>
          <w:bCs/>
        </w:rPr>
        <w:t>their</w:t>
      </w:r>
      <w:r w:rsidRPr="006B62CB">
        <w:rPr>
          <w:rFonts w:cs="Arial"/>
          <w:bCs/>
        </w:rPr>
        <w:t xml:space="preserve"> main food source. The decline of insects that </w:t>
      </w:r>
      <w:r>
        <w:rPr>
          <w:rFonts w:cs="Arial"/>
          <w:bCs/>
        </w:rPr>
        <w:t>make up the</w:t>
      </w:r>
      <w:r w:rsidRPr="006B62CB">
        <w:rPr>
          <w:rFonts w:cs="Arial"/>
          <w:bCs/>
        </w:rPr>
        <w:t xml:space="preserve"> food resources of insectivorous animals can affect the survival of entire populations of insectivorous species. </w:t>
      </w:r>
    </w:p>
    <w:p w14:paraId="0FE0ECFD" w14:textId="77777777" w:rsidR="00B56EEB" w:rsidRPr="006B62CB" w:rsidRDefault="00B56EEB" w:rsidP="00B56EEB">
      <w:pPr>
        <w:pStyle w:val="ListParagraph"/>
        <w:spacing w:after="0" w:line="240" w:lineRule="auto"/>
        <w:ind w:left="1134" w:hanging="567"/>
        <w:jc w:val="both"/>
        <w:rPr>
          <w:rFonts w:cs="Arial"/>
          <w:bCs/>
        </w:rPr>
      </w:pPr>
    </w:p>
    <w:p w14:paraId="42F068F9" w14:textId="77777777" w:rsidR="00B56EEB" w:rsidRDefault="00B56EEB" w:rsidP="00B56EEB">
      <w:pPr>
        <w:pStyle w:val="ListParagraph"/>
        <w:numPr>
          <w:ilvl w:val="1"/>
          <w:numId w:val="31"/>
        </w:numPr>
        <w:spacing w:after="0" w:line="240" w:lineRule="auto"/>
        <w:ind w:left="1134" w:hanging="567"/>
        <w:jc w:val="both"/>
        <w:rPr>
          <w:rFonts w:cs="Arial"/>
          <w:bCs/>
        </w:rPr>
      </w:pPr>
      <w:r w:rsidRPr="006B62CB">
        <w:rPr>
          <w:rFonts w:cs="Arial"/>
          <w:bCs/>
        </w:rPr>
        <w:t xml:space="preserve">Migratory insectivorous </w:t>
      </w:r>
      <w:r>
        <w:rPr>
          <w:rFonts w:cs="Arial"/>
          <w:bCs/>
        </w:rPr>
        <w:t>species</w:t>
      </w:r>
      <w:r w:rsidRPr="006B62CB">
        <w:rPr>
          <w:rFonts w:cs="Arial"/>
          <w:bCs/>
        </w:rPr>
        <w:t xml:space="preserve"> are threatened by changes in insect biomass, </w:t>
      </w:r>
      <w:proofErr w:type="gramStart"/>
      <w:r w:rsidRPr="006B62CB">
        <w:rPr>
          <w:rFonts w:cs="Arial"/>
          <w:bCs/>
        </w:rPr>
        <w:t>abundance</w:t>
      </w:r>
      <w:proofErr w:type="gramEnd"/>
      <w:r w:rsidRPr="006B62CB">
        <w:rPr>
          <w:rFonts w:cs="Arial"/>
          <w:bCs/>
        </w:rPr>
        <w:t xml:space="preserve"> or diversity. </w:t>
      </w:r>
    </w:p>
    <w:p w14:paraId="1BF7E1BD" w14:textId="77777777" w:rsidR="00B56EEB" w:rsidRPr="00DA5C78" w:rsidRDefault="00B56EEB" w:rsidP="00B56EEB">
      <w:pPr>
        <w:pStyle w:val="ListParagraph"/>
        <w:spacing w:after="0" w:line="240" w:lineRule="auto"/>
        <w:ind w:left="1134" w:hanging="567"/>
        <w:rPr>
          <w:rFonts w:cs="Arial"/>
          <w:bCs/>
        </w:rPr>
      </w:pPr>
    </w:p>
    <w:p w14:paraId="0F9BDBDE" w14:textId="77777777" w:rsidR="00B56EEB" w:rsidRPr="00920FB6" w:rsidRDefault="00B56EEB" w:rsidP="00B56EEB">
      <w:pPr>
        <w:pStyle w:val="ListParagraph"/>
        <w:numPr>
          <w:ilvl w:val="1"/>
          <w:numId w:val="31"/>
        </w:numPr>
        <w:spacing w:after="0" w:line="240" w:lineRule="auto"/>
        <w:ind w:left="1134" w:hanging="567"/>
        <w:jc w:val="both"/>
        <w:rPr>
          <w:rFonts w:cs="Arial"/>
          <w:bCs/>
        </w:rPr>
      </w:pPr>
      <w:r>
        <w:rPr>
          <w:rFonts w:cs="Arial"/>
          <w:bCs/>
        </w:rPr>
        <w:t>I</w:t>
      </w:r>
      <w:r w:rsidRPr="006B62CB">
        <w:rPr>
          <w:rFonts w:cs="Arial"/>
          <w:bCs/>
        </w:rPr>
        <w:t>nsect decline is known to be highly variable between insect orders</w:t>
      </w:r>
      <w:r>
        <w:rPr>
          <w:rFonts w:cs="Arial"/>
          <w:bCs/>
        </w:rPr>
        <w:t xml:space="preserve"> and</w:t>
      </w:r>
      <w:r w:rsidRPr="006B62CB">
        <w:rPr>
          <w:rFonts w:cs="Arial"/>
          <w:bCs/>
        </w:rPr>
        <w:t xml:space="preserve"> ecosystems and between terrestrial and aquatic environment</w:t>
      </w:r>
      <w:r>
        <w:rPr>
          <w:rFonts w:cs="Arial"/>
          <w:bCs/>
        </w:rPr>
        <w:t>s</w:t>
      </w:r>
      <w:r w:rsidRPr="006B62CB">
        <w:rPr>
          <w:rFonts w:cs="Arial"/>
          <w:bCs/>
        </w:rPr>
        <w:t>.</w:t>
      </w:r>
    </w:p>
    <w:p w14:paraId="694E7CB5" w14:textId="77777777" w:rsidR="00B56EEB" w:rsidRPr="006B62CB" w:rsidRDefault="00B56EEB" w:rsidP="00B56EEB">
      <w:pPr>
        <w:pStyle w:val="ListParagraph"/>
        <w:spacing w:after="0" w:line="240" w:lineRule="auto"/>
        <w:jc w:val="both"/>
        <w:rPr>
          <w:rFonts w:cs="Arial"/>
          <w:bCs/>
        </w:rPr>
      </w:pPr>
    </w:p>
    <w:p w14:paraId="03131A47" w14:textId="77777777" w:rsidR="00B56EEB" w:rsidRDefault="00B56EEB" w:rsidP="00B56EEB">
      <w:pPr>
        <w:pStyle w:val="ListParagraph"/>
        <w:numPr>
          <w:ilvl w:val="0"/>
          <w:numId w:val="31"/>
        </w:numPr>
        <w:spacing w:after="0" w:line="240" w:lineRule="auto"/>
        <w:ind w:hanging="567"/>
        <w:jc w:val="both"/>
        <w:rPr>
          <w:rFonts w:cs="Arial"/>
          <w:b/>
        </w:rPr>
      </w:pPr>
      <w:r w:rsidRPr="00301430">
        <w:rPr>
          <w:rFonts w:cs="Arial"/>
          <w:b/>
        </w:rPr>
        <w:t>Land-use change, climate change and pollution are the main drivers of insect decline worldwide; these drivers are often intertwined and may act simultaneously</w:t>
      </w:r>
      <w:r>
        <w:rPr>
          <w:rFonts w:cs="Arial"/>
          <w:b/>
        </w:rPr>
        <w:t>.</w:t>
      </w:r>
    </w:p>
    <w:p w14:paraId="0EE3C633" w14:textId="77777777" w:rsidR="00B56EEB" w:rsidRPr="001C7BBF" w:rsidRDefault="00B56EEB" w:rsidP="00B56EEB">
      <w:pPr>
        <w:pStyle w:val="ListParagraph"/>
        <w:spacing w:after="0" w:line="240" w:lineRule="auto"/>
        <w:ind w:left="360"/>
        <w:jc w:val="both"/>
      </w:pPr>
    </w:p>
    <w:p w14:paraId="5337530B" w14:textId="77777777" w:rsidR="00B56EEB" w:rsidRPr="00154D93" w:rsidRDefault="00B56EEB" w:rsidP="00B56EEB">
      <w:pPr>
        <w:pStyle w:val="ListParagraph"/>
        <w:numPr>
          <w:ilvl w:val="1"/>
          <w:numId w:val="32"/>
        </w:numPr>
        <w:spacing w:after="0" w:line="240" w:lineRule="auto"/>
        <w:ind w:left="1134" w:hanging="567"/>
        <w:jc w:val="both"/>
        <w:rPr>
          <w:rFonts w:cs="Arial"/>
        </w:rPr>
      </w:pPr>
      <w:r w:rsidRPr="00F84145">
        <w:rPr>
          <w:rFonts w:cs="Arial"/>
        </w:rPr>
        <w:t>The main factors contributing to the decline in insects that are important food for birds are land use by agriculture and certain forest management practices,</w:t>
      </w:r>
      <w:r w:rsidRPr="00154D93">
        <w:rPr>
          <w:rFonts w:cs="Arial"/>
        </w:rPr>
        <w:t xml:space="preserve"> as well as pollution from agricultural effluents</w:t>
      </w:r>
      <w:r>
        <w:rPr>
          <w:rFonts w:cs="Arial"/>
        </w:rPr>
        <w:t>,</w:t>
      </w:r>
      <w:r w:rsidRPr="00154D93">
        <w:rPr>
          <w:rFonts w:cs="Arial"/>
        </w:rPr>
        <w:t xml:space="preserve"> and </w:t>
      </w:r>
      <w:r>
        <w:rPr>
          <w:rFonts w:cs="Arial"/>
        </w:rPr>
        <w:t>shifts and alterations in habitats resulting from</w:t>
      </w:r>
      <w:r w:rsidRPr="00154D93">
        <w:rPr>
          <w:rFonts w:cs="Arial"/>
        </w:rPr>
        <w:t xml:space="preserve"> climate change</w:t>
      </w:r>
      <w:r>
        <w:rPr>
          <w:rFonts w:cs="Arial"/>
        </w:rPr>
        <w:t>. These threats are associated with reduced food availability, lower body-condition of birds associated with sub-optimal feeding and migratory and stop-over area shifts.</w:t>
      </w:r>
    </w:p>
    <w:p w14:paraId="0C79A68A" w14:textId="77777777" w:rsidR="00B56EEB" w:rsidRPr="00154D93" w:rsidRDefault="00B56EEB" w:rsidP="00B56EEB">
      <w:pPr>
        <w:pStyle w:val="ListParagraph"/>
        <w:spacing w:after="0" w:line="240" w:lineRule="auto"/>
        <w:ind w:left="1134" w:hanging="567"/>
        <w:rPr>
          <w:rFonts w:cs="Arial"/>
        </w:rPr>
      </w:pPr>
    </w:p>
    <w:p w14:paraId="31F6B1EF" w14:textId="77777777" w:rsidR="00B56EEB" w:rsidRPr="00154D93" w:rsidRDefault="00B56EEB" w:rsidP="00B56EEB">
      <w:pPr>
        <w:pStyle w:val="ListParagraph"/>
        <w:numPr>
          <w:ilvl w:val="1"/>
          <w:numId w:val="32"/>
        </w:numPr>
        <w:spacing w:after="0" w:line="240" w:lineRule="auto"/>
        <w:ind w:left="1134" w:hanging="567"/>
        <w:jc w:val="both"/>
        <w:rPr>
          <w:rFonts w:cs="Arial"/>
        </w:rPr>
      </w:pPr>
      <w:r w:rsidRPr="00154D93">
        <w:rPr>
          <w:rFonts w:cs="Arial"/>
        </w:rPr>
        <w:t xml:space="preserve">The main threats </w:t>
      </w:r>
      <w:r>
        <w:rPr>
          <w:rFonts w:cs="Arial"/>
        </w:rPr>
        <w:t xml:space="preserve">affecting </w:t>
      </w:r>
      <w:r w:rsidRPr="00154D93">
        <w:rPr>
          <w:rFonts w:cs="Arial"/>
        </w:rPr>
        <w:t xml:space="preserve">the bat </w:t>
      </w:r>
      <w:r>
        <w:rPr>
          <w:rFonts w:cs="Arial"/>
        </w:rPr>
        <w:t>species</w:t>
      </w:r>
      <w:r w:rsidRPr="00154D93">
        <w:rPr>
          <w:rFonts w:cs="Arial"/>
        </w:rPr>
        <w:t xml:space="preserve"> are unsustainable management practices, such as </w:t>
      </w:r>
      <w:r>
        <w:rPr>
          <w:rFonts w:cs="Arial"/>
        </w:rPr>
        <w:t xml:space="preserve">the </w:t>
      </w:r>
      <w:r w:rsidRPr="00154D93">
        <w:rPr>
          <w:rFonts w:cs="Arial"/>
        </w:rPr>
        <w:t>clear</w:t>
      </w:r>
      <w:r>
        <w:rPr>
          <w:rFonts w:cs="Arial"/>
        </w:rPr>
        <w:t>-</w:t>
      </w:r>
      <w:r w:rsidRPr="00154D93">
        <w:rPr>
          <w:rFonts w:cs="Arial"/>
        </w:rPr>
        <w:t>cut</w:t>
      </w:r>
      <w:r>
        <w:rPr>
          <w:rFonts w:cs="Arial"/>
        </w:rPr>
        <w:t>ting of</w:t>
      </w:r>
      <w:r w:rsidRPr="00154D93">
        <w:rPr>
          <w:rFonts w:cs="Arial"/>
        </w:rPr>
        <w:t xml:space="preserve"> forests, artificial light </w:t>
      </w:r>
      <w:r>
        <w:rPr>
          <w:rFonts w:cs="Arial"/>
        </w:rPr>
        <w:t>pollution</w:t>
      </w:r>
      <w:r w:rsidRPr="00154D93">
        <w:rPr>
          <w:rFonts w:cs="Arial"/>
        </w:rPr>
        <w:t xml:space="preserve"> at night and climate change, potentially triggering higher </w:t>
      </w:r>
      <w:r>
        <w:rPr>
          <w:rFonts w:cs="Arial"/>
        </w:rPr>
        <w:t xml:space="preserve">levels of bat </w:t>
      </w:r>
      <w:r w:rsidRPr="00154D93">
        <w:rPr>
          <w:rFonts w:cs="Arial"/>
        </w:rPr>
        <w:t>activit</w:t>
      </w:r>
      <w:r>
        <w:rPr>
          <w:rFonts w:cs="Arial"/>
        </w:rPr>
        <w:t>y</w:t>
      </w:r>
      <w:r w:rsidRPr="00154D93">
        <w:rPr>
          <w:rFonts w:cs="Arial"/>
        </w:rPr>
        <w:t xml:space="preserve"> in winter. These threats cause</w:t>
      </w:r>
      <w:r>
        <w:rPr>
          <w:rFonts w:cs="Arial"/>
        </w:rPr>
        <w:t xml:space="preserve"> - </w:t>
      </w:r>
      <w:r w:rsidRPr="00154D93">
        <w:rPr>
          <w:rFonts w:cs="Arial"/>
        </w:rPr>
        <w:t>directly or indirectly</w:t>
      </w:r>
      <w:r>
        <w:rPr>
          <w:rFonts w:cs="Arial"/>
        </w:rPr>
        <w:t xml:space="preserve"> - </w:t>
      </w:r>
      <w:r w:rsidRPr="00154D93">
        <w:rPr>
          <w:rFonts w:cs="Arial"/>
        </w:rPr>
        <w:t xml:space="preserve">a </w:t>
      </w:r>
      <w:r>
        <w:rPr>
          <w:rFonts w:cs="Arial"/>
        </w:rPr>
        <w:t>reduction</w:t>
      </w:r>
      <w:r w:rsidRPr="00154D93">
        <w:rPr>
          <w:rFonts w:cs="Arial"/>
        </w:rPr>
        <w:t xml:space="preserve"> in food availability for bats by reducing the availability </w:t>
      </w:r>
      <w:r>
        <w:rPr>
          <w:rFonts w:cs="Arial"/>
        </w:rPr>
        <w:t>of insect habitat</w:t>
      </w:r>
      <w:r w:rsidRPr="00154D93">
        <w:rPr>
          <w:rFonts w:cs="Arial"/>
        </w:rPr>
        <w:t xml:space="preserve"> (e.g. clear</w:t>
      </w:r>
      <w:r>
        <w:rPr>
          <w:rFonts w:cs="Arial"/>
        </w:rPr>
        <w:t>-</w:t>
      </w:r>
      <w:r w:rsidRPr="00154D93">
        <w:rPr>
          <w:rFonts w:cs="Arial"/>
        </w:rPr>
        <w:t>cut</w:t>
      </w:r>
      <w:r>
        <w:rPr>
          <w:rFonts w:cs="Arial"/>
        </w:rPr>
        <w:t>ting</w:t>
      </w:r>
      <w:r w:rsidRPr="00154D93">
        <w:rPr>
          <w:rFonts w:cs="Arial"/>
        </w:rPr>
        <w:t xml:space="preserve">) and </w:t>
      </w:r>
      <w:r>
        <w:rPr>
          <w:rFonts w:cs="Arial"/>
        </w:rPr>
        <w:t xml:space="preserve">the </w:t>
      </w:r>
      <w:r w:rsidRPr="00154D93">
        <w:rPr>
          <w:rFonts w:cs="Arial"/>
        </w:rPr>
        <w:t>quantity of insects</w:t>
      </w:r>
      <w:r>
        <w:rPr>
          <w:rFonts w:cs="Arial"/>
        </w:rPr>
        <w:t xml:space="preserve"> (e.g. pollution)</w:t>
      </w:r>
      <w:r w:rsidRPr="00154D93">
        <w:rPr>
          <w:rFonts w:cs="Arial"/>
        </w:rPr>
        <w:t xml:space="preserve">. </w:t>
      </w:r>
      <w:r>
        <w:rPr>
          <w:rFonts w:cs="Arial"/>
        </w:rPr>
        <w:t>The scarcity of insects in many areas in Europe during winter</w:t>
      </w:r>
      <w:r w:rsidRPr="00154D93">
        <w:rPr>
          <w:rFonts w:eastAsia="Times New Roman" w:cs="Arial"/>
        </w:rPr>
        <w:t xml:space="preserve"> may lead to high energetic foraging costs for insectivorous bats.</w:t>
      </w:r>
    </w:p>
    <w:p w14:paraId="6014E155" w14:textId="77777777" w:rsidR="00B56EEB" w:rsidRPr="00154D93" w:rsidRDefault="00B56EEB" w:rsidP="00B56EEB">
      <w:pPr>
        <w:pStyle w:val="ListParagraph"/>
        <w:spacing w:after="0" w:line="240" w:lineRule="auto"/>
        <w:ind w:left="1134" w:hanging="567"/>
        <w:rPr>
          <w:rFonts w:cs="Arial"/>
        </w:rPr>
      </w:pPr>
    </w:p>
    <w:p w14:paraId="1C156CF9" w14:textId="77777777" w:rsidR="00B56EEB" w:rsidRDefault="00B56EEB" w:rsidP="00B56EEB">
      <w:pPr>
        <w:pStyle w:val="ListParagraph"/>
        <w:numPr>
          <w:ilvl w:val="1"/>
          <w:numId w:val="32"/>
        </w:numPr>
        <w:spacing w:after="0" w:line="240" w:lineRule="auto"/>
        <w:ind w:left="1134" w:hanging="567"/>
        <w:jc w:val="both"/>
        <w:rPr>
          <w:rFonts w:cs="Arial"/>
        </w:rPr>
      </w:pPr>
      <w:r w:rsidRPr="00154D93">
        <w:rPr>
          <w:rFonts w:cs="Arial"/>
        </w:rPr>
        <w:t xml:space="preserve">The </w:t>
      </w:r>
      <w:r>
        <w:rPr>
          <w:rFonts w:cs="Arial"/>
        </w:rPr>
        <w:t xml:space="preserve">assessed </w:t>
      </w:r>
      <w:r w:rsidRPr="00154D93">
        <w:rPr>
          <w:rFonts w:cs="Arial"/>
        </w:rPr>
        <w:t xml:space="preserve">fish </w:t>
      </w:r>
      <w:r>
        <w:rPr>
          <w:rFonts w:cs="Arial"/>
        </w:rPr>
        <w:t>species</w:t>
      </w:r>
      <w:r w:rsidRPr="00154D93">
        <w:rPr>
          <w:rFonts w:cs="Arial"/>
        </w:rPr>
        <w:t xml:space="preserve"> are threatened by insect decline </w:t>
      </w:r>
      <w:proofErr w:type="gramStart"/>
      <w:r>
        <w:rPr>
          <w:rFonts w:cs="Arial"/>
        </w:rPr>
        <w:t>as a result of</w:t>
      </w:r>
      <w:proofErr w:type="gramEnd"/>
      <w:r w:rsidRPr="00154D93" w:rsidDel="001E0770">
        <w:rPr>
          <w:rFonts w:cs="Arial"/>
        </w:rPr>
        <w:t xml:space="preserve"> </w:t>
      </w:r>
      <w:r>
        <w:rPr>
          <w:rFonts w:cs="Arial"/>
        </w:rPr>
        <w:t xml:space="preserve">modifications to </w:t>
      </w:r>
      <w:r w:rsidRPr="00154D93">
        <w:rPr>
          <w:rFonts w:cs="Arial"/>
        </w:rPr>
        <w:t>natural system</w:t>
      </w:r>
      <w:r>
        <w:rPr>
          <w:rFonts w:cs="Arial"/>
        </w:rPr>
        <w:t>s</w:t>
      </w:r>
      <w:r w:rsidRPr="00154D93">
        <w:rPr>
          <w:rFonts w:cs="Arial"/>
        </w:rPr>
        <w:t xml:space="preserve"> and pollution. Natural system modifications, such as dams, are suspected to cause a reduction in aquatic insect abundance due to</w:t>
      </w:r>
      <w:r w:rsidRPr="005D6085">
        <w:rPr>
          <w:rFonts w:cs="Arial"/>
        </w:rPr>
        <w:t xml:space="preserve"> </w:t>
      </w:r>
      <w:r>
        <w:rPr>
          <w:rFonts w:cs="Arial"/>
        </w:rPr>
        <w:t xml:space="preserve">the </w:t>
      </w:r>
      <w:r w:rsidRPr="005D6085">
        <w:rPr>
          <w:rFonts w:cs="Arial"/>
        </w:rPr>
        <w:t>artificial manipulat</w:t>
      </w:r>
      <w:r>
        <w:rPr>
          <w:rFonts w:cs="Arial"/>
        </w:rPr>
        <w:t>ion</w:t>
      </w:r>
      <w:r w:rsidRPr="005D6085">
        <w:rPr>
          <w:rFonts w:cs="Arial"/>
        </w:rPr>
        <w:t xml:space="preserve"> </w:t>
      </w:r>
      <w:r>
        <w:rPr>
          <w:rFonts w:cs="Arial"/>
        </w:rPr>
        <w:t>of the</w:t>
      </w:r>
      <w:r w:rsidRPr="005D6085">
        <w:rPr>
          <w:rFonts w:cs="Arial"/>
        </w:rPr>
        <w:t xml:space="preserve"> physical properties</w:t>
      </w:r>
      <w:r>
        <w:rPr>
          <w:rFonts w:cs="Arial"/>
        </w:rPr>
        <w:t xml:space="preserve"> of the water</w:t>
      </w:r>
      <w:r w:rsidRPr="005D6085">
        <w:rPr>
          <w:rFonts w:cs="Arial"/>
        </w:rPr>
        <w:t xml:space="preserve">. Water pollution can hinder aquatic insect larval development or </w:t>
      </w:r>
      <w:r>
        <w:rPr>
          <w:rFonts w:cs="Arial"/>
        </w:rPr>
        <w:t>lead to a decrease in</w:t>
      </w:r>
      <w:r w:rsidDel="00A73AF5">
        <w:rPr>
          <w:rFonts w:cs="Arial"/>
        </w:rPr>
        <w:t xml:space="preserve"> </w:t>
      </w:r>
      <w:r>
        <w:rPr>
          <w:rFonts w:cs="Arial"/>
        </w:rPr>
        <w:t xml:space="preserve">adult insect abundance </w:t>
      </w:r>
      <w:proofErr w:type="gramStart"/>
      <w:r>
        <w:rPr>
          <w:rFonts w:cs="Arial"/>
        </w:rPr>
        <w:t>as a result of</w:t>
      </w:r>
      <w:proofErr w:type="gramEnd"/>
      <w:r>
        <w:rPr>
          <w:rFonts w:cs="Arial"/>
        </w:rPr>
        <w:t xml:space="preserve"> the </w:t>
      </w:r>
      <w:r w:rsidRPr="005D6085">
        <w:rPr>
          <w:rFonts w:cs="Arial"/>
        </w:rPr>
        <w:t xml:space="preserve">lethal effects of polluted water. </w:t>
      </w:r>
    </w:p>
    <w:p w14:paraId="5A5B857F" w14:textId="77777777" w:rsidR="00B56EEB" w:rsidRPr="003833AE" w:rsidRDefault="00B56EEB" w:rsidP="00B56EEB">
      <w:pPr>
        <w:pStyle w:val="ListParagraph"/>
        <w:spacing w:after="0" w:line="240" w:lineRule="auto"/>
        <w:rPr>
          <w:rFonts w:cs="Arial"/>
        </w:rPr>
      </w:pPr>
    </w:p>
    <w:p w14:paraId="041D32AE" w14:textId="77777777" w:rsidR="00B56EEB" w:rsidRDefault="00B56EEB" w:rsidP="00B56EEB">
      <w:pPr>
        <w:pStyle w:val="ListParagraph"/>
        <w:numPr>
          <w:ilvl w:val="0"/>
          <w:numId w:val="33"/>
        </w:numPr>
        <w:spacing w:after="0" w:line="240" w:lineRule="auto"/>
        <w:ind w:left="567" w:hanging="567"/>
        <w:jc w:val="both"/>
        <w:rPr>
          <w:rFonts w:cs="Arial"/>
        </w:rPr>
      </w:pPr>
      <w:r w:rsidRPr="00171B67">
        <w:rPr>
          <w:rFonts w:cs="Arial"/>
          <w:b/>
        </w:rPr>
        <w:t xml:space="preserve">Insects and the migratory insectivorous </w:t>
      </w:r>
      <w:r>
        <w:rPr>
          <w:rFonts w:cs="Arial"/>
          <w:b/>
        </w:rPr>
        <w:t>animals feeding on them</w:t>
      </w:r>
      <w:r w:rsidRPr="00171B67">
        <w:rPr>
          <w:rFonts w:cs="Arial"/>
          <w:b/>
        </w:rPr>
        <w:t xml:space="preserve"> are important for </w:t>
      </w:r>
      <w:r w:rsidRPr="00E42DEC">
        <w:rPr>
          <w:rFonts w:cs="Arial"/>
          <w:b/>
        </w:rPr>
        <w:t xml:space="preserve">ecosystem functioning </w:t>
      </w:r>
      <w:r w:rsidRPr="006F5637">
        <w:rPr>
          <w:rFonts w:cs="Arial"/>
        </w:rPr>
        <w:t>and provide critical</w:t>
      </w:r>
      <w:r w:rsidRPr="006F5637" w:rsidDel="009B5026">
        <w:rPr>
          <w:rFonts w:cs="Arial"/>
        </w:rPr>
        <w:t xml:space="preserve"> </w:t>
      </w:r>
      <w:r w:rsidRPr="006F5637">
        <w:rPr>
          <w:rFonts w:cs="Arial"/>
        </w:rPr>
        <w:t>ecosystem services, such as pollination.</w:t>
      </w:r>
    </w:p>
    <w:p w14:paraId="6F2DF302" w14:textId="77777777" w:rsidR="00B56EEB" w:rsidRPr="00850BF1" w:rsidRDefault="00B56EEB" w:rsidP="00B56EEB">
      <w:pPr>
        <w:pStyle w:val="ListParagraph"/>
        <w:spacing w:after="0" w:line="240" w:lineRule="auto"/>
        <w:ind w:left="567"/>
        <w:jc w:val="both"/>
        <w:rPr>
          <w:rFonts w:cs="Arial"/>
        </w:rPr>
      </w:pPr>
    </w:p>
    <w:p w14:paraId="50D07D99" w14:textId="77777777" w:rsidR="00B56EEB" w:rsidRDefault="00B56EEB" w:rsidP="00B56EEB">
      <w:pPr>
        <w:pStyle w:val="ListParagraph"/>
        <w:numPr>
          <w:ilvl w:val="0"/>
          <w:numId w:val="33"/>
        </w:numPr>
        <w:spacing w:after="0" w:line="240" w:lineRule="auto"/>
        <w:ind w:left="567" w:hanging="567"/>
        <w:jc w:val="both"/>
        <w:rPr>
          <w:rFonts w:cs="Arial"/>
          <w:bCs/>
        </w:rPr>
      </w:pPr>
      <w:r>
        <w:rPr>
          <w:rFonts w:cs="Arial"/>
          <w:b/>
        </w:rPr>
        <w:t xml:space="preserve">There are </w:t>
      </w:r>
      <w:r w:rsidRPr="000F1407">
        <w:rPr>
          <w:rFonts w:cs="Arial"/>
          <w:b/>
        </w:rPr>
        <w:t>gaps</w:t>
      </w:r>
      <w:r>
        <w:rPr>
          <w:rFonts w:cs="Arial"/>
          <w:b/>
        </w:rPr>
        <w:t xml:space="preserve"> in the understanding of the impacts of insect decline on migratory insectivorous species and quantifying these threats is difficult</w:t>
      </w:r>
      <w:r w:rsidRPr="00CB7629">
        <w:rPr>
          <w:rFonts w:cs="Arial"/>
          <w:b/>
        </w:rPr>
        <w:t xml:space="preserve">. </w:t>
      </w:r>
      <w:r>
        <w:rPr>
          <w:rFonts w:cs="Arial"/>
          <w:bCs/>
        </w:rPr>
        <w:t xml:space="preserve">More information is needed on the population status and trends </w:t>
      </w:r>
      <w:r w:rsidRPr="00CB7629">
        <w:rPr>
          <w:rFonts w:cs="Arial"/>
          <w:bCs/>
        </w:rPr>
        <w:t>for</w:t>
      </w:r>
      <w:r>
        <w:rPr>
          <w:rFonts w:cs="Arial"/>
          <w:bCs/>
        </w:rPr>
        <w:t xml:space="preserve"> </w:t>
      </w:r>
      <w:proofErr w:type="gramStart"/>
      <w:r>
        <w:rPr>
          <w:rFonts w:cs="Arial"/>
          <w:bCs/>
        </w:rPr>
        <w:t>a number of</w:t>
      </w:r>
      <w:proofErr w:type="gramEnd"/>
      <w:r>
        <w:rPr>
          <w:rFonts w:cs="Arial"/>
          <w:bCs/>
        </w:rPr>
        <w:t xml:space="preserve"> </w:t>
      </w:r>
      <w:r w:rsidRPr="00037A36">
        <w:rPr>
          <w:rFonts w:cs="Arial"/>
          <w:bCs/>
        </w:rPr>
        <w:t xml:space="preserve">insectivorous migratory </w:t>
      </w:r>
      <w:r>
        <w:rPr>
          <w:rFonts w:cs="Arial"/>
          <w:bCs/>
        </w:rPr>
        <w:t xml:space="preserve">species, in particular </w:t>
      </w:r>
      <w:r w:rsidRPr="00037A36">
        <w:rPr>
          <w:rFonts w:cs="Arial"/>
          <w:bCs/>
        </w:rPr>
        <w:t>bats</w:t>
      </w:r>
      <w:r>
        <w:rPr>
          <w:rFonts w:cs="Arial"/>
          <w:bCs/>
        </w:rPr>
        <w:t>.</w:t>
      </w:r>
    </w:p>
    <w:p w14:paraId="696F49BF" w14:textId="77777777" w:rsidR="00B56EEB" w:rsidRPr="00037A36" w:rsidRDefault="00B56EEB" w:rsidP="00B56EEB">
      <w:pPr>
        <w:pStyle w:val="ListParagraph"/>
        <w:spacing w:after="0" w:line="240" w:lineRule="auto"/>
        <w:ind w:left="1134" w:hanging="567"/>
        <w:jc w:val="both"/>
        <w:rPr>
          <w:rFonts w:cs="Arial"/>
          <w:bCs/>
        </w:rPr>
      </w:pPr>
    </w:p>
    <w:p w14:paraId="6D6D0531" w14:textId="77777777" w:rsidR="00B56EEB" w:rsidRDefault="00B56EEB" w:rsidP="00B56EEB">
      <w:pPr>
        <w:pStyle w:val="ListParagraph"/>
        <w:spacing w:after="0" w:line="240" w:lineRule="auto"/>
        <w:ind w:left="360"/>
        <w:jc w:val="both"/>
        <w:rPr>
          <w:rFonts w:cs="Arial"/>
        </w:rPr>
      </w:pPr>
    </w:p>
    <w:p w14:paraId="15D9FE58" w14:textId="77777777" w:rsidR="00B56EEB" w:rsidRDefault="00B56EEB" w:rsidP="00B56EEB">
      <w:pPr>
        <w:pStyle w:val="ListParagraph"/>
        <w:spacing w:after="0" w:line="240" w:lineRule="auto"/>
        <w:ind w:left="360"/>
        <w:jc w:val="both"/>
        <w:rPr>
          <w:rFonts w:cs="Arial"/>
        </w:rPr>
      </w:pPr>
    </w:p>
    <w:p w14:paraId="0A6D1CB8" w14:textId="77777777" w:rsidR="00B56EEB" w:rsidRPr="007F455A" w:rsidRDefault="00B56EEB" w:rsidP="00B56EEB">
      <w:pPr>
        <w:spacing w:after="0" w:line="240" w:lineRule="auto"/>
        <w:rPr>
          <w:rFonts w:cs="Arial"/>
          <w:b/>
        </w:rPr>
      </w:pPr>
      <w:r w:rsidRPr="007F455A">
        <w:rPr>
          <w:rFonts w:cs="Arial"/>
          <w:b/>
        </w:rPr>
        <w:lastRenderedPageBreak/>
        <w:t>RECOMMENDATIONS</w:t>
      </w:r>
    </w:p>
    <w:p w14:paraId="16F37253" w14:textId="77777777" w:rsidR="00B56EEB" w:rsidRPr="007F455A" w:rsidRDefault="00B56EEB" w:rsidP="00B56EEB">
      <w:pPr>
        <w:spacing w:after="0" w:line="240" w:lineRule="auto"/>
        <w:rPr>
          <w:rFonts w:cs="Arial"/>
          <w:b/>
        </w:rPr>
      </w:pPr>
    </w:p>
    <w:p w14:paraId="14758577" w14:textId="77777777" w:rsidR="00B56EEB" w:rsidRDefault="00B56EEB" w:rsidP="00B56EEB">
      <w:pPr>
        <w:pStyle w:val="ListParagraph"/>
        <w:numPr>
          <w:ilvl w:val="0"/>
          <w:numId w:val="34"/>
        </w:numPr>
        <w:spacing w:after="0" w:line="240" w:lineRule="auto"/>
        <w:ind w:left="567" w:hanging="567"/>
        <w:jc w:val="both"/>
        <w:rPr>
          <w:rFonts w:cs="Arial"/>
        </w:rPr>
      </w:pPr>
      <w:r w:rsidRPr="008A5266">
        <w:rPr>
          <w:rFonts w:cs="Arial"/>
          <w:b/>
        </w:rPr>
        <w:t>Put in place insect conservation measures</w:t>
      </w:r>
      <w:r w:rsidRPr="008A5266">
        <w:rPr>
          <w:rFonts w:cs="Arial"/>
        </w:rPr>
        <w:t xml:space="preserve"> to ensure </w:t>
      </w:r>
      <w:r>
        <w:rPr>
          <w:rFonts w:cs="Arial"/>
        </w:rPr>
        <w:t>the</w:t>
      </w:r>
      <w:r w:rsidRPr="008A5266">
        <w:rPr>
          <w:rFonts w:cs="Arial"/>
        </w:rPr>
        <w:t xml:space="preserve"> availability </w:t>
      </w:r>
      <w:r>
        <w:rPr>
          <w:rFonts w:cs="Arial"/>
        </w:rPr>
        <w:t>of food</w:t>
      </w:r>
      <w:r w:rsidRPr="008A5266">
        <w:rPr>
          <w:rFonts w:cs="Arial"/>
        </w:rPr>
        <w:t xml:space="preserve"> for migratory insectivorous </w:t>
      </w:r>
      <w:r>
        <w:rPr>
          <w:rFonts w:cs="Arial"/>
        </w:rPr>
        <w:t>species:</w:t>
      </w:r>
    </w:p>
    <w:p w14:paraId="7B8DD941" w14:textId="77777777" w:rsidR="00B56EEB" w:rsidRPr="00D06529" w:rsidRDefault="00B56EEB" w:rsidP="00B56EEB">
      <w:pPr>
        <w:pStyle w:val="ListParagraph"/>
        <w:spacing w:after="0" w:line="240" w:lineRule="auto"/>
        <w:rPr>
          <w:rFonts w:cs="Arial"/>
          <w:b/>
          <w:bCs/>
        </w:rPr>
      </w:pPr>
    </w:p>
    <w:p w14:paraId="0BD48735" w14:textId="77777777" w:rsidR="00B56EEB" w:rsidRDefault="00B56EEB" w:rsidP="00B56EEB">
      <w:pPr>
        <w:pStyle w:val="ListParagraph"/>
        <w:numPr>
          <w:ilvl w:val="1"/>
          <w:numId w:val="34"/>
        </w:numPr>
        <w:spacing w:after="0" w:line="240" w:lineRule="auto"/>
        <w:ind w:left="1134" w:hanging="567"/>
        <w:jc w:val="both"/>
        <w:rPr>
          <w:rFonts w:cs="Arial"/>
        </w:rPr>
      </w:pPr>
      <w:r w:rsidRPr="00BD0B60">
        <w:rPr>
          <w:rFonts w:cs="Arial"/>
          <w:b/>
          <w:bCs/>
        </w:rPr>
        <w:t>Align policies and management measures with the objective of reducing threats such as unsustainable</w:t>
      </w:r>
      <w:r>
        <w:rPr>
          <w:rFonts w:cs="Arial"/>
          <w:b/>
          <w:bCs/>
        </w:rPr>
        <w:t xml:space="preserve"> </w:t>
      </w:r>
      <w:r w:rsidRPr="00D06529">
        <w:rPr>
          <w:rFonts w:cs="Arial"/>
          <w:b/>
          <w:bCs/>
        </w:rPr>
        <w:t xml:space="preserve">land use changes, climate change and </w:t>
      </w:r>
      <w:r>
        <w:rPr>
          <w:rFonts w:cs="Arial"/>
          <w:b/>
          <w:bCs/>
        </w:rPr>
        <w:t xml:space="preserve">water, </w:t>
      </w:r>
      <w:proofErr w:type="gramStart"/>
      <w:r>
        <w:rPr>
          <w:rFonts w:cs="Arial"/>
          <w:b/>
          <w:bCs/>
        </w:rPr>
        <w:t>soil</w:t>
      </w:r>
      <w:proofErr w:type="gramEnd"/>
      <w:r>
        <w:rPr>
          <w:rFonts w:cs="Arial"/>
          <w:b/>
          <w:bCs/>
        </w:rPr>
        <w:t xml:space="preserve"> and light </w:t>
      </w:r>
      <w:r w:rsidRPr="00D06529">
        <w:rPr>
          <w:rFonts w:cs="Arial"/>
          <w:b/>
          <w:bCs/>
        </w:rPr>
        <w:t xml:space="preserve">pollution </w:t>
      </w:r>
      <w:r w:rsidRPr="000F1407">
        <w:rPr>
          <w:rFonts w:cs="Arial"/>
        </w:rPr>
        <w:t>as the main causes</w:t>
      </w:r>
      <w:r w:rsidRPr="00D06529">
        <w:rPr>
          <w:rFonts w:cs="Arial"/>
        </w:rPr>
        <w:t xml:space="preserve"> of the global insect decline affecting insectivorous migratory species. </w:t>
      </w:r>
    </w:p>
    <w:p w14:paraId="7353A1A4" w14:textId="77777777" w:rsidR="00B56EEB" w:rsidRPr="00D06529" w:rsidRDefault="00B56EEB" w:rsidP="00B56EEB">
      <w:pPr>
        <w:pStyle w:val="ListParagraph"/>
        <w:spacing w:after="0" w:line="240" w:lineRule="auto"/>
        <w:ind w:left="1134" w:hanging="567"/>
        <w:jc w:val="both"/>
        <w:rPr>
          <w:rFonts w:cs="Arial"/>
        </w:rPr>
      </w:pPr>
    </w:p>
    <w:p w14:paraId="6A6D02EB" w14:textId="77777777" w:rsidR="00B56EEB" w:rsidRPr="00920FB6" w:rsidRDefault="00B56EEB" w:rsidP="00B56EEB">
      <w:pPr>
        <w:pStyle w:val="ListParagraph"/>
        <w:numPr>
          <w:ilvl w:val="1"/>
          <w:numId w:val="34"/>
        </w:numPr>
        <w:spacing w:after="0" w:line="240" w:lineRule="auto"/>
        <w:ind w:left="1134" w:hanging="567"/>
        <w:jc w:val="both"/>
        <w:rPr>
          <w:rFonts w:cs="Arial"/>
        </w:rPr>
      </w:pPr>
      <w:r w:rsidRPr="008A5266">
        <w:rPr>
          <w:rFonts w:cs="Arial"/>
          <w:b/>
        </w:rPr>
        <w:t>Promote heterogenetic agricultural landscapes</w:t>
      </w:r>
      <w:r w:rsidRPr="008A5266">
        <w:rPr>
          <w:rFonts w:cs="Arial"/>
        </w:rPr>
        <w:t xml:space="preserve"> to improve food availability and habitat heterogeneity for migratory insectivorous animals throughout their entire range.</w:t>
      </w:r>
    </w:p>
    <w:p w14:paraId="7315D267" w14:textId="77777777" w:rsidR="00B56EEB" w:rsidRPr="00920FB6" w:rsidRDefault="00B56EEB" w:rsidP="00B56EEB">
      <w:pPr>
        <w:pStyle w:val="ListParagraph"/>
        <w:spacing w:after="0" w:line="240" w:lineRule="auto"/>
        <w:ind w:left="1134" w:hanging="567"/>
        <w:jc w:val="both"/>
        <w:rPr>
          <w:rFonts w:cs="Arial"/>
        </w:rPr>
      </w:pPr>
    </w:p>
    <w:p w14:paraId="27359BE0" w14:textId="77777777" w:rsidR="00B56EEB" w:rsidRPr="00BD7964" w:rsidRDefault="00B56EEB" w:rsidP="00B56EEB">
      <w:pPr>
        <w:pStyle w:val="ListParagraph"/>
        <w:numPr>
          <w:ilvl w:val="1"/>
          <w:numId w:val="34"/>
        </w:numPr>
        <w:spacing w:after="0" w:line="240" w:lineRule="auto"/>
        <w:ind w:left="1134" w:hanging="567"/>
        <w:jc w:val="both"/>
        <w:rPr>
          <w:rFonts w:cs="Arial"/>
        </w:rPr>
      </w:pPr>
      <w:r w:rsidRPr="00AE7B8E">
        <w:rPr>
          <w:rFonts w:cs="Arial"/>
          <w:b/>
        </w:rPr>
        <w:t xml:space="preserve">Create, maintain, </w:t>
      </w:r>
      <w:proofErr w:type="gramStart"/>
      <w:r w:rsidRPr="00AE7B8E">
        <w:rPr>
          <w:rFonts w:cs="Arial"/>
          <w:b/>
        </w:rPr>
        <w:t>connect</w:t>
      </w:r>
      <w:proofErr w:type="gramEnd"/>
      <w:r w:rsidRPr="00AE7B8E">
        <w:rPr>
          <w:rFonts w:cs="Arial"/>
          <w:b/>
        </w:rPr>
        <w:t xml:space="preserve"> and protect habitats</w:t>
      </w:r>
      <w:r w:rsidRPr="00AE7B8E">
        <w:rPr>
          <w:rFonts w:cs="Arial"/>
        </w:rPr>
        <w:t xml:space="preserve"> for</w:t>
      </w:r>
      <w:r w:rsidRPr="00AE7B8E" w:rsidDel="00883A23">
        <w:rPr>
          <w:rFonts w:cs="Arial"/>
        </w:rPr>
        <w:t xml:space="preserve"> </w:t>
      </w:r>
      <w:r w:rsidRPr="00AE7B8E">
        <w:rPr>
          <w:rFonts w:cs="Arial"/>
        </w:rPr>
        <w:t>insects</w:t>
      </w:r>
      <w:r>
        <w:rPr>
          <w:rFonts w:cs="Arial"/>
        </w:rPr>
        <w:t>, for the benefit of migratory insectivorous species</w:t>
      </w:r>
      <w:r w:rsidRPr="00AE7B8E">
        <w:rPr>
          <w:rFonts w:cs="Arial"/>
        </w:rPr>
        <w:t xml:space="preserve">, </w:t>
      </w:r>
      <w:r>
        <w:rPr>
          <w:rFonts w:cs="Arial"/>
        </w:rPr>
        <w:t>and</w:t>
      </w:r>
      <w:r w:rsidRPr="00AE7B8E">
        <w:rPr>
          <w:rFonts w:cs="Arial"/>
        </w:rPr>
        <w:t xml:space="preserve"> protect them from </w:t>
      </w:r>
      <w:r>
        <w:rPr>
          <w:rFonts w:cs="Arial"/>
        </w:rPr>
        <w:t xml:space="preserve">the </w:t>
      </w:r>
      <w:r w:rsidRPr="00AE7B8E">
        <w:rPr>
          <w:rFonts w:cs="Arial"/>
        </w:rPr>
        <w:t xml:space="preserve">impacts of climate </w:t>
      </w:r>
      <w:r w:rsidRPr="00BD7964">
        <w:rPr>
          <w:rFonts w:cs="Arial"/>
        </w:rPr>
        <w:t>change.</w:t>
      </w:r>
    </w:p>
    <w:p w14:paraId="4EA9ADED" w14:textId="77777777" w:rsidR="00B56EEB" w:rsidRPr="00920FB6" w:rsidRDefault="00B56EEB" w:rsidP="00B56EEB">
      <w:pPr>
        <w:pStyle w:val="ListParagraph"/>
        <w:spacing w:after="0" w:line="240" w:lineRule="auto"/>
        <w:ind w:left="1134" w:hanging="567"/>
        <w:jc w:val="both"/>
        <w:rPr>
          <w:rFonts w:cs="Arial"/>
        </w:rPr>
      </w:pPr>
    </w:p>
    <w:p w14:paraId="5E8236DC" w14:textId="77777777" w:rsidR="00B56EEB" w:rsidRPr="00BD7964" w:rsidRDefault="00B56EEB" w:rsidP="00B56EEB">
      <w:pPr>
        <w:pStyle w:val="ListParagraph"/>
        <w:numPr>
          <w:ilvl w:val="1"/>
          <w:numId w:val="34"/>
        </w:numPr>
        <w:spacing w:after="0" w:line="240" w:lineRule="auto"/>
        <w:ind w:left="1134" w:hanging="567"/>
        <w:jc w:val="both"/>
        <w:rPr>
          <w:rFonts w:cs="Arial"/>
        </w:rPr>
      </w:pPr>
      <w:r w:rsidRPr="00BD7964">
        <w:rPr>
          <w:rFonts w:cs="Arial"/>
          <w:b/>
        </w:rPr>
        <w:t>Reduce pollution of terrestrial and aquatic ecosystems</w:t>
      </w:r>
      <w:r w:rsidRPr="00BD7964">
        <w:rPr>
          <w:rFonts w:cs="Arial"/>
        </w:rPr>
        <w:t xml:space="preserve"> to ensure </w:t>
      </w:r>
      <w:r>
        <w:rPr>
          <w:rFonts w:cs="Arial"/>
        </w:rPr>
        <w:t xml:space="preserve">the availability of </w:t>
      </w:r>
      <w:r w:rsidRPr="00BD7964">
        <w:rPr>
          <w:rFonts w:cs="Arial"/>
        </w:rPr>
        <w:t xml:space="preserve">food </w:t>
      </w:r>
      <w:r>
        <w:rPr>
          <w:rFonts w:cs="Arial"/>
        </w:rPr>
        <w:t>for</w:t>
      </w:r>
      <w:r w:rsidRPr="00BD7964" w:rsidDel="00AC3BC7">
        <w:rPr>
          <w:rFonts w:cs="Arial"/>
        </w:rPr>
        <w:t xml:space="preserve"> </w:t>
      </w:r>
      <w:r w:rsidRPr="00BD7964">
        <w:rPr>
          <w:rFonts w:cs="Arial"/>
        </w:rPr>
        <w:t xml:space="preserve">migratory insectivorous </w:t>
      </w:r>
      <w:r>
        <w:rPr>
          <w:rFonts w:cs="Arial"/>
        </w:rPr>
        <w:t>species</w:t>
      </w:r>
      <w:r w:rsidRPr="00BD7964" w:rsidDel="008B36F2">
        <w:rPr>
          <w:rFonts w:cs="Arial"/>
        </w:rPr>
        <w:t xml:space="preserve"> </w:t>
      </w:r>
      <w:r w:rsidRPr="00BD7964">
        <w:rPr>
          <w:rFonts w:cs="Arial"/>
        </w:rPr>
        <w:t>before, during and after their migration.</w:t>
      </w:r>
    </w:p>
    <w:p w14:paraId="447F86FD" w14:textId="77777777" w:rsidR="00B56EEB" w:rsidRDefault="00B56EEB" w:rsidP="00B56EEB">
      <w:pPr>
        <w:pStyle w:val="ListParagraph"/>
        <w:spacing w:after="0" w:line="240" w:lineRule="auto"/>
        <w:ind w:left="1440"/>
        <w:jc w:val="both"/>
        <w:rPr>
          <w:rFonts w:cs="Arial"/>
        </w:rPr>
      </w:pPr>
    </w:p>
    <w:p w14:paraId="6B6A756B" w14:textId="77777777" w:rsidR="00B56EEB" w:rsidRPr="008A5266" w:rsidRDefault="00B56EEB" w:rsidP="00B56EEB">
      <w:pPr>
        <w:pStyle w:val="ListParagraph"/>
        <w:numPr>
          <w:ilvl w:val="0"/>
          <w:numId w:val="34"/>
        </w:numPr>
        <w:spacing w:after="0" w:line="240" w:lineRule="auto"/>
        <w:ind w:left="567" w:hanging="567"/>
        <w:jc w:val="both"/>
        <w:rPr>
          <w:rFonts w:cs="Arial"/>
          <w:bCs/>
        </w:rPr>
      </w:pPr>
      <w:r w:rsidRPr="008A5266">
        <w:rPr>
          <w:rFonts w:cs="Arial"/>
          <w:b/>
        </w:rPr>
        <w:t>Intensify insect monitoring</w:t>
      </w:r>
      <w:r w:rsidRPr="008A5266">
        <w:rPr>
          <w:rFonts w:cs="Arial"/>
          <w:bCs/>
        </w:rPr>
        <w:t>, prioriti</w:t>
      </w:r>
      <w:r>
        <w:rPr>
          <w:rFonts w:cs="Arial"/>
          <w:bCs/>
        </w:rPr>
        <w:t>z</w:t>
      </w:r>
      <w:r w:rsidRPr="008A5266">
        <w:rPr>
          <w:rFonts w:cs="Arial"/>
          <w:bCs/>
        </w:rPr>
        <w:t xml:space="preserve">ing sites </w:t>
      </w:r>
      <w:r>
        <w:rPr>
          <w:rFonts w:cs="Arial"/>
          <w:bCs/>
        </w:rPr>
        <w:t>that</w:t>
      </w:r>
      <w:r w:rsidRPr="008A5266">
        <w:rPr>
          <w:rFonts w:cs="Arial"/>
          <w:bCs/>
        </w:rPr>
        <w:t xml:space="preserve"> are important </w:t>
      </w:r>
      <w:r>
        <w:rPr>
          <w:rFonts w:cs="Arial"/>
          <w:bCs/>
        </w:rPr>
        <w:t xml:space="preserve">habitats for breeding or </w:t>
      </w:r>
      <w:r w:rsidRPr="008A5266">
        <w:rPr>
          <w:rFonts w:cs="Arial"/>
          <w:bCs/>
        </w:rPr>
        <w:t>stopovers during migration</w:t>
      </w:r>
      <w:r>
        <w:rPr>
          <w:rFonts w:cs="Arial"/>
          <w:bCs/>
        </w:rPr>
        <w:t>.</w:t>
      </w:r>
      <w:r w:rsidRPr="008A5266">
        <w:rPr>
          <w:rFonts w:cs="Arial"/>
          <w:bCs/>
        </w:rPr>
        <w:t xml:space="preserve"> </w:t>
      </w:r>
    </w:p>
    <w:p w14:paraId="6E277E15" w14:textId="77777777" w:rsidR="00B56EEB" w:rsidRPr="009A7351" w:rsidRDefault="00B56EEB" w:rsidP="00B56EEB">
      <w:pPr>
        <w:pStyle w:val="ListParagraph"/>
        <w:spacing w:after="0" w:line="240" w:lineRule="auto"/>
        <w:ind w:left="567" w:hanging="567"/>
        <w:rPr>
          <w:rFonts w:cs="Arial"/>
        </w:rPr>
      </w:pPr>
    </w:p>
    <w:p w14:paraId="7C1CE157" w14:textId="77777777" w:rsidR="00B56EEB" w:rsidRPr="00BE1F61" w:rsidRDefault="00B56EEB" w:rsidP="00B56EEB">
      <w:pPr>
        <w:pStyle w:val="ListParagraph"/>
        <w:numPr>
          <w:ilvl w:val="0"/>
          <w:numId w:val="34"/>
        </w:numPr>
        <w:spacing w:after="0" w:line="240" w:lineRule="auto"/>
        <w:ind w:left="567" w:hanging="567"/>
        <w:jc w:val="both"/>
        <w:rPr>
          <w:rFonts w:cs="Arial"/>
          <w:b/>
        </w:rPr>
      </w:pPr>
      <w:r w:rsidRPr="00BE1F61">
        <w:rPr>
          <w:rFonts w:cs="Arial"/>
          <w:b/>
        </w:rPr>
        <w:t xml:space="preserve">Support global insect monitoring efforts and exchange of data. </w:t>
      </w:r>
    </w:p>
    <w:p w14:paraId="7AFDAE3A" w14:textId="77777777" w:rsidR="00B56EEB" w:rsidRPr="00AE7B8E" w:rsidRDefault="00B56EEB" w:rsidP="00B56EEB">
      <w:pPr>
        <w:pStyle w:val="ListParagraph"/>
        <w:spacing w:after="0" w:line="240" w:lineRule="auto"/>
        <w:ind w:left="567" w:hanging="567"/>
        <w:rPr>
          <w:rFonts w:cs="Arial"/>
          <w:highlight w:val="yellow"/>
        </w:rPr>
      </w:pPr>
    </w:p>
    <w:p w14:paraId="7111EF5D" w14:textId="77777777" w:rsidR="00B56EEB" w:rsidRPr="008A5266" w:rsidRDefault="00B56EEB" w:rsidP="00B56EEB">
      <w:pPr>
        <w:pStyle w:val="ListParagraph"/>
        <w:numPr>
          <w:ilvl w:val="0"/>
          <w:numId w:val="34"/>
        </w:numPr>
        <w:spacing w:after="0" w:line="240" w:lineRule="auto"/>
        <w:ind w:left="567" w:hanging="567"/>
        <w:jc w:val="both"/>
        <w:rPr>
          <w:rFonts w:cs="Arial"/>
        </w:rPr>
      </w:pPr>
      <w:r>
        <w:rPr>
          <w:rFonts w:cs="Arial"/>
          <w:b/>
        </w:rPr>
        <w:t xml:space="preserve">Work with international organizations, governments, NGOs, the private </w:t>
      </w:r>
      <w:proofErr w:type="gramStart"/>
      <w:r>
        <w:rPr>
          <w:rFonts w:cs="Arial"/>
          <w:b/>
        </w:rPr>
        <w:t>sector</w:t>
      </w:r>
      <w:proofErr w:type="gramEnd"/>
      <w:r>
        <w:rPr>
          <w:rFonts w:cs="Arial"/>
          <w:b/>
        </w:rPr>
        <w:t xml:space="preserve"> and other stakeholders </w:t>
      </w:r>
      <w:r w:rsidRPr="00AE7B8E">
        <w:rPr>
          <w:rFonts w:cs="Arial"/>
        </w:rPr>
        <w:t>to improve habitat heterogeneity and connectivity</w:t>
      </w:r>
      <w:r>
        <w:rPr>
          <w:rFonts w:cs="Arial"/>
        </w:rPr>
        <w:t>, thus contributing to</w:t>
      </w:r>
      <w:r w:rsidRPr="00AE7B8E">
        <w:rPr>
          <w:rFonts w:cs="Arial"/>
        </w:rPr>
        <w:t xml:space="preserve"> increase</w:t>
      </w:r>
      <w:r>
        <w:rPr>
          <w:rFonts w:cs="Arial"/>
        </w:rPr>
        <w:t>d</w:t>
      </w:r>
      <w:r w:rsidRPr="00AE7B8E">
        <w:rPr>
          <w:rFonts w:cs="Arial"/>
        </w:rPr>
        <w:t xml:space="preserve"> insect food availability</w:t>
      </w:r>
      <w:r>
        <w:rPr>
          <w:rFonts w:cs="Arial"/>
        </w:rPr>
        <w:t>.</w:t>
      </w:r>
    </w:p>
    <w:p w14:paraId="5818AC35" w14:textId="77777777" w:rsidR="00B56EEB" w:rsidRPr="00D06111" w:rsidRDefault="00B56EEB" w:rsidP="00B56EEB">
      <w:pPr>
        <w:pStyle w:val="ListParagraph"/>
        <w:spacing w:after="0" w:line="240" w:lineRule="auto"/>
        <w:ind w:left="567" w:hanging="567"/>
        <w:jc w:val="both"/>
        <w:rPr>
          <w:rFonts w:cs="Arial"/>
        </w:rPr>
      </w:pPr>
    </w:p>
    <w:p w14:paraId="45935CF9" w14:textId="77777777" w:rsidR="00B56EEB" w:rsidRDefault="00B56EEB" w:rsidP="00B56EEB">
      <w:pPr>
        <w:pStyle w:val="ListParagraph"/>
        <w:numPr>
          <w:ilvl w:val="0"/>
          <w:numId w:val="34"/>
        </w:numPr>
        <w:spacing w:after="0" w:line="240" w:lineRule="auto"/>
        <w:ind w:left="567" w:hanging="567"/>
        <w:jc w:val="both"/>
        <w:rPr>
          <w:rFonts w:cs="Arial"/>
        </w:rPr>
      </w:pPr>
      <w:r w:rsidRPr="008A5266">
        <w:rPr>
          <w:rFonts w:cs="Arial"/>
          <w:b/>
        </w:rPr>
        <w:t>Develop guidelines</w:t>
      </w:r>
      <w:r w:rsidRPr="007F4129">
        <w:t xml:space="preserve"> </w:t>
      </w:r>
      <w:r w:rsidRPr="007F4129">
        <w:rPr>
          <w:rFonts w:cs="Arial"/>
          <w:b/>
        </w:rPr>
        <w:t>for the most urgent or prioritized actions identified</w:t>
      </w:r>
      <w:r>
        <w:rPr>
          <w:rFonts w:cs="Arial"/>
          <w:b/>
        </w:rPr>
        <w:t xml:space="preserve">, </w:t>
      </w:r>
      <w:r w:rsidRPr="00E6154A">
        <w:rPr>
          <w:rFonts w:cs="Arial"/>
          <w:bCs/>
        </w:rPr>
        <w:t>addressing the cascading effects of insect decline on migratory insectivorous species</w:t>
      </w:r>
      <w:r>
        <w:rPr>
          <w:rFonts w:cs="Arial"/>
          <w:bCs/>
        </w:rPr>
        <w:t>.</w:t>
      </w:r>
      <w:r w:rsidRPr="00E6154A">
        <w:rPr>
          <w:rFonts w:cs="Arial"/>
          <w:bCs/>
        </w:rPr>
        <w:t xml:space="preserve"> </w:t>
      </w:r>
      <w:r w:rsidRPr="008A5266">
        <w:rPr>
          <w:rFonts w:cs="Arial"/>
        </w:rPr>
        <w:t xml:space="preserve">While the guidelines should be globally applicable, they </w:t>
      </w:r>
      <w:r>
        <w:rPr>
          <w:rFonts w:cs="Arial"/>
        </w:rPr>
        <w:t>c</w:t>
      </w:r>
      <w:r w:rsidRPr="008A5266">
        <w:rPr>
          <w:rFonts w:cs="Arial"/>
        </w:rPr>
        <w:t xml:space="preserve">ould </w:t>
      </w:r>
      <w:r>
        <w:rPr>
          <w:rFonts w:cs="Arial"/>
        </w:rPr>
        <w:t>also</w:t>
      </w:r>
      <w:r w:rsidRPr="008A5266">
        <w:rPr>
          <w:rFonts w:cs="Arial"/>
        </w:rPr>
        <w:t xml:space="preserve"> define region-specific measures.</w:t>
      </w:r>
    </w:p>
    <w:p w14:paraId="1A5DCBD5" w14:textId="77777777" w:rsidR="004E3D6B" w:rsidRPr="00B56EEB" w:rsidRDefault="004E3D6B" w:rsidP="00B56EEB">
      <w:pPr>
        <w:tabs>
          <w:tab w:val="left" w:pos="1402"/>
        </w:tabs>
        <w:spacing w:after="0" w:line="240" w:lineRule="auto"/>
      </w:pPr>
    </w:p>
    <w:p w14:paraId="043A4B21" w14:textId="77777777" w:rsidR="004E3D6B" w:rsidRPr="00095C14" w:rsidRDefault="004E3D6B" w:rsidP="00B56EEB">
      <w:pPr>
        <w:tabs>
          <w:tab w:val="left" w:pos="1402"/>
        </w:tabs>
        <w:spacing w:after="0" w:line="240" w:lineRule="auto"/>
        <w:rPr>
          <w:lang w:val="en-GB"/>
        </w:rPr>
      </w:pPr>
    </w:p>
    <w:p w14:paraId="5C385CC9" w14:textId="77777777" w:rsidR="004E3D6B" w:rsidRPr="00095C14" w:rsidRDefault="004E3D6B" w:rsidP="00B56EEB">
      <w:pPr>
        <w:tabs>
          <w:tab w:val="left" w:pos="1402"/>
        </w:tabs>
        <w:spacing w:after="0" w:line="240" w:lineRule="auto"/>
        <w:rPr>
          <w:lang w:val="en-GB"/>
        </w:rPr>
      </w:pPr>
    </w:p>
    <w:p w14:paraId="038994CE" w14:textId="77777777" w:rsidR="004E3D6B" w:rsidRPr="00095C14" w:rsidRDefault="004E3D6B" w:rsidP="00B56EEB">
      <w:pPr>
        <w:tabs>
          <w:tab w:val="left" w:pos="1402"/>
        </w:tabs>
        <w:spacing w:after="0" w:line="240" w:lineRule="auto"/>
        <w:rPr>
          <w:lang w:val="en-GB"/>
        </w:rPr>
      </w:pPr>
    </w:p>
    <w:p w14:paraId="5A26B398" w14:textId="77777777" w:rsidR="004E3D6B" w:rsidRPr="00095C14" w:rsidRDefault="004E3D6B" w:rsidP="00B56EEB">
      <w:pPr>
        <w:tabs>
          <w:tab w:val="left" w:pos="1402"/>
        </w:tabs>
        <w:spacing w:after="0" w:line="240" w:lineRule="auto"/>
        <w:rPr>
          <w:lang w:val="en-GB"/>
        </w:rPr>
      </w:pPr>
    </w:p>
    <w:p w14:paraId="2AE2BCEE" w14:textId="77777777" w:rsidR="004E3D6B" w:rsidRPr="00095C14" w:rsidRDefault="004E3D6B" w:rsidP="00B14F09">
      <w:pPr>
        <w:tabs>
          <w:tab w:val="left" w:pos="1402"/>
        </w:tabs>
        <w:rPr>
          <w:lang w:val="en-GB"/>
        </w:rPr>
      </w:pPr>
    </w:p>
    <w:p w14:paraId="5FD6F262" w14:textId="77777777" w:rsidR="004E3D6B" w:rsidRPr="00095C14" w:rsidRDefault="004E3D6B" w:rsidP="00B14F09">
      <w:pPr>
        <w:tabs>
          <w:tab w:val="left" w:pos="1402"/>
        </w:tabs>
        <w:rPr>
          <w:lang w:val="en-GB"/>
        </w:rPr>
        <w:sectPr w:rsidR="004E3D6B" w:rsidRPr="00095C14" w:rsidSect="004E3D6B">
          <w:headerReference w:type="even" r:id="rId23"/>
          <w:headerReference w:type="default" r:id="rId24"/>
          <w:pgSz w:w="11906" w:h="16838" w:code="9"/>
          <w:pgMar w:top="1440" w:right="1440" w:bottom="1440" w:left="1440" w:header="720" w:footer="720" w:gutter="0"/>
          <w:cols w:space="720"/>
          <w:docGrid w:linePitch="360"/>
        </w:sectPr>
      </w:pPr>
    </w:p>
    <w:p w14:paraId="01A9881A" w14:textId="395A4326" w:rsidR="004E3D6B" w:rsidRPr="00095C14" w:rsidRDefault="00DD1E2C" w:rsidP="00DD1E2C">
      <w:pPr>
        <w:tabs>
          <w:tab w:val="left" w:pos="1402"/>
        </w:tabs>
        <w:jc w:val="right"/>
        <w:rPr>
          <w:b/>
          <w:bCs/>
          <w:lang w:val="en-GB"/>
        </w:rPr>
      </w:pPr>
      <w:r w:rsidRPr="00095C14">
        <w:rPr>
          <w:b/>
          <w:bCs/>
          <w:lang w:val="en-GB"/>
        </w:rPr>
        <w:lastRenderedPageBreak/>
        <w:t xml:space="preserve">ANNEX </w:t>
      </w:r>
      <w:r w:rsidR="001F3A55" w:rsidRPr="00095C14">
        <w:rPr>
          <w:b/>
          <w:bCs/>
          <w:lang w:val="en-GB"/>
        </w:rPr>
        <w:t>2</w:t>
      </w:r>
    </w:p>
    <w:p w14:paraId="18E76DC7" w14:textId="77777777" w:rsidR="004E3D6B" w:rsidRPr="00095C14" w:rsidRDefault="004E3D6B" w:rsidP="00B57977">
      <w:pPr>
        <w:tabs>
          <w:tab w:val="left" w:pos="1402"/>
        </w:tabs>
        <w:spacing w:after="0" w:line="240" w:lineRule="auto"/>
        <w:rPr>
          <w:lang w:val="en-GB"/>
        </w:rPr>
      </w:pPr>
    </w:p>
    <w:p w14:paraId="7A1FD083" w14:textId="77777777" w:rsidR="00C23AEA" w:rsidRDefault="00C23AEA" w:rsidP="00B57977">
      <w:pPr>
        <w:tabs>
          <w:tab w:val="left" w:pos="1402"/>
        </w:tabs>
        <w:spacing w:after="0" w:line="240" w:lineRule="auto"/>
        <w:jc w:val="center"/>
        <w:rPr>
          <w:lang w:val="en-GB"/>
        </w:rPr>
      </w:pPr>
      <w:r w:rsidRPr="00095C14">
        <w:rPr>
          <w:lang w:val="en-GB"/>
        </w:rPr>
        <w:t>DRAFT DECISIONS</w:t>
      </w:r>
    </w:p>
    <w:p w14:paraId="0147A6A6" w14:textId="77777777" w:rsidR="00B57977" w:rsidRPr="00095C14" w:rsidRDefault="00B57977" w:rsidP="00B57977">
      <w:pPr>
        <w:tabs>
          <w:tab w:val="left" w:pos="1402"/>
        </w:tabs>
        <w:spacing w:after="0" w:line="240" w:lineRule="auto"/>
        <w:jc w:val="center"/>
        <w:rPr>
          <w:lang w:val="en-GB"/>
        </w:rPr>
      </w:pPr>
    </w:p>
    <w:p w14:paraId="5AD848B3" w14:textId="1F352DAF" w:rsidR="00C23AEA" w:rsidRPr="00095C14" w:rsidRDefault="00C23AEA" w:rsidP="00B57977">
      <w:pPr>
        <w:tabs>
          <w:tab w:val="left" w:pos="1402"/>
        </w:tabs>
        <w:spacing w:after="0" w:line="240" w:lineRule="auto"/>
        <w:jc w:val="center"/>
        <w:rPr>
          <w:b/>
          <w:bCs/>
          <w:lang w:val="en-GB"/>
        </w:rPr>
      </w:pPr>
      <w:r w:rsidRPr="00095C14">
        <w:rPr>
          <w:b/>
          <w:bCs/>
          <w:lang w:val="en-GB"/>
        </w:rPr>
        <w:t>INSECT DECLINE AND ITS THREAT TO MIGRATORY INSECTIVOROUS ANIMAL POPULATIONS</w:t>
      </w:r>
    </w:p>
    <w:p w14:paraId="1543336F" w14:textId="77777777" w:rsidR="00995D28" w:rsidRDefault="00995D28" w:rsidP="00B57977">
      <w:pPr>
        <w:tabs>
          <w:tab w:val="left" w:pos="1402"/>
        </w:tabs>
        <w:spacing w:after="0" w:line="240" w:lineRule="auto"/>
        <w:jc w:val="center"/>
        <w:rPr>
          <w:b/>
          <w:bCs/>
          <w:lang w:val="en-GB"/>
        </w:rPr>
      </w:pPr>
    </w:p>
    <w:p w14:paraId="4E2D336A" w14:textId="77777777" w:rsidR="00B57977" w:rsidRPr="00095C14" w:rsidRDefault="00B57977" w:rsidP="00B57977">
      <w:pPr>
        <w:tabs>
          <w:tab w:val="left" w:pos="1402"/>
        </w:tabs>
        <w:spacing w:after="0" w:line="240" w:lineRule="auto"/>
        <w:jc w:val="center"/>
        <w:rPr>
          <w:b/>
          <w:bCs/>
          <w:lang w:val="en-GB"/>
        </w:rPr>
      </w:pPr>
    </w:p>
    <w:p w14:paraId="3669E37A" w14:textId="77777777" w:rsidR="00C23AEA" w:rsidRDefault="00C23AEA" w:rsidP="00095C14">
      <w:pPr>
        <w:tabs>
          <w:tab w:val="left" w:pos="1402"/>
        </w:tabs>
        <w:spacing w:after="0" w:line="240" w:lineRule="auto"/>
        <w:rPr>
          <w:b/>
          <w:bCs/>
          <w:i/>
          <w:iCs/>
          <w:lang w:val="en-GB"/>
        </w:rPr>
      </w:pPr>
      <w:r w:rsidRPr="00095C14">
        <w:rPr>
          <w:b/>
          <w:bCs/>
          <w:i/>
          <w:iCs/>
          <w:lang w:val="en-GB"/>
        </w:rPr>
        <w:t>Directed to the Scientific Council</w:t>
      </w:r>
    </w:p>
    <w:p w14:paraId="4AF7DAE6" w14:textId="77777777" w:rsidR="00095C14" w:rsidRPr="00095C14" w:rsidRDefault="00095C14" w:rsidP="00095C14">
      <w:pPr>
        <w:tabs>
          <w:tab w:val="left" w:pos="1402"/>
        </w:tabs>
        <w:spacing w:after="0" w:line="240" w:lineRule="auto"/>
        <w:rPr>
          <w:b/>
          <w:bCs/>
          <w:i/>
          <w:iCs/>
          <w:lang w:val="en-GB"/>
        </w:rPr>
      </w:pPr>
    </w:p>
    <w:p w14:paraId="1748A11B" w14:textId="0AA989BF" w:rsidR="00C23AEA" w:rsidRDefault="00C23AEA" w:rsidP="00095C14">
      <w:pPr>
        <w:spacing w:after="0" w:line="240" w:lineRule="auto"/>
        <w:ind w:left="851" w:hanging="851"/>
        <w:jc w:val="both"/>
        <w:rPr>
          <w:lang w:val="en-GB"/>
        </w:rPr>
      </w:pPr>
      <w:r w:rsidRPr="00095C14">
        <w:rPr>
          <w:lang w:val="en-GB"/>
        </w:rPr>
        <w:t>14.AA</w:t>
      </w:r>
      <w:r w:rsidRPr="00095C14">
        <w:rPr>
          <w:lang w:val="en-GB"/>
        </w:rPr>
        <w:tab/>
        <w:t>The Scientific Council is requested</w:t>
      </w:r>
      <w:r w:rsidR="00894F13" w:rsidRPr="00095C14">
        <w:rPr>
          <w:lang w:val="en-GB"/>
        </w:rPr>
        <w:t>, subject to the availability of resources,</w:t>
      </w:r>
      <w:r w:rsidRPr="00095C14">
        <w:rPr>
          <w:lang w:val="en-GB"/>
        </w:rPr>
        <w:t xml:space="preserve"> to consider</w:t>
      </w:r>
      <w:r w:rsidR="00671379" w:rsidRPr="00095C14">
        <w:rPr>
          <w:lang w:val="en-GB"/>
        </w:rPr>
        <w:t xml:space="preserve"> and</w:t>
      </w:r>
      <w:r w:rsidRPr="00095C14">
        <w:rPr>
          <w:lang w:val="en-GB"/>
        </w:rPr>
        <w:t>,</w:t>
      </w:r>
      <w:r w:rsidR="00671379" w:rsidRPr="00095C14">
        <w:rPr>
          <w:lang w:val="en-GB"/>
        </w:rPr>
        <w:t xml:space="preserve"> as appropriate, </w:t>
      </w:r>
      <w:r w:rsidR="00A427E5" w:rsidRPr="00095C14">
        <w:rPr>
          <w:lang w:val="en-GB"/>
        </w:rPr>
        <w:t xml:space="preserve">to </w:t>
      </w:r>
      <w:r w:rsidR="00896BC6" w:rsidRPr="00095C14">
        <w:rPr>
          <w:lang w:val="en-GB"/>
        </w:rPr>
        <w:t>provide recommendations to COP15</w:t>
      </w:r>
      <w:r w:rsidR="00671379" w:rsidRPr="00095C14">
        <w:rPr>
          <w:lang w:val="en-GB"/>
        </w:rPr>
        <w:t xml:space="preserve"> on</w:t>
      </w:r>
      <w:r w:rsidRPr="00095C14">
        <w:rPr>
          <w:lang w:val="en-GB"/>
        </w:rPr>
        <w:t>:</w:t>
      </w:r>
    </w:p>
    <w:p w14:paraId="3F54986E" w14:textId="77777777" w:rsidR="00095C14" w:rsidRPr="00095C14" w:rsidRDefault="00095C14" w:rsidP="00095C14">
      <w:pPr>
        <w:spacing w:after="0" w:line="240" w:lineRule="auto"/>
        <w:ind w:left="1134" w:hanging="1134"/>
        <w:jc w:val="both"/>
        <w:rPr>
          <w:lang w:val="en-GB"/>
        </w:rPr>
      </w:pPr>
    </w:p>
    <w:p w14:paraId="2C7AB0B7" w14:textId="7A236C33" w:rsidR="00896BC6" w:rsidRPr="00095C14" w:rsidRDefault="00896BC6" w:rsidP="00095C14">
      <w:pPr>
        <w:pStyle w:val="ListParagraph"/>
        <w:numPr>
          <w:ilvl w:val="0"/>
          <w:numId w:val="20"/>
        </w:numPr>
        <w:tabs>
          <w:tab w:val="left" w:pos="709"/>
        </w:tabs>
        <w:spacing w:after="0" w:line="240" w:lineRule="auto"/>
        <w:ind w:left="1418" w:hanging="567"/>
        <w:contextualSpacing w:val="0"/>
        <w:jc w:val="both"/>
        <w:rPr>
          <w:lang w:val="en-GB"/>
        </w:rPr>
      </w:pPr>
      <w:r w:rsidRPr="00095C14">
        <w:rPr>
          <w:lang w:val="en-GB"/>
        </w:rPr>
        <w:t xml:space="preserve">the </w:t>
      </w:r>
      <w:r w:rsidR="00A427E5" w:rsidRPr="00095C14">
        <w:rPr>
          <w:lang w:val="en-GB"/>
        </w:rPr>
        <w:t xml:space="preserve">findings of the </w:t>
      </w:r>
      <w:r w:rsidRPr="00095C14">
        <w:rPr>
          <w:lang w:val="en-GB"/>
        </w:rPr>
        <w:t>report “Insect Decline and its Threat to Migratory Insectivorous Animal Populations</w:t>
      </w:r>
      <w:proofErr w:type="gramStart"/>
      <w:r w:rsidRPr="00095C14">
        <w:rPr>
          <w:lang w:val="en-GB"/>
        </w:rPr>
        <w:t>”</w:t>
      </w:r>
      <w:r w:rsidR="00605598" w:rsidRPr="00095C14">
        <w:rPr>
          <w:lang w:val="en-GB"/>
        </w:rPr>
        <w:t>;</w:t>
      </w:r>
      <w:proofErr w:type="gramEnd"/>
    </w:p>
    <w:p w14:paraId="272D4E24" w14:textId="77777777" w:rsidR="00896BC6" w:rsidRPr="00095C14" w:rsidRDefault="00896BC6" w:rsidP="00095C14">
      <w:pPr>
        <w:pStyle w:val="ListParagraph"/>
        <w:tabs>
          <w:tab w:val="left" w:pos="709"/>
        </w:tabs>
        <w:spacing w:after="0" w:line="240" w:lineRule="auto"/>
        <w:ind w:left="1418"/>
        <w:contextualSpacing w:val="0"/>
        <w:jc w:val="both"/>
        <w:rPr>
          <w:lang w:val="en-GB"/>
        </w:rPr>
      </w:pPr>
    </w:p>
    <w:p w14:paraId="58593DDB" w14:textId="574F1AC9" w:rsidR="00C23AEA" w:rsidRPr="00095C14" w:rsidRDefault="00C23AEA" w:rsidP="00095C14">
      <w:pPr>
        <w:pStyle w:val="ListParagraph"/>
        <w:numPr>
          <w:ilvl w:val="0"/>
          <w:numId w:val="20"/>
        </w:numPr>
        <w:tabs>
          <w:tab w:val="left" w:pos="709"/>
        </w:tabs>
        <w:spacing w:after="0" w:line="240" w:lineRule="auto"/>
        <w:ind w:left="1418" w:hanging="567"/>
        <w:contextualSpacing w:val="0"/>
        <w:jc w:val="both"/>
        <w:rPr>
          <w:lang w:val="en-GB"/>
        </w:rPr>
      </w:pPr>
      <w:r w:rsidRPr="00095C14">
        <w:rPr>
          <w:lang w:val="en-GB"/>
        </w:rPr>
        <w:t xml:space="preserve">further identifying and prioritizing the main factors causing the established loss of insect biomass not covered by the current </w:t>
      </w:r>
      <w:proofErr w:type="gramStart"/>
      <w:r w:rsidRPr="00095C14">
        <w:rPr>
          <w:lang w:val="en-GB"/>
        </w:rPr>
        <w:t>report</w:t>
      </w:r>
      <w:r w:rsidR="00605598" w:rsidRPr="00095C14">
        <w:rPr>
          <w:lang w:val="en-GB"/>
        </w:rPr>
        <w:t>;</w:t>
      </w:r>
      <w:proofErr w:type="gramEnd"/>
    </w:p>
    <w:p w14:paraId="72A6EB79" w14:textId="77777777" w:rsidR="00C23AEA" w:rsidRPr="00095C14" w:rsidRDefault="00C23AEA" w:rsidP="00095C14">
      <w:pPr>
        <w:pStyle w:val="ListParagraph"/>
        <w:tabs>
          <w:tab w:val="left" w:pos="709"/>
        </w:tabs>
        <w:spacing w:after="0" w:line="240" w:lineRule="auto"/>
        <w:ind w:left="1418"/>
        <w:contextualSpacing w:val="0"/>
        <w:rPr>
          <w:lang w:val="en-GB"/>
        </w:rPr>
      </w:pPr>
    </w:p>
    <w:p w14:paraId="08A476E6" w14:textId="17508BA1" w:rsidR="00C23AEA" w:rsidRPr="00095C14" w:rsidRDefault="00C23AEA" w:rsidP="00095C14">
      <w:pPr>
        <w:pStyle w:val="ListParagraph"/>
        <w:numPr>
          <w:ilvl w:val="0"/>
          <w:numId w:val="20"/>
        </w:numPr>
        <w:tabs>
          <w:tab w:val="left" w:pos="709"/>
        </w:tabs>
        <w:spacing w:after="0" w:line="240" w:lineRule="auto"/>
        <w:ind w:left="1418" w:hanging="567"/>
        <w:contextualSpacing w:val="0"/>
        <w:jc w:val="both"/>
        <w:rPr>
          <w:lang w:val="en-GB"/>
        </w:rPr>
      </w:pPr>
      <w:r w:rsidRPr="00095C14">
        <w:rPr>
          <w:lang w:val="en-GB"/>
        </w:rPr>
        <w:t>collecting additional relevant information regarding the current insect decline, and assessing its cascading effects on migratory insectivorous animal species</w:t>
      </w:r>
      <w:r w:rsidR="009353A5" w:rsidRPr="00095C14">
        <w:rPr>
          <w:lang w:val="en-GB"/>
        </w:rPr>
        <w:t>,</w:t>
      </w:r>
      <w:r w:rsidR="00927F91" w:rsidRPr="00095C14">
        <w:rPr>
          <w:lang w:val="en-GB"/>
        </w:rPr>
        <w:t xml:space="preserve"> including the role of insects in </w:t>
      </w:r>
      <w:proofErr w:type="gramStart"/>
      <w:r w:rsidR="00927F91" w:rsidRPr="00095C14">
        <w:rPr>
          <w:lang w:val="en-GB"/>
        </w:rPr>
        <w:t>connectivity</w:t>
      </w:r>
      <w:r w:rsidRPr="00095C14">
        <w:rPr>
          <w:lang w:val="en-GB"/>
        </w:rPr>
        <w:t>;</w:t>
      </w:r>
      <w:proofErr w:type="gramEnd"/>
    </w:p>
    <w:p w14:paraId="28720570" w14:textId="77777777" w:rsidR="00C23AEA" w:rsidRPr="00095C14" w:rsidRDefault="00C23AEA" w:rsidP="00095C14">
      <w:pPr>
        <w:pStyle w:val="ListParagraph"/>
        <w:spacing w:after="0" w:line="240" w:lineRule="auto"/>
        <w:ind w:left="1418"/>
        <w:contextualSpacing w:val="0"/>
        <w:rPr>
          <w:lang w:val="en-GB"/>
        </w:rPr>
      </w:pPr>
    </w:p>
    <w:p w14:paraId="39474FC9" w14:textId="53217764" w:rsidR="00C23AEA" w:rsidRPr="00095C14" w:rsidRDefault="00C23AEA" w:rsidP="00095C14">
      <w:pPr>
        <w:pStyle w:val="ListParagraph"/>
        <w:numPr>
          <w:ilvl w:val="0"/>
          <w:numId w:val="20"/>
        </w:numPr>
        <w:tabs>
          <w:tab w:val="left" w:pos="709"/>
        </w:tabs>
        <w:spacing w:after="0" w:line="240" w:lineRule="auto"/>
        <w:ind w:left="1418" w:hanging="567"/>
        <w:contextualSpacing w:val="0"/>
        <w:jc w:val="both"/>
        <w:rPr>
          <w:lang w:val="en-GB"/>
        </w:rPr>
      </w:pPr>
      <w:r w:rsidRPr="00095C14">
        <w:rPr>
          <w:lang w:val="en-GB"/>
        </w:rPr>
        <w:t>developing guidelines for the most urgent or prioritized actions identified</w:t>
      </w:r>
      <w:r w:rsidR="00E704C0" w:rsidRPr="00095C14">
        <w:rPr>
          <w:lang w:val="en-GB"/>
        </w:rPr>
        <w:t>.</w:t>
      </w:r>
    </w:p>
    <w:p w14:paraId="63711606" w14:textId="77777777" w:rsidR="00095C14" w:rsidRPr="00095C14" w:rsidRDefault="00095C14" w:rsidP="00095C14">
      <w:pPr>
        <w:pStyle w:val="ListParagraph"/>
        <w:spacing w:after="0" w:line="240" w:lineRule="auto"/>
        <w:contextualSpacing w:val="0"/>
        <w:rPr>
          <w:lang w:val="en-GB"/>
        </w:rPr>
      </w:pPr>
    </w:p>
    <w:p w14:paraId="54C506C0" w14:textId="75714045" w:rsidR="004E3D6B" w:rsidRDefault="00E27334" w:rsidP="00095C14">
      <w:pPr>
        <w:tabs>
          <w:tab w:val="left" w:pos="1402"/>
        </w:tabs>
        <w:spacing w:after="0" w:line="240" w:lineRule="auto"/>
        <w:rPr>
          <w:b/>
          <w:bCs/>
          <w:i/>
          <w:iCs/>
          <w:lang w:val="en-GB"/>
        </w:rPr>
      </w:pPr>
      <w:r w:rsidRPr="00095C14">
        <w:rPr>
          <w:b/>
          <w:bCs/>
          <w:i/>
          <w:iCs/>
          <w:lang w:val="en-GB"/>
        </w:rPr>
        <w:t>Directed to the Secretariat</w:t>
      </w:r>
    </w:p>
    <w:p w14:paraId="78716AFF" w14:textId="77777777" w:rsidR="00095C14" w:rsidRPr="00095C14" w:rsidRDefault="00095C14" w:rsidP="00095C14">
      <w:pPr>
        <w:tabs>
          <w:tab w:val="left" w:pos="1402"/>
        </w:tabs>
        <w:spacing w:after="0" w:line="240" w:lineRule="auto"/>
        <w:rPr>
          <w:b/>
          <w:bCs/>
          <w:i/>
          <w:iCs/>
          <w:lang w:val="en-GB"/>
        </w:rPr>
      </w:pPr>
    </w:p>
    <w:p w14:paraId="2F42F4D4" w14:textId="34490B29" w:rsidR="008B07E5" w:rsidRDefault="008B07E5" w:rsidP="00095C14">
      <w:pPr>
        <w:tabs>
          <w:tab w:val="left" w:pos="1402"/>
        </w:tabs>
        <w:spacing w:after="0" w:line="240" w:lineRule="auto"/>
        <w:ind w:left="851" w:hanging="851"/>
        <w:rPr>
          <w:lang w:val="en-GB"/>
        </w:rPr>
      </w:pPr>
      <w:r w:rsidRPr="00095C14">
        <w:rPr>
          <w:lang w:val="en-GB"/>
        </w:rPr>
        <w:t>14.</w:t>
      </w:r>
      <w:r w:rsidR="003819B1" w:rsidRPr="00095C14">
        <w:rPr>
          <w:lang w:val="en-GB"/>
        </w:rPr>
        <w:t>BB</w:t>
      </w:r>
      <w:r w:rsidR="007330CC" w:rsidRPr="00095C14">
        <w:rPr>
          <w:lang w:val="en-GB"/>
        </w:rPr>
        <w:tab/>
      </w:r>
      <w:r w:rsidRPr="00095C14">
        <w:rPr>
          <w:lang w:val="en-GB"/>
        </w:rPr>
        <w:t>The Secretariat is requested, subject to the availability of resources, to:</w:t>
      </w:r>
    </w:p>
    <w:p w14:paraId="794D9F85" w14:textId="77777777" w:rsidR="00095C14" w:rsidRPr="00095C14" w:rsidRDefault="00095C14" w:rsidP="00095C14">
      <w:pPr>
        <w:tabs>
          <w:tab w:val="left" w:pos="1402"/>
        </w:tabs>
        <w:spacing w:after="0" w:line="240" w:lineRule="auto"/>
        <w:ind w:left="1134" w:hanging="1134"/>
        <w:rPr>
          <w:lang w:val="en-GB"/>
        </w:rPr>
      </w:pPr>
    </w:p>
    <w:p w14:paraId="1A0F2013" w14:textId="03A04FA8" w:rsidR="00940565" w:rsidRPr="00095C14" w:rsidRDefault="008B07E5" w:rsidP="00095C14">
      <w:pPr>
        <w:pStyle w:val="ListParagraph"/>
        <w:numPr>
          <w:ilvl w:val="0"/>
          <w:numId w:val="30"/>
        </w:numPr>
        <w:tabs>
          <w:tab w:val="left" w:pos="1418"/>
        </w:tabs>
        <w:spacing w:after="0" w:line="240" w:lineRule="auto"/>
        <w:ind w:left="1418" w:hanging="567"/>
        <w:contextualSpacing w:val="0"/>
        <w:jc w:val="both"/>
        <w:rPr>
          <w:lang w:val="en-GB"/>
        </w:rPr>
      </w:pPr>
      <w:r w:rsidRPr="00095C14">
        <w:rPr>
          <w:lang w:val="en-GB"/>
        </w:rPr>
        <w:t>disseminate the report</w:t>
      </w:r>
      <w:r w:rsidR="003819B1" w:rsidRPr="00095C14">
        <w:rPr>
          <w:lang w:val="en-GB"/>
        </w:rPr>
        <w:t xml:space="preserve"> </w:t>
      </w:r>
      <w:r w:rsidR="0040174D" w:rsidRPr="00095C14">
        <w:rPr>
          <w:lang w:val="en-GB"/>
        </w:rPr>
        <w:t xml:space="preserve">on </w:t>
      </w:r>
      <w:r w:rsidR="003819B1" w:rsidRPr="00095C14">
        <w:rPr>
          <w:lang w:val="en-GB"/>
        </w:rPr>
        <w:t>“</w:t>
      </w:r>
      <w:r w:rsidRPr="00095C14">
        <w:rPr>
          <w:lang w:val="en-GB"/>
        </w:rPr>
        <w:t>Insect Decline and its Threat to Migratory Insectivorous Animal Populations</w:t>
      </w:r>
      <w:r w:rsidR="003819B1" w:rsidRPr="00095C14">
        <w:rPr>
          <w:lang w:val="en-GB"/>
        </w:rPr>
        <w:t>”</w:t>
      </w:r>
      <w:r w:rsidRPr="00095C14">
        <w:rPr>
          <w:lang w:val="en-GB"/>
        </w:rPr>
        <w:t xml:space="preserve"> to relevant stakeholders, and raise</w:t>
      </w:r>
      <w:r w:rsidR="00897FE5" w:rsidRPr="00095C14">
        <w:rPr>
          <w:lang w:val="en-GB"/>
        </w:rPr>
        <w:t xml:space="preserve"> </w:t>
      </w:r>
      <w:r w:rsidRPr="00095C14">
        <w:rPr>
          <w:lang w:val="en-GB"/>
        </w:rPr>
        <w:t xml:space="preserve">awareness of </w:t>
      </w:r>
      <w:r w:rsidR="00897FE5" w:rsidRPr="00095C14">
        <w:rPr>
          <w:lang w:val="en-GB"/>
        </w:rPr>
        <w:t>its</w:t>
      </w:r>
      <w:r w:rsidRPr="00095C14">
        <w:rPr>
          <w:lang w:val="en-GB"/>
        </w:rPr>
        <w:t xml:space="preserve"> findings and recommendations in appropriate</w:t>
      </w:r>
      <w:r w:rsidR="00897FE5" w:rsidRPr="00095C14">
        <w:rPr>
          <w:lang w:val="en-GB"/>
        </w:rPr>
        <w:t xml:space="preserve"> </w:t>
      </w:r>
      <w:proofErr w:type="gramStart"/>
      <w:r w:rsidRPr="00095C14">
        <w:rPr>
          <w:lang w:val="en-GB"/>
        </w:rPr>
        <w:t>forums</w:t>
      </w:r>
      <w:r w:rsidR="003819B1" w:rsidRPr="00095C14">
        <w:rPr>
          <w:lang w:val="en-GB"/>
        </w:rPr>
        <w:t>;</w:t>
      </w:r>
      <w:proofErr w:type="gramEnd"/>
    </w:p>
    <w:p w14:paraId="45017D11" w14:textId="77777777" w:rsidR="00007D90" w:rsidRPr="00095C14" w:rsidRDefault="00007D90" w:rsidP="00095C14">
      <w:pPr>
        <w:pStyle w:val="ListParagraph"/>
        <w:tabs>
          <w:tab w:val="left" w:pos="1402"/>
        </w:tabs>
        <w:spacing w:after="0" w:line="240" w:lineRule="auto"/>
        <w:ind w:left="1418"/>
        <w:contextualSpacing w:val="0"/>
        <w:rPr>
          <w:lang w:val="en-GB"/>
        </w:rPr>
      </w:pPr>
    </w:p>
    <w:p w14:paraId="19025646" w14:textId="653B65A3" w:rsidR="00E27334" w:rsidRPr="00095C14" w:rsidRDefault="00897FE5" w:rsidP="00095C14">
      <w:pPr>
        <w:pStyle w:val="ListParagraph"/>
        <w:numPr>
          <w:ilvl w:val="0"/>
          <w:numId w:val="30"/>
        </w:numPr>
        <w:spacing w:after="0" w:line="240" w:lineRule="auto"/>
        <w:ind w:left="1418" w:hanging="567"/>
        <w:contextualSpacing w:val="0"/>
        <w:jc w:val="both"/>
        <w:rPr>
          <w:lang w:val="en-GB"/>
        </w:rPr>
      </w:pPr>
      <w:r w:rsidRPr="00095C14">
        <w:rPr>
          <w:lang w:val="en-GB"/>
        </w:rPr>
        <w:t xml:space="preserve">support the Scientific Council in </w:t>
      </w:r>
      <w:r w:rsidR="008B07E5" w:rsidRPr="00095C14">
        <w:rPr>
          <w:lang w:val="en-GB"/>
        </w:rPr>
        <w:t>review</w:t>
      </w:r>
      <w:r w:rsidRPr="00095C14">
        <w:rPr>
          <w:lang w:val="en-GB"/>
        </w:rPr>
        <w:t>ing</w:t>
      </w:r>
      <w:r w:rsidR="008B07E5" w:rsidRPr="00095C14">
        <w:rPr>
          <w:lang w:val="en-GB"/>
        </w:rPr>
        <w:t xml:space="preserve"> the findings</w:t>
      </w:r>
      <w:r w:rsidRPr="00095C14">
        <w:rPr>
          <w:lang w:val="en-GB"/>
        </w:rPr>
        <w:t xml:space="preserve"> </w:t>
      </w:r>
      <w:r w:rsidR="008B07E5" w:rsidRPr="00095C14">
        <w:rPr>
          <w:lang w:val="en-GB"/>
        </w:rPr>
        <w:t xml:space="preserve">and recommendations of the report </w:t>
      </w:r>
      <w:r w:rsidR="00FE0951" w:rsidRPr="00095C14">
        <w:rPr>
          <w:lang w:val="en-GB"/>
        </w:rPr>
        <w:t xml:space="preserve">and </w:t>
      </w:r>
      <w:r w:rsidR="00940565" w:rsidRPr="00095C14">
        <w:rPr>
          <w:lang w:val="en-GB"/>
        </w:rPr>
        <w:t>in implementing</w:t>
      </w:r>
      <w:r w:rsidR="00FE0951" w:rsidRPr="00095C14">
        <w:rPr>
          <w:lang w:val="en-GB"/>
        </w:rPr>
        <w:t xml:space="preserve"> any follow-up action</w:t>
      </w:r>
      <w:r w:rsidR="0040174D" w:rsidRPr="00095C14">
        <w:rPr>
          <w:lang w:val="en-GB"/>
        </w:rPr>
        <w:t>s</w:t>
      </w:r>
      <w:r w:rsidR="00940565" w:rsidRPr="00095C14">
        <w:rPr>
          <w:lang w:val="en-GB"/>
        </w:rPr>
        <w:t xml:space="preserve"> as p</w:t>
      </w:r>
      <w:r w:rsidR="005C04D3" w:rsidRPr="00095C14">
        <w:rPr>
          <w:lang w:val="en-GB"/>
        </w:rPr>
        <w:t>art of</w:t>
      </w:r>
      <w:r w:rsidR="00940565" w:rsidRPr="00095C14">
        <w:rPr>
          <w:lang w:val="en-GB"/>
        </w:rPr>
        <w:t xml:space="preserve"> its programme of work</w:t>
      </w:r>
      <w:r w:rsidR="00FE0951" w:rsidRPr="00095C14">
        <w:rPr>
          <w:lang w:val="en-GB"/>
        </w:rPr>
        <w:t>.</w:t>
      </w:r>
    </w:p>
    <w:sectPr w:rsidR="00E27334" w:rsidRPr="00095C14" w:rsidSect="004E3D6B">
      <w:headerReference w:type="even" r:id="rId25"/>
      <w:headerReference w:type="default" r:id="rId2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FFAD" w14:textId="77777777" w:rsidR="00483039" w:rsidRDefault="00483039" w:rsidP="002E0DE9">
      <w:pPr>
        <w:spacing w:after="0" w:line="240" w:lineRule="auto"/>
      </w:pPr>
      <w:r>
        <w:separator/>
      </w:r>
    </w:p>
  </w:endnote>
  <w:endnote w:type="continuationSeparator" w:id="0">
    <w:p w14:paraId="57CF99F8" w14:textId="77777777" w:rsidR="00483039" w:rsidRDefault="00483039" w:rsidP="002E0DE9">
      <w:pPr>
        <w:spacing w:after="0" w:line="240" w:lineRule="auto"/>
      </w:pPr>
      <w:r>
        <w:continuationSeparator/>
      </w:r>
    </w:p>
  </w:endnote>
  <w:endnote w:type="continuationNotice" w:id="1">
    <w:p w14:paraId="4A3FA6C4" w14:textId="77777777" w:rsidR="00483039" w:rsidRDefault="00483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934302"/>
      <w:docPartObj>
        <w:docPartGallery w:val="Page Numbers (Bottom of Page)"/>
        <w:docPartUnique/>
      </w:docPartObj>
    </w:sdtPr>
    <w:sdtEndPr>
      <w:rPr>
        <w:noProof/>
        <w:sz w:val="18"/>
        <w:szCs w:val="18"/>
      </w:rPr>
    </w:sdtEndPr>
    <w:sdtContent>
      <w:p w14:paraId="728381F6" w14:textId="5B157A8F" w:rsidR="00F67367" w:rsidRPr="00095C14" w:rsidRDefault="007269BD" w:rsidP="00095C14">
        <w:pPr>
          <w:pStyle w:val="Footer"/>
          <w:jc w:val="center"/>
          <w:rPr>
            <w:sz w:val="18"/>
            <w:szCs w:val="18"/>
          </w:rPr>
        </w:pPr>
        <w:r w:rsidRPr="007269BD">
          <w:rPr>
            <w:sz w:val="18"/>
            <w:szCs w:val="18"/>
          </w:rPr>
          <w:fldChar w:fldCharType="begin"/>
        </w:r>
        <w:r w:rsidRPr="007269BD">
          <w:rPr>
            <w:sz w:val="18"/>
            <w:szCs w:val="18"/>
          </w:rPr>
          <w:instrText xml:space="preserve"> PAGE   \* MERGEFORMAT </w:instrText>
        </w:r>
        <w:r w:rsidRPr="007269BD">
          <w:rPr>
            <w:sz w:val="18"/>
            <w:szCs w:val="18"/>
          </w:rPr>
          <w:fldChar w:fldCharType="separate"/>
        </w:r>
        <w:r w:rsidRPr="007269BD">
          <w:rPr>
            <w:noProof/>
            <w:sz w:val="18"/>
            <w:szCs w:val="18"/>
          </w:rPr>
          <w:t>2</w:t>
        </w:r>
        <w:r w:rsidRPr="007269BD">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046261"/>
      <w:docPartObj>
        <w:docPartGallery w:val="Page Numbers (Bottom of Page)"/>
        <w:docPartUnique/>
      </w:docPartObj>
    </w:sdtPr>
    <w:sdtEndPr>
      <w:rPr>
        <w:noProof/>
        <w:sz w:val="18"/>
        <w:szCs w:val="18"/>
      </w:rPr>
    </w:sdtEndPr>
    <w:sdtContent>
      <w:p w14:paraId="1F5D9DE1" w14:textId="0B7701EB" w:rsidR="00F67367" w:rsidRPr="00095C14" w:rsidRDefault="007269BD" w:rsidP="00095C14">
        <w:pPr>
          <w:pStyle w:val="Footer"/>
          <w:jc w:val="center"/>
          <w:rPr>
            <w:sz w:val="18"/>
            <w:szCs w:val="18"/>
          </w:rPr>
        </w:pPr>
        <w:r w:rsidRPr="007269BD">
          <w:rPr>
            <w:sz w:val="18"/>
            <w:szCs w:val="18"/>
          </w:rPr>
          <w:fldChar w:fldCharType="begin"/>
        </w:r>
        <w:r w:rsidRPr="007269BD">
          <w:rPr>
            <w:sz w:val="18"/>
            <w:szCs w:val="18"/>
          </w:rPr>
          <w:instrText xml:space="preserve"> PAGE   \* MERGEFORMAT </w:instrText>
        </w:r>
        <w:r w:rsidRPr="007269BD">
          <w:rPr>
            <w:sz w:val="18"/>
            <w:szCs w:val="18"/>
          </w:rPr>
          <w:fldChar w:fldCharType="separate"/>
        </w:r>
        <w:r w:rsidRPr="007269BD">
          <w:rPr>
            <w:noProof/>
            <w:sz w:val="18"/>
            <w:szCs w:val="18"/>
          </w:rPr>
          <w:t>2</w:t>
        </w:r>
        <w:r w:rsidRPr="007269B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917A" w14:textId="77777777" w:rsidR="00483039" w:rsidRDefault="00483039" w:rsidP="002E0DE9">
      <w:pPr>
        <w:spacing w:after="0" w:line="240" w:lineRule="auto"/>
      </w:pPr>
      <w:r>
        <w:separator/>
      </w:r>
    </w:p>
  </w:footnote>
  <w:footnote w:type="continuationSeparator" w:id="0">
    <w:p w14:paraId="3E698191" w14:textId="77777777" w:rsidR="00483039" w:rsidRDefault="00483039" w:rsidP="002E0DE9">
      <w:pPr>
        <w:spacing w:after="0" w:line="240" w:lineRule="auto"/>
      </w:pPr>
      <w:r>
        <w:continuationSeparator/>
      </w:r>
    </w:p>
  </w:footnote>
  <w:footnote w:type="continuationNotice" w:id="1">
    <w:p w14:paraId="39E18779" w14:textId="77777777" w:rsidR="00483039" w:rsidRDefault="00483039">
      <w:pPr>
        <w:spacing w:after="0" w:line="240" w:lineRule="auto"/>
      </w:pPr>
    </w:p>
  </w:footnote>
  <w:footnote w:id="2">
    <w:p w14:paraId="3B2BB136" w14:textId="77777777" w:rsidR="006622F3" w:rsidRPr="009649EB" w:rsidRDefault="006622F3" w:rsidP="006622F3">
      <w:pPr>
        <w:pStyle w:val="FootnoteText"/>
        <w:jc w:val="both"/>
        <w:rPr>
          <w:rFonts w:ascii="Arial" w:hAnsi="Arial" w:cs="Arial"/>
          <w:sz w:val="18"/>
          <w:szCs w:val="18"/>
          <w:lang w:val="en-GB"/>
        </w:rPr>
      </w:pPr>
      <w:r w:rsidRPr="002D72B8">
        <w:rPr>
          <w:rStyle w:val="FootnoteReference"/>
          <w:rFonts w:ascii="Arial" w:hAnsi="Arial" w:cs="Arial"/>
          <w:sz w:val="18"/>
          <w:szCs w:val="18"/>
          <w:vertAlign w:val="superscript"/>
        </w:rPr>
        <w:footnoteRef/>
      </w:r>
      <w:r w:rsidRPr="009649EB">
        <w:rPr>
          <w:rFonts w:ascii="Arial" w:hAnsi="Arial" w:cs="Arial"/>
          <w:sz w:val="18"/>
          <w:szCs w:val="18"/>
        </w:rPr>
        <w:t xml:space="preserve"> IPBES (2019) </w:t>
      </w:r>
      <w:r w:rsidRPr="009649EB">
        <w:rPr>
          <w:rFonts w:ascii="Arial" w:hAnsi="Arial" w:cs="Arial"/>
          <w:i/>
          <w:iCs/>
          <w:sz w:val="18"/>
          <w:szCs w:val="18"/>
        </w:rPr>
        <w:t>Global assessment report on biodiversity and ecosystem services of the Intergovernmental Science-Policy Platform on Biodiversity and Ecosystem Services</w:t>
      </w:r>
      <w:r w:rsidRPr="009649EB">
        <w:rPr>
          <w:rFonts w:ascii="Arial" w:hAnsi="Arial" w:cs="Arial"/>
          <w:sz w:val="18"/>
          <w:szCs w:val="18"/>
        </w:rPr>
        <w:t xml:space="preserve">. </w:t>
      </w:r>
      <w:r w:rsidRPr="009649EB">
        <w:rPr>
          <w:rFonts w:ascii="Arial" w:hAnsi="Arial" w:cs="Arial"/>
          <w:sz w:val="18"/>
          <w:szCs w:val="18"/>
          <w:lang w:val="it-IT"/>
        </w:rPr>
        <w:t xml:space="preserve">E. S. Brondizio, J. Settele, S. Díaz, and H. T. Ngo (editors). </w:t>
      </w:r>
      <w:r w:rsidRPr="009649EB">
        <w:rPr>
          <w:rFonts w:ascii="Arial" w:hAnsi="Arial" w:cs="Arial"/>
          <w:sz w:val="18"/>
          <w:szCs w:val="18"/>
        </w:rPr>
        <w:t xml:space="preserve">IPBES Secretariat, Bonn, Germany. 1148 pages. </w:t>
      </w:r>
      <w:hyperlink r:id="rId1" w:history="1">
        <w:r w:rsidRPr="009649EB">
          <w:rPr>
            <w:rStyle w:val="Hyperlink"/>
            <w:rFonts w:ascii="Arial" w:hAnsi="Arial" w:cs="Arial"/>
            <w:sz w:val="18"/>
            <w:szCs w:val="18"/>
          </w:rPr>
          <w:t>https://doi.org/10.5281/zenodo.3831673</w:t>
        </w:r>
      </w:hyperlink>
      <w:r w:rsidRPr="009649EB">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29E5" w14:textId="211E2193" w:rsidR="00B14F09" w:rsidRPr="002E0DE9" w:rsidRDefault="00B14F09"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Doc.30.4.2</w:t>
    </w:r>
    <w:r w:rsidR="0067565D">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59B4" w14:textId="0CBD8E86" w:rsidR="00B14F09" w:rsidRPr="002E0DE9" w:rsidRDefault="00B14F0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Doc.30.4.2</w:t>
    </w:r>
    <w:r w:rsidR="0067565D">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7321" w14:textId="77777777" w:rsidR="00095C14" w:rsidRPr="002E0DE9" w:rsidRDefault="00095C14" w:rsidP="00095C14">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011897ED" wp14:editId="278917E5">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516679E4" wp14:editId="635F1307">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5169EAFA" wp14:editId="67686730">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5E9B582" w14:textId="77777777" w:rsidR="00095C14" w:rsidRDefault="00095C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1007" w14:textId="7CE48090" w:rsidR="004E3D6B" w:rsidRPr="002E0DE9" w:rsidRDefault="004E3D6B"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Doc.30.4.2/</w:t>
    </w:r>
    <w:r w:rsidR="0067565D">
      <w:rPr>
        <w:rFonts w:eastAsia="Times New Roman" w:cs="Arial"/>
        <w:i/>
        <w:sz w:val="18"/>
        <w:szCs w:val="18"/>
        <w:lang w:val="en-GB"/>
      </w:rPr>
      <w:t>Rev.1/</w:t>
    </w:r>
    <w:r>
      <w:rPr>
        <w:rFonts w:eastAsia="Times New Roman" w:cs="Arial"/>
        <w:i/>
        <w:sz w:val="18"/>
        <w:szCs w:val="18"/>
        <w:lang w:val="en-GB"/>
      </w:rPr>
      <w:t xml:space="preserve">Annex </w:t>
    </w:r>
    <w:r w:rsidR="00B57977">
      <w:rPr>
        <w:rFonts w:eastAsia="Times New Roman" w:cs="Arial"/>
        <w:i/>
        <w:sz w:val="18"/>
        <w:szCs w:val="18"/>
        <w:lang w:val="en-GB"/>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90B9" w14:textId="2011DA6B" w:rsidR="004E3D6B" w:rsidRPr="002E0DE9" w:rsidRDefault="004E3D6B"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Doc.30.4.2/</w:t>
    </w:r>
    <w:r w:rsidR="0067565D">
      <w:rPr>
        <w:rFonts w:eastAsia="Times New Roman" w:cs="Arial"/>
        <w:i/>
        <w:sz w:val="18"/>
        <w:szCs w:val="18"/>
        <w:lang w:val="en-GB"/>
      </w:rPr>
      <w:t>Rev.1/</w:t>
    </w:r>
    <w:r>
      <w:rPr>
        <w:rFonts w:eastAsia="Times New Roman" w:cs="Arial"/>
        <w:i/>
        <w:sz w:val="18"/>
        <w:szCs w:val="18"/>
        <w:lang w:val="en-GB"/>
      </w:rPr>
      <w:t xml:space="preserve">Annex </w:t>
    </w:r>
    <w:r w:rsidR="007A1BB4">
      <w:rPr>
        <w:rFonts w:eastAsia="Times New Roman" w:cs="Arial"/>
        <w:i/>
        <w:sz w:val="18"/>
        <w:szCs w:val="18"/>
        <w:lang w:val="en-GB"/>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AB54" w14:textId="086BAB84" w:rsidR="004E3D6B" w:rsidRPr="002E0DE9" w:rsidRDefault="004E3D6B"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Doc.30.4.2/</w:t>
    </w:r>
    <w:r w:rsidR="0067565D">
      <w:rPr>
        <w:rFonts w:eastAsia="Times New Roman" w:cs="Arial"/>
        <w:i/>
        <w:sz w:val="18"/>
        <w:szCs w:val="18"/>
        <w:lang w:val="en-GB"/>
      </w:rPr>
      <w:t>Rev.1/</w:t>
    </w:r>
    <w:r>
      <w:rPr>
        <w:rFonts w:eastAsia="Times New Roman" w:cs="Arial"/>
        <w:i/>
        <w:sz w:val="18"/>
        <w:szCs w:val="18"/>
        <w:lang w:val="en-GB"/>
      </w:rPr>
      <w:t xml:space="preserve">Annex </w:t>
    </w:r>
    <w:r w:rsidR="007A1BB4">
      <w:rPr>
        <w:rFonts w:eastAsia="Times New Roman" w:cs="Arial"/>
        <w:i/>
        <w:sz w:val="18"/>
        <w:szCs w:val="18"/>
        <w:lang w:val="en-GB"/>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0348" w14:textId="2A38E85C" w:rsidR="004E3D6B" w:rsidRPr="002E0DE9" w:rsidRDefault="004E3D6B"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Doc.30.4.2/Annex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FC70601"/>
    <w:multiLevelType w:val="hybridMultilevel"/>
    <w:tmpl w:val="C172A7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762DBF"/>
    <w:multiLevelType w:val="hybridMultilevel"/>
    <w:tmpl w:val="6520F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917B8"/>
    <w:multiLevelType w:val="hybridMultilevel"/>
    <w:tmpl w:val="D0A27CC2"/>
    <w:lvl w:ilvl="0" w:tplc="041A0017">
      <w:start w:val="1"/>
      <w:numFmt w:val="lowerLetter"/>
      <w:lvlText w:val="%1)"/>
      <w:lvlJc w:val="left"/>
      <w:pPr>
        <w:ind w:left="4026" w:hanging="360"/>
      </w:pPr>
    </w:lvl>
    <w:lvl w:ilvl="1" w:tplc="041A0019" w:tentative="1">
      <w:start w:val="1"/>
      <w:numFmt w:val="lowerLetter"/>
      <w:lvlText w:val="%2."/>
      <w:lvlJc w:val="left"/>
      <w:pPr>
        <w:ind w:left="4746" w:hanging="360"/>
      </w:pPr>
    </w:lvl>
    <w:lvl w:ilvl="2" w:tplc="041A001B" w:tentative="1">
      <w:start w:val="1"/>
      <w:numFmt w:val="lowerRoman"/>
      <w:lvlText w:val="%3."/>
      <w:lvlJc w:val="right"/>
      <w:pPr>
        <w:ind w:left="5466" w:hanging="180"/>
      </w:pPr>
    </w:lvl>
    <w:lvl w:ilvl="3" w:tplc="041A000F" w:tentative="1">
      <w:start w:val="1"/>
      <w:numFmt w:val="decimal"/>
      <w:lvlText w:val="%4."/>
      <w:lvlJc w:val="left"/>
      <w:pPr>
        <w:ind w:left="6186" w:hanging="360"/>
      </w:pPr>
    </w:lvl>
    <w:lvl w:ilvl="4" w:tplc="041A0019" w:tentative="1">
      <w:start w:val="1"/>
      <w:numFmt w:val="lowerLetter"/>
      <w:lvlText w:val="%5."/>
      <w:lvlJc w:val="left"/>
      <w:pPr>
        <w:ind w:left="6906" w:hanging="360"/>
      </w:pPr>
    </w:lvl>
    <w:lvl w:ilvl="5" w:tplc="041A001B" w:tentative="1">
      <w:start w:val="1"/>
      <w:numFmt w:val="lowerRoman"/>
      <w:lvlText w:val="%6."/>
      <w:lvlJc w:val="right"/>
      <w:pPr>
        <w:ind w:left="7626" w:hanging="180"/>
      </w:pPr>
    </w:lvl>
    <w:lvl w:ilvl="6" w:tplc="041A000F" w:tentative="1">
      <w:start w:val="1"/>
      <w:numFmt w:val="decimal"/>
      <w:lvlText w:val="%7."/>
      <w:lvlJc w:val="left"/>
      <w:pPr>
        <w:ind w:left="8346" w:hanging="360"/>
      </w:pPr>
    </w:lvl>
    <w:lvl w:ilvl="7" w:tplc="041A0019" w:tentative="1">
      <w:start w:val="1"/>
      <w:numFmt w:val="lowerLetter"/>
      <w:lvlText w:val="%8."/>
      <w:lvlJc w:val="left"/>
      <w:pPr>
        <w:ind w:left="9066" w:hanging="360"/>
      </w:pPr>
    </w:lvl>
    <w:lvl w:ilvl="8" w:tplc="041A001B" w:tentative="1">
      <w:start w:val="1"/>
      <w:numFmt w:val="lowerRoman"/>
      <w:lvlText w:val="%9."/>
      <w:lvlJc w:val="right"/>
      <w:pPr>
        <w:ind w:left="9786" w:hanging="180"/>
      </w:pPr>
    </w:lvl>
  </w:abstractNum>
  <w:abstractNum w:abstractNumId="4" w15:restartNumberingAfterBreak="0">
    <w:nsid w:val="152E435C"/>
    <w:multiLevelType w:val="hybridMultilevel"/>
    <w:tmpl w:val="DC44DE44"/>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034DE"/>
    <w:multiLevelType w:val="hybridMultilevel"/>
    <w:tmpl w:val="EAC8AE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E440F2"/>
    <w:multiLevelType w:val="multilevel"/>
    <w:tmpl w:val="7BE80E6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FB1518"/>
    <w:multiLevelType w:val="hybridMultilevel"/>
    <w:tmpl w:val="AEB4A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93C81"/>
    <w:multiLevelType w:val="hybridMultilevel"/>
    <w:tmpl w:val="AEB4A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45C25"/>
    <w:multiLevelType w:val="hybridMultilevel"/>
    <w:tmpl w:val="7BC23E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3A2C33"/>
    <w:multiLevelType w:val="hybridMultilevel"/>
    <w:tmpl w:val="DD8A87AC"/>
    <w:lvl w:ilvl="0" w:tplc="96E074E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CF0F61"/>
    <w:multiLevelType w:val="multilevel"/>
    <w:tmpl w:val="85D4BC6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121D59"/>
    <w:multiLevelType w:val="hybridMultilevel"/>
    <w:tmpl w:val="DAA80126"/>
    <w:lvl w:ilvl="0" w:tplc="C3E8557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C045E"/>
    <w:multiLevelType w:val="hybridMultilevel"/>
    <w:tmpl w:val="73E470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DEB0F20"/>
    <w:multiLevelType w:val="hybridMultilevel"/>
    <w:tmpl w:val="58D20936"/>
    <w:lvl w:ilvl="0" w:tplc="313C16FE">
      <w:start w:val="1"/>
      <w:numFmt w:val="lowerLetter"/>
      <w:lvlText w:val="%1)"/>
      <w:lvlJc w:val="left"/>
      <w:pPr>
        <w:ind w:left="2023" w:hanging="360"/>
      </w:pPr>
      <w:rPr>
        <w:rFonts w:hint="default"/>
      </w:rPr>
    </w:lvl>
    <w:lvl w:ilvl="1" w:tplc="20000019" w:tentative="1">
      <w:start w:val="1"/>
      <w:numFmt w:val="lowerLetter"/>
      <w:lvlText w:val="%2."/>
      <w:lvlJc w:val="left"/>
      <w:pPr>
        <w:ind w:left="2743" w:hanging="360"/>
      </w:pPr>
    </w:lvl>
    <w:lvl w:ilvl="2" w:tplc="2000001B" w:tentative="1">
      <w:start w:val="1"/>
      <w:numFmt w:val="lowerRoman"/>
      <w:lvlText w:val="%3."/>
      <w:lvlJc w:val="right"/>
      <w:pPr>
        <w:ind w:left="3463" w:hanging="180"/>
      </w:pPr>
    </w:lvl>
    <w:lvl w:ilvl="3" w:tplc="2000000F" w:tentative="1">
      <w:start w:val="1"/>
      <w:numFmt w:val="decimal"/>
      <w:lvlText w:val="%4."/>
      <w:lvlJc w:val="left"/>
      <w:pPr>
        <w:ind w:left="4183" w:hanging="360"/>
      </w:pPr>
    </w:lvl>
    <w:lvl w:ilvl="4" w:tplc="20000019" w:tentative="1">
      <w:start w:val="1"/>
      <w:numFmt w:val="lowerLetter"/>
      <w:lvlText w:val="%5."/>
      <w:lvlJc w:val="left"/>
      <w:pPr>
        <w:ind w:left="4903" w:hanging="360"/>
      </w:pPr>
    </w:lvl>
    <w:lvl w:ilvl="5" w:tplc="2000001B" w:tentative="1">
      <w:start w:val="1"/>
      <w:numFmt w:val="lowerRoman"/>
      <w:lvlText w:val="%6."/>
      <w:lvlJc w:val="right"/>
      <w:pPr>
        <w:ind w:left="5623" w:hanging="180"/>
      </w:pPr>
    </w:lvl>
    <w:lvl w:ilvl="6" w:tplc="2000000F" w:tentative="1">
      <w:start w:val="1"/>
      <w:numFmt w:val="decimal"/>
      <w:lvlText w:val="%7."/>
      <w:lvlJc w:val="left"/>
      <w:pPr>
        <w:ind w:left="6343" w:hanging="360"/>
      </w:pPr>
    </w:lvl>
    <w:lvl w:ilvl="7" w:tplc="20000019" w:tentative="1">
      <w:start w:val="1"/>
      <w:numFmt w:val="lowerLetter"/>
      <w:lvlText w:val="%8."/>
      <w:lvlJc w:val="left"/>
      <w:pPr>
        <w:ind w:left="7063" w:hanging="360"/>
      </w:pPr>
    </w:lvl>
    <w:lvl w:ilvl="8" w:tplc="2000001B" w:tentative="1">
      <w:start w:val="1"/>
      <w:numFmt w:val="lowerRoman"/>
      <w:lvlText w:val="%9."/>
      <w:lvlJc w:val="right"/>
      <w:pPr>
        <w:ind w:left="7783" w:hanging="180"/>
      </w:pPr>
    </w:lvl>
  </w:abstractNum>
  <w:abstractNum w:abstractNumId="1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46CB1E18"/>
    <w:multiLevelType w:val="hybridMultilevel"/>
    <w:tmpl w:val="665E797E"/>
    <w:lvl w:ilvl="0" w:tplc="0809000F">
      <w:start w:val="1"/>
      <w:numFmt w:val="decimal"/>
      <w:lvlText w:val="%1."/>
      <w:lvlJc w:val="left"/>
      <w:pPr>
        <w:ind w:left="360" w:hanging="360"/>
      </w:pPr>
    </w:lvl>
    <w:lvl w:ilvl="1" w:tplc="6BD06FA8">
      <w:start w:val="1"/>
      <w:numFmt w:val="lowerLetter"/>
      <w:lvlText w:val="%2)"/>
      <w:lvlJc w:val="left"/>
      <w:pPr>
        <w:ind w:left="1440" w:hanging="36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48A51877"/>
    <w:multiLevelType w:val="hybridMultilevel"/>
    <w:tmpl w:val="BDDAD0D6"/>
    <w:lvl w:ilvl="0" w:tplc="041A000F">
      <w:start w:val="1"/>
      <w:numFmt w:val="decimal"/>
      <w:lvlText w:val="%1."/>
      <w:lvlJc w:val="left"/>
      <w:pPr>
        <w:ind w:left="720" w:hanging="360"/>
      </w:pPr>
    </w:lvl>
    <w:lvl w:ilvl="1" w:tplc="0809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D7E03"/>
    <w:multiLevelType w:val="hybridMultilevel"/>
    <w:tmpl w:val="F0EE9E76"/>
    <w:lvl w:ilvl="0" w:tplc="4978E70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D2F3892"/>
    <w:multiLevelType w:val="hybridMultilevel"/>
    <w:tmpl w:val="67B06B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1474B03"/>
    <w:multiLevelType w:val="hybridMultilevel"/>
    <w:tmpl w:val="E36A034A"/>
    <w:lvl w:ilvl="0" w:tplc="9886DCC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2D212BE"/>
    <w:multiLevelType w:val="hybridMultilevel"/>
    <w:tmpl w:val="827C44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4F6360"/>
    <w:multiLevelType w:val="hybridMultilevel"/>
    <w:tmpl w:val="B09AA50E"/>
    <w:lvl w:ilvl="0" w:tplc="9886DCC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0344F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EB5709"/>
    <w:multiLevelType w:val="hybridMultilevel"/>
    <w:tmpl w:val="7584C12E"/>
    <w:lvl w:ilvl="0" w:tplc="08C254BE">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75E81649"/>
    <w:multiLevelType w:val="multilevel"/>
    <w:tmpl w:val="E86AB72E"/>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F66E75"/>
    <w:multiLevelType w:val="hybridMultilevel"/>
    <w:tmpl w:val="60B44C20"/>
    <w:lvl w:ilvl="0" w:tplc="B1DCBEDA">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9"/>
  </w:num>
  <w:num w:numId="2" w16cid:durableId="1342467551">
    <w:abstractNumId w:val="28"/>
  </w:num>
  <w:num w:numId="3" w16cid:durableId="1569996155">
    <w:abstractNumId w:val="0"/>
  </w:num>
  <w:num w:numId="4" w16cid:durableId="5037120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3"/>
  </w:num>
  <w:num w:numId="8" w16cid:durableId="657730385">
    <w:abstractNumId w:val="32"/>
  </w:num>
  <w:num w:numId="9" w16cid:durableId="1257834284">
    <w:abstractNumId w:val="21"/>
  </w:num>
  <w:num w:numId="10" w16cid:durableId="130094316">
    <w:abstractNumId w:val="1"/>
  </w:num>
  <w:num w:numId="11" w16cid:durableId="838931250">
    <w:abstractNumId w:val="3"/>
  </w:num>
  <w:num w:numId="12" w16cid:durableId="34276117">
    <w:abstractNumId w:val="17"/>
  </w:num>
  <w:num w:numId="13" w16cid:durableId="1572081395">
    <w:abstractNumId w:val="27"/>
  </w:num>
  <w:num w:numId="14" w16cid:durableId="1254896813">
    <w:abstractNumId w:val="5"/>
  </w:num>
  <w:num w:numId="15" w16cid:durableId="800459570">
    <w:abstractNumId w:val="8"/>
  </w:num>
  <w:num w:numId="16" w16cid:durableId="1951930710">
    <w:abstractNumId w:val="7"/>
  </w:num>
  <w:num w:numId="17" w16cid:durableId="359556257">
    <w:abstractNumId w:val="23"/>
  </w:num>
  <w:num w:numId="18" w16cid:durableId="2060665803">
    <w:abstractNumId w:val="2"/>
  </w:num>
  <w:num w:numId="19" w16cid:durableId="420876165">
    <w:abstractNumId w:val="9"/>
  </w:num>
  <w:num w:numId="20" w16cid:durableId="1131820883">
    <w:abstractNumId w:val="14"/>
  </w:num>
  <w:num w:numId="21" w16cid:durableId="1494107140">
    <w:abstractNumId w:val="18"/>
  </w:num>
  <w:num w:numId="22" w16cid:durableId="720593850">
    <w:abstractNumId w:val="4"/>
  </w:num>
  <w:num w:numId="23" w16cid:durableId="410125733">
    <w:abstractNumId w:val="10"/>
  </w:num>
  <w:num w:numId="24" w16cid:durableId="1181965417">
    <w:abstractNumId w:val="26"/>
  </w:num>
  <w:num w:numId="25" w16cid:durableId="765926263">
    <w:abstractNumId w:val="12"/>
  </w:num>
  <w:num w:numId="26" w16cid:durableId="1068914520">
    <w:abstractNumId w:val="20"/>
  </w:num>
  <w:num w:numId="27" w16cid:durableId="78598044">
    <w:abstractNumId w:val="30"/>
  </w:num>
  <w:num w:numId="28" w16cid:durableId="196432426">
    <w:abstractNumId w:val="22"/>
  </w:num>
  <w:num w:numId="29" w16cid:durableId="1909001191">
    <w:abstractNumId w:val="24"/>
  </w:num>
  <w:num w:numId="30" w16cid:durableId="1647466732">
    <w:abstractNumId w:val="15"/>
  </w:num>
  <w:num w:numId="31" w16cid:durableId="1919973385">
    <w:abstractNumId w:val="11"/>
  </w:num>
  <w:num w:numId="32" w16cid:durableId="63458061">
    <w:abstractNumId w:val="25"/>
  </w:num>
  <w:num w:numId="33" w16cid:durableId="304898522">
    <w:abstractNumId w:val="6"/>
  </w:num>
  <w:num w:numId="34" w16cid:durableId="11321658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64BD"/>
    <w:rsid w:val="00007D90"/>
    <w:rsid w:val="00016F10"/>
    <w:rsid w:val="000256CF"/>
    <w:rsid w:val="00032A2B"/>
    <w:rsid w:val="00041B9A"/>
    <w:rsid w:val="00051A3C"/>
    <w:rsid w:val="000539AB"/>
    <w:rsid w:val="00063C40"/>
    <w:rsid w:val="0006461B"/>
    <w:rsid w:val="000661B2"/>
    <w:rsid w:val="00066C97"/>
    <w:rsid w:val="00066E81"/>
    <w:rsid w:val="000720AD"/>
    <w:rsid w:val="000744FE"/>
    <w:rsid w:val="00081045"/>
    <w:rsid w:val="00095C14"/>
    <w:rsid w:val="000A1006"/>
    <w:rsid w:val="000A75E8"/>
    <w:rsid w:val="000B5027"/>
    <w:rsid w:val="000C6ABC"/>
    <w:rsid w:val="000D7358"/>
    <w:rsid w:val="000E000D"/>
    <w:rsid w:val="000E3AE6"/>
    <w:rsid w:val="000F4334"/>
    <w:rsid w:val="000F591E"/>
    <w:rsid w:val="000F6CCE"/>
    <w:rsid w:val="00103C7C"/>
    <w:rsid w:val="00105314"/>
    <w:rsid w:val="00111329"/>
    <w:rsid w:val="0011579C"/>
    <w:rsid w:val="00137609"/>
    <w:rsid w:val="00137F31"/>
    <w:rsid w:val="00146079"/>
    <w:rsid w:val="00173324"/>
    <w:rsid w:val="00177179"/>
    <w:rsid w:val="00177A2B"/>
    <w:rsid w:val="00180F01"/>
    <w:rsid w:val="00184004"/>
    <w:rsid w:val="00184287"/>
    <w:rsid w:val="00190ADA"/>
    <w:rsid w:val="001913B1"/>
    <w:rsid w:val="00197423"/>
    <w:rsid w:val="001A58E7"/>
    <w:rsid w:val="001B7EB2"/>
    <w:rsid w:val="001C0E89"/>
    <w:rsid w:val="001C57BA"/>
    <w:rsid w:val="001D0930"/>
    <w:rsid w:val="001F3217"/>
    <w:rsid w:val="001F3A55"/>
    <w:rsid w:val="001F59BC"/>
    <w:rsid w:val="00200350"/>
    <w:rsid w:val="002069AB"/>
    <w:rsid w:val="0021716E"/>
    <w:rsid w:val="002235C0"/>
    <w:rsid w:val="002326AB"/>
    <w:rsid w:val="00235010"/>
    <w:rsid w:val="00244183"/>
    <w:rsid w:val="002502E6"/>
    <w:rsid w:val="00251A81"/>
    <w:rsid w:val="002558BC"/>
    <w:rsid w:val="00261104"/>
    <w:rsid w:val="00267CD1"/>
    <w:rsid w:val="002800C3"/>
    <w:rsid w:val="00284272"/>
    <w:rsid w:val="0028478A"/>
    <w:rsid w:val="00292633"/>
    <w:rsid w:val="002A152B"/>
    <w:rsid w:val="002A1B6D"/>
    <w:rsid w:val="002A326C"/>
    <w:rsid w:val="002A7505"/>
    <w:rsid w:val="002A7D17"/>
    <w:rsid w:val="002B2806"/>
    <w:rsid w:val="002C0517"/>
    <w:rsid w:val="002D2E75"/>
    <w:rsid w:val="002D5F2F"/>
    <w:rsid w:val="002D72B8"/>
    <w:rsid w:val="002E0DE9"/>
    <w:rsid w:val="002E54E1"/>
    <w:rsid w:val="002E6A7D"/>
    <w:rsid w:val="002F19A5"/>
    <w:rsid w:val="002F3F39"/>
    <w:rsid w:val="003025B3"/>
    <w:rsid w:val="0030279A"/>
    <w:rsid w:val="00312D5E"/>
    <w:rsid w:val="00315953"/>
    <w:rsid w:val="00324873"/>
    <w:rsid w:val="00327E45"/>
    <w:rsid w:val="00331D38"/>
    <w:rsid w:val="00337CA0"/>
    <w:rsid w:val="003409EA"/>
    <w:rsid w:val="00343C5D"/>
    <w:rsid w:val="00344201"/>
    <w:rsid w:val="0034747D"/>
    <w:rsid w:val="0035024E"/>
    <w:rsid w:val="00351733"/>
    <w:rsid w:val="00363195"/>
    <w:rsid w:val="003669FF"/>
    <w:rsid w:val="00367EB5"/>
    <w:rsid w:val="003722E9"/>
    <w:rsid w:val="0037566F"/>
    <w:rsid w:val="003819B1"/>
    <w:rsid w:val="00382571"/>
    <w:rsid w:val="00387C5A"/>
    <w:rsid w:val="0039029C"/>
    <w:rsid w:val="0039435C"/>
    <w:rsid w:val="003B2FB2"/>
    <w:rsid w:val="003B490A"/>
    <w:rsid w:val="003C44B4"/>
    <w:rsid w:val="003C569E"/>
    <w:rsid w:val="003D3475"/>
    <w:rsid w:val="003D53E8"/>
    <w:rsid w:val="003D7298"/>
    <w:rsid w:val="003E16F1"/>
    <w:rsid w:val="003E78F2"/>
    <w:rsid w:val="003F1B0B"/>
    <w:rsid w:val="003F3F79"/>
    <w:rsid w:val="0040174D"/>
    <w:rsid w:val="00420321"/>
    <w:rsid w:val="00431FE3"/>
    <w:rsid w:val="00436438"/>
    <w:rsid w:val="00443325"/>
    <w:rsid w:val="004531F1"/>
    <w:rsid w:val="00455973"/>
    <w:rsid w:val="00457A20"/>
    <w:rsid w:val="004608C4"/>
    <w:rsid w:val="004639CE"/>
    <w:rsid w:val="0046474F"/>
    <w:rsid w:val="0047018E"/>
    <w:rsid w:val="004714F5"/>
    <w:rsid w:val="00472BCE"/>
    <w:rsid w:val="00483039"/>
    <w:rsid w:val="0048554A"/>
    <w:rsid w:val="00495B71"/>
    <w:rsid w:val="004964BB"/>
    <w:rsid w:val="00497E55"/>
    <w:rsid w:val="004A44C0"/>
    <w:rsid w:val="004C015B"/>
    <w:rsid w:val="004C1FDD"/>
    <w:rsid w:val="004E3D6B"/>
    <w:rsid w:val="004E705F"/>
    <w:rsid w:val="004F261C"/>
    <w:rsid w:val="004F510E"/>
    <w:rsid w:val="0050476E"/>
    <w:rsid w:val="00506271"/>
    <w:rsid w:val="00511AA4"/>
    <w:rsid w:val="00511B07"/>
    <w:rsid w:val="00516A25"/>
    <w:rsid w:val="00516D80"/>
    <w:rsid w:val="00522735"/>
    <w:rsid w:val="00524189"/>
    <w:rsid w:val="00525C0D"/>
    <w:rsid w:val="00531BD1"/>
    <w:rsid w:val="005330F7"/>
    <w:rsid w:val="00536600"/>
    <w:rsid w:val="00541E5F"/>
    <w:rsid w:val="00551370"/>
    <w:rsid w:val="00552CCE"/>
    <w:rsid w:val="0055344C"/>
    <w:rsid w:val="00563598"/>
    <w:rsid w:val="00565B57"/>
    <w:rsid w:val="00574516"/>
    <w:rsid w:val="0058155C"/>
    <w:rsid w:val="005820B2"/>
    <w:rsid w:val="0058366A"/>
    <w:rsid w:val="00583BD3"/>
    <w:rsid w:val="00584EE1"/>
    <w:rsid w:val="00590326"/>
    <w:rsid w:val="0059075E"/>
    <w:rsid w:val="00597EB1"/>
    <w:rsid w:val="005A27AE"/>
    <w:rsid w:val="005A2A3E"/>
    <w:rsid w:val="005B054C"/>
    <w:rsid w:val="005B23A6"/>
    <w:rsid w:val="005B49FE"/>
    <w:rsid w:val="005C04D3"/>
    <w:rsid w:val="005C28E8"/>
    <w:rsid w:val="005C51D5"/>
    <w:rsid w:val="005C5625"/>
    <w:rsid w:val="005C5C48"/>
    <w:rsid w:val="005D76C1"/>
    <w:rsid w:val="005E1206"/>
    <w:rsid w:val="005E6D3C"/>
    <w:rsid w:val="005F738C"/>
    <w:rsid w:val="00603958"/>
    <w:rsid w:val="00605598"/>
    <w:rsid w:val="00610891"/>
    <w:rsid w:val="0061173F"/>
    <w:rsid w:val="00611EB1"/>
    <w:rsid w:val="00616FEF"/>
    <w:rsid w:val="0063635C"/>
    <w:rsid w:val="006375EA"/>
    <w:rsid w:val="00654ADE"/>
    <w:rsid w:val="006550A7"/>
    <w:rsid w:val="006622F3"/>
    <w:rsid w:val="006655D5"/>
    <w:rsid w:val="00666A39"/>
    <w:rsid w:val="006704FB"/>
    <w:rsid w:val="00671379"/>
    <w:rsid w:val="0067565D"/>
    <w:rsid w:val="00682F23"/>
    <w:rsid w:val="006867A3"/>
    <w:rsid w:val="00692410"/>
    <w:rsid w:val="00694A53"/>
    <w:rsid w:val="00695C03"/>
    <w:rsid w:val="006A5595"/>
    <w:rsid w:val="006A7DC4"/>
    <w:rsid w:val="006B21C1"/>
    <w:rsid w:val="006B26FC"/>
    <w:rsid w:val="006B2955"/>
    <w:rsid w:val="006C0316"/>
    <w:rsid w:val="006D0367"/>
    <w:rsid w:val="006D2054"/>
    <w:rsid w:val="006E0143"/>
    <w:rsid w:val="006F3523"/>
    <w:rsid w:val="00704E4A"/>
    <w:rsid w:val="007075C0"/>
    <w:rsid w:val="00711DD7"/>
    <w:rsid w:val="00712772"/>
    <w:rsid w:val="00712E87"/>
    <w:rsid w:val="007175AC"/>
    <w:rsid w:val="007176A6"/>
    <w:rsid w:val="007259EC"/>
    <w:rsid w:val="007269BD"/>
    <w:rsid w:val="00731497"/>
    <w:rsid w:val="007328DF"/>
    <w:rsid w:val="007330CC"/>
    <w:rsid w:val="00745BC5"/>
    <w:rsid w:val="007522C4"/>
    <w:rsid w:val="0075297B"/>
    <w:rsid w:val="00755FE6"/>
    <w:rsid w:val="007609E1"/>
    <w:rsid w:val="00764B8E"/>
    <w:rsid w:val="00771661"/>
    <w:rsid w:val="00771728"/>
    <w:rsid w:val="00773B4D"/>
    <w:rsid w:val="007766E6"/>
    <w:rsid w:val="00786961"/>
    <w:rsid w:val="007914DC"/>
    <w:rsid w:val="00794EAF"/>
    <w:rsid w:val="007A1BB4"/>
    <w:rsid w:val="007B4580"/>
    <w:rsid w:val="007B71FC"/>
    <w:rsid w:val="007C3EA8"/>
    <w:rsid w:val="007D69A9"/>
    <w:rsid w:val="00800ACE"/>
    <w:rsid w:val="00810107"/>
    <w:rsid w:val="00816618"/>
    <w:rsid w:val="00820572"/>
    <w:rsid w:val="00837BC1"/>
    <w:rsid w:val="00842B75"/>
    <w:rsid w:val="008511DA"/>
    <w:rsid w:val="008540F4"/>
    <w:rsid w:val="00857526"/>
    <w:rsid w:val="00862687"/>
    <w:rsid w:val="00871567"/>
    <w:rsid w:val="00871E2C"/>
    <w:rsid w:val="00872FF8"/>
    <w:rsid w:val="00882378"/>
    <w:rsid w:val="008835ED"/>
    <w:rsid w:val="008852CE"/>
    <w:rsid w:val="00885334"/>
    <w:rsid w:val="0089263B"/>
    <w:rsid w:val="008940E0"/>
    <w:rsid w:val="00894F13"/>
    <w:rsid w:val="00896BC6"/>
    <w:rsid w:val="00897FE5"/>
    <w:rsid w:val="008B07E5"/>
    <w:rsid w:val="008B0AC3"/>
    <w:rsid w:val="008C38A6"/>
    <w:rsid w:val="008C3A4A"/>
    <w:rsid w:val="008C6213"/>
    <w:rsid w:val="008D7C89"/>
    <w:rsid w:val="008D7F9C"/>
    <w:rsid w:val="008E399F"/>
    <w:rsid w:val="008F42E5"/>
    <w:rsid w:val="00910064"/>
    <w:rsid w:val="0091777B"/>
    <w:rsid w:val="00920850"/>
    <w:rsid w:val="0092141A"/>
    <w:rsid w:val="00925E90"/>
    <w:rsid w:val="00927F91"/>
    <w:rsid w:val="00933B90"/>
    <w:rsid w:val="009340E8"/>
    <w:rsid w:val="009353A5"/>
    <w:rsid w:val="0093713A"/>
    <w:rsid w:val="009404DB"/>
    <w:rsid w:val="00940565"/>
    <w:rsid w:val="00940757"/>
    <w:rsid w:val="009451A7"/>
    <w:rsid w:val="0094525B"/>
    <w:rsid w:val="00962984"/>
    <w:rsid w:val="00964013"/>
    <w:rsid w:val="009649EB"/>
    <w:rsid w:val="00965F58"/>
    <w:rsid w:val="00967B96"/>
    <w:rsid w:val="0097298F"/>
    <w:rsid w:val="00972B55"/>
    <w:rsid w:val="009801EC"/>
    <w:rsid w:val="00987666"/>
    <w:rsid w:val="00987BF0"/>
    <w:rsid w:val="0099186A"/>
    <w:rsid w:val="00993C8C"/>
    <w:rsid w:val="00995970"/>
    <w:rsid w:val="00995D28"/>
    <w:rsid w:val="009A08AE"/>
    <w:rsid w:val="009A2337"/>
    <w:rsid w:val="009A3958"/>
    <w:rsid w:val="009B28A1"/>
    <w:rsid w:val="009B3CF3"/>
    <w:rsid w:val="009C0CE4"/>
    <w:rsid w:val="009C0DB1"/>
    <w:rsid w:val="009D63F6"/>
    <w:rsid w:val="009E5F2A"/>
    <w:rsid w:val="009E65F9"/>
    <w:rsid w:val="009E6CAB"/>
    <w:rsid w:val="009F2F7A"/>
    <w:rsid w:val="009F681F"/>
    <w:rsid w:val="009F6C60"/>
    <w:rsid w:val="00A00075"/>
    <w:rsid w:val="00A11B9C"/>
    <w:rsid w:val="00A21E47"/>
    <w:rsid w:val="00A232D3"/>
    <w:rsid w:val="00A350E8"/>
    <w:rsid w:val="00A40144"/>
    <w:rsid w:val="00A41EFB"/>
    <w:rsid w:val="00A427E5"/>
    <w:rsid w:val="00A44ED2"/>
    <w:rsid w:val="00A45996"/>
    <w:rsid w:val="00A46EEA"/>
    <w:rsid w:val="00A5442D"/>
    <w:rsid w:val="00A55FC5"/>
    <w:rsid w:val="00A579D7"/>
    <w:rsid w:val="00A6133A"/>
    <w:rsid w:val="00A63123"/>
    <w:rsid w:val="00A70E9F"/>
    <w:rsid w:val="00A91A88"/>
    <w:rsid w:val="00A92824"/>
    <w:rsid w:val="00A93363"/>
    <w:rsid w:val="00A94D55"/>
    <w:rsid w:val="00AA2041"/>
    <w:rsid w:val="00AA481A"/>
    <w:rsid w:val="00AB1169"/>
    <w:rsid w:val="00AB20F1"/>
    <w:rsid w:val="00AB6156"/>
    <w:rsid w:val="00AC2ACF"/>
    <w:rsid w:val="00AD4F4C"/>
    <w:rsid w:val="00AD733D"/>
    <w:rsid w:val="00AE0FE7"/>
    <w:rsid w:val="00AE1EDF"/>
    <w:rsid w:val="00AE4FAA"/>
    <w:rsid w:val="00AF26E6"/>
    <w:rsid w:val="00AF63ED"/>
    <w:rsid w:val="00B109F0"/>
    <w:rsid w:val="00B14F09"/>
    <w:rsid w:val="00B2055E"/>
    <w:rsid w:val="00B25043"/>
    <w:rsid w:val="00B33183"/>
    <w:rsid w:val="00B34F72"/>
    <w:rsid w:val="00B51A11"/>
    <w:rsid w:val="00B56EEB"/>
    <w:rsid w:val="00B57977"/>
    <w:rsid w:val="00B609A5"/>
    <w:rsid w:val="00B63AF6"/>
    <w:rsid w:val="00B665AB"/>
    <w:rsid w:val="00B70F92"/>
    <w:rsid w:val="00B716CD"/>
    <w:rsid w:val="00B724CC"/>
    <w:rsid w:val="00B81CB2"/>
    <w:rsid w:val="00B82FBF"/>
    <w:rsid w:val="00B8610B"/>
    <w:rsid w:val="00B86FD6"/>
    <w:rsid w:val="00B91467"/>
    <w:rsid w:val="00B93B28"/>
    <w:rsid w:val="00BA2E77"/>
    <w:rsid w:val="00BA4A3A"/>
    <w:rsid w:val="00BB2921"/>
    <w:rsid w:val="00BB3966"/>
    <w:rsid w:val="00BB7FAE"/>
    <w:rsid w:val="00BC09A4"/>
    <w:rsid w:val="00BC1855"/>
    <w:rsid w:val="00BC60DB"/>
    <w:rsid w:val="00BC761A"/>
    <w:rsid w:val="00BE49B1"/>
    <w:rsid w:val="00BE54DD"/>
    <w:rsid w:val="00BF25A3"/>
    <w:rsid w:val="00BF2C59"/>
    <w:rsid w:val="00BF51E0"/>
    <w:rsid w:val="00C01ED7"/>
    <w:rsid w:val="00C108C1"/>
    <w:rsid w:val="00C109D2"/>
    <w:rsid w:val="00C22028"/>
    <w:rsid w:val="00C235F9"/>
    <w:rsid w:val="00C23AEA"/>
    <w:rsid w:val="00C241F0"/>
    <w:rsid w:val="00C32E9F"/>
    <w:rsid w:val="00C34F42"/>
    <w:rsid w:val="00C35C30"/>
    <w:rsid w:val="00C465F5"/>
    <w:rsid w:val="00C6162D"/>
    <w:rsid w:val="00C64DA4"/>
    <w:rsid w:val="00C6628E"/>
    <w:rsid w:val="00C7409D"/>
    <w:rsid w:val="00C77E10"/>
    <w:rsid w:val="00C82E0D"/>
    <w:rsid w:val="00C87114"/>
    <w:rsid w:val="00C874D8"/>
    <w:rsid w:val="00C974A1"/>
    <w:rsid w:val="00CA01B5"/>
    <w:rsid w:val="00CC0C01"/>
    <w:rsid w:val="00CC156D"/>
    <w:rsid w:val="00CC20D1"/>
    <w:rsid w:val="00CC7E04"/>
    <w:rsid w:val="00CD0092"/>
    <w:rsid w:val="00CD60C3"/>
    <w:rsid w:val="00CD7B0E"/>
    <w:rsid w:val="00CE0A3C"/>
    <w:rsid w:val="00CF5D3B"/>
    <w:rsid w:val="00CF799C"/>
    <w:rsid w:val="00D10B9A"/>
    <w:rsid w:val="00D232A4"/>
    <w:rsid w:val="00D30907"/>
    <w:rsid w:val="00D40160"/>
    <w:rsid w:val="00D418E6"/>
    <w:rsid w:val="00D4691A"/>
    <w:rsid w:val="00D47A10"/>
    <w:rsid w:val="00D55FE0"/>
    <w:rsid w:val="00D62FDB"/>
    <w:rsid w:val="00D77482"/>
    <w:rsid w:val="00D80932"/>
    <w:rsid w:val="00D8210B"/>
    <w:rsid w:val="00D82EA5"/>
    <w:rsid w:val="00D84574"/>
    <w:rsid w:val="00D926DA"/>
    <w:rsid w:val="00D93628"/>
    <w:rsid w:val="00D99A26"/>
    <w:rsid w:val="00DA26E3"/>
    <w:rsid w:val="00DC0848"/>
    <w:rsid w:val="00DC5C96"/>
    <w:rsid w:val="00DC7783"/>
    <w:rsid w:val="00DD1E2C"/>
    <w:rsid w:val="00DD3593"/>
    <w:rsid w:val="00DD4314"/>
    <w:rsid w:val="00DD57DD"/>
    <w:rsid w:val="00DE02DD"/>
    <w:rsid w:val="00DE481B"/>
    <w:rsid w:val="00DE6065"/>
    <w:rsid w:val="00DE61A0"/>
    <w:rsid w:val="00DE6325"/>
    <w:rsid w:val="00DE71BD"/>
    <w:rsid w:val="00DF4E4F"/>
    <w:rsid w:val="00E05924"/>
    <w:rsid w:val="00E11645"/>
    <w:rsid w:val="00E179BB"/>
    <w:rsid w:val="00E26874"/>
    <w:rsid w:val="00E27334"/>
    <w:rsid w:val="00E4182C"/>
    <w:rsid w:val="00E452D3"/>
    <w:rsid w:val="00E46C53"/>
    <w:rsid w:val="00E56C45"/>
    <w:rsid w:val="00E653A8"/>
    <w:rsid w:val="00E66FFB"/>
    <w:rsid w:val="00E704C0"/>
    <w:rsid w:val="00E70606"/>
    <w:rsid w:val="00E73F83"/>
    <w:rsid w:val="00E77D51"/>
    <w:rsid w:val="00E816A5"/>
    <w:rsid w:val="00E84506"/>
    <w:rsid w:val="00E9066C"/>
    <w:rsid w:val="00E92F25"/>
    <w:rsid w:val="00E953EB"/>
    <w:rsid w:val="00E972E2"/>
    <w:rsid w:val="00EA1CC7"/>
    <w:rsid w:val="00EA353D"/>
    <w:rsid w:val="00EB2797"/>
    <w:rsid w:val="00EB2923"/>
    <w:rsid w:val="00EB3205"/>
    <w:rsid w:val="00EC54B8"/>
    <w:rsid w:val="00EC5DD1"/>
    <w:rsid w:val="00EC7929"/>
    <w:rsid w:val="00ED1323"/>
    <w:rsid w:val="00ED5696"/>
    <w:rsid w:val="00EF2812"/>
    <w:rsid w:val="00EF4E4C"/>
    <w:rsid w:val="00EF6824"/>
    <w:rsid w:val="00F00D9A"/>
    <w:rsid w:val="00F071CF"/>
    <w:rsid w:val="00F166B9"/>
    <w:rsid w:val="00F231E8"/>
    <w:rsid w:val="00F25F5C"/>
    <w:rsid w:val="00F26BA0"/>
    <w:rsid w:val="00F3549B"/>
    <w:rsid w:val="00F52A28"/>
    <w:rsid w:val="00F53636"/>
    <w:rsid w:val="00F53F0A"/>
    <w:rsid w:val="00F62006"/>
    <w:rsid w:val="00F64759"/>
    <w:rsid w:val="00F67367"/>
    <w:rsid w:val="00F67E81"/>
    <w:rsid w:val="00F7155B"/>
    <w:rsid w:val="00F74F81"/>
    <w:rsid w:val="00F75474"/>
    <w:rsid w:val="00F96A7A"/>
    <w:rsid w:val="00F96D24"/>
    <w:rsid w:val="00FA20C5"/>
    <w:rsid w:val="00FA29AC"/>
    <w:rsid w:val="00FA5582"/>
    <w:rsid w:val="00FA6A39"/>
    <w:rsid w:val="00FB618D"/>
    <w:rsid w:val="00FC39E4"/>
    <w:rsid w:val="00FC4B0E"/>
    <w:rsid w:val="00FD1650"/>
    <w:rsid w:val="00FD1AEE"/>
    <w:rsid w:val="00FD36D1"/>
    <w:rsid w:val="00FD60E5"/>
    <w:rsid w:val="00FE0951"/>
    <w:rsid w:val="00FE30FB"/>
    <w:rsid w:val="00FE321E"/>
    <w:rsid w:val="00FF6285"/>
    <w:rsid w:val="026E8CF1"/>
    <w:rsid w:val="065D063D"/>
    <w:rsid w:val="0AA25B9D"/>
    <w:rsid w:val="0E0D52D5"/>
    <w:rsid w:val="189FD8B2"/>
    <w:rsid w:val="1A641B9B"/>
    <w:rsid w:val="207CF0F6"/>
    <w:rsid w:val="2628E41F"/>
    <w:rsid w:val="2B17962F"/>
    <w:rsid w:val="3E3E5186"/>
    <w:rsid w:val="454303E0"/>
    <w:rsid w:val="48012D52"/>
    <w:rsid w:val="4DD48AFC"/>
    <w:rsid w:val="5730D37F"/>
    <w:rsid w:val="57BB9761"/>
    <w:rsid w:val="5F87CBB0"/>
    <w:rsid w:val="6E78C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C241B704-09E7-4EB2-B752-0E2D087F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ABC"/>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0C6ABC"/>
    <w:rPr>
      <w:iCs/>
      <w:u w:val="single"/>
      <w:lang w:val="en-GB"/>
    </w:rPr>
  </w:style>
  <w:style w:type="character" w:customStyle="1" w:styleId="ListParagraphChar">
    <w:name w:val="List Paragraph Char"/>
    <w:basedOn w:val="DefaultParagraphFont"/>
    <w:link w:val="ListParagraph"/>
    <w:uiPriority w:val="34"/>
    <w:rsid w:val="00BE49B1"/>
  </w:style>
  <w:style w:type="paragraph" w:styleId="Revision">
    <w:name w:val="Revision"/>
    <w:hidden/>
    <w:uiPriority w:val="99"/>
    <w:semiHidden/>
    <w:rsid w:val="006622F3"/>
    <w:pPr>
      <w:spacing w:after="0" w:line="240" w:lineRule="auto"/>
    </w:pPr>
  </w:style>
  <w:style w:type="character" w:styleId="Hyperlink">
    <w:name w:val="Hyperlink"/>
    <w:rsid w:val="006622F3"/>
    <w:rPr>
      <w:color w:val="0000FF"/>
      <w:u w:val="single"/>
    </w:rPr>
  </w:style>
  <w:style w:type="paragraph" w:styleId="BodyTextIndent2">
    <w:name w:val="Body Text Indent 2"/>
    <w:basedOn w:val="Normal"/>
    <w:link w:val="BodyTextIndent2Char"/>
    <w:uiPriority w:val="99"/>
    <w:unhideWhenUsed/>
    <w:rsid w:val="006622F3"/>
    <w:pPr>
      <w:spacing w:after="0" w:line="240" w:lineRule="auto"/>
      <w:ind w:left="709" w:hanging="1"/>
      <w:jc w:val="both"/>
    </w:pPr>
    <w:rPr>
      <w:lang w:val="en-GB"/>
    </w:rPr>
  </w:style>
  <w:style w:type="character" w:customStyle="1" w:styleId="BodyTextIndent2Char">
    <w:name w:val="Body Text Indent 2 Char"/>
    <w:basedOn w:val="DefaultParagraphFont"/>
    <w:link w:val="BodyTextIndent2"/>
    <w:uiPriority w:val="99"/>
    <w:rsid w:val="006622F3"/>
    <w:rPr>
      <w:lang w:val="en-GB"/>
    </w:rPr>
  </w:style>
  <w:style w:type="character" w:styleId="UnresolvedMention">
    <w:name w:val="Unresolved Mention"/>
    <w:basedOn w:val="DefaultParagraphFont"/>
    <w:uiPriority w:val="99"/>
    <w:semiHidden/>
    <w:unhideWhenUsed/>
    <w:rsid w:val="009649EB"/>
    <w:rPr>
      <w:color w:val="605E5C"/>
      <w:shd w:val="clear" w:color="auto" w:fill="E1DFDD"/>
    </w:rPr>
  </w:style>
  <w:style w:type="paragraph" w:styleId="BodyText">
    <w:name w:val="Body Text"/>
    <w:basedOn w:val="Normal"/>
    <w:link w:val="BodyTextChar"/>
    <w:uiPriority w:val="99"/>
    <w:unhideWhenUsed/>
    <w:rsid w:val="00DC5C96"/>
    <w:pPr>
      <w:tabs>
        <w:tab w:val="left" w:pos="1402"/>
      </w:tabs>
      <w:jc w:val="center"/>
    </w:pPr>
    <w:rPr>
      <w:sz w:val="20"/>
      <w:szCs w:val="20"/>
      <w:lang w:val="en-GB"/>
    </w:rPr>
  </w:style>
  <w:style w:type="character" w:customStyle="1" w:styleId="BodyTextChar">
    <w:name w:val="Body Text Char"/>
    <w:basedOn w:val="DefaultParagraphFont"/>
    <w:link w:val="BodyText"/>
    <w:uiPriority w:val="99"/>
    <w:rsid w:val="00DC5C96"/>
    <w:rPr>
      <w:sz w:val="20"/>
      <w:szCs w:val="20"/>
      <w:lang w:val="en-GB"/>
    </w:rPr>
  </w:style>
  <w:style w:type="character" w:styleId="Mention">
    <w:name w:val="Mention"/>
    <w:basedOn w:val="DefaultParagraphFont"/>
    <w:uiPriority w:val="99"/>
    <w:unhideWhenUsed/>
    <w:rsid w:val="00E704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insect-decline-and-its-threat-migratory-insectivorous-animal-populations-5"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n/document/insect-decline-and-its-threat-migratory-insectivorous-animal-populations-5"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cms.int/en/document/insect-decline-and-its-threat-migratory-insectivorous-animal-populations-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en/page/decision-13129-insect-decline-and-its-threat-migratory-insectivorous-animal-population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insect-decline-and-its-threat-migratory-insectivorous-animal-populations-2" TargetMode="External"/><Relationship Id="rId22" Type="http://schemas.openxmlformats.org/officeDocument/2006/relationships/hyperlink" Target="https://www.cms.int/en/document/insect-decline-and-its-threat-migratory-insectivorous-animal-populations-5"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5281/zenodo.383167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Nikola Besek</DisplayName>
        <AccountId>11278</AccountId>
        <AccountType/>
      </UserInfo>
      <UserInfo>
        <DisplayName>Amy Fraenkel</DisplayName>
        <AccountId>38</AccountId>
        <AccountType/>
      </UserInfo>
      <UserInfo>
        <DisplayName>Dagmar Zikova</DisplayName>
        <AccountId>11280</AccountId>
        <AccountType/>
      </UserInfo>
      <UserInfo>
        <DisplayName>Catherine Brueckner</DisplayName>
        <AccountId>12</AccountId>
        <AccountType/>
      </UserInfo>
      <UserInfo>
        <DisplayName>Valentina Dacosta</DisplayName>
        <AccountId>11104</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80A7882-86AD-481B-AC28-654E5DEC8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CharactersWithSpaces>
  <SharedDoc>false</SharedDoc>
  <HLinks>
    <vt:vector size="18" baseType="variant">
      <vt:variant>
        <vt:i4>7667763</vt:i4>
      </vt:variant>
      <vt:variant>
        <vt:i4>3</vt:i4>
      </vt:variant>
      <vt:variant>
        <vt:i4>0</vt:i4>
      </vt:variant>
      <vt:variant>
        <vt:i4>5</vt:i4>
      </vt:variant>
      <vt:variant>
        <vt:lpwstr>https://www.cms.int/en/page/decision-13129-insect-decline-and-its-threat-migratory-insectivorous-animal-populations</vt:lpwstr>
      </vt:variant>
      <vt:variant>
        <vt:lpwstr/>
      </vt:variant>
      <vt:variant>
        <vt:i4>6553722</vt:i4>
      </vt:variant>
      <vt:variant>
        <vt:i4>0</vt:i4>
      </vt:variant>
      <vt:variant>
        <vt:i4>0</vt:i4>
      </vt:variant>
      <vt:variant>
        <vt:i4>5</vt:i4>
      </vt:variant>
      <vt:variant>
        <vt:lpwstr>https://www.cms.int/en/document/insect-decline-and-its-threat-migratory-insectivorous-animal-populations-2</vt:lpwstr>
      </vt:variant>
      <vt:variant>
        <vt:lpwstr/>
      </vt:variant>
      <vt:variant>
        <vt:i4>8323129</vt:i4>
      </vt:variant>
      <vt:variant>
        <vt:i4>0</vt:i4>
      </vt:variant>
      <vt:variant>
        <vt:i4>0</vt:i4>
      </vt:variant>
      <vt:variant>
        <vt:i4>5</vt:i4>
      </vt:variant>
      <vt:variant>
        <vt:lpwstr>https://doi.org/10.5281/zenodo.3831673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17</cp:revision>
  <dcterms:created xsi:type="dcterms:W3CDTF">2023-12-04T11:31:00Z</dcterms:created>
  <dcterms:modified xsi:type="dcterms:W3CDTF">2023-12-12T15:08:00Z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